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2960" w:type="dxa"/>
        <w:tblCellMar>
          <w:top w:w="15" w:type="dxa"/>
          <w:left w:w="70" w:type="dxa"/>
          <w:bottom w:w="15" w:type="dxa"/>
          <w:right w:w="70" w:type="dxa"/>
        </w:tblCellMar>
        <w:tblLook w:val="04A0" w:firstRow="1" w:lastRow="0" w:firstColumn="1" w:lastColumn="0" w:noHBand="0" w:noVBand="1"/>
      </w:tblPr>
      <w:tblGrid>
        <w:gridCol w:w="752"/>
        <w:gridCol w:w="1643"/>
        <w:gridCol w:w="2101"/>
        <w:gridCol w:w="2370"/>
        <w:gridCol w:w="2073"/>
        <w:gridCol w:w="1282"/>
        <w:gridCol w:w="1410"/>
        <w:gridCol w:w="1329"/>
      </w:tblGrid>
      <w:tr w:rsidR="00F47D4A" w:rsidRPr="00C91751" w14:paraId="408F8F99" w14:textId="77777777" w:rsidTr="00B22775">
        <w:trPr>
          <w:trHeight w:val="411"/>
        </w:trPr>
        <w:tc>
          <w:tcPr>
            <w:tcW w:w="851" w:type="dxa"/>
            <w:tcBorders>
              <w:top w:val="nil"/>
              <w:left w:val="nil"/>
              <w:bottom w:val="nil"/>
              <w:right w:val="nil"/>
            </w:tcBorders>
            <w:shd w:val="clear" w:color="000000" w:fill="FFFFFF"/>
            <w:vAlign w:val="bottom"/>
          </w:tcPr>
          <w:p w14:paraId="2B25BC9E" w14:textId="40D2E0FB" w:rsidR="00AD12A8" w:rsidRPr="00C91751" w:rsidRDefault="00AD12A8" w:rsidP="00AD12A8">
            <w:pPr>
              <w:rPr>
                <w:b/>
                <w:bCs/>
                <w:sz w:val="18"/>
                <w:szCs w:val="18"/>
                <w:lang w:val="en-US"/>
              </w:rPr>
            </w:pPr>
            <w:r w:rsidRPr="00C91751">
              <w:rPr>
                <w:b/>
                <w:bCs/>
                <w:sz w:val="18"/>
                <w:szCs w:val="18"/>
                <w:lang w:val="en-US"/>
              </w:rPr>
              <w:t xml:space="preserve">Number </w:t>
            </w:r>
          </w:p>
        </w:tc>
        <w:tc>
          <w:tcPr>
            <w:tcW w:w="3645" w:type="dxa"/>
            <w:gridSpan w:val="2"/>
            <w:tcBorders>
              <w:top w:val="nil"/>
              <w:left w:val="nil"/>
              <w:bottom w:val="nil"/>
              <w:right w:val="nil"/>
            </w:tcBorders>
            <w:shd w:val="clear" w:color="000000" w:fill="FFFFFF"/>
            <w:noWrap/>
            <w:vAlign w:val="bottom"/>
            <w:hideMark/>
          </w:tcPr>
          <w:p w14:paraId="79EE8031" w14:textId="60ED4836" w:rsidR="00AD12A8" w:rsidRPr="00C91751" w:rsidRDefault="00AD12A8" w:rsidP="00AD12A8">
            <w:pPr>
              <w:rPr>
                <w:b/>
                <w:bCs/>
                <w:sz w:val="18"/>
                <w:szCs w:val="18"/>
                <w:lang w:val="en-US"/>
              </w:rPr>
            </w:pPr>
            <w:r w:rsidRPr="00C91751">
              <w:rPr>
                <w:b/>
                <w:bCs/>
                <w:sz w:val="18"/>
                <w:szCs w:val="18"/>
                <w:lang w:val="en-US"/>
              </w:rPr>
              <w:t>Design</w:t>
            </w:r>
          </w:p>
        </w:tc>
        <w:tc>
          <w:tcPr>
            <w:tcW w:w="4443" w:type="dxa"/>
            <w:gridSpan w:val="2"/>
            <w:tcBorders>
              <w:top w:val="nil"/>
              <w:left w:val="nil"/>
              <w:bottom w:val="nil"/>
              <w:right w:val="nil"/>
            </w:tcBorders>
            <w:shd w:val="clear" w:color="000000" w:fill="F2F2F2"/>
            <w:noWrap/>
            <w:vAlign w:val="bottom"/>
            <w:hideMark/>
          </w:tcPr>
          <w:p w14:paraId="47E748AA" w14:textId="1D9A44DA" w:rsidR="00AD12A8" w:rsidRPr="00C91751" w:rsidRDefault="00AD12A8" w:rsidP="00AD12A8">
            <w:pPr>
              <w:rPr>
                <w:b/>
                <w:bCs/>
                <w:sz w:val="18"/>
                <w:szCs w:val="18"/>
                <w:lang w:val="en-US"/>
              </w:rPr>
            </w:pPr>
            <w:r w:rsidRPr="00C91751">
              <w:rPr>
                <w:b/>
                <w:bCs/>
                <w:sz w:val="18"/>
                <w:szCs w:val="18"/>
                <w:lang w:val="en-US"/>
              </w:rPr>
              <w:t>Purchase/consumption</w:t>
            </w:r>
          </w:p>
        </w:tc>
        <w:tc>
          <w:tcPr>
            <w:tcW w:w="2692" w:type="dxa"/>
            <w:gridSpan w:val="2"/>
            <w:tcBorders>
              <w:top w:val="nil"/>
              <w:left w:val="nil"/>
              <w:bottom w:val="nil"/>
              <w:right w:val="nil"/>
            </w:tcBorders>
            <w:noWrap/>
            <w:vAlign w:val="bottom"/>
            <w:hideMark/>
          </w:tcPr>
          <w:p w14:paraId="145B172E" w14:textId="30F6998A" w:rsidR="00AD12A8" w:rsidRPr="00C91751" w:rsidRDefault="00AD12A8" w:rsidP="00AD12A8">
            <w:pPr>
              <w:rPr>
                <w:b/>
                <w:bCs/>
                <w:sz w:val="18"/>
                <w:szCs w:val="18"/>
                <w:lang w:val="en-US"/>
              </w:rPr>
            </w:pPr>
            <w:r w:rsidRPr="00C91751">
              <w:rPr>
                <w:b/>
                <w:bCs/>
                <w:sz w:val="18"/>
                <w:szCs w:val="18"/>
                <w:lang w:val="en-US"/>
              </w:rPr>
              <w:t>Post consumption</w:t>
            </w:r>
          </w:p>
        </w:tc>
        <w:tc>
          <w:tcPr>
            <w:tcW w:w="1329" w:type="dxa"/>
            <w:tcBorders>
              <w:top w:val="nil"/>
              <w:left w:val="nil"/>
              <w:bottom w:val="nil"/>
              <w:right w:val="nil"/>
            </w:tcBorders>
            <w:noWrap/>
            <w:vAlign w:val="bottom"/>
            <w:hideMark/>
          </w:tcPr>
          <w:p w14:paraId="0595028D" w14:textId="77777777" w:rsidR="00AD12A8" w:rsidRPr="00C91751" w:rsidRDefault="00AD12A8" w:rsidP="00AD12A8">
            <w:pPr>
              <w:rPr>
                <w:b/>
                <w:bCs/>
                <w:sz w:val="18"/>
                <w:szCs w:val="18"/>
                <w:lang w:val="en-US"/>
              </w:rPr>
            </w:pPr>
            <w:r w:rsidRPr="00C91751">
              <w:rPr>
                <w:b/>
                <w:bCs/>
                <w:sz w:val="18"/>
                <w:szCs w:val="18"/>
                <w:lang w:val="en-US"/>
              </w:rPr>
              <w:t>Tags</w:t>
            </w:r>
          </w:p>
        </w:tc>
      </w:tr>
      <w:tr w:rsidR="00601EB1" w:rsidRPr="00C91751" w14:paraId="16505093" w14:textId="77777777" w:rsidTr="00B22775">
        <w:trPr>
          <w:trHeight w:val="300"/>
        </w:trPr>
        <w:tc>
          <w:tcPr>
            <w:tcW w:w="851" w:type="dxa"/>
            <w:tcBorders>
              <w:top w:val="nil"/>
              <w:left w:val="nil"/>
              <w:bottom w:val="nil"/>
              <w:right w:val="nil"/>
            </w:tcBorders>
            <w:shd w:val="clear" w:color="000000" w:fill="FFFFFF"/>
            <w:vAlign w:val="bottom"/>
          </w:tcPr>
          <w:p w14:paraId="604265D4" w14:textId="31D0023D" w:rsidR="00AD12A8" w:rsidRPr="00C91751" w:rsidRDefault="00AD12A8" w:rsidP="00AD12A8">
            <w:pPr>
              <w:rPr>
                <w:b/>
                <w:bCs/>
                <w:i/>
                <w:iCs/>
                <w:sz w:val="18"/>
                <w:szCs w:val="18"/>
                <w:lang w:val="en-US"/>
              </w:rPr>
            </w:pPr>
          </w:p>
        </w:tc>
        <w:tc>
          <w:tcPr>
            <w:tcW w:w="1544" w:type="dxa"/>
            <w:tcBorders>
              <w:top w:val="nil"/>
              <w:left w:val="nil"/>
              <w:bottom w:val="nil"/>
              <w:right w:val="nil"/>
            </w:tcBorders>
            <w:shd w:val="clear" w:color="000000" w:fill="FFFFFF"/>
            <w:noWrap/>
            <w:vAlign w:val="bottom"/>
            <w:hideMark/>
          </w:tcPr>
          <w:p w14:paraId="5E84B925" w14:textId="61C1BB7C" w:rsidR="00AD12A8" w:rsidRPr="00C91751" w:rsidRDefault="00AD12A8" w:rsidP="00AD12A8">
            <w:pPr>
              <w:rPr>
                <w:b/>
                <w:bCs/>
                <w:i/>
                <w:iCs/>
                <w:sz w:val="18"/>
                <w:szCs w:val="18"/>
                <w:lang w:val="en-US"/>
              </w:rPr>
            </w:pPr>
            <w:r w:rsidRPr="00C91751">
              <w:rPr>
                <w:b/>
                <w:bCs/>
                <w:i/>
                <w:iCs/>
                <w:sz w:val="18"/>
                <w:szCs w:val="18"/>
                <w:lang w:val="en-US"/>
              </w:rPr>
              <w:t> Design functions </w:t>
            </w:r>
          </w:p>
        </w:tc>
        <w:tc>
          <w:tcPr>
            <w:tcW w:w="2101" w:type="dxa"/>
            <w:tcBorders>
              <w:top w:val="nil"/>
              <w:left w:val="nil"/>
              <w:bottom w:val="nil"/>
              <w:right w:val="nil"/>
            </w:tcBorders>
            <w:shd w:val="clear" w:color="000000" w:fill="FFFFFF"/>
            <w:noWrap/>
            <w:vAlign w:val="bottom"/>
            <w:hideMark/>
          </w:tcPr>
          <w:p w14:paraId="24BFB51B" w14:textId="77777777" w:rsidR="00AD12A8" w:rsidRPr="00C91751" w:rsidRDefault="00AD12A8" w:rsidP="00AD12A8">
            <w:pPr>
              <w:rPr>
                <w:b/>
                <w:bCs/>
                <w:i/>
                <w:iCs/>
                <w:sz w:val="18"/>
                <w:szCs w:val="18"/>
                <w:lang w:val="en-US"/>
              </w:rPr>
            </w:pPr>
            <w:r w:rsidRPr="00C91751">
              <w:rPr>
                <w:b/>
                <w:bCs/>
                <w:i/>
                <w:iCs/>
                <w:sz w:val="18"/>
                <w:szCs w:val="18"/>
                <w:lang w:val="en-US"/>
              </w:rPr>
              <w:t>Results (design)</w:t>
            </w:r>
          </w:p>
        </w:tc>
        <w:tc>
          <w:tcPr>
            <w:tcW w:w="2370" w:type="dxa"/>
            <w:tcBorders>
              <w:top w:val="nil"/>
              <w:left w:val="nil"/>
              <w:bottom w:val="nil"/>
              <w:right w:val="nil"/>
            </w:tcBorders>
            <w:noWrap/>
            <w:vAlign w:val="bottom"/>
            <w:hideMark/>
          </w:tcPr>
          <w:p w14:paraId="69939F87" w14:textId="133188CD" w:rsidR="00AD12A8" w:rsidRPr="00B22775" w:rsidRDefault="00AD12A8" w:rsidP="00AD12A8">
            <w:pPr>
              <w:rPr>
                <w:b/>
                <w:bCs/>
                <w:i/>
                <w:iCs/>
                <w:sz w:val="18"/>
                <w:szCs w:val="18"/>
                <w:lang w:val="en-US"/>
              </w:rPr>
            </w:pPr>
            <w:r w:rsidRPr="00B22775">
              <w:rPr>
                <w:b/>
                <w:bCs/>
                <w:i/>
                <w:iCs/>
                <w:sz w:val="18"/>
                <w:szCs w:val="18"/>
                <w:lang w:val="en-US"/>
              </w:rPr>
              <w:t xml:space="preserve">Life-cycle </w:t>
            </w:r>
            <w:r w:rsidR="00B22775" w:rsidRPr="00B22775">
              <w:rPr>
                <w:b/>
                <w:bCs/>
                <w:i/>
                <w:iCs/>
                <w:sz w:val="18"/>
                <w:szCs w:val="18"/>
                <w:lang w:val="en-US"/>
              </w:rPr>
              <w:t>ph</w:t>
            </w:r>
            <w:r w:rsidRPr="00B22775">
              <w:rPr>
                <w:b/>
                <w:bCs/>
                <w:i/>
                <w:iCs/>
                <w:sz w:val="18"/>
                <w:szCs w:val="18"/>
                <w:lang w:val="en-US"/>
              </w:rPr>
              <w:t>a</w:t>
            </w:r>
            <w:r w:rsidR="00B22775" w:rsidRPr="00B22775">
              <w:rPr>
                <w:b/>
                <w:bCs/>
                <w:i/>
                <w:iCs/>
                <w:sz w:val="18"/>
                <w:szCs w:val="18"/>
                <w:lang w:val="en-US"/>
              </w:rPr>
              <w:t>s</w:t>
            </w:r>
            <w:r w:rsidRPr="00B22775">
              <w:rPr>
                <w:b/>
                <w:bCs/>
                <w:i/>
                <w:iCs/>
                <w:sz w:val="18"/>
                <w:szCs w:val="18"/>
                <w:lang w:val="en-US"/>
              </w:rPr>
              <w:t>e</w:t>
            </w:r>
          </w:p>
        </w:tc>
        <w:tc>
          <w:tcPr>
            <w:tcW w:w="2073" w:type="dxa"/>
            <w:tcBorders>
              <w:top w:val="nil"/>
              <w:left w:val="nil"/>
              <w:bottom w:val="nil"/>
              <w:right w:val="nil"/>
            </w:tcBorders>
            <w:noWrap/>
            <w:vAlign w:val="bottom"/>
            <w:hideMark/>
          </w:tcPr>
          <w:p w14:paraId="5F5BEC43" w14:textId="77777777" w:rsidR="00AD12A8" w:rsidRPr="00B22775" w:rsidRDefault="00AD12A8" w:rsidP="00AD12A8">
            <w:pPr>
              <w:rPr>
                <w:b/>
                <w:bCs/>
                <w:i/>
                <w:iCs/>
                <w:sz w:val="18"/>
                <w:szCs w:val="18"/>
                <w:lang w:val="en-US"/>
              </w:rPr>
            </w:pPr>
            <w:r w:rsidRPr="00B22775">
              <w:rPr>
                <w:b/>
                <w:bCs/>
                <w:i/>
                <w:iCs/>
                <w:sz w:val="18"/>
                <w:szCs w:val="18"/>
                <w:lang w:val="en-US"/>
              </w:rPr>
              <w:t xml:space="preserve">Results </w:t>
            </w:r>
          </w:p>
        </w:tc>
        <w:tc>
          <w:tcPr>
            <w:tcW w:w="1282" w:type="dxa"/>
            <w:tcBorders>
              <w:top w:val="nil"/>
              <w:left w:val="nil"/>
              <w:bottom w:val="nil"/>
              <w:right w:val="nil"/>
            </w:tcBorders>
            <w:noWrap/>
            <w:vAlign w:val="bottom"/>
            <w:hideMark/>
          </w:tcPr>
          <w:p w14:paraId="6483A798" w14:textId="77777777" w:rsidR="00AD12A8" w:rsidRPr="00B22775" w:rsidRDefault="00AD12A8" w:rsidP="00AD12A8">
            <w:pPr>
              <w:rPr>
                <w:b/>
                <w:bCs/>
                <w:i/>
                <w:iCs/>
                <w:sz w:val="18"/>
                <w:szCs w:val="18"/>
                <w:lang w:val="en-US"/>
              </w:rPr>
            </w:pPr>
            <w:r w:rsidRPr="00B22775">
              <w:rPr>
                <w:b/>
                <w:bCs/>
                <w:i/>
                <w:iCs/>
                <w:sz w:val="18"/>
                <w:szCs w:val="18"/>
                <w:lang w:val="en-US"/>
              </w:rPr>
              <w:t>Main study focus</w:t>
            </w:r>
          </w:p>
        </w:tc>
        <w:tc>
          <w:tcPr>
            <w:tcW w:w="1410" w:type="dxa"/>
            <w:tcBorders>
              <w:top w:val="nil"/>
              <w:left w:val="nil"/>
              <w:bottom w:val="nil"/>
              <w:right w:val="nil"/>
            </w:tcBorders>
            <w:noWrap/>
            <w:vAlign w:val="bottom"/>
            <w:hideMark/>
          </w:tcPr>
          <w:p w14:paraId="29C16995" w14:textId="77777777" w:rsidR="00AD12A8" w:rsidRPr="00B22775" w:rsidRDefault="00AD12A8" w:rsidP="00AD12A8">
            <w:pPr>
              <w:rPr>
                <w:b/>
                <w:bCs/>
                <w:i/>
                <w:iCs/>
                <w:sz w:val="18"/>
                <w:szCs w:val="18"/>
                <w:lang w:val="en-US"/>
              </w:rPr>
            </w:pPr>
            <w:r w:rsidRPr="00B22775">
              <w:rPr>
                <w:b/>
                <w:bCs/>
                <w:i/>
                <w:iCs/>
                <w:sz w:val="18"/>
                <w:szCs w:val="18"/>
                <w:lang w:val="en-US"/>
              </w:rPr>
              <w:t>Specific focus</w:t>
            </w:r>
          </w:p>
        </w:tc>
        <w:tc>
          <w:tcPr>
            <w:tcW w:w="1329" w:type="dxa"/>
            <w:tcBorders>
              <w:top w:val="nil"/>
              <w:left w:val="nil"/>
              <w:bottom w:val="nil"/>
              <w:right w:val="nil"/>
            </w:tcBorders>
            <w:noWrap/>
            <w:vAlign w:val="bottom"/>
            <w:hideMark/>
          </w:tcPr>
          <w:p w14:paraId="7BFC3A2A" w14:textId="77777777" w:rsidR="00AD12A8" w:rsidRPr="00C91751" w:rsidRDefault="00AD12A8" w:rsidP="00AD12A8">
            <w:pPr>
              <w:rPr>
                <w:sz w:val="18"/>
                <w:szCs w:val="18"/>
                <w:lang w:val="en-US"/>
              </w:rPr>
            </w:pPr>
          </w:p>
        </w:tc>
      </w:tr>
      <w:tr w:rsidR="00601EB1" w:rsidRPr="00C91751" w14:paraId="7A1C6354" w14:textId="77777777" w:rsidTr="00B22775">
        <w:trPr>
          <w:trHeight w:val="300"/>
        </w:trPr>
        <w:tc>
          <w:tcPr>
            <w:tcW w:w="851" w:type="dxa"/>
            <w:tcBorders>
              <w:top w:val="nil"/>
              <w:left w:val="nil"/>
              <w:bottom w:val="nil"/>
              <w:right w:val="nil"/>
            </w:tcBorders>
            <w:vAlign w:val="bottom"/>
          </w:tcPr>
          <w:p w14:paraId="0DC5B385" w14:textId="5279959E" w:rsidR="00AD12A8" w:rsidRPr="00C91751" w:rsidRDefault="00AD12A8" w:rsidP="00AD12A8">
            <w:pPr>
              <w:rPr>
                <w:sz w:val="18"/>
                <w:szCs w:val="18"/>
                <w:lang w:val="en-US"/>
              </w:rPr>
            </w:pPr>
            <w:r w:rsidRPr="00C91751">
              <w:rPr>
                <w:rFonts w:ascii="Calibri" w:hAnsi="Calibri" w:cs="Calibri"/>
                <w:color w:val="000000"/>
                <w:lang w:val="en-US"/>
              </w:rPr>
              <w:t>1</w:t>
            </w:r>
          </w:p>
        </w:tc>
        <w:tc>
          <w:tcPr>
            <w:tcW w:w="1544" w:type="dxa"/>
            <w:tcBorders>
              <w:top w:val="nil"/>
              <w:left w:val="nil"/>
              <w:bottom w:val="nil"/>
              <w:right w:val="nil"/>
            </w:tcBorders>
            <w:noWrap/>
            <w:vAlign w:val="bottom"/>
            <w:hideMark/>
          </w:tcPr>
          <w:p w14:paraId="222FDFDC" w14:textId="6E49516D" w:rsidR="00AD12A8" w:rsidRPr="00C91751" w:rsidRDefault="00AD12A8" w:rsidP="00AD12A8">
            <w:pPr>
              <w:rPr>
                <w:sz w:val="18"/>
                <w:szCs w:val="18"/>
                <w:lang w:val="en-US"/>
              </w:rPr>
            </w:pPr>
          </w:p>
        </w:tc>
        <w:tc>
          <w:tcPr>
            <w:tcW w:w="2101" w:type="dxa"/>
            <w:tcBorders>
              <w:top w:val="nil"/>
              <w:left w:val="nil"/>
              <w:bottom w:val="nil"/>
              <w:right w:val="nil"/>
            </w:tcBorders>
            <w:noWrap/>
            <w:vAlign w:val="bottom"/>
            <w:hideMark/>
          </w:tcPr>
          <w:p w14:paraId="21ABC733" w14:textId="77777777" w:rsidR="00AD12A8" w:rsidRPr="00C91751" w:rsidRDefault="00AD12A8" w:rsidP="00AD12A8">
            <w:pPr>
              <w:rPr>
                <w:sz w:val="18"/>
                <w:szCs w:val="18"/>
                <w:lang w:val="en-US"/>
              </w:rPr>
            </w:pPr>
          </w:p>
        </w:tc>
        <w:tc>
          <w:tcPr>
            <w:tcW w:w="2370" w:type="dxa"/>
            <w:tcBorders>
              <w:top w:val="nil"/>
              <w:left w:val="nil"/>
              <w:bottom w:val="nil"/>
              <w:right w:val="nil"/>
            </w:tcBorders>
            <w:shd w:val="clear" w:color="000000" w:fill="F2F2F2"/>
            <w:noWrap/>
            <w:vAlign w:val="bottom"/>
            <w:hideMark/>
          </w:tcPr>
          <w:p w14:paraId="5605C5EB" w14:textId="77777777" w:rsidR="00AD12A8" w:rsidRPr="00C91751" w:rsidRDefault="00AD12A8" w:rsidP="00AD12A8">
            <w:pPr>
              <w:rPr>
                <w:sz w:val="18"/>
                <w:szCs w:val="18"/>
                <w:lang w:val="en-US"/>
              </w:rPr>
            </w:pPr>
          </w:p>
        </w:tc>
        <w:tc>
          <w:tcPr>
            <w:tcW w:w="2073" w:type="dxa"/>
            <w:tcBorders>
              <w:top w:val="nil"/>
              <w:left w:val="nil"/>
              <w:bottom w:val="nil"/>
              <w:right w:val="nil"/>
            </w:tcBorders>
            <w:shd w:val="clear" w:color="000000" w:fill="F2F2F2"/>
            <w:noWrap/>
            <w:vAlign w:val="bottom"/>
            <w:hideMark/>
          </w:tcPr>
          <w:p w14:paraId="3686B2C5" w14:textId="77777777" w:rsidR="00AD12A8" w:rsidRPr="00C91751" w:rsidRDefault="00AD12A8" w:rsidP="00AD12A8">
            <w:pPr>
              <w:rPr>
                <w:sz w:val="18"/>
                <w:szCs w:val="18"/>
                <w:lang w:val="en-US"/>
              </w:rPr>
            </w:pPr>
          </w:p>
        </w:tc>
        <w:tc>
          <w:tcPr>
            <w:tcW w:w="1282" w:type="dxa"/>
            <w:tcBorders>
              <w:top w:val="nil"/>
              <w:left w:val="nil"/>
              <w:bottom w:val="nil"/>
              <w:right w:val="nil"/>
            </w:tcBorders>
            <w:noWrap/>
            <w:vAlign w:val="bottom"/>
            <w:hideMark/>
          </w:tcPr>
          <w:p w14:paraId="688506B5" w14:textId="77777777" w:rsidR="00AD12A8" w:rsidRPr="00C91751" w:rsidRDefault="00AD12A8" w:rsidP="00AD12A8">
            <w:pPr>
              <w:rPr>
                <w:sz w:val="18"/>
                <w:szCs w:val="18"/>
                <w:lang w:val="en-US"/>
              </w:rPr>
            </w:pPr>
            <w:r w:rsidRPr="00C91751">
              <w:rPr>
                <w:sz w:val="18"/>
                <w:szCs w:val="18"/>
                <w:lang w:val="en-US"/>
              </w:rPr>
              <w:t>Post-consumption treatment</w:t>
            </w:r>
          </w:p>
        </w:tc>
        <w:tc>
          <w:tcPr>
            <w:tcW w:w="1410" w:type="dxa"/>
            <w:tcBorders>
              <w:top w:val="nil"/>
              <w:left w:val="nil"/>
              <w:bottom w:val="nil"/>
              <w:right w:val="nil"/>
            </w:tcBorders>
            <w:noWrap/>
            <w:vAlign w:val="bottom"/>
            <w:hideMark/>
          </w:tcPr>
          <w:p w14:paraId="525F311C" w14:textId="77777777" w:rsidR="00AD12A8" w:rsidRPr="00C91751" w:rsidRDefault="00AD12A8" w:rsidP="00AD12A8">
            <w:pPr>
              <w:rPr>
                <w:sz w:val="18"/>
                <w:szCs w:val="18"/>
                <w:lang w:val="en-US"/>
              </w:rPr>
            </w:pPr>
            <w:r w:rsidRPr="00C91751">
              <w:rPr>
                <w:sz w:val="18"/>
                <w:szCs w:val="18"/>
                <w:lang w:val="en-US"/>
              </w:rPr>
              <w:t>Return because of family relationships</w:t>
            </w:r>
          </w:p>
        </w:tc>
        <w:tc>
          <w:tcPr>
            <w:tcW w:w="1329" w:type="dxa"/>
            <w:tcBorders>
              <w:top w:val="nil"/>
              <w:left w:val="nil"/>
              <w:bottom w:val="nil"/>
              <w:right w:val="nil"/>
            </w:tcBorders>
            <w:noWrap/>
            <w:vAlign w:val="bottom"/>
            <w:hideMark/>
          </w:tcPr>
          <w:p w14:paraId="28EBD378" w14:textId="77777777" w:rsidR="00AD12A8" w:rsidRPr="00C91751" w:rsidRDefault="00AD12A8" w:rsidP="00AD12A8">
            <w:pPr>
              <w:rPr>
                <w:sz w:val="18"/>
                <w:szCs w:val="18"/>
                <w:lang w:val="en-US"/>
              </w:rPr>
            </w:pPr>
            <w:r w:rsidRPr="00C91751">
              <w:rPr>
                <w:sz w:val="18"/>
                <w:szCs w:val="18"/>
                <w:lang w:val="en-US"/>
              </w:rPr>
              <w:t>Food, Post-consumption, Reuse</w:t>
            </w:r>
          </w:p>
        </w:tc>
      </w:tr>
      <w:tr w:rsidR="00601EB1" w:rsidRPr="00C91751" w14:paraId="209BB70F" w14:textId="77777777" w:rsidTr="00B22775">
        <w:trPr>
          <w:trHeight w:val="300"/>
        </w:trPr>
        <w:tc>
          <w:tcPr>
            <w:tcW w:w="851" w:type="dxa"/>
            <w:tcBorders>
              <w:top w:val="nil"/>
              <w:left w:val="nil"/>
              <w:bottom w:val="nil"/>
              <w:right w:val="nil"/>
            </w:tcBorders>
            <w:vAlign w:val="bottom"/>
          </w:tcPr>
          <w:p w14:paraId="1EC55702" w14:textId="1D6DAC70" w:rsidR="00AD12A8" w:rsidRPr="00C91751" w:rsidRDefault="00AD12A8" w:rsidP="00AD12A8">
            <w:pPr>
              <w:rPr>
                <w:sz w:val="18"/>
                <w:szCs w:val="18"/>
                <w:lang w:val="en-US"/>
              </w:rPr>
            </w:pPr>
            <w:r w:rsidRPr="00C91751">
              <w:rPr>
                <w:rFonts w:ascii="Calibri" w:hAnsi="Calibri" w:cs="Calibri"/>
                <w:color w:val="000000"/>
                <w:lang w:val="en-US"/>
              </w:rPr>
              <w:t>2</w:t>
            </w:r>
          </w:p>
        </w:tc>
        <w:tc>
          <w:tcPr>
            <w:tcW w:w="1544" w:type="dxa"/>
            <w:tcBorders>
              <w:top w:val="nil"/>
              <w:left w:val="nil"/>
              <w:bottom w:val="nil"/>
              <w:right w:val="nil"/>
            </w:tcBorders>
            <w:noWrap/>
            <w:vAlign w:val="bottom"/>
            <w:hideMark/>
          </w:tcPr>
          <w:p w14:paraId="2E1B8B52" w14:textId="74849E99" w:rsidR="00AD12A8" w:rsidRPr="00C91751" w:rsidRDefault="00AD12A8" w:rsidP="00AD12A8">
            <w:pPr>
              <w:rPr>
                <w:sz w:val="18"/>
                <w:szCs w:val="18"/>
                <w:lang w:val="en-US"/>
              </w:rPr>
            </w:pPr>
          </w:p>
        </w:tc>
        <w:tc>
          <w:tcPr>
            <w:tcW w:w="2101" w:type="dxa"/>
            <w:tcBorders>
              <w:top w:val="nil"/>
              <w:left w:val="nil"/>
              <w:bottom w:val="nil"/>
              <w:right w:val="nil"/>
            </w:tcBorders>
            <w:noWrap/>
            <w:vAlign w:val="bottom"/>
            <w:hideMark/>
          </w:tcPr>
          <w:p w14:paraId="71BCA1BA" w14:textId="77777777" w:rsidR="00AD12A8" w:rsidRPr="00C91751" w:rsidRDefault="00AD12A8" w:rsidP="00AD12A8">
            <w:pPr>
              <w:rPr>
                <w:sz w:val="18"/>
                <w:szCs w:val="18"/>
                <w:lang w:val="en-US"/>
              </w:rPr>
            </w:pPr>
          </w:p>
        </w:tc>
        <w:tc>
          <w:tcPr>
            <w:tcW w:w="2370" w:type="dxa"/>
            <w:tcBorders>
              <w:top w:val="nil"/>
              <w:left w:val="nil"/>
              <w:bottom w:val="nil"/>
              <w:right w:val="nil"/>
            </w:tcBorders>
            <w:shd w:val="clear" w:color="000000" w:fill="F2F2F2"/>
            <w:noWrap/>
            <w:vAlign w:val="bottom"/>
            <w:hideMark/>
          </w:tcPr>
          <w:p w14:paraId="6C954DB6" w14:textId="3FDEC11B" w:rsidR="00AD12A8" w:rsidRPr="00C91751" w:rsidRDefault="00936EFD" w:rsidP="00AD12A8">
            <w:pPr>
              <w:rPr>
                <w:sz w:val="18"/>
                <w:szCs w:val="18"/>
                <w:lang w:val="en-US"/>
              </w:rPr>
            </w:pPr>
            <w:r w:rsidRPr="00C91751">
              <w:rPr>
                <w:sz w:val="18"/>
                <w:szCs w:val="18"/>
                <w:lang w:val="en-US"/>
              </w:rPr>
              <w:t>C</w:t>
            </w:r>
            <w:r w:rsidR="00AD12A8" w:rsidRPr="00C91751">
              <w:rPr>
                <w:sz w:val="18"/>
                <w:szCs w:val="18"/>
                <w:lang w:val="en-US"/>
              </w:rPr>
              <w:t xml:space="preserve">onsumption </w:t>
            </w:r>
            <w:r w:rsidR="00993F7E" w:rsidRPr="00C91751">
              <w:rPr>
                <w:sz w:val="18"/>
                <w:szCs w:val="18"/>
                <w:lang w:val="en-US"/>
              </w:rPr>
              <w:t>decision</w:t>
            </w:r>
          </w:p>
        </w:tc>
        <w:tc>
          <w:tcPr>
            <w:tcW w:w="2073" w:type="dxa"/>
            <w:tcBorders>
              <w:top w:val="nil"/>
              <w:left w:val="nil"/>
              <w:bottom w:val="nil"/>
              <w:right w:val="nil"/>
            </w:tcBorders>
            <w:shd w:val="clear" w:color="000000" w:fill="F2F2F2"/>
            <w:noWrap/>
            <w:vAlign w:val="bottom"/>
            <w:hideMark/>
          </w:tcPr>
          <w:p w14:paraId="36D323BF" w14:textId="785D14F3" w:rsidR="00AD12A8" w:rsidRPr="00C91751" w:rsidRDefault="00936EFD" w:rsidP="00AD12A8">
            <w:pPr>
              <w:rPr>
                <w:sz w:val="18"/>
                <w:szCs w:val="18"/>
                <w:lang w:val="en-US"/>
              </w:rPr>
            </w:pPr>
            <w:r w:rsidRPr="00C91751">
              <w:rPr>
                <w:sz w:val="18"/>
                <w:szCs w:val="18"/>
                <w:lang w:val="en-US"/>
              </w:rPr>
              <w:t>Pr</w:t>
            </w:r>
            <w:r w:rsidR="00AD12A8" w:rsidRPr="00C91751">
              <w:rPr>
                <w:sz w:val="18"/>
                <w:szCs w:val="18"/>
                <w:lang w:val="en-US"/>
              </w:rPr>
              <w:t>edicting social tipping points</w:t>
            </w:r>
          </w:p>
        </w:tc>
        <w:tc>
          <w:tcPr>
            <w:tcW w:w="1282" w:type="dxa"/>
            <w:tcBorders>
              <w:top w:val="nil"/>
              <w:left w:val="nil"/>
              <w:bottom w:val="nil"/>
              <w:right w:val="nil"/>
            </w:tcBorders>
            <w:noWrap/>
            <w:vAlign w:val="bottom"/>
            <w:hideMark/>
          </w:tcPr>
          <w:p w14:paraId="5D0F2E20" w14:textId="77777777" w:rsidR="00AD12A8" w:rsidRPr="00C91751" w:rsidRDefault="00AD12A8" w:rsidP="00AD12A8">
            <w:pPr>
              <w:rPr>
                <w:sz w:val="18"/>
                <w:szCs w:val="18"/>
                <w:lang w:val="en-US"/>
              </w:rPr>
            </w:pPr>
          </w:p>
        </w:tc>
        <w:tc>
          <w:tcPr>
            <w:tcW w:w="1410" w:type="dxa"/>
            <w:tcBorders>
              <w:top w:val="nil"/>
              <w:left w:val="nil"/>
              <w:bottom w:val="nil"/>
              <w:right w:val="nil"/>
            </w:tcBorders>
            <w:noWrap/>
            <w:vAlign w:val="bottom"/>
            <w:hideMark/>
          </w:tcPr>
          <w:p w14:paraId="2A69765D" w14:textId="77777777" w:rsidR="00AD12A8" w:rsidRPr="00C91751" w:rsidRDefault="00AD12A8" w:rsidP="00AD12A8">
            <w:pPr>
              <w:rPr>
                <w:sz w:val="18"/>
                <w:szCs w:val="18"/>
                <w:lang w:val="en-US"/>
              </w:rPr>
            </w:pPr>
          </w:p>
        </w:tc>
        <w:tc>
          <w:tcPr>
            <w:tcW w:w="1329" w:type="dxa"/>
            <w:tcBorders>
              <w:top w:val="nil"/>
              <w:left w:val="nil"/>
              <w:bottom w:val="nil"/>
              <w:right w:val="nil"/>
            </w:tcBorders>
            <w:noWrap/>
            <w:vAlign w:val="bottom"/>
            <w:hideMark/>
          </w:tcPr>
          <w:p w14:paraId="2AEEA77A" w14:textId="77777777" w:rsidR="00AD12A8" w:rsidRPr="00C91751" w:rsidRDefault="00AD12A8" w:rsidP="00AD12A8">
            <w:pPr>
              <w:rPr>
                <w:sz w:val="18"/>
                <w:szCs w:val="18"/>
                <w:lang w:val="en-US"/>
              </w:rPr>
            </w:pPr>
            <w:r w:rsidRPr="00C91751">
              <w:rPr>
                <w:sz w:val="18"/>
                <w:szCs w:val="18"/>
                <w:lang w:val="en-US"/>
              </w:rPr>
              <w:t xml:space="preserve">Beverage, Consumption, Reuse </w:t>
            </w:r>
          </w:p>
        </w:tc>
      </w:tr>
      <w:tr w:rsidR="00601EB1" w:rsidRPr="00C91751" w14:paraId="1C5594DA" w14:textId="77777777" w:rsidTr="00B22775">
        <w:trPr>
          <w:trHeight w:val="915"/>
        </w:trPr>
        <w:tc>
          <w:tcPr>
            <w:tcW w:w="851" w:type="dxa"/>
            <w:tcBorders>
              <w:top w:val="nil"/>
              <w:left w:val="nil"/>
              <w:bottom w:val="nil"/>
              <w:right w:val="nil"/>
            </w:tcBorders>
            <w:vAlign w:val="bottom"/>
          </w:tcPr>
          <w:p w14:paraId="236F43BB" w14:textId="3C0CD7A5" w:rsidR="00AD12A8" w:rsidRPr="00C91751" w:rsidRDefault="00AD12A8" w:rsidP="00AD12A8">
            <w:pPr>
              <w:rPr>
                <w:sz w:val="18"/>
                <w:szCs w:val="18"/>
                <w:lang w:val="en-US"/>
              </w:rPr>
            </w:pPr>
            <w:r w:rsidRPr="00C91751">
              <w:rPr>
                <w:rFonts w:ascii="Calibri" w:hAnsi="Calibri" w:cs="Calibri"/>
                <w:color w:val="000000"/>
                <w:lang w:val="en-US"/>
              </w:rPr>
              <w:t>3</w:t>
            </w:r>
          </w:p>
        </w:tc>
        <w:tc>
          <w:tcPr>
            <w:tcW w:w="1544" w:type="dxa"/>
            <w:tcBorders>
              <w:top w:val="nil"/>
              <w:left w:val="nil"/>
              <w:bottom w:val="nil"/>
              <w:right w:val="nil"/>
            </w:tcBorders>
            <w:noWrap/>
            <w:vAlign w:val="bottom"/>
            <w:hideMark/>
          </w:tcPr>
          <w:p w14:paraId="10CA75B9" w14:textId="13A7B249" w:rsidR="00AD12A8" w:rsidRPr="00C91751" w:rsidRDefault="00AD12A8" w:rsidP="00AD12A8">
            <w:pPr>
              <w:rPr>
                <w:sz w:val="18"/>
                <w:szCs w:val="18"/>
                <w:lang w:val="en-US"/>
              </w:rPr>
            </w:pPr>
            <w:r w:rsidRPr="00C91751">
              <w:rPr>
                <w:sz w:val="18"/>
                <w:szCs w:val="18"/>
                <w:lang w:val="en-US"/>
              </w:rPr>
              <w:t> Convenience  </w:t>
            </w:r>
          </w:p>
        </w:tc>
        <w:tc>
          <w:tcPr>
            <w:tcW w:w="2101" w:type="dxa"/>
            <w:tcBorders>
              <w:top w:val="nil"/>
              <w:left w:val="nil"/>
              <w:bottom w:val="nil"/>
              <w:right w:val="nil"/>
            </w:tcBorders>
            <w:noWrap/>
            <w:vAlign w:val="bottom"/>
            <w:hideMark/>
          </w:tcPr>
          <w:p w14:paraId="4212E152" w14:textId="3E8D7C13" w:rsidR="00AD12A8" w:rsidRPr="00C91751" w:rsidRDefault="00AD12A8" w:rsidP="00AD12A8">
            <w:pPr>
              <w:rPr>
                <w:sz w:val="18"/>
                <w:szCs w:val="18"/>
                <w:lang w:val="en-US"/>
              </w:rPr>
            </w:pPr>
            <w:r w:rsidRPr="00C91751">
              <w:rPr>
                <w:sz w:val="18"/>
                <w:szCs w:val="18"/>
                <w:lang w:val="en-US"/>
              </w:rPr>
              <w:t xml:space="preserve">Eco-design of packaging cannot be considered only in terms of the materials employed. The contribution of the consumer </w:t>
            </w:r>
            <w:r w:rsidR="00C91751" w:rsidRPr="00C91751">
              <w:rPr>
                <w:sz w:val="18"/>
                <w:szCs w:val="18"/>
                <w:lang w:val="en-US"/>
              </w:rPr>
              <w:t>behavior</w:t>
            </w:r>
            <w:r w:rsidRPr="00C91751">
              <w:rPr>
                <w:sz w:val="18"/>
                <w:szCs w:val="18"/>
                <w:lang w:val="en-US"/>
              </w:rPr>
              <w:t xml:space="preserve"> is also a determinant criterion in the design of food packaging  </w:t>
            </w:r>
          </w:p>
        </w:tc>
        <w:tc>
          <w:tcPr>
            <w:tcW w:w="2370" w:type="dxa"/>
            <w:tcBorders>
              <w:top w:val="nil"/>
              <w:left w:val="nil"/>
              <w:bottom w:val="nil"/>
              <w:right w:val="nil"/>
            </w:tcBorders>
            <w:shd w:val="clear" w:color="000000" w:fill="F2F2F2"/>
            <w:noWrap/>
            <w:vAlign w:val="bottom"/>
            <w:hideMark/>
          </w:tcPr>
          <w:p w14:paraId="695AD995" w14:textId="77777777" w:rsidR="00AD12A8" w:rsidRPr="00C91751" w:rsidRDefault="00AD12A8" w:rsidP="00AD12A8">
            <w:pPr>
              <w:rPr>
                <w:sz w:val="18"/>
                <w:szCs w:val="18"/>
                <w:lang w:val="en-US"/>
              </w:rPr>
            </w:pPr>
          </w:p>
        </w:tc>
        <w:tc>
          <w:tcPr>
            <w:tcW w:w="2073" w:type="dxa"/>
            <w:tcBorders>
              <w:top w:val="nil"/>
              <w:left w:val="nil"/>
              <w:bottom w:val="nil"/>
              <w:right w:val="nil"/>
            </w:tcBorders>
            <w:shd w:val="clear" w:color="000000" w:fill="F2F2F2"/>
            <w:noWrap/>
            <w:vAlign w:val="bottom"/>
            <w:hideMark/>
          </w:tcPr>
          <w:p w14:paraId="5D5A1E51" w14:textId="77777777" w:rsidR="00AD12A8" w:rsidRPr="00C91751" w:rsidRDefault="00AD12A8" w:rsidP="00AD12A8">
            <w:pPr>
              <w:rPr>
                <w:sz w:val="18"/>
                <w:szCs w:val="18"/>
                <w:lang w:val="en-US"/>
              </w:rPr>
            </w:pPr>
          </w:p>
        </w:tc>
        <w:tc>
          <w:tcPr>
            <w:tcW w:w="1282" w:type="dxa"/>
            <w:tcBorders>
              <w:top w:val="nil"/>
              <w:left w:val="nil"/>
              <w:bottom w:val="nil"/>
              <w:right w:val="nil"/>
            </w:tcBorders>
            <w:noWrap/>
            <w:vAlign w:val="bottom"/>
            <w:hideMark/>
          </w:tcPr>
          <w:p w14:paraId="6549E68F" w14:textId="77777777" w:rsidR="00AD12A8" w:rsidRPr="00C91751" w:rsidRDefault="00AD12A8" w:rsidP="00AD12A8">
            <w:pPr>
              <w:rPr>
                <w:sz w:val="18"/>
                <w:szCs w:val="18"/>
                <w:lang w:val="en-US"/>
              </w:rPr>
            </w:pPr>
          </w:p>
        </w:tc>
        <w:tc>
          <w:tcPr>
            <w:tcW w:w="1410" w:type="dxa"/>
            <w:tcBorders>
              <w:top w:val="nil"/>
              <w:left w:val="nil"/>
              <w:bottom w:val="nil"/>
              <w:right w:val="nil"/>
            </w:tcBorders>
            <w:noWrap/>
            <w:vAlign w:val="bottom"/>
            <w:hideMark/>
          </w:tcPr>
          <w:p w14:paraId="5F1EF3AF" w14:textId="77777777" w:rsidR="00AD12A8" w:rsidRPr="00C91751" w:rsidRDefault="00AD12A8" w:rsidP="00AD12A8">
            <w:pPr>
              <w:rPr>
                <w:sz w:val="18"/>
                <w:szCs w:val="18"/>
                <w:lang w:val="en-US"/>
              </w:rPr>
            </w:pPr>
          </w:p>
        </w:tc>
        <w:tc>
          <w:tcPr>
            <w:tcW w:w="1329" w:type="dxa"/>
            <w:tcBorders>
              <w:top w:val="nil"/>
              <w:left w:val="nil"/>
              <w:bottom w:val="nil"/>
              <w:right w:val="nil"/>
            </w:tcBorders>
            <w:noWrap/>
            <w:vAlign w:val="bottom"/>
            <w:hideMark/>
          </w:tcPr>
          <w:p w14:paraId="41776474" w14:textId="77777777" w:rsidR="00AD12A8" w:rsidRPr="00C91751" w:rsidRDefault="00AD12A8" w:rsidP="00AD12A8">
            <w:pPr>
              <w:rPr>
                <w:sz w:val="18"/>
                <w:szCs w:val="18"/>
                <w:lang w:val="en-US"/>
              </w:rPr>
            </w:pPr>
            <w:r w:rsidRPr="00C91751">
              <w:rPr>
                <w:sz w:val="18"/>
                <w:szCs w:val="18"/>
                <w:lang w:val="en-US"/>
              </w:rPr>
              <w:t>Food, Packaging design, Recycling</w:t>
            </w:r>
          </w:p>
        </w:tc>
      </w:tr>
      <w:tr w:rsidR="00601EB1" w:rsidRPr="00C91751" w14:paraId="52A06E92" w14:textId="77777777" w:rsidTr="00B22775">
        <w:trPr>
          <w:trHeight w:val="615"/>
        </w:trPr>
        <w:tc>
          <w:tcPr>
            <w:tcW w:w="851" w:type="dxa"/>
            <w:tcBorders>
              <w:top w:val="nil"/>
              <w:left w:val="nil"/>
              <w:bottom w:val="nil"/>
              <w:right w:val="nil"/>
            </w:tcBorders>
            <w:vAlign w:val="bottom"/>
          </w:tcPr>
          <w:p w14:paraId="7D606210" w14:textId="53B9B825" w:rsidR="00AD12A8" w:rsidRPr="00C91751" w:rsidRDefault="00AD12A8" w:rsidP="00AD12A8">
            <w:pPr>
              <w:rPr>
                <w:sz w:val="18"/>
                <w:szCs w:val="18"/>
                <w:lang w:val="en-US"/>
              </w:rPr>
            </w:pPr>
            <w:r w:rsidRPr="00C91751">
              <w:rPr>
                <w:rFonts w:ascii="Calibri" w:hAnsi="Calibri" w:cs="Calibri"/>
                <w:color w:val="000000"/>
                <w:lang w:val="en-US"/>
              </w:rPr>
              <w:t>4</w:t>
            </w:r>
          </w:p>
        </w:tc>
        <w:tc>
          <w:tcPr>
            <w:tcW w:w="1544" w:type="dxa"/>
            <w:tcBorders>
              <w:top w:val="nil"/>
              <w:left w:val="nil"/>
              <w:bottom w:val="nil"/>
              <w:right w:val="nil"/>
            </w:tcBorders>
            <w:noWrap/>
            <w:vAlign w:val="bottom"/>
            <w:hideMark/>
          </w:tcPr>
          <w:p w14:paraId="1A3C3974" w14:textId="7E863306" w:rsidR="00AD12A8" w:rsidRPr="00C91751" w:rsidRDefault="00AD12A8" w:rsidP="00AD12A8">
            <w:pPr>
              <w:rPr>
                <w:sz w:val="18"/>
                <w:szCs w:val="18"/>
                <w:lang w:val="en-US"/>
              </w:rPr>
            </w:pPr>
          </w:p>
        </w:tc>
        <w:tc>
          <w:tcPr>
            <w:tcW w:w="2101" w:type="dxa"/>
            <w:tcBorders>
              <w:top w:val="nil"/>
              <w:left w:val="nil"/>
              <w:bottom w:val="nil"/>
              <w:right w:val="nil"/>
            </w:tcBorders>
            <w:noWrap/>
            <w:vAlign w:val="bottom"/>
            <w:hideMark/>
          </w:tcPr>
          <w:p w14:paraId="1374CAD8" w14:textId="77777777" w:rsidR="00AD12A8" w:rsidRPr="00C91751" w:rsidRDefault="00AD12A8" w:rsidP="00AD12A8">
            <w:pPr>
              <w:rPr>
                <w:sz w:val="18"/>
                <w:szCs w:val="18"/>
                <w:lang w:val="en-US"/>
              </w:rPr>
            </w:pPr>
          </w:p>
        </w:tc>
        <w:tc>
          <w:tcPr>
            <w:tcW w:w="2370" w:type="dxa"/>
            <w:tcBorders>
              <w:top w:val="nil"/>
              <w:left w:val="nil"/>
              <w:bottom w:val="nil"/>
              <w:right w:val="nil"/>
            </w:tcBorders>
            <w:shd w:val="clear" w:color="000000" w:fill="F2F2F2"/>
            <w:noWrap/>
            <w:vAlign w:val="bottom"/>
            <w:hideMark/>
          </w:tcPr>
          <w:p w14:paraId="029680B0" w14:textId="77777777" w:rsidR="00AD12A8" w:rsidRPr="00C91751" w:rsidRDefault="00AD12A8" w:rsidP="00AD12A8">
            <w:pPr>
              <w:rPr>
                <w:sz w:val="18"/>
                <w:szCs w:val="18"/>
                <w:lang w:val="en-US"/>
              </w:rPr>
            </w:pPr>
          </w:p>
        </w:tc>
        <w:tc>
          <w:tcPr>
            <w:tcW w:w="2073" w:type="dxa"/>
            <w:tcBorders>
              <w:top w:val="nil"/>
              <w:left w:val="nil"/>
              <w:bottom w:val="nil"/>
              <w:right w:val="nil"/>
            </w:tcBorders>
            <w:shd w:val="clear" w:color="000000" w:fill="F2F2F2"/>
            <w:noWrap/>
            <w:vAlign w:val="bottom"/>
            <w:hideMark/>
          </w:tcPr>
          <w:p w14:paraId="62D38699" w14:textId="77777777" w:rsidR="00AD12A8" w:rsidRPr="00C91751" w:rsidRDefault="00AD12A8" w:rsidP="00AD12A8">
            <w:pPr>
              <w:rPr>
                <w:sz w:val="18"/>
                <w:szCs w:val="18"/>
                <w:lang w:val="en-US"/>
              </w:rPr>
            </w:pPr>
          </w:p>
        </w:tc>
        <w:tc>
          <w:tcPr>
            <w:tcW w:w="1282" w:type="dxa"/>
            <w:tcBorders>
              <w:top w:val="nil"/>
              <w:left w:val="nil"/>
              <w:bottom w:val="nil"/>
              <w:right w:val="nil"/>
            </w:tcBorders>
            <w:noWrap/>
            <w:vAlign w:val="bottom"/>
            <w:hideMark/>
          </w:tcPr>
          <w:p w14:paraId="67DF914B" w14:textId="77777777" w:rsidR="00AD12A8" w:rsidRPr="00C91751" w:rsidRDefault="00AD12A8" w:rsidP="00AD12A8">
            <w:pPr>
              <w:rPr>
                <w:sz w:val="18"/>
                <w:szCs w:val="18"/>
                <w:lang w:val="en-US"/>
              </w:rPr>
            </w:pPr>
          </w:p>
        </w:tc>
        <w:tc>
          <w:tcPr>
            <w:tcW w:w="1410" w:type="dxa"/>
            <w:tcBorders>
              <w:top w:val="nil"/>
              <w:left w:val="nil"/>
              <w:bottom w:val="nil"/>
              <w:right w:val="nil"/>
            </w:tcBorders>
            <w:noWrap/>
            <w:vAlign w:val="bottom"/>
            <w:hideMark/>
          </w:tcPr>
          <w:p w14:paraId="06D5E8CE" w14:textId="77777777" w:rsidR="00AD12A8" w:rsidRPr="00C91751" w:rsidRDefault="00AD12A8" w:rsidP="00AD12A8">
            <w:pPr>
              <w:rPr>
                <w:sz w:val="18"/>
                <w:szCs w:val="18"/>
                <w:lang w:val="en-US"/>
              </w:rPr>
            </w:pPr>
          </w:p>
        </w:tc>
        <w:tc>
          <w:tcPr>
            <w:tcW w:w="1329" w:type="dxa"/>
            <w:tcBorders>
              <w:top w:val="nil"/>
              <w:left w:val="nil"/>
              <w:bottom w:val="nil"/>
              <w:right w:val="nil"/>
            </w:tcBorders>
            <w:noWrap/>
            <w:vAlign w:val="bottom"/>
            <w:hideMark/>
          </w:tcPr>
          <w:p w14:paraId="5750D24B" w14:textId="77777777" w:rsidR="00AD12A8" w:rsidRPr="00C91751" w:rsidRDefault="00AD12A8" w:rsidP="00AD12A8">
            <w:pPr>
              <w:rPr>
                <w:sz w:val="18"/>
                <w:szCs w:val="18"/>
                <w:lang w:val="en-US"/>
              </w:rPr>
            </w:pPr>
            <w:r w:rsidRPr="00C91751">
              <w:rPr>
                <w:sz w:val="18"/>
                <w:szCs w:val="18"/>
                <w:lang w:val="en-US"/>
              </w:rPr>
              <w:t>Food, Reduce, Reuse</w:t>
            </w:r>
          </w:p>
        </w:tc>
      </w:tr>
      <w:tr w:rsidR="00601EB1" w:rsidRPr="00B22775" w14:paraId="0EA2561A" w14:textId="77777777" w:rsidTr="00B22775">
        <w:trPr>
          <w:trHeight w:val="915"/>
        </w:trPr>
        <w:tc>
          <w:tcPr>
            <w:tcW w:w="851" w:type="dxa"/>
            <w:tcBorders>
              <w:top w:val="nil"/>
              <w:left w:val="nil"/>
              <w:bottom w:val="nil"/>
              <w:right w:val="nil"/>
            </w:tcBorders>
            <w:vAlign w:val="bottom"/>
          </w:tcPr>
          <w:p w14:paraId="71E15367" w14:textId="16DA502A" w:rsidR="00AD12A8" w:rsidRPr="00C91751" w:rsidRDefault="00AD12A8" w:rsidP="00AD12A8">
            <w:pPr>
              <w:rPr>
                <w:sz w:val="18"/>
                <w:szCs w:val="18"/>
                <w:lang w:val="en-US"/>
              </w:rPr>
            </w:pPr>
            <w:r w:rsidRPr="00C91751">
              <w:rPr>
                <w:rFonts w:ascii="Calibri" w:hAnsi="Calibri" w:cs="Calibri"/>
                <w:color w:val="000000"/>
                <w:lang w:val="en-US"/>
              </w:rPr>
              <w:t>5</w:t>
            </w:r>
          </w:p>
        </w:tc>
        <w:tc>
          <w:tcPr>
            <w:tcW w:w="1544" w:type="dxa"/>
            <w:tcBorders>
              <w:top w:val="nil"/>
              <w:left w:val="nil"/>
              <w:bottom w:val="nil"/>
              <w:right w:val="nil"/>
            </w:tcBorders>
            <w:noWrap/>
            <w:vAlign w:val="bottom"/>
            <w:hideMark/>
          </w:tcPr>
          <w:p w14:paraId="6FBEC362" w14:textId="759F0DCC" w:rsidR="00AD12A8" w:rsidRPr="00C91751" w:rsidRDefault="00AD12A8" w:rsidP="00AD12A8">
            <w:pPr>
              <w:rPr>
                <w:sz w:val="18"/>
                <w:szCs w:val="18"/>
                <w:lang w:val="en-US"/>
              </w:rPr>
            </w:pPr>
          </w:p>
        </w:tc>
        <w:tc>
          <w:tcPr>
            <w:tcW w:w="2101" w:type="dxa"/>
            <w:tcBorders>
              <w:top w:val="nil"/>
              <w:left w:val="nil"/>
              <w:bottom w:val="nil"/>
              <w:right w:val="nil"/>
            </w:tcBorders>
            <w:noWrap/>
            <w:vAlign w:val="bottom"/>
            <w:hideMark/>
          </w:tcPr>
          <w:p w14:paraId="045A7978" w14:textId="77777777" w:rsidR="00AD12A8" w:rsidRPr="00C91751" w:rsidRDefault="00AD12A8" w:rsidP="00AD12A8">
            <w:pPr>
              <w:rPr>
                <w:sz w:val="18"/>
                <w:szCs w:val="18"/>
                <w:lang w:val="en-US"/>
              </w:rPr>
            </w:pPr>
          </w:p>
        </w:tc>
        <w:tc>
          <w:tcPr>
            <w:tcW w:w="2370" w:type="dxa"/>
            <w:tcBorders>
              <w:top w:val="nil"/>
              <w:left w:val="nil"/>
              <w:bottom w:val="nil"/>
              <w:right w:val="nil"/>
            </w:tcBorders>
            <w:shd w:val="clear" w:color="000000" w:fill="F2F2F2"/>
            <w:noWrap/>
            <w:vAlign w:val="bottom"/>
            <w:hideMark/>
          </w:tcPr>
          <w:p w14:paraId="1DF2B59B" w14:textId="77777777" w:rsidR="00AD12A8" w:rsidRPr="00C91751" w:rsidRDefault="00AD12A8" w:rsidP="00AD12A8">
            <w:pPr>
              <w:rPr>
                <w:sz w:val="18"/>
                <w:szCs w:val="18"/>
                <w:lang w:val="en-US"/>
              </w:rPr>
            </w:pPr>
          </w:p>
        </w:tc>
        <w:tc>
          <w:tcPr>
            <w:tcW w:w="2073" w:type="dxa"/>
            <w:tcBorders>
              <w:top w:val="nil"/>
              <w:left w:val="nil"/>
              <w:bottom w:val="nil"/>
              <w:right w:val="nil"/>
            </w:tcBorders>
            <w:shd w:val="clear" w:color="000000" w:fill="F2F2F2"/>
            <w:noWrap/>
            <w:vAlign w:val="bottom"/>
            <w:hideMark/>
          </w:tcPr>
          <w:p w14:paraId="032DB9F4" w14:textId="77777777" w:rsidR="00AD12A8" w:rsidRPr="00C91751" w:rsidRDefault="00AD12A8" w:rsidP="00AD12A8">
            <w:pPr>
              <w:rPr>
                <w:sz w:val="18"/>
                <w:szCs w:val="18"/>
                <w:lang w:val="en-US"/>
              </w:rPr>
            </w:pPr>
          </w:p>
        </w:tc>
        <w:tc>
          <w:tcPr>
            <w:tcW w:w="1282" w:type="dxa"/>
            <w:tcBorders>
              <w:top w:val="nil"/>
              <w:left w:val="nil"/>
              <w:bottom w:val="nil"/>
              <w:right w:val="nil"/>
            </w:tcBorders>
            <w:noWrap/>
            <w:vAlign w:val="bottom"/>
            <w:hideMark/>
          </w:tcPr>
          <w:p w14:paraId="0C43736D" w14:textId="77777777" w:rsidR="00AD12A8" w:rsidRPr="00C91751" w:rsidRDefault="00AD12A8" w:rsidP="00AD12A8">
            <w:pPr>
              <w:rPr>
                <w:sz w:val="18"/>
                <w:szCs w:val="18"/>
                <w:lang w:val="en-US"/>
              </w:rPr>
            </w:pPr>
            <w:r w:rsidRPr="00C91751">
              <w:rPr>
                <w:sz w:val="18"/>
                <w:szCs w:val="18"/>
                <w:lang w:val="en-US"/>
              </w:rPr>
              <w:t>Post-consumption treatment</w:t>
            </w:r>
          </w:p>
        </w:tc>
        <w:tc>
          <w:tcPr>
            <w:tcW w:w="1410" w:type="dxa"/>
            <w:tcBorders>
              <w:top w:val="nil"/>
              <w:left w:val="nil"/>
              <w:bottom w:val="nil"/>
              <w:right w:val="nil"/>
            </w:tcBorders>
            <w:noWrap/>
            <w:vAlign w:val="bottom"/>
            <w:hideMark/>
          </w:tcPr>
          <w:p w14:paraId="12AFCF68" w14:textId="5A6749FD" w:rsidR="00AD12A8" w:rsidRPr="00C91751" w:rsidRDefault="00F47D4A" w:rsidP="00AD12A8">
            <w:pPr>
              <w:rPr>
                <w:sz w:val="18"/>
                <w:szCs w:val="18"/>
                <w:lang w:val="en-US"/>
              </w:rPr>
            </w:pPr>
            <w:r w:rsidRPr="00C91751">
              <w:rPr>
                <w:sz w:val="18"/>
                <w:szCs w:val="18"/>
                <w:lang w:val="en-US"/>
              </w:rPr>
              <w:t>Consumer access to r</w:t>
            </w:r>
            <w:r w:rsidR="00AD12A8" w:rsidRPr="00C91751">
              <w:rPr>
                <w:sz w:val="18"/>
                <w:szCs w:val="18"/>
                <w:lang w:val="en-US"/>
              </w:rPr>
              <w:t>ecycling facilities</w:t>
            </w:r>
          </w:p>
        </w:tc>
        <w:tc>
          <w:tcPr>
            <w:tcW w:w="1329" w:type="dxa"/>
            <w:tcBorders>
              <w:top w:val="nil"/>
              <w:left w:val="nil"/>
              <w:bottom w:val="nil"/>
              <w:right w:val="nil"/>
            </w:tcBorders>
            <w:noWrap/>
            <w:vAlign w:val="bottom"/>
            <w:hideMark/>
          </w:tcPr>
          <w:p w14:paraId="7DB472BA" w14:textId="77777777" w:rsidR="00AD12A8" w:rsidRPr="00C91751" w:rsidRDefault="00AD12A8" w:rsidP="00AD12A8">
            <w:pPr>
              <w:rPr>
                <w:sz w:val="18"/>
                <w:szCs w:val="18"/>
                <w:lang w:val="en-US"/>
              </w:rPr>
            </w:pPr>
            <w:r w:rsidRPr="00C91751">
              <w:rPr>
                <w:sz w:val="18"/>
                <w:szCs w:val="18"/>
                <w:lang w:val="en-US"/>
              </w:rPr>
              <w:t>Beverage, Food, Post-consumption, Recycling</w:t>
            </w:r>
          </w:p>
        </w:tc>
      </w:tr>
      <w:tr w:rsidR="00601EB1" w:rsidRPr="00B22775" w14:paraId="3D69BA27" w14:textId="77777777" w:rsidTr="00B22775">
        <w:trPr>
          <w:trHeight w:val="1215"/>
        </w:trPr>
        <w:tc>
          <w:tcPr>
            <w:tcW w:w="851" w:type="dxa"/>
            <w:tcBorders>
              <w:top w:val="nil"/>
              <w:left w:val="nil"/>
              <w:bottom w:val="nil"/>
              <w:right w:val="nil"/>
            </w:tcBorders>
            <w:vAlign w:val="bottom"/>
          </w:tcPr>
          <w:p w14:paraId="5ABA4AD2" w14:textId="5042243D" w:rsidR="00AD12A8" w:rsidRPr="00C91751" w:rsidRDefault="00AD12A8" w:rsidP="00AD12A8">
            <w:pPr>
              <w:rPr>
                <w:sz w:val="18"/>
                <w:szCs w:val="18"/>
                <w:lang w:val="en-US"/>
              </w:rPr>
            </w:pPr>
            <w:r w:rsidRPr="00C91751">
              <w:rPr>
                <w:rFonts w:ascii="Calibri" w:hAnsi="Calibri" w:cs="Calibri"/>
                <w:color w:val="000000"/>
                <w:lang w:val="en-US"/>
              </w:rPr>
              <w:t>6</w:t>
            </w:r>
          </w:p>
        </w:tc>
        <w:tc>
          <w:tcPr>
            <w:tcW w:w="1544" w:type="dxa"/>
            <w:tcBorders>
              <w:top w:val="nil"/>
              <w:left w:val="nil"/>
              <w:bottom w:val="nil"/>
              <w:right w:val="nil"/>
            </w:tcBorders>
            <w:noWrap/>
            <w:vAlign w:val="bottom"/>
            <w:hideMark/>
          </w:tcPr>
          <w:p w14:paraId="04CDDD5E" w14:textId="6C497FD7" w:rsidR="00AD12A8" w:rsidRPr="00C91751" w:rsidRDefault="00AD12A8" w:rsidP="00AD12A8">
            <w:pPr>
              <w:rPr>
                <w:sz w:val="18"/>
                <w:szCs w:val="18"/>
                <w:lang w:val="en-US"/>
              </w:rPr>
            </w:pPr>
          </w:p>
        </w:tc>
        <w:tc>
          <w:tcPr>
            <w:tcW w:w="2101" w:type="dxa"/>
            <w:tcBorders>
              <w:top w:val="nil"/>
              <w:left w:val="nil"/>
              <w:bottom w:val="nil"/>
              <w:right w:val="nil"/>
            </w:tcBorders>
            <w:noWrap/>
            <w:vAlign w:val="bottom"/>
            <w:hideMark/>
          </w:tcPr>
          <w:p w14:paraId="68B22248" w14:textId="77777777" w:rsidR="00AD12A8" w:rsidRPr="00C91751" w:rsidRDefault="00AD12A8" w:rsidP="00AD12A8">
            <w:pPr>
              <w:rPr>
                <w:sz w:val="18"/>
                <w:szCs w:val="18"/>
                <w:lang w:val="en-US"/>
              </w:rPr>
            </w:pPr>
          </w:p>
        </w:tc>
        <w:tc>
          <w:tcPr>
            <w:tcW w:w="2370" w:type="dxa"/>
            <w:tcBorders>
              <w:top w:val="nil"/>
              <w:left w:val="nil"/>
              <w:bottom w:val="nil"/>
              <w:right w:val="nil"/>
            </w:tcBorders>
            <w:shd w:val="clear" w:color="000000" w:fill="F2F2F2"/>
            <w:noWrap/>
            <w:vAlign w:val="bottom"/>
            <w:hideMark/>
          </w:tcPr>
          <w:p w14:paraId="14DA1AC5" w14:textId="77777777" w:rsidR="00AD12A8" w:rsidRPr="00C91751" w:rsidRDefault="00AD12A8" w:rsidP="00AD12A8">
            <w:pPr>
              <w:rPr>
                <w:sz w:val="18"/>
                <w:szCs w:val="18"/>
                <w:lang w:val="en-US"/>
              </w:rPr>
            </w:pPr>
          </w:p>
        </w:tc>
        <w:tc>
          <w:tcPr>
            <w:tcW w:w="2073" w:type="dxa"/>
            <w:tcBorders>
              <w:top w:val="nil"/>
              <w:left w:val="nil"/>
              <w:bottom w:val="nil"/>
              <w:right w:val="nil"/>
            </w:tcBorders>
            <w:shd w:val="clear" w:color="000000" w:fill="F2F2F2"/>
            <w:noWrap/>
            <w:vAlign w:val="bottom"/>
            <w:hideMark/>
          </w:tcPr>
          <w:p w14:paraId="0E41BFA7" w14:textId="77777777" w:rsidR="00AD12A8" w:rsidRPr="00C91751" w:rsidRDefault="00AD12A8" w:rsidP="00AD12A8">
            <w:pPr>
              <w:rPr>
                <w:sz w:val="18"/>
                <w:szCs w:val="18"/>
                <w:lang w:val="en-US"/>
              </w:rPr>
            </w:pPr>
          </w:p>
        </w:tc>
        <w:tc>
          <w:tcPr>
            <w:tcW w:w="1282" w:type="dxa"/>
            <w:tcBorders>
              <w:top w:val="nil"/>
              <w:left w:val="nil"/>
              <w:bottom w:val="nil"/>
              <w:right w:val="nil"/>
            </w:tcBorders>
            <w:noWrap/>
            <w:vAlign w:val="bottom"/>
            <w:hideMark/>
          </w:tcPr>
          <w:p w14:paraId="0B62131B" w14:textId="77777777" w:rsidR="00AD12A8" w:rsidRPr="00C91751" w:rsidRDefault="00AD12A8" w:rsidP="00AD12A8">
            <w:pPr>
              <w:rPr>
                <w:sz w:val="18"/>
                <w:szCs w:val="18"/>
                <w:lang w:val="en-US"/>
              </w:rPr>
            </w:pPr>
            <w:r w:rsidRPr="00C91751">
              <w:rPr>
                <w:sz w:val="18"/>
                <w:szCs w:val="18"/>
                <w:lang w:val="en-US"/>
              </w:rPr>
              <w:t>Potential future DRS</w:t>
            </w:r>
          </w:p>
        </w:tc>
        <w:tc>
          <w:tcPr>
            <w:tcW w:w="1410" w:type="dxa"/>
            <w:tcBorders>
              <w:top w:val="nil"/>
              <w:left w:val="nil"/>
              <w:bottom w:val="nil"/>
              <w:right w:val="nil"/>
            </w:tcBorders>
            <w:noWrap/>
            <w:vAlign w:val="bottom"/>
            <w:hideMark/>
          </w:tcPr>
          <w:p w14:paraId="4C83B771" w14:textId="77777777" w:rsidR="00AD12A8" w:rsidRPr="00C91751" w:rsidRDefault="00AD12A8" w:rsidP="00AD12A8">
            <w:pPr>
              <w:rPr>
                <w:sz w:val="18"/>
                <w:szCs w:val="18"/>
                <w:lang w:val="en-US"/>
              </w:rPr>
            </w:pPr>
            <w:r w:rsidRPr="00C91751">
              <w:rPr>
                <w:sz w:val="18"/>
                <w:szCs w:val="18"/>
                <w:lang w:val="en-US"/>
              </w:rPr>
              <w:t>Consumer attitudes</w:t>
            </w:r>
          </w:p>
        </w:tc>
        <w:tc>
          <w:tcPr>
            <w:tcW w:w="1329" w:type="dxa"/>
            <w:tcBorders>
              <w:top w:val="nil"/>
              <w:left w:val="nil"/>
              <w:bottom w:val="nil"/>
              <w:right w:val="nil"/>
            </w:tcBorders>
            <w:noWrap/>
            <w:vAlign w:val="bottom"/>
            <w:hideMark/>
          </w:tcPr>
          <w:p w14:paraId="74215293" w14:textId="533AE78D" w:rsidR="00AD12A8" w:rsidRPr="00C91751" w:rsidRDefault="00AD12A8" w:rsidP="00AD12A8">
            <w:pPr>
              <w:rPr>
                <w:sz w:val="18"/>
                <w:szCs w:val="18"/>
                <w:lang w:val="en-US"/>
              </w:rPr>
            </w:pPr>
            <w:r w:rsidRPr="00C91751">
              <w:rPr>
                <w:sz w:val="18"/>
                <w:szCs w:val="18"/>
                <w:lang w:val="en-US"/>
              </w:rPr>
              <w:t xml:space="preserve">Beverage, </w:t>
            </w:r>
            <w:r w:rsidR="00993F7E" w:rsidRPr="00C91751">
              <w:rPr>
                <w:sz w:val="18"/>
                <w:szCs w:val="18"/>
                <w:lang w:val="en-US"/>
              </w:rPr>
              <w:t>Deposit</w:t>
            </w:r>
            <w:r w:rsidRPr="00C91751">
              <w:rPr>
                <w:sz w:val="18"/>
                <w:szCs w:val="18"/>
                <w:lang w:val="en-US"/>
              </w:rPr>
              <w:t>-refund system, Post-consumption, Recycling</w:t>
            </w:r>
          </w:p>
        </w:tc>
      </w:tr>
      <w:tr w:rsidR="00601EB1" w:rsidRPr="00C91751" w14:paraId="46DFC208" w14:textId="77777777" w:rsidTr="00B22775">
        <w:trPr>
          <w:trHeight w:val="1215"/>
        </w:trPr>
        <w:tc>
          <w:tcPr>
            <w:tcW w:w="851" w:type="dxa"/>
            <w:tcBorders>
              <w:top w:val="nil"/>
              <w:left w:val="nil"/>
              <w:bottom w:val="nil"/>
              <w:right w:val="nil"/>
            </w:tcBorders>
            <w:vAlign w:val="bottom"/>
          </w:tcPr>
          <w:p w14:paraId="0E0070D4" w14:textId="14750EDB" w:rsidR="00AD12A8" w:rsidRPr="00C91751" w:rsidRDefault="00AD12A8" w:rsidP="00AD12A8">
            <w:pPr>
              <w:rPr>
                <w:sz w:val="18"/>
                <w:szCs w:val="18"/>
                <w:lang w:val="en-US"/>
              </w:rPr>
            </w:pPr>
            <w:r w:rsidRPr="00C91751">
              <w:rPr>
                <w:rFonts w:ascii="Calibri" w:hAnsi="Calibri" w:cs="Calibri"/>
                <w:color w:val="000000"/>
                <w:lang w:val="en-US"/>
              </w:rPr>
              <w:lastRenderedPageBreak/>
              <w:t>7</w:t>
            </w:r>
          </w:p>
        </w:tc>
        <w:tc>
          <w:tcPr>
            <w:tcW w:w="1544" w:type="dxa"/>
            <w:tcBorders>
              <w:top w:val="nil"/>
              <w:left w:val="nil"/>
              <w:bottom w:val="nil"/>
              <w:right w:val="nil"/>
            </w:tcBorders>
            <w:noWrap/>
            <w:vAlign w:val="bottom"/>
            <w:hideMark/>
          </w:tcPr>
          <w:p w14:paraId="1C17419D" w14:textId="37D553E6" w:rsidR="00AD12A8" w:rsidRPr="00C91751" w:rsidRDefault="00AD12A8" w:rsidP="00AD12A8">
            <w:pPr>
              <w:rPr>
                <w:sz w:val="18"/>
                <w:szCs w:val="18"/>
                <w:lang w:val="en-US"/>
              </w:rPr>
            </w:pPr>
          </w:p>
        </w:tc>
        <w:tc>
          <w:tcPr>
            <w:tcW w:w="2101" w:type="dxa"/>
            <w:tcBorders>
              <w:top w:val="nil"/>
              <w:left w:val="nil"/>
              <w:bottom w:val="nil"/>
              <w:right w:val="nil"/>
            </w:tcBorders>
            <w:noWrap/>
            <w:vAlign w:val="bottom"/>
            <w:hideMark/>
          </w:tcPr>
          <w:p w14:paraId="433CD689" w14:textId="77777777" w:rsidR="00AD12A8" w:rsidRPr="00C91751" w:rsidRDefault="00AD12A8" w:rsidP="00AD12A8">
            <w:pPr>
              <w:rPr>
                <w:sz w:val="18"/>
                <w:szCs w:val="18"/>
                <w:lang w:val="en-US"/>
              </w:rPr>
            </w:pPr>
          </w:p>
        </w:tc>
        <w:tc>
          <w:tcPr>
            <w:tcW w:w="2370" w:type="dxa"/>
            <w:tcBorders>
              <w:top w:val="nil"/>
              <w:left w:val="nil"/>
              <w:bottom w:val="nil"/>
              <w:right w:val="nil"/>
            </w:tcBorders>
            <w:shd w:val="clear" w:color="000000" w:fill="F2F2F2"/>
            <w:noWrap/>
            <w:vAlign w:val="bottom"/>
            <w:hideMark/>
          </w:tcPr>
          <w:p w14:paraId="0FFF2FF2" w14:textId="77777777" w:rsidR="00AD12A8" w:rsidRPr="00C91751" w:rsidRDefault="00AD12A8" w:rsidP="00AD12A8">
            <w:pPr>
              <w:rPr>
                <w:sz w:val="18"/>
                <w:szCs w:val="18"/>
                <w:lang w:val="en-US"/>
              </w:rPr>
            </w:pPr>
            <w:r w:rsidRPr="00C91751">
              <w:rPr>
                <w:sz w:val="18"/>
                <w:szCs w:val="18"/>
                <w:lang w:val="en-US"/>
              </w:rPr>
              <w:t>food packaging/consumption</w:t>
            </w:r>
          </w:p>
        </w:tc>
        <w:tc>
          <w:tcPr>
            <w:tcW w:w="2073" w:type="dxa"/>
            <w:tcBorders>
              <w:top w:val="nil"/>
              <w:left w:val="nil"/>
              <w:bottom w:val="nil"/>
              <w:right w:val="nil"/>
            </w:tcBorders>
            <w:shd w:val="clear" w:color="000000" w:fill="F2F2F2"/>
            <w:noWrap/>
            <w:vAlign w:val="bottom"/>
            <w:hideMark/>
          </w:tcPr>
          <w:p w14:paraId="4BDF1926" w14:textId="15D20011" w:rsidR="00AD12A8" w:rsidRPr="00C91751" w:rsidRDefault="00AD12A8" w:rsidP="00AD12A8">
            <w:pPr>
              <w:rPr>
                <w:sz w:val="18"/>
                <w:szCs w:val="18"/>
                <w:lang w:val="en-US"/>
              </w:rPr>
            </w:pPr>
            <w:r w:rsidRPr="00C91751">
              <w:rPr>
                <w:sz w:val="18"/>
                <w:szCs w:val="18"/>
                <w:lang w:val="en-US"/>
              </w:rPr>
              <w:t xml:space="preserve">The food packaging problem is a food system problem, not a packaging problem. It is necessary to develop food systems in which social and economic well-being are </w:t>
            </w:r>
            <w:r w:rsidR="00C91751" w:rsidRPr="00C91751">
              <w:rPr>
                <w:sz w:val="18"/>
                <w:szCs w:val="18"/>
                <w:lang w:val="en-US"/>
              </w:rPr>
              <w:t>prioritized</w:t>
            </w:r>
            <w:r w:rsidRPr="00C91751">
              <w:rPr>
                <w:sz w:val="18"/>
                <w:szCs w:val="18"/>
                <w:lang w:val="en-US"/>
              </w:rPr>
              <w:t xml:space="preserve"> over increased economic growth</w:t>
            </w:r>
          </w:p>
        </w:tc>
        <w:tc>
          <w:tcPr>
            <w:tcW w:w="1282" w:type="dxa"/>
            <w:tcBorders>
              <w:top w:val="nil"/>
              <w:left w:val="nil"/>
              <w:bottom w:val="nil"/>
              <w:right w:val="nil"/>
            </w:tcBorders>
            <w:noWrap/>
            <w:vAlign w:val="bottom"/>
            <w:hideMark/>
          </w:tcPr>
          <w:p w14:paraId="48D4B686" w14:textId="77777777" w:rsidR="00AD12A8" w:rsidRPr="00C91751" w:rsidRDefault="00AD12A8" w:rsidP="00AD12A8">
            <w:pPr>
              <w:rPr>
                <w:sz w:val="18"/>
                <w:szCs w:val="18"/>
                <w:lang w:val="en-US"/>
              </w:rPr>
            </w:pPr>
          </w:p>
        </w:tc>
        <w:tc>
          <w:tcPr>
            <w:tcW w:w="1410" w:type="dxa"/>
            <w:tcBorders>
              <w:top w:val="nil"/>
              <w:left w:val="nil"/>
              <w:bottom w:val="nil"/>
              <w:right w:val="nil"/>
            </w:tcBorders>
            <w:noWrap/>
            <w:vAlign w:val="bottom"/>
            <w:hideMark/>
          </w:tcPr>
          <w:p w14:paraId="236B05DA" w14:textId="77777777" w:rsidR="00AD12A8" w:rsidRPr="00C91751" w:rsidRDefault="00AD12A8" w:rsidP="00AD12A8">
            <w:pPr>
              <w:rPr>
                <w:sz w:val="18"/>
                <w:szCs w:val="18"/>
                <w:lang w:val="en-US"/>
              </w:rPr>
            </w:pPr>
          </w:p>
        </w:tc>
        <w:tc>
          <w:tcPr>
            <w:tcW w:w="1329" w:type="dxa"/>
            <w:tcBorders>
              <w:top w:val="nil"/>
              <w:left w:val="nil"/>
              <w:bottom w:val="nil"/>
              <w:right w:val="nil"/>
            </w:tcBorders>
            <w:noWrap/>
            <w:vAlign w:val="bottom"/>
            <w:hideMark/>
          </w:tcPr>
          <w:p w14:paraId="5BCC477F" w14:textId="77777777" w:rsidR="00AD12A8" w:rsidRPr="00C91751" w:rsidRDefault="00AD12A8" w:rsidP="00AD12A8">
            <w:pPr>
              <w:rPr>
                <w:sz w:val="18"/>
                <w:szCs w:val="18"/>
                <w:lang w:val="en-US"/>
              </w:rPr>
            </w:pPr>
            <w:r w:rsidRPr="00C91751">
              <w:rPr>
                <w:sz w:val="18"/>
                <w:szCs w:val="18"/>
                <w:lang w:val="en-US"/>
              </w:rPr>
              <w:t>Consumption, Food, Recycling, Reduce</w:t>
            </w:r>
          </w:p>
        </w:tc>
      </w:tr>
      <w:tr w:rsidR="00601EB1" w:rsidRPr="00B22775" w14:paraId="618BBAD7" w14:textId="77777777" w:rsidTr="00B22775">
        <w:trPr>
          <w:trHeight w:val="1530"/>
        </w:trPr>
        <w:tc>
          <w:tcPr>
            <w:tcW w:w="851" w:type="dxa"/>
            <w:tcBorders>
              <w:top w:val="nil"/>
              <w:left w:val="nil"/>
              <w:bottom w:val="nil"/>
              <w:right w:val="nil"/>
            </w:tcBorders>
            <w:vAlign w:val="bottom"/>
          </w:tcPr>
          <w:p w14:paraId="77A8DE37" w14:textId="2A7C4F78" w:rsidR="00AD12A8" w:rsidRPr="00C91751" w:rsidRDefault="00AD12A8" w:rsidP="00AD12A8">
            <w:pPr>
              <w:rPr>
                <w:sz w:val="18"/>
                <w:szCs w:val="18"/>
                <w:lang w:val="en-US"/>
              </w:rPr>
            </w:pPr>
            <w:r w:rsidRPr="00C91751">
              <w:rPr>
                <w:rFonts w:ascii="Calibri" w:hAnsi="Calibri" w:cs="Calibri"/>
                <w:color w:val="000000"/>
                <w:lang w:val="en-US"/>
              </w:rPr>
              <w:t>8</w:t>
            </w:r>
          </w:p>
        </w:tc>
        <w:tc>
          <w:tcPr>
            <w:tcW w:w="1544" w:type="dxa"/>
            <w:tcBorders>
              <w:top w:val="nil"/>
              <w:left w:val="nil"/>
              <w:bottom w:val="nil"/>
              <w:right w:val="nil"/>
            </w:tcBorders>
            <w:noWrap/>
            <w:vAlign w:val="bottom"/>
            <w:hideMark/>
          </w:tcPr>
          <w:p w14:paraId="11238028" w14:textId="41F5396D" w:rsidR="00AD12A8" w:rsidRPr="00C91751" w:rsidRDefault="00AD12A8" w:rsidP="00AD12A8">
            <w:pPr>
              <w:rPr>
                <w:sz w:val="18"/>
                <w:szCs w:val="18"/>
                <w:lang w:val="en-US"/>
              </w:rPr>
            </w:pPr>
            <w:r w:rsidRPr="00C91751">
              <w:rPr>
                <w:sz w:val="18"/>
                <w:szCs w:val="18"/>
                <w:lang w:val="en-US"/>
              </w:rPr>
              <w:t>Convenience, innovative product packaging using recycled materials and prizing </w:t>
            </w:r>
          </w:p>
        </w:tc>
        <w:tc>
          <w:tcPr>
            <w:tcW w:w="2101" w:type="dxa"/>
            <w:tcBorders>
              <w:top w:val="nil"/>
              <w:left w:val="nil"/>
              <w:bottom w:val="nil"/>
              <w:right w:val="nil"/>
            </w:tcBorders>
            <w:noWrap/>
            <w:vAlign w:val="bottom"/>
            <w:hideMark/>
          </w:tcPr>
          <w:p w14:paraId="19F82A71" w14:textId="77777777" w:rsidR="00AD12A8" w:rsidRPr="00C91751" w:rsidRDefault="00AD12A8" w:rsidP="00AD12A8">
            <w:pPr>
              <w:rPr>
                <w:sz w:val="18"/>
                <w:szCs w:val="18"/>
                <w:lang w:val="en-US"/>
              </w:rPr>
            </w:pPr>
            <w:r w:rsidRPr="00C91751">
              <w:rPr>
                <w:sz w:val="18"/>
                <w:szCs w:val="18"/>
                <w:lang w:val="en-US"/>
              </w:rPr>
              <w:t>Consider inconvenience, innovative product packaging with recycled materials and prizing needs to be considered  </w:t>
            </w:r>
          </w:p>
        </w:tc>
        <w:tc>
          <w:tcPr>
            <w:tcW w:w="2370" w:type="dxa"/>
            <w:tcBorders>
              <w:top w:val="nil"/>
              <w:left w:val="nil"/>
              <w:bottom w:val="nil"/>
              <w:right w:val="nil"/>
            </w:tcBorders>
            <w:shd w:val="clear" w:color="000000" w:fill="F2F2F2"/>
            <w:noWrap/>
            <w:vAlign w:val="bottom"/>
            <w:hideMark/>
          </w:tcPr>
          <w:p w14:paraId="6080F575" w14:textId="5BCB0D5B" w:rsidR="00AD12A8" w:rsidRPr="00C91751" w:rsidRDefault="00F47D4A" w:rsidP="00AD12A8">
            <w:pPr>
              <w:rPr>
                <w:sz w:val="18"/>
                <w:szCs w:val="18"/>
                <w:lang w:val="en-US"/>
              </w:rPr>
            </w:pPr>
            <w:r w:rsidRPr="00C91751">
              <w:rPr>
                <w:sz w:val="18"/>
                <w:szCs w:val="18"/>
                <w:lang w:val="en-US"/>
              </w:rPr>
              <w:t>F</w:t>
            </w:r>
            <w:r w:rsidR="00AD12A8" w:rsidRPr="00C91751">
              <w:rPr>
                <w:sz w:val="18"/>
                <w:szCs w:val="18"/>
                <w:lang w:val="en-US"/>
              </w:rPr>
              <w:t>ood packaging/consumption</w:t>
            </w:r>
          </w:p>
        </w:tc>
        <w:tc>
          <w:tcPr>
            <w:tcW w:w="2073" w:type="dxa"/>
            <w:tcBorders>
              <w:top w:val="nil"/>
              <w:left w:val="nil"/>
              <w:bottom w:val="nil"/>
              <w:right w:val="nil"/>
            </w:tcBorders>
            <w:shd w:val="clear" w:color="000000" w:fill="F2F2F2"/>
            <w:noWrap/>
            <w:vAlign w:val="bottom"/>
            <w:hideMark/>
          </w:tcPr>
          <w:p w14:paraId="4E55837D" w14:textId="2AE35BD6" w:rsidR="00AD12A8" w:rsidRPr="00C91751" w:rsidRDefault="00F47D4A" w:rsidP="00AD12A8">
            <w:pPr>
              <w:rPr>
                <w:sz w:val="18"/>
                <w:szCs w:val="18"/>
                <w:lang w:val="en-US"/>
              </w:rPr>
            </w:pPr>
            <w:r w:rsidRPr="00C91751">
              <w:rPr>
                <w:sz w:val="18"/>
                <w:szCs w:val="18"/>
                <w:lang w:val="en-US"/>
              </w:rPr>
              <w:t>S</w:t>
            </w:r>
            <w:r w:rsidR="00AD12A8" w:rsidRPr="00C91751">
              <w:rPr>
                <w:sz w:val="18"/>
                <w:szCs w:val="18"/>
                <w:lang w:val="en-US"/>
              </w:rPr>
              <w:t xml:space="preserve">hortening consumers distance to market that offers sustainable products can have positive impact on enhancing sustainable consumption intentions. Consumers are willing to be </w:t>
            </w:r>
            <w:r w:rsidRPr="00C91751">
              <w:rPr>
                <w:sz w:val="18"/>
                <w:szCs w:val="18"/>
                <w:lang w:val="en-US"/>
              </w:rPr>
              <w:t>inconvenienced</w:t>
            </w:r>
            <w:r w:rsidR="00AD12A8" w:rsidRPr="00C91751">
              <w:rPr>
                <w:sz w:val="18"/>
                <w:szCs w:val="18"/>
                <w:lang w:val="en-US"/>
              </w:rPr>
              <w:t>. Retailers must advertise product availability to raise awareness among consumers</w:t>
            </w:r>
          </w:p>
        </w:tc>
        <w:tc>
          <w:tcPr>
            <w:tcW w:w="1282" w:type="dxa"/>
            <w:tcBorders>
              <w:top w:val="nil"/>
              <w:left w:val="nil"/>
              <w:bottom w:val="nil"/>
              <w:right w:val="nil"/>
            </w:tcBorders>
            <w:noWrap/>
            <w:vAlign w:val="bottom"/>
            <w:hideMark/>
          </w:tcPr>
          <w:p w14:paraId="41A22129" w14:textId="77777777" w:rsidR="00AD12A8" w:rsidRPr="00C91751" w:rsidRDefault="00AD12A8" w:rsidP="00AD12A8">
            <w:pPr>
              <w:rPr>
                <w:sz w:val="18"/>
                <w:szCs w:val="18"/>
                <w:lang w:val="en-US"/>
              </w:rPr>
            </w:pPr>
          </w:p>
        </w:tc>
        <w:tc>
          <w:tcPr>
            <w:tcW w:w="1410" w:type="dxa"/>
            <w:tcBorders>
              <w:top w:val="nil"/>
              <w:left w:val="nil"/>
              <w:bottom w:val="nil"/>
              <w:right w:val="nil"/>
            </w:tcBorders>
            <w:noWrap/>
            <w:vAlign w:val="bottom"/>
            <w:hideMark/>
          </w:tcPr>
          <w:p w14:paraId="03DEF811" w14:textId="77777777" w:rsidR="00AD12A8" w:rsidRPr="00C91751" w:rsidRDefault="00AD12A8" w:rsidP="00AD12A8">
            <w:pPr>
              <w:rPr>
                <w:sz w:val="18"/>
                <w:szCs w:val="18"/>
                <w:lang w:val="en-US"/>
              </w:rPr>
            </w:pPr>
          </w:p>
        </w:tc>
        <w:tc>
          <w:tcPr>
            <w:tcW w:w="1329" w:type="dxa"/>
            <w:tcBorders>
              <w:top w:val="nil"/>
              <w:left w:val="nil"/>
              <w:bottom w:val="nil"/>
              <w:right w:val="nil"/>
            </w:tcBorders>
            <w:noWrap/>
            <w:vAlign w:val="bottom"/>
            <w:hideMark/>
          </w:tcPr>
          <w:p w14:paraId="1BDF534F" w14:textId="77777777" w:rsidR="00AD12A8" w:rsidRPr="00C91751" w:rsidRDefault="00AD12A8" w:rsidP="00AD12A8">
            <w:pPr>
              <w:rPr>
                <w:sz w:val="18"/>
                <w:szCs w:val="18"/>
                <w:lang w:val="en-US"/>
              </w:rPr>
            </w:pPr>
            <w:r w:rsidRPr="00C91751">
              <w:rPr>
                <w:sz w:val="18"/>
                <w:szCs w:val="18"/>
                <w:lang w:val="en-US"/>
              </w:rPr>
              <w:t>Consumption, Food, Packaging design, Purchase, Recycling</w:t>
            </w:r>
          </w:p>
        </w:tc>
      </w:tr>
      <w:tr w:rsidR="00601EB1" w:rsidRPr="00B22775" w14:paraId="76D7F5A4" w14:textId="77777777" w:rsidTr="00B22775">
        <w:trPr>
          <w:trHeight w:val="615"/>
        </w:trPr>
        <w:tc>
          <w:tcPr>
            <w:tcW w:w="851" w:type="dxa"/>
            <w:tcBorders>
              <w:top w:val="nil"/>
              <w:left w:val="nil"/>
              <w:bottom w:val="nil"/>
              <w:right w:val="nil"/>
            </w:tcBorders>
            <w:vAlign w:val="bottom"/>
          </w:tcPr>
          <w:p w14:paraId="58D243F6" w14:textId="7E016D15" w:rsidR="00AD12A8" w:rsidRPr="00C91751" w:rsidRDefault="00AD12A8" w:rsidP="00AD12A8">
            <w:pPr>
              <w:rPr>
                <w:sz w:val="18"/>
                <w:szCs w:val="18"/>
                <w:lang w:val="en-US"/>
              </w:rPr>
            </w:pPr>
            <w:r w:rsidRPr="00C91751">
              <w:rPr>
                <w:rFonts w:ascii="Calibri" w:hAnsi="Calibri" w:cs="Calibri"/>
                <w:color w:val="000000"/>
                <w:lang w:val="en-US"/>
              </w:rPr>
              <w:t>9</w:t>
            </w:r>
          </w:p>
        </w:tc>
        <w:tc>
          <w:tcPr>
            <w:tcW w:w="1544" w:type="dxa"/>
            <w:tcBorders>
              <w:top w:val="nil"/>
              <w:left w:val="nil"/>
              <w:bottom w:val="nil"/>
              <w:right w:val="nil"/>
            </w:tcBorders>
            <w:noWrap/>
            <w:vAlign w:val="bottom"/>
            <w:hideMark/>
          </w:tcPr>
          <w:p w14:paraId="488BAC56" w14:textId="2461D918" w:rsidR="00AD12A8" w:rsidRPr="00C91751" w:rsidRDefault="00AD12A8" w:rsidP="00AD12A8">
            <w:pPr>
              <w:rPr>
                <w:sz w:val="18"/>
                <w:szCs w:val="18"/>
                <w:lang w:val="en-US"/>
              </w:rPr>
            </w:pPr>
          </w:p>
        </w:tc>
        <w:tc>
          <w:tcPr>
            <w:tcW w:w="2101" w:type="dxa"/>
            <w:tcBorders>
              <w:top w:val="nil"/>
              <w:left w:val="nil"/>
              <w:bottom w:val="nil"/>
              <w:right w:val="nil"/>
            </w:tcBorders>
            <w:noWrap/>
            <w:vAlign w:val="bottom"/>
            <w:hideMark/>
          </w:tcPr>
          <w:p w14:paraId="315F3E1A" w14:textId="77777777" w:rsidR="00AD12A8" w:rsidRPr="00C91751" w:rsidRDefault="00AD12A8" w:rsidP="00AD12A8">
            <w:pPr>
              <w:rPr>
                <w:sz w:val="18"/>
                <w:szCs w:val="18"/>
                <w:lang w:val="en-US"/>
              </w:rPr>
            </w:pPr>
          </w:p>
        </w:tc>
        <w:tc>
          <w:tcPr>
            <w:tcW w:w="2370" w:type="dxa"/>
            <w:tcBorders>
              <w:top w:val="nil"/>
              <w:left w:val="nil"/>
              <w:bottom w:val="nil"/>
              <w:right w:val="nil"/>
            </w:tcBorders>
            <w:shd w:val="clear" w:color="000000" w:fill="F2F2F2"/>
            <w:noWrap/>
            <w:vAlign w:val="bottom"/>
            <w:hideMark/>
          </w:tcPr>
          <w:p w14:paraId="2DDE43A3" w14:textId="77777777" w:rsidR="00AD12A8" w:rsidRPr="00C91751" w:rsidRDefault="00AD12A8" w:rsidP="00AD12A8">
            <w:pPr>
              <w:rPr>
                <w:sz w:val="18"/>
                <w:szCs w:val="18"/>
                <w:lang w:val="en-US"/>
              </w:rPr>
            </w:pPr>
          </w:p>
        </w:tc>
        <w:tc>
          <w:tcPr>
            <w:tcW w:w="2073" w:type="dxa"/>
            <w:tcBorders>
              <w:top w:val="nil"/>
              <w:left w:val="nil"/>
              <w:bottom w:val="nil"/>
              <w:right w:val="nil"/>
            </w:tcBorders>
            <w:shd w:val="clear" w:color="000000" w:fill="F2F2F2"/>
            <w:noWrap/>
            <w:vAlign w:val="bottom"/>
            <w:hideMark/>
          </w:tcPr>
          <w:p w14:paraId="42D59609" w14:textId="77777777" w:rsidR="00AD12A8" w:rsidRPr="00C91751" w:rsidRDefault="00AD12A8" w:rsidP="00AD12A8">
            <w:pPr>
              <w:rPr>
                <w:sz w:val="18"/>
                <w:szCs w:val="18"/>
                <w:lang w:val="en-US"/>
              </w:rPr>
            </w:pPr>
          </w:p>
        </w:tc>
        <w:tc>
          <w:tcPr>
            <w:tcW w:w="1282" w:type="dxa"/>
            <w:tcBorders>
              <w:top w:val="nil"/>
              <w:left w:val="nil"/>
              <w:bottom w:val="nil"/>
              <w:right w:val="nil"/>
            </w:tcBorders>
            <w:noWrap/>
            <w:vAlign w:val="bottom"/>
            <w:hideMark/>
          </w:tcPr>
          <w:p w14:paraId="16E9BE99" w14:textId="77777777" w:rsidR="00AD12A8" w:rsidRPr="00C91751" w:rsidRDefault="00AD12A8" w:rsidP="00AD12A8">
            <w:pPr>
              <w:rPr>
                <w:sz w:val="18"/>
                <w:szCs w:val="18"/>
                <w:lang w:val="en-US"/>
              </w:rPr>
            </w:pPr>
            <w:r w:rsidRPr="00C91751">
              <w:rPr>
                <w:sz w:val="18"/>
                <w:szCs w:val="18"/>
                <w:lang w:val="en-US"/>
              </w:rPr>
              <w:t>General waste collection and potential DRS</w:t>
            </w:r>
          </w:p>
        </w:tc>
        <w:tc>
          <w:tcPr>
            <w:tcW w:w="1410" w:type="dxa"/>
            <w:tcBorders>
              <w:top w:val="nil"/>
              <w:left w:val="nil"/>
              <w:bottom w:val="nil"/>
              <w:right w:val="nil"/>
            </w:tcBorders>
            <w:noWrap/>
            <w:vAlign w:val="bottom"/>
            <w:hideMark/>
          </w:tcPr>
          <w:p w14:paraId="2041B991" w14:textId="77777777" w:rsidR="00AD12A8" w:rsidRPr="00C91751" w:rsidRDefault="00AD12A8" w:rsidP="00AD12A8">
            <w:pPr>
              <w:rPr>
                <w:sz w:val="18"/>
                <w:szCs w:val="18"/>
                <w:lang w:val="en-US"/>
              </w:rPr>
            </w:pPr>
            <w:r w:rsidRPr="00C91751">
              <w:rPr>
                <w:sz w:val="18"/>
                <w:szCs w:val="18"/>
                <w:lang w:val="en-US"/>
              </w:rPr>
              <w:t>Consumer attitudes</w:t>
            </w:r>
          </w:p>
        </w:tc>
        <w:tc>
          <w:tcPr>
            <w:tcW w:w="1329" w:type="dxa"/>
            <w:tcBorders>
              <w:top w:val="nil"/>
              <w:left w:val="nil"/>
              <w:bottom w:val="nil"/>
              <w:right w:val="nil"/>
            </w:tcBorders>
            <w:noWrap/>
            <w:vAlign w:val="bottom"/>
            <w:hideMark/>
          </w:tcPr>
          <w:p w14:paraId="1478BC2E" w14:textId="77777777" w:rsidR="00AD12A8" w:rsidRPr="00C91751" w:rsidRDefault="00AD12A8" w:rsidP="00AD12A8">
            <w:pPr>
              <w:rPr>
                <w:sz w:val="18"/>
                <w:szCs w:val="18"/>
                <w:lang w:val="en-US"/>
              </w:rPr>
            </w:pPr>
            <w:r w:rsidRPr="00C91751">
              <w:rPr>
                <w:sz w:val="18"/>
                <w:szCs w:val="18"/>
                <w:lang w:val="en-US"/>
              </w:rPr>
              <w:t>Beverage, Food, Post-consumption, Recycling</w:t>
            </w:r>
          </w:p>
        </w:tc>
      </w:tr>
      <w:tr w:rsidR="00601EB1" w:rsidRPr="00C91751" w14:paraId="20ABADAA" w14:textId="77777777" w:rsidTr="00B22775">
        <w:trPr>
          <w:trHeight w:val="1045"/>
        </w:trPr>
        <w:tc>
          <w:tcPr>
            <w:tcW w:w="851" w:type="dxa"/>
            <w:tcBorders>
              <w:top w:val="nil"/>
              <w:left w:val="nil"/>
              <w:bottom w:val="nil"/>
              <w:right w:val="nil"/>
            </w:tcBorders>
            <w:vAlign w:val="bottom"/>
          </w:tcPr>
          <w:p w14:paraId="53407466" w14:textId="222EA503" w:rsidR="00AD12A8" w:rsidRPr="00C91751" w:rsidRDefault="00AD12A8" w:rsidP="00AD12A8">
            <w:pPr>
              <w:rPr>
                <w:sz w:val="18"/>
                <w:szCs w:val="18"/>
                <w:lang w:val="en-US"/>
              </w:rPr>
            </w:pPr>
            <w:r w:rsidRPr="00C91751">
              <w:rPr>
                <w:rFonts w:ascii="Calibri" w:hAnsi="Calibri" w:cs="Calibri"/>
                <w:color w:val="000000"/>
                <w:lang w:val="en-US"/>
              </w:rPr>
              <w:t>10</w:t>
            </w:r>
          </w:p>
        </w:tc>
        <w:tc>
          <w:tcPr>
            <w:tcW w:w="1544" w:type="dxa"/>
            <w:tcBorders>
              <w:top w:val="nil"/>
              <w:left w:val="nil"/>
              <w:bottom w:val="nil"/>
              <w:right w:val="nil"/>
            </w:tcBorders>
            <w:noWrap/>
            <w:vAlign w:val="bottom"/>
            <w:hideMark/>
          </w:tcPr>
          <w:p w14:paraId="55F798FA" w14:textId="0FD63354" w:rsidR="00AD12A8" w:rsidRPr="00C91751" w:rsidRDefault="00AD12A8" w:rsidP="00AD12A8">
            <w:pPr>
              <w:rPr>
                <w:sz w:val="18"/>
                <w:szCs w:val="18"/>
                <w:lang w:val="en-US"/>
              </w:rPr>
            </w:pPr>
            <w:r w:rsidRPr="00C91751">
              <w:rPr>
                <w:sz w:val="18"/>
                <w:szCs w:val="18"/>
                <w:lang w:val="en-US"/>
              </w:rPr>
              <w:t xml:space="preserve">Consumer </w:t>
            </w:r>
            <w:r w:rsidR="00C91751" w:rsidRPr="00C91751">
              <w:rPr>
                <w:sz w:val="18"/>
                <w:szCs w:val="18"/>
                <w:lang w:val="en-US"/>
              </w:rPr>
              <w:t>behavior</w:t>
            </w:r>
            <w:r w:rsidRPr="00C91751">
              <w:rPr>
                <w:sz w:val="18"/>
                <w:szCs w:val="18"/>
                <w:lang w:val="en-US"/>
              </w:rPr>
              <w:t xml:space="preserve"> technics  </w:t>
            </w:r>
          </w:p>
        </w:tc>
        <w:tc>
          <w:tcPr>
            <w:tcW w:w="2101" w:type="dxa"/>
            <w:tcBorders>
              <w:top w:val="nil"/>
              <w:left w:val="nil"/>
              <w:bottom w:val="nil"/>
              <w:right w:val="nil"/>
            </w:tcBorders>
            <w:noWrap/>
            <w:vAlign w:val="bottom"/>
            <w:hideMark/>
          </w:tcPr>
          <w:p w14:paraId="16B4872A" w14:textId="77777777" w:rsidR="00AD12A8" w:rsidRPr="00C91751" w:rsidRDefault="00AD12A8" w:rsidP="00AD12A8">
            <w:pPr>
              <w:rPr>
                <w:sz w:val="18"/>
                <w:szCs w:val="18"/>
                <w:lang w:val="en-US"/>
              </w:rPr>
            </w:pPr>
            <w:r w:rsidRPr="00C91751">
              <w:rPr>
                <w:sz w:val="18"/>
                <w:szCs w:val="18"/>
                <w:lang w:val="en-US"/>
              </w:rPr>
              <w:t>Consumers have difficulties with recycling when there are mixed materials in the product </w:t>
            </w:r>
          </w:p>
        </w:tc>
        <w:tc>
          <w:tcPr>
            <w:tcW w:w="2370" w:type="dxa"/>
            <w:tcBorders>
              <w:top w:val="nil"/>
              <w:left w:val="nil"/>
              <w:bottom w:val="nil"/>
              <w:right w:val="nil"/>
            </w:tcBorders>
            <w:shd w:val="clear" w:color="000000" w:fill="F2F2F2"/>
            <w:noWrap/>
            <w:vAlign w:val="bottom"/>
            <w:hideMark/>
          </w:tcPr>
          <w:p w14:paraId="26B20FA8" w14:textId="77777777" w:rsidR="00AD12A8" w:rsidRPr="00C91751" w:rsidRDefault="00AD12A8" w:rsidP="00AD12A8">
            <w:pPr>
              <w:rPr>
                <w:sz w:val="18"/>
                <w:szCs w:val="18"/>
                <w:lang w:val="en-US"/>
              </w:rPr>
            </w:pPr>
          </w:p>
        </w:tc>
        <w:tc>
          <w:tcPr>
            <w:tcW w:w="2073" w:type="dxa"/>
            <w:tcBorders>
              <w:top w:val="nil"/>
              <w:left w:val="nil"/>
              <w:bottom w:val="nil"/>
              <w:right w:val="nil"/>
            </w:tcBorders>
            <w:shd w:val="clear" w:color="000000" w:fill="F2F2F2"/>
            <w:noWrap/>
            <w:vAlign w:val="bottom"/>
            <w:hideMark/>
          </w:tcPr>
          <w:p w14:paraId="180F58C1" w14:textId="77777777" w:rsidR="00AD12A8" w:rsidRPr="00C91751" w:rsidRDefault="00AD12A8" w:rsidP="00AD12A8">
            <w:pPr>
              <w:rPr>
                <w:sz w:val="18"/>
                <w:szCs w:val="18"/>
                <w:lang w:val="en-US"/>
              </w:rPr>
            </w:pPr>
          </w:p>
        </w:tc>
        <w:tc>
          <w:tcPr>
            <w:tcW w:w="1282" w:type="dxa"/>
            <w:tcBorders>
              <w:top w:val="nil"/>
              <w:left w:val="nil"/>
              <w:bottom w:val="nil"/>
              <w:right w:val="nil"/>
            </w:tcBorders>
            <w:noWrap/>
            <w:vAlign w:val="bottom"/>
            <w:hideMark/>
          </w:tcPr>
          <w:p w14:paraId="1FCCAAD9" w14:textId="77777777" w:rsidR="00AD12A8" w:rsidRPr="00C91751" w:rsidRDefault="00AD12A8" w:rsidP="00AD12A8">
            <w:pPr>
              <w:rPr>
                <w:sz w:val="18"/>
                <w:szCs w:val="18"/>
                <w:lang w:val="en-US"/>
              </w:rPr>
            </w:pPr>
          </w:p>
        </w:tc>
        <w:tc>
          <w:tcPr>
            <w:tcW w:w="1410" w:type="dxa"/>
            <w:tcBorders>
              <w:top w:val="nil"/>
              <w:left w:val="nil"/>
              <w:bottom w:val="nil"/>
              <w:right w:val="nil"/>
            </w:tcBorders>
            <w:noWrap/>
            <w:vAlign w:val="bottom"/>
            <w:hideMark/>
          </w:tcPr>
          <w:p w14:paraId="09C30C4B" w14:textId="77777777" w:rsidR="00AD12A8" w:rsidRPr="00C91751" w:rsidRDefault="00AD12A8" w:rsidP="00AD12A8">
            <w:pPr>
              <w:rPr>
                <w:sz w:val="18"/>
                <w:szCs w:val="18"/>
                <w:lang w:val="en-US"/>
              </w:rPr>
            </w:pPr>
          </w:p>
        </w:tc>
        <w:tc>
          <w:tcPr>
            <w:tcW w:w="1329" w:type="dxa"/>
            <w:tcBorders>
              <w:top w:val="nil"/>
              <w:left w:val="nil"/>
              <w:bottom w:val="nil"/>
              <w:right w:val="nil"/>
            </w:tcBorders>
            <w:noWrap/>
            <w:vAlign w:val="bottom"/>
            <w:hideMark/>
          </w:tcPr>
          <w:p w14:paraId="1ABB5B56" w14:textId="77777777" w:rsidR="00AD12A8" w:rsidRPr="00C91751" w:rsidRDefault="00AD12A8" w:rsidP="00AD12A8">
            <w:pPr>
              <w:rPr>
                <w:sz w:val="18"/>
                <w:szCs w:val="18"/>
                <w:lang w:val="en-US"/>
              </w:rPr>
            </w:pPr>
            <w:r w:rsidRPr="00C91751">
              <w:rPr>
                <w:sz w:val="18"/>
                <w:szCs w:val="18"/>
                <w:lang w:val="en-US"/>
              </w:rPr>
              <w:t xml:space="preserve">Food, Packaging design </w:t>
            </w:r>
          </w:p>
        </w:tc>
      </w:tr>
      <w:tr w:rsidR="00601EB1" w:rsidRPr="00C91751" w14:paraId="7FEFF061" w14:textId="77777777" w:rsidTr="00B22775">
        <w:trPr>
          <w:trHeight w:val="1215"/>
        </w:trPr>
        <w:tc>
          <w:tcPr>
            <w:tcW w:w="851" w:type="dxa"/>
            <w:tcBorders>
              <w:top w:val="nil"/>
              <w:left w:val="nil"/>
              <w:bottom w:val="nil"/>
              <w:right w:val="nil"/>
            </w:tcBorders>
            <w:vAlign w:val="bottom"/>
          </w:tcPr>
          <w:p w14:paraId="2202E1BC" w14:textId="727D23A0" w:rsidR="00AD12A8" w:rsidRPr="00C91751" w:rsidRDefault="00AD12A8" w:rsidP="00AD12A8">
            <w:pPr>
              <w:rPr>
                <w:sz w:val="18"/>
                <w:szCs w:val="18"/>
                <w:lang w:val="en-US"/>
              </w:rPr>
            </w:pPr>
            <w:r w:rsidRPr="00C91751">
              <w:rPr>
                <w:rFonts w:ascii="Calibri" w:hAnsi="Calibri" w:cs="Calibri"/>
                <w:color w:val="000000"/>
                <w:lang w:val="en-US"/>
              </w:rPr>
              <w:t>11</w:t>
            </w:r>
          </w:p>
        </w:tc>
        <w:tc>
          <w:tcPr>
            <w:tcW w:w="1544" w:type="dxa"/>
            <w:tcBorders>
              <w:top w:val="nil"/>
              <w:left w:val="nil"/>
              <w:bottom w:val="nil"/>
              <w:right w:val="nil"/>
            </w:tcBorders>
            <w:noWrap/>
            <w:vAlign w:val="bottom"/>
            <w:hideMark/>
          </w:tcPr>
          <w:p w14:paraId="753207CE" w14:textId="6ABE4FA8" w:rsidR="00AD12A8" w:rsidRPr="00C91751" w:rsidRDefault="00AD12A8" w:rsidP="00AD12A8">
            <w:pPr>
              <w:rPr>
                <w:sz w:val="18"/>
                <w:szCs w:val="18"/>
                <w:lang w:val="en-US"/>
              </w:rPr>
            </w:pPr>
          </w:p>
        </w:tc>
        <w:tc>
          <w:tcPr>
            <w:tcW w:w="2101" w:type="dxa"/>
            <w:tcBorders>
              <w:top w:val="nil"/>
              <w:left w:val="nil"/>
              <w:bottom w:val="nil"/>
              <w:right w:val="nil"/>
            </w:tcBorders>
            <w:noWrap/>
            <w:vAlign w:val="bottom"/>
            <w:hideMark/>
          </w:tcPr>
          <w:p w14:paraId="1B625AC1" w14:textId="77777777" w:rsidR="00AD12A8" w:rsidRPr="00C91751" w:rsidRDefault="00AD12A8" w:rsidP="00AD12A8">
            <w:pPr>
              <w:rPr>
                <w:sz w:val="18"/>
                <w:szCs w:val="18"/>
                <w:lang w:val="en-US"/>
              </w:rPr>
            </w:pPr>
          </w:p>
        </w:tc>
        <w:tc>
          <w:tcPr>
            <w:tcW w:w="2370" w:type="dxa"/>
            <w:tcBorders>
              <w:top w:val="nil"/>
              <w:left w:val="nil"/>
              <w:bottom w:val="nil"/>
              <w:right w:val="nil"/>
            </w:tcBorders>
            <w:shd w:val="clear" w:color="000000" w:fill="F2F2F2"/>
            <w:noWrap/>
            <w:vAlign w:val="bottom"/>
            <w:hideMark/>
          </w:tcPr>
          <w:p w14:paraId="27406DC4" w14:textId="77777777" w:rsidR="00AD12A8" w:rsidRPr="00C91751" w:rsidRDefault="00AD12A8" w:rsidP="00AD12A8">
            <w:pPr>
              <w:rPr>
                <w:sz w:val="18"/>
                <w:szCs w:val="18"/>
                <w:lang w:val="en-US"/>
              </w:rPr>
            </w:pPr>
          </w:p>
        </w:tc>
        <w:tc>
          <w:tcPr>
            <w:tcW w:w="2073" w:type="dxa"/>
            <w:tcBorders>
              <w:top w:val="nil"/>
              <w:left w:val="nil"/>
              <w:bottom w:val="nil"/>
              <w:right w:val="nil"/>
            </w:tcBorders>
            <w:shd w:val="clear" w:color="000000" w:fill="F2F2F2"/>
            <w:noWrap/>
            <w:vAlign w:val="bottom"/>
            <w:hideMark/>
          </w:tcPr>
          <w:p w14:paraId="6DBFAEE6" w14:textId="77777777" w:rsidR="00AD12A8" w:rsidRPr="00C91751" w:rsidRDefault="00AD12A8" w:rsidP="00AD12A8">
            <w:pPr>
              <w:rPr>
                <w:sz w:val="18"/>
                <w:szCs w:val="18"/>
                <w:lang w:val="en-US"/>
              </w:rPr>
            </w:pPr>
          </w:p>
        </w:tc>
        <w:tc>
          <w:tcPr>
            <w:tcW w:w="1282" w:type="dxa"/>
            <w:tcBorders>
              <w:top w:val="nil"/>
              <w:left w:val="nil"/>
              <w:bottom w:val="nil"/>
              <w:right w:val="nil"/>
            </w:tcBorders>
            <w:noWrap/>
            <w:vAlign w:val="bottom"/>
            <w:hideMark/>
          </w:tcPr>
          <w:p w14:paraId="6DA59E52" w14:textId="77777777" w:rsidR="00AD12A8" w:rsidRPr="00C91751" w:rsidRDefault="00AD12A8" w:rsidP="00AD12A8">
            <w:pPr>
              <w:rPr>
                <w:sz w:val="18"/>
                <w:szCs w:val="18"/>
                <w:lang w:val="en-US"/>
              </w:rPr>
            </w:pPr>
          </w:p>
        </w:tc>
        <w:tc>
          <w:tcPr>
            <w:tcW w:w="1410" w:type="dxa"/>
            <w:tcBorders>
              <w:top w:val="nil"/>
              <w:left w:val="nil"/>
              <w:bottom w:val="nil"/>
              <w:right w:val="nil"/>
            </w:tcBorders>
            <w:noWrap/>
            <w:vAlign w:val="bottom"/>
            <w:hideMark/>
          </w:tcPr>
          <w:p w14:paraId="05B797DE" w14:textId="77777777" w:rsidR="00AD12A8" w:rsidRPr="00C91751" w:rsidRDefault="00AD12A8" w:rsidP="00AD12A8">
            <w:pPr>
              <w:rPr>
                <w:sz w:val="18"/>
                <w:szCs w:val="18"/>
                <w:lang w:val="en-US"/>
              </w:rPr>
            </w:pPr>
          </w:p>
        </w:tc>
        <w:tc>
          <w:tcPr>
            <w:tcW w:w="1329" w:type="dxa"/>
            <w:tcBorders>
              <w:top w:val="nil"/>
              <w:left w:val="nil"/>
              <w:bottom w:val="nil"/>
              <w:right w:val="nil"/>
            </w:tcBorders>
            <w:noWrap/>
            <w:vAlign w:val="bottom"/>
            <w:hideMark/>
          </w:tcPr>
          <w:p w14:paraId="6F49DEA9" w14:textId="77777777" w:rsidR="00AD12A8" w:rsidRPr="00C91751" w:rsidRDefault="00AD12A8" w:rsidP="00AD12A8">
            <w:pPr>
              <w:rPr>
                <w:sz w:val="18"/>
                <w:szCs w:val="18"/>
                <w:lang w:val="en-US"/>
              </w:rPr>
            </w:pPr>
            <w:r w:rsidRPr="00C91751">
              <w:rPr>
                <w:sz w:val="18"/>
                <w:szCs w:val="18"/>
                <w:lang w:val="en-US"/>
              </w:rPr>
              <w:t>Beverage, Food, Reuse</w:t>
            </w:r>
          </w:p>
        </w:tc>
      </w:tr>
      <w:tr w:rsidR="00601EB1" w:rsidRPr="00B22775" w14:paraId="72332CAA" w14:textId="77777777" w:rsidTr="00B22775">
        <w:trPr>
          <w:trHeight w:val="915"/>
        </w:trPr>
        <w:tc>
          <w:tcPr>
            <w:tcW w:w="851" w:type="dxa"/>
            <w:tcBorders>
              <w:top w:val="nil"/>
              <w:left w:val="nil"/>
              <w:bottom w:val="nil"/>
              <w:right w:val="nil"/>
            </w:tcBorders>
            <w:vAlign w:val="bottom"/>
          </w:tcPr>
          <w:p w14:paraId="3FE72DCC" w14:textId="58E9B331" w:rsidR="00AD12A8" w:rsidRPr="00C91751" w:rsidRDefault="00AD12A8" w:rsidP="00AD12A8">
            <w:pPr>
              <w:rPr>
                <w:sz w:val="18"/>
                <w:szCs w:val="18"/>
                <w:lang w:val="en-US"/>
              </w:rPr>
            </w:pPr>
            <w:r w:rsidRPr="00C91751">
              <w:rPr>
                <w:rFonts w:ascii="Calibri" w:hAnsi="Calibri" w:cs="Calibri"/>
                <w:color w:val="000000"/>
                <w:lang w:val="en-US"/>
              </w:rPr>
              <w:lastRenderedPageBreak/>
              <w:t>12</w:t>
            </w:r>
          </w:p>
        </w:tc>
        <w:tc>
          <w:tcPr>
            <w:tcW w:w="1544" w:type="dxa"/>
            <w:tcBorders>
              <w:top w:val="nil"/>
              <w:left w:val="nil"/>
              <w:bottom w:val="nil"/>
              <w:right w:val="nil"/>
            </w:tcBorders>
            <w:noWrap/>
            <w:vAlign w:val="bottom"/>
            <w:hideMark/>
          </w:tcPr>
          <w:p w14:paraId="32E5A429" w14:textId="639AACE1" w:rsidR="00AD12A8" w:rsidRPr="00C91751" w:rsidRDefault="00AD12A8" w:rsidP="00AD12A8">
            <w:pPr>
              <w:rPr>
                <w:sz w:val="18"/>
                <w:szCs w:val="18"/>
                <w:lang w:val="en-US"/>
              </w:rPr>
            </w:pPr>
            <w:r w:rsidRPr="00C91751">
              <w:rPr>
                <w:sz w:val="18"/>
                <w:szCs w:val="18"/>
                <w:lang w:val="en-US"/>
              </w:rPr>
              <w:t>emotions or impression of naturalness</w:t>
            </w:r>
          </w:p>
        </w:tc>
        <w:tc>
          <w:tcPr>
            <w:tcW w:w="2101" w:type="dxa"/>
            <w:tcBorders>
              <w:top w:val="nil"/>
              <w:left w:val="nil"/>
              <w:bottom w:val="nil"/>
              <w:right w:val="nil"/>
            </w:tcBorders>
            <w:noWrap/>
            <w:vAlign w:val="bottom"/>
            <w:hideMark/>
          </w:tcPr>
          <w:p w14:paraId="2ED79A87" w14:textId="08EFBE47" w:rsidR="00AD12A8" w:rsidRPr="00C91751" w:rsidRDefault="00F47D4A" w:rsidP="00AD12A8">
            <w:pPr>
              <w:rPr>
                <w:sz w:val="18"/>
                <w:szCs w:val="18"/>
                <w:lang w:val="en-US"/>
              </w:rPr>
            </w:pPr>
            <w:r w:rsidRPr="00C91751">
              <w:rPr>
                <w:sz w:val="18"/>
                <w:szCs w:val="18"/>
                <w:lang w:val="en-US"/>
              </w:rPr>
              <w:t>C</w:t>
            </w:r>
            <w:r w:rsidR="00AD12A8" w:rsidRPr="00C91751">
              <w:rPr>
                <w:sz w:val="18"/>
                <w:szCs w:val="18"/>
                <w:lang w:val="en-US"/>
              </w:rPr>
              <w:t xml:space="preserve">onsumers intention to buy food products is positively affected by the </w:t>
            </w:r>
            <w:r w:rsidR="00993F7E" w:rsidRPr="00C91751">
              <w:rPr>
                <w:sz w:val="18"/>
                <w:szCs w:val="18"/>
                <w:lang w:val="en-US"/>
              </w:rPr>
              <w:t>perceived</w:t>
            </w:r>
            <w:r w:rsidR="00AD12A8" w:rsidRPr="00C91751">
              <w:rPr>
                <w:sz w:val="18"/>
                <w:szCs w:val="18"/>
                <w:lang w:val="en-US"/>
              </w:rPr>
              <w:t xml:space="preserve"> </w:t>
            </w:r>
            <w:r w:rsidR="00993F7E" w:rsidRPr="00C91751">
              <w:rPr>
                <w:sz w:val="18"/>
                <w:szCs w:val="18"/>
                <w:lang w:val="en-US"/>
              </w:rPr>
              <w:t>responsible</w:t>
            </w:r>
            <w:r w:rsidR="00AD12A8" w:rsidRPr="00C91751">
              <w:rPr>
                <w:sz w:val="18"/>
                <w:szCs w:val="18"/>
                <w:lang w:val="en-US"/>
              </w:rPr>
              <w:t xml:space="preserve"> nature of the package in which the product is presented</w:t>
            </w:r>
          </w:p>
        </w:tc>
        <w:tc>
          <w:tcPr>
            <w:tcW w:w="2370" w:type="dxa"/>
            <w:tcBorders>
              <w:top w:val="nil"/>
              <w:left w:val="nil"/>
              <w:bottom w:val="nil"/>
              <w:right w:val="nil"/>
            </w:tcBorders>
            <w:shd w:val="clear" w:color="000000" w:fill="F2F2F2"/>
            <w:noWrap/>
            <w:vAlign w:val="bottom"/>
            <w:hideMark/>
          </w:tcPr>
          <w:p w14:paraId="204FFA85" w14:textId="77777777" w:rsidR="00AD12A8" w:rsidRPr="00C91751" w:rsidRDefault="00AD12A8" w:rsidP="00AD12A8">
            <w:pPr>
              <w:rPr>
                <w:sz w:val="18"/>
                <w:szCs w:val="18"/>
                <w:lang w:val="en-US"/>
              </w:rPr>
            </w:pPr>
            <w:r w:rsidRPr="00C91751">
              <w:rPr>
                <w:sz w:val="18"/>
                <w:szCs w:val="18"/>
                <w:lang w:val="en-US"/>
              </w:rPr>
              <w:t>intention of buying/purchase</w:t>
            </w:r>
          </w:p>
        </w:tc>
        <w:tc>
          <w:tcPr>
            <w:tcW w:w="2073" w:type="dxa"/>
            <w:tcBorders>
              <w:top w:val="nil"/>
              <w:left w:val="nil"/>
              <w:bottom w:val="nil"/>
              <w:right w:val="nil"/>
            </w:tcBorders>
            <w:shd w:val="clear" w:color="000000" w:fill="F2F2F2"/>
            <w:noWrap/>
            <w:vAlign w:val="bottom"/>
            <w:hideMark/>
          </w:tcPr>
          <w:p w14:paraId="374A931D" w14:textId="10F0F8D7" w:rsidR="00AD12A8" w:rsidRPr="00C91751" w:rsidRDefault="00F47D4A" w:rsidP="00AD12A8">
            <w:pPr>
              <w:rPr>
                <w:sz w:val="18"/>
                <w:szCs w:val="18"/>
                <w:lang w:val="en-US"/>
              </w:rPr>
            </w:pPr>
            <w:r w:rsidRPr="00C91751">
              <w:rPr>
                <w:sz w:val="18"/>
                <w:szCs w:val="18"/>
                <w:lang w:val="en-US"/>
              </w:rPr>
              <w:t>M</w:t>
            </w:r>
            <w:r w:rsidR="00AD12A8" w:rsidRPr="00C91751">
              <w:rPr>
                <w:sz w:val="18"/>
                <w:szCs w:val="18"/>
                <w:lang w:val="en-US"/>
              </w:rPr>
              <w:t>arketing communication influence consumers intention of buying the product</w:t>
            </w:r>
          </w:p>
        </w:tc>
        <w:tc>
          <w:tcPr>
            <w:tcW w:w="1282" w:type="dxa"/>
            <w:tcBorders>
              <w:top w:val="nil"/>
              <w:left w:val="nil"/>
              <w:bottom w:val="nil"/>
              <w:right w:val="nil"/>
            </w:tcBorders>
            <w:noWrap/>
            <w:vAlign w:val="bottom"/>
            <w:hideMark/>
          </w:tcPr>
          <w:p w14:paraId="42FA8E5C" w14:textId="77777777" w:rsidR="00AD12A8" w:rsidRPr="00C91751" w:rsidRDefault="00AD12A8" w:rsidP="00AD12A8">
            <w:pPr>
              <w:rPr>
                <w:sz w:val="18"/>
                <w:szCs w:val="18"/>
                <w:lang w:val="en-US"/>
              </w:rPr>
            </w:pPr>
          </w:p>
        </w:tc>
        <w:tc>
          <w:tcPr>
            <w:tcW w:w="1410" w:type="dxa"/>
            <w:tcBorders>
              <w:top w:val="nil"/>
              <w:left w:val="nil"/>
              <w:bottom w:val="nil"/>
              <w:right w:val="nil"/>
            </w:tcBorders>
            <w:noWrap/>
            <w:vAlign w:val="bottom"/>
            <w:hideMark/>
          </w:tcPr>
          <w:p w14:paraId="21343C8F" w14:textId="77777777" w:rsidR="00AD12A8" w:rsidRPr="00C91751" w:rsidRDefault="00AD12A8" w:rsidP="00AD12A8">
            <w:pPr>
              <w:rPr>
                <w:sz w:val="18"/>
                <w:szCs w:val="18"/>
                <w:lang w:val="en-US"/>
              </w:rPr>
            </w:pPr>
          </w:p>
        </w:tc>
        <w:tc>
          <w:tcPr>
            <w:tcW w:w="1329" w:type="dxa"/>
            <w:tcBorders>
              <w:top w:val="nil"/>
              <w:left w:val="nil"/>
              <w:bottom w:val="nil"/>
              <w:right w:val="nil"/>
            </w:tcBorders>
            <w:noWrap/>
            <w:vAlign w:val="bottom"/>
            <w:hideMark/>
          </w:tcPr>
          <w:p w14:paraId="6C040B52" w14:textId="77777777" w:rsidR="00AD12A8" w:rsidRPr="00C91751" w:rsidRDefault="00AD12A8" w:rsidP="00AD12A8">
            <w:pPr>
              <w:rPr>
                <w:sz w:val="18"/>
                <w:szCs w:val="18"/>
                <w:lang w:val="en-US"/>
              </w:rPr>
            </w:pPr>
            <w:r w:rsidRPr="00C91751">
              <w:rPr>
                <w:sz w:val="18"/>
                <w:szCs w:val="18"/>
                <w:lang w:val="en-US"/>
              </w:rPr>
              <w:t xml:space="preserve">Compostable, Food, Packaging design, Purchase, Recycling </w:t>
            </w:r>
          </w:p>
        </w:tc>
      </w:tr>
      <w:tr w:rsidR="00601EB1" w:rsidRPr="00B22775" w14:paraId="752BF988" w14:textId="77777777" w:rsidTr="00B22775">
        <w:trPr>
          <w:trHeight w:val="1830"/>
        </w:trPr>
        <w:tc>
          <w:tcPr>
            <w:tcW w:w="851" w:type="dxa"/>
            <w:tcBorders>
              <w:top w:val="nil"/>
              <w:left w:val="nil"/>
              <w:bottom w:val="nil"/>
              <w:right w:val="nil"/>
            </w:tcBorders>
            <w:vAlign w:val="bottom"/>
          </w:tcPr>
          <w:p w14:paraId="56F65710" w14:textId="58FDBF60" w:rsidR="00AD12A8" w:rsidRPr="00C91751" w:rsidRDefault="00AD12A8" w:rsidP="00AD12A8">
            <w:pPr>
              <w:rPr>
                <w:sz w:val="18"/>
                <w:szCs w:val="18"/>
                <w:lang w:val="en-US"/>
              </w:rPr>
            </w:pPr>
            <w:r w:rsidRPr="00C91751">
              <w:rPr>
                <w:rFonts w:ascii="Calibri" w:hAnsi="Calibri" w:cs="Calibri"/>
                <w:color w:val="000000"/>
                <w:lang w:val="en-US"/>
              </w:rPr>
              <w:t>13</w:t>
            </w:r>
          </w:p>
        </w:tc>
        <w:tc>
          <w:tcPr>
            <w:tcW w:w="1544" w:type="dxa"/>
            <w:tcBorders>
              <w:top w:val="nil"/>
              <w:left w:val="nil"/>
              <w:bottom w:val="nil"/>
              <w:right w:val="nil"/>
            </w:tcBorders>
            <w:noWrap/>
            <w:vAlign w:val="bottom"/>
            <w:hideMark/>
          </w:tcPr>
          <w:p w14:paraId="30457AE8" w14:textId="22D4C0D4" w:rsidR="00AD12A8" w:rsidRPr="00C91751" w:rsidRDefault="00AD12A8" w:rsidP="00AD12A8">
            <w:pPr>
              <w:rPr>
                <w:sz w:val="18"/>
                <w:szCs w:val="18"/>
                <w:lang w:val="en-US"/>
              </w:rPr>
            </w:pPr>
            <w:r w:rsidRPr="00C91751">
              <w:rPr>
                <w:sz w:val="18"/>
                <w:szCs w:val="18"/>
                <w:lang w:val="en-US"/>
              </w:rPr>
              <w:t>consumer perception</w:t>
            </w:r>
          </w:p>
        </w:tc>
        <w:tc>
          <w:tcPr>
            <w:tcW w:w="2101" w:type="dxa"/>
            <w:tcBorders>
              <w:top w:val="nil"/>
              <w:left w:val="nil"/>
              <w:bottom w:val="nil"/>
              <w:right w:val="nil"/>
            </w:tcBorders>
            <w:noWrap/>
            <w:vAlign w:val="bottom"/>
            <w:hideMark/>
          </w:tcPr>
          <w:p w14:paraId="7488E793" w14:textId="70636EA6" w:rsidR="00AD12A8" w:rsidRPr="00C91751" w:rsidRDefault="00AD12A8" w:rsidP="00AD12A8">
            <w:pPr>
              <w:rPr>
                <w:sz w:val="18"/>
                <w:szCs w:val="18"/>
                <w:lang w:val="en-US"/>
              </w:rPr>
            </w:pPr>
            <w:r w:rsidRPr="00C91751">
              <w:rPr>
                <w:sz w:val="18"/>
                <w:szCs w:val="18"/>
                <w:lang w:val="en-US"/>
              </w:rPr>
              <w:t xml:space="preserve">Recycled materials are </w:t>
            </w:r>
            <w:r w:rsidR="00993F7E" w:rsidRPr="00C91751">
              <w:rPr>
                <w:sz w:val="18"/>
                <w:szCs w:val="18"/>
                <w:lang w:val="en-US"/>
              </w:rPr>
              <w:t>preferred</w:t>
            </w:r>
            <w:r w:rsidRPr="00C91751">
              <w:rPr>
                <w:sz w:val="18"/>
                <w:szCs w:val="18"/>
                <w:lang w:val="en-US"/>
              </w:rPr>
              <w:t xml:space="preserve"> compared to virgin plastics</w:t>
            </w:r>
          </w:p>
        </w:tc>
        <w:tc>
          <w:tcPr>
            <w:tcW w:w="2370" w:type="dxa"/>
            <w:tcBorders>
              <w:top w:val="nil"/>
              <w:left w:val="nil"/>
              <w:bottom w:val="nil"/>
              <w:right w:val="nil"/>
            </w:tcBorders>
            <w:shd w:val="clear" w:color="000000" w:fill="F2F2F2"/>
            <w:noWrap/>
            <w:vAlign w:val="bottom"/>
            <w:hideMark/>
          </w:tcPr>
          <w:p w14:paraId="4328F5AD" w14:textId="3198D3BC" w:rsidR="00AD12A8" w:rsidRPr="00C91751" w:rsidRDefault="00993F7E" w:rsidP="00AD12A8">
            <w:pPr>
              <w:rPr>
                <w:sz w:val="18"/>
                <w:szCs w:val="18"/>
                <w:lang w:val="en-US"/>
              </w:rPr>
            </w:pPr>
            <w:r w:rsidRPr="00C91751">
              <w:rPr>
                <w:sz w:val="18"/>
                <w:szCs w:val="18"/>
                <w:lang w:val="en-US"/>
              </w:rPr>
              <w:t>willingness</w:t>
            </w:r>
            <w:r w:rsidR="00AD12A8" w:rsidRPr="00C91751">
              <w:rPr>
                <w:sz w:val="18"/>
                <w:szCs w:val="18"/>
                <w:lang w:val="en-US"/>
              </w:rPr>
              <w:t xml:space="preserve"> to pay</w:t>
            </w:r>
          </w:p>
        </w:tc>
        <w:tc>
          <w:tcPr>
            <w:tcW w:w="2073" w:type="dxa"/>
            <w:tcBorders>
              <w:top w:val="nil"/>
              <w:left w:val="nil"/>
              <w:bottom w:val="nil"/>
              <w:right w:val="nil"/>
            </w:tcBorders>
            <w:shd w:val="clear" w:color="000000" w:fill="F2F2F2"/>
            <w:noWrap/>
            <w:vAlign w:val="bottom"/>
            <w:hideMark/>
          </w:tcPr>
          <w:p w14:paraId="1565D0AE" w14:textId="4BBEF21C" w:rsidR="00AD12A8" w:rsidRPr="00C91751" w:rsidRDefault="00F47D4A" w:rsidP="00AD12A8">
            <w:pPr>
              <w:rPr>
                <w:sz w:val="18"/>
                <w:szCs w:val="18"/>
                <w:lang w:val="en-US"/>
              </w:rPr>
            </w:pPr>
            <w:r w:rsidRPr="00C91751">
              <w:rPr>
                <w:sz w:val="18"/>
                <w:szCs w:val="18"/>
                <w:lang w:val="en-US"/>
              </w:rPr>
              <w:t>C</w:t>
            </w:r>
            <w:r w:rsidR="00AD12A8" w:rsidRPr="00C91751">
              <w:rPr>
                <w:sz w:val="18"/>
                <w:szCs w:val="18"/>
                <w:lang w:val="en-US"/>
              </w:rPr>
              <w:t xml:space="preserve">onsumers are willing to pay premium price for water bottles made of bio-based and bio-based biodegradable and </w:t>
            </w:r>
            <w:r w:rsidR="00993F7E" w:rsidRPr="00C91751">
              <w:rPr>
                <w:sz w:val="18"/>
                <w:szCs w:val="18"/>
                <w:lang w:val="en-US"/>
              </w:rPr>
              <w:t>compostable</w:t>
            </w:r>
            <w:r w:rsidR="00AD12A8" w:rsidRPr="00C91751">
              <w:rPr>
                <w:sz w:val="18"/>
                <w:szCs w:val="18"/>
                <w:lang w:val="en-US"/>
              </w:rPr>
              <w:t xml:space="preserve"> alternatives to plastics. Information provision seems to help con</w:t>
            </w:r>
            <w:r w:rsidR="00993F7E" w:rsidRPr="00C91751">
              <w:rPr>
                <w:sz w:val="18"/>
                <w:szCs w:val="18"/>
                <w:lang w:val="en-US"/>
              </w:rPr>
              <w:t>su</w:t>
            </w:r>
            <w:r w:rsidR="00AD12A8" w:rsidRPr="00C91751">
              <w:rPr>
                <w:sz w:val="18"/>
                <w:szCs w:val="18"/>
                <w:lang w:val="en-US"/>
              </w:rPr>
              <w:t xml:space="preserve">mers </w:t>
            </w:r>
            <w:r w:rsidR="00993F7E" w:rsidRPr="00C91751">
              <w:rPr>
                <w:sz w:val="18"/>
                <w:szCs w:val="18"/>
                <w:lang w:val="en-US"/>
              </w:rPr>
              <w:t>discriminating</w:t>
            </w:r>
            <w:r w:rsidR="00AD12A8" w:rsidRPr="00C91751">
              <w:rPr>
                <w:sz w:val="18"/>
                <w:szCs w:val="18"/>
                <w:lang w:val="en-US"/>
              </w:rPr>
              <w:t xml:space="preserve"> across different plastic types </w:t>
            </w:r>
            <w:r w:rsidR="00993F7E" w:rsidRPr="00C91751">
              <w:rPr>
                <w:sz w:val="18"/>
                <w:szCs w:val="18"/>
                <w:lang w:val="en-US"/>
              </w:rPr>
              <w:t>although</w:t>
            </w:r>
            <w:r w:rsidR="00AD12A8" w:rsidRPr="00C91751">
              <w:rPr>
                <w:sz w:val="18"/>
                <w:szCs w:val="18"/>
                <w:lang w:val="en-US"/>
              </w:rPr>
              <w:t xml:space="preserve"> it is not effective in increasing willingness to pay.</w:t>
            </w:r>
          </w:p>
        </w:tc>
        <w:tc>
          <w:tcPr>
            <w:tcW w:w="1282" w:type="dxa"/>
            <w:tcBorders>
              <w:top w:val="nil"/>
              <w:left w:val="nil"/>
              <w:bottom w:val="nil"/>
              <w:right w:val="nil"/>
            </w:tcBorders>
            <w:noWrap/>
            <w:vAlign w:val="bottom"/>
            <w:hideMark/>
          </w:tcPr>
          <w:p w14:paraId="7E036D16" w14:textId="77777777" w:rsidR="00AD12A8" w:rsidRPr="00C91751" w:rsidRDefault="00AD12A8" w:rsidP="00AD12A8">
            <w:pPr>
              <w:rPr>
                <w:sz w:val="18"/>
                <w:szCs w:val="18"/>
                <w:lang w:val="en-US"/>
              </w:rPr>
            </w:pPr>
          </w:p>
        </w:tc>
        <w:tc>
          <w:tcPr>
            <w:tcW w:w="1410" w:type="dxa"/>
            <w:tcBorders>
              <w:top w:val="nil"/>
              <w:left w:val="nil"/>
              <w:bottom w:val="nil"/>
              <w:right w:val="nil"/>
            </w:tcBorders>
            <w:noWrap/>
            <w:vAlign w:val="bottom"/>
            <w:hideMark/>
          </w:tcPr>
          <w:p w14:paraId="647CE8F0" w14:textId="77777777" w:rsidR="00AD12A8" w:rsidRPr="00C91751" w:rsidRDefault="00AD12A8" w:rsidP="00AD12A8">
            <w:pPr>
              <w:rPr>
                <w:sz w:val="18"/>
                <w:szCs w:val="18"/>
                <w:lang w:val="en-US"/>
              </w:rPr>
            </w:pPr>
          </w:p>
        </w:tc>
        <w:tc>
          <w:tcPr>
            <w:tcW w:w="1329" w:type="dxa"/>
            <w:tcBorders>
              <w:top w:val="nil"/>
              <w:left w:val="nil"/>
              <w:bottom w:val="nil"/>
              <w:right w:val="nil"/>
            </w:tcBorders>
            <w:noWrap/>
            <w:vAlign w:val="bottom"/>
            <w:hideMark/>
          </w:tcPr>
          <w:p w14:paraId="27013A72" w14:textId="77777777" w:rsidR="00AD12A8" w:rsidRPr="00C91751" w:rsidRDefault="00AD12A8" w:rsidP="00AD12A8">
            <w:pPr>
              <w:rPr>
                <w:sz w:val="18"/>
                <w:szCs w:val="18"/>
                <w:lang w:val="en-US"/>
              </w:rPr>
            </w:pPr>
            <w:r w:rsidRPr="00C91751">
              <w:rPr>
                <w:sz w:val="18"/>
                <w:szCs w:val="18"/>
                <w:lang w:val="en-US"/>
              </w:rPr>
              <w:t>Beverage, Bottle, Compostable, Packaging design, Purchase, Recycling</w:t>
            </w:r>
          </w:p>
        </w:tc>
      </w:tr>
      <w:tr w:rsidR="00601EB1" w:rsidRPr="00B22775" w14:paraId="3C13B148" w14:textId="77777777" w:rsidTr="00B22775">
        <w:trPr>
          <w:trHeight w:val="615"/>
        </w:trPr>
        <w:tc>
          <w:tcPr>
            <w:tcW w:w="851" w:type="dxa"/>
            <w:tcBorders>
              <w:top w:val="nil"/>
              <w:left w:val="nil"/>
              <w:bottom w:val="nil"/>
              <w:right w:val="nil"/>
            </w:tcBorders>
            <w:vAlign w:val="bottom"/>
          </w:tcPr>
          <w:p w14:paraId="4116B132" w14:textId="19A3A663" w:rsidR="00AD12A8" w:rsidRPr="00C91751" w:rsidRDefault="00AD12A8" w:rsidP="00AD12A8">
            <w:pPr>
              <w:rPr>
                <w:sz w:val="18"/>
                <w:szCs w:val="18"/>
                <w:lang w:val="en-US"/>
              </w:rPr>
            </w:pPr>
            <w:r w:rsidRPr="00C91751">
              <w:rPr>
                <w:rFonts w:ascii="Calibri" w:hAnsi="Calibri" w:cs="Calibri"/>
                <w:color w:val="000000"/>
                <w:lang w:val="en-US"/>
              </w:rPr>
              <w:t>14</w:t>
            </w:r>
          </w:p>
        </w:tc>
        <w:tc>
          <w:tcPr>
            <w:tcW w:w="1544" w:type="dxa"/>
            <w:tcBorders>
              <w:top w:val="nil"/>
              <w:left w:val="nil"/>
              <w:bottom w:val="nil"/>
              <w:right w:val="nil"/>
            </w:tcBorders>
            <w:noWrap/>
            <w:vAlign w:val="bottom"/>
            <w:hideMark/>
          </w:tcPr>
          <w:p w14:paraId="3310D99B" w14:textId="4376D6AE" w:rsidR="00AD12A8" w:rsidRPr="00C91751" w:rsidRDefault="00AD12A8" w:rsidP="00AD12A8">
            <w:pPr>
              <w:rPr>
                <w:sz w:val="18"/>
                <w:szCs w:val="18"/>
                <w:lang w:val="en-US"/>
              </w:rPr>
            </w:pPr>
          </w:p>
        </w:tc>
        <w:tc>
          <w:tcPr>
            <w:tcW w:w="2101" w:type="dxa"/>
            <w:tcBorders>
              <w:top w:val="nil"/>
              <w:left w:val="nil"/>
              <w:bottom w:val="nil"/>
              <w:right w:val="nil"/>
            </w:tcBorders>
            <w:noWrap/>
            <w:vAlign w:val="bottom"/>
            <w:hideMark/>
          </w:tcPr>
          <w:p w14:paraId="2878EB3F" w14:textId="77777777" w:rsidR="00AD12A8" w:rsidRPr="00C91751" w:rsidRDefault="00AD12A8" w:rsidP="00AD12A8">
            <w:pPr>
              <w:rPr>
                <w:sz w:val="18"/>
                <w:szCs w:val="18"/>
                <w:lang w:val="en-US"/>
              </w:rPr>
            </w:pPr>
          </w:p>
        </w:tc>
        <w:tc>
          <w:tcPr>
            <w:tcW w:w="2370" w:type="dxa"/>
            <w:tcBorders>
              <w:top w:val="nil"/>
              <w:left w:val="nil"/>
              <w:bottom w:val="nil"/>
              <w:right w:val="nil"/>
            </w:tcBorders>
            <w:shd w:val="clear" w:color="000000" w:fill="F2F2F2"/>
            <w:noWrap/>
            <w:vAlign w:val="bottom"/>
            <w:hideMark/>
          </w:tcPr>
          <w:p w14:paraId="41E5A4DB" w14:textId="77777777" w:rsidR="00AD12A8" w:rsidRPr="00C91751" w:rsidRDefault="00AD12A8" w:rsidP="00AD12A8">
            <w:pPr>
              <w:rPr>
                <w:sz w:val="18"/>
                <w:szCs w:val="18"/>
                <w:lang w:val="en-US"/>
              </w:rPr>
            </w:pPr>
          </w:p>
        </w:tc>
        <w:tc>
          <w:tcPr>
            <w:tcW w:w="2073" w:type="dxa"/>
            <w:tcBorders>
              <w:top w:val="nil"/>
              <w:left w:val="nil"/>
              <w:bottom w:val="nil"/>
              <w:right w:val="nil"/>
            </w:tcBorders>
            <w:shd w:val="clear" w:color="000000" w:fill="F2F2F2"/>
            <w:noWrap/>
            <w:vAlign w:val="bottom"/>
            <w:hideMark/>
          </w:tcPr>
          <w:p w14:paraId="21F23EA7" w14:textId="77777777" w:rsidR="00AD12A8" w:rsidRPr="00C91751" w:rsidRDefault="00AD12A8" w:rsidP="00AD12A8">
            <w:pPr>
              <w:rPr>
                <w:sz w:val="18"/>
                <w:szCs w:val="18"/>
                <w:lang w:val="en-US"/>
              </w:rPr>
            </w:pPr>
          </w:p>
        </w:tc>
        <w:tc>
          <w:tcPr>
            <w:tcW w:w="1282" w:type="dxa"/>
            <w:tcBorders>
              <w:top w:val="nil"/>
              <w:left w:val="nil"/>
              <w:bottom w:val="nil"/>
              <w:right w:val="nil"/>
            </w:tcBorders>
            <w:noWrap/>
            <w:vAlign w:val="bottom"/>
            <w:hideMark/>
          </w:tcPr>
          <w:p w14:paraId="655A3F05" w14:textId="77777777" w:rsidR="00AD12A8" w:rsidRPr="00C91751" w:rsidRDefault="00AD12A8" w:rsidP="00AD12A8">
            <w:pPr>
              <w:rPr>
                <w:sz w:val="18"/>
                <w:szCs w:val="18"/>
                <w:lang w:val="en-US"/>
              </w:rPr>
            </w:pPr>
            <w:r w:rsidRPr="00C91751">
              <w:rPr>
                <w:sz w:val="18"/>
                <w:szCs w:val="18"/>
                <w:lang w:val="en-US"/>
              </w:rPr>
              <w:t>DRS</w:t>
            </w:r>
          </w:p>
        </w:tc>
        <w:tc>
          <w:tcPr>
            <w:tcW w:w="1410" w:type="dxa"/>
            <w:tcBorders>
              <w:top w:val="nil"/>
              <w:left w:val="nil"/>
              <w:bottom w:val="nil"/>
              <w:right w:val="nil"/>
            </w:tcBorders>
            <w:noWrap/>
            <w:vAlign w:val="bottom"/>
            <w:hideMark/>
          </w:tcPr>
          <w:p w14:paraId="52307F0D" w14:textId="41E5D522" w:rsidR="00AD12A8" w:rsidRPr="00C91751" w:rsidRDefault="00F47D4A" w:rsidP="00AD12A8">
            <w:pPr>
              <w:rPr>
                <w:sz w:val="18"/>
                <w:szCs w:val="18"/>
                <w:lang w:val="en-US"/>
              </w:rPr>
            </w:pPr>
            <w:r w:rsidRPr="00C91751">
              <w:rPr>
                <w:sz w:val="18"/>
                <w:szCs w:val="18"/>
                <w:lang w:val="en-US"/>
              </w:rPr>
              <w:t>M</w:t>
            </w:r>
            <w:r w:rsidR="00AD12A8" w:rsidRPr="00C91751">
              <w:rPr>
                <w:sz w:val="18"/>
                <w:szCs w:val="18"/>
                <w:lang w:val="en-US"/>
              </w:rPr>
              <w:t>ake consumers do returns</w:t>
            </w:r>
          </w:p>
        </w:tc>
        <w:tc>
          <w:tcPr>
            <w:tcW w:w="1329" w:type="dxa"/>
            <w:tcBorders>
              <w:top w:val="nil"/>
              <w:left w:val="nil"/>
              <w:bottom w:val="nil"/>
              <w:right w:val="nil"/>
            </w:tcBorders>
            <w:noWrap/>
            <w:vAlign w:val="bottom"/>
            <w:hideMark/>
          </w:tcPr>
          <w:p w14:paraId="29870691" w14:textId="77777777" w:rsidR="00AD12A8" w:rsidRPr="00C91751" w:rsidRDefault="00AD12A8" w:rsidP="00AD12A8">
            <w:pPr>
              <w:rPr>
                <w:sz w:val="18"/>
                <w:szCs w:val="18"/>
                <w:lang w:val="en-US"/>
              </w:rPr>
            </w:pPr>
            <w:r w:rsidRPr="00C91751">
              <w:rPr>
                <w:sz w:val="18"/>
                <w:szCs w:val="18"/>
                <w:lang w:val="en-US"/>
              </w:rPr>
              <w:t>Beverage, Bottle, Post-consumption, Reuse</w:t>
            </w:r>
          </w:p>
        </w:tc>
      </w:tr>
      <w:tr w:rsidR="00601EB1" w:rsidRPr="00B22775" w14:paraId="1E515425" w14:textId="77777777" w:rsidTr="00B22775">
        <w:trPr>
          <w:trHeight w:val="2430"/>
        </w:trPr>
        <w:tc>
          <w:tcPr>
            <w:tcW w:w="851" w:type="dxa"/>
            <w:tcBorders>
              <w:top w:val="nil"/>
              <w:left w:val="nil"/>
              <w:bottom w:val="nil"/>
              <w:right w:val="nil"/>
            </w:tcBorders>
            <w:vAlign w:val="bottom"/>
          </w:tcPr>
          <w:p w14:paraId="5F2A5E1D" w14:textId="573ADED3" w:rsidR="00AD12A8" w:rsidRPr="00C91751" w:rsidRDefault="00AD12A8" w:rsidP="00AD12A8">
            <w:pPr>
              <w:rPr>
                <w:sz w:val="18"/>
                <w:szCs w:val="18"/>
                <w:lang w:val="en-US"/>
              </w:rPr>
            </w:pPr>
            <w:r w:rsidRPr="00C91751">
              <w:rPr>
                <w:rFonts w:ascii="Calibri" w:hAnsi="Calibri" w:cs="Calibri"/>
                <w:color w:val="000000"/>
                <w:lang w:val="en-US"/>
              </w:rPr>
              <w:t>15</w:t>
            </w:r>
          </w:p>
        </w:tc>
        <w:tc>
          <w:tcPr>
            <w:tcW w:w="1544" w:type="dxa"/>
            <w:tcBorders>
              <w:top w:val="nil"/>
              <w:left w:val="nil"/>
              <w:bottom w:val="nil"/>
              <w:right w:val="nil"/>
            </w:tcBorders>
            <w:noWrap/>
            <w:vAlign w:val="bottom"/>
            <w:hideMark/>
          </w:tcPr>
          <w:p w14:paraId="5A84F15E" w14:textId="1E9898CB" w:rsidR="00AD12A8" w:rsidRPr="00C91751" w:rsidRDefault="00AD12A8" w:rsidP="00AD12A8">
            <w:pPr>
              <w:rPr>
                <w:sz w:val="18"/>
                <w:szCs w:val="18"/>
                <w:lang w:val="en-US"/>
              </w:rPr>
            </w:pPr>
            <w:r w:rsidRPr="00C91751">
              <w:rPr>
                <w:sz w:val="18"/>
                <w:szCs w:val="18"/>
                <w:lang w:val="en-US"/>
              </w:rPr>
              <w:t>Disposable dinnerware</w:t>
            </w:r>
          </w:p>
        </w:tc>
        <w:tc>
          <w:tcPr>
            <w:tcW w:w="2101" w:type="dxa"/>
            <w:tcBorders>
              <w:top w:val="nil"/>
              <w:left w:val="nil"/>
              <w:bottom w:val="nil"/>
              <w:right w:val="nil"/>
            </w:tcBorders>
            <w:noWrap/>
            <w:vAlign w:val="bottom"/>
            <w:hideMark/>
          </w:tcPr>
          <w:p w14:paraId="392C97AA" w14:textId="77777777" w:rsidR="00AD12A8" w:rsidRPr="00C91751" w:rsidRDefault="00AD12A8" w:rsidP="00AD12A8">
            <w:pPr>
              <w:rPr>
                <w:sz w:val="18"/>
                <w:szCs w:val="18"/>
                <w:lang w:val="en-US"/>
              </w:rPr>
            </w:pPr>
            <w:r w:rsidRPr="00C91751">
              <w:rPr>
                <w:sz w:val="18"/>
                <w:szCs w:val="18"/>
                <w:lang w:val="en-US"/>
              </w:rPr>
              <w:t>Consumers prefer products being recyclable and containing no plastics. both eco-friendly attributes are equally accepted</w:t>
            </w:r>
          </w:p>
        </w:tc>
        <w:tc>
          <w:tcPr>
            <w:tcW w:w="2370" w:type="dxa"/>
            <w:tcBorders>
              <w:top w:val="nil"/>
              <w:left w:val="nil"/>
              <w:bottom w:val="nil"/>
              <w:right w:val="nil"/>
            </w:tcBorders>
            <w:shd w:val="clear" w:color="000000" w:fill="F2F2F2"/>
            <w:noWrap/>
            <w:vAlign w:val="bottom"/>
            <w:hideMark/>
          </w:tcPr>
          <w:p w14:paraId="7EC3198A" w14:textId="77777777" w:rsidR="00AD12A8" w:rsidRPr="00C91751" w:rsidRDefault="00AD12A8" w:rsidP="00AD12A8">
            <w:pPr>
              <w:rPr>
                <w:sz w:val="18"/>
                <w:szCs w:val="18"/>
                <w:lang w:val="en-US"/>
              </w:rPr>
            </w:pPr>
          </w:p>
        </w:tc>
        <w:tc>
          <w:tcPr>
            <w:tcW w:w="2073" w:type="dxa"/>
            <w:tcBorders>
              <w:top w:val="nil"/>
              <w:left w:val="nil"/>
              <w:bottom w:val="nil"/>
              <w:right w:val="nil"/>
            </w:tcBorders>
            <w:shd w:val="clear" w:color="000000" w:fill="F2F2F2"/>
            <w:noWrap/>
            <w:vAlign w:val="bottom"/>
            <w:hideMark/>
          </w:tcPr>
          <w:p w14:paraId="1DB7B999" w14:textId="77777777" w:rsidR="00AD12A8" w:rsidRPr="00C91751" w:rsidRDefault="00AD12A8" w:rsidP="00AD12A8">
            <w:pPr>
              <w:rPr>
                <w:sz w:val="18"/>
                <w:szCs w:val="18"/>
                <w:lang w:val="en-US"/>
              </w:rPr>
            </w:pPr>
          </w:p>
        </w:tc>
        <w:tc>
          <w:tcPr>
            <w:tcW w:w="1282" w:type="dxa"/>
            <w:tcBorders>
              <w:top w:val="nil"/>
              <w:left w:val="nil"/>
              <w:bottom w:val="nil"/>
              <w:right w:val="nil"/>
            </w:tcBorders>
            <w:noWrap/>
            <w:vAlign w:val="bottom"/>
            <w:hideMark/>
          </w:tcPr>
          <w:p w14:paraId="2C57DCCE" w14:textId="77777777" w:rsidR="00AD12A8" w:rsidRPr="00C91751" w:rsidRDefault="00AD12A8" w:rsidP="00AD12A8">
            <w:pPr>
              <w:rPr>
                <w:sz w:val="18"/>
                <w:szCs w:val="18"/>
                <w:lang w:val="en-US"/>
              </w:rPr>
            </w:pPr>
          </w:p>
        </w:tc>
        <w:tc>
          <w:tcPr>
            <w:tcW w:w="1410" w:type="dxa"/>
            <w:tcBorders>
              <w:top w:val="nil"/>
              <w:left w:val="nil"/>
              <w:bottom w:val="nil"/>
              <w:right w:val="nil"/>
            </w:tcBorders>
            <w:noWrap/>
            <w:vAlign w:val="bottom"/>
            <w:hideMark/>
          </w:tcPr>
          <w:p w14:paraId="41BE837B" w14:textId="77777777" w:rsidR="00AD12A8" w:rsidRPr="00C91751" w:rsidRDefault="00AD12A8" w:rsidP="00AD12A8">
            <w:pPr>
              <w:rPr>
                <w:sz w:val="18"/>
                <w:szCs w:val="18"/>
                <w:lang w:val="en-US"/>
              </w:rPr>
            </w:pPr>
          </w:p>
        </w:tc>
        <w:tc>
          <w:tcPr>
            <w:tcW w:w="1329" w:type="dxa"/>
            <w:tcBorders>
              <w:top w:val="nil"/>
              <w:left w:val="nil"/>
              <w:bottom w:val="nil"/>
              <w:right w:val="nil"/>
            </w:tcBorders>
            <w:noWrap/>
            <w:vAlign w:val="bottom"/>
            <w:hideMark/>
          </w:tcPr>
          <w:p w14:paraId="44C6EBD0" w14:textId="77777777" w:rsidR="00AD12A8" w:rsidRPr="00C91751" w:rsidRDefault="00AD12A8" w:rsidP="00AD12A8">
            <w:pPr>
              <w:rPr>
                <w:sz w:val="18"/>
                <w:szCs w:val="18"/>
                <w:lang w:val="en-US"/>
              </w:rPr>
            </w:pPr>
            <w:r w:rsidRPr="00C91751">
              <w:rPr>
                <w:sz w:val="18"/>
                <w:szCs w:val="18"/>
                <w:lang w:val="en-US"/>
              </w:rPr>
              <w:t xml:space="preserve">Compostable, Food, Packaging design, Recycling </w:t>
            </w:r>
          </w:p>
        </w:tc>
      </w:tr>
      <w:tr w:rsidR="00601EB1" w:rsidRPr="00B22775" w14:paraId="66020712" w14:textId="77777777" w:rsidTr="00B22775">
        <w:trPr>
          <w:trHeight w:val="1970"/>
        </w:trPr>
        <w:tc>
          <w:tcPr>
            <w:tcW w:w="851" w:type="dxa"/>
            <w:tcBorders>
              <w:top w:val="nil"/>
              <w:left w:val="nil"/>
              <w:bottom w:val="nil"/>
              <w:right w:val="nil"/>
            </w:tcBorders>
            <w:vAlign w:val="bottom"/>
          </w:tcPr>
          <w:p w14:paraId="224D2B92" w14:textId="2C7733F1" w:rsidR="00AD12A8" w:rsidRPr="00C91751" w:rsidRDefault="00AD12A8" w:rsidP="00AD12A8">
            <w:pPr>
              <w:rPr>
                <w:sz w:val="18"/>
                <w:szCs w:val="18"/>
                <w:lang w:val="en-US"/>
              </w:rPr>
            </w:pPr>
            <w:r w:rsidRPr="00C91751">
              <w:rPr>
                <w:rFonts w:ascii="Calibri" w:hAnsi="Calibri" w:cs="Calibri"/>
                <w:color w:val="000000"/>
                <w:lang w:val="en-US"/>
              </w:rPr>
              <w:lastRenderedPageBreak/>
              <w:t>16</w:t>
            </w:r>
          </w:p>
        </w:tc>
        <w:tc>
          <w:tcPr>
            <w:tcW w:w="1544" w:type="dxa"/>
            <w:tcBorders>
              <w:top w:val="nil"/>
              <w:left w:val="nil"/>
              <w:bottom w:val="nil"/>
              <w:right w:val="nil"/>
            </w:tcBorders>
            <w:noWrap/>
            <w:vAlign w:val="bottom"/>
            <w:hideMark/>
          </w:tcPr>
          <w:p w14:paraId="3115D128" w14:textId="77696B7A" w:rsidR="00AD12A8" w:rsidRPr="00C91751" w:rsidRDefault="00AD12A8" w:rsidP="00AD12A8">
            <w:pPr>
              <w:rPr>
                <w:sz w:val="18"/>
                <w:szCs w:val="18"/>
                <w:lang w:val="en-US"/>
              </w:rPr>
            </w:pPr>
            <w:r w:rsidRPr="00C91751">
              <w:rPr>
                <w:sz w:val="18"/>
                <w:szCs w:val="18"/>
                <w:lang w:val="en-US"/>
              </w:rPr>
              <w:t> Multiple aspects of packaging/Material  </w:t>
            </w:r>
          </w:p>
        </w:tc>
        <w:tc>
          <w:tcPr>
            <w:tcW w:w="2101" w:type="dxa"/>
            <w:tcBorders>
              <w:top w:val="nil"/>
              <w:left w:val="nil"/>
              <w:bottom w:val="nil"/>
              <w:right w:val="nil"/>
            </w:tcBorders>
            <w:noWrap/>
            <w:vAlign w:val="bottom"/>
            <w:hideMark/>
          </w:tcPr>
          <w:p w14:paraId="2D05AA79" w14:textId="4E136D6B" w:rsidR="00AD12A8" w:rsidRPr="00C91751" w:rsidRDefault="00993F7E" w:rsidP="00AD12A8">
            <w:pPr>
              <w:rPr>
                <w:sz w:val="18"/>
                <w:szCs w:val="18"/>
                <w:lang w:val="en-US"/>
              </w:rPr>
            </w:pPr>
            <w:r w:rsidRPr="00C91751">
              <w:rPr>
                <w:sz w:val="18"/>
                <w:szCs w:val="18"/>
                <w:lang w:val="en-US"/>
              </w:rPr>
              <w:t>Willingness</w:t>
            </w:r>
            <w:r w:rsidR="00AD12A8" w:rsidRPr="00C91751">
              <w:rPr>
                <w:sz w:val="18"/>
                <w:szCs w:val="18"/>
                <w:lang w:val="en-US"/>
              </w:rPr>
              <w:t xml:space="preserve"> is primary driven by aspects of the packaging (material and type of packaging) rather than aspects of the product inside (nature of the product and state of the contents). Ease of cleaning is important.</w:t>
            </w:r>
          </w:p>
        </w:tc>
        <w:tc>
          <w:tcPr>
            <w:tcW w:w="2370" w:type="dxa"/>
            <w:tcBorders>
              <w:top w:val="nil"/>
              <w:left w:val="nil"/>
              <w:bottom w:val="nil"/>
              <w:right w:val="nil"/>
            </w:tcBorders>
            <w:shd w:val="clear" w:color="000000" w:fill="F2F2F2"/>
            <w:noWrap/>
            <w:vAlign w:val="bottom"/>
            <w:hideMark/>
          </w:tcPr>
          <w:p w14:paraId="4D69AD9C" w14:textId="2273555E" w:rsidR="00AD12A8" w:rsidRPr="00C91751" w:rsidRDefault="00993F7E" w:rsidP="00AD12A8">
            <w:pPr>
              <w:rPr>
                <w:sz w:val="18"/>
                <w:szCs w:val="18"/>
                <w:lang w:val="en-US"/>
              </w:rPr>
            </w:pPr>
            <w:r w:rsidRPr="00C91751">
              <w:rPr>
                <w:sz w:val="18"/>
                <w:szCs w:val="18"/>
                <w:lang w:val="en-US"/>
              </w:rPr>
              <w:t>Multiple</w:t>
            </w:r>
            <w:r w:rsidR="00AD12A8" w:rsidRPr="00C91751">
              <w:rPr>
                <w:sz w:val="18"/>
                <w:szCs w:val="18"/>
                <w:lang w:val="en-US"/>
              </w:rPr>
              <w:t xml:space="preserve"> stages, purchase/consumption</w:t>
            </w:r>
          </w:p>
        </w:tc>
        <w:tc>
          <w:tcPr>
            <w:tcW w:w="2073" w:type="dxa"/>
            <w:tcBorders>
              <w:top w:val="nil"/>
              <w:left w:val="nil"/>
              <w:bottom w:val="nil"/>
              <w:right w:val="nil"/>
            </w:tcBorders>
            <w:shd w:val="clear" w:color="000000" w:fill="F2F2F2"/>
            <w:noWrap/>
            <w:vAlign w:val="bottom"/>
            <w:hideMark/>
          </w:tcPr>
          <w:p w14:paraId="6A3628B7" w14:textId="77777777" w:rsidR="00AD12A8" w:rsidRPr="00C91751" w:rsidRDefault="00AD12A8" w:rsidP="00AD12A8">
            <w:pPr>
              <w:rPr>
                <w:sz w:val="18"/>
                <w:szCs w:val="18"/>
                <w:lang w:val="en-US"/>
              </w:rPr>
            </w:pPr>
            <w:r w:rsidRPr="00C91751">
              <w:rPr>
                <w:sz w:val="18"/>
                <w:szCs w:val="18"/>
                <w:lang w:val="en-US"/>
              </w:rPr>
              <w:t>Consumers are more willing to recycle than to reuse packaging. Consumers are more willing to engage with systems that they are already familiar with</w:t>
            </w:r>
          </w:p>
        </w:tc>
        <w:tc>
          <w:tcPr>
            <w:tcW w:w="1282" w:type="dxa"/>
            <w:tcBorders>
              <w:top w:val="nil"/>
              <w:left w:val="nil"/>
              <w:bottom w:val="nil"/>
              <w:right w:val="nil"/>
            </w:tcBorders>
            <w:noWrap/>
            <w:vAlign w:val="bottom"/>
            <w:hideMark/>
          </w:tcPr>
          <w:p w14:paraId="3AC4D5AA" w14:textId="77777777" w:rsidR="00AD12A8" w:rsidRPr="00C91751" w:rsidRDefault="00AD12A8" w:rsidP="00AD12A8">
            <w:pPr>
              <w:rPr>
                <w:sz w:val="18"/>
                <w:szCs w:val="18"/>
                <w:lang w:val="en-US"/>
              </w:rPr>
            </w:pPr>
            <w:r w:rsidRPr="00C91751">
              <w:rPr>
                <w:sz w:val="18"/>
                <w:szCs w:val="18"/>
                <w:lang w:val="en-US"/>
              </w:rPr>
              <w:t>Environmental impact</w:t>
            </w:r>
          </w:p>
        </w:tc>
        <w:tc>
          <w:tcPr>
            <w:tcW w:w="1410" w:type="dxa"/>
            <w:tcBorders>
              <w:top w:val="nil"/>
              <w:left w:val="nil"/>
              <w:bottom w:val="nil"/>
              <w:right w:val="nil"/>
            </w:tcBorders>
            <w:noWrap/>
            <w:vAlign w:val="bottom"/>
            <w:hideMark/>
          </w:tcPr>
          <w:p w14:paraId="2C45A4CA" w14:textId="6F3D875C" w:rsidR="00AD12A8" w:rsidRPr="00C91751" w:rsidRDefault="00F47D4A" w:rsidP="00AD12A8">
            <w:pPr>
              <w:rPr>
                <w:sz w:val="18"/>
                <w:szCs w:val="18"/>
                <w:lang w:val="en-US"/>
              </w:rPr>
            </w:pPr>
            <w:r w:rsidRPr="00C91751">
              <w:rPr>
                <w:sz w:val="18"/>
                <w:szCs w:val="18"/>
                <w:lang w:val="en-US"/>
              </w:rPr>
              <w:t>D</w:t>
            </w:r>
            <w:r w:rsidR="00AD12A8" w:rsidRPr="00C91751">
              <w:rPr>
                <w:sz w:val="18"/>
                <w:szCs w:val="18"/>
                <w:lang w:val="en-US"/>
              </w:rPr>
              <w:t>ifferent reuse systems and consumer attitudes</w:t>
            </w:r>
          </w:p>
        </w:tc>
        <w:tc>
          <w:tcPr>
            <w:tcW w:w="1329" w:type="dxa"/>
            <w:tcBorders>
              <w:top w:val="nil"/>
              <w:left w:val="nil"/>
              <w:bottom w:val="nil"/>
              <w:right w:val="nil"/>
            </w:tcBorders>
            <w:noWrap/>
            <w:vAlign w:val="bottom"/>
            <w:hideMark/>
          </w:tcPr>
          <w:p w14:paraId="06CF9E8C" w14:textId="77777777" w:rsidR="00AD12A8" w:rsidRPr="00C91751" w:rsidRDefault="00AD12A8" w:rsidP="00AD12A8">
            <w:pPr>
              <w:rPr>
                <w:sz w:val="18"/>
                <w:szCs w:val="18"/>
                <w:lang w:val="en-US"/>
              </w:rPr>
            </w:pPr>
            <w:r w:rsidRPr="00C91751">
              <w:rPr>
                <w:sz w:val="18"/>
                <w:szCs w:val="18"/>
                <w:lang w:val="en-US"/>
              </w:rPr>
              <w:t>Consumption, Food, Packaging design, Post-consumption, Purchase, Recycling, Reuse</w:t>
            </w:r>
          </w:p>
        </w:tc>
      </w:tr>
      <w:tr w:rsidR="00601EB1" w:rsidRPr="00B22775" w14:paraId="6F0F2675" w14:textId="77777777" w:rsidTr="00B22775">
        <w:trPr>
          <w:trHeight w:val="915"/>
        </w:trPr>
        <w:tc>
          <w:tcPr>
            <w:tcW w:w="851" w:type="dxa"/>
            <w:tcBorders>
              <w:top w:val="nil"/>
              <w:left w:val="nil"/>
              <w:bottom w:val="nil"/>
              <w:right w:val="nil"/>
            </w:tcBorders>
            <w:vAlign w:val="bottom"/>
          </w:tcPr>
          <w:p w14:paraId="186DB90E" w14:textId="74107818" w:rsidR="00AD12A8" w:rsidRPr="00C91751" w:rsidRDefault="00AD12A8" w:rsidP="00AD12A8">
            <w:pPr>
              <w:rPr>
                <w:sz w:val="18"/>
                <w:szCs w:val="18"/>
                <w:lang w:val="en-US"/>
              </w:rPr>
            </w:pPr>
            <w:r w:rsidRPr="00C91751">
              <w:rPr>
                <w:rFonts w:ascii="Calibri" w:hAnsi="Calibri" w:cs="Calibri"/>
                <w:color w:val="000000"/>
                <w:lang w:val="en-US"/>
              </w:rPr>
              <w:t>17</w:t>
            </w:r>
          </w:p>
        </w:tc>
        <w:tc>
          <w:tcPr>
            <w:tcW w:w="1544" w:type="dxa"/>
            <w:tcBorders>
              <w:top w:val="nil"/>
              <w:left w:val="nil"/>
              <w:bottom w:val="nil"/>
              <w:right w:val="nil"/>
            </w:tcBorders>
            <w:noWrap/>
            <w:vAlign w:val="bottom"/>
            <w:hideMark/>
          </w:tcPr>
          <w:p w14:paraId="76D62FCD" w14:textId="058D4A72" w:rsidR="00AD12A8" w:rsidRPr="00C91751" w:rsidRDefault="00AD12A8" w:rsidP="00AD12A8">
            <w:pPr>
              <w:rPr>
                <w:sz w:val="18"/>
                <w:szCs w:val="18"/>
                <w:lang w:val="en-US"/>
              </w:rPr>
            </w:pPr>
          </w:p>
        </w:tc>
        <w:tc>
          <w:tcPr>
            <w:tcW w:w="2101" w:type="dxa"/>
            <w:tcBorders>
              <w:top w:val="nil"/>
              <w:left w:val="nil"/>
              <w:bottom w:val="nil"/>
              <w:right w:val="nil"/>
            </w:tcBorders>
            <w:noWrap/>
            <w:vAlign w:val="bottom"/>
            <w:hideMark/>
          </w:tcPr>
          <w:p w14:paraId="11F4CBC1" w14:textId="77777777" w:rsidR="00AD12A8" w:rsidRPr="00C91751" w:rsidRDefault="00AD12A8" w:rsidP="00AD12A8">
            <w:pPr>
              <w:rPr>
                <w:sz w:val="18"/>
                <w:szCs w:val="18"/>
                <w:lang w:val="en-US"/>
              </w:rPr>
            </w:pPr>
          </w:p>
        </w:tc>
        <w:tc>
          <w:tcPr>
            <w:tcW w:w="2370" w:type="dxa"/>
            <w:tcBorders>
              <w:top w:val="nil"/>
              <w:left w:val="nil"/>
              <w:bottom w:val="nil"/>
              <w:right w:val="nil"/>
            </w:tcBorders>
            <w:shd w:val="clear" w:color="000000" w:fill="F2F2F2"/>
            <w:noWrap/>
            <w:vAlign w:val="bottom"/>
            <w:hideMark/>
          </w:tcPr>
          <w:p w14:paraId="77395D63" w14:textId="6AB2AFAA" w:rsidR="00AD12A8" w:rsidRPr="00C91751" w:rsidRDefault="00F47D4A" w:rsidP="00AD12A8">
            <w:pPr>
              <w:rPr>
                <w:sz w:val="18"/>
                <w:szCs w:val="18"/>
                <w:lang w:val="en-US"/>
              </w:rPr>
            </w:pPr>
            <w:r w:rsidRPr="00C91751">
              <w:rPr>
                <w:sz w:val="18"/>
                <w:szCs w:val="18"/>
                <w:lang w:val="en-US"/>
              </w:rPr>
              <w:t>E</w:t>
            </w:r>
            <w:r w:rsidR="00AD12A8" w:rsidRPr="00C91751">
              <w:rPr>
                <w:sz w:val="18"/>
                <w:szCs w:val="18"/>
                <w:lang w:val="en-US"/>
              </w:rPr>
              <w:t>arly stages of live cycle, consumption</w:t>
            </w:r>
          </w:p>
        </w:tc>
        <w:tc>
          <w:tcPr>
            <w:tcW w:w="2073" w:type="dxa"/>
            <w:tcBorders>
              <w:top w:val="nil"/>
              <w:left w:val="nil"/>
              <w:bottom w:val="nil"/>
              <w:right w:val="nil"/>
            </w:tcBorders>
            <w:shd w:val="clear" w:color="000000" w:fill="F2F2F2"/>
            <w:noWrap/>
            <w:vAlign w:val="bottom"/>
            <w:hideMark/>
          </w:tcPr>
          <w:p w14:paraId="6EC09A98" w14:textId="6FF0B2ED" w:rsidR="00AD12A8" w:rsidRPr="00C91751" w:rsidRDefault="00F47D4A" w:rsidP="00AD12A8">
            <w:pPr>
              <w:rPr>
                <w:sz w:val="18"/>
                <w:szCs w:val="18"/>
                <w:lang w:val="en-US"/>
              </w:rPr>
            </w:pPr>
            <w:r w:rsidRPr="00C91751">
              <w:rPr>
                <w:sz w:val="18"/>
                <w:szCs w:val="18"/>
                <w:lang w:val="en-US"/>
              </w:rPr>
              <w:t>C</w:t>
            </w:r>
            <w:r w:rsidR="00AD12A8" w:rsidRPr="00C91751">
              <w:rPr>
                <w:sz w:val="18"/>
                <w:szCs w:val="18"/>
                <w:lang w:val="en-US"/>
              </w:rPr>
              <w:t>onsumer patterns of reduce, reuse and recycle</w:t>
            </w:r>
          </w:p>
        </w:tc>
        <w:tc>
          <w:tcPr>
            <w:tcW w:w="1282" w:type="dxa"/>
            <w:tcBorders>
              <w:top w:val="nil"/>
              <w:left w:val="nil"/>
              <w:bottom w:val="nil"/>
              <w:right w:val="nil"/>
            </w:tcBorders>
            <w:noWrap/>
            <w:vAlign w:val="bottom"/>
            <w:hideMark/>
          </w:tcPr>
          <w:p w14:paraId="6DF7AE54" w14:textId="77777777" w:rsidR="00AD12A8" w:rsidRPr="00C91751" w:rsidRDefault="00AD12A8" w:rsidP="00AD12A8">
            <w:pPr>
              <w:rPr>
                <w:sz w:val="18"/>
                <w:szCs w:val="18"/>
                <w:lang w:val="en-US"/>
              </w:rPr>
            </w:pPr>
          </w:p>
        </w:tc>
        <w:tc>
          <w:tcPr>
            <w:tcW w:w="1410" w:type="dxa"/>
            <w:tcBorders>
              <w:top w:val="nil"/>
              <w:left w:val="nil"/>
              <w:bottom w:val="nil"/>
              <w:right w:val="nil"/>
            </w:tcBorders>
            <w:noWrap/>
            <w:vAlign w:val="bottom"/>
            <w:hideMark/>
          </w:tcPr>
          <w:p w14:paraId="51E7C91F" w14:textId="77777777" w:rsidR="00AD12A8" w:rsidRPr="00C91751" w:rsidRDefault="00AD12A8" w:rsidP="00AD12A8">
            <w:pPr>
              <w:rPr>
                <w:sz w:val="18"/>
                <w:szCs w:val="18"/>
                <w:lang w:val="en-US"/>
              </w:rPr>
            </w:pPr>
          </w:p>
        </w:tc>
        <w:tc>
          <w:tcPr>
            <w:tcW w:w="1329" w:type="dxa"/>
            <w:tcBorders>
              <w:top w:val="nil"/>
              <w:left w:val="nil"/>
              <w:bottom w:val="nil"/>
              <w:right w:val="nil"/>
            </w:tcBorders>
            <w:noWrap/>
            <w:vAlign w:val="bottom"/>
            <w:hideMark/>
          </w:tcPr>
          <w:p w14:paraId="441B86CC" w14:textId="77777777" w:rsidR="00AD12A8" w:rsidRPr="00C91751" w:rsidRDefault="00AD12A8" w:rsidP="00AD12A8">
            <w:pPr>
              <w:rPr>
                <w:sz w:val="18"/>
                <w:szCs w:val="18"/>
                <w:lang w:val="en-US"/>
              </w:rPr>
            </w:pPr>
            <w:r w:rsidRPr="00C91751">
              <w:rPr>
                <w:sz w:val="18"/>
                <w:szCs w:val="18"/>
                <w:lang w:val="en-US"/>
              </w:rPr>
              <w:t>Consumption, Food, Recycling, Reduce, Reuse</w:t>
            </w:r>
          </w:p>
        </w:tc>
      </w:tr>
      <w:tr w:rsidR="00601EB1" w:rsidRPr="00B22775" w14:paraId="5698C6A4" w14:textId="77777777" w:rsidTr="00B22775">
        <w:trPr>
          <w:trHeight w:val="1830"/>
        </w:trPr>
        <w:tc>
          <w:tcPr>
            <w:tcW w:w="851" w:type="dxa"/>
            <w:tcBorders>
              <w:top w:val="nil"/>
              <w:left w:val="nil"/>
              <w:bottom w:val="nil"/>
              <w:right w:val="nil"/>
            </w:tcBorders>
            <w:vAlign w:val="bottom"/>
          </w:tcPr>
          <w:p w14:paraId="59323B39" w14:textId="3598DEB9" w:rsidR="00AD12A8" w:rsidRPr="00C91751" w:rsidRDefault="00AD12A8" w:rsidP="00AD12A8">
            <w:pPr>
              <w:rPr>
                <w:sz w:val="18"/>
                <w:szCs w:val="18"/>
                <w:lang w:val="en-US"/>
              </w:rPr>
            </w:pPr>
            <w:r w:rsidRPr="00C91751">
              <w:rPr>
                <w:rFonts w:ascii="Calibri" w:hAnsi="Calibri" w:cs="Calibri"/>
                <w:color w:val="000000"/>
                <w:lang w:val="en-US"/>
              </w:rPr>
              <w:t>18</w:t>
            </w:r>
          </w:p>
        </w:tc>
        <w:tc>
          <w:tcPr>
            <w:tcW w:w="1544" w:type="dxa"/>
            <w:tcBorders>
              <w:top w:val="nil"/>
              <w:left w:val="nil"/>
              <w:bottom w:val="nil"/>
              <w:right w:val="nil"/>
            </w:tcBorders>
            <w:noWrap/>
            <w:vAlign w:val="bottom"/>
            <w:hideMark/>
          </w:tcPr>
          <w:p w14:paraId="33435B5A" w14:textId="3100D473" w:rsidR="00AD12A8" w:rsidRPr="00C91751" w:rsidRDefault="00AD12A8" w:rsidP="00AD12A8">
            <w:pPr>
              <w:rPr>
                <w:sz w:val="18"/>
                <w:szCs w:val="18"/>
                <w:lang w:val="en-US"/>
              </w:rPr>
            </w:pPr>
            <w:r w:rsidRPr="00C91751">
              <w:rPr>
                <w:sz w:val="18"/>
                <w:szCs w:val="18"/>
                <w:lang w:val="en-US"/>
              </w:rPr>
              <w:t xml:space="preserve">Multiple aspects of packaging. </w:t>
            </w:r>
            <w:r w:rsidR="00C91751" w:rsidRPr="00C91751">
              <w:rPr>
                <w:sz w:val="18"/>
                <w:szCs w:val="18"/>
                <w:lang w:val="en-US"/>
              </w:rPr>
              <w:t>Flavor</w:t>
            </w:r>
            <w:r w:rsidRPr="00C91751">
              <w:rPr>
                <w:sz w:val="18"/>
                <w:szCs w:val="18"/>
                <w:lang w:val="en-US"/>
              </w:rPr>
              <w:t xml:space="preserve"> of edible food, attributes (recycling material, protective function, ecological aspects, shape of the package, graphic design, transparent package </w:t>
            </w:r>
          </w:p>
        </w:tc>
        <w:tc>
          <w:tcPr>
            <w:tcW w:w="2101" w:type="dxa"/>
            <w:tcBorders>
              <w:top w:val="nil"/>
              <w:left w:val="nil"/>
              <w:bottom w:val="nil"/>
              <w:right w:val="nil"/>
            </w:tcBorders>
            <w:noWrap/>
            <w:vAlign w:val="bottom"/>
            <w:hideMark/>
          </w:tcPr>
          <w:p w14:paraId="3A14677C" w14:textId="77777777" w:rsidR="00AD12A8" w:rsidRPr="00C91751" w:rsidRDefault="00AD12A8" w:rsidP="00AD12A8">
            <w:pPr>
              <w:rPr>
                <w:sz w:val="18"/>
                <w:szCs w:val="18"/>
                <w:lang w:val="en-US"/>
              </w:rPr>
            </w:pPr>
            <w:r w:rsidRPr="00C91751">
              <w:rPr>
                <w:sz w:val="18"/>
                <w:szCs w:val="18"/>
                <w:lang w:val="en-US"/>
              </w:rPr>
              <w:t>Most important attributes were recycling material, protective function and ecological aspects. Least important were shape of the packaging, graphic design and transparent packaging </w:t>
            </w:r>
          </w:p>
        </w:tc>
        <w:tc>
          <w:tcPr>
            <w:tcW w:w="2370" w:type="dxa"/>
            <w:tcBorders>
              <w:top w:val="nil"/>
              <w:left w:val="nil"/>
              <w:bottom w:val="nil"/>
              <w:right w:val="nil"/>
            </w:tcBorders>
            <w:shd w:val="clear" w:color="000000" w:fill="F2F2F2"/>
            <w:noWrap/>
            <w:vAlign w:val="bottom"/>
            <w:hideMark/>
          </w:tcPr>
          <w:p w14:paraId="3BD2C714" w14:textId="77777777" w:rsidR="00AD12A8" w:rsidRPr="00C91751" w:rsidRDefault="00AD12A8" w:rsidP="00AD12A8">
            <w:pPr>
              <w:rPr>
                <w:sz w:val="18"/>
                <w:szCs w:val="18"/>
                <w:lang w:val="en-US"/>
              </w:rPr>
            </w:pPr>
          </w:p>
        </w:tc>
        <w:tc>
          <w:tcPr>
            <w:tcW w:w="2073" w:type="dxa"/>
            <w:tcBorders>
              <w:top w:val="nil"/>
              <w:left w:val="nil"/>
              <w:bottom w:val="nil"/>
              <w:right w:val="nil"/>
            </w:tcBorders>
            <w:shd w:val="clear" w:color="000000" w:fill="F2F2F2"/>
            <w:noWrap/>
            <w:vAlign w:val="bottom"/>
            <w:hideMark/>
          </w:tcPr>
          <w:p w14:paraId="202C2B9A" w14:textId="77777777" w:rsidR="00AD12A8" w:rsidRPr="00C91751" w:rsidRDefault="00AD12A8" w:rsidP="00AD12A8">
            <w:pPr>
              <w:rPr>
                <w:sz w:val="18"/>
                <w:szCs w:val="18"/>
                <w:lang w:val="en-US"/>
              </w:rPr>
            </w:pPr>
          </w:p>
        </w:tc>
        <w:tc>
          <w:tcPr>
            <w:tcW w:w="1282" w:type="dxa"/>
            <w:tcBorders>
              <w:top w:val="nil"/>
              <w:left w:val="nil"/>
              <w:bottom w:val="nil"/>
              <w:right w:val="nil"/>
            </w:tcBorders>
            <w:noWrap/>
            <w:vAlign w:val="bottom"/>
            <w:hideMark/>
          </w:tcPr>
          <w:p w14:paraId="5991648C" w14:textId="77777777" w:rsidR="00AD12A8" w:rsidRPr="00C91751" w:rsidRDefault="00AD12A8" w:rsidP="00AD12A8">
            <w:pPr>
              <w:rPr>
                <w:sz w:val="18"/>
                <w:szCs w:val="18"/>
                <w:lang w:val="en-US"/>
              </w:rPr>
            </w:pPr>
          </w:p>
        </w:tc>
        <w:tc>
          <w:tcPr>
            <w:tcW w:w="1410" w:type="dxa"/>
            <w:tcBorders>
              <w:top w:val="nil"/>
              <w:left w:val="nil"/>
              <w:bottom w:val="nil"/>
              <w:right w:val="nil"/>
            </w:tcBorders>
            <w:noWrap/>
            <w:vAlign w:val="bottom"/>
            <w:hideMark/>
          </w:tcPr>
          <w:p w14:paraId="39CB3224" w14:textId="77777777" w:rsidR="00AD12A8" w:rsidRPr="00C91751" w:rsidRDefault="00AD12A8" w:rsidP="00AD12A8">
            <w:pPr>
              <w:rPr>
                <w:sz w:val="18"/>
                <w:szCs w:val="18"/>
                <w:lang w:val="en-US"/>
              </w:rPr>
            </w:pPr>
          </w:p>
        </w:tc>
        <w:tc>
          <w:tcPr>
            <w:tcW w:w="1329" w:type="dxa"/>
            <w:tcBorders>
              <w:top w:val="nil"/>
              <w:left w:val="nil"/>
              <w:bottom w:val="nil"/>
              <w:right w:val="nil"/>
            </w:tcBorders>
            <w:noWrap/>
            <w:vAlign w:val="bottom"/>
            <w:hideMark/>
          </w:tcPr>
          <w:p w14:paraId="434F5C67" w14:textId="77777777" w:rsidR="00AD12A8" w:rsidRPr="00C91751" w:rsidRDefault="00AD12A8" w:rsidP="00AD12A8">
            <w:pPr>
              <w:rPr>
                <w:sz w:val="18"/>
                <w:szCs w:val="18"/>
                <w:lang w:val="en-US"/>
              </w:rPr>
            </w:pPr>
            <w:r w:rsidRPr="00C91751">
              <w:rPr>
                <w:sz w:val="18"/>
                <w:szCs w:val="18"/>
                <w:lang w:val="en-US"/>
              </w:rPr>
              <w:t>Edible, Food, Packaging design, Recycling</w:t>
            </w:r>
          </w:p>
        </w:tc>
      </w:tr>
      <w:tr w:rsidR="00601EB1" w:rsidRPr="00B22775" w14:paraId="5326B408" w14:textId="77777777" w:rsidTr="00B22775">
        <w:trPr>
          <w:trHeight w:val="300"/>
        </w:trPr>
        <w:tc>
          <w:tcPr>
            <w:tcW w:w="851" w:type="dxa"/>
            <w:tcBorders>
              <w:top w:val="nil"/>
              <w:left w:val="nil"/>
              <w:bottom w:val="nil"/>
              <w:right w:val="nil"/>
            </w:tcBorders>
            <w:vAlign w:val="bottom"/>
          </w:tcPr>
          <w:p w14:paraId="44DD8F94" w14:textId="44A54243" w:rsidR="00AD12A8" w:rsidRPr="00C91751" w:rsidRDefault="00AD12A8" w:rsidP="00AD12A8">
            <w:pPr>
              <w:rPr>
                <w:sz w:val="18"/>
                <w:szCs w:val="18"/>
                <w:lang w:val="en-US"/>
              </w:rPr>
            </w:pPr>
            <w:r w:rsidRPr="00C91751">
              <w:rPr>
                <w:rFonts w:ascii="Calibri" w:hAnsi="Calibri" w:cs="Calibri"/>
                <w:color w:val="000000"/>
                <w:lang w:val="en-US"/>
              </w:rPr>
              <w:t>19</w:t>
            </w:r>
          </w:p>
        </w:tc>
        <w:tc>
          <w:tcPr>
            <w:tcW w:w="1544" w:type="dxa"/>
            <w:tcBorders>
              <w:top w:val="nil"/>
              <w:left w:val="nil"/>
              <w:bottom w:val="nil"/>
              <w:right w:val="nil"/>
            </w:tcBorders>
            <w:noWrap/>
            <w:vAlign w:val="bottom"/>
            <w:hideMark/>
          </w:tcPr>
          <w:p w14:paraId="3E0958A5" w14:textId="7716E860" w:rsidR="00AD12A8" w:rsidRPr="00C91751" w:rsidRDefault="00AD12A8" w:rsidP="00AD12A8">
            <w:pPr>
              <w:rPr>
                <w:sz w:val="18"/>
                <w:szCs w:val="18"/>
                <w:lang w:val="en-US"/>
              </w:rPr>
            </w:pPr>
          </w:p>
        </w:tc>
        <w:tc>
          <w:tcPr>
            <w:tcW w:w="2101" w:type="dxa"/>
            <w:tcBorders>
              <w:top w:val="nil"/>
              <w:left w:val="nil"/>
              <w:bottom w:val="nil"/>
              <w:right w:val="nil"/>
            </w:tcBorders>
            <w:noWrap/>
            <w:vAlign w:val="bottom"/>
            <w:hideMark/>
          </w:tcPr>
          <w:p w14:paraId="079A8E55" w14:textId="77777777" w:rsidR="00AD12A8" w:rsidRPr="00C91751" w:rsidRDefault="00AD12A8" w:rsidP="00AD12A8">
            <w:pPr>
              <w:rPr>
                <w:sz w:val="18"/>
                <w:szCs w:val="18"/>
                <w:lang w:val="en-US"/>
              </w:rPr>
            </w:pPr>
          </w:p>
        </w:tc>
        <w:tc>
          <w:tcPr>
            <w:tcW w:w="2370" w:type="dxa"/>
            <w:tcBorders>
              <w:top w:val="nil"/>
              <w:left w:val="nil"/>
              <w:bottom w:val="nil"/>
              <w:right w:val="nil"/>
            </w:tcBorders>
            <w:shd w:val="clear" w:color="000000" w:fill="F2F2F2"/>
            <w:noWrap/>
            <w:vAlign w:val="bottom"/>
            <w:hideMark/>
          </w:tcPr>
          <w:p w14:paraId="4F5304EE" w14:textId="77777777" w:rsidR="00AD12A8" w:rsidRPr="00C91751" w:rsidRDefault="00AD12A8" w:rsidP="00AD12A8">
            <w:pPr>
              <w:rPr>
                <w:sz w:val="18"/>
                <w:szCs w:val="18"/>
                <w:lang w:val="en-US"/>
              </w:rPr>
            </w:pPr>
          </w:p>
        </w:tc>
        <w:tc>
          <w:tcPr>
            <w:tcW w:w="2073" w:type="dxa"/>
            <w:tcBorders>
              <w:top w:val="nil"/>
              <w:left w:val="nil"/>
              <w:bottom w:val="nil"/>
              <w:right w:val="nil"/>
            </w:tcBorders>
            <w:shd w:val="clear" w:color="000000" w:fill="F2F2F2"/>
            <w:noWrap/>
            <w:vAlign w:val="bottom"/>
            <w:hideMark/>
          </w:tcPr>
          <w:p w14:paraId="3EF10530" w14:textId="77777777" w:rsidR="00AD12A8" w:rsidRPr="00C91751" w:rsidRDefault="00AD12A8" w:rsidP="00AD12A8">
            <w:pPr>
              <w:rPr>
                <w:sz w:val="18"/>
                <w:szCs w:val="18"/>
                <w:lang w:val="en-US"/>
              </w:rPr>
            </w:pPr>
          </w:p>
        </w:tc>
        <w:tc>
          <w:tcPr>
            <w:tcW w:w="1282" w:type="dxa"/>
            <w:tcBorders>
              <w:top w:val="nil"/>
              <w:left w:val="nil"/>
              <w:bottom w:val="nil"/>
              <w:right w:val="nil"/>
            </w:tcBorders>
            <w:noWrap/>
            <w:vAlign w:val="bottom"/>
            <w:hideMark/>
          </w:tcPr>
          <w:p w14:paraId="3F60DD67" w14:textId="77777777" w:rsidR="00AD12A8" w:rsidRPr="00C91751" w:rsidRDefault="00AD12A8" w:rsidP="00AD12A8">
            <w:pPr>
              <w:rPr>
                <w:sz w:val="18"/>
                <w:szCs w:val="18"/>
                <w:lang w:val="en-US"/>
              </w:rPr>
            </w:pPr>
            <w:r w:rsidRPr="00C91751">
              <w:rPr>
                <w:sz w:val="18"/>
                <w:szCs w:val="18"/>
                <w:lang w:val="en-US"/>
              </w:rPr>
              <w:t>Voluntary recycling</w:t>
            </w:r>
          </w:p>
        </w:tc>
        <w:tc>
          <w:tcPr>
            <w:tcW w:w="1410" w:type="dxa"/>
            <w:tcBorders>
              <w:top w:val="nil"/>
              <w:left w:val="nil"/>
              <w:bottom w:val="nil"/>
              <w:right w:val="nil"/>
            </w:tcBorders>
            <w:noWrap/>
            <w:vAlign w:val="bottom"/>
            <w:hideMark/>
          </w:tcPr>
          <w:p w14:paraId="021A7F87" w14:textId="77777777" w:rsidR="00AD12A8" w:rsidRPr="00C91751" w:rsidRDefault="00AD12A8" w:rsidP="00AD12A8">
            <w:pPr>
              <w:rPr>
                <w:sz w:val="18"/>
                <w:szCs w:val="18"/>
                <w:lang w:val="en-US"/>
              </w:rPr>
            </w:pPr>
            <w:r w:rsidRPr="00C91751">
              <w:rPr>
                <w:sz w:val="18"/>
                <w:szCs w:val="18"/>
                <w:lang w:val="en-US"/>
              </w:rPr>
              <w:t>Consumer attitudes</w:t>
            </w:r>
          </w:p>
        </w:tc>
        <w:tc>
          <w:tcPr>
            <w:tcW w:w="1329" w:type="dxa"/>
            <w:tcBorders>
              <w:top w:val="nil"/>
              <w:left w:val="nil"/>
              <w:bottom w:val="nil"/>
              <w:right w:val="nil"/>
            </w:tcBorders>
            <w:noWrap/>
            <w:vAlign w:val="bottom"/>
            <w:hideMark/>
          </w:tcPr>
          <w:p w14:paraId="4D9B1FFB" w14:textId="1212900A" w:rsidR="00AD12A8" w:rsidRPr="00C91751" w:rsidRDefault="00AD12A8" w:rsidP="00AD12A8">
            <w:pPr>
              <w:rPr>
                <w:sz w:val="18"/>
                <w:szCs w:val="18"/>
                <w:lang w:val="en-US"/>
              </w:rPr>
            </w:pPr>
            <w:r w:rsidRPr="00C91751">
              <w:rPr>
                <w:sz w:val="18"/>
                <w:szCs w:val="18"/>
                <w:lang w:val="en-US"/>
              </w:rPr>
              <w:t xml:space="preserve">Beverage, Bottle, Post-consumption, </w:t>
            </w:r>
            <w:r w:rsidR="00F47D4A" w:rsidRPr="00C91751">
              <w:rPr>
                <w:sz w:val="18"/>
                <w:szCs w:val="18"/>
                <w:lang w:val="en-US"/>
              </w:rPr>
              <w:t>r</w:t>
            </w:r>
            <w:r w:rsidRPr="00C91751">
              <w:rPr>
                <w:sz w:val="18"/>
                <w:szCs w:val="18"/>
                <w:lang w:val="en-US"/>
              </w:rPr>
              <w:t>ecycling</w:t>
            </w:r>
          </w:p>
        </w:tc>
      </w:tr>
      <w:tr w:rsidR="00601EB1" w:rsidRPr="00B22775" w14:paraId="333561C4" w14:textId="77777777" w:rsidTr="00B22775">
        <w:trPr>
          <w:trHeight w:val="552"/>
        </w:trPr>
        <w:tc>
          <w:tcPr>
            <w:tcW w:w="851" w:type="dxa"/>
            <w:tcBorders>
              <w:top w:val="nil"/>
              <w:left w:val="nil"/>
              <w:bottom w:val="nil"/>
              <w:right w:val="nil"/>
            </w:tcBorders>
            <w:vAlign w:val="bottom"/>
          </w:tcPr>
          <w:p w14:paraId="0027D5B5" w14:textId="12EBE321" w:rsidR="00AD12A8" w:rsidRPr="00C91751" w:rsidRDefault="00AD12A8" w:rsidP="00AD12A8">
            <w:pPr>
              <w:rPr>
                <w:sz w:val="18"/>
                <w:szCs w:val="18"/>
                <w:lang w:val="en-US"/>
              </w:rPr>
            </w:pPr>
            <w:r w:rsidRPr="00C91751">
              <w:rPr>
                <w:rFonts w:ascii="Calibri" w:hAnsi="Calibri" w:cs="Calibri"/>
                <w:color w:val="000000"/>
                <w:lang w:val="en-US"/>
              </w:rPr>
              <w:t>20</w:t>
            </w:r>
          </w:p>
        </w:tc>
        <w:tc>
          <w:tcPr>
            <w:tcW w:w="1544" w:type="dxa"/>
            <w:tcBorders>
              <w:top w:val="nil"/>
              <w:left w:val="nil"/>
              <w:bottom w:val="nil"/>
              <w:right w:val="nil"/>
            </w:tcBorders>
            <w:noWrap/>
            <w:vAlign w:val="bottom"/>
            <w:hideMark/>
          </w:tcPr>
          <w:p w14:paraId="0ED56B34" w14:textId="02D9FF67" w:rsidR="00AD12A8" w:rsidRPr="00C91751" w:rsidRDefault="00AD12A8" w:rsidP="00AD12A8">
            <w:pPr>
              <w:rPr>
                <w:sz w:val="18"/>
                <w:szCs w:val="18"/>
                <w:lang w:val="en-US"/>
              </w:rPr>
            </w:pPr>
          </w:p>
        </w:tc>
        <w:tc>
          <w:tcPr>
            <w:tcW w:w="2101" w:type="dxa"/>
            <w:tcBorders>
              <w:top w:val="nil"/>
              <w:left w:val="nil"/>
              <w:bottom w:val="nil"/>
              <w:right w:val="nil"/>
            </w:tcBorders>
            <w:noWrap/>
            <w:vAlign w:val="bottom"/>
            <w:hideMark/>
          </w:tcPr>
          <w:p w14:paraId="2C7E6AA1" w14:textId="77777777" w:rsidR="00AD12A8" w:rsidRPr="00C91751" w:rsidRDefault="00AD12A8" w:rsidP="00AD12A8">
            <w:pPr>
              <w:rPr>
                <w:sz w:val="18"/>
                <w:szCs w:val="18"/>
                <w:lang w:val="en-US"/>
              </w:rPr>
            </w:pPr>
          </w:p>
        </w:tc>
        <w:tc>
          <w:tcPr>
            <w:tcW w:w="2370" w:type="dxa"/>
            <w:tcBorders>
              <w:top w:val="nil"/>
              <w:left w:val="nil"/>
              <w:bottom w:val="nil"/>
              <w:right w:val="nil"/>
            </w:tcBorders>
            <w:shd w:val="clear" w:color="000000" w:fill="F2F2F2"/>
            <w:noWrap/>
            <w:vAlign w:val="bottom"/>
            <w:hideMark/>
          </w:tcPr>
          <w:p w14:paraId="08CD79EF" w14:textId="07E3143A" w:rsidR="00AD12A8" w:rsidRPr="00C91751" w:rsidRDefault="00F47D4A" w:rsidP="00AD12A8">
            <w:pPr>
              <w:rPr>
                <w:sz w:val="18"/>
                <w:szCs w:val="18"/>
                <w:lang w:val="en-US"/>
              </w:rPr>
            </w:pPr>
            <w:r w:rsidRPr="00C91751">
              <w:rPr>
                <w:sz w:val="18"/>
                <w:szCs w:val="18"/>
                <w:lang w:val="en-US"/>
              </w:rPr>
              <w:t>N</w:t>
            </w:r>
            <w:r w:rsidR="00AD12A8" w:rsidRPr="00C91751">
              <w:rPr>
                <w:sz w:val="18"/>
                <w:szCs w:val="18"/>
                <w:lang w:val="en-US"/>
              </w:rPr>
              <w:t>ot specified, Purchase/</w:t>
            </w:r>
            <w:r w:rsidR="00993F7E" w:rsidRPr="00C91751">
              <w:rPr>
                <w:sz w:val="18"/>
                <w:szCs w:val="18"/>
                <w:lang w:val="en-US"/>
              </w:rPr>
              <w:t>consumption</w:t>
            </w:r>
          </w:p>
        </w:tc>
        <w:tc>
          <w:tcPr>
            <w:tcW w:w="2073" w:type="dxa"/>
            <w:tcBorders>
              <w:top w:val="nil"/>
              <w:left w:val="nil"/>
              <w:bottom w:val="nil"/>
              <w:right w:val="nil"/>
            </w:tcBorders>
            <w:shd w:val="clear" w:color="000000" w:fill="F2F2F2"/>
            <w:noWrap/>
            <w:vAlign w:val="bottom"/>
            <w:hideMark/>
          </w:tcPr>
          <w:p w14:paraId="4DCB7853" w14:textId="2F5DAF5E" w:rsidR="00AD12A8" w:rsidRPr="00C91751" w:rsidRDefault="00AD12A8" w:rsidP="00AD12A8">
            <w:pPr>
              <w:rPr>
                <w:sz w:val="18"/>
                <w:szCs w:val="18"/>
                <w:lang w:val="en-US"/>
              </w:rPr>
            </w:pPr>
            <w:r w:rsidRPr="00C91751">
              <w:rPr>
                <w:sz w:val="18"/>
                <w:szCs w:val="18"/>
                <w:lang w:val="en-US"/>
              </w:rPr>
              <w:t xml:space="preserve">In motivating change of consumer patterns, it is important to target which state the consumer is in. Incorporate consumer perspectives in </w:t>
            </w:r>
            <w:r w:rsidR="00993F7E" w:rsidRPr="00C91751">
              <w:rPr>
                <w:sz w:val="18"/>
                <w:szCs w:val="18"/>
                <w:lang w:val="en-US"/>
              </w:rPr>
              <w:t>policy plans</w:t>
            </w:r>
            <w:r w:rsidRPr="00C91751">
              <w:rPr>
                <w:sz w:val="18"/>
                <w:szCs w:val="18"/>
                <w:lang w:val="en-US"/>
              </w:rPr>
              <w:t xml:space="preserve"> to reduce single- use cups</w:t>
            </w:r>
          </w:p>
        </w:tc>
        <w:tc>
          <w:tcPr>
            <w:tcW w:w="1282" w:type="dxa"/>
            <w:tcBorders>
              <w:top w:val="nil"/>
              <w:left w:val="nil"/>
              <w:bottom w:val="nil"/>
              <w:right w:val="nil"/>
            </w:tcBorders>
            <w:noWrap/>
            <w:vAlign w:val="bottom"/>
            <w:hideMark/>
          </w:tcPr>
          <w:p w14:paraId="11D3F254" w14:textId="77777777" w:rsidR="00AD12A8" w:rsidRPr="00C91751" w:rsidRDefault="00AD12A8" w:rsidP="00AD12A8">
            <w:pPr>
              <w:rPr>
                <w:sz w:val="18"/>
                <w:szCs w:val="18"/>
                <w:lang w:val="en-US"/>
              </w:rPr>
            </w:pPr>
          </w:p>
        </w:tc>
        <w:tc>
          <w:tcPr>
            <w:tcW w:w="1410" w:type="dxa"/>
            <w:tcBorders>
              <w:top w:val="nil"/>
              <w:left w:val="nil"/>
              <w:bottom w:val="nil"/>
              <w:right w:val="nil"/>
            </w:tcBorders>
            <w:noWrap/>
            <w:vAlign w:val="bottom"/>
            <w:hideMark/>
          </w:tcPr>
          <w:p w14:paraId="0B0442C1" w14:textId="77777777" w:rsidR="00AD12A8" w:rsidRPr="00C91751" w:rsidRDefault="00AD12A8" w:rsidP="00AD12A8">
            <w:pPr>
              <w:rPr>
                <w:sz w:val="18"/>
                <w:szCs w:val="18"/>
                <w:lang w:val="en-US"/>
              </w:rPr>
            </w:pPr>
          </w:p>
        </w:tc>
        <w:tc>
          <w:tcPr>
            <w:tcW w:w="1329" w:type="dxa"/>
            <w:tcBorders>
              <w:top w:val="nil"/>
              <w:left w:val="nil"/>
              <w:bottom w:val="nil"/>
              <w:right w:val="nil"/>
            </w:tcBorders>
            <w:noWrap/>
            <w:vAlign w:val="bottom"/>
            <w:hideMark/>
          </w:tcPr>
          <w:p w14:paraId="3D81AF78" w14:textId="77777777" w:rsidR="00AD12A8" w:rsidRPr="00C91751" w:rsidRDefault="00AD12A8" w:rsidP="00AD12A8">
            <w:pPr>
              <w:rPr>
                <w:sz w:val="18"/>
                <w:szCs w:val="18"/>
                <w:lang w:val="en-US"/>
              </w:rPr>
            </w:pPr>
            <w:r w:rsidRPr="00C91751">
              <w:rPr>
                <w:sz w:val="18"/>
                <w:szCs w:val="18"/>
                <w:lang w:val="en-US"/>
              </w:rPr>
              <w:t>Beverage, Consumption, Cups, Purchase, Reduce, Reuse</w:t>
            </w:r>
          </w:p>
        </w:tc>
      </w:tr>
      <w:tr w:rsidR="00601EB1" w:rsidRPr="00C91751" w14:paraId="7A0A364C" w14:textId="77777777" w:rsidTr="00B22775">
        <w:trPr>
          <w:trHeight w:val="1215"/>
        </w:trPr>
        <w:tc>
          <w:tcPr>
            <w:tcW w:w="851" w:type="dxa"/>
            <w:tcBorders>
              <w:top w:val="nil"/>
              <w:left w:val="nil"/>
              <w:bottom w:val="nil"/>
              <w:right w:val="nil"/>
            </w:tcBorders>
            <w:vAlign w:val="bottom"/>
          </w:tcPr>
          <w:p w14:paraId="550D5C9A" w14:textId="6C8741C6" w:rsidR="00AD12A8" w:rsidRPr="00C91751" w:rsidRDefault="00AD12A8" w:rsidP="00AD12A8">
            <w:pPr>
              <w:rPr>
                <w:sz w:val="18"/>
                <w:szCs w:val="18"/>
                <w:lang w:val="en-US"/>
              </w:rPr>
            </w:pPr>
            <w:r w:rsidRPr="00C91751">
              <w:rPr>
                <w:rFonts w:ascii="Calibri" w:hAnsi="Calibri" w:cs="Calibri"/>
                <w:color w:val="000000"/>
                <w:lang w:val="en-US"/>
              </w:rPr>
              <w:lastRenderedPageBreak/>
              <w:t>21</w:t>
            </w:r>
          </w:p>
        </w:tc>
        <w:tc>
          <w:tcPr>
            <w:tcW w:w="1544" w:type="dxa"/>
            <w:tcBorders>
              <w:top w:val="nil"/>
              <w:left w:val="nil"/>
              <w:bottom w:val="nil"/>
              <w:right w:val="nil"/>
            </w:tcBorders>
            <w:noWrap/>
            <w:vAlign w:val="bottom"/>
            <w:hideMark/>
          </w:tcPr>
          <w:p w14:paraId="21F46782" w14:textId="381D6B3C" w:rsidR="00AD12A8" w:rsidRPr="00C91751" w:rsidRDefault="00993F7E" w:rsidP="00AD12A8">
            <w:pPr>
              <w:rPr>
                <w:sz w:val="18"/>
                <w:szCs w:val="18"/>
                <w:lang w:val="en-US"/>
              </w:rPr>
            </w:pPr>
            <w:r w:rsidRPr="00C91751">
              <w:rPr>
                <w:sz w:val="18"/>
                <w:szCs w:val="18"/>
                <w:lang w:val="en-US"/>
              </w:rPr>
              <w:t>Willingness</w:t>
            </w:r>
            <w:r w:rsidR="00AD12A8" w:rsidRPr="00C91751">
              <w:rPr>
                <w:sz w:val="18"/>
                <w:szCs w:val="18"/>
                <w:lang w:val="en-US"/>
              </w:rPr>
              <w:t xml:space="preserve"> to pay for packages/materials </w:t>
            </w:r>
          </w:p>
        </w:tc>
        <w:tc>
          <w:tcPr>
            <w:tcW w:w="2101" w:type="dxa"/>
            <w:tcBorders>
              <w:top w:val="nil"/>
              <w:left w:val="nil"/>
              <w:bottom w:val="nil"/>
              <w:right w:val="nil"/>
            </w:tcBorders>
            <w:noWrap/>
            <w:vAlign w:val="bottom"/>
            <w:hideMark/>
          </w:tcPr>
          <w:p w14:paraId="3833AEC2" w14:textId="28ACDDA0" w:rsidR="00AD12A8" w:rsidRPr="00C91751" w:rsidRDefault="00F47D4A" w:rsidP="00AD12A8">
            <w:pPr>
              <w:rPr>
                <w:sz w:val="18"/>
                <w:szCs w:val="18"/>
                <w:lang w:val="en-US"/>
              </w:rPr>
            </w:pPr>
            <w:r w:rsidRPr="00C91751">
              <w:rPr>
                <w:sz w:val="18"/>
                <w:szCs w:val="18"/>
                <w:lang w:val="en-US"/>
              </w:rPr>
              <w:t>C</w:t>
            </w:r>
            <w:r w:rsidR="00AD12A8" w:rsidRPr="00C91751">
              <w:rPr>
                <w:sz w:val="18"/>
                <w:szCs w:val="18"/>
                <w:lang w:val="en-US"/>
              </w:rPr>
              <w:t>onsumers value packaging materials and their recyclability differently. Consumers are willing to pay more for plastic recyclable packaging, than other materials. </w:t>
            </w:r>
          </w:p>
        </w:tc>
        <w:tc>
          <w:tcPr>
            <w:tcW w:w="2370" w:type="dxa"/>
            <w:tcBorders>
              <w:top w:val="nil"/>
              <w:left w:val="nil"/>
              <w:bottom w:val="nil"/>
              <w:right w:val="nil"/>
            </w:tcBorders>
            <w:shd w:val="clear" w:color="000000" w:fill="F2F2F2"/>
            <w:noWrap/>
            <w:vAlign w:val="bottom"/>
            <w:hideMark/>
          </w:tcPr>
          <w:p w14:paraId="31C41BB9" w14:textId="77777777" w:rsidR="00AD12A8" w:rsidRPr="00C91751" w:rsidRDefault="00AD12A8" w:rsidP="00AD12A8">
            <w:pPr>
              <w:rPr>
                <w:sz w:val="18"/>
                <w:szCs w:val="18"/>
                <w:lang w:val="en-US"/>
              </w:rPr>
            </w:pPr>
          </w:p>
        </w:tc>
        <w:tc>
          <w:tcPr>
            <w:tcW w:w="2073" w:type="dxa"/>
            <w:tcBorders>
              <w:top w:val="nil"/>
              <w:left w:val="nil"/>
              <w:bottom w:val="nil"/>
              <w:right w:val="nil"/>
            </w:tcBorders>
            <w:shd w:val="clear" w:color="000000" w:fill="F2F2F2"/>
            <w:noWrap/>
            <w:vAlign w:val="bottom"/>
            <w:hideMark/>
          </w:tcPr>
          <w:p w14:paraId="4B685A7A" w14:textId="77777777" w:rsidR="00AD12A8" w:rsidRPr="00C91751" w:rsidRDefault="00AD12A8" w:rsidP="00AD12A8">
            <w:pPr>
              <w:rPr>
                <w:sz w:val="18"/>
                <w:szCs w:val="18"/>
                <w:lang w:val="en-US"/>
              </w:rPr>
            </w:pPr>
          </w:p>
        </w:tc>
        <w:tc>
          <w:tcPr>
            <w:tcW w:w="1282" w:type="dxa"/>
            <w:tcBorders>
              <w:top w:val="nil"/>
              <w:left w:val="nil"/>
              <w:bottom w:val="nil"/>
              <w:right w:val="nil"/>
            </w:tcBorders>
            <w:noWrap/>
            <w:vAlign w:val="bottom"/>
            <w:hideMark/>
          </w:tcPr>
          <w:p w14:paraId="7D63E517" w14:textId="77777777" w:rsidR="00AD12A8" w:rsidRPr="00C91751" w:rsidRDefault="00AD12A8" w:rsidP="00AD12A8">
            <w:pPr>
              <w:rPr>
                <w:sz w:val="18"/>
                <w:szCs w:val="18"/>
                <w:lang w:val="en-US"/>
              </w:rPr>
            </w:pPr>
          </w:p>
        </w:tc>
        <w:tc>
          <w:tcPr>
            <w:tcW w:w="1410" w:type="dxa"/>
            <w:tcBorders>
              <w:top w:val="nil"/>
              <w:left w:val="nil"/>
              <w:bottom w:val="nil"/>
              <w:right w:val="nil"/>
            </w:tcBorders>
            <w:noWrap/>
            <w:vAlign w:val="bottom"/>
            <w:hideMark/>
          </w:tcPr>
          <w:p w14:paraId="7C589D56" w14:textId="77777777" w:rsidR="00AD12A8" w:rsidRPr="00C91751" w:rsidRDefault="00AD12A8" w:rsidP="00AD12A8">
            <w:pPr>
              <w:rPr>
                <w:sz w:val="18"/>
                <w:szCs w:val="18"/>
                <w:lang w:val="en-US"/>
              </w:rPr>
            </w:pPr>
          </w:p>
        </w:tc>
        <w:tc>
          <w:tcPr>
            <w:tcW w:w="1329" w:type="dxa"/>
            <w:tcBorders>
              <w:top w:val="nil"/>
              <w:left w:val="nil"/>
              <w:bottom w:val="nil"/>
              <w:right w:val="nil"/>
            </w:tcBorders>
            <w:noWrap/>
            <w:vAlign w:val="bottom"/>
            <w:hideMark/>
          </w:tcPr>
          <w:p w14:paraId="6E98E15A" w14:textId="578EB5C9" w:rsidR="00AD12A8" w:rsidRPr="00C91751" w:rsidRDefault="00AD12A8" w:rsidP="00AD12A8">
            <w:pPr>
              <w:rPr>
                <w:sz w:val="18"/>
                <w:szCs w:val="18"/>
                <w:lang w:val="en-US"/>
              </w:rPr>
            </w:pPr>
            <w:r w:rsidRPr="00C91751">
              <w:rPr>
                <w:sz w:val="18"/>
                <w:szCs w:val="18"/>
                <w:lang w:val="en-US"/>
              </w:rPr>
              <w:t xml:space="preserve">Beverage, </w:t>
            </w:r>
            <w:r w:rsidR="00F47D4A" w:rsidRPr="00C91751">
              <w:rPr>
                <w:sz w:val="18"/>
                <w:szCs w:val="18"/>
                <w:lang w:val="en-US"/>
              </w:rPr>
              <w:t>p</w:t>
            </w:r>
            <w:r w:rsidRPr="00C91751">
              <w:rPr>
                <w:sz w:val="18"/>
                <w:szCs w:val="18"/>
                <w:lang w:val="en-US"/>
              </w:rPr>
              <w:t xml:space="preserve">ackaging design, </w:t>
            </w:r>
            <w:r w:rsidR="00F47D4A" w:rsidRPr="00C91751">
              <w:rPr>
                <w:sz w:val="18"/>
                <w:szCs w:val="18"/>
                <w:lang w:val="en-US"/>
              </w:rPr>
              <w:t>r</w:t>
            </w:r>
            <w:r w:rsidRPr="00C91751">
              <w:rPr>
                <w:sz w:val="18"/>
                <w:szCs w:val="18"/>
                <w:lang w:val="en-US"/>
              </w:rPr>
              <w:t>ecycling</w:t>
            </w:r>
          </w:p>
        </w:tc>
      </w:tr>
      <w:tr w:rsidR="00601EB1" w:rsidRPr="00C91751" w14:paraId="4768E343" w14:textId="77777777" w:rsidTr="00B22775">
        <w:trPr>
          <w:trHeight w:val="755"/>
        </w:trPr>
        <w:tc>
          <w:tcPr>
            <w:tcW w:w="851" w:type="dxa"/>
            <w:tcBorders>
              <w:top w:val="nil"/>
              <w:left w:val="nil"/>
              <w:bottom w:val="nil"/>
              <w:right w:val="nil"/>
            </w:tcBorders>
            <w:vAlign w:val="bottom"/>
          </w:tcPr>
          <w:p w14:paraId="155EFF3A" w14:textId="1BF32FF5" w:rsidR="00AD12A8" w:rsidRPr="00C91751" w:rsidRDefault="00AD12A8" w:rsidP="00AD12A8">
            <w:pPr>
              <w:rPr>
                <w:sz w:val="18"/>
                <w:szCs w:val="18"/>
                <w:lang w:val="en-US"/>
              </w:rPr>
            </w:pPr>
            <w:r w:rsidRPr="00C91751">
              <w:rPr>
                <w:rFonts w:ascii="Calibri" w:hAnsi="Calibri" w:cs="Calibri"/>
                <w:color w:val="000000"/>
                <w:lang w:val="en-US"/>
              </w:rPr>
              <w:t>22</w:t>
            </w:r>
          </w:p>
        </w:tc>
        <w:tc>
          <w:tcPr>
            <w:tcW w:w="1544" w:type="dxa"/>
            <w:tcBorders>
              <w:top w:val="nil"/>
              <w:left w:val="nil"/>
              <w:bottom w:val="nil"/>
              <w:right w:val="nil"/>
            </w:tcBorders>
            <w:noWrap/>
            <w:vAlign w:val="bottom"/>
            <w:hideMark/>
          </w:tcPr>
          <w:p w14:paraId="74D20482" w14:textId="7CA65D87" w:rsidR="00AD12A8" w:rsidRPr="00C91751" w:rsidRDefault="00AD12A8" w:rsidP="00AD12A8">
            <w:pPr>
              <w:rPr>
                <w:sz w:val="18"/>
                <w:szCs w:val="18"/>
                <w:lang w:val="en-US"/>
              </w:rPr>
            </w:pPr>
          </w:p>
        </w:tc>
        <w:tc>
          <w:tcPr>
            <w:tcW w:w="2101" w:type="dxa"/>
            <w:tcBorders>
              <w:top w:val="nil"/>
              <w:left w:val="nil"/>
              <w:bottom w:val="nil"/>
              <w:right w:val="nil"/>
            </w:tcBorders>
            <w:noWrap/>
            <w:vAlign w:val="bottom"/>
            <w:hideMark/>
          </w:tcPr>
          <w:p w14:paraId="3803D5A8" w14:textId="77777777" w:rsidR="00AD12A8" w:rsidRPr="00C91751" w:rsidRDefault="00AD12A8" w:rsidP="00AD12A8">
            <w:pPr>
              <w:rPr>
                <w:sz w:val="18"/>
                <w:szCs w:val="18"/>
                <w:lang w:val="en-US"/>
              </w:rPr>
            </w:pPr>
          </w:p>
        </w:tc>
        <w:tc>
          <w:tcPr>
            <w:tcW w:w="2370" w:type="dxa"/>
            <w:tcBorders>
              <w:top w:val="nil"/>
              <w:left w:val="nil"/>
              <w:bottom w:val="nil"/>
              <w:right w:val="nil"/>
            </w:tcBorders>
            <w:shd w:val="clear" w:color="000000" w:fill="F2F2F2"/>
            <w:noWrap/>
            <w:vAlign w:val="bottom"/>
            <w:hideMark/>
          </w:tcPr>
          <w:p w14:paraId="06284D33" w14:textId="77777777" w:rsidR="00AD12A8" w:rsidRPr="00C91751" w:rsidRDefault="00AD12A8" w:rsidP="00AD12A8">
            <w:pPr>
              <w:rPr>
                <w:sz w:val="18"/>
                <w:szCs w:val="18"/>
                <w:lang w:val="en-US"/>
              </w:rPr>
            </w:pPr>
          </w:p>
        </w:tc>
        <w:tc>
          <w:tcPr>
            <w:tcW w:w="2073" w:type="dxa"/>
            <w:tcBorders>
              <w:top w:val="nil"/>
              <w:left w:val="nil"/>
              <w:bottom w:val="nil"/>
              <w:right w:val="nil"/>
            </w:tcBorders>
            <w:shd w:val="clear" w:color="000000" w:fill="F2F2F2"/>
            <w:noWrap/>
            <w:vAlign w:val="bottom"/>
            <w:hideMark/>
          </w:tcPr>
          <w:p w14:paraId="532655B9" w14:textId="77777777" w:rsidR="00AD12A8" w:rsidRPr="00C91751" w:rsidRDefault="00AD12A8" w:rsidP="00AD12A8">
            <w:pPr>
              <w:rPr>
                <w:sz w:val="18"/>
                <w:szCs w:val="18"/>
                <w:lang w:val="en-US"/>
              </w:rPr>
            </w:pPr>
          </w:p>
        </w:tc>
        <w:tc>
          <w:tcPr>
            <w:tcW w:w="1282" w:type="dxa"/>
            <w:tcBorders>
              <w:top w:val="nil"/>
              <w:left w:val="nil"/>
              <w:bottom w:val="nil"/>
              <w:right w:val="nil"/>
            </w:tcBorders>
            <w:noWrap/>
            <w:vAlign w:val="bottom"/>
            <w:hideMark/>
          </w:tcPr>
          <w:p w14:paraId="00B37CE4" w14:textId="77777777" w:rsidR="00AD12A8" w:rsidRPr="00C91751" w:rsidRDefault="00AD12A8" w:rsidP="00AD12A8">
            <w:pPr>
              <w:rPr>
                <w:sz w:val="18"/>
                <w:szCs w:val="18"/>
                <w:lang w:val="en-US"/>
              </w:rPr>
            </w:pPr>
          </w:p>
        </w:tc>
        <w:tc>
          <w:tcPr>
            <w:tcW w:w="1410" w:type="dxa"/>
            <w:tcBorders>
              <w:top w:val="nil"/>
              <w:left w:val="nil"/>
              <w:bottom w:val="nil"/>
              <w:right w:val="nil"/>
            </w:tcBorders>
            <w:noWrap/>
            <w:vAlign w:val="bottom"/>
            <w:hideMark/>
          </w:tcPr>
          <w:p w14:paraId="00CAF2C6" w14:textId="77777777" w:rsidR="00AD12A8" w:rsidRPr="00C91751" w:rsidRDefault="00AD12A8" w:rsidP="00AD12A8">
            <w:pPr>
              <w:rPr>
                <w:sz w:val="18"/>
                <w:szCs w:val="18"/>
                <w:lang w:val="en-US"/>
              </w:rPr>
            </w:pPr>
          </w:p>
        </w:tc>
        <w:tc>
          <w:tcPr>
            <w:tcW w:w="1329" w:type="dxa"/>
            <w:tcBorders>
              <w:top w:val="nil"/>
              <w:left w:val="nil"/>
              <w:bottom w:val="nil"/>
              <w:right w:val="nil"/>
            </w:tcBorders>
            <w:noWrap/>
            <w:vAlign w:val="bottom"/>
            <w:hideMark/>
          </w:tcPr>
          <w:p w14:paraId="04D05566" w14:textId="77777777" w:rsidR="00AD12A8" w:rsidRPr="00C91751" w:rsidRDefault="00AD12A8" w:rsidP="00AD12A8">
            <w:pPr>
              <w:rPr>
                <w:sz w:val="18"/>
                <w:szCs w:val="18"/>
                <w:lang w:val="en-US"/>
              </w:rPr>
            </w:pPr>
            <w:r w:rsidRPr="00C91751">
              <w:rPr>
                <w:sz w:val="18"/>
                <w:szCs w:val="18"/>
                <w:lang w:val="en-US"/>
              </w:rPr>
              <w:t>Beverage, Bottle, Food, Recycling</w:t>
            </w:r>
          </w:p>
        </w:tc>
      </w:tr>
      <w:tr w:rsidR="00601EB1" w:rsidRPr="00B22775" w14:paraId="3C2680B1" w14:textId="77777777" w:rsidTr="00B22775">
        <w:trPr>
          <w:trHeight w:val="915"/>
        </w:trPr>
        <w:tc>
          <w:tcPr>
            <w:tcW w:w="851" w:type="dxa"/>
            <w:tcBorders>
              <w:top w:val="nil"/>
              <w:left w:val="nil"/>
              <w:bottom w:val="nil"/>
              <w:right w:val="nil"/>
            </w:tcBorders>
            <w:vAlign w:val="bottom"/>
          </w:tcPr>
          <w:p w14:paraId="4D24AEAA" w14:textId="5B839A8D" w:rsidR="00AD12A8" w:rsidRPr="00C91751" w:rsidRDefault="00AD12A8" w:rsidP="00AD12A8">
            <w:pPr>
              <w:rPr>
                <w:sz w:val="18"/>
                <w:szCs w:val="18"/>
                <w:lang w:val="en-US"/>
              </w:rPr>
            </w:pPr>
            <w:r w:rsidRPr="00C91751">
              <w:rPr>
                <w:rFonts w:ascii="Calibri" w:hAnsi="Calibri" w:cs="Calibri"/>
                <w:color w:val="000000"/>
                <w:lang w:val="en-US"/>
              </w:rPr>
              <w:t>23</w:t>
            </w:r>
          </w:p>
        </w:tc>
        <w:tc>
          <w:tcPr>
            <w:tcW w:w="1544" w:type="dxa"/>
            <w:tcBorders>
              <w:top w:val="nil"/>
              <w:left w:val="nil"/>
              <w:bottom w:val="nil"/>
              <w:right w:val="nil"/>
            </w:tcBorders>
            <w:noWrap/>
            <w:vAlign w:val="bottom"/>
            <w:hideMark/>
          </w:tcPr>
          <w:p w14:paraId="1DE34B32" w14:textId="78721F38" w:rsidR="00AD12A8" w:rsidRPr="00C91751" w:rsidRDefault="00AD12A8" w:rsidP="00AD12A8">
            <w:pPr>
              <w:rPr>
                <w:sz w:val="18"/>
                <w:szCs w:val="18"/>
                <w:lang w:val="en-US"/>
              </w:rPr>
            </w:pPr>
          </w:p>
        </w:tc>
        <w:tc>
          <w:tcPr>
            <w:tcW w:w="2101" w:type="dxa"/>
            <w:tcBorders>
              <w:top w:val="nil"/>
              <w:left w:val="nil"/>
              <w:bottom w:val="nil"/>
              <w:right w:val="nil"/>
            </w:tcBorders>
            <w:noWrap/>
            <w:vAlign w:val="bottom"/>
            <w:hideMark/>
          </w:tcPr>
          <w:p w14:paraId="33C86CF8" w14:textId="77777777" w:rsidR="00AD12A8" w:rsidRPr="00C91751" w:rsidRDefault="00AD12A8" w:rsidP="00AD12A8">
            <w:pPr>
              <w:rPr>
                <w:sz w:val="18"/>
                <w:szCs w:val="18"/>
                <w:lang w:val="en-US"/>
              </w:rPr>
            </w:pPr>
          </w:p>
        </w:tc>
        <w:tc>
          <w:tcPr>
            <w:tcW w:w="2370" w:type="dxa"/>
            <w:tcBorders>
              <w:top w:val="nil"/>
              <w:left w:val="nil"/>
              <w:bottom w:val="nil"/>
              <w:right w:val="nil"/>
            </w:tcBorders>
            <w:shd w:val="clear" w:color="000000" w:fill="F2F2F2"/>
            <w:noWrap/>
            <w:vAlign w:val="bottom"/>
            <w:hideMark/>
          </w:tcPr>
          <w:p w14:paraId="2B093B97" w14:textId="77777777" w:rsidR="00AD12A8" w:rsidRPr="00C91751" w:rsidRDefault="00AD12A8" w:rsidP="00AD12A8">
            <w:pPr>
              <w:rPr>
                <w:sz w:val="18"/>
                <w:szCs w:val="18"/>
                <w:lang w:val="en-US"/>
              </w:rPr>
            </w:pPr>
          </w:p>
        </w:tc>
        <w:tc>
          <w:tcPr>
            <w:tcW w:w="2073" w:type="dxa"/>
            <w:tcBorders>
              <w:top w:val="nil"/>
              <w:left w:val="nil"/>
              <w:bottom w:val="nil"/>
              <w:right w:val="nil"/>
            </w:tcBorders>
            <w:shd w:val="clear" w:color="000000" w:fill="F2F2F2"/>
            <w:noWrap/>
            <w:vAlign w:val="bottom"/>
            <w:hideMark/>
          </w:tcPr>
          <w:p w14:paraId="1C3FCD00" w14:textId="77777777" w:rsidR="00AD12A8" w:rsidRPr="00C91751" w:rsidRDefault="00AD12A8" w:rsidP="00AD12A8">
            <w:pPr>
              <w:rPr>
                <w:sz w:val="18"/>
                <w:szCs w:val="18"/>
                <w:lang w:val="en-US"/>
              </w:rPr>
            </w:pPr>
          </w:p>
        </w:tc>
        <w:tc>
          <w:tcPr>
            <w:tcW w:w="1282" w:type="dxa"/>
            <w:tcBorders>
              <w:top w:val="nil"/>
              <w:left w:val="nil"/>
              <w:bottom w:val="nil"/>
              <w:right w:val="nil"/>
            </w:tcBorders>
            <w:noWrap/>
            <w:vAlign w:val="bottom"/>
            <w:hideMark/>
          </w:tcPr>
          <w:p w14:paraId="56A834DE" w14:textId="77777777" w:rsidR="00AD12A8" w:rsidRPr="00C91751" w:rsidRDefault="00AD12A8" w:rsidP="00AD12A8">
            <w:pPr>
              <w:rPr>
                <w:sz w:val="18"/>
                <w:szCs w:val="18"/>
                <w:lang w:val="en-US"/>
              </w:rPr>
            </w:pPr>
            <w:r w:rsidRPr="00C91751">
              <w:rPr>
                <w:sz w:val="18"/>
                <w:szCs w:val="18"/>
                <w:lang w:val="en-US"/>
              </w:rPr>
              <w:t>Voluntary recycling</w:t>
            </w:r>
          </w:p>
        </w:tc>
        <w:tc>
          <w:tcPr>
            <w:tcW w:w="1410" w:type="dxa"/>
            <w:tcBorders>
              <w:top w:val="nil"/>
              <w:left w:val="nil"/>
              <w:bottom w:val="nil"/>
              <w:right w:val="nil"/>
            </w:tcBorders>
            <w:noWrap/>
            <w:vAlign w:val="bottom"/>
            <w:hideMark/>
          </w:tcPr>
          <w:p w14:paraId="0E010783" w14:textId="77777777" w:rsidR="00AD12A8" w:rsidRPr="00C91751" w:rsidRDefault="00AD12A8" w:rsidP="00AD12A8">
            <w:pPr>
              <w:rPr>
                <w:sz w:val="18"/>
                <w:szCs w:val="18"/>
                <w:lang w:val="en-US"/>
              </w:rPr>
            </w:pPr>
            <w:r w:rsidRPr="00C91751">
              <w:rPr>
                <w:sz w:val="18"/>
                <w:szCs w:val="18"/>
                <w:lang w:val="en-US"/>
              </w:rPr>
              <w:t>Consumer attitudes</w:t>
            </w:r>
          </w:p>
        </w:tc>
        <w:tc>
          <w:tcPr>
            <w:tcW w:w="1329" w:type="dxa"/>
            <w:tcBorders>
              <w:top w:val="nil"/>
              <w:left w:val="nil"/>
              <w:bottom w:val="nil"/>
              <w:right w:val="nil"/>
            </w:tcBorders>
            <w:noWrap/>
            <w:vAlign w:val="bottom"/>
            <w:hideMark/>
          </w:tcPr>
          <w:p w14:paraId="5889DE6A" w14:textId="77777777" w:rsidR="00AD12A8" w:rsidRPr="00C91751" w:rsidRDefault="00AD12A8" w:rsidP="00AD12A8">
            <w:pPr>
              <w:rPr>
                <w:sz w:val="18"/>
                <w:szCs w:val="18"/>
                <w:lang w:val="en-US"/>
              </w:rPr>
            </w:pPr>
            <w:r w:rsidRPr="00C91751">
              <w:rPr>
                <w:sz w:val="18"/>
                <w:szCs w:val="18"/>
                <w:lang w:val="en-US"/>
              </w:rPr>
              <w:t>Beverage, Bottle, Post-consumption, Recycling</w:t>
            </w:r>
          </w:p>
        </w:tc>
      </w:tr>
      <w:tr w:rsidR="00601EB1" w:rsidRPr="00C91751" w14:paraId="2045D3FB" w14:textId="77777777" w:rsidTr="00B22775">
        <w:trPr>
          <w:trHeight w:val="647"/>
        </w:trPr>
        <w:tc>
          <w:tcPr>
            <w:tcW w:w="851" w:type="dxa"/>
            <w:tcBorders>
              <w:top w:val="nil"/>
              <w:left w:val="nil"/>
              <w:bottom w:val="nil"/>
              <w:right w:val="nil"/>
            </w:tcBorders>
            <w:vAlign w:val="bottom"/>
          </w:tcPr>
          <w:p w14:paraId="20E98127" w14:textId="62CCF72D" w:rsidR="00AD12A8" w:rsidRPr="00C91751" w:rsidRDefault="00AD12A8" w:rsidP="00AD12A8">
            <w:pPr>
              <w:rPr>
                <w:sz w:val="18"/>
                <w:szCs w:val="18"/>
                <w:lang w:val="en-US"/>
              </w:rPr>
            </w:pPr>
            <w:r w:rsidRPr="00C91751">
              <w:rPr>
                <w:rFonts w:ascii="Calibri" w:hAnsi="Calibri" w:cs="Calibri"/>
                <w:color w:val="000000"/>
                <w:lang w:val="en-US"/>
              </w:rPr>
              <w:t>24</w:t>
            </w:r>
          </w:p>
        </w:tc>
        <w:tc>
          <w:tcPr>
            <w:tcW w:w="1544" w:type="dxa"/>
            <w:tcBorders>
              <w:top w:val="nil"/>
              <w:left w:val="nil"/>
              <w:bottom w:val="nil"/>
              <w:right w:val="nil"/>
            </w:tcBorders>
            <w:noWrap/>
            <w:vAlign w:val="bottom"/>
            <w:hideMark/>
          </w:tcPr>
          <w:p w14:paraId="2C23EDA1" w14:textId="134D8B66" w:rsidR="00AD12A8" w:rsidRPr="00C91751" w:rsidRDefault="00AD12A8" w:rsidP="00AD12A8">
            <w:pPr>
              <w:rPr>
                <w:sz w:val="18"/>
                <w:szCs w:val="18"/>
                <w:lang w:val="en-US"/>
              </w:rPr>
            </w:pPr>
          </w:p>
        </w:tc>
        <w:tc>
          <w:tcPr>
            <w:tcW w:w="2101" w:type="dxa"/>
            <w:tcBorders>
              <w:top w:val="nil"/>
              <w:left w:val="nil"/>
              <w:bottom w:val="nil"/>
              <w:right w:val="nil"/>
            </w:tcBorders>
            <w:noWrap/>
            <w:vAlign w:val="bottom"/>
            <w:hideMark/>
          </w:tcPr>
          <w:p w14:paraId="795FFF78" w14:textId="77777777" w:rsidR="00AD12A8" w:rsidRPr="00C91751" w:rsidRDefault="00AD12A8" w:rsidP="00AD12A8">
            <w:pPr>
              <w:rPr>
                <w:sz w:val="18"/>
                <w:szCs w:val="18"/>
                <w:lang w:val="en-US"/>
              </w:rPr>
            </w:pPr>
          </w:p>
        </w:tc>
        <w:tc>
          <w:tcPr>
            <w:tcW w:w="2370" w:type="dxa"/>
            <w:tcBorders>
              <w:top w:val="nil"/>
              <w:left w:val="nil"/>
              <w:bottom w:val="nil"/>
              <w:right w:val="nil"/>
            </w:tcBorders>
            <w:shd w:val="clear" w:color="000000" w:fill="F2F2F2"/>
            <w:noWrap/>
            <w:vAlign w:val="bottom"/>
            <w:hideMark/>
          </w:tcPr>
          <w:p w14:paraId="72D89175" w14:textId="77777777" w:rsidR="00AD12A8" w:rsidRPr="00C91751" w:rsidRDefault="00AD12A8" w:rsidP="00AD12A8">
            <w:pPr>
              <w:rPr>
                <w:sz w:val="18"/>
                <w:szCs w:val="18"/>
                <w:lang w:val="en-US"/>
              </w:rPr>
            </w:pPr>
          </w:p>
        </w:tc>
        <w:tc>
          <w:tcPr>
            <w:tcW w:w="2073" w:type="dxa"/>
            <w:tcBorders>
              <w:top w:val="nil"/>
              <w:left w:val="nil"/>
              <w:bottom w:val="nil"/>
              <w:right w:val="nil"/>
            </w:tcBorders>
            <w:shd w:val="clear" w:color="000000" w:fill="F2F2F2"/>
            <w:noWrap/>
            <w:vAlign w:val="bottom"/>
            <w:hideMark/>
          </w:tcPr>
          <w:p w14:paraId="795120DF" w14:textId="77777777" w:rsidR="00AD12A8" w:rsidRPr="00C91751" w:rsidRDefault="00AD12A8" w:rsidP="00AD12A8">
            <w:pPr>
              <w:rPr>
                <w:sz w:val="18"/>
                <w:szCs w:val="18"/>
                <w:lang w:val="en-US"/>
              </w:rPr>
            </w:pPr>
          </w:p>
        </w:tc>
        <w:tc>
          <w:tcPr>
            <w:tcW w:w="1282" w:type="dxa"/>
            <w:tcBorders>
              <w:top w:val="nil"/>
              <w:left w:val="nil"/>
              <w:bottom w:val="nil"/>
              <w:right w:val="nil"/>
            </w:tcBorders>
            <w:noWrap/>
            <w:vAlign w:val="bottom"/>
            <w:hideMark/>
          </w:tcPr>
          <w:p w14:paraId="38671674" w14:textId="77777777" w:rsidR="00AD12A8" w:rsidRPr="00C91751" w:rsidRDefault="00AD12A8" w:rsidP="00AD12A8">
            <w:pPr>
              <w:rPr>
                <w:sz w:val="18"/>
                <w:szCs w:val="18"/>
                <w:lang w:val="en-US"/>
              </w:rPr>
            </w:pPr>
          </w:p>
        </w:tc>
        <w:tc>
          <w:tcPr>
            <w:tcW w:w="1410" w:type="dxa"/>
            <w:tcBorders>
              <w:top w:val="nil"/>
              <w:left w:val="nil"/>
              <w:bottom w:val="nil"/>
              <w:right w:val="nil"/>
            </w:tcBorders>
            <w:noWrap/>
            <w:vAlign w:val="bottom"/>
            <w:hideMark/>
          </w:tcPr>
          <w:p w14:paraId="65D53B54" w14:textId="77777777" w:rsidR="00AD12A8" w:rsidRPr="00C91751" w:rsidRDefault="00AD12A8" w:rsidP="00AD12A8">
            <w:pPr>
              <w:rPr>
                <w:sz w:val="18"/>
                <w:szCs w:val="18"/>
                <w:lang w:val="en-US"/>
              </w:rPr>
            </w:pPr>
          </w:p>
        </w:tc>
        <w:tc>
          <w:tcPr>
            <w:tcW w:w="1329" w:type="dxa"/>
            <w:tcBorders>
              <w:top w:val="nil"/>
              <w:left w:val="nil"/>
              <w:bottom w:val="nil"/>
              <w:right w:val="nil"/>
            </w:tcBorders>
            <w:noWrap/>
            <w:vAlign w:val="bottom"/>
            <w:hideMark/>
          </w:tcPr>
          <w:p w14:paraId="4051E187" w14:textId="77777777" w:rsidR="00AD12A8" w:rsidRPr="00C91751" w:rsidRDefault="00AD12A8" w:rsidP="00AD12A8">
            <w:pPr>
              <w:rPr>
                <w:sz w:val="18"/>
                <w:szCs w:val="18"/>
                <w:lang w:val="en-US"/>
              </w:rPr>
            </w:pPr>
            <w:r w:rsidRPr="00C91751">
              <w:rPr>
                <w:sz w:val="18"/>
                <w:szCs w:val="18"/>
                <w:lang w:val="en-US"/>
              </w:rPr>
              <w:t>Beverage, Food, Recycling</w:t>
            </w:r>
          </w:p>
        </w:tc>
      </w:tr>
      <w:tr w:rsidR="00601EB1" w:rsidRPr="00C91751" w14:paraId="2617A5D8" w14:textId="77777777" w:rsidTr="00B22775">
        <w:trPr>
          <w:trHeight w:val="988"/>
        </w:trPr>
        <w:tc>
          <w:tcPr>
            <w:tcW w:w="851" w:type="dxa"/>
            <w:tcBorders>
              <w:top w:val="nil"/>
              <w:left w:val="nil"/>
              <w:bottom w:val="nil"/>
              <w:right w:val="nil"/>
            </w:tcBorders>
            <w:vAlign w:val="bottom"/>
          </w:tcPr>
          <w:p w14:paraId="2E72F875" w14:textId="6C335F06" w:rsidR="00AD12A8" w:rsidRPr="00C91751" w:rsidRDefault="00AD12A8" w:rsidP="00AD12A8">
            <w:pPr>
              <w:rPr>
                <w:sz w:val="18"/>
                <w:szCs w:val="18"/>
                <w:lang w:val="en-US"/>
              </w:rPr>
            </w:pPr>
            <w:r w:rsidRPr="00C91751">
              <w:rPr>
                <w:rFonts w:ascii="Calibri" w:hAnsi="Calibri" w:cs="Calibri"/>
                <w:color w:val="000000"/>
                <w:lang w:val="en-US"/>
              </w:rPr>
              <w:t>25</w:t>
            </w:r>
          </w:p>
        </w:tc>
        <w:tc>
          <w:tcPr>
            <w:tcW w:w="1544" w:type="dxa"/>
            <w:tcBorders>
              <w:top w:val="nil"/>
              <w:left w:val="nil"/>
              <w:bottom w:val="nil"/>
              <w:right w:val="nil"/>
            </w:tcBorders>
            <w:noWrap/>
            <w:vAlign w:val="bottom"/>
            <w:hideMark/>
          </w:tcPr>
          <w:p w14:paraId="31E21927" w14:textId="390C7861" w:rsidR="00AD12A8" w:rsidRPr="00C91751" w:rsidRDefault="00AD12A8" w:rsidP="00AD12A8">
            <w:pPr>
              <w:rPr>
                <w:sz w:val="18"/>
                <w:szCs w:val="18"/>
                <w:lang w:val="en-US"/>
              </w:rPr>
            </w:pPr>
          </w:p>
        </w:tc>
        <w:tc>
          <w:tcPr>
            <w:tcW w:w="2101" w:type="dxa"/>
            <w:tcBorders>
              <w:top w:val="nil"/>
              <w:left w:val="nil"/>
              <w:bottom w:val="nil"/>
              <w:right w:val="nil"/>
            </w:tcBorders>
            <w:noWrap/>
            <w:vAlign w:val="bottom"/>
            <w:hideMark/>
          </w:tcPr>
          <w:p w14:paraId="49EBC642" w14:textId="77777777" w:rsidR="00AD12A8" w:rsidRPr="00C91751" w:rsidRDefault="00AD12A8" w:rsidP="00AD12A8">
            <w:pPr>
              <w:rPr>
                <w:sz w:val="18"/>
                <w:szCs w:val="18"/>
                <w:lang w:val="en-US"/>
              </w:rPr>
            </w:pPr>
          </w:p>
        </w:tc>
        <w:tc>
          <w:tcPr>
            <w:tcW w:w="2370" w:type="dxa"/>
            <w:tcBorders>
              <w:top w:val="nil"/>
              <w:left w:val="nil"/>
              <w:bottom w:val="nil"/>
              <w:right w:val="nil"/>
            </w:tcBorders>
            <w:shd w:val="clear" w:color="000000" w:fill="F2F2F2"/>
            <w:noWrap/>
            <w:vAlign w:val="bottom"/>
            <w:hideMark/>
          </w:tcPr>
          <w:p w14:paraId="7521AAB0" w14:textId="04910D32" w:rsidR="00AD12A8" w:rsidRPr="00C91751" w:rsidRDefault="00F47D4A" w:rsidP="00AD12A8">
            <w:pPr>
              <w:rPr>
                <w:sz w:val="18"/>
                <w:szCs w:val="18"/>
                <w:lang w:val="en-US"/>
              </w:rPr>
            </w:pPr>
            <w:r w:rsidRPr="00C91751">
              <w:rPr>
                <w:sz w:val="18"/>
                <w:szCs w:val="18"/>
                <w:lang w:val="en-US"/>
              </w:rPr>
              <w:t>P</w:t>
            </w:r>
            <w:r w:rsidR="00AD12A8" w:rsidRPr="00C91751">
              <w:rPr>
                <w:sz w:val="18"/>
                <w:szCs w:val="18"/>
                <w:lang w:val="en-US"/>
              </w:rPr>
              <w:t>urchase</w:t>
            </w:r>
          </w:p>
        </w:tc>
        <w:tc>
          <w:tcPr>
            <w:tcW w:w="2073" w:type="dxa"/>
            <w:tcBorders>
              <w:top w:val="nil"/>
              <w:left w:val="nil"/>
              <w:bottom w:val="nil"/>
              <w:right w:val="nil"/>
            </w:tcBorders>
            <w:shd w:val="clear" w:color="000000" w:fill="F2F2F2"/>
            <w:noWrap/>
            <w:vAlign w:val="bottom"/>
            <w:hideMark/>
          </w:tcPr>
          <w:p w14:paraId="279E248A" w14:textId="731F882D" w:rsidR="00AD12A8" w:rsidRPr="00C91751" w:rsidRDefault="00F47D4A" w:rsidP="00AD12A8">
            <w:pPr>
              <w:rPr>
                <w:sz w:val="18"/>
                <w:szCs w:val="18"/>
                <w:lang w:val="en-US"/>
              </w:rPr>
            </w:pPr>
            <w:r w:rsidRPr="00C91751">
              <w:rPr>
                <w:sz w:val="18"/>
                <w:szCs w:val="18"/>
                <w:lang w:val="en-US"/>
              </w:rPr>
              <w:t>D</w:t>
            </w:r>
            <w:r w:rsidR="00AD12A8" w:rsidRPr="00C91751">
              <w:rPr>
                <w:sz w:val="18"/>
                <w:szCs w:val="18"/>
                <w:lang w:val="en-US"/>
              </w:rPr>
              <w:t xml:space="preserve">ynamic norms are affective to facilitate sustainable </w:t>
            </w:r>
            <w:r w:rsidR="00C91751" w:rsidRPr="00C91751">
              <w:rPr>
                <w:sz w:val="18"/>
                <w:szCs w:val="18"/>
                <w:lang w:val="en-US"/>
              </w:rPr>
              <w:t>behavior</w:t>
            </w:r>
          </w:p>
        </w:tc>
        <w:tc>
          <w:tcPr>
            <w:tcW w:w="1282" w:type="dxa"/>
            <w:tcBorders>
              <w:top w:val="nil"/>
              <w:left w:val="nil"/>
              <w:bottom w:val="nil"/>
              <w:right w:val="nil"/>
            </w:tcBorders>
            <w:noWrap/>
            <w:vAlign w:val="bottom"/>
            <w:hideMark/>
          </w:tcPr>
          <w:p w14:paraId="78EC8CAF" w14:textId="77777777" w:rsidR="00AD12A8" w:rsidRPr="00C91751" w:rsidRDefault="00AD12A8" w:rsidP="00AD12A8">
            <w:pPr>
              <w:rPr>
                <w:sz w:val="18"/>
                <w:szCs w:val="18"/>
                <w:lang w:val="en-US"/>
              </w:rPr>
            </w:pPr>
          </w:p>
        </w:tc>
        <w:tc>
          <w:tcPr>
            <w:tcW w:w="1410" w:type="dxa"/>
            <w:tcBorders>
              <w:top w:val="nil"/>
              <w:left w:val="nil"/>
              <w:bottom w:val="nil"/>
              <w:right w:val="nil"/>
            </w:tcBorders>
            <w:noWrap/>
            <w:vAlign w:val="bottom"/>
            <w:hideMark/>
          </w:tcPr>
          <w:p w14:paraId="25DE0B83" w14:textId="77777777" w:rsidR="00AD12A8" w:rsidRPr="00C91751" w:rsidRDefault="00AD12A8" w:rsidP="00AD12A8">
            <w:pPr>
              <w:rPr>
                <w:sz w:val="18"/>
                <w:szCs w:val="18"/>
                <w:lang w:val="en-US"/>
              </w:rPr>
            </w:pPr>
          </w:p>
        </w:tc>
        <w:tc>
          <w:tcPr>
            <w:tcW w:w="1329" w:type="dxa"/>
            <w:tcBorders>
              <w:top w:val="nil"/>
              <w:left w:val="nil"/>
              <w:bottom w:val="nil"/>
              <w:right w:val="nil"/>
            </w:tcBorders>
            <w:noWrap/>
            <w:vAlign w:val="bottom"/>
            <w:hideMark/>
          </w:tcPr>
          <w:p w14:paraId="526C76D5" w14:textId="77777777" w:rsidR="00AD12A8" w:rsidRPr="00C91751" w:rsidRDefault="00AD12A8" w:rsidP="00AD12A8">
            <w:pPr>
              <w:rPr>
                <w:sz w:val="18"/>
                <w:szCs w:val="18"/>
                <w:lang w:val="en-US"/>
              </w:rPr>
            </w:pPr>
            <w:r w:rsidRPr="00C91751">
              <w:rPr>
                <w:sz w:val="18"/>
                <w:szCs w:val="18"/>
                <w:lang w:val="en-US"/>
              </w:rPr>
              <w:t>Beverage, Purchase, Reuse</w:t>
            </w:r>
          </w:p>
        </w:tc>
      </w:tr>
      <w:tr w:rsidR="00601EB1" w:rsidRPr="00B22775" w14:paraId="2FCB1591" w14:textId="77777777" w:rsidTr="00B22775">
        <w:trPr>
          <w:trHeight w:val="1530"/>
        </w:trPr>
        <w:tc>
          <w:tcPr>
            <w:tcW w:w="851" w:type="dxa"/>
            <w:tcBorders>
              <w:top w:val="nil"/>
              <w:left w:val="nil"/>
              <w:bottom w:val="nil"/>
              <w:right w:val="nil"/>
            </w:tcBorders>
            <w:vAlign w:val="bottom"/>
          </w:tcPr>
          <w:p w14:paraId="55C4F967" w14:textId="09D155AE" w:rsidR="00AD12A8" w:rsidRPr="00C91751" w:rsidRDefault="00AD12A8" w:rsidP="00AD12A8">
            <w:pPr>
              <w:rPr>
                <w:sz w:val="18"/>
                <w:szCs w:val="18"/>
                <w:lang w:val="en-US"/>
              </w:rPr>
            </w:pPr>
            <w:r w:rsidRPr="00C91751">
              <w:rPr>
                <w:rFonts w:ascii="Calibri" w:hAnsi="Calibri" w:cs="Calibri"/>
                <w:color w:val="000000"/>
                <w:lang w:val="en-US"/>
              </w:rPr>
              <w:t>26</w:t>
            </w:r>
          </w:p>
        </w:tc>
        <w:tc>
          <w:tcPr>
            <w:tcW w:w="1544" w:type="dxa"/>
            <w:tcBorders>
              <w:top w:val="nil"/>
              <w:left w:val="nil"/>
              <w:bottom w:val="nil"/>
              <w:right w:val="nil"/>
            </w:tcBorders>
            <w:noWrap/>
            <w:vAlign w:val="bottom"/>
            <w:hideMark/>
          </w:tcPr>
          <w:p w14:paraId="7442087C" w14:textId="0BB26478" w:rsidR="00AD12A8" w:rsidRPr="00C91751" w:rsidRDefault="00AD12A8" w:rsidP="00AD12A8">
            <w:pPr>
              <w:rPr>
                <w:sz w:val="18"/>
                <w:szCs w:val="18"/>
                <w:lang w:val="en-US"/>
              </w:rPr>
            </w:pPr>
          </w:p>
        </w:tc>
        <w:tc>
          <w:tcPr>
            <w:tcW w:w="2101" w:type="dxa"/>
            <w:tcBorders>
              <w:top w:val="nil"/>
              <w:left w:val="nil"/>
              <w:bottom w:val="nil"/>
              <w:right w:val="nil"/>
            </w:tcBorders>
            <w:noWrap/>
            <w:vAlign w:val="bottom"/>
            <w:hideMark/>
          </w:tcPr>
          <w:p w14:paraId="244C8605" w14:textId="77777777" w:rsidR="00AD12A8" w:rsidRPr="00C91751" w:rsidRDefault="00AD12A8" w:rsidP="00AD12A8">
            <w:pPr>
              <w:rPr>
                <w:sz w:val="18"/>
                <w:szCs w:val="18"/>
                <w:lang w:val="en-US"/>
              </w:rPr>
            </w:pPr>
          </w:p>
        </w:tc>
        <w:tc>
          <w:tcPr>
            <w:tcW w:w="2370" w:type="dxa"/>
            <w:tcBorders>
              <w:top w:val="nil"/>
              <w:left w:val="nil"/>
              <w:bottom w:val="nil"/>
              <w:right w:val="nil"/>
            </w:tcBorders>
            <w:shd w:val="clear" w:color="000000" w:fill="F2F2F2"/>
            <w:noWrap/>
            <w:vAlign w:val="bottom"/>
            <w:hideMark/>
          </w:tcPr>
          <w:p w14:paraId="26BE22CB" w14:textId="546AF3C6" w:rsidR="00AD12A8" w:rsidRPr="00C91751" w:rsidRDefault="00F47D4A" w:rsidP="00AD12A8">
            <w:pPr>
              <w:rPr>
                <w:sz w:val="18"/>
                <w:szCs w:val="18"/>
                <w:lang w:val="en-US"/>
              </w:rPr>
            </w:pPr>
            <w:r w:rsidRPr="00C91751">
              <w:rPr>
                <w:sz w:val="18"/>
                <w:szCs w:val="18"/>
                <w:lang w:val="en-US"/>
              </w:rPr>
              <w:t>N</w:t>
            </w:r>
            <w:r w:rsidR="00AD12A8" w:rsidRPr="00C91751">
              <w:rPr>
                <w:sz w:val="18"/>
                <w:szCs w:val="18"/>
                <w:lang w:val="en-US"/>
              </w:rPr>
              <w:t xml:space="preserve">ot specified, </w:t>
            </w:r>
            <w:r w:rsidRPr="00C91751">
              <w:rPr>
                <w:sz w:val="18"/>
                <w:szCs w:val="18"/>
                <w:lang w:val="en-US"/>
              </w:rPr>
              <w:t>P</w:t>
            </w:r>
            <w:r w:rsidR="00AD12A8" w:rsidRPr="00C91751">
              <w:rPr>
                <w:sz w:val="18"/>
                <w:szCs w:val="18"/>
                <w:lang w:val="en-US"/>
              </w:rPr>
              <w:t>urchase/</w:t>
            </w:r>
            <w:r w:rsidR="00993F7E" w:rsidRPr="00C91751">
              <w:rPr>
                <w:sz w:val="18"/>
                <w:szCs w:val="18"/>
                <w:lang w:val="en-US"/>
              </w:rPr>
              <w:t>consumption</w:t>
            </w:r>
          </w:p>
        </w:tc>
        <w:tc>
          <w:tcPr>
            <w:tcW w:w="2073" w:type="dxa"/>
            <w:tcBorders>
              <w:top w:val="nil"/>
              <w:left w:val="nil"/>
              <w:bottom w:val="nil"/>
              <w:right w:val="nil"/>
            </w:tcBorders>
            <w:shd w:val="clear" w:color="000000" w:fill="F2F2F2"/>
            <w:noWrap/>
            <w:vAlign w:val="bottom"/>
            <w:hideMark/>
          </w:tcPr>
          <w:p w14:paraId="67498954" w14:textId="7190930D" w:rsidR="00AD12A8" w:rsidRPr="00C91751" w:rsidRDefault="00F47D4A" w:rsidP="00AD12A8">
            <w:pPr>
              <w:rPr>
                <w:sz w:val="18"/>
                <w:szCs w:val="18"/>
                <w:lang w:val="en-US"/>
              </w:rPr>
            </w:pPr>
            <w:r w:rsidRPr="00C91751">
              <w:rPr>
                <w:sz w:val="18"/>
                <w:szCs w:val="18"/>
                <w:lang w:val="en-US"/>
              </w:rPr>
              <w:t>S</w:t>
            </w:r>
            <w:r w:rsidR="00AD12A8" w:rsidRPr="00C91751">
              <w:rPr>
                <w:sz w:val="18"/>
                <w:szCs w:val="18"/>
                <w:lang w:val="en-US"/>
              </w:rPr>
              <w:t>ignificant differences between women and men for the thought about the impact of plastic at purchase, for separating residues to recycle, for the reduction in plastic bags usage, as well as for the perception of the negative impact of plastics on the enviro</w:t>
            </w:r>
            <w:r w:rsidR="00601EB1" w:rsidRPr="00C91751">
              <w:rPr>
                <w:sz w:val="18"/>
                <w:szCs w:val="18"/>
                <w:lang w:val="en-US"/>
              </w:rPr>
              <w:t>n</w:t>
            </w:r>
            <w:r w:rsidR="00AD12A8" w:rsidRPr="00C91751">
              <w:rPr>
                <w:sz w:val="18"/>
                <w:szCs w:val="18"/>
                <w:lang w:val="en-US"/>
              </w:rPr>
              <w:t>ment</w:t>
            </w:r>
          </w:p>
        </w:tc>
        <w:tc>
          <w:tcPr>
            <w:tcW w:w="1282" w:type="dxa"/>
            <w:tcBorders>
              <w:top w:val="nil"/>
              <w:left w:val="nil"/>
              <w:bottom w:val="nil"/>
              <w:right w:val="nil"/>
            </w:tcBorders>
            <w:noWrap/>
            <w:vAlign w:val="bottom"/>
            <w:hideMark/>
          </w:tcPr>
          <w:p w14:paraId="0B265594" w14:textId="77777777" w:rsidR="00AD12A8" w:rsidRPr="00C91751" w:rsidRDefault="00AD12A8" w:rsidP="00AD12A8">
            <w:pPr>
              <w:rPr>
                <w:sz w:val="18"/>
                <w:szCs w:val="18"/>
                <w:lang w:val="en-US"/>
              </w:rPr>
            </w:pPr>
            <w:r w:rsidRPr="00C91751">
              <w:rPr>
                <w:sz w:val="18"/>
                <w:szCs w:val="18"/>
                <w:lang w:val="en-US"/>
              </w:rPr>
              <w:t>Post-consumption treatment</w:t>
            </w:r>
          </w:p>
        </w:tc>
        <w:tc>
          <w:tcPr>
            <w:tcW w:w="1410" w:type="dxa"/>
            <w:tcBorders>
              <w:top w:val="nil"/>
              <w:left w:val="nil"/>
              <w:bottom w:val="nil"/>
              <w:right w:val="nil"/>
            </w:tcBorders>
            <w:noWrap/>
            <w:vAlign w:val="bottom"/>
            <w:hideMark/>
          </w:tcPr>
          <w:p w14:paraId="58ADBE1E" w14:textId="79214BED" w:rsidR="00AD12A8" w:rsidRPr="00C91751" w:rsidRDefault="00F47D4A" w:rsidP="00AD12A8">
            <w:pPr>
              <w:rPr>
                <w:sz w:val="18"/>
                <w:szCs w:val="18"/>
                <w:lang w:val="en-US"/>
              </w:rPr>
            </w:pPr>
            <w:r w:rsidRPr="00C91751">
              <w:rPr>
                <w:sz w:val="18"/>
                <w:szCs w:val="18"/>
                <w:lang w:val="en-US"/>
              </w:rPr>
              <w:t xml:space="preserve">Consumers </w:t>
            </w:r>
            <w:r w:rsidR="00AD12A8" w:rsidRPr="00C91751">
              <w:rPr>
                <w:sz w:val="18"/>
                <w:szCs w:val="18"/>
                <w:lang w:val="en-US"/>
              </w:rPr>
              <w:t>Sorting</w:t>
            </w:r>
            <w:r w:rsidRPr="00C91751">
              <w:rPr>
                <w:sz w:val="18"/>
                <w:szCs w:val="18"/>
                <w:lang w:val="en-US"/>
              </w:rPr>
              <w:t xml:space="preserve"> used packaging</w:t>
            </w:r>
          </w:p>
        </w:tc>
        <w:tc>
          <w:tcPr>
            <w:tcW w:w="1329" w:type="dxa"/>
            <w:tcBorders>
              <w:top w:val="nil"/>
              <w:left w:val="nil"/>
              <w:bottom w:val="nil"/>
              <w:right w:val="nil"/>
            </w:tcBorders>
            <w:noWrap/>
            <w:vAlign w:val="bottom"/>
            <w:hideMark/>
          </w:tcPr>
          <w:p w14:paraId="1C637D50" w14:textId="0EDFCFF0" w:rsidR="00AD12A8" w:rsidRPr="00C91751" w:rsidRDefault="00AD12A8" w:rsidP="00AD12A8">
            <w:pPr>
              <w:rPr>
                <w:sz w:val="18"/>
                <w:szCs w:val="18"/>
                <w:lang w:val="en-US"/>
              </w:rPr>
            </w:pPr>
            <w:r w:rsidRPr="00C91751">
              <w:rPr>
                <w:sz w:val="18"/>
                <w:szCs w:val="18"/>
                <w:lang w:val="en-US"/>
              </w:rPr>
              <w:t xml:space="preserve">Consumption, Food, Post-consumption, Purchase, </w:t>
            </w:r>
            <w:r w:rsidR="00993F7E" w:rsidRPr="00C91751">
              <w:rPr>
                <w:sz w:val="18"/>
                <w:szCs w:val="18"/>
                <w:lang w:val="en-US"/>
              </w:rPr>
              <w:t>Recycling</w:t>
            </w:r>
            <w:r w:rsidRPr="00C91751">
              <w:rPr>
                <w:sz w:val="18"/>
                <w:szCs w:val="18"/>
                <w:lang w:val="en-US"/>
              </w:rPr>
              <w:t>, Reduce</w:t>
            </w:r>
          </w:p>
        </w:tc>
      </w:tr>
      <w:tr w:rsidR="00601EB1" w:rsidRPr="00B22775" w14:paraId="6610B0ED" w14:textId="77777777" w:rsidTr="00B22775">
        <w:trPr>
          <w:trHeight w:val="1346"/>
        </w:trPr>
        <w:tc>
          <w:tcPr>
            <w:tcW w:w="851" w:type="dxa"/>
            <w:tcBorders>
              <w:top w:val="nil"/>
              <w:left w:val="nil"/>
              <w:bottom w:val="nil"/>
              <w:right w:val="nil"/>
            </w:tcBorders>
            <w:vAlign w:val="bottom"/>
          </w:tcPr>
          <w:p w14:paraId="33BAE41D" w14:textId="3ED0A849" w:rsidR="00AD12A8" w:rsidRPr="00C91751" w:rsidRDefault="00AD12A8" w:rsidP="00AD12A8">
            <w:pPr>
              <w:rPr>
                <w:sz w:val="18"/>
                <w:szCs w:val="18"/>
                <w:lang w:val="en-US"/>
              </w:rPr>
            </w:pPr>
            <w:r w:rsidRPr="00C91751">
              <w:rPr>
                <w:rFonts w:ascii="Calibri" w:hAnsi="Calibri" w:cs="Calibri"/>
                <w:color w:val="000000"/>
                <w:lang w:val="en-US"/>
              </w:rPr>
              <w:lastRenderedPageBreak/>
              <w:t>27</w:t>
            </w:r>
          </w:p>
        </w:tc>
        <w:tc>
          <w:tcPr>
            <w:tcW w:w="1544" w:type="dxa"/>
            <w:tcBorders>
              <w:top w:val="nil"/>
              <w:left w:val="nil"/>
              <w:bottom w:val="nil"/>
              <w:right w:val="nil"/>
            </w:tcBorders>
            <w:noWrap/>
            <w:vAlign w:val="bottom"/>
            <w:hideMark/>
          </w:tcPr>
          <w:p w14:paraId="1D073BA9" w14:textId="00A0CBE6" w:rsidR="00AD12A8" w:rsidRPr="00C91751" w:rsidRDefault="00AD12A8" w:rsidP="00AD12A8">
            <w:pPr>
              <w:rPr>
                <w:sz w:val="18"/>
                <w:szCs w:val="18"/>
                <w:lang w:val="en-US"/>
              </w:rPr>
            </w:pPr>
          </w:p>
        </w:tc>
        <w:tc>
          <w:tcPr>
            <w:tcW w:w="2101" w:type="dxa"/>
            <w:tcBorders>
              <w:top w:val="nil"/>
              <w:left w:val="nil"/>
              <w:bottom w:val="nil"/>
              <w:right w:val="nil"/>
            </w:tcBorders>
            <w:noWrap/>
            <w:vAlign w:val="bottom"/>
            <w:hideMark/>
          </w:tcPr>
          <w:p w14:paraId="39889005" w14:textId="77777777" w:rsidR="00AD12A8" w:rsidRPr="00C91751" w:rsidRDefault="00AD12A8" w:rsidP="00AD12A8">
            <w:pPr>
              <w:rPr>
                <w:sz w:val="18"/>
                <w:szCs w:val="18"/>
                <w:lang w:val="en-US"/>
              </w:rPr>
            </w:pPr>
          </w:p>
        </w:tc>
        <w:tc>
          <w:tcPr>
            <w:tcW w:w="2370" w:type="dxa"/>
            <w:tcBorders>
              <w:top w:val="nil"/>
              <w:left w:val="nil"/>
              <w:bottom w:val="nil"/>
              <w:right w:val="nil"/>
            </w:tcBorders>
            <w:shd w:val="clear" w:color="000000" w:fill="F2F2F2"/>
            <w:noWrap/>
            <w:vAlign w:val="bottom"/>
            <w:hideMark/>
          </w:tcPr>
          <w:p w14:paraId="4709F08C" w14:textId="77777777" w:rsidR="00AD12A8" w:rsidRPr="00C91751" w:rsidRDefault="00AD12A8" w:rsidP="00AD12A8">
            <w:pPr>
              <w:rPr>
                <w:sz w:val="18"/>
                <w:szCs w:val="18"/>
                <w:lang w:val="en-US"/>
              </w:rPr>
            </w:pPr>
          </w:p>
        </w:tc>
        <w:tc>
          <w:tcPr>
            <w:tcW w:w="2073" w:type="dxa"/>
            <w:tcBorders>
              <w:top w:val="nil"/>
              <w:left w:val="nil"/>
              <w:bottom w:val="nil"/>
              <w:right w:val="nil"/>
            </w:tcBorders>
            <w:shd w:val="clear" w:color="000000" w:fill="F2F2F2"/>
            <w:noWrap/>
            <w:vAlign w:val="bottom"/>
            <w:hideMark/>
          </w:tcPr>
          <w:p w14:paraId="635E17CE" w14:textId="77777777" w:rsidR="00AD12A8" w:rsidRPr="00C91751" w:rsidRDefault="00AD12A8" w:rsidP="00AD12A8">
            <w:pPr>
              <w:rPr>
                <w:sz w:val="18"/>
                <w:szCs w:val="18"/>
                <w:lang w:val="en-US"/>
              </w:rPr>
            </w:pPr>
          </w:p>
        </w:tc>
        <w:tc>
          <w:tcPr>
            <w:tcW w:w="1282" w:type="dxa"/>
            <w:tcBorders>
              <w:top w:val="nil"/>
              <w:left w:val="nil"/>
              <w:bottom w:val="nil"/>
              <w:right w:val="nil"/>
            </w:tcBorders>
            <w:noWrap/>
            <w:vAlign w:val="bottom"/>
            <w:hideMark/>
          </w:tcPr>
          <w:p w14:paraId="2BC417B9" w14:textId="77777777" w:rsidR="00AD12A8" w:rsidRPr="00C91751" w:rsidRDefault="00AD12A8" w:rsidP="00AD12A8">
            <w:pPr>
              <w:rPr>
                <w:sz w:val="18"/>
                <w:szCs w:val="18"/>
                <w:lang w:val="en-US"/>
              </w:rPr>
            </w:pPr>
          </w:p>
        </w:tc>
        <w:tc>
          <w:tcPr>
            <w:tcW w:w="1410" w:type="dxa"/>
            <w:tcBorders>
              <w:top w:val="nil"/>
              <w:left w:val="nil"/>
              <w:bottom w:val="nil"/>
              <w:right w:val="nil"/>
            </w:tcBorders>
            <w:noWrap/>
            <w:vAlign w:val="bottom"/>
            <w:hideMark/>
          </w:tcPr>
          <w:p w14:paraId="1CCEDE8A" w14:textId="77777777" w:rsidR="00AD12A8" w:rsidRPr="00C91751" w:rsidRDefault="00AD12A8" w:rsidP="00AD12A8">
            <w:pPr>
              <w:rPr>
                <w:sz w:val="18"/>
                <w:szCs w:val="18"/>
                <w:lang w:val="en-US"/>
              </w:rPr>
            </w:pPr>
          </w:p>
        </w:tc>
        <w:tc>
          <w:tcPr>
            <w:tcW w:w="1329" w:type="dxa"/>
            <w:tcBorders>
              <w:top w:val="nil"/>
              <w:left w:val="nil"/>
              <w:bottom w:val="nil"/>
              <w:right w:val="nil"/>
            </w:tcBorders>
            <w:noWrap/>
            <w:vAlign w:val="bottom"/>
            <w:hideMark/>
          </w:tcPr>
          <w:p w14:paraId="473C0ECD" w14:textId="3B38D652" w:rsidR="00AD12A8" w:rsidRPr="00C91751" w:rsidRDefault="00AD12A8" w:rsidP="00AD12A8">
            <w:pPr>
              <w:rPr>
                <w:sz w:val="18"/>
                <w:szCs w:val="18"/>
                <w:lang w:val="en-US"/>
              </w:rPr>
            </w:pPr>
            <w:r w:rsidRPr="00C91751">
              <w:rPr>
                <w:sz w:val="18"/>
                <w:szCs w:val="18"/>
                <w:lang w:val="en-US"/>
              </w:rPr>
              <w:t xml:space="preserve">Beverage, Bottle, Compostable, </w:t>
            </w:r>
            <w:r w:rsidR="00993F7E" w:rsidRPr="00C91751">
              <w:rPr>
                <w:sz w:val="18"/>
                <w:szCs w:val="18"/>
                <w:lang w:val="en-US"/>
              </w:rPr>
              <w:t>Recycling</w:t>
            </w:r>
            <w:r w:rsidRPr="00C91751">
              <w:rPr>
                <w:sz w:val="18"/>
                <w:szCs w:val="18"/>
                <w:lang w:val="en-US"/>
              </w:rPr>
              <w:t>, Reduce, Reuse</w:t>
            </w:r>
          </w:p>
        </w:tc>
      </w:tr>
      <w:tr w:rsidR="00601EB1" w:rsidRPr="00C91751" w14:paraId="58B430DB" w14:textId="77777777" w:rsidTr="00B22775">
        <w:trPr>
          <w:trHeight w:val="915"/>
        </w:trPr>
        <w:tc>
          <w:tcPr>
            <w:tcW w:w="851" w:type="dxa"/>
            <w:tcBorders>
              <w:top w:val="nil"/>
              <w:left w:val="nil"/>
              <w:bottom w:val="nil"/>
              <w:right w:val="nil"/>
            </w:tcBorders>
            <w:vAlign w:val="bottom"/>
          </w:tcPr>
          <w:p w14:paraId="2E9B934C" w14:textId="65D4DB93" w:rsidR="00AD12A8" w:rsidRPr="00C91751" w:rsidRDefault="00AD12A8" w:rsidP="00AD12A8">
            <w:pPr>
              <w:rPr>
                <w:sz w:val="18"/>
                <w:szCs w:val="18"/>
                <w:lang w:val="en-US"/>
              </w:rPr>
            </w:pPr>
            <w:r w:rsidRPr="00C91751">
              <w:rPr>
                <w:rFonts w:ascii="Calibri" w:hAnsi="Calibri" w:cs="Calibri"/>
                <w:color w:val="000000"/>
                <w:lang w:val="en-US"/>
              </w:rPr>
              <w:t>28</w:t>
            </w:r>
          </w:p>
        </w:tc>
        <w:tc>
          <w:tcPr>
            <w:tcW w:w="1544" w:type="dxa"/>
            <w:tcBorders>
              <w:top w:val="nil"/>
              <w:left w:val="nil"/>
              <w:bottom w:val="nil"/>
              <w:right w:val="nil"/>
            </w:tcBorders>
            <w:noWrap/>
            <w:vAlign w:val="bottom"/>
            <w:hideMark/>
          </w:tcPr>
          <w:p w14:paraId="296067DD" w14:textId="23CDF0CC" w:rsidR="00AD12A8" w:rsidRPr="00C91751" w:rsidRDefault="00AD12A8" w:rsidP="00AD12A8">
            <w:pPr>
              <w:rPr>
                <w:sz w:val="18"/>
                <w:szCs w:val="18"/>
                <w:lang w:val="en-US"/>
              </w:rPr>
            </w:pPr>
          </w:p>
        </w:tc>
        <w:tc>
          <w:tcPr>
            <w:tcW w:w="2101" w:type="dxa"/>
            <w:tcBorders>
              <w:top w:val="nil"/>
              <w:left w:val="nil"/>
              <w:bottom w:val="nil"/>
              <w:right w:val="nil"/>
            </w:tcBorders>
            <w:noWrap/>
            <w:vAlign w:val="bottom"/>
            <w:hideMark/>
          </w:tcPr>
          <w:p w14:paraId="727D551C" w14:textId="77777777" w:rsidR="00AD12A8" w:rsidRPr="00C91751" w:rsidRDefault="00AD12A8" w:rsidP="00AD12A8">
            <w:pPr>
              <w:rPr>
                <w:sz w:val="18"/>
                <w:szCs w:val="18"/>
                <w:lang w:val="en-US"/>
              </w:rPr>
            </w:pPr>
          </w:p>
        </w:tc>
        <w:tc>
          <w:tcPr>
            <w:tcW w:w="2370" w:type="dxa"/>
            <w:tcBorders>
              <w:top w:val="nil"/>
              <w:left w:val="nil"/>
              <w:bottom w:val="nil"/>
              <w:right w:val="nil"/>
            </w:tcBorders>
            <w:shd w:val="clear" w:color="000000" w:fill="F2F2F2"/>
            <w:noWrap/>
            <w:vAlign w:val="bottom"/>
            <w:hideMark/>
          </w:tcPr>
          <w:p w14:paraId="4D370C7B" w14:textId="77777777" w:rsidR="00AD12A8" w:rsidRPr="00C91751" w:rsidRDefault="00AD12A8" w:rsidP="00AD12A8">
            <w:pPr>
              <w:rPr>
                <w:sz w:val="18"/>
                <w:szCs w:val="18"/>
                <w:lang w:val="en-US"/>
              </w:rPr>
            </w:pPr>
          </w:p>
        </w:tc>
        <w:tc>
          <w:tcPr>
            <w:tcW w:w="2073" w:type="dxa"/>
            <w:tcBorders>
              <w:top w:val="nil"/>
              <w:left w:val="nil"/>
              <w:bottom w:val="nil"/>
              <w:right w:val="nil"/>
            </w:tcBorders>
            <w:shd w:val="clear" w:color="000000" w:fill="F2F2F2"/>
            <w:noWrap/>
            <w:vAlign w:val="bottom"/>
            <w:hideMark/>
          </w:tcPr>
          <w:p w14:paraId="53E6A785" w14:textId="77777777" w:rsidR="00AD12A8" w:rsidRPr="00C91751" w:rsidRDefault="00AD12A8" w:rsidP="00AD12A8">
            <w:pPr>
              <w:rPr>
                <w:sz w:val="18"/>
                <w:szCs w:val="18"/>
                <w:lang w:val="en-US"/>
              </w:rPr>
            </w:pPr>
          </w:p>
        </w:tc>
        <w:tc>
          <w:tcPr>
            <w:tcW w:w="1282" w:type="dxa"/>
            <w:tcBorders>
              <w:top w:val="nil"/>
              <w:left w:val="nil"/>
              <w:bottom w:val="nil"/>
              <w:right w:val="nil"/>
            </w:tcBorders>
            <w:noWrap/>
            <w:vAlign w:val="bottom"/>
            <w:hideMark/>
          </w:tcPr>
          <w:p w14:paraId="52B5752D" w14:textId="77777777" w:rsidR="00AD12A8" w:rsidRPr="00C91751" w:rsidRDefault="00AD12A8" w:rsidP="00AD12A8">
            <w:pPr>
              <w:rPr>
                <w:sz w:val="18"/>
                <w:szCs w:val="18"/>
                <w:lang w:val="en-US"/>
              </w:rPr>
            </w:pPr>
            <w:r w:rsidRPr="00C91751">
              <w:rPr>
                <w:sz w:val="18"/>
                <w:szCs w:val="18"/>
                <w:lang w:val="en-US"/>
              </w:rPr>
              <w:t>Post-consumption treatment</w:t>
            </w:r>
          </w:p>
        </w:tc>
        <w:tc>
          <w:tcPr>
            <w:tcW w:w="1410" w:type="dxa"/>
            <w:tcBorders>
              <w:top w:val="nil"/>
              <w:left w:val="nil"/>
              <w:bottom w:val="nil"/>
              <w:right w:val="nil"/>
            </w:tcBorders>
            <w:noWrap/>
            <w:vAlign w:val="bottom"/>
            <w:hideMark/>
          </w:tcPr>
          <w:p w14:paraId="165D33B7" w14:textId="6C141236" w:rsidR="00AD12A8" w:rsidRPr="00C91751" w:rsidRDefault="00F47D4A" w:rsidP="00AD12A8">
            <w:pPr>
              <w:rPr>
                <w:sz w:val="18"/>
                <w:szCs w:val="18"/>
                <w:lang w:val="en-US"/>
              </w:rPr>
            </w:pPr>
            <w:r w:rsidRPr="00C91751">
              <w:rPr>
                <w:sz w:val="18"/>
                <w:szCs w:val="18"/>
                <w:lang w:val="en-US"/>
              </w:rPr>
              <w:t>Consumers´ w</w:t>
            </w:r>
            <w:r w:rsidR="00AD12A8" w:rsidRPr="00C91751">
              <w:rPr>
                <w:sz w:val="18"/>
                <w:szCs w:val="18"/>
                <w:lang w:val="en-US"/>
              </w:rPr>
              <w:t>ashing</w:t>
            </w:r>
            <w:r w:rsidRPr="00C91751">
              <w:rPr>
                <w:sz w:val="18"/>
                <w:szCs w:val="18"/>
                <w:lang w:val="en-US"/>
              </w:rPr>
              <w:t xml:space="preserve"> of used packaging</w:t>
            </w:r>
          </w:p>
        </w:tc>
        <w:tc>
          <w:tcPr>
            <w:tcW w:w="1329" w:type="dxa"/>
            <w:tcBorders>
              <w:top w:val="nil"/>
              <w:left w:val="nil"/>
              <w:bottom w:val="nil"/>
              <w:right w:val="nil"/>
            </w:tcBorders>
            <w:noWrap/>
            <w:vAlign w:val="bottom"/>
            <w:hideMark/>
          </w:tcPr>
          <w:p w14:paraId="1095AA55" w14:textId="77777777" w:rsidR="00AD12A8" w:rsidRPr="00C91751" w:rsidRDefault="00AD12A8" w:rsidP="00AD12A8">
            <w:pPr>
              <w:rPr>
                <w:sz w:val="18"/>
                <w:szCs w:val="18"/>
                <w:lang w:val="en-US"/>
              </w:rPr>
            </w:pPr>
            <w:r w:rsidRPr="00C91751">
              <w:rPr>
                <w:sz w:val="18"/>
                <w:szCs w:val="18"/>
                <w:lang w:val="en-US"/>
              </w:rPr>
              <w:t>Food, Post-consumption, Recycling</w:t>
            </w:r>
          </w:p>
        </w:tc>
      </w:tr>
      <w:tr w:rsidR="00601EB1" w:rsidRPr="00B22775" w14:paraId="613F2391" w14:textId="77777777" w:rsidTr="00B22775">
        <w:trPr>
          <w:trHeight w:val="996"/>
        </w:trPr>
        <w:tc>
          <w:tcPr>
            <w:tcW w:w="851" w:type="dxa"/>
            <w:tcBorders>
              <w:top w:val="nil"/>
              <w:left w:val="nil"/>
              <w:bottom w:val="nil"/>
              <w:right w:val="nil"/>
            </w:tcBorders>
            <w:vAlign w:val="bottom"/>
          </w:tcPr>
          <w:p w14:paraId="28AC9F4C" w14:textId="31F87530" w:rsidR="00AD12A8" w:rsidRPr="00C91751" w:rsidRDefault="00AD12A8" w:rsidP="00AD12A8">
            <w:pPr>
              <w:rPr>
                <w:sz w:val="18"/>
                <w:szCs w:val="18"/>
                <w:lang w:val="en-US"/>
              </w:rPr>
            </w:pPr>
            <w:r w:rsidRPr="00C91751">
              <w:rPr>
                <w:rFonts w:ascii="Calibri" w:hAnsi="Calibri" w:cs="Calibri"/>
                <w:color w:val="000000"/>
                <w:lang w:val="en-US"/>
              </w:rPr>
              <w:t>29</w:t>
            </w:r>
          </w:p>
        </w:tc>
        <w:tc>
          <w:tcPr>
            <w:tcW w:w="1544" w:type="dxa"/>
            <w:tcBorders>
              <w:top w:val="nil"/>
              <w:left w:val="nil"/>
              <w:bottom w:val="nil"/>
              <w:right w:val="nil"/>
            </w:tcBorders>
            <w:noWrap/>
            <w:vAlign w:val="bottom"/>
            <w:hideMark/>
          </w:tcPr>
          <w:p w14:paraId="13C32152" w14:textId="216E89E3" w:rsidR="00AD12A8" w:rsidRPr="00C91751" w:rsidRDefault="00AD12A8" w:rsidP="00AD12A8">
            <w:pPr>
              <w:rPr>
                <w:sz w:val="18"/>
                <w:szCs w:val="18"/>
                <w:lang w:val="en-US"/>
              </w:rPr>
            </w:pPr>
          </w:p>
        </w:tc>
        <w:tc>
          <w:tcPr>
            <w:tcW w:w="2101" w:type="dxa"/>
            <w:tcBorders>
              <w:top w:val="nil"/>
              <w:left w:val="nil"/>
              <w:bottom w:val="nil"/>
              <w:right w:val="nil"/>
            </w:tcBorders>
            <w:noWrap/>
            <w:vAlign w:val="bottom"/>
            <w:hideMark/>
          </w:tcPr>
          <w:p w14:paraId="3FE1FF83" w14:textId="77777777" w:rsidR="00AD12A8" w:rsidRPr="00C91751" w:rsidRDefault="00AD12A8" w:rsidP="00AD12A8">
            <w:pPr>
              <w:rPr>
                <w:sz w:val="18"/>
                <w:szCs w:val="18"/>
                <w:lang w:val="en-US"/>
              </w:rPr>
            </w:pPr>
          </w:p>
        </w:tc>
        <w:tc>
          <w:tcPr>
            <w:tcW w:w="2370" w:type="dxa"/>
            <w:tcBorders>
              <w:top w:val="nil"/>
              <w:left w:val="nil"/>
              <w:bottom w:val="nil"/>
              <w:right w:val="nil"/>
            </w:tcBorders>
            <w:shd w:val="clear" w:color="000000" w:fill="F2F2F2"/>
            <w:noWrap/>
            <w:vAlign w:val="bottom"/>
            <w:hideMark/>
          </w:tcPr>
          <w:p w14:paraId="5C140B52" w14:textId="77777777" w:rsidR="00AD12A8" w:rsidRPr="00C91751" w:rsidRDefault="00AD12A8" w:rsidP="00AD12A8">
            <w:pPr>
              <w:rPr>
                <w:sz w:val="18"/>
                <w:szCs w:val="18"/>
                <w:lang w:val="en-US"/>
              </w:rPr>
            </w:pPr>
          </w:p>
        </w:tc>
        <w:tc>
          <w:tcPr>
            <w:tcW w:w="2073" w:type="dxa"/>
            <w:tcBorders>
              <w:top w:val="nil"/>
              <w:left w:val="nil"/>
              <w:bottom w:val="nil"/>
              <w:right w:val="nil"/>
            </w:tcBorders>
            <w:shd w:val="clear" w:color="000000" w:fill="F2F2F2"/>
            <w:noWrap/>
            <w:vAlign w:val="bottom"/>
            <w:hideMark/>
          </w:tcPr>
          <w:p w14:paraId="0803349D" w14:textId="77777777" w:rsidR="00AD12A8" w:rsidRPr="00C91751" w:rsidRDefault="00AD12A8" w:rsidP="00AD12A8">
            <w:pPr>
              <w:rPr>
                <w:sz w:val="18"/>
                <w:szCs w:val="18"/>
                <w:lang w:val="en-US"/>
              </w:rPr>
            </w:pPr>
          </w:p>
        </w:tc>
        <w:tc>
          <w:tcPr>
            <w:tcW w:w="1282" w:type="dxa"/>
            <w:tcBorders>
              <w:top w:val="nil"/>
              <w:left w:val="nil"/>
              <w:bottom w:val="nil"/>
              <w:right w:val="nil"/>
            </w:tcBorders>
            <w:noWrap/>
            <w:vAlign w:val="bottom"/>
            <w:hideMark/>
          </w:tcPr>
          <w:p w14:paraId="7E062D1E" w14:textId="77777777" w:rsidR="00AD12A8" w:rsidRPr="00C91751" w:rsidRDefault="00AD12A8" w:rsidP="00AD12A8">
            <w:pPr>
              <w:rPr>
                <w:sz w:val="18"/>
                <w:szCs w:val="18"/>
                <w:lang w:val="en-US"/>
              </w:rPr>
            </w:pPr>
            <w:r w:rsidRPr="00C91751">
              <w:rPr>
                <w:sz w:val="18"/>
                <w:szCs w:val="18"/>
                <w:lang w:val="en-US"/>
              </w:rPr>
              <w:t>DRS</w:t>
            </w:r>
          </w:p>
        </w:tc>
        <w:tc>
          <w:tcPr>
            <w:tcW w:w="1410" w:type="dxa"/>
            <w:tcBorders>
              <w:top w:val="nil"/>
              <w:left w:val="nil"/>
              <w:bottom w:val="nil"/>
              <w:right w:val="nil"/>
            </w:tcBorders>
            <w:noWrap/>
            <w:vAlign w:val="bottom"/>
            <w:hideMark/>
          </w:tcPr>
          <w:p w14:paraId="4DFDE00B" w14:textId="77777777" w:rsidR="00AD12A8" w:rsidRPr="00C91751" w:rsidRDefault="00AD12A8" w:rsidP="00AD12A8">
            <w:pPr>
              <w:rPr>
                <w:sz w:val="18"/>
                <w:szCs w:val="18"/>
                <w:lang w:val="en-US"/>
              </w:rPr>
            </w:pPr>
            <w:r w:rsidRPr="00C91751">
              <w:rPr>
                <w:sz w:val="18"/>
                <w:szCs w:val="18"/>
                <w:lang w:val="en-US"/>
              </w:rPr>
              <w:t>Consumer attitudes</w:t>
            </w:r>
          </w:p>
        </w:tc>
        <w:tc>
          <w:tcPr>
            <w:tcW w:w="1329" w:type="dxa"/>
            <w:tcBorders>
              <w:top w:val="nil"/>
              <w:left w:val="nil"/>
              <w:bottom w:val="nil"/>
              <w:right w:val="nil"/>
            </w:tcBorders>
            <w:noWrap/>
            <w:vAlign w:val="bottom"/>
            <w:hideMark/>
          </w:tcPr>
          <w:p w14:paraId="1F88E17C" w14:textId="77777777" w:rsidR="00AD12A8" w:rsidRPr="00C91751" w:rsidRDefault="00AD12A8" w:rsidP="00AD12A8">
            <w:pPr>
              <w:rPr>
                <w:sz w:val="18"/>
                <w:szCs w:val="18"/>
                <w:lang w:val="en-US"/>
              </w:rPr>
            </w:pPr>
            <w:r w:rsidRPr="00C91751">
              <w:rPr>
                <w:sz w:val="18"/>
                <w:szCs w:val="18"/>
                <w:lang w:val="en-US"/>
              </w:rPr>
              <w:t>Beverage, Post-consumption, Recycling, Reuse</w:t>
            </w:r>
          </w:p>
        </w:tc>
      </w:tr>
      <w:tr w:rsidR="00601EB1" w:rsidRPr="00B22775" w14:paraId="127042A1" w14:textId="77777777" w:rsidTr="00B22775">
        <w:trPr>
          <w:trHeight w:val="1530"/>
        </w:trPr>
        <w:tc>
          <w:tcPr>
            <w:tcW w:w="851" w:type="dxa"/>
            <w:tcBorders>
              <w:top w:val="nil"/>
              <w:left w:val="nil"/>
              <w:bottom w:val="nil"/>
              <w:right w:val="nil"/>
            </w:tcBorders>
            <w:vAlign w:val="bottom"/>
          </w:tcPr>
          <w:p w14:paraId="0B6C39F8" w14:textId="23B483A9" w:rsidR="00AD12A8" w:rsidRPr="00C91751" w:rsidRDefault="00AD12A8" w:rsidP="00AD12A8">
            <w:pPr>
              <w:rPr>
                <w:sz w:val="18"/>
                <w:szCs w:val="18"/>
                <w:lang w:val="en-US"/>
              </w:rPr>
            </w:pPr>
            <w:r w:rsidRPr="00C91751">
              <w:rPr>
                <w:rFonts w:ascii="Calibri" w:hAnsi="Calibri" w:cs="Calibri"/>
                <w:color w:val="000000"/>
                <w:lang w:val="en-US"/>
              </w:rPr>
              <w:t>30</w:t>
            </w:r>
          </w:p>
        </w:tc>
        <w:tc>
          <w:tcPr>
            <w:tcW w:w="1544" w:type="dxa"/>
            <w:tcBorders>
              <w:top w:val="nil"/>
              <w:left w:val="nil"/>
              <w:bottom w:val="nil"/>
              <w:right w:val="nil"/>
            </w:tcBorders>
            <w:noWrap/>
            <w:vAlign w:val="bottom"/>
            <w:hideMark/>
          </w:tcPr>
          <w:p w14:paraId="4E44637E" w14:textId="0167EFEE" w:rsidR="00AD12A8" w:rsidRPr="00C91751" w:rsidRDefault="00AD12A8" w:rsidP="00AD12A8">
            <w:pPr>
              <w:rPr>
                <w:sz w:val="18"/>
                <w:szCs w:val="18"/>
                <w:lang w:val="en-US"/>
              </w:rPr>
            </w:pPr>
          </w:p>
        </w:tc>
        <w:tc>
          <w:tcPr>
            <w:tcW w:w="2101" w:type="dxa"/>
            <w:tcBorders>
              <w:top w:val="nil"/>
              <w:left w:val="nil"/>
              <w:bottom w:val="nil"/>
              <w:right w:val="nil"/>
            </w:tcBorders>
            <w:noWrap/>
            <w:vAlign w:val="bottom"/>
            <w:hideMark/>
          </w:tcPr>
          <w:p w14:paraId="30A9AF3E" w14:textId="77777777" w:rsidR="00AD12A8" w:rsidRPr="00C91751" w:rsidRDefault="00AD12A8" w:rsidP="00AD12A8">
            <w:pPr>
              <w:rPr>
                <w:sz w:val="18"/>
                <w:szCs w:val="18"/>
                <w:lang w:val="en-US"/>
              </w:rPr>
            </w:pPr>
          </w:p>
        </w:tc>
        <w:tc>
          <w:tcPr>
            <w:tcW w:w="2370" w:type="dxa"/>
            <w:tcBorders>
              <w:top w:val="nil"/>
              <w:left w:val="nil"/>
              <w:bottom w:val="nil"/>
              <w:right w:val="nil"/>
            </w:tcBorders>
            <w:shd w:val="clear" w:color="000000" w:fill="F2F2F2"/>
            <w:noWrap/>
            <w:vAlign w:val="bottom"/>
            <w:hideMark/>
          </w:tcPr>
          <w:p w14:paraId="78B4A886" w14:textId="77777777" w:rsidR="00AD12A8" w:rsidRPr="00C91751" w:rsidRDefault="00AD12A8" w:rsidP="00AD12A8">
            <w:pPr>
              <w:rPr>
                <w:sz w:val="18"/>
                <w:szCs w:val="18"/>
                <w:lang w:val="en-US"/>
              </w:rPr>
            </w:pPr>
          </w:p>
        </w:tc>
        <w:tc>
          <w:tcPr>
            <w:tcW w:w="2073" w:type="dxa"/>
            <w:tcBorders>
              <w:top w:val="nil"/>
              <w:left w:val="nil"/>
              <w:bottom w:val="nil"/>
              <w:right w:val="nil"/>
            </w:tcBorders>
            <w:shd w:val="clear" w:color="000000" w:fill="F2F2F2"/>
            <w:noWrap/>
            <w:vAlign w:val="bottom"/>
            <w:hideMark/>
          </w:tcPr>
          <w:p w14:paraId="45B21610" w14:textId="77777777" w:rsidR="00AD12A8" w:rsidRPr="00C91751" w:rsidRDefault="00AD12A8" w:rsidP="00AD12A8">
            <w:pPr>
              <w:rPr>
                <w:sz w:val="18"/>
                <w:szCs w:val="18"/>
                <w:lang w:val="en-US"/>
              </w:rPr>
            </w:pPr>
          </w:p>
        </w:tc>
        <w:tc>
          <w:tcPr>
            <w:tcW w:w="1282" w:type="dxa"/>
            <w:tcBorders>
              <w:top w:val="nil"/>
              <w:left w:val="nil"/>
              <w:bottom w:val="nil"/>
              <w:right w:val="nil"/>
            </w:tcBorders>
            <w:noWrap/>
            <w:vAlign w:val="bottom"/>
            <w:hideMark/>
          </w:tcPr>
          <w:p w14:paraId="5C05478A" w14:textId="77777777" w:rsidR="00AD12A8" w:rsidRPr="00C91751" w:rsidRDefault="00AD12A8" w:rsidP="00AD12A8">
            <w:pPr>
              <w:rPr>
                <w:sz w:val="18"/>
                <w:szCs w:val="18"/>
                <w:lang w:val="en-US"/>
              </w:rPr>
            </w:pPr>
            <w:r w:rsidRPr="00C91751">
              <w:rPr>
                <w:sz w:val="18"/>
                <w:szCs w:val="18"/>
                <w:lang w:val="en-US"/>
              </w:rPr>
              <w:t>Environmental impact</w:t>
            </w:r>
          </w:p>
        </w:tc>
        <w:tc>
          <w:tcPr>
            <w:tcW w:w="1410" w:type="dxa"/>
            <w:tcBorders>
              <w:top w:val="nil"/>
              <w:left w:val="nil"/>
              <w:bottom w:val="nil"/>
              <w:right w:val="nil"/>
            </w:tcBorders>
            <w:noWrap/>
            <w:vAlign w:val="bottom"/>
            <w:hideMark/>
          </w:tcPr>
          <w:p w14:paraId="51967045" w14:textId="0E82E11B" w:rsidR="00AD12A8" w:rsidRPr="00C91751" w:rsidRDefault="00F47D4A" w:rsidP="00AD12A8">
            <w:pPr>
              <w:rPr>
                <w:sz w:val="18"/>
                <w:szCs w:val="18"/>
                <w:lang w:val="en-US"/>
              </w:rPr>
            </w:pPr>
            <w:r w:rsidRPr="00C91751">
              <w:rPr>
                <w:sz w:val="18"/>
                <w:szCs w:val="18"/>
                <w:lang w:val="en-US"/>
              </w:rPr>
              <w:t>Of f</w:t>
            </w:r>
            <w:r w:rsidR="00AD12A8" w:rsidRPr="00C91751">
              <w:rPr>
                <w:sz w:val="18"/>
                <w:szCs w:val="18"/>
                <w:lang w:val="en-US"/>
              </w:rPr>
              <w:t>ive reuse models</w:t>
            </w:r>
            <w:r w:rsidRPr="00C91751">
              <w:rPr>
                <w:sz w:val="18"/>
                <w:szCs w:val="18"/>
                <w:lang w:val="en-US"/>
              </w:rPr>
              <w:t xml:space="preserve"> and consumer </w:t>
            </w:r>
            <w:r w:rsidR="00C91751" w:rsidRPr="00C91751">
              <w:rPr>
                <w:sz w:val="18"/>
                <w:szCs w:val="18"/>
                <w:lang w:val="en-US"/>
              </w:rPr>
              <w:t>behavior</w:t>
            </w:r>
          </w:p>
        </w:tc>
        <w:tc>
          <w:tcPr>
            <w:tcW w:w="1329" w:type="dxa"/>
            <w:tcBorders>
              <w:top w:val="nil"/>
              <w:left w:val="nil"/>
              <w:bottom w:val="nil"/>
              <w:right w:val="nil"/>
            </w:tcBorders>
            <w:noWrap/>
            <w:vAlign w:val="bottom"/>
            <w:hideMark/>
          </w:tcPr>
          <w:p w14:paraId="135DD991" w14:textId="4E029011" w:rsidR="00AD12A8" w:rsidRPr="00C91751" w:rsidRDefault="00AD12A8" w:rsidP="00AD12A8">
            <w:pPr>
              <w:rPr>
                <w:sz w:val="18"/>
                <w:szCs w:val="18"/>
                <w:lang w:val="en-US"/>
              </w:rPr>
            </w:pPr>
            <w:r w:rsidRPr="00C91751">
              <w:rPr>
                <w:sz w:val="18"/>
                <w:szCs w:val="18"/>
                <w:lang w:val="en-US"/>
              </w:rPr>
              <w:t>Beverage, Bottle, Consumption, Food, Post-</w:t>
            </w:r>
            <w:r w:rsidR="00993F7E" w:rsidRPr="00C91751">
              <w:rPr>
                <w:sz w:val="18"/>
                <w:szCs w:val="18"/>
                <w:lang w:val="en-US"/>
              </w:rPr>
              <w:t>consumption</w:t>
            </w:r>
            <w:r w:rsidRPr="00C91751">
              <w:rPr>
                <w:sz w:val="18"/>
                <w:szCs w:val="18"/>
                <w:lang w:val="en-US"/>
              </w:rPr>
              <w:t>, Reuse</w:t>
            </w:r>
          </w:p>
        </w:tc>
      </w:tr>
      <w:tr w:rsidR="00601EB1" w:rsidRPr="00C91751" w14:paraId="3DB7C596" w14:textId="77777777" w:rsidTr="00B22775">
        <w:trPr>
          <w:trHeight w:val="915"/>
        </w:trPr>
        <w:tc>
          <w:tcPr>
            <w:tcW w:w="851" w:type="dxa"/>
            <w:tcBorders>
              <w:top w:val="nil"/>
              <w:left w:val="nil"/>
              <w:bottom w:val="nil"/>
              <w:right w:val="nil"/>
            </w:tcBorders>
            <w:vAlign w:val="bottom"/>
          </w:tcPr>
          <w:p w14:paraId="491D0CA3" w14:textId="5F2BC056" w:rsidR="00AD12A8" w:rsidRPr="00C91751" w:rsidRDefault="00AD12A8" w:rsidP="00AD12A8">
            <w:pPr>
              <w:rPr>
                <w:sz w:val="18"/>
                <w:szCs w:val="18"/>
                <w:lang w:val="en-US"/>
              </w:rPr>
            </w:pPr>
            <w:r w:rsidRPr="00C91751">
              <w:rPr>
                <w:rFonts w:ascii="Calibri" w:hAnsi="Calibri" w:cs="Calibri"/>
                <w:color w:val="000000"/>
                <w:lang w:val="en-US"/>
              </w:rPr>
              <w:t>31</w:t>
            </w:r>
          </w:p>
        </w:tc>
        <w:tc>
          <w:tcPr>
            <w:tcW w:w="1544" w:type="dxa"/>
            <w:tcBorders>
              <w:top w:val="nil"/>
              <w:left w:val="nil"/>
              <w:bottom w:val="nil"/>
              <w:right w:val="nil"/>
            </w:tcBorders>
            <w:noWrap/>
            <w:vAlign w:val="bottom"/>
            <w:hideMark/>
          </w:tcPr>
          <w:p w14:paraId="77B8E1BE" w14:textId="51F89947" w:rsidR="00AD12A8" w:rsidRPr="00C91751" w:rsidRDefault="00AD12A8" w:rsidP="00AD12A8">
            <w:pPr>
              <w:rPr>
                <w:sz w:val="18"/>
                <w:szCs w:val="18"/>
                <w:lang w:val="en-US"/>
              </w:rPr>
            </w:pPr>
          </w:p>
        </w:tc>
        <w:tc>
          <w:tcPr>
            <w:tcW w:w="2101" w:type="dxa"/>
            <w:tcBorders>
              <w:top w:val="nil"/>
              <w:left w:val="nil"/>
              <w:bottom w:val="nil"/>
              <w:right w:val="nil"/>
            </w:tcBorders>
            <w:noWrap/>
            <w:vAlign w:val="bottom"/>
            <w:hideMark/>
          </w:tcPr>
          <w:p w14:paraId="0AB92C44" w14:textId="77777777" w:rsidR="00AD12A8" w:rsidRPr="00C91751" w:rsidRDefault="00AD12A8" w:rsidP="00AD12A8">
            <w:pPr>
              <w:rPr>
                <w:sz w:val="18"/>
                <w:szCs w:val="18"/>
                <w:lang w:val="en-US"/>
              </w:rPr>
            </w:pPr>
          </w:p>
        </w:tc>
        <w:tc>
          <w:tcPr>
            <w:tcW w:w="2370" w:type="dxa"/>
            <w:tcBorders>
              <w:top w:val="nil"/>
              <w:left w:val="nil"/>
              <w:bottom w:val="nil"/>
              <w:right w:val="nil"/>
            </w:tcBorders>
            <w:shd w:val="clear" w:color="000000" w:fill="F2F2F2"/>
            <w:noWrap/>
            <w:vAlign w:val="bottom"/>
            <w:hideMark/>
          </w:tcPr>
          <w:p w14:paraId="7CE3D217" w14:textId="77777777" w:rsidR="00AD12A8" w:rsidRPr="00C91751" w:rsidRDefault="00AD12A8" w:rsidP="00AD12A8">
            <w:pPr>
              <w:rPr>
                <w:sz w:val="18"/>
                <w:szCs w:val="18"/>
                <w:lang w:val="en-US"/>
              </w:rPr>
            </w:pPr>
          </w:p>
        </w:tc>
        <w:tc>
          <w:tcPr>
            <w:tcW w:w="2073" w:type="dxa"/>
            <w:tcBorders>
              <w:top w:val="nil"/>
              <w:left w:val="nil"/>
              <w:bottom w:val="nil"/>
              <w:right w:val="nil"/>
            </w:tcBorders>
            <w:shd w:val="clear" w:color="000000" w:fill="F2F2F2"/>
            <w:noWrap/>
            <w:vAlign w:val="bottom"/>
            <w:hideMark/>
          </w:tcPr>
          <w:p w14:paraId="4AFFAEB2" w14:textId="77777777" w:rsidR="00AD12A8" w:rsidRPr="00C91751" w:rsidRDefault="00AD12A8" w:rsidP="00AD12A8">
            <w:pPr>
              <w:rPr>
                <w:sz w:val="18"/>
                <w:szCs w:val="18"/>
                <w:lang w:val="en-US"/>
              </w:rPr>
            </w:pPr>
          </w:p>
        </w:tc>
        <w:tc>
          <w:tcPr>
            <w:tcW w:w="1282" w:type="dxa"/>
            <w:tcBorders>
              <w:top w:val="nil"/>
              <w:left w:val="nil"/>
              <w:bottom w:val="nil"/>
              <w:right w:val="nil"/>
            </w:tcBorders>
            <w:noWrap/>
            <w:vAlign w:val="bottom"/>
            <w:hideMark/>
          </w:tcPr>
          <w:p w14:paraId="4DDDC3B2" w14:textId="77777777" w:rsidR="00AD12A8" w:rsidRPr="00C91751" w:rsidRDefault="00AD12A8" w:rsidP="00AD12A8">
            <w:pPr>
              <w:rPr>
                <w:sz w:val="18"/>
                <w:szCs w:val="18"/>
                <w:lang w:val="en-US"/>
              </w:rPr>
            </w:pPr>
            <w:r w:rsidRPr="00C91751">
              <w:rPr>
                <w:sz w:val="18"/>
                <w:szCs w:val="18"/>
                <w:lang w:val="en-US"/>
              </w:rPr>
              <w:t>DRS</w:t>
            </w:r>
          </w:p>
        </w:tc>
        <w:tc>
          <w:tcPr>
            <w:tcW w:w="1410" w:type="dxa"/>
            <w:tcBorders>
              <w:top w:val="nil"/>
              <w:left w:val="nil"/>
              <w:bottom w:val="nil"/>
              <w:right w:val="nil"/>
            </w:tcBorders>
            <w:noWrap/>
            <w:vAlign w:val="bottom"/>
            <w:hideMark/>
          </w:tcPr>
          <w:p w14:paraId="4FA9661F" w14:textId="12828BB9" w:rsidR="00AD12A8" w:rsidRPr="00C91751" w:rsidRDefault="00AD12A8" w:rsidP="00AD12A8">
            <w:pPr>
              <w:rPr>
                <w:sz w:val="18"/>
                <w:szCs w:val="18"/>
                <w:lang w:val="en-US"/>
              </w:rPr>
            </w:pPr>
            <w:r w:rsidRPr="00C91751">
              <w:rPr>
                <w:sz w:val="18"/>
                <w:szCs w:val="18"/>
                <w:lang w:val="en-US"/>
              </w:rPr>
              <w:t xml:space="preserve">Estimates </w:t>
            </w:r>
            <w:r w:rsidR="00F47D4A" w:rsidRPr="00C91751">
              <w:rPr>
                <w:sz w:val="18"/>
                <w:szCs w:val="18"/>
                <w:lang w:val="en-US"/>
              </w:rPr>
              <w:t xml:space="preserve">of </w:t>
            </w:r>
            <w:r w:rsidRPr="00C91751">
              <w:rPr>
                <w:sz w:val="18"/>
                <w:szCs w:val="18"/>
                <w:lang w:val="en-US"/>
              </w:rPr>
              <w:t>consumer inconvenience</w:t>
            </w:r>
          </w:p>
        </w:tc>
        <w:tc>
          <w:tcPr>
            <w:tcW w:w="1329" w:type="dxa"/>
            <w:tcBorders>
              <w:top w:val="nil"/>
              <w:left w:val="nil"/>
              <w:bottom w:val="nil"/>
              <w:right w:val="nil"/>
            </w:tcBorders>
            <w:noWrap/>
            <w:vAlign w:val="bottom"/>
            <w:hideMark/>
          </w:tcPr>
          <w:p w14:paraId="30BF80AA" w14:textId="77777777" w:rsidR="00AD12A8" w:rsidRPr="00C91751" w:rsidRDefault="00AD12A8" w:rsidP="00AD12A8">
            <w:pPr>
              <w:rPr>
                <w:sz w:val="18"/>
                <w:szCs w:val="18"/>
                <w:lang w:val="en-US"/>
              </w:rPr>
            </w:pPr>
            <w:r w:rsidRPr="00C91751">
              <w:rPr>
                <w:sz w:val="18"/>
                <w:szCs w:val="18"/>
                <w:lang w:val="en-US"/>
              </w:rPr>
              <w:t xml:space="preserve">Beverage, Post-consumption, Recycling </w:t>
            </w:r>
          </w:p>
        </w:tc>
      </w:tr>
      <w:tr w:rsidR="00601EB1" w:rsidRPr="00C91751" w14:paraId="24851375" w14:textId="77777777" w:rsidTr="00B22775">
        <w:trPr>
          <w:trHeight w:val="878"/>
        </w:trPr>
        <w:tc>
          <w:tcPr>
            <w:tcW w:w="851" w:type="dxa"/>
            <w:tcBorders>
              <w:top w:val="nil"/>
              <w:left w:val="nil"/>
              <w:bottom w:val="nil"/>
              <w:right w:val="nil"/>
            </w:tcBorders>
            <w:vAlign w:val="bottom"/>
          </w:tcPr>
          <w:p w14:paraId="4F46B0D1" w14:textId="2C7E8A32" w:rsidR="00AD12A8" w:rsidRPr="00C91751" w:rsidRDefault="00AD12A8" w:rsidP="00AD12A8">
            <w:pPr>
              <w:rPr>
                <w:sz w:val="18"/>
                <w:szCs w:val="18"/>
                <w:lang w:val="en-US"/>
              </w:rPr>
            </w:pPr>
            <w:r w:rsidRPr="00C91751">
              <w:rPr>
                <w:rFonts w:ascii="Calibri" w:hAnsi="Calibri" w:cs="Calibri"/>
                <w:color w:val="000000"/>
                <w:lang w:val="en-US"/>
              </w:rPr>
              <w:t>32</w:t>
            </w:r>
          </w:p>
        </w:tc>
        <w:tc>
          <w:tcPr>
            <w:tcW w:w="1544" w:type="dxa"/>
            <w:tcBorders>
              <w:top w:val="nil"/>
              <w:left w:val="nil"/>
              <w:bottom w:val="nil"/>
              <w:right w:val="nil"/>
            </w:tcBorders>
            <w:noWrap/>
            <w:vAlign w:val="bottom"/>
            <w:hideMark/>
          </w:tcPr>
          <w:p w14:paraId="4E23DE70" w14:textId="7A7AACDE" w:rsidR="00AD12A8" w:rsidRPr="00C91751" w:rsidRDefault="00AD12A8" w:rsidP="00AD12A8">
            <w:pPr>
              <w:rPr>
                <w:sz w:val="18"/>
                <w:szCs w:val="18"/>
                <w:lang w:val="en-US"/>
              </w:rPr>
            </w:pPr>
          </w:p>
        </w:tc>
        <w:tc>
          <w:tcPr>
            <w:tcW w:w="2101" w:type="dxa"/>
            <w:tcBorders>
              <w:top w:val="nil"/>
              <w:left w:val="nil"/>
              <w:bottom w:val="nil"/>
              <w:right w:val="nil"/>
            </w:tcBorders>
            <w:noWrap/>
            <w:vAlign w:val="bottom"/>
            <w:hideMark/>
          </w:tcPr>
          <w:p w14:paraId="51194B73" w14:textId="77777777" w:rsidR="00AD12A8" w:rsidRPr="00C91751" w:rsidRDefault="00AD12A8" w:rsidP="00AD12A8">
            <w:pPr>
              <w:rPr>
                <w:sz w:val="18"/>
                <w:szCs w:val="18"/>
                <w:lang w:val="en-US"/>
              </w:rPr>
            </w:pPr>
          </w:p>
        </w:tc>
        <w:tc>
          <w:tcPr>
            <w:tcW w:w="2370" w:type="dxa"/>
            <w:tcBorders>
              <w:top w:val="nil"/>
              <w:left w:val="nil"/>
              <w:bottom w:val="nil"/>
              <w:right w:val="nil"/>
            </w:tcBorders>
            <w:shd w:val="clear" w:color="000000" w:fill="F2F2F2"/>
            <w:noWrap/>
            <w:vAlign w:val="bottom"/>
            <w:hideMark/>
          </w:tcPr>
          <w:p w14:paraId="52704FAC" w14:textId="77777777" w:rsidR="00AD12A8" w:rsidRPr="00C91751" w:rsidRDefault="00AD12A8" w:rsidP="00AD12A8">
            <w:pPr>
              <w:rPr>
                <w:sz w:val="18"/>
                <w:szCs w:val="18"/>
                <w:lang w:val="en-US"/>
              </w:rPr>
            </w:pPr>
          </w:p>
        </w:tc>
        <w:tc>
          <w:tcPr>
            <w:tcW w:w="2073" w:type="dxa"/>
            <w:tcBorders>
              <w:top w:val="nil"/>
              <w:left w:val="nil"/>
              <w:bottom w:val="nil"/>
              <w:right w:val="nil"/>
            </w:tcBorders>
            <w:shd w:val="clear" w:color="000000" w:fill="F2F2F2"/>
            <w:noWrap/>
            <w:vAlign w:val="bottom"/>
            <w:hideMark/>
          </w:tcPr>
          <w:p w14:paraId="39AD4B9B" w14:textId="77777777" w:rsidR="00AD12A8" w:rsidRPr="00C91751" w:rsidRDefault="00AD12A8" w:rsidP="00AD12A8">
            <w:pPr>
              <w:rPr>
                <w:sz w:val="18"/>
                <w:szCs w:val="18"/>
                <w:lang w:val="en-US"/>
              </w:rPr>
            </w:pPr>
          </w:p>
        </w:tc>
        <w:tc>
          <w:tcPr>
            <w:tcW w:w="1282" w:type="dxa"/>
            <w:tcBorders>
              <w:top w:val="nil"/>
              <w:left w:val="nil"/>
              <w:bottom w:val="nil"/>
              <w:right w:val="nil"/>
            </w:tcBorders>
            <w:noWrap/>
            <w:vAlign w:val="bottom"/>
            <w:hideMark/>
          </w:tcPr>
          <w:p w14:paraId="483A5625" w14:textId="77777777" w:rsidR="00AD12A8" w:rsidRPr="00C91751" w:rsidRDefault="00AD12A8" w:rsidP="00AD12A8">
            <w:pPr>
              <w:rPr>
                <w:sz w:val="18"/>
                <w:szCs w:val="18"/>
                <w:lang w:val="en-US"/>
              </w:rPr>
            </w:pPr>
            <w:r w:rsidRPr="00C91751">
              <w:rPr>
                <w:sz w:val="18"/>
                <w:szCs w:val="18"/>
                <w:lang w:val="en-US"/>
              </w:rPr>
              <w:t>Post-consumption treatment</w:t>
            </w:r>
          </w:p>
        </w:tc>
        <w:tc>
          <w:tcPr>
            <w:tcW w:w="1410" w:type="dxa"/>
            <w:tcBorders>
              <w:top w:val="nil"/>
              <w:left w:val="nil"/>
              <w:bottom w:val="nil"/>
              <w:right w:val="nil"/>
            </w:tcBorders>
            <w:noWrap/>
            <w:vAlign w:val="bottom"/>
            <w:hideMark/>
          </w:tcPr>
          <w:p w14:paraId="0107A54F" w14:textId="535DAC0C" w:rsidR="00AD12A8" w:rsidRPr="00C91751" w:rsidRDefault="00F47D4A" w:rsidP="00AD12A8">
            <w:pPr>
              <w:rPr>
                <w:sz w:val="18"/>
                <w:szCs w:val="18"/>
                <w:lang w:val="en-US"/>
              </w:rPr>
            </w:pPr>
            <w:r w:rsidRPr="00C91751">
              <w:rPr>
                <w:sz w:val="18"/>
                <w:szCs w:val="18"/>
                <w:lang w:val="en-US"/>
              </w:rPr>
              <w:t>Consumers´</w:t>
            </w:r>
            <w:r w:rsidR="00601EB1" w:rsidRPr="00C91751">
              <w:rPr>
                <w:sz w:val="18"/>
                <w:szCs w:val="18"/>
                <w:lang w:val="en-US"/>
              </w:rPr>
              <w:t xml:space="preserve"> </w:t>
            </w:r>
            <w:r w:rsidRPr="00C91751">
              <w:rPr>
                <w:sz w:val="18"/>
                <w:szCs w:val="18"/>
                <w:lang w:val="en-US"/>
              </w:rPr>
              <w:t>s</w:t>
            </w:r>
            <w:r w:rsidR="00AD12A8" w:rsidRPr="00C91751">
              <w:rPr>
                <w:sz w:val="18"/>
                <w:szCs w:val="18"/>
                <w:lang w:val="en-US"/>
              </w:rPr>
              <w:t>orting</w:t>
            </w:r>
            <w:r w:rsidR="00601EB1" w:rsidRPr="00C91751">
              <w:rPr>
                <w:sz w:val="18"/>
                <w:szCs w:val="18"/>
                <w:lang w:val="en-US"/>
              </w:rPr>
              <w:t xml:space="preserve"> of used </w:t>
            </w:r>
            <w:r w:rsidR="00993F7E" w:rsidRPr="00C91751">
              <w:rPr>
                <w:sz w:val="18"/>
                <w:szCs w:val="18"/>
                <w:lang w:val="en-US"/>
              </w:rPr>
              <w:t>packaging</w:t>
            </w:r>
            <w:r w:rsidR="00601EB1" w:rsidRPr="00C91751">
              <w:rPr>
                <w:sz w:val="18"/>
                <w:szCs w:val="18"/>
                <w:lang w:val="en-US"/>
              </w:rPr>
              <w:t>, focus on packaging</w:t>
            </w:r>
            <w:r w:rsidR="00AD12A8" w:rsidRPr="00C91751">
              <w:rPr>
                <w:sz w:val="18"/>
                <w:szCs w:val="18"/>
                <w:lang w:val="en-US"/>
              </w:rPr>
              <w:t xml:space="preserve"> attributes</w:t>
            </w:r>
          </w:p>
        </w:tc>
        <w:tc>
          <w:tcPr>
            <w:tcW w:w="1329" w:type="dxa"/>
            <w:tcBorders>
              <w:top w:val="nil"/>
              <w:left w:val="nil"/>
              <w:bottom w:val="nil"/>
              <w:right w:val="nil"/>
            </w:tcBorders>
            <w:noWrap/>
            <w:vAlign w:val="bottom"/>
            <w:hideMark/>
          </w:tcPr>
          <w:p w14:paraId="1D5D6F57" w14:textId="4B9E3A53" w:rsidR="00AD12A8" w:rsidRPr="00C91751" w:rsidRDefault="00AD12A8" w:rsidP="00AD12A8">
            <w:pPr>
              <w:rPr>
                <w:sz w:val="18"/>
                <w:szCs w:val="18"/>
                <w:lang w:val="en-US"/>
              </w:rPr>
            </w:pPr>
            <w:r w:rsidRPr="00C91751">
              <w:rPr>
                <w:sz w:val="18"/>
                <w:szCs w:val="18"/>
                <w:lang w:val="en-US"/>
              </w:rPr>
              <w:t xml:space="preserve">Food, Post-consumption, </w:t>
            </w:r>
            <w:r w:rsidR="00993F7E" w:rsidRPr="00C91751">
              <w:rPr>
                <w:sz w:val="18"/>
                <w:szCs w:val="18"/>
                <w:lang w:val="en-US"/>
              </w:rPr>
              <w:t>Recycling</w:t>
            </w:r>
            <w:r w:rsidRPr="00C91751">
              <w:rPr>
                <w:sz w:val="18"/>
                <w:szCs w:val="18"/>
                <w:lang w:val="en-US"/>
              </w:rPr>
              <w:t xml:space="preserve"> </w:t>
            </w:r>
          </w:p>
        </w:tc>
      </w:tr>
      <w:tr w:rsidR="00601EB1" w:rsidRPr="00B22775" w14:paraId="19795669" w14:textId="77777777" w:rsidTr="00B22775">
        <w:trPr>
          <w:trHeight w:val="1207"/>
        </w:trPr>
        <w:tc>
          <w:tcPr>
            <w:tcW w:w="851" w:type="dxa"/>
            <w:tcBorders>
              <w:top w:val="nil"/>
              <w:left w:val="nil"/>
              <w:bottom w:val="nil"/>
              <w:right w:val="nil"/>
            </w:tcBorders>
            <w:vAlign w:val="bottom"/>
          </w:tcPr>
          <w:p w14:paraId="468F454E" w14:textId="454AA63A" w:rsidR="00AD12A8" w:rsidRPr="00C91751" w:rsidRDefault="00AD12A8" w:rsidP="00AD12A8">
            <w:pPr>
              <w:rPr>
                <w:sz w:val="18"/>
                <w:szCs w:val="18"/>
                <w:lang w:val="en-US"/>
              </w:rPr>
            </w:pPr>
            <w:r w:rsidRPr="00C91751">
              <w:rPr>
                <w:rFonts w:ascii="Calibri" w:hAnsi="Calibri" w:cs="Calibri"/>
                <w:color w:val="000000"/>
                <w:lang w:val="en-US"/>
              </w:rPr>
              <w:t>33</w:t>
            </w:r>
          </w:p>
        </w:tc>
        <w:tc>
          <w:tcPr>
            <w:tcW w:w="1544" w:type="dxa"/>
            <w:tcBorders>
              <w:top w:val="nil"/>
              <w:left w:val="nil"/>
              <w:bottom w:val="nil"/>
              <w:right w:val="nil"/>
            </w:tcBorders>
            <w:noWrap/>
            <w:vAlign w:val="bottom"/>
            <w:hideMark/>
          </w:tcPr>
          <w:p w14:paraId="20482CFC" w14:textId="1030668F" w:rsidR="00AD12A8" w:rsidRPr="00C91751" w:rsidRDefault="00AD12A8" w:rsidP="00AD12A8">
            <w:pPr>
              <w:rPr>
                <w:sz w:val="18"/>
                <w:szCs w:val="18"/>
                <w:lang w:val="en-US"/>
              </w:rPr>
            </w:pPr>
            <w:r w:rsidRPr="00C91751">
              <w:rPr>
                <w:sz w:val="18"/>
                <w:szCs w:val="18"/>
                <w:lang w:val="en-US"/>
              </w:rPr>
              <w:t xml:space="preserve">Multiple design </w:t>
            </w:r>
            <w:r w:rsidR="00993F7E" w:rsidRPr="00C91751">
              <w:rPr>
                <w:sz w:val="18"/>
                <w:szCs w:val="18"/>
                <w:lang w:val="en-US"/>
              </w:rPr>
              <w:t>characteristics</w:t>
            </w:r>
            <w:r w:rsidRPr="00C91751">
              <w:rPr>
                <w:sz w:val="18"/>
                <w:szCs w:val="18"/>
                <w:lang w:val="en-US"/>
              </w:rPr>
              <w:t> </w:t>
            </w:r>
          </w:p>
        </w:tc>
        <w:tc>
          <w:tcPr>
            <w:tcW w:w="2101" w:type="dxa"/>
            <w:tcBorders>
              <w:top w:val="nil"/>
              <w:left w:val="nil"/>
              <w:bottom w:val="nil"/>
              <w:right w:val="nil"/>
            </w:tcBorders>
            <w:noWrap/>
            <w:vAlign w:val="bottom"/>
            <w:hideMark/>
          </w:tcPr>
          <w:p w14:paraId="0BF28798" w14:textId="77777777" w:rsidR="00AD12A8" w:rsidRPr="00C91751" w:rsidRDefault="00AD12A8" w:rsidP="00AD12A8">
            <w:pPr>
              <w:rPr>
                <w:sz w:val="18"/>
                <w:szCs w:val="18"/>
                <w:lang w:val="en-US"/>
              </w:rPr>
            </w:pPr>
            <w:r w:rsidRPr="00C91751">
              <w:rPr>
                <w:sz w:val="18"/>
                <w:szCs w:val="18"/>
                <w:lang w:val="en-US"/>
              </w:rPr>
              <w:t>Packaging should be designed to help the consumer </w:t>
            </w:r>
          </w:p>
        </w:tc>
        <w:tc>
          <w:tcPr>
            <w:tcW w:w="2370" w:type="dxa"/>
            <w:tcBorders>
              <w:top w:val="nil"/>
              <w:left w:val="nil"/>
              <w:bottom w:val="nil"/>
              <w:right w:val="nil"/>
            </w:tcBorders>
            <w:shd w:val="clear" w:color="000000" w:fill="F2F2F2"/>
            <w:noWrap/>
            <w:vAlign w:val="bottom"/>
            <w:hideMark/>
          </w:tcPr>
          <w:p w14:paraId="72488B59" w14:textId="77777777" w:rsidR="00AD12A8" w:rsidRPr="00C91751" w:rsidRDefault="00AD12A8" w:rsidP="00AD12A8">
            <w:pPr>
              <w:rPr>
                <w:sz w:val="18"/>
                <w:szCs w:val="18"/>
                <w:lang w:val="en-US"/>
              </w:rPr>
            </w:pPr>
          </w:p>
        </w:tc>
        <w:tc>
          <w:tcPr>
            <w:tcW w:w="2073" w:type="dxa"/>
            <w:tcBorders>
              <w:top w:val="nil"/>
              <w:left w:val="nil"/>
              <w:bottom w:val="nil"/>
              <w:right w:val="nil"/>
            </w:tcBorders>
            <w:shd w:val="clear" w:color="000000" w:fill="F2F2F2"/>
            <w:noWrap/>
            <w:vAlign w:val="bottom"/>
            <w:hideMark/>
          </w:tcPr>
          <w:p w14:paraId="6416D592" w14:textId="77777777" w:rsidR="00AD12A8" w:rsidRPr="00C91751" w:rsidRDefault="00AD12A8" w:rsidP="00AD12A8">
            <w:pPr>
              <w:rPr>
                <w:sz w:val="18"/>
                <w:szCs w:val="18"/>
                <w:lang w:val="en-US"/>
              </w:rPr>
            </w:pPr>
          </w:p>
        </w:tc>
        <w:tc>
          <w:tcPr>
            <w:tcW w:w="1282" w:type="dxa"/>
            <w:tcBorders>
              <w:top w:val="nil"/>
              <w:left w:val="nil"/>
              <w:bottom w:val="nil"/>
              <w:right w:val="nil"/>
            </w:tcBorders>
            <w:noWrap/>
            <w:vAlign w:val="bottom"/>
            <w:hideMark/>
          </w:tcPr>
          <w:p w14:paraId="5B0C2A6A" w14:textId="77777777" w:rsidR="00AD12A8" w:rsidRPr="00C91751" w:rsidRDefault="00AD12A8" w:rsidP="00AD12A8">
            <w:pPr>
              <w:rPr>
                <w:sz w:val="18"/>
                <w:szCs w:val="18"/>
                <w:lang w:val="en-US"/>
              </w:rPr>
            </w:pPr>
            <w:r w:rsidRPr="00C91751">
              <w:rPr>
                <w:sz w:val="18"/>
                <w:szCs w:val="18"/>
                <w:lang w:val="en-US"/>
              </w:rPr>
              <w:t>Post-consumption treatment</w:t>
            </w:r>
          </w:p>
        </w:tc>
        <w:tc>
          <w:tcPr>
            <w:tcW w:w="1410" w:type="dxa"/>
            <w:tcBorders>
              <w:top w:val="nil"/>
              <w:left w:val="nil"/>
              <w:bottom w:val="nil"/>
              <w:right w:val="nil"/>
            </w:tcBorders>
            <w:noWrap/>
            <w:vAlign w:val="bottom"/>
            <w:hideMark/>
          </w:tcPr>
          <w:p w14:paraId="7CC3FF51" w14:textId="2BDB3EB6" w:rsidR="00AD12A8" w:rsidRPr="00C91751" w:rsidRDefault="00601EB1" w:rsidP="00AD12A8">
            <w:pPr>
              <w:rPr>
                <w:sz w:val="18"/>
                <w:szCs w:val="18"/>
                <w:lang w:val="en-US"/>
              </w:rPr>
            </w:pPr>
            <w:r w:rsidRPr="00C91751">
              <w:rPr>
                <w:sz w:val="18"/>
                <w:szCs w:val="18"/>
                <w:lang w:val="en-US"/>
              </w:rPr>
              <w:t xml:space="preserve">Consumers´ sorting of used </w:t>
            </w:r>
            <w:r w:rsidR="00993F7E" w:rsidRPr="00C91751">
              <w:rPr>
                <w:sz w:val="18"/>
                <w:szCs w:val="18"/>
                <w:lang w:val="en-US"/>
              </w:rPr>
              <w:t>packaging</w:t>
            </w:r>
            <w:r w:rsidRPr="00C91751">
              <w:rPr>
                <w:sz w:val="18"/>
                <w:szCs w:val="18"/>
                <w:lang w:val="en-US"/>
              </w:rPr>
              <w:t>, focus on packaging attributes</w:t>
            </w:r>
          </w:p>
        </w:tc>
        <w:tc>
          <w:tcPr>
            <w:tcW w:w="1329" w:type="dxa"/>
            <w:tcBorders>
              <w:top w:val="nil"/>
              <w:left w:val="nil"/>
              <w:bottom w:val="nil"/>
              <w:right w:val="nil"/>
            </w:tcBorders>
            <w:noWrap/>
            <w:vAlign w:val="bottom"/>
            <w:hideMark/>
          </w:tcPr>
          <w:p w14:paraId="0626CC54" w14:textId="77777777" w:rsidR="00AD12A8" w:rsidRPr="00C91751" w:rsidRDefault="00AD12A8" w:rsidP="00AD12A8">
            <w:pPr>
              <w:rPr>
                <w:sz w:val="18"/>
                <w:szCs w:val="18"/>
                <w:lang w:val="en-US"/>
              </w:rPr>
            </w:pPr>
            <w:r w:rsidRPr="00C91751">
              <w:rPr>
                <w:sz w:val="18"/>
                <w:szCs w:val="18"/>
                <w:lang w:val="en-US"/>
              </w:rPr>
              <w:t>Food, Packaging design, Post-consumption, Recycling</w:t>
            </w:r>
          </w:p>
        </w:tc>
      </w:tr>
      <w:tr w:rsidR="00601EB1" w:rsidRPr="00C91751" w14:paraId="3ED83D50" w14:textId="77777777" w:rsidTr="00B22775">
        <w:trPr>
          <w:trHeight w:val="799"/>
        </w:trPr>
        <w:tc>
          <w:tcPr>
            <w:tcW w:w="851" w:type="dxa"/>
            <w:tcBorders>
              <w:top w:val="nil"/>
              <w:left w:val="nil"/>
              <w:bottom w:val="nil"/>
              <w:right w:val="nil"/>
            </w:tcBorders>
            <w:vAlign w:val="bottom"/>
          </w:tcPr>
          <w:p w14:paraId="41C7BDEA" w14:textId="5BD7E87E" w:rsidR="00AD12A8" w:rsidRPr="00C91751" w:rsidRDefault="00AD12A8" w:rsidP="00AD12A8">
            <w:pPr>
              <w:rPr>
                <w:sz w:val="18"/>
                <w:szCs w:val="18"/>
                <w:lang w:val="en-US"/>
              </w:rPr>
            </w:pPr>
            <w:r w:rsidRPr="00C91751">
              <w:rPr>
                <w:rFonts w:ascii="Calibri" w:hAnsi="Calibri" w:cs="Calibri"/>
                <w:color w:val="000000"/>
                <w:lang w:val="en-US"/>
              </w:rPr>
              <w:lastRenderedPageBreak/>
              <w:t>34</w:t>
            </w:r>
          </w:p>
        </w:tc>
        <w:tc>
          <w:tcPr>
            <w:tcW w:w="1544" w:type="dxa"/>
            <w:tcBorders>
              <w:top w:val="nil"/>
              <w:left w:val="nil"/>
              <w:bottom w:val="nil"/>
              <w:right w:val="nil"/>
            </w:tcBorders>
            <w:noWrap/>
            <w:vAlign w:val="bottom"/>
            <w:hideMark/>
          </w:tcPr>
          <w:p w14:paraId="5EF4ADD8" w14:textId="0162AE5C" w:rsidR="00AD12A8" w:rsidRPr="00C91751" w:rsidRDefault="00AD12A8" w:rsidP="00AD12A8">
            <w:pPr>
              <w:rPr>
                <w:sz w:val="18"/>
                <w:szCs w:val="18"/>
                <w:lang w:val="en-US"/>
              </w:rPr>
            </w:pPr>
          </w:p>
        </w:tc>
        <w:tc>
          <w:tcPr>
            <w:tcW w:w="2101" w:type="dxa"/>
            <w:tcBorders>
              <w:top w:val="nil"/>
              <w:left w:val="nil"/>
              <w:bottom w:val="nil"/>
              <w:right w:val="nil"/>
            </w:tcBorders>
            <w:noWrap/>
            <w:vAlign w:val="bottom"/>
            <w:hideMark/>
          </w:tcPr>
          <w:p w14:paraId="6BBE1E0B" w14:textId="77777777" w:rsidR="00AD12A8" w:rsidRPr="00C91751" w:rsidRDefault="00AD12A8" w:rsidP="00AD12A8">
            <w:pPr>
              <w:rPr>
                <w:sz w:val="18"/>
                <w:szCs w:val="18"/>
                <w:lang w:val="en-US"/>
              </w:rPr>
            </w:pPr>
          </w:p>
        </w:tc>
        <w:tc>
          <w:tcPr>
            <w:tcW w:w="2370" w:type="dxa"/>
            <w:tcBorders>
              <w:top w:val="nil"/>
              <w:left w:val="nil"/>
              <w:bottom w:val="nil"/>
              <w:right w:val="nil"/>
            </w:tcBorders>
            <w:shd w:val="clear" w:color="000000" w:fill="F2F2F2"/>
            <w:noWrap/>
            <w:vAlign w:val="bottom"/>
            <w:hideMark/>
          </w:tcPr>
          <w:p w14:paraId="77937F62" w14:textId="77777777" w:rsidR="00AD12A8" w:rsidRPr="00C91751" w:rsidRDefault="00AD12A8" w:rsidP="00AD12A8">
            <w:pPr>
              <w:rPr>
                <w:sz w:val="18"/>
                <w:szCs w:val="18"/>
                <w:lang w:val="en-US"/>
              </w:rPr>
            </w:pPr>
          </w:p>
        </w:tc>
        <w:tc>
          <w:tcPr>
            <w:tcW w:w="2073" w:type="dxa"/>
            <w:tcBorders>
              <w:top w:val="nil"/>
              <w:left w:val="nil"/>
              <w:bottom w:val="nil"/>
              <w:right w:val="nil"/>
            </w:tcBorders>
            <w:shd w:val="clear" w:color="000000" w:fill="F2F2F2"/>
            <w:noWrap/>
            <w:vAlign w:val="bottom"/>
            <w:hideMark/>
          </w:tcPr>
          <w:p w14:paraId="708AC850" w14:textId="77777777" w:rsidR="00AD12A8" w:rsidRPr="00C91751" w:rsidRDefault="00AD12A8" w:rsidP="00AD12A8">
            <w:pPr>
              <w:rPr>
                <w:sz w:val="18"/>
                <w:szCs w:val="18"/>
                <w:lang w:val="en-US"/>
              </w:rPr>
            </w:pPr>
          </w:p>
        </w:tc>
        <w:tc>
          <w:tcPr>
            <w:tcW w:w="1282" w:type="dxa"/>
            <w:tcBorders>
              <w:top w:val="nil"/>
              <w:left w:val="nil"/>
              <w:bottom w:val="nil"/>
              <w:right w:val="nil"/>
            </w:tcBorders>
            <w:noWrap/>
            <w:vAlign w:val="bottom"/>
            <w:hideMark/>
          </w:tcPr>
          <w:p w14:paraId="17338CB1" w14:textId="77777777" w:rsidR="00AD12A8" w:rsidRPr="00C91751" w:rsidRDefault="00AD12A8" w:rsidP="00AD12A8">
            <w:pPr>
              <w:rPr>
                <w:sz w:val="18"/>
                <w:szCs w:val="18"/>
                <w:lang w:val="en-US"/>
              </w:rPr>
            </w:pPr>
          </w:p>
        </w:tc>
        <w:tc>
          <w:tcPr>
            <w:tcW w:w="1410" w:type="dxa"/>
            <w:tcBorders>
              <w:top w:val="nil"/>
              <w:left w:val="nil"/>
              <w:bottom w:val="nil"/>
              <w:right w:val="nil"/>
            </w:tcBorders>
            <w:noWrap/>
            <w:vAlign w:val="bottom"/>
          </w:tcPr>
          <w:p w14:paraId="2FA91DDF" w14:textId="77777777" w:rsidR="00AD12A8" w:rsidRPr="00C91751" w:rsidRDefault="00AD12A8" w:rsidP="00AD12A8">
            <w:pPr>
              <w:rPr>
                <w:sz w:val="18"/>
                <w:szCs w:val="18"/>
                <w:lang w:val="en-US"/>
              </w:rPr>
            </w:pPr>
          </w:p>
        </w:tc>
        <w:tc>
          <w:tcPr>
            <w:tcW w:w="1329" w:type="dxa"/>
            <w:tcBorders>
              <w:top w:val="nil"/>
              <w:left w:val="nil"/>
              <w:bottom w:val="nil"/>
              <w:right w:val="nil"/>
            </w:tcBorders>
            <w:noWrap/>
            <w:vAlign w:val="bottom"/>
            <w:hideMark/>
          </w:tcPr>
          <w:p w14:paraId="05EBB700" w14:textId="77777777" w:rsidR="00AD12A8" w:rsidRPr="00C91751" w:rsidRDefault="00AD12A8" w:rsidP="00AD12A8">
            <w:pPr>
              <w:rPr>
                <w:sz w:val="18"/>
                <w:szCs w:val="18"/>
                <w:lang w:val="en-US"/>
              </w:rPr>
            </w:pPr>
            <w:r w:rsidRPr="00C91751">
              <w:rPr>
                <w:sz w:val="18"/>
                <w:szCs w:val="18"/>
                <w:lang w:val="en-US"/>
              </w:rPr>
              <w:t>Food, Packaging design, Recycling</w:t>
            </w:r>
          </w:p>
        </w:tc>
      </w:tr>
      <w:tr w:rsidR="00601EB1" w:rsidRPr="00B22775" w14:paraId="217AAB20" w14:textId="77777777" w:rsidTr="00B22775">
        <w:trPr>
          <w:trHeight w:val="1215"/>
        </w:trPr>
        <w:tc>
          <w:tcPr>
            <w:tcW w:w="851" w:type="dxa"/>
            <w:tcBorders>
              <w:top w:val="nil"/>
              <w:left w:val="nil"/>
              <w:bottom w:val="nil"/>
              <w:right w:val="nil"/>
            </w:tcBorders>
            <w:vAlign w:val="bottom"/>
          </w:tcPr>
          <w:p w14:paraId="34BCAADA" w14:textId="04FF196C" w:rsidR="00AD12A8" w:rsidRPr="00C91751" w:rsidRDefault="00AD12A8" w:rsidP="00AD12A8">
            <w:pPr>
              <w:rPr>
                <w:sz w:val="18"/>
                <w:szCs w:val="18"/>
                <w:lang w:val="en-US"/>
              </w:rPr>
            </w:pPr>
            <w:r w:rsidRPr="00C91751">
              <w:rPr>
                <w:rFonts w:ascii="Calibri" w:hAnsi="Calibri" w:cs="Calibri"/>
                <w:color w:val="000000"/>
                <w:lang w:val="en-US"/>
              </w:rPr>
              <w:t>35</w:t>
            </w:r>
          </w:p>
        </w:tc>
        <w:tc>
          <w:tcPr>
            <w:tcW w:w="1544" w:type="dxa"/>
            <w:tcBorders>
              <w:top w:val="nil"/>
              <w:left w:val="nil"/>
              <w:bottom w:val="nil"/>
              <w:right w:val="nil"/>
            </w:tcBorders>
            <w:noWrap/>
            <w:vAlign w:val="bottom"/>
            <w:hideMark/>
          </w:tcPr>
          <w:p w14:paraId="08B4F664" w14:textId="26CD8038" w:rsidR="00AD12A8" w:rsidRPr="00C91751" w:rsidRDefault="00AD12A8" w:rsidP="00AD12A8">
            <w:pPr>
              <w:rPr>
                <w:sz w:val="18"/>
                <w:szCs w:val="18"/>
                <w:lang w:val="en-US"/>
              </w:rPr>
            </w:pPr>
          </w:p>
        </w:tc>
        <w:tc>
          <w:tcPr>
            <w:tcW w:w="2101" w:type="dxa"/>
            <w:tcBorders>
              <w:top w:val="nil"/>
              <w:left w:val="nil"/>
              <w:bottom w:val="nil"/>
              <w:right w:val="nil"/>
            </w:tcBorders>
            <w:noWrap/>
            <w:vAlign w:val="bottom"/>
            <w:hideMark/>
          </w:tcPr>
          <w:p w14:paraId="215D0304" w14:textId="77777777" w:rsidR="00AD12A8" w:rsidRPr="00C91751" w:rsidRDefault="00AD12A8" w:rsidP="00AD12A8">
            <w:pPr>
              <w:rPr>
                <w:sz w:val="18"/>
                <w:szCs w:val="18"/>
                <w:lang w:val="en-US"/>
              </w:rPr>
            </w:pPr>
          </w:p>
        </w:tc>
        <w:tc>
          <w:tcPr>
            <w:tcW w:w="2370" w:type="dxa"/>
            <w:tcBorders>
              <w:top w:val="nil"/>
              <w:left w:val="nil"/>
              <w:bottom w:val="nil"/>
              <w:right w:val="nil"/>
            </w:tcBorders>
            <w:shd w:val="clear" w:color="000000" w:fill="F2F2F2"/>
            <w:noWrap/>
            <w:vAlign w:val="bottom"/>
            <w:hideMark/>
          </w:tcPr>
          <w:p w14:paraId="08497C22" w14:textId="6C8CB9D7" w:rsidR="00AD12A8" w:rsidRPr="00C91751" w:rsidRDefault="00601EB1" w:rsidP="00AD12A8">
            <w:pPr>
              <w:rPr>
                <w:sz w:val="18"/>
                <w:szCs w:val="18"/>
                <w:lang w:val="en-US"/>
              </w:rPr>
            </w:pPr>
            <w:r w:rsidRPr="00C91751">
              <w:rPr>
                <w:sz w:val="18"/>
                <w:szCs w:val="18"/>
                <w:lang w:val="en-US"/>
              </w:rPr>
              <w:t>P</w:t>
            </w:r>
            <w:r w:rsidR="00AD12A8" w:rsidRPr="00C91751">
              <w:rPr>
                <w:sz w:val="18"/>
                <w:szCs w:val="18"/>
                <w:lang w:val="en-US"/>
              </w:rPr>
              <w:t>ost consumption stage/purchase/consumption</w:t>
            </w:r>
          </w:p>
        </w:tc>
        <w:tc>
          <w:tcPr>
            <w:tcW w:w="2073" w:type="dxa"/>
            <w:tcBorders>
              <w:top w:val="nil"/>
              <w:left w:val="nil"/>
              <w:bottom w:val="nil"/>
              <w:right w:val="nil"/>
            </w:tcBorders>
            <w:shd w:val="clear" w:color="000000" w:fill="F2F2F2"/>
            <w:noWrap/>
            <w:vAlign w:val="bottom"/>
            <w:hideMark/>
          </w:tcPr>
          <w:p w14:paraId="062BE95D" w14:textId="5010C1D4" w:rsidR="00AD12A8" w:rsidRPr="00C91751" w:rsidRDefault="00AD12A8" w:rsidP="00AD12A8">
            <w:pPr>
              <w:rPr>
                <w:sz w:val="18"/>
                <w:szCs w:val="18"/>
                <w:lang w:val="en-US"/>
              </w:rPr>
            </w:pPr>
            <w:r w:rsidRPr="00C91751">
              <w:rPr>
                <w:sz w:val="18"/>
                <w:szCs w:val="18"/>
                <w:lang w:val="en-US"/>
              </w:rPr>
              <w:t xml:space="preserve">UK countries should collaborate on appropriate and attractive interventions in </w:t>
            </w:r>
            <w:r w:rsidR="00993F7E" w:rsidRPr="00C91751">
              <w:rPr>
                <w:sz w:val="18"/>
                <w:szCs w:val="18"/>
                <w:lang w:val="en-US"/>
              </w:rPr>
              <w:t>addressing</w:t>
            </w:r>
            <w:r w:rsidRPr="00C91751">
              <w:rPr>
                <w:sz w:val="18"/>
                <w:szCs w:val="18"/>
                <w:lang w:val="en-US"/>
              </w:rPr>
              <w:t xml:space="preserve"> post-consumer single-use plastic containers</w:t>
            </w:r>
          </w:p>
        </w:tc>
        <w:tc>
          <w:tcPr>
            <w:tcW w:w="1282" w:type="dxa"/>
            <w:tcBorders>
              <w:top w:val="nil"/>
              <w:left w:val="nil"/>
              <w:bottom w:val="nil"/>
              <w:right w:val="nil"/>
            </w:tcBorders>
            <w:noWrap/>
            <w:vAlign w:val="bottom"/>
            <w:hideMark/>
          </w:tcPr>
          <w:p w14:paraId="5DA4536C" w14:textId="77777777" w:rsidR="00AD12A8" w:rsidRPr="00C91751" w:rsidRDefault="00AD12A8" w:rsidP="00AD12A8">
            <w:pPr>
              <w:rPr>
                <w:sz w:val="18"/>
                <w:szCs w:val="18"/>
                <w:lang w:val="en-US"/>
              </w:rPr>
            </w:pPr>
            <w:r w:rsidRPr="00C91751">
              <w:rPr>
                <w:sz w:val="18"/>
                <w:szCs w:val="18"/>
                <w:lang w:val="en-US"/>
              </w:rPr>
              <w:t>Future DRS</w:t>
            </w:r>
          </w:p>
        </w:tc>
        <w:tc>
          <w:tcPr>
            <w:tcW w:w="1410" w:type="dxa"/>
            <w:tcBorders>
              <w:top w:val="nil"/>
              <w:left w:val="nil"/>
              <w:bottom w:val="nil"/>
              <w:right w:val="nil"/>
            </w:tcBorders>
            <w:noWrap/>
            <w:vAlign w:val="bottom"/>
            <w:hideMark/>
          </w:tcPr>
          <w:p w14:paraId="042150BF" w14:textId="77777777" w:rsidR="00AD12A8" w:rsidRPr="00C91751" w:rsidRDefault="00AD12A8" w:rsidP="00AD12A8">
            <w:pPr>
              <w:rPr>
                <w:sz w:val="18"/>
                <w:szCs w:val="18"/>
                <w:lang w:val="en-US"/>
              </w:rPr>
            </w:pPr>
            <w:r w:rsidRPr="00C91751">
              <w:rPr>
                <w:sz w:val="18"/>
                <w:szCs w:val="18"/>
                <w:lang w:val="en-US"/>
              </w:rPr>
              <w:t>Consumer attitudes</w:t>
            </w:r>
          </w:p>
        </w:tc>
        <w:tc>
          <w:tcPr>
            <w:tcW w:w="1329" w:type="dxa"/>
            <w:tcBorders>
              <w:top w:val="nil"/>
              <w:left w:val="nil"/>
              <w:bottom w:val="nil"/>
              <w:right w:val="nil"/>
            </w:tcBorders>
            <w:noWrap/>
            <w:vAlign w:val="bottom"/>
            <w:hideMark/>
          </w:tcPr>
          <w:p w14:paraId="0D236231" w14:textId="77777777" w:rsidR="00AD12A8" w:rsidRPr="00C91751" w:rsidRDefault="00AD12A8" w:rsidP="00AD12A8">
            <w:pPr>
              <w:rPr>
                <w:sz w:val="18"/>
                <w:szCs w:val="18"/>
                <w:lang w:val="en-US"/>
              </w:rPr>
            </w:pPr>
            <w:r w:rsidRPr="00C91751">
              <w:rPr>
                <w:sz w:val="18"/>
                <w:szCs w:val="18"/>
                <w:lang w:val="en-US"/>
              </w:rPr>
              <w:t>Beverage, Consumption, Deposit-refund system, Post-consumption, Purchase, Recycling</w:t>
            </w:r>
          </w:p>
        </w:tc>
      </w:tr>
      <w:tr w:rsidR="00601EB1" w:rsidRPr="00B22775" w14:paraId="41A4BC95" w14:textId="77777777" w:rsidTr="00B22775">
        <w:trPr>
          <w:trHeight w:val="1215"/>
        </w:trPr>
        <w:tc>
          <w:tcPr>
            <w:tcW w:w="851" w:type="dxa"/>
            <w:tcBorders>
              <w:top w:val="nil"/>
              <w:left w:val="nil"/>
              <w:bottom w:val="nil"/>
              <w:right w:val="nil"/>
            </w:tcBorders>
            <w:vAlign w:val="bottom"/>
          </w:tcPr>
          <w:p w14:paraId="4388DAFC" w14:textId="24E6AA54" w:rsidR="00AD12A8" w:rsidRPr="00C91751" w:rsidRDefault="00AD12A8" w:rsidP="00AD12A8">
            <w:pPr>
              <w:rPr>
                <w:sz w:val="18"/>
                <w:szCs w:val="18"/>
                <w:lang w:val="en-US"/>
              </w:rPr>
            </w:pPr>
            <w:r w:rsidRPr="00C91751">
              <w:rPr>
                <w:rFonts w:ascii="Calibri" w:hAnsi="Calibri" w:cs="Calibri"/>
                <w:color w:val="000000"/>
                <w:lang w:val="en-US"/>
              </w:rPr>
              <w:t>36</w:t>
            </w:r>
          </w:p>
        </w:tc>
        <w:tc>
          <w:tcPr>
            <w:tcW w:w="1544" w:type="dxa"/>
            <w:tcBorders>
              <w:top w:val="nil"/>
              <w:left w:val="nil"/>
              <w:bottom w:val="nil"/>
              <w:right w:val="nil"/>
            </w:tcBorders>
            <w:noWrap/>
            <w:vAlign w:val="bottom"/>
            <w:hideMark/>
          </w:tcPr>
          <w:p w14:paraId="7A039C60" w14:textId="44F3441D" w:rsidR="00AD12A8" w:rsidRPr="00C91751" w:rsidRDefault="00AD12A8" w:rsidP="00AD12A8">
            <w:pPr>
              <w:rPr>
                <w:sz w:val="18"/>
                <w:szCs w:val="18"/>
                <w:lang w:val="en-US"/>
              </w:rPr>
            </w:pPr>
            <w:r w:rsidRPr="00C91751">
              <w:rPr>
                <w:sz w:val="18"/>
                <w:szCs w:val="18"/>
                <w:lang w:val="en-US"/>
              </w:rPr>
              <w:t>Packaging material, affective feelings and cognitive reasoning </w:t>
            </w:r>
          </w:p>
        </w:tc>
        <w:tc>
          <w:tcPr>
            <w:tcW w:w="2101" w:type="dxa"/>
            <w:tcBorders>
              <w:top w:val="nil"/>
              <w:left w:val="nil"/>
              <w:bottom w:val="nil"/>
              <w:right w:val="nil"/>
            </w:tcBorders>
            <w:noWrap/>
            <w:vAlign w:val="bottom"/>
            <w:hideMark/>
          </w:tcPr>
          <w:p w14:paraId="77930017" w14:textId="2DE8B410" w:rsidR="00AD12A8" w:rsidRPr="00C91751" w:rsidRDefault="00AD12A8" w:rsidP="00AD12A8">
            <w:pPr>
              <w:rPr>
                <w:sz w:val="18"/>
                <w:szCs w:val="18"/>
                <w:lang w:val="en-US"/>
              </w:rPr>
            </w:pPr>
            <w:r w:rsidRPr="00C91751">
              <w:rPr>
                <w:sz w:val="18"/>
                <w:szCs w:val="18"/>
                <w:lang w:val="en-US"/>
              </w:rPr>
              <w:t xml:space="preserve">Consumer </w:t>
            </w:r>
            <w:r w:rsidR="00C91751" w:rsidRPr="00C91751">
              <w:rPr>
                <w:sz w:val="18"/>
                <w:szCs w:val="18"/>
                <w:lang w:val="en-US"/>
              </w:rPr>
              <w:t>behavior</w:t>
            </w:r>
            <w:r w:rsidRPr="00C91751">
              <w:rPr>
                <w:sz w:val="18"/>
                <w:szCs w:val="18"/>
                <w:lang w:val="en-US"/>
              </w:rPr>
              <w:t xml:space="preserve"> is less sustainable since consumers value packaging on feelings than using cognitive reasoning based on scientific facts </w:t>
            </w:r>
          </w:p>
        </w:tc>
        <w:tc>
          <w:tcPr>
            <w:tcW w:w="2370" w:type="dxa"/>
            <w:tcBorders>
              <w:top w:val="nil"/>
              <w:left w:val="nil"/>
              <w:bottom w:val="nil"/>
              <w:right w:val="nil"/>
            </w:tcBorders>
            <w:shd w:val="clear" w:color="000000" w:fill="F2F2F2"/>
            <w:noWrap/>
            <w:vAlign w:val="bottom"/>
            <w:hideMark/>
          </w:tcPr>
          <w:p w14:paraId="5D775DE0" w14:textId="52B531D0" w:rsidR="00AD12A8" w:rsidRPr="00C91751" w:rsidRDefault="00601EB1" w:rsidP="00AD12A8">
            <w:pPr>
              <w:rPr>
                <w:sz w:val="18"/>
                <w:szCs w:val="18"/>
                <w:lang w:val="en-US"/>
              </w:rPr>
            </w:pPr>
            <w:r w:rsidRPr="00C91751">
              <w:rPr>
                <w:sz w:val="18"/>
                <w:szCs w:val="18"/>
                <w:lang w:val="en-US"/>
              </w:rPr>
              <w:t>E</w:t>
            </w:r>
            <w:r w:rsidR="00AD12A8" w:rsidRPr="00C91751">
              <w:rPr>
                <w:sz w:val="18"/>
                <w:szCs w:val="18"/>
                <w:lang w:val="en-US"/>
              </w:rPr>
              <w:t xml:space="preserve">arly stages/purchase/consumption </w:t>
            </w:r>
          </w:p>
        </w:tc>
        <w:tc>
          <w:tcPr>
            <w:tcW w:w="2073" w:type="dxa"/>
            <w:tcBorders>
              <w:top w:val="nil"/>
              <w:left w:val="nil"/>
              <w:bottom w:val="nil"/>
              <w:right w:val="nil"/>
            </w:tcBorders>
            <w:shd w:val="clear" w:color="000000" w:fill="F2F2F2"/>
            <w:noWrap/>
            <w:vAlign w:val="bottom"/>
            <w:hideMark/>
          </w:tcPr>
          <w:p w14:paraId="47594D64" w14:textId="1F3AD0CB" w:rsidR="00AD12A8" w:rsidRPr="00C91751" w:rsidRDefault="00601EB1" w:rsidP="00AD12A8">
            <w:pPr>
              <w:rPr>
                <w:sz w:val="18"/>
                <w:szCs w:val="18"/>
                <w:lang w:val="en-US"/>
              </w:rPr>
            </w:pPr>
            <w:r w:rsidRPr="00C91751">
              <w:rPr>
                <w:sz w:val="18"/>
                <w:szCs w:val="18"/>
                <w:lang w:val="en-US"/>
              </w:rPr>
              <w:t>C</w:t>
            </w:r>
            <w:r w:rsidR="00AD12A8" w:rsidRPr="00C91751">
              <w:rPr>
                <w:sz w:val="18"/>
                <w:szCs w:val="18"/>
                <w:lang w:val="en-US"/>
              </w:rPr>
              <w:t xml:space="preserve">onsumers buying </w:t>
            </w:r>
            <w:r w:rsidR="00C91751" w:rsidRPr="00C91751">
              <w:rPr>
                <w:sz w:val="18"/>
                <w:szCs w:val="18"/>
                <w:lang w:val="en-US"/>
              </w:rPr>
              <w:t>behavior</w:t>
            </w:r>
            <w:r w:rsidR="00AD12A8" w:rsidRPr="00C91751">
              <w:rPr>
                <w:sz w:val="18"/>
                <w:szCs w:val="18"/>
                <w:lang w:val="en-US"/>
              </w:rPr>
              <w:t xml:space="preserve"> is in most cases less environmentally sustainable than intended</w:t>
            </w:r>
          </w:p>
        </w:tc>
        <w:tc>
          <w:tcPr>
            <w:tcW w:w="1282" w:type="dxa"/>
            <w:tcBorders>
              <w:top w:val="nil"/>
              <w:left w:val="nil"/>
              <w:bottom w:val="nil"/>
              <w:right w:val="nil"/>
            </w:tcBorders>
            <w:noWrap/>
            <w:vAlign w:val="bottom"/>
            <w:hideMark/>
          </w:tcPr>
          <w:p w14:paraId="47FAC833" w14:textId="77777777" w:rsidR="00AD12A8" w:rsidRPr="00C91751" w:rsidRDefault="00AD12A8" w:rsidP="00AD12A8">
            <w:pPr>
              <w:rPr>
                <w:sz w:val="18"/>
                <w:szCs w:val="18"/>
                <w:lang w:val="en-US"/>
              </w:rPr>
            </w:pPr>
          </w:p>
        </w:tc>
        <w:tc>
          <w:tcPr>
            <w:tcW w:w="1410" w:type="dxa"/>
            <w:tcBorders>
              <w:top w:val="nil"/>
              <w:left w:val="nil"/>
              <w:bottom w:val="nil"/>
              <w:right w:val="nil"/>
            </w:tcBorders>
            <w:noWrap/>
            <w:vAlign w:val="bottom"/>
            <w:hideMark/>
          </w:tcPr>
          <w:p w14:paraId="7ADF2251" w14:textId="77777777" w:rsidR="00AD12A8" w:rsidRPr="00C91751" w:rsidRDefault="00AD12A8" w:rsidP="00AD12A8">
            <w:pPr>
              <w:rPr>
                <w:sz w:val="18"/>
                <w:szCs w:val="18"/>
                <w:lang w:val="en-US"/>
              </w:rPr>
            </w:pPr>
          </w:p>
        </w:tc>
        <w:tc>
          <w:tcPr>
            <w:tcW w:w="1329" w:type="dxa"/>
            <w:tcBorders>
              <w:top w:val="nil"/>
              <w:left w:val="nil"/>
              <w:bottom w:val="nil"/>
              <w:right w:val="nil"/>
            </w:tcBorders>
            <w:noWrap/>
            <w:vAlign w:val="bottom"/>
            <w:hideMark/>
          </w:tcPr>
          <w:p w14:paraId="5D347CCD" w14:textId="77777777" w:rsidR="00AD12A8" w:rsidRPr="00C91751" w:rsidRDefault="00AD12A8" w:rsidP="00AD12A8">
            <w:pPr>
              <w:rPr>
                <w:sz w:val="18"/>
                <w:szCs w:val="18"/>
                <w:lang w:val="en-US"/>
              </w:rPr>
            </w:pPr>
            <w:r w:rsidRPr="00C91751">
              <w:rPr>
                <w:sz w:val="18"/>
                <w:szCs w:val="18"/>
                <w:lang w:val="en-US"/>
              </w:rPr>
              <w:t>Food, Packaging design, Purchase, Recycling, Reduce, Reuse</w:t>
            </w:r>
          </w:p>
        </w:tc>
      </w:tr>
      <w:tr w:rsidR="00601EB1" w:rsidRPr="00C91751" w14:paraId="48907B0F" w14:textId="77777777" w:rsidTr="00B22775">
        <w:trPr>
          <w:trHeight w:val="915"/>
        </w:trPr>
        <w:tc>
          <w:tcPr>
            <w:tcW w:w="851" w:type="dxa"/>
            <w:tcBorders>
              <w:top w:val="nil"/>
              <w:left w:val="nil"/>
              <w:bottom w:val="nil"/>
              <w:right w:val="nil"/>
            </w:tcBorders>
            <w:vAlign w:val="bottom"/>
          </w:tcPr>
          <w:p w14:paraId="36376EDE" w14:textId="402120AC" w:rsidR="00AD12A8" w:rsidRPr="00C91751" w:rsidRDefault="00AD12A8" w:rsidP="00AD12A8">
            <w:pPr>
              <w:rPr>
                <w:sz w:val="18"/>
                <w:szCs w:val="18"/>
                <w:lang w:val="en-US"/>
              </w:rPr>
            </w:pPr>
            <w:r w:rsidRPr="00C91751">
              <w:rPr>
                <w:rFonts w:ascii="Calibri" w:hAnsi="Calibri" w:cs="Calibri"/>
                <w:color w:val="000000"/>
                <w:lang w:val="en-US"/>
              </w:rPr>
              <w:t>37</w:t>
            </w:r>
          </w:p>
        </w:tc>
        <w:tc>
          <w:tcPr>
            <w:tcW w:w="1544" w:type="dxa"/>
            <w:tcBorders>
              <w:top w:val="nil"/>
              <w:left w:val="nil"/>
              <w:bottom w:val="nil"/>
              <w:right w:val="nil"/>
            </w:tcBorders>
            <w:noWrap/>
            <w:vAlign w:val="bottom"/>
            <w:hideMark/>
          </w:tcPr>
          <w:p w14:paraId="67E3807C" w14:textId="7445D634" w:rsidR="00AD12A8" w:rsidRPr="00C91751" w:rsidRDefault="00AD12A8" w:rsidP="00AD12A8">
            <w:pPr>
              <w:rPr>
                <w:sz w:val="18"/>
                <w:szCs w:val="18"/>
                <w:lang w:val="en-US"/>
              </w:rPr>
            </w:pPr>
          </w:p>
        </w:tc>
        <w:tc>
          <w:tcPr>
            <w:tcW w:w="2101" w:type="dxa"/>
            <w:tcBorders>
              <w:top w:val="nil"/>
              <w:left w:val="nil"/>
              <w:bottom w:val="nil"/>
              <w:right w:val="nil"/>
            </w:tcBorders>
            <w:noWrap/>
            <w:vAlign w:val="bottom"/>
            <w:hideMark/>
          </w:tcPr>
          <w:p w14:paraId="1DC50584" w14:textId="77777777" w:rsidR="00AD12A8" w:rsidRPr="00C91751" w:rsidRDefault="00AD12A8" w:rsidP="00AD12A8">
            <w:pPr>
              <w:rPr>
                <w:sz w:val="18"/>
                <w:szCs w:val="18"/>
                <w:lang w:val="en-US"/>
              </w:rPr>
            </w:pPr>
          </w:p>
        </w:tc>
        <w:tc>
          <w:tcPr>
            <w:tcW w:w="2370" w:type="dxa"/>
            <w:tcBorders>
              <w:top w:val="nil"/>
              <w:left w:val="nil"/>
              <w:bottom w:val="nil"/>
              <w:right w:val="nil"/>
            </w:tcBorders>
            <w:shd w:val="clear" w:color="000000" w:fill="F2F2F2"/>
            <w:noWrap/>
            <w:vAlign w:val="bottom"/>
            <w:hideMark/>
          </w:tcPr>
          <w:p w14:paraId="2A716515" w14:textId="61DA93B4" w:rsidR="00AD12A8" w:rsidRPr="00C91751" w:rsidRDefault="00601EB1" w:rsidP="00AD12A8">
            <w:pPr>
              <w:rPr>
                <w:sz w:val="18"/>
                <w:szCs w:val="18"/>
                <w:lang w:val="en-US"/>
              </w:rPr>
            </w:pPr>
            <w:r w:rsidRPr="00C91751">
              <w:rPr>
                <w:sz w:val="18"/>
                <w:szCs w:val="18"/>
                <w:lang w:val="en-US"/>
              </w:rPr>
              <w:t>P</w:t>
            </w:r>
            <w:r w:rsidR="00AD12A8" w:rsidRPr="00C91751">
              <w:rPr>
                <w:sz w:val="18"/>
                <w:szCs w:val="18"/>
                <w:lang w:val="en-US"/>
              </w:rPr>
              <w:t>urchase stage</w:t>
            </w:r>
          </w:p>
        </w:tc>
        <w:tc>
          <w:tcPr>
            <w:tcW w:w="2073" w:type="dxa"/>
            <w:tcBorders>
              <w:top w:val="nil"/>
              <w:left w:val="nil"/>
              <w:bottom w:val="nil"/>
              <w:right w:val="nil"/>
            </w:tcBorders>
            <w:shd w:val="clear" w:color="000000" w:fill="F2F2F2"/>
            <w:noWrap/>
            <w:vAlign w:val="bottom"/>
            <w:hideMark/>
          </w:tcPr>
          <w:p w14:paraId="5B3F9F15" w14:textId="43B8A773" w:rsidR="00AD12A8" w:rsidRPr="00C91751" w:rsidRDefault="00601EB1" w:rsidP="00AD12A8">
            <w:pPr>
              <w:rPr>
                <w:sz w:val="18"/>
                <w:szCs w:val="18"/>
                <w:lang w:val="en-US"/>
              </w:rPr>
            </w:pPr>
            <w:r w:rsidRPr="00C91751">
              <w:rPr>
                <w:sz w:val="18"/>
                <w:szCs w:val="18"/>
                <w:lang w:val="en-US"/>
              </w:rPr>
              <w:t>C</w:t>
            </w:r>
            <w:r w:rsidR="00AD12A8" w:rsidRPr="00C91751">
              <w:rPr>
                <w:sz w:val="18"/>
                <w:szCs w:val="18"/>
                <w:lang w:val="en-US"/>
              </w:rPr>
              <w:t xml:space="preserve">onsumers are willing to pay a significant premium for </w:t>
            </w:r>
            <w:proofErr w:type="spellStart"/>
            <w:r w:rsidR="00AD12A8" w:rsidRPr="00C91751">
              <w:rPr>
                <w:sz w:val="18"/>
                <w:szCs w:val="18"/>
                <w:lang w:val="en-US"/>
              </w:rPr>
              <w:t>uni</w:t>
            </w:r>
            <w:proofErr w:type="spellEnd"/>
            <w:r w:rsidR="00AD12A8" w:rsidRPr="00C91751">
              <w:rPr>
                <w:sz w:val="18"/>
                <w:szCs w:val="18"/>
                <w:lang w:val="en-US"/>
              </w:rPr>
              <w:t>-material beverage container (</w:t>
            </w:r>
            <w:proofErr w:type="spellStart"/>
            <w:r w:rsidR="00AD12A8" w:rsidRPr="00C91751">
              <w:rPr>
                <w:sz w:val="18"/>
                <w:szCs w:val="18"/>
                <w:lang w:val="en-US"/>
              </w:rPr>
              <w:t>UBC</w:t>
            </w:r>
            <w:proofErr w:type="spellEnd"/>
            <w:r w:rsidR="00AD12A8" w:rsidRPr="00C91751">
              <w:rPr>
                <w:sz w:val="18"/>
                <w:szCs w:val="18"/>
                <w:lang w:val="en-US"/>
              </w:rPr>
              <w:t>)</w:t>
            </w:r>
          </w:p>
        </w:tc>
        <w:tc>
          <w:tcPr>
            <w:tcW w:w="1282" w:type="dxa"/>
            <w:tcBorders>
              <w:top w:val="nil"/>
              <w:left w:val="nil"/>
              <w:bottom w:val="nil"/>
              <w:right w:val="nil"/>
            </w:tcBorders>
            <w:noWrap/>
            <w:vAlign w:val="bottom"/>
            <w:hideMark/>
          </w:tcPr>
          <w:p w14:paraId="32C6DB45" w14:textId="77777777" w:rsidR="00AD12A8" w:rsidRPr="00C91751" w:rsidRDefault="00AD12A8" w:rsidP="00AD12A8">
            <w:pPr>
              <w:rPr>
                <w:sz w:val="18"/>
                <w:szCs w:val="18"/>
                <w:lang w:val="en-US"/>
              </w:rPr>
            </w:pPr>
          </w:p>
        </w:tc>
        <w:tc>
          <w:tcPr>
            <w:tcW w:w="1410" w:type="dxa"/>
            <w:tcBorders>
              <w:top w:val="nil"/>
              <w:left w:val="nil"/>
              <w:bottom w:val="nil"/>
              <w:right w:val="nil"/>
            </w:tcBorders>
            <w:noWrap/>
            <w:vAlign w:val="bottom"/>
            <w:hideMark/>
          </w:tcPr>
          <w:p w14:paraId="11D6BC76" w14:textId="77777777" w:rsidR="00AD12A8" w:rsidRPr="00C91751" w:rsidRDefault="00AD12A8" w:rsidP="00AD12A8">
            <w:pPr>
              <w:rPr>
                <w:sz w:val="18"/>
                <w:szCs w:val="18"/>
                <w:lang w:val="en-US"/>
              </w:rPr>
            </w:pPr>
          </w:p>
        </w:tc>
        <w:tc>
          <w:tcPr>
            <w:tcW w:w="1329" w:type="dxa"/>
            <w:tcBorders>
              <w:top w:val="nil"/>
              <w:left w:val="nil"/>
              <w:bottom w:val="nil"/>
              <w:right w:val="nil"/>
            </w:tcBorders>
            <w:noWrap/>
            <w:vAlign w:val="bottom"/>
            <w:hideMark/>
          </w:tcPr>
          <w:p w14:paraId="7608BEE6" w14:textId="77777777" w:rsidR="00AD12A8" w:rsidRPr="00C91751" w:rsidRDefault="00AD12A8" w:rsidP="00AD12A8">
            <w:pPr>
              <w:rPr>
                <w:sz w:val="18"/>
                <w:szCs w:val="18"/>
                <w:lang w:val="en-US"/>
              </w:rPr>
            </w:pPr>
            <w:r w:rsidRPr="00C91751">
              <w:rPr>
                <w:sz w:val="18"/>
                <w:szCs w:val="18"/>
                <w:lang w:val="en-US"/>
              </w:rPr>
              <w:t>Beverage, Purchase, Recycling</w:t>
            </w:r>
          </w:p>
        </w:tc>
      </w:tr>
      <w:tr w:rsidR="00601EB1" w:rsidRPr="00B22775" w14:paraId="0F76E7A3" w14:textId="77777777" w:rsidTr="00B22775">
        <w:trPr>
          <w:trHeight w:val="980"/>
        </w:trPr>
        <w:tc>
          <w:tcPr>
            <w:tcW w:w="851" w:type="dxa"/>
            <w:tcBorders>
              <w:top w:val="nil"/>
              <w:left w:val="nil"/>
              <w:bottom w:val="nil"/>
              <w:right w:val="nil"/>
            </w:tcBorders>
            <w:vAlign w:val="bottom"/>
          </w:tcPr>
          <w:p w14:paraId="644C02DB" w14:textId="51EF3D40" w:rsidR="00AD12A8" w:rsidRPr="00C91751" w:rsidRDefault="00AD12A8" w:rsidP="00AD12A8">
            <w:pPr>
              <w:rPr>
                <w:sz w:val="18"/>
                <w:szCs w:val="18"/>
                <w:lang w:val="en-US"/>
              </w:rPr>
            </w:pPr>
            <w:r w:rsidRPr="00C91751">
              <w:rPr>
                <w:rFonts w:ascii="Calibri" w:hAnsi="Calibri" w:cs="Calibri"/>
                <w:color w:val="000000"/>
                <w:lang w:val="en-US"/>
              </w:rPr>
              <w:t>38</w:t>
            </w:r>
          </w:p>
        </w:tc>
        <w:tc>
          <w:tcPr>
            <w:tcW w:w="1544" w:type="dxa"/>
            <w:tcBorders>
              <w:top w:val="nil"/>
              <w:left w:val="nil"/>
              <w:bottom w:val="nil"/>
              <w:right w:val="nil"/>
            </w:tcBorders>
            <w:noWrap/>
            <w:vAlign w:val="bottom"/>
            <w:hideMark/>
          </w:tcPr>
          <w:p w14:paraId="69CDD1E0" w14:textId="07A51CBC" w:rsidR="00AD12A8" w:rsidRPr="00C91751" w:rsidRDefault="00AD12A8" w:rsidP="00AD12A8">
            <w:pPr>
              <w:rPr>
                <w:sz w:val="18"/>
                <w:szCs w:val="18"/>
                <w:lang w:val="en-US"/>
              </w:rPr>
            </w:pPr>
          </w:p>
        </w:tc>
        <w:tc>
          <w:tcPr>
            <w:tcW w:w="2101" w:type="dxa"/>
            <w:tcBorders>
              <w:top w:val="nil"/>
              <w:left w:val="nil"/>
              <w:bottom w:val="nil"/>
              <w:right w:val="nil"/>
            </w:tcBorders>
            <w:noWrap/>
            <w:vAlign w:val="bottom"/>
            <w:hideMark/>
          </w:tcPr>
          <w:p w14:paraId="17F98001" w14:textId="77777777" w:rsidR="00AD12A8" w:rsidRPr="00C91751" w:rsidRDefault="00AD12A8" w:rsidP="00AD12A8">
            <w:pPr>
              <w:rPr>
                <w:sz w:val="18"/>
                <w:szCs w:val="18"/>
                <w:lang w:val="en-US"/>
              </w:rPr>
            </w:pPr>
          </w:p>
        </w:tc>
        <w:tc>
          <w:tcPr>
            <w:tcW w:w="2370" w:type="dxa"/>
            <w:tcBorders>
              <w:top w:val="nil"/>
              <w:left w:val="nil"/>
              <w:bottom w:val="nil"/>
              <w:right w:val="nil"/>
            </w:tcBorders>
            <w:shd w:val="clear" w:color="000000" w:fill="F2F2F2"/>
            <w:noWrap/>
            <w:vAlign w:val="bottom"/>
            <w:hideMark/>
          </w:tcPr>
          <w:p w14:paraId="59B062FB" w14:textId="77777777" w:rsidR="00AD12A8" w:rsidRPr="00C91751" w:rsidRDefault="00AD12A8" w:rsidP="00AD12A8">
            <w:pPr>
              <w:rPr>
                <w:sz w:val="18"/>
                <w:szCs w:val="18"/>
                <w:lang w:val="en-US"/>
              </w:rPr>
            </w:pPr>
          </w:p>
        </w:tc>
        <w:tc>
          <w:tcPr>
            <w:tcW w:w="2073" w:type="dxa"/>
            <w:tcBorders>
              <w:top w:val="nil"/>
              <w:left w:val="nil"/>
              <w:bottom w:val="nil"/>
              <w:right w:val="nil"/>
            </w:tcBorders>
            <w:shd w:val="clear" w:color="000000" w:fill="F2F2F2"/>
            <w:noWrap/>
            <w:vAlign w:val="bottom"/>
            <w:hideMark/>
          </w:tcPr>
          <w:p w14:paraId="5ED20EFF" w14:textId="77777777" w:rsidR="00AD12A8" w:rsidRPr="00C91751" w:rsidRDefault="00AD12A8" w:rsidP="00AD12A8">
            <w:pPr>
              <w:rPr>
                <w:sz w:val="18"/>
                <w:szCs w:val="18"/>
                <w:lang w:val="en-US"/>
              </w:rPr>
            </w:pPr>
          </w:p>
        </w:tc>
        <w:tc>
          <w:tcPr>
            <w:tcW w:w="1282" w:type="dxa"/>
            <w:tcBorders>
              <w:top w:val="nil"/>
              <w:left w:val="nil"/>
              <w:bottom w:val="nil"/>
              <w:right w:val="nil"/>
            </w:tcBorders>
            <w:noWrap/>
            <w:vAlign w:val="bottom"/>
            <w:hideMark/>
          </w:tcPr>
          <w:p w14:paraId="3B964858" w14:textId="77777777" w:rsidR="00AD12A8" w:rsidRPr="00C91751" w:rsidRDefault="00AD12A8" w:rsidP="00AD12A8">
            <w:pPr>
              <w:rPr>
                <w:sz w:val="18"/>
                <w:szCs w:val="18"/>
                <w:lang w:val="en-US"/>
              </w:rPr>
            </w:pPr>
            <w:r w:rsidRPr="00C91751">
              <w:rPr>
                <w:sz w:val="18"/>
                <w:szCs w:val="18"/>
                <w:lang w:val="en-US"/>
              </w:rPr>
              <w:t>DRS</w:t>
            </w:r>
          </w:p>
        </w:tc>
        <w:tc>
          <w:tcPr>
            <w:tcW w:w="1410" w:type="dxa"/>
            <w:tcBorders>
              <w:top w:val="nil"/>
              <w:left w:val="nil"/>
              <w:bottom w:val="nil"/>
              <w:right w:val="nil"/>
            </w:tcBorders>
            <w:noWrap/>
            <w:vAlign w:val="bottom"/>
            <w:hideMark/>
          </w:tcPr>
          <w:p w14:paraId="0F622D8A" w14:textId="70915FB5" w:rsidR="00AD12A8" w:rsidRPr="00C91751" w:rsidRDefault="00601EB1" w:rsidP="00AD12A8">
            <w:pPr>
              <w:rPr>
                <w:sz w:val="18"/>
                <w:szCs w:val="18"/>
                <w:lang w:val="en-US"/>
              </w:rPr>
            </w:pPr>
            <w:r w:rsidRPr="00C91751">
              <w:rPr>
                <w:sz w:val="18"/>
                <w:szCs w:val="18"/>
                <w:lang w:val="en-US"/>
              </w:rPr>
              <w:t>E</w:t>
            </w:r>
            <w:r w:rsidR="00AD12A8" w:rsidRPr="00C91751">
              <w:rPr>
                <w:sz w:val="18"/>
                <w:szCs w:val="18"/>
                <w:lang w:val="en-US"/>
              </w:rPr>
              <w:t>nvironmental and economic impact</w:t>
            </w:r>
            <w:r w:rsidRPr="00C91751">
              <w:rPr>
                <w:sz w:val="18"/>
                <w:szCs w:val="18"/>
                <w:lang w:val="en-US"/>
              </w:rPr>
              <w:t xml:space="preserve"> of consumers´ actions</w:t>
            </w:r>
          </w:p>
        </w:tc>
        <w:tc>
          <w:tcPr>
            <w:tcW w:w="1329" w:type="dxa"/>
            <w:tcBorders>
              <w:top w:val="nil"/>
              <w:left w:val="nil"/>
              <w:bottom w:val="nil"/>
              <w:right w:val="nil"/>
            </w:tcBorders>
            <w:noWrap/>
            <w:vAlign w:val="bottom"/>
            <w:hideMark/>
          </w:tcPr>
          <w:p w14:paraId="4479CB3E" w14:textId="77777777" w:rsidR="00AD12A8" w:rsidRPr="00C91751" w:rsidRDefault="00AD12A8" w:rsidP="00AD12A8">
            <w:pPr>
              <w:rPr>
                <w:sz w:val="18"/>
                <w:szCs w:val="18"/>
                <w:lang w:val="en-US"/>
              </w:rPr>
            </w:pPr>
            <w:r w:rsidRPr="00C91751">
              <w:rPr>
                <w:sz w:val="18"/>
                <w:szCs w:val="18"/>
                <w:lang w:val="en-US"/>
              </w:rPr>
              <w:t>Beverage, Deposit, Post-consumption, Reuse</w:t>
            </w:r>
          </w:p>
        </w:tc>
      </w:tr>
      <w:tr w:rsidR="00601EB1" w:rsidRPr="00B22775" w14:paraId="711B60D2" w14:textId="77777777" w:rsidTr="00B22775">
        <w:trPr>
          <w:trHeight w:val="615"/>
        </w:trPr>
        <w:tc>
          <w:tcPr>
            <w:tcW w:w="851" w:type="dxa"/>
            <w:tcBorders>
              <w:top w:val="nil"/>
              <w:left w:val="nil"/>
              <w:bottom w:val="nil"/>
              <w:right w:val="nil"/>
            </w:tcBorders>
            <w:vAlign w:val="bottom"/>
          </w:tcPr>
          <w:p w14:paraId="1E39C059" w14:textId="620DA720" w:rsidR="00AD12A8" w:rsidRPr="00C91751" w:rsidRDefault="00AD12A8" w:rsidP="00AD12A8">
            <w:pPr>
              <w:rPr>
                <w:sz w:val="18"/>
                <w:szCs w:val="18"/>
                <w:lang w:val="en-US"/>
              </w:rPr>
            </w:pPr>
            <w:r w:rsidRPr="00C91751">
              <w:rPr>
                <w:rFonts w:ascii="Calibri" w:hAnsi="Calibri" w:cs="Calibri"/>
                <w:color w:val="000000"/>
                <w:lang w:val="en-US"/>
              </w:rPr>
              <w:t>39</w:t>
            </w:r>
          </w:p>
        </w:tc>
        <w:tc>
          <w:tcPr>
            <w:tcW w:w="1544" w:type="dxa"/>
            <w:tcBorders>
              <w:top w:val="nil"/>
              <w:left w:val="nil"/>
              <w:bottom w:val="nil"/>
              <w:right w:val="nil"/>
            </w:tcBorders>
            <w:noWrap/>
            <w:vAlign w:val="bottom"/>
            <w:hideMark/>
          </w:tcPr>
          <w:p w14:paraId="5FA11115" w14:textId="53166BFE" w:rsidR="00AD12A8" w:rsidRPr="00C91751" w:rsidRDefault="00AD12A8" w:rsidP="00AD12A8">
            <w:pPr>
              <w:rPr>
                <w:sz w:val="18"/>
                <w:szCs w:val="18"/>
                <w:lang w:val="en-US"/>
              </w:rPr>
            </w:pPr>
          </w:p>
        </w:tc>
        <w:tc>
          <w:tcPr>
            <w:tcW w:w="2101" w:type="dxa"/>
            <w:tcBorders>
              <w:top w:val="nil"/>
              <w:left w:val="nil"/>
              <w:bottom w:val="nil"/>
              <w:right w:val="nil"/>
            </w:tcBorders>
            <w:noWrap/>
            <w:vAlign w:val="bottom"/>
            <w:hideMark/>
          </w:tcPr>
          <w:p w14:paraId="41194DA9" w14:textId="77777777" w:rsidR="00AD12A8" w:rsidRPr="00C91751" w:rsidRDefault="00AD12A8" w:rsidP="00AD12A8">
            <w:pPr>
              <w:rPr>
                <w:sz w:val="18"/>
                <w:szCs w:val="18"/>
                <w:lang w:val="en-US"/>
              </w:rPr>
            </w:pPr>
          </w:p>
        </w:tc>
        <w:tc>
          <w:tcPr>
            <w:tcW w:w="2370" w:type="dxa"/>
            <w:tcBorders>
              <w:top w:val="nil"/>
              <w:left w:val="nil"/>
              <w:bottom w:val="nil"/>
              <w:right w:val="nil"/>
            </w:tcBorders>
            <w:shd w:val="clear" w:color="000000" w:fill="F2F2F2"/>
            <w:noWrap/>
            <w:vAlign w:val="bottom"/>
            <w:hideMark/>
          </w:tcPr>
          <w:p w14:paraId="02C52FFA" w14:textId="77777777" w:rsidR="00AD12A8" w:rsidRPr="00C91751" w:rsidRDefault="00AD12A8" w:rsidP="00AD12A8">
            <w:pPr>
              <w:rPr>
                <w:sz w:val="18"/>
                <w:szCs w:val="18"/>
                <w:lang w:val="en-US"/>
              </w:rPr>
            </w:pPr>
          </w:p>
        </w:tc>
        <w:tc>
          <w:tcPr>
            <w:tcW w:w="2073" w:type="dxa"/>
            <w:tcBorders>
              <w:top w:val="nil"/>
              <w:left w:val="nil"/>
              <w:bottom w:val="nil"/>
              <w:right w:val="nil"/>
            </w:tcBorders>
            <w:shd w:val="clear" w:color="000000" w:fill="F2F2F2"/>
            <w:noWrap/>
            <w:vAlign w:val="bottom"/>
            <w:hideMark/>
          </w:tcPr>
          <w:p w14:paraId="61CE4CA8" w14:textId="77777777" w:rsidR="00AD12A8" w:rsidRPr="00C91751" w:rsidRDefault="00AD12A8" w:rsidP="00AD12A8">
            <w:pPr>
              <w:rPr>
                <w:sz w:val="18"/>
                <w:szCs w:val="18"/>
                <w:lang w:val="en-US"/>
              </w:rPr>
            </w:pPr>
          </w:p>
        </w:tc>
        <w:tc>
          <w:tcPr>
            <w:tcW w:w="1282" w:type="dxa"/>
            <w:tcBorders>
              <w:top w:val="nil"/>
              <w:left w:val="nil"/>
              <w:bottom w:val="nil"/>
              <w:right w:val="nil"/>
            </w:tcBorders>
            <w:noWrap/>
            <w:vAlign w:val="bottom"/>
            <w:hideMark/>
          </w:tcPr>
          <w:p w14:paraId="425FA3C6" w14:textId="77777777" w:rsidR="00AD12A8" w:rsidRPr="00C91751" w:rsidRDefault="00AD12A8" w:rsidP="00AD12A8">
            <w:pPr>
              <w:rPr>
                <w:sz w:val="18"/>
                <w:szCs w:val="18"/>
                <w:lang w:val="en-US"/>
              </w:rPr>
            </w:pPr>
            <w:r w:rsidRPr="00C91751">
              <w:rPr>
                <w:sz w:val="18"/>
                <w:szCs w:val="18"/>
                <w:lang w:val="en-US"/>
              </w:rPr>
              <w:t>DRS</w:t>
            </w:r>
          </w:p>
        </w:tc>
        <w:tc>
          <w:tcPr>
            <w:tcW w:w="1410" w:type="dxa"/>
            <w:tcBorders>
              <w:top w:val="nil"/>
              <w:left w:val="nil"/>
              <w:bottom w:val="nil"/>
              <w:right w:val="nil"/>
            </w:tcBorders>
            <w:noWrap/>
            <w:vAlign w:val="bottom"/>
            <w:hideMark/>
          </w:tcPr>
          <w:p w14:paraId="6A1AAC22" w14:textId="21A34FF0" w:rsidR="00AD12A8" w:rsidRPr="00C91751" w:rsidRDefault="00AD12A8" w:rsidP="00AD12A8">
            <w:pPr>
              <w:rPr>
                <w:sz w:val="18"/>
                <w:szCs w:val="18"/>
                <w:lang w:val="en-US"/>
              </w:rPr>
            </w:pPr>
            <w:r w:rsidRPr="00C91751">
              <w:rPr>
                <w:sz w:val="18"/>
                <w:szCs w:val="18"/>
                <w:lang w:val="en-US"/>
              </w:rPr>
              <w:t>Estimates consumer</w:t>
            </w:r>
            <w:r w:rsidR="00601EB1" w:rsidRPr="00C91751">
              <w:rPr>
                <w:sz w:val="18"/>
                <w:szCs w:val="18"/>
                <w:lang w:val="en-US"/>
              </w:rPr>
              <w:t xml:space="preserve">s´ </w:t>
            </w:r>
            <w:r w:rsidRPr="00C91751">
              <w:rPr>
                <w:sz w:val="18"/>
                <w:szCs w:val="18"/>
                <w:lang w:val="en-US"/>
              </w:rPr>
              <w:t>inconvenience</w:t>
            </w:r>
          </w:p>
        </w:tc>
        <w:tc>
          <w:tcPr>
            <w:tcW w:w="1329" w:type="dxa"/>
            <w:tcBorders>
              <w:top w:val="nil"/>
              <w:left w:val="nil"/>
              <w:bottom w:val="nil"/>
              <w:right w:val="nil"/>
            </w:tcBorders>
            <w:noWrap/>
            <w:vAlign w:val="bottom"/>
            <w:hideMark/>
          </w:tcPr>
          <w:p w14:paraId="1C4A7FF3" w14:textId="77777777" w:rsidR="00AD12A8" w:rsidRPr="00C91751" w:rsidRDefault="00AD12A8" w:rsidP="00AD12A8">
            <w:pPr>
              <w:rPr>
                <w:sz w:val="18"/>
                <w:szCs w:val="18"/>
                <w:lang w:val="en-US"/>
              </w:rPr>
            </w:pPr>
            <w:r w:rsidRPr="00C91751">
              <w:rPr>
                <w:sz w:val="18"/>
                <w:szCs w:val="18"/>
                <w:lang w:val="en-US"/>
              </w:rPr>
              <w:t>Beverage, Deposit, Post-consumption, Recycling, Reuse</w:t>
            </w:r>
          </w:p>
        </w:tc>
      </w:tr>
      <w:tr w:rsidR="00601EB1" w:rsidRPr="00B22775" w14:paraId="22640796" w14:textId="77777777" w:rsidTr="00B22775">
        <w:trPr>
          <w:trHeight w:val="615"/>
        </w:trPr>
        <w:tc>
          <w:tcPr>
            <w:tcW w:w="851" w:type="dxa"/>
            <w:tcBorders>
              <w:top w:val="nil"/>
              <w:left w:val="nil"/>
              <w:bottom w:val="nil"/>
              <w:right w:val="nil"/>
            </w:tcBorders>
            <w:vAlign w:val="bottom"/>
          </w:tcPr>
          <w:p w14:paraId="7222786F" w14:textId="40D15F86" w:rsidR="00AD12A8" w:rsidRPr="00C91751" w:rsidRDefault="00AD12A8" w:rsidP="00AD12A8">
            <w:pPr>
              <w:rPr>
                <w:sz w:val="18"/>
                <w:szCs w:val="18"/>
                <w:lang w:val="en-US"/>
              </w:rPr>
            </w:pPr>
            <w:r w:rsidRPr="00C91751">
              <w:rPr>
                <w:rFonts w:ascii="Calibri" w:hAnsi="Calibri" w:cs="Calibri"/>
                <w:color w:val="000000"/>
                <w:lang w:val="en-US"/>
              </w:rPr>
              <w:t>40</w:t>
            </w:r>
          </w:p>
        </w:tc>
        <w:tc>
          <w:tcPr>
            <w:tcW w:w="1544" w:type="dxa"/>
            <w:tcBorders>
              <w:top w:val="nil"/>
              <w:left w:val="nil"/>
              <w:bottom w:val="nil"/>
              <w:right w:val="nil"/>
            </w:tcBorders>
            <w:noWrap/>
            <w:vAlign w:val="bottom"/>
            <w:hideMark/>
          </w:tcPr>
          <w:p w14:paraId="425E466F" w14:textId="2894DE57" w:rsidR="00AD12A8" w:rsidRPr="00C91751" w:rsidRDefault="00AD12A8" w:rsidP="00AD12A8">
            <w:pPr>
              <w:rPr>
                <w:sz w:val="18"/>
                <w:szCs w:val="18"/>
                <w:lang w:val="en-US"/>
              </w:rPr>
            </w:pPr>
          </w:p>
        </w:tc>
        <w:tc>
          <w:tcPr>
            <w:tcW w:w="2101" w:type="dxa"/>
            <w:tcBorders>
              <w:top w:val="nil"/>
              <w:left w:val="nil"/>
              <w:bottom w:val="nil"/>
              <w:right w:val="nil"/>
            </w:tcBorders>
            <w:noWrap/>
            <w:vAlign w:val="bottom"/>
            <w:hideMark/>
          </w:tcPr>
          <w:p w14:paraId="35C0EAC3" w14:textId="77777777" w:rsidR="00AD12A8" w:rsidRPr="00C91751" w:rsidRDefault="00AD12A8" w:rsidP="00AD12A8">
            <w:pPr>
              <w:rPr>
                <w:sz w:val="18"/>
                <w:szCs w:val="18"/>
                <w:lang w:val="en-US"/>
              </w:rPr>
            </w:pPr>
          </w:p>
        </w:tc>
        <w:tc>
          <w:tcPr>
            <w:tcW w:w="2370" w:type="dxa"/>
            <w:tcBorders>
              <w:top w:val="nil"/>
              <w:left w:val="nil"/>
              <w:bottom w:val="nil"/>
              <w:right w:val="nil"/>
            </w:tcBorders>
            <w:shd w:val="clear" w:color="000000" w:fill="F2F2F2"/>
            <w:noWrap/>
            <w:vAlign w:val="bottom"/>
            <w:hideMark/>
          </w:tcPr>
          <w:p w14:paraId="44FB1DE5" w14:textId="77777777" w:rsidR="00AD12A8" w:rsidRPr="00C91751" w:rsidRDefault="00AD12A8" w:rsidP="00AD12A8">
            <w:pPr>
              <w:rPr>
                <w:sz w:val="18"/>
                <w:szCs w:val="18"/>
                <w:lang w:val="en-US"/>
              </w:rPr>
            </w:pPr>
          </w:p>
        </w:tc>
        <w:tc>
          <w:tcPr>
            <w:tcW w:w="2073" w:type="dxa"/>
            <w:tcBorders>
              <w:top w:val="nil"/>
              <w:left w:val="nil"/>
              <w:bottom w:val="nil"/>
              <w:right w:val="nil"/>
            </w:tcBorders>
            <w:shd w:val="clear" w:color="000000" w:fill="F2F2F2"/>
            <w:noWrap/>
            <w:vAlign w:val="bottom"/>
            <w:hideMark/>
          </w:tcPr>
          <w:p w14:paraId="70B6B8F9" w14:textId="77777777" w:rsidR="00AD12A8" w:rsidRPr="00C91751" w:rsidRDefault="00AD12A8" w:rsidP="00AD12A8">
            <w:pPr>
              <w:rPr>
                <w:sz w:val="18"/>
                <w:szCs w:val="18"/>
                <w:lang w:val="en-US"/>
              </w:rPr>
            </w:pPr>
          </w:p>
        </w:tc>
        <w:tc>
          <w:tcPr>
            <w:tcW w:w="1282" w:type="dxa"/>
            <w:tcBorders>
              <w:top w:val="nil"/>
              <w:left w:val="nil"/>
              <w:bottom w:val="nil"/>
              <w:right w:val="nil"/>
            </w:tcBorders>
            <w:noWrap/>
            <w:vAlign w:val="bottom"/>
            <w:hideMark/>
          </w:tcPr>
          <w:p w14:paraId="2CE3200B" w14:textId="77777777" w:rsidR="00AD12A8" w:rsidRPr="00C91751" w:rsidRDefault="00AD12A8" w:rsidP="00AD12A8">
            <w:pPr>
              <w:rPr>
                <w:sz w:val="18"/>
                <w:szCs w:val="18"/>
                <w:lang w:val="en-US"/>
              </w:rPr>
            </w:pPr>
            <w:r w:rsidRPr="00C91751">
              <w:rPr>
                <w:sz w:val="18"/>
                <w:szCs w:val="18"/>
                <w:lang w:val="en-US"/>
              </w:rPr>
              <w:t>DRS</w:t>
            </w:r>
          </w:p>
        </w:tc>
        <w:tc>
          <w:tcPr>
            <w:tcW w:w="1410" w:type="dxa"/>
            <w:tcBorders>
              <w:top w:val="nil"/>
              <w:left w:val="nil"/>
              <w:bottom w:val="nil"/>
              <w:right w:val="nil"/>
            </w:tcBorders>
            <w:noWrap/>
            <w:vAlign w:val="bottom"/>
            <w:hideMark/>
          </w:tcPr>
          <w:p w14:paraId="20511BF1" w14:textId="6E1DDCBF" w:rsidR="00AD12A8" w:rsidRPr="00C91751" w:rsidRDefault="00AD12A8" w:rsidP="00AD12A8">
            <w:pPr>
              <w:rPr>
                <w:sz w:val="18"/>
                <w:szCs w:val="18"/>
                <w:lang w:val="en-US"/>
              </w:rPr>
            </w:pPr>
            <w:r w:rsidRPr="00C91751">
              <w:rPr>
                <w:sz w:val="18"/>
                <w:szCs w:val="18"/>
                <w:lang w:val="en-US"/>
              </w:rPr>
              <w:t>Estimates consumer</w:t>
            </w:r>
            <w:r w:rsidR="00601EB1" w:rsidRPr="00C91751">
              <w:rPr>
                <w:sz w:val="18"/>
                <w:szCs w:val="18"/>
                <w:lang w:val="en-US"/>
              </w:rPr>
              <w:t xml:space="preserve">s´ </w:t>
            </w:r>
            <w:r w:rsidRPr="00C91751">
              <w:rPr>
                <w:sz w:val="18"/>
                <w:szCs w:val="18"/>
                <w:lang w:val="en-US"/>
              </w:rPr>
              <w:t>inconvenience</w:t>
            </w:r>
          </w:p>
        </w:tc>
        <w:tc>
          <w:tcPr>
            <w:tcW w:w="1329" w:type="dxa"/>
            <w:tcBorders>
              <w:top w:val="nil"/>
              <w:left w:val="nil"/>
              <w:bottom w:val="nil"/>
              <w:right w:val="nil"/>
            </w:tcBorders>
            <w:noWrap/>
            <w:vAlign w:val="bottom"/>
            <w:hideMark/>
          </w:tcPr>
          <w:p w14:paraId="62A9AD23" w14:textId="77777777" w:rsidR="00AD12A8" w:rsidRPr="00C91751" w:rsidRDefault="00AD12A8" w:rsidP="00AD12A8">
            <w:pPr>
              <w:rPr>
                <w:sz w:val="18"/>
                <w:szCs w:val="18"/>
                <w:lang w:val="en-US"/>
              </w:rPr>
            </w:pPr>
            <w:r w:rsidRPr="00C91751">
              <w:rPr>
                <w:sz w:val="18"/>
                <w:szCs w:val="18"/>
                <w:lang w:val="en-US"/>
              </w:rPr>
              <w:t xml:space="preserve">Beverage, Bottle, Post-consumption, </w:t>
            </w:r>
            <w:r w:rsidRPr="00C91751">
              <w:rPr>
                <w:sz w:val="18"/>
                <w:szCs w:val="18"/>
                <w:lang w:val="en-US"/>
              </w:rPr>
              <w:lastRenderedPageBreak/>
              <w:t>Recycling, Reuse</w:t>
            </w:r>
          </w:p>
        </w:tc>
      </w:tr>
      <w:tr w:rsidR="00601EB1" w:rsidRPr="00C91751" w14:paraId="5229AA32" w14:textId="77777777" w:rsidTr="00B22775">
        <w:trPr>
          <w:trHeight w:val="300"/>
        </w:trPr>
        <w:tc>
          <w:tcPr>
            <w:tcW w:w="851" w:type="dxa"/>
            <w:tcBorders>
              <w:top w:val="nil"/>
              <w:left w:val="nil"/>
              <w:bottom w:val="nil"/>
              <w:right w:val="nil"/>
            </w:tcBorders>
            <w:vAlign w:val="bottom"/>
          </w:tcPr>
          <w:p w14:paraId="7009BC46" w14:textId="3B4A7CE9" w:rsidR="00AD12A8" w:rsidRPr="00C91751" w:rsidRDefault="00AD12A8" w:rsidP="00AD12A8">
            <w:pPr>
              <w:rPr>
                <w:sz w:val="18"/>
                <w:szCs w:val="18"/>
                <w:lang w:val="en-US"/>
              </w:rPr>
            </w:pPr>
            <w:r w:rsidRPr="00C91751">
              <w:rPr>
                <w:rFonts w:ascii="Calibri" w:hAnsi="Calibri" w:cs="Calibri"/>
                <w:color w:val="000000"/>
                <w:lang w:val="en-US"/>
              </w:rPr>
              <w:lastRenderedPageBreak/>
              <w:t>41</w:t>
            </w:r>
          </w:p>
        </w:tc>
        <w:tc>
          <w:tcPr>
            <w:tcW w:w="1544" w:type="dxa"/>
            <w:tcBorders>
              <w:top w:val="nil"/>
              <w:left w:val="nil"/>
              <w:bottom w:val="nil"/>
              <w:right w:val="nil"/>
            </w:tcBorders>
            <w:noWrap/>
            <w:vAlign w:val="bottom"/>
            <w:hideMark/>
          </w:tcPr>
          <w:p w14:paraId="7283C03C" w14:textId="2F732972" w:rsidR="00AD12A8" w:rsidRPr="00C91751" w:rsidRDefault="00AD12A8" w:rsidP="00AD12A8">
            <w:pPr>
              <w:rPr>
                <w:sz w:val="18"/>
                <w:szCs w:val="18"/>
                <w:lang w:val="en-US"/>
              </w:rPr>
            </w:pPr>
          </w:p>
        </w:tc>
        <w:tc>
          <w:tcPr>
            <w:tcW w:w="2101" w:type="dxa"/>
            <w:tcBorders>
              <w:top w:val="nil"/>
              <w:left w:val="nil"/>
              <w:bottom w:val="nil"/>
              <w:right w:val="nil"/>
            </w:tcBorders>
            <w:noWrap/>
            <w:vAlign w:val="bottom"/>
            <w:hideMark/>
          </w:tcPr>
          <w:p w14:paraId="4372A739" w14:textId="77777777" w:rsidR="00AD12A8" w:rsidRPr="00C91751" w:rsidRDefault="00AD12A8" w:rsidP="00AD12A8">
            <w:pPr>
              <w:rPr>
                <w:sz w:val="18"/>
                <w:szCs w:val="18"/>
                <w:lang w:val="en-US"/>
              </w:rPr>
            </w:pPr>
          </w:p>
        </w:tc>
        <w:tc>
          <w:tcPr>
            <w:tcW w:w="2370" w:type="dxa"/>
            <w:tcBorders>
              <w:top w:val="nil"/>
              <w:left w:val="nil"/>
              <w:bottom w:val="nil"/>
              <w:right w:val="nil"/>
            </w:tcBorders>
            <w:shd w:val="clear" w:color="000000" w:fill="F2F2F2"/>
            <w:noWrap/>
            <w:vAlign w:val="bottom"/>
            <w:hideMark/>
          </w:tcPr>
          <w:p w14:paraId="2085FF10" w14:textId="77777777" w:rsidR="00AD12A8" w:rsidRPr="00C91751" w:rsidRDefault="00AD12A8" w:rsidP="00AD12A8">
            <w:pPr>
              <w:rPr>
                <w:sz w:val="18"/>
                <w:szCs w:val="18"/>
                <w:lang w:val="en-US"/>
              </w:rPr>
            </w:pPr>
          </w:p>
        </w:tc>
        <w:tc>
          <w:tcPr>
            <w:tcW w:w="2073" w:type="dxa"/>
            <w:tcBorders>
              <w:top w:val="nil"/>
              <w:left w:val="nil"/>
              <w:bottom w:val="nil"/>
              <w:right w:val="nil"/>
            </w:tcBorders>
            <w:shd w:val="clear" w:color="000000" w:fill="F2F2F2"/>
            <w:noWrap/>
            <w:vAlign w:val="bottom"/>
            <w:hideMark/>
          </w:tcPr>
          <w:p w14:paraId="4F96DBFB" w14:textId="77777777" w:rsidR="00AD12A8" w:rsidRPr="00C91751" w:rsidRDefault="00AD12A8" w:rsidP="00AD12A8">
            <w:pPr>
              <w:rPr>
                <w:sz w:val="18"/>
                <w:szCs w:val="18"/>
                <w:lang w:val="en-US"/>
              </w:rPr>
            </w:pPr>
          </w:p>
        </w:tc>
        <w:tc>
          <w:tcPr>
            <w:tcW w:w="1282" w:type="dxa"/>
            <w:tcBorders>
              <w:top w:val="nil"/>
              <w:left w:val="nil"/>
              <w:bottom w:val="nil"/>
              <w:right w:val="nil"/>
            </w:tcBorders>
            <w:noWrap/>
            <w:vAlign w:val="bottom"/>
            <w:hideMark/>
          </w:tcPr>
          <w:p w14:paraId="69821DD9" w14:textId="77777777" w:rsidR="00AD12A8" w:rsidRPr="00C91751" w:rsidRDefault="00AD12A8" w:rsidP="00AD12A8">
            <w:pPr>
              <w:rPr>
                <w:sz w:val="18"/>
                <w:szCs w:val="18"/>
                <w:lang w:val="en-US"/>
              </w:rPr>
            </w:pPr>
          </w:p>
        </w:tc>
        <w:tc>
          <w:tcPr>
            <w:tcW w:w="1410" w:type="dxa"/>
            <w:tcBorders>
              <w:top w:val="nil"/>
              <w:left w:val="nil"/>
              <w:bottom w:val="nil"/>
              <w:right w:val="nil"/>
            </w:tcBorders>
            <w:noWrap/>
            <w:vAlign w:val="bottom"/>
            <w:hideMark/>
          </w:tcPr>
          <w:p w14:paraId="3FBFFCBA" w14:textId="77777777" w:rsidR="00AD12A8" w:rsidRPr="00C91751" w:rsidRDefault="00AD12A8" w:rsidP="00AD12A8">
            <w:pPr>
              <w:rPr>
                <w:sz w:val="18"/>
                <w:szCs w:val="18"/>
                <w:lang w:val="en-US"/>
              </w:rPr>
            </w:pPr>
          </w:p>
        </w:tc>
        <w:tc>
          <w:tcPr>
            <w:tcW w:w="1329" w:type="dxa"/>
            <w:tcBorders>
              <w:top w:val="nil"/>
              <w:left w:val="nil"/>
              <w:bottom w:val="nil"/>
              <w:right w:val="nil"/>
            </w:tcBorders>
            <w:noWrap/>
            <w:vAlign w:val="bottom"/>
            <w:hideMark/>
          </w:tcPr>
          <w:p w14:paraId="434F3ED1" w14:textId="77777777" w:rsidR="00AD12A8" w:rsidRPr="00C91751" w:rsidRDefault="00AD12A8" w:rsidP="00AD12A8">
            <w:pPr>
              <w:rPr>
                <w:sz w:val="18"/>
                <w:szCs w:val="18"/>
                <w:lang w:val="en-US"/>
              </w:rPr>
            </w:pPr>
            <w:r w:rsidRPr="00C91751">
              <w:rPr>
                <w:sz w:val="18"/>
                <w:szCs w:val="18"/>
                <w:lang w:val="en-US"/>
              </w:rPr>
              <w:t>Food, Recycling, Reuse</w:t>
            </w:r>
          </w:p>
        </w:tc>
      </w:tr>
      <w:tr w:rsidR="00601EB1" w:rsidRPr="00B22775" w14:paraId="3B56E784" w14:textId="77777777" w:rsidTr="00B22775">
        <w:trPr>
          <w:trHeight w:val="1530"/>
        </w:trPr>
        <w:tc>
          <w:tcPr>
            <w:tcW w:w="851" w:type="dxa"/>
            <w:tcBorders>
              <w:top w:val="nil"/>
              <w:left w:val="nil"/>
              <w:bottom w:val="nil"/>
              <w:right w:val="nil"/>
            </w:tcBorders>
            <w:vAlign w:val="bottom"/>
          </w:tcPr>
          <w:p w14:paraId="58BAD40C" w14:textId="33A6B955" w:rsidR="00AD12A8" w:rsidRPr="00C91751" w:rsidRDefault="00AD12A8" w:rsidP="00AD12A8">
            <w:pPr>
              <w:rPr>
                <w:sz w:val="18"/>
                <w:szCs w:val="18"/>
                <w:lang w:val="en-US"/>
              </w:rPr>
            </w:pPr>
            <w:r w:rsidRPr="00C91751">
              <w:rPr>
                <w:rFonts w:ascii="Calibri" w:hAnsi="Calibri" w:cs="Calibri"/>
                <w:color w:val="000000"/>
                <w:lang w:val="en-US"/>
              </w:rPr>
              <w:t>42</w:t>
            </w:r>
          </w:p>
        </w:tc>
        <w:tc>
          <w:tcPr>
            <w:tcW w:w="1544" w:type="dxa"/>
            <w:tcBorders>
              <w:top w:val="nil"/>
              <w:left w:val="nil"/>
              <w:bottom w:val="nil"/>
              <w:right w:val="nil"/>
            </w:tcBorders>
            <w:noWrap/>
            <w:vAlign w:val="bottom"/>
            <w:hideMark/>
          </w:tcPr>
          <w:p w14:paraId="23732AF0" w14:textId="4088BCAB" w:rsidR="00AD12A8" w:rsidRPr="00C91751" w:rsidRDefault="00AD12A8" w:rsidP="00AD12A8">
            <w:pPr>
              <w:rPr>
                <w:sz w:val="18"/>
                <w:szCs w:val="18"/>
                <w:lang w:val="en-US"/>
              </w:rPr>
            </w:pPr>
          </w:p>
        </w:tc>
        <w:tc>
          <w:tcPr>
            <w:tcW w:w="2101" w:type="dxa"/>
            <w:tcBorders>
              <w:top w:val="nil"/>
              <w:left w:val="nil"/>
              <w:bottom w:val="nil"/>
              <w:right w:val="nil"/>
            </w:tcBorders>
            <w:noWrap/>
            <w:vAlign w:val="bottom"/>
            <w:hideMark/>
          </w:tcPr>
          <w:p w14:paraId="14430CCF" w14:textId="77777777" w:rsidR="00AD12A8" w:rsidRPr="00C91751" w:rsidRDefault="00AD12A8" w:rsidP="00AD12A8">
            <w:pPr>
              <w:rPr>
                <w:sz w:val="18"/>
                <w:szCs w:val="18"/>
                <w:lang w:val="en-US"/>
              </w:rPr>
            </w:pPr>
          </w:p>
        </w:tc>
        <w:tc>
          <w:tcPr>
            <w:tcW w:w="2370" w:type="dxa"/>
            <w:tcBorders>
              <w:top w:val="nil"/>
              <w:left w:val="nil"/>
              <w:bottom w:val="nil"/>
              <w:right w:val="nil"/>
            </w:tcBorders>
            <w:shd w:val="clear" w:color="000000" w:fill="F2F2F2"/>
            <w:noWrap/>
            <w:vAlign w:val="bottom"/>
            <w:hideMark/>
          </w:tcPr>
          <w:p w14:paraId="6B4F2FF2" w14:textId="77777777" w:rsidR="00AD12A8" w:rsidRPr="00C91751" w:rsidRDefault="00AD12A8" w:rsidP="00AD12A8">
            <w:pPr>
              <w:rPr>
                <w:sz w:val="18"/>
                <w:szCs w:val="18"/>
                <w:lang w:val="en-US"/>
              </w:rPr>
            </w:pPr>
          </w:p>
        </w:tc>
        <w:tc>
          <w:tcPr>
            <w:tcW w:w="2073" w:type="dxa"/>
            <w:tcBorders>
              <w:top w:val="nil"/>
              <w:left w:val="nil"/>
              <w:bottom w:val="nil"/>
              <w:right w:val="nil"/>
            </w:tcBorders>
            <w:shd w:val="clear" w:color="000000" w:fill="F2F2F2"/>
            <w:noWrap/>
            <w:vAlign w:val="bottom"/>
            <w:hideMark/>
          </w:tcPr>
          <w:p w14:paraId="57EF5372" w14:textId="77777777" w:rsidR="00AD12A8" w:rsidRPr="00C91751" w:rsidRDefault="00AD12A8" w:rsidP="00AD12A8">
            <w:pPr>
              <w:rPr>
                <w:sz w:val="18"/>
                <w:szCs w:val="18"/>
                <w:lang w:val="en-US"/>
              </w:rPr>
            </w:pPr>
          </w:p>
        </w:tc>
        <w:tc>
          <w:tcPr>
            <w:tcW w:w="1282" w:type="dxa"/>
            <w:tcBorders>
              <w:top w:val="nil"/>
              <w:left w:val="nil"/>
              <w:bottom w:val="nil"/>
              <w:right w:val="nil"/>
            </w:tcBorders>
            <w:noWrap/>
            <w:vAlign w:val="bottom"/>
            <w:hideMark/>
          </w:tcPr>
          <w:p w14:paraId="1361120F" w14:textId="77777777" w:rsidR="00AD12A8" w:rsidRPr="00C91751" w:rsidRDefault="00AD12A8" w:rsidP="00AD12A8">
            <w:pPr>
              <w:rPr>
                <w:sz w:val="18"/>
                <w:szCs w:val="18"/>
                <w:lang w:val="en-US"/>
              </w:rPr>
            </w:pPr>
            <w:r w:rsidRPr="00C91751">
              <w:rPr>
                <w:sz w:val="18"/>
                <w:szCs w:val="18"/>
                <w:lang w:val="en-US"/>
              </w:rPr>
              <w:t>Potential future DRS</w:t>
            </w:r>
          </w:p>
        </w:tc>
        <w:tc>
          <w:tcPr>
            <w:tcW w:w="1410" w:type="dxa"/>
            <w:tcBorders>
              <w:top w:val="nil"/>
              <w:left w:val="nil"/>
              <w:bottom w:val="nil"/>
              <w:right w:val="nil"/>
            </w:tcBorders>
            <w:noWrap/>
            <w:vAlign w:val="bottom"/>
            <w:hideMark/>
          </w:tcPr>
          <w:p w14:paraId="0DFE9488" w14:textId="77777777" w:rsidR="00AD12A8" w:rsidRPr="00C91751" w:rsidRDefault="00AD12A8" w:rsidP="00AD12A8">
            <w:pPr>
              <w:rPr>
                <w:sz w:val="18"/>
                <w:szCs w:val="18"/>
                <w:lang w:val="en-US"/>
              </w:rPr>
            </w:pPr>
            <w:r w:rsidRPr="00C91751">
              <w:rPr>
                <w:sz w:val="18"/>
                <w:szCs w:val="18"/>
                <w:lang w:val="en-US"/>
              </w:rPr>
              <w:t>Consumer attitudes</w:t>
            </w:r>
          </w:p>
        </w:tc>
        <w:tc>
          <w:tcPr>
            <w:tcW w:w="1329" w:type="dxa"/>
            <w:tcBorders>
              <w:top w:val="nil"/>
              <w:left w:val="nil"/>
              <w:bottom w:val="nil"/>
              <w:right w:val="nil"/>
            </w:tcBorders>
            <w:noWrap/>
            <w:vAlign w:val="bottom"/>
            <w:hideMark/>
          </w:tcPr>
          <w:p w14:paraId="7A94D907" w14:textId="331E7008" w:rsidR="00AD12A8" w:rsidRPr="00C91751" w:rsidRDefault="00AD12A8" w:rsidP="00AD12A8">
            <w:pPr>
              <w:rPr>
                <w:sz w:val="18"/>
                <w:szCs w:val="18"/>
                <w:lang w:val="en-US"/>
              </w:rPr>
            </w:pPr>
            <w:r w:rsidRPr="00C91751">
              <w:rPr>
                <w:sz w:val="18"/>
                <w:szCs w:val="18"/>
                <w:lang w:val="en-US"/>
              </w:rPr>
              <w:t xml:space="preserve">Beverage, Deposit-refund system, Post-consumption, </w:t>
            </w:r>
            <w:r w:rsidR="00993F7E" w:rsidRPr="00C91751">
              <w:rPr>
                <w:sz w:val="18"/>
                <w:szCs w:val="18"/>
                <w:lang w:val="en-US"/>
              </w:rPr>
              <w:t>Recycling</w:t>
            </w:r>
          </w:p>
        </w:tc>
      </w:tr>
      <w:tr w:rsidR="00601EB1" w:rsidRPr="00B22775" w14:paraId="7E8003FA" w14:textId="77777777" w:rsidTr="00B22775">
        <w:trPr>
          <w:trHeight w:val="915"/>
        </w:trPr>
        <w:tc>
          <w:tcPr>
            <w:tcW w:w="851" w:type="dxa"/>
            <w:tcBorders>
              <w:top w:val="nil"/>
              <w:left w:val="nil"/>
              <w:bottom w:val="nil"/>
              <w:right w:val="nil"/>
            </w:tcBorders>
            <w:vAlign w:val="bottom"/>
          </w:tcPr>
          <w:p w14:paraId="60E05C77" w14:textId="1E20BEAF" w:rsidR="00AD12A8" w:rsidRPr="00C91751" w:rsidRDefault="00AD12A8" w:rsidP="00AD12A8">
            <w:pPr>
              <w:rPr>
                <w:sz w:val="18"/>
                <w:szCs w:val="18"/>
                <w:lang w:val="en-US"/>
              </w:rPr>
            </w:pPr>
            <w:r w:rsidRPr="00C91751">
              <w:rPr>
                <w:rFonts w:ascii="Calibri" w:hAnsi="Calibri" w:cs="Calibri"/>
                <w:color w:val="000000"/>
                <w:lang w:val="en-US"/>
              </w:rPr>
              <w:t>43</w:t>
            </w:r>
          </w:p>
        </w:tc>
        <w:tc>
          <w:tcPr>
            <w:tcW w:w="1544" w:type="dxa"/>
            <w:tcBorders>
              <w:top w:val="nil"/>
              <w:left w:val="nil"/>
              <w:bottom w:val="nil"/>
              <w:right w:val="nil"/>
            </w:tcBorders>
            <w:noWrap/>
            <w:vAlign w:val="bottom"/>
            <w:hideMark/>
          </w:tcPr>
          <w:p w14:paraId="0FFC841B" w14:textId="1265A7BB" w:rsidR="00AD12A8" w:rsidRPr="00C91751" w:rsidRDefault="00AD12A8" w:rsidP="00AD12A8">
            <w:pPr>
              <w:rPr>
                <w:sz w:val="18"/>
                <w:szCs w:val="18"/>
                <w:lang w:val="en-US"/>
              </w:rPr>
            </w:pPr>
          </w:p>
        </w:tc>
        <w:tc>
          <w:tcPr>
            <w:tcW w:w="2101" w:type="dxa"/>
            <w:tcBorders>
              <w:top w:val="nil"/>
              <w:left w:val="nil"/>
              <w:bottom w:val="nil"/>
              <w:right w:val="nil"/>
            </w:tcBorders>
            <w:noWrap/>
            <w:vAlign w:val="bottom"/>
            <w:hideMark/>
          </w:tcPr>
          <w:p w14:paraId="6564A86B" w14:textId="77777777" w:rsidR="00AD12A8" w:rsidRPr="00C91751" w:rsidRDefault="00AD12A8" w:rsidP="00AD12A8">
            <w:pPr>
              <w:rPr>
                <w:sz w:val="18"/>
                <w:szCs w:val="18"/>
                <w:lang w:val="en-US"/>
              </w:rPr>
            </w:pPr>
          </w:p>
        </w:tc>
        <w:tc>
          <w:tcPr>
            <w:tcW w:w="2370" w:type="dxa"/>
            <w:tcBorders>
              <w:top w:val="nil"/>
              <w:left w:val="nil"/>
              <w:bottom w:val="nil"/>
              <w:right w:val="nil"/>
            </w:tcBorders>
            <w:shd w:val="clear" w:color="000000" w:fill="F2F2F2"/>
            <w:noWrap/>
            <w:vAlign w:val="bottom"/>
            <w:hideMark/>
          </w:tcPr>
          <w:p w14:paraId="619DFBF1" w14:textId="77777777" w:rsidR="00AD12A8" w:rsidRPr="00C91751" w:rsidRDefault="00AD12A8" w:rsidP="00AD12A8">
            <w:pPr>
              <w:rPr>
                <w:sz w:val="18"/>
                <w:szCs w:val="18"/>
                <w:lang w:val="en-US"/>
              </w:rPr>
            </w:pPr>
          </w:p>
        </w:tc>
        <w:tc>
          <w:tcPr>
            <w:tcW w:w="2073" w:type="dxa"/>
            <w:tcBorders>
              <w:top w:val="nil"/>
              <w:left w:val="nil"/>
              <w:bottom w:val="nil"/>
              <w:right w:val="nil"/>
            </w:tcBorders>
            <w:shd w:val="clear" w:color="000000" w:fill="F2F2F2"/>
            <w:noWrap/>
            <w:vAlign w:val="bottom"/>
            <w:hideMark/>
          </w:tcPr>
          <w:p w14:paraId="04D73C0C" w14:textId="77777777" w:rsidR="00AD12A8" w:rsidRPr="00C91751" w:rsidRDefault="00AD12A8" w:rsidP="00AD12A8">
            <w:pPr>
              <w:rPr>
                <w:sz w:val="18"/>
                <w:szCs w:val="18"/>
                <w:lang w:val="en-US"/>
              </w:rPr>
            </w:pPr>
          </w:p>
        </w:tc>
        <w:tc>
          <w:tcPr>
            <w:tcW w:w="1282" w:type="dxa"/>
            <w:tcBorders>
              <w:top w:val="nil"/>
              <w:left w:val="nil"/>
              <w:bottom w:val="nil"/>
              <w:right w:val="nil"/>
            </w:tcBorders>
            <w:noWrap/>
            <w:vAlign w:val="bottom"/>
            <w:hideMark/>
          </w:tcPr>
          <w:p w14:paraId="502756A0" w14:textId="77777777" w:rsidR="00AD12A8" w:rsidRPr="00C91751" w:rsidRDefault="00AD12A8" w:rsidP="00AD12A8">
            <w:pPr>
              <w:rPr>
                <w:sz w:val="18"/>
                <w:szCs w:val="18"/>
                <w:lang w:val="en-US"/>
              </w:rPr>
            </w:pPr>
            <w:r w:rsidRPr="00C91751">
              <w:rPr>
                <w:sz w:val="18"/>
                <w:szCs w:val="18"/>
                <w:lang w:val="en-US"/>
              </w:rPr>
              <w:t>Environmental impact</w:t>
            </w:r>
          </w:p>
        </w:tc>
        <w:tc>
          <w:tcPr>
            <w:tcW w:w="1410" w:type="dxa"/>
            <w:tcBorders>
              <w:top w:val="nil"/>
              <w:left w:val="nil"/>
              <w:bottom w:val="nil"/>
              <w:right w:val="nil"/>
            </w:tcBorders>
            <w:noWrap/>
            <w:vAlign w:val="bottom"/>
            <w:hideMark/>
          </w:tcPr>
          <w:p w14:paraId="10330FCB" w14:textId="49C473AD" w:rsidR="00AD12A8" w:rsidRPr="00C91751" w:rsidRDefault="00601EB1" w:rsidP="00AD12A8">
            <w:pPr>
              <w:rPr>
                <w:sz w:val="18"/>
                <w:szCs w:val="18"/>
                <w:lang w:val="en-US"/>
              </w:rPr>
            </w:pPr>
            <w:r w:rsidRPr="00C91751">
              <w:rPr>
                <w:sz w:val="18"/>
                <w:szCs w:val="18"/>
                <w:lang w:val="en-US"/>
              </w:rPr>
              <w:t>Of s</w:t>
            </w:r>
            <w:r w:rsidR="00AD12A8" w:rsidRPr="00C91751">
              <w:rPr>
                <w:sz w:val="18"/>
                <w:szCs w:val="18"/>
                <w:lang w:val="en-US"/>
              </w:rPr>
              <w:t>ix systems including DRS</w:t>
            </w:r>
            <w:r w:rsidRPr="00C91751">
              <w:rPr>
                <w:sz w:val="18"/>
                <w:szCs w:val="18"/>
                <w:lang w:val="en-US"/>
              </w:rPr>
              <w:t xml:space="preserve"> and consumer actions</w:t>
            </w:r>
          </w:p>
        </w:tc>
        <w:tc>
          <w:tcPr>
            <w:tcW w:w="1329" w:type="dxa"/>
            <w:tcBorders>
              <w:top w:val="nil"/>
              <w:left w:val="nil"/>
              <w:bottom w:val="nil"/>
              <w:right w:val="nil"/>
            </w:tcBorders>
            <w:noWrap/>
            <w:vAlign w:val="bottom"/>
            <w:hideMark/>
          </w:tcPr>
          <w:p w14:paraId="11F1A628" w14:textId="4556B527" w:rsidR="00AD12A8" w:rsidRPr="00C91751" w:rsidRDefault="00AD12A8" w:rsidP="00AD12A8">
            <w:pPr>
              <w:rPr>
                <w:sz w:val="18"/>
                <w:szCs w:val="18"/>
                <w:lang w:val="en-US"/>
              </w:rPr>
            </w:pPr>
            <w:r w:rsidRPr="00C91751">
              <w:rPr>
                <w:sz w:val="18"/>
                <w:szCs w:val="18"/>
                <w:lang w:val="en-US"/>
              </w:rPr>
              <w:t xml:space="preserve">Beverage, Post-consumption, </w:t>
            </w:r>
            <w:r w:rsidR="00993F7E" w:rsidRPr="00C91751">
              <w:rPr>
                <w:sz w:val="18"/>
                <w:szCs w:val="18"/>
                <w:lang w:val="en-US"/>
              </w:rPr>
              <w:t>Recycling</w:t>
            </w:r>
            <w:r w:rsidRPr="00C91751">
              <w:rPr>
                <w:sz w:val="18"/>
                <w:szCs w:val="18"/>
                <w:lang w:val="en-US"/>
              </w:rPr>
              <w:t>, Reuse</w:t>
            </w:r>
          </w:p>
        </w:tc>
      </w:tr>
      <w:tr w:rsidR="00601EB1" w:rsidRPr="00C91751" w14:paraId="4191A8FE" w14:textId="77777777" w:rsidTr="00B22775">
        <w:trPr>
          <w:trHeight w:val="915"/>
        </w:trPr>
        <w:tc>
          <w:tcPr>
            <w:tcW w:w="851" w:type="dxa"/>
            <w:tcBorders>
              <w:top w:val="nil"/>
              <w:left w:val="nil"/>
              <w:bottom w:val="nil"/>
              <w:right w:val="nil"/>
            </w:tcBorders>
            <w:vAlign w:val="bottom"/>
          </w:tcPr>
          <w:p w14:paraId="5E540FE7" w14:textId="693FFA04" w:rsidR="00AD12A8" w:rsidRPr="00C91751" w:rsidRDefault="00AD12A8" w:rsidP="00AD12A8">
            <w:pPr>
              <w:rPr>
                <w:sz w:val="18"/>
                <w:szCs w:val="18"/>
                <w:lang w:val="en-US"/>
              </w:rPr>
            </w:pPr>
            <w:r w:rsidRPr="00C91751">
              <w:rPr>
                <w:rFonts w:ascii="Calibri" w:hAnsi="Calibri" w:cs="Calibri"/>
                <w:color w:val="000000"/>
                <w:lang w:val="en-US"/>
              </w:rPr>
              <w:t>44</w:t>
            </w:r>
          </w:p>
        </w:tc>
        <w:tc>
          <w:tcPr>
            <w:tcW w:w="1544" w:type="dxa"/>
            <w:tcBorders>
              <w:top w:val="nil"/>
              <w:left w:val="nil"/>
              <w:bottom w:val="nil"/>
              <w:right w:val="nil"/>
            </w:tcBorders>
            <w:noWrap/>
            <w:vAlign w:val="bottom"/>
            <w:hideMark/>
          </w:tcPr>
          <w:p w14:paraId="1025778C" w14:textId="1A482F87" w:rsidR="00AD12A8" w:rsidRPr="00C91751" w:rsidRDefault="00AD12A8" w:rsidP="00AD12A8">
            <w:pPr>
              <w:rPr>
                <w:sz w:val="18"/>
                <w:szCs w:val="18"/>
                <w:lang w:val="en-US"/>
              </w:rPr>
            </w:pPr>
          </w:p>
        </w:tc>
        <w:tc>
          <w:tcPr>
            <w:tcW w:w="2101" w:type="dxa"/>
            <w:tcBorders>
              <w:top w:val="nil"/>
              <w:left w:val="nil"/>
              <w:bottom w:val="nil"/>
              <w:right w:val="nil"/>
            </w:tcBorders>
            <w:noWrap/>
            <w:vAlign w:val="bottom"/>
            <w:hideMark/>
          </w:tcPr>
          <w:p w14:paraId="0867F4BA" w14:textId="77777777" w:rsidR="00AD12A8" w:rsidRPr="00C91751" w:rsidRDefault="00AD12A8" w:rsidP="00AD12A8">
            <w:pPr>
              <w:rPr>
                <w:sz w:val="18"/>
                <w:szCs w:val="18"/>
                <w:lang w:val="en-US"/>
              </w:rPr>
            </w:pPr>
          </w:p>
        </w:tc>
        <w:tc>
          <w:tcPr>
            <w:tcW w:w="2370" w:type="dxa"/>
            <w:tcBorders>
              <w:top w:val="nil"/>
              <w:left w:val="nil"/>
              <w:bottom w:val="nil"/>
              <w:right w:val="nil"/>
            </w:tcBorders>
            <w:shd w:val="clear" w:color="000000" w:fill="F2F2F2"/>
            <w:noWrap/>
            <w:vAlign w:val="bottom"/>
            <w:hideMark/>
          </w:tcPr>
          <w:p w14:paraId="17244642" w14:textId="784B2730" w:rsidR="00AD12A8" w:rsidRPr="00C91751" w:rsidRDefault="00601EB1" w:rsidP="00AD12A8">
            <w:pPr>
              <w:rPr>
                <w:sz w:val="18"/>
                <w:szCs w:val="18"/>
                <w:lang w:val="en-US"/>
              </w:rPr>
            </w:pPr>
            <w:r w:rsidRPr="00C91751">
              <w:rPr>
                <w:sz w:val="18"/>
                <w:szCs w:val="18"/>
                <w:lang w:val="en-US"/>
              </w:rPr>
              <w:t>P</w:t>
            </w:r>
            <w:r w:rsidR="00AD12A8" w:rsidRPr="00C91751">
              <w:rPr>
                <w:sz w:val="18"/>
                <w:szCs w:val="18"/>
                <w:lang w:val="en-US"/>
              </w:rPr>
              <w:t>urchase/consumption</w:t>
            </w:r>
          </w:p>
        </w:tc>
        <w:tc>
          <w:tcPr>
            <w:tcW w:w="2073" w:type="dxa"/>
            <w:tcBorders>
              <w:top w:val="nil"/>
              <w:left w:val="nil"/>
              <w:bottom w:val="nil"/>
              <w:right w:val="nil"/>
            </w:tcBorders>
            <w:shd w:val="clear" w:color="000000" w:fill="F2F2F2"/>
            <w:noWrap/>
            <w:vAlign w:val="bottom"/>
            <w:hideMark/>
          </w:tcPr>
          <w:p w14:paraId="65A81EC7" w14:textId="20D3F49E" w:rsidR="00AD12A8" w:rsidRPr="00C91751" w:rsidRDefault="00AD12A8" w:rsidP="00AD12A8">
            <w:pPr>
              <w:rPr>
                <w:sz w:val="18"/>
                <w:szCs w:val="18"/>
                <w:lang w:val="en-US"/>
              </w:rPr>
            </w:pPr>
            <w:r w:rsidRPr="00C91751">
              <w:rPr>
                <w:sz w:val="18"/>
                <w:szCs w:val="18"/>
                <w:lang w:val="en-US"/>
              </w:rPr>
              <w:t xml:space="preserve">Implications for consumption. Mandatory beverage container deposit legislation appears to have a negative effect on sales of beer in the US. Fear of higher prices. </w:t>
            </w:r>
            <w:r w:rsidR="00993F7E" w:rsidRPr="00C91751">
              <w:rPr>
                <w:sz w:val="18"/>
                <w:szCs w:val="18"/>
                <w:lang w:val="en-US"/>
              </w:rPr>
              <w:t>The</w:t>
            </w:r>
            <w:r w:rsidRPr="00C91751">
              <w:rPr>
                <w:sz w:val="18"/>
                <w:szCs w:val="18"/>
                <w:lang w:val="en-US"/>
              </w:rPr>
              <w:t xml:space="preserve"> results are however not all negative since a reduction in beer consumption will be positive as the country fights drug use.</w:t>
            </w:r>
          </w:p>
        </w:tc>
        <w:tc>
          <w:tcPr>
            <w:tcW w:w="1282" w:type="dxa"/>
            <w:tcBorders>
              <w:top w:val="nil"/>
              <w:left w:val="nil"/>
              <w:bottom w:val="nil"/>
              <w:right w:val="nil"/>
            </w:tcBorders>
            <w:noWrap/>
            <w:vAlign w:val="bottom"/>
            <w:hideMark/>
          </w:tcPr>
          <w:p w14:paraId="7DB19919" w14:textId="77777777" w:rsidR="00AD12A8" w:rsidRPr="00C91751" w:rsidRDefault="00AD12A8" w:rsidP="00AD12A8">
            <w:pPr>
              <w:rPr>
                <w:sz w:val="18"/>
                <w:szCs w:val="18"/>
                <w:lang w:val="en-US"/>
              </w:rPr>
            </w:pPr>
          </w:p>
        </w:tc>
        <w:tc>
          <w:tcPr>
            <w:tcW w:w="1410" w:type="dxa"/>
            <w:tcBorders>
              <w:top w:val="nil"/>
              <w:left w:val="nil"/>
              <w:bottom w:val="nil"/>
              <w:right w:val="nil"/>
            </w:tcBorders>
            <w:noWrap/>
            <w:vAlign w:val="bottom"/>
            <w:hideMark/>
          </w:tcPr>
          <w:p w14:paraId="214B4800" w14:textId="77777777" w:rsidR="00AD12A8" w:rsidRPr="00C91751" w:rsidRDefault="00AD12A8" w:rsidP="00AD12A8">
            <w:pPr>
              <w:rPr>
                <w:sz w:val="18"/>
                <w:szCs w:val="18"/>
                <w:lang w:val="en-US"/>
              </w:rPr>
            </w:pPr>
          </w:p>
        </w:tc>
        <w:tc>
          <w:tcPr>
            <w:tcW w:w="1329" w:type="dxa"/>
            <w:tcBorders>
              <w:top w:val="nil"/>
              <w:left w:val="nil"/>
              <w:bottom w:val="nil"/>
              <w:right w:val="nil"/>
            </w:tcBorders>
            <w:noWrap/>
            <w:vAlign w:val="bottom"/>
            <w:hideMark/>
          </w:tcPr>
          <w:p w14:paraId="6015DB79" w14:textId="77777777" w:rsidR="00AD12A8" w:rsidRPr="00C91751" w:rsidRDefault="00AD12A8" w:rsidP="00AD12A8">
            <w:pPr>
              <w:rPr>
                <w:sz w:val="18"/>
                <w:szCs w:val="18"/>
                <w:lang w:val="en-US"/>
              </w:rPr>
            </w:pPr>
            <w:r w:rsidRPr="00C91751">
              <w:rPr>
                <w:sz w:val="18"/>
                <w:szCs w:val="18"/>
                <w:lang w:val="en-US"/>
              </w:rPr>
              <w:t>Beverage, consumption, Purchase</w:t>
            </w:r>
          </w:p>
        </w:tc>
      </w:tr>
      <w:tr w:rsidR="00601EB1" w:rsidRPr="00B22775" w14:paraId="4D718FA7" w14:textId="77777777" w:rsidTr="00B22775">
        <w:trPr>
          <w:trHeight w:val="687"/>
        </w:trPr>
        <w:tc>
          <w:tcPr>
            <w:tcW w:w="851" w:type="dxa"/>
            <w:tcBorders>
              <w:top w:val="nil"/>
              <w:left w:val="nil"/>
              <w:bottom w:val="nil"/>
              <w:right w:val="nil"/>
            </w:tcBorders>
            <w:vAlign w:val="bottom"/>
          </w:tcPr>
          <w:p w14:paraId="5AF35A4E" w14:textId="56675F5E" w:rsidR="00AD12A8" w:rsidRPr="00C91751" w:rsidRDefault="00AD12A8" w:rsidP="00AD12A8">
            <w:pPr>
              <w:rPr>
                <w:sz w:val="18"/>
                <w:szCs w:val="18"/>
                <w:lang w:val="en-US"/>
              </w:rPr>
            </w:pPr>
            <w:r w:rsidRPr="00C91751">
              <w:rPr>
                <w:rFonts w:ascii="Calibri" w:hAnsi="Calibri" w:cs="Calibri"/>
                <w:color w:val="000000"/>
                <w:lang w:val="en-US"/>
              </w:rPr>
              <w:t>45</w:t>
            </w:r>
          </w:p>
        </w:tc>
        <w:tc>
          <w:tcPr>
            <w:tcW w:w="1544" w:type="dxa"/>
            <w:tcBorders>
              <w:top w:val="nil"/>
              <w:left w:val="nil"/>
              <w:bottom w:val="nil"/>
              <w:right w:val="nil"/>
            </w:tcBorders>
            <w:noWrap/>
            <w:vAlign w:val="bottom"/>
            <w:hideMark/>
          </w:tcPr>
          <w:p w14:paraId="0C0CF1AB" w14:textId="59F30428" w:rsidR="00AD12A8" w:rsidRPr="00C91751" w:rsidRDefault="00AD12A8" w:rsidP="00AD12A8">
            <w:pPr>
              <w:rPr>
                <w:sz w:val="18"/>
                <w:szCs w:val="18"/>
                <w:lang w:val="en-US"/>
              </w:rPr>
            </w:pPr>
          </w:p>
        </w:tc>
        <w:tc>
          <w:tcPr>
            <w:tcW w:w="2101" w:type="dxa"/>
            <w:tcBorders>
              <w:top w:val="nil"/>
              <w:left w:val="nil"/>
              <w:bottom w:val="nil"/>
              <w:right w:val="nil"/>
            </w:tcBorders>
            <w:shd w:val="clear" w:color="000000" w:fill="FFFFFF"/>
            <w:noWrap/>
            <w:vAlign w:val="bottom"/>
            <w:hideMark/>
          </w:tcPr>
          <w:p w14:paraId="679FD4FB" w14:textId="77777777" w:rsidR="00AD12A8" w:rsidRPr="00C91751" w:rsidRDefault="00AD12A8" w:rsidP="00AD12A8">
            <w:pPr>
              <w:rPr>
                <w:sz w:val="18"/>
                <w:szCs w:val="18"/>
                <w:lang w:val="en-US"/>
              </w:rPr>
            </w:pPr>
          </w:p>
        </w:tc>
        <w:tc>
          <w:tcPr>
            <w:tcW w:w="2370" w:type="dxa"/>
            <w:tcBorders>
              <w:top w:val="nil"/>
              <w:left w:val="nil"/>
              <w:bottom w:val="nil"/>
              <w:right w:val="nil"/>
            </w:tcBorders>
            <w:shd w:val="clear" w:color="000000" w:fill="F2F2F2"/>
            <w:noWrap/>
            <w:vAlign w:val="bottom"/>
            <w:hideMark/>
          </w:tcPr>
          <w:p w14:paraId="79BA934C" w14:textId="77777777" w:rsidR="00AD12A8" w:rsidRPr="00C91751" w:rsidRDefault="00AD12A8" w:rsidP="00AD12A8">
            <w:pPr>
              <w:rPr>
                <w:sz w:val="18"/>
                <w:szCs w:val="18"/>
                <w:lang w:val="en-US"/>
              </w:rPr>
            </w:pPr>
          </w:p>
        </w:tc>
        <w:tc>
          <w:tcPr>
            <w:tcW w:w="2073" w:type="dxa"/>
            <w:tcBorders>
              <w:top w:val="nil"/>
              <w:left w:val="nil"/>
              <w:bottom w:val="nil"/>
              <w:right w:val="nil"/>
            </w:tcBorders>
            <w:shd w:val="clear" w:color="000000" w:fill="F2F2F2"/>
            <w:noWrap/>
            <w:vAlign w:val="bottom"/>
            <w:hideMark/>
          </w:tcPr>
          <w:p w14:paraId="05B1BCF4" w14:textId="77777777" w:rsidR="00AD12A8" w:rsidRPr="00C91751" w:rsidRDefault="00AD12A8" w:rsidP="00AD12A8">
            <w:pPr>
              <w:rPr>
                <w:sz w:val="18"/>
                <w:szCs w:val="18"/>
                <w:lang w:val="en-US"/>
              </w:rPr>
            </w:pPr>
          </w:p>
        </w:tc>
        <w:tc>
          <w:tcPr>
            <w:tcW w:w="1282" w:type="dxa"/>
            <w:tcBorders>
              <w:top w:val="nil"/>
              <w:left w:val="nil"/>
              <w:bottom w:val="nil"/>
              <w:right w:val="nil"/>
            </w:tcBorders>
            <w:noWrap/>
            <w:vAlign w:val="bottom"/>
            <w:hideMark/>
          </w:tcPr>
          <w:p w14:paraId="0EAA9750" w14:textId="77777777" w:rsidR="00AD12A8" w:rsidRPr="00C91751" w:rsidRDefault="00AD12A8" w:rsidP="00AD12A8">
            <w:pPr>
              <w:rPr>
                <w:sz w:val="18"/>
                <w:szCs w:val="18"/>
                <w:lang w:val="en-US"/>
              </w:rPr>
            </w:pPr>
          </w:p>
        </w:tc>
        <w:tc>
          <w:tcPr>
            <w:tcW w:w="1410" w:type="dxa"/>
            <w:tcBorders>
              <w:top w:val="nil"/>
              <w:left w:val="nil"/>
              <w:bottom w:val="nil"/>
              <w:right w:val="nil"/>
            </w:tcBorders>
            <w:noWrap/>
            <w:vAlign w:val="bottom"/>
            <w:hideMark/>
          </w:tcPr>
          <w:p w14:paraId="417B9428" w14:textId="77777777" w:rsidR="00AD12A8" w:rsidRPr="00C91751" w:rsidRDefault="00AD12A8" w:rsidP="00AD12A8">
            <w:pPr>
              <w:rPr>
                <w:sz w:val="18"/>
                <w:szCs w:val="18"/>
                <w:lang w:val="en-US"/>
              </w:rPr>
            </w:pPr>
          </w:p>
        </w:tc>
        <w:tc>
          <w:tcPr>
            <w:tcW w:w="1329" w:type="dxa"/>
            <w:tcBorders>
              <w:top w:val="nil"/>
              <w:left w:val="nil"/>
              <w:bottom w:val="nil"/>
              <w:right w:val="nil"/>
            </w:tcBorders>
            <w:noWrap/>
            <w:vAlign w:val="bottom"/>
            <w:hideMark/>
          </w:tcPr>
          <w:p w14:paraId="3CEF8FEF" w14:textId="0E72F44C" w:rsidR="00AD12A8" w:rsidRPr="00C91751" w:rsidRDefault="00AD12A8" w:rsidP="00AD12A8">
            <w:pPr>
              <w:rPr>
                <w:sz w:val="18"/>
                <w:szCs w:val="18"/>
                <w:lang w:val="en-US"/>
              </w:rPr>
            </w:pPr>
            <w:r w:rsidRPr="00C91751">
              <w:rPr>
                <w:sz w:val="18"/>
                <w:szCs w:val="18"/>
                <w:lang w:val="en-US"/>
              </w:rPr>
              <w:t xml:space="preserve">Beverage, Food, </w:t>
            </w:r>
            <w:r w:rsidR="00993F7E" w:rsidRPr="00C91751">
              <w:rPr>
                <w:sz w:val="18"/>
                <w:szCs w:val="18"/>
                <w:lang w:val="en-US"/>
              </w:rPr>
              <w:t>Recycling</w:t>
            </w:r>
            <w:r w:rsidRPr="00C91751">
              <w:rPr>
                <w:sz w:val="18"/>
                <w:szCs w:val="18"/>
                <w:lang w:val="en-US"/>
              </w:rPr>
              <w:t>, Reduce, Reuse</w:t>
            </w:r>
          </w:p>
        </w:tc>
      </w:tr>
      <w:tr w:rsidR="00601EB1" w:rsidRPr="00C91751" w14:paraId="20683776" w14:textId="77777777" w:rsidTr="00B22775">
        <w:trPr>
          <w:trHeight w:val="1830"/>
        </w:trPr>
        <w:tc>
          <w:tcPr>
            <w:tcW w:w="851" w:type="dxa"/>
            <w:tcBorders>
              <w:top w:val="nil"/>
              <w:left w:val="nil"/>
              <w:bottom w:val="nil"/>
              <w:right w:val="nil"/>
            </w:tcBorders>
            <w:vAlign w:val="bottom"/>
          </w:tcPr>
          <w:p w14:paraId="53479620" w14:textId="7CBF45B5" w:rsidR="00AD12A8" w:rsidRPr="00C91751" w:rsidRDefault="00AD12A8" w:rsidP="00AD12A8">
            <w:pPr>
              <w:rPr>
                <w:sz w:val="18"/>
                <w:szCs w:val="18"/>
                <w:lang w:val="en-US"/>
              </w:rPr>
            </w:pPr>
            <w:r w:rsidRPr="00C91751">
              <w:rPr>
                <w:rFonts w:ascii="Calibri" w:hAnsi="Calibri" w:cs="Calibri"/>
                <w:color w:val="000000"/>
                <w:lang w:val="en-US"/>
              </w:rPr>
              <w:lastRenderedPageBreak/>
              <w:t>46</w:t>
            </w:r>
          </w:p>
        </w:tc>
        <w:tc>
          <w:tcPr>
            <w:tcW w:w="1544" w:type="dxa"/>
            <w:tcBorders>
              <w:top w:val="nil"/>
              <w:left w:val="nil"/>
              <w:bottom w:val="nil"/>
              <w:right w:val="nil"/>
            </w:tcBorders>
            <w:noWrap/>
            <w:vAlign w:val="bottom"/>
            <w:hideMark/>
          </w:tcPr>
          <w:p w14:paraId="18A0CC9E" w14:textId="44DC5221" w:rsidR="00AD12A8" w:rsidRPr="00C91751" w:rsidRDefault="00AD12A8" w:rsidP="00AD12A8">
            <w:pPr>
              <w:rPr>
                <w:sz w:val="18"/>
                <w:szCs w:val="18"/>
                <w:lang w:val="en-US"/>
              </w:rPr>
            </w:pPr>
            <w:r w:rsidRPr="00C91751">
              <w:rPr>
                <w:sz w:val="18"/>
                <w:szCs w:val="18"/>
                <w:lang w:val="en-US"/>
              </w:rPr>
              <w:t>functions and physical attributes</w:t>
            </w:r>
          </w:p>
        </w:tc>
        <w:tc>
          <w:tcPr>
            <w:tcW w:w="2101" w:type="dxa"/>
            <w:tcBorders>
              <w:top w:val="nil"/>
              <w:left w:val="nil"/>
              <w:bottom w:val="nil"/>
              <w:right w:val="nil"/>
            </w:tcBorders>
            <w:noWrap/>
            <w:vAlign w:val="bottom"/>
            <w:hideMark/>
          </w:tcPr>
          <w:p w14:paraId="6BD67FCB" w14:textId="74701B7A" w:rsidR="00AD12A8" w:rsidRPr="00C91751" w:rsidRDefault="00AD12A8" w:rsidP="00AD12A8">
            <w:pPr>
              <w:rPr>
                <w:sz w:val="18"/>
                <w:szCs w:val="18"/>
                <w:lang w:val="en-US"/>
              </w:rPr>
            </w:pPr>
            <w:r w:rsidRPr="00C91751">
              <w:rPr>
                <w:sz w:val="18"/>
                <w:szCs w:val="18"/>
                <w:lang w:val="en-US"/>
              </w:rPr>
              <w:t xml:space="preserve">Consumers base their perception of food packaging on its functional (purposive, recyclable and informative) and physical attributes (attractive, high quality and </w:t>
            </w:r>
            <w:r w:rsidR="00993F7E" w:rsidRPr="00C91751">
              <w:rPr>
                <w:sz w:val="18"/>
                <w:szCs w:val="18"/>
                <w:lang w:val="en-US"/>
              </w:rPr>
              <w:t>hygienic</w:t>
            </w:r>
            <w:r w:rsidRPr="00C91751">
              <w:rPr>
                <w:sz w:val="18"/>
                <w:szCs w:val="18"/>
                <w:lang w:val="en-US"/>
              </w:rPr>
              <w:t>)</w:t>
            </w:r>
          </w:p>
        </w:tc>
        <w:tc>
          <w:tcPr>
            <w:tcW w:w="2370" w:type="dxa"/>
            <w:tcBorders>
              <w:top w:val="nil"/>
              <w:left w:val="nil"/>
              <w:bottom w:val="nil"/>
              <w:right w:val="nil"/>
            </w:tcBorders>
            <w:shd w:val="clear" w:color="000000" w:fill="F2F2F2"/>
            <w:noWrap/>
            <w:vAlign w:val="bottom"/>
            <w:hideMark/>
          </w:tcPr>
          <w:p w14:paraId="1EF18A01" w14:textId="76FE4339" w:rsidR="00AD12A8" w:rsidRPr="00C91751" w:rsidRDefault="00601EB1" w:rsidP="00AD12A8">
            <w:pPr>
              <w:rPr>
                <w:sz w:val="18"/>
                <w:szCs w:val="18"/>
                <w:lang w:val="en-US"/>
              </w:rPr>
            </w:pPr>
            <w:r w:rsidRPr="00C91751">
              <w:rPr>
                <w:sz w:val="18"/>
                <w:szCs w:val="18"/>
                <w:lang w:val="en-US"/>
              </w:rPr>
              <w:t>P</w:t>
            </w:r>
            <w:r w:rsidR="00AD12A8" w:rsidRPr="00C91751">
              <w:rPr>
                <w:sz w:val="18"/>
                <w:szCs w:val="18"/>
                <w:lang w:val="en-US"/>
              </w:rPr>
              <w:t>urchase stage</w:t>
            </w:r>
          </w:p>
        </w:tc>
        <w:tc>
          <w:tcPr>
            <w:tcW w:w="2073" w:type="dxa"/>
            <w:tcBorders>
              <w:top w:val="nil"/>
              <w:left w:val="nil"/>
              <w:bottom w:val="nil"/>
              <w:right w:val="nil"/>
            </w:tcBorders>
            <w:shd w:val="clear" w:color="000000" w:fill="F2F2F2"/>
            <w:noWrap/>
            <w:vAlign w:val="bottom"/>
            <w:hideMark/>
          </w:tcPr>
          <w:p w14:paraId="33481A90" w14:textId="46257E90" w:rsidR="00AD12A8" w:rsidRPr="00C91751" w:rsidRDefault="00601EB1" w:rsidP="00AD12A8">
            <w:pPr>
              <w:rPr>
                <w:sz w:val="18"/>
                <w:szCs w:val="18"/>
                <w:lang w:val="en-US"/>
              </w:rPr>
            </w:pPr>
            <w:r w:rsidRPr="00C91751">
              <w:rPr>
                <w:sz w:val="18"/>
                <w:szCs w:val="18"/>
                <w:lang w:val="en-US"/>
              </w:rPr>
              <w:t>I</w:t>
            </w:r>
            <w:r w:rsidR="00AD12A8" w:rsidRPr="00C91751">
              <w:rPr>
                <w:sz w:val="18"/>
                <w:szCs w:val="18"/>
                <w:lang w:val="en-US"/>
              </w:rPr>
              <w:t>nformation and visual attributes of packaging are important to gain consumers attention in-store</w:t>
            </w:r>
          </w:p>
        </w:tc>
        <w:tc>
          <w:tcPr>
            <w:tcW w:w="1282" w:type="dxa"/>
            <w:tcBorders>
              <w:top w:val="nil"/>
              <w:left w:val="nil"/>
              <w:bottom w:val="nil"/>
              <w:right w:val="nil"/>
            </w:tcBorders>
            <w:noWrap/>
            <w:vAlign w:val="bottom"/>
            <w:hideMark/>
          </w:tcPr>
          <w:p w14:paraId="702FC3C0" w14:textId="77777777" w:rsidR="00AD12A8" w:rsidRPr="00C91751" w:rsidRDefault="00AD12A8" w:rsidP="00AD12A8">
            <w:pPr>
              <w:rPr>
                <w:sz w:val="18"/>
                <w:szCs w:val="18"/>
                <w:lang w:val="en-US"/>
              </w:rPr>
            </w:pPr>
          </w:p>
        </w:tc>
        <w:tc>
          <w:tcPr>
            <w:tcW w:w="1410" w:type="dxa"/>
            <w:tcBorders>
              <w:top w:val="nil"/>
              <w:left w:val="nil"/>
              <w:bottom w:val="nil"/>
              <w:right w:val="nil"/>
            </w:tcBorders>
            <w:noWrap/>
            <w:vAlign w:val="bottom"/>
            <w:hideMark/>
          </w:tcPr>
          <w:p w14:paraId="73759ADA" w14:textId="77777777" w:rsidR="00AD12A8" w:rsidRPr="00C91751" w:rsidRDefault="00AD12A8" w:rsidP="00AD12A8">
            <w:pPr>
              <w:rPr>
                <w:sz w:val="18"/>
                <w:szCs w:val="18"/>
                <w:lang w:val="en-US"/>
              </w:rPr>
            </w:pPr>
          </w:p>
        </w:tc>
        <w:tc>
          <w:tcPr>
            <w:tcW w:w="1329" w:type="dxa"/>
            <w:tcBorders>
              <w:top w:val="nil"/>
              <w:left w:val="nil"/>
              <w:bottom w:val="nil"/>
              <w:right w:val="nil"/>
            </w:tcBorders>
            <w:noWrap/>
            <w:vAlign w:val="bottom"/>
            <w:hideMark/>
          </w:tcPr>
          <w:p w14:paraId="01C29203" w14:textId="0BDB088A" w:rsidR="00AD12A8" w:rsidRPr="00C91751" w:rsidRDefault="00AD12A8" w:rsidP="00AD12A8">
            <w:pPr>
              <w:rPr>
                <w:sz w:val="18"/>
                <w:szCs w:val="18"/>
                <w:lang w:val="en-US"/>
              </w:rPr>
            </w:pPr>
            <w:r w:rsidRPr="00C91751">
              <w:rPr>
                <w:sz w:val="18"/>
                <w:szCs w:val="18"/>
                <w:lang w:val="en-US"/>
              </w:rPr>
              <w:t xml:space="preserve">Food, Purchase, </w:t>
            </w:r>
            <w:r w:rsidR="00993F7E" w:rsidRPr="00C91751">
              <w:rPr>
                <w:sz w:val="18"/>
                <w:szCs w:val="18"/>
                <w:lang w:val="en-US"/>
              </w:rPr>
              <w:t>Recycling</w:t>
            </w:r>
          </w:p>
        </w:tc>
      </w:tr>
      <w:tr w:rsidR="00601EB1" w:rsidRPr="00B22775" w14:paraId="0539AC83" w14:textId="77777777" w:rsidTr="00B22775">
        <w:trPr>
          <w:trHeight w:val="1194"/>
        </w:trPr>
        <w:tc>
          <w:tcPr>
            <w:tcW w:w="851" w:type="dxa"/>
            <w:tcBorders>
              <w:top w:val="nil"/>
              <w:left w:val="nil"/>
              <w:bottom w:val="nil"/>
              <w:right w:val="nil"/>
            </w:tcBorders>
            <w:vAlign w:val="bottom"/>
          </w:tcPr>
          <w:p w14:paraId="38EC5BE4" w14:textId="1109D258" w:rsidR="00AD12A8" w:rsidRPr="00C91751" w:rsidRDefault="00AD12A8" w:rsidP="00AD12A8">
            <w:pPr>
              <w:rPr>
                <w:sz w:val="18"/>
                <w:szCs w:val="18"/>
                <w:lang w:val="en-US"/>
              </w:rPr>
            </w:pPr>
            <w:r w:rsidRPr="00C91751">
              <w:rPr>
                <w:rFonts w:ascii="Calibri" w:hAnsi="Calibri" w:cs="Calibri"/>
                <w:color w:val="000000"/>
                <w:lang w:val="en-US"/>
              </w:rPr>
              <w:t>47</w:t>
            </w:r>
          </w:p>
        </w:tc>
        <w:tc>
          <w:tcPr>
            <w:tcW w:w="1544" w:type="dxa"/>
            <w:tcBorders>
              <w:top w:val="nil"/>
              <w:left w:val="nil"/>
              <w:bottom w:val="nil"/>
              <w:right w:val="nil"/>
            </w:tcBorders>
            <w:noWrap/>
            <w:vAlign w:val="bottom"/>
            <w:hideMark/>
          </w:tcPr>
          <w:p w14:paraId="59247073" w14:textId="6CE35B4A" w:rsidR="00AD12A8" w:rsidRPr="00C91751" w:rsidRDefault="00AD12A8" w:rsidP="00AD12A8">
            <w:pPr>
              <w:rPr>
                <w:sz w:val="18"/>
                <w:szCs w:val="18"/>
                <w:lang w:val="en-US"/>
              </w:rPr>
            </w:pPr>
            <w:r w:rsidRPr="00C91751">
              <w:rPr>
                <w:sz w:val="18"/>
                <w:szCs w:val="18"/>
                <w:lang w:val="en-US"/>
              </w:rPr>
              <w:t xml:space="preserve">Environmental evaluation, Effort </w:t>
            </w:r>
            <w:r w:rsidR="00993F7E" w:rsidRPr="00C91751">
              <w:rPr>
                <w:sz w:val="18"/>
                <w:szCs w:val="18"/>
                <w:lang w:val="en-US"/>
              </w:rPr>
              <w:t>required</w:t>
            </w:r>
            <w:r w:rsidRPr="00C91751">
              <w:rPr>
                <w:sz w:val="18"/>
                <w:szCs w:val="18"/>
                <w:lang w:val="en-US"/>
              </w:rPr>
              <w:t>, Cleanliness </w:t>
            </w:r>
          </w:p>
        </w:tc>
        <w:tc>
          <w:tcPr>
            <w:tcW w:w="2101" w:type="dxa"/>
            <w:tcBorders>
              <w:top w:val="nil"/>
              <w:left w:val="nil"/>
              <w:bottom w:val="nil"/>
              <w:right w:val="nil"/>
            </w:tcBorders>
            <w:noWrap/>
            <w:vAlign w:val="bottom"/>
            <w:hideMark/>
          </w:tcPr>
          <w:p w14:paraId="65FAE0AA" w14:textId="77777777" w:rsidR="00AD12A8" w:rsidRPr="00C91751" w:rsidRDefault="00AD12A8" w:rsidP="00AD12A8">
            <w:pPr>
              <w:rPr>
                <w:sz w:val="18"/>
                <w:szCs w:val="18"/>
                <w:lang w:val="en-US"/>
              </w:rPr>
            </w:pPr>
            <w:r w:rsidRPr="00C91751">
              <w:rPr>
                <w:sz w:val="18"/>
                <w:szCs w:val="18"/>
                <w:lang w:val="en-US"/>
              </w:rPr>
              <w:t>Consumers think recycling is important, and want to do right, but struggle to do right </w:t>
            </w:r>
          </w:p>
        </w:tc>
        <w:tc>
          <w:tcPr>
            <w:tcW w:w="2370" w:type="dxa"/>
            <w:tcBorders>
              <w:top w:val="nil"/>
              <w:left w:val="nil"/>
              <w:bottom w:val="nil"/>
              <w:right w:val="nil"/>
            </w:tcBorders>
            <w:shd w:val="clear" w:color="000000" w:fill="F2F2F2"/>
            <w:noWrap/>
            <w:vAlign w:val="bottom"/>
            <w:hideMark/>
          </w:tcPr>
          <w:p w14:paraId="6489C162" w14:textId="77777777" w:rsidR="00AD12A8" w:rsidRPr="00C91751" w:rsidRDefault="00AD12A8" w:rsidP="00AD12A8">
            <w:pPr>
              <w:rPr>
                <w:sz w:val="18"/>
                <w:szCs w:val="18"/>
                <w:lang w:val="en-US"/>
              </w:rPr>
            </w:pPr>
          </w:p>
        </w:tc>
        <w:tc>
          <w:tcPr>
            <w:tcW w:w="2073" w:type="dxa"/>
            <w:tcBorders>
              <w:top w:val="nil"/>
              <w:left w:val="nil"/>
              <w:bottom w:val="nil"/>
              <w:right w:val="nil"/>
            </w:tcBorders>
            <w:shd w:val="clear" w:color="000000" w:fill="F2F2F2"/>
            <w:noWrap/>
            <w:vAlign w:val="bottom"/>
            <w:hideMark/>
          </w:tcPr>
          <w:p w14:paraId="13CCAE76" w14:textId="77777777" w:rsidR="00AD12A8" w:rsidRPr="00C91751" w:rsidRDefault="00AD12A8" w:rsidP="00AD12A8">
            <w:pPr>
              <w:rPr>
                <w:sz w:val="18"/>
                <w:szCs w:val="18"/>
                <w:lang w:val="en-US"/>
              </w:rPr>
            </w:pPr>
          </w:p>
        </w:tc>
        <w:tc>
          <w:tcPr>
            <w:tcW w:w="1282" w:type="dxa"/>
            <w:tcBorders>
              <w:top w:val="nil"/>
              <w:left w:val="nil"/>
              <w:bottom w:val="nil"/>
              <w:right w:val="nil"/>
            </w:tcBorders>
            <w:noWrap/>
            <w:vAlign w:val="bottom"/>
            <w:hideMark/>
          </w:tcPr>
          <w:p w14:paraId="2E4DA0E3" w14:textId="77777777" w:rsidR="00AD12A8" w:rsidRPr="00C91751" w:rsidRDefault="00AD12A8" w:rsidP="00AD12A8">
            <w:pPr>
              <w:rPr>
                <w:sz w:val="18"/>
                <w:szCs w:val="18"/>
                <w:lang w:val="en-US"/>
              </w:rPr>
            </w:pPr>
            <w:r w:rsidRPr="00C91751">
              <w:rPr>
                <w:sz w:val="18"/>
                <w:szCs w:val="18"/>
                <w:lang w:val="en-US"/>
              </w:rPr>
              <w:t>Post-consumption treatment</w:t>
            </w:r>
          </w:p>
        </w:tc>
        <w:tc>
          <w:tcPr>
            <w:tcW w:w="1410" w:type="dxa"/>
            <w:tcBorders>
              <w:top w:val="nil"/>
              <w:left w:val="nil"/>
              <w:bottom w:val="nil"/>
              <w:right w:val="nil"/>
            </w:tcBorders>
            <w:noWrap/>
            <w:vAlign w:val="bottom"/>
            <w:hideMark/>
          </w:tcPr>
          <w:p w14:paraId="7321EAE5" w14:textId="2155A589" w:rsidR="00AD12A8" w:rsidRPr="00C91751" w:rsidRDefault="00AD12A8" w:rsidP="00AD12A8">
            <w:pPr>
              <w:rPr>
                <w:sz w:val="18"/>
                <w:szCs w:val="18"/>
                <w:lang w:val="en-US"/>
              </w:rPr>
            </w:pPr>
            <w:r w:rsidRPr="00C91751">
              <w:rPr>
                <w:sz w:val="18"/>
                <w:szCs w:val="18"/>
                <w:lang w:val="en-US"/>
              </w:rPr>
              <w:t xml:space="preserve">Sorting, </w:t>
            </w:r>
            <w:r w:rsidR="00993F7E" w:rsidRPr="00C91751">
              <w:rPr>
                <w:sz w:val="18"/>
                <w:szCs w:val="18"/>
                <w:lang w:val="en-US"/>
              </w:rPr>
              <w:t>packaging</w:t>
            </w:r>
            <w:r w:rsidRPr="00C91751">
              <w:rPr>
                <w:sz w:val="18"/>
                <w:szCs w:val="18"/>
                <w:lang w:val="en-US"/>
              </w:rPr>
              <w:t xml:space="preserve"> attributes</w:t>
            </w:r>
          </w:p>
        </w:tc>
        <w:tc>
          <w:tcPr>
            <w:tcW w:w="1329" w:type="dxa"/>
            <w:tcBorders>
              <w:top w:val="nil"/>
              <w:left w:val="nil"/>
              <w:bottom w:val="nil"/>
              <w:right w:val="nil"/>
            </w:tcBorders>
            <w:noWrap/>
            <w:vAlign w:val="bottom"/>
            <w:hideMark/>
          </w:tcPr>
          <w:p w14:paraId="773D4980" w14:textId="73080D8F" w:rsidR="00AD12A8" w:rsidRPr="00C91751" w:rsidRDefault="00AD12A8" w:rsidP="00AD12A8">
            <w:pPr>
              <w:rPr>
                <w:sz w:val="18"/>
                <w:szCs w:val="18"/>
                <w:lang w:val="en-US"/>
              </w:rPr>
            </w:pPr>
            <w:r w:rsidRPr="00C91751">
              <w:rPr>
                <w:sz w:val="18"/>
                <w:szCs w:val="18"/>
                <w:lang w:val="en-US"/>
              </w:rPr>
              <w:t>Beverage, Food, Packaging design, Post-consumption, R</w:t>
            </w:r>
            <w:r w:rsidR="00601EB1" w:rsidRPr="00C91751">
              <w:rPr>
                <w:sz w:val="18"/>
                <w:szCs w:val="18"/>
                <w:lang w:val="en-US"/>
              </w:rPr>
              <w:t>e</w:t>
            </w:r>
            <w:r w:rsidRPr="00C91751">
              <w:rPr>
                <w:sz w:val="18"/>
                <w:szCs w:val="18"/>
                <w:lang w:val="en-US"/>
              </w:rPr>
              <w:t>cycling</w:t>
            </w:r>
          </w:p>
        </w:tc>
      </w:tr>
      <w:tr w:rsidR="00601EB1" w:rsidRPr="00B22775" w14:paraId="54C22908" w14:textId="77777777" w:rsidTr="00B22775">
        <w:trPr>
          <w:trHeight w:val="300"/>
        </w:trPr>
        <w:tc>
          <w:tcPr>
            <w:tcW w:w="851" w:type="dxa"/>
            <w:tcBorders>
              <w:top w:val="nil"/>
              <w:left w:val="nil"/>
              <w:bottom w:val="nil"/>
              <w:right w:val="nil"/>
            </w:tcBorders>
            <w:vAlign w:val="bottom"/>
          </w:tcPr>
          <w:p w14:paraId="0A142A20" w14:textId="40D722E1" w:rsidR="00AD12A8" w:rsidRPr="00C91751" w:rsidRDefault="00AD12A8" w:rsidP="00AD12A8">
            <w:pPr>
              <w:rPr>
                <w:sz w:val="18"/>
                <w:szCs w:val="18"/>
                <w:lang w:val="en-US"/>
              </w:rPr>
            </w:pPr>
            <w:r w:rsidRPr="00C91751">
              <w:rPr>
                <w:rFonts w:ascii="Calibri" w:hAnsi="Calibri" w:cs="Calibri"/>
                <w:color w:val="000000"/>
                <w:lang w:val="en-US"/>
              </w:rPr>
              <w:t>48</w:t>
            </w:r>
          </w:p>
        </w:tc>
        <w:tc>
          <w:tcPr>
            <w:tcW w:w="1544" w:type="dxa"/>
            <w:tcBorders>
              <w:top w:val="nil"/>
              <w:left w:val="nil"/>
              <w:bottom w:val="nil"/>
              <w:right w:val="nil"/>
            </w:tcBorders>
            <w:noWrap/>
            <w:vAlign w:val="bottom"/>
            <w:hideMark/>
          </w:tcPr>
          <w:p w14:paraId="109BDE8E" w14:textId="5E8E09A0" w:rsidR="00AD12A8" w:rsidRPr="00C91751" w:rsidRDefault="00AD12A8" w:rsidP="00AD12A8">
            <w:pPr>
              <w:rPr>
                <w:sz w:val="18"/>
                <w:szCs w:val="18"/>
                <w:lang w:val="en-US"/>
              </w:rPr>
            </w:pPr>
          </w:p>
        </w:tc>
        <w:tc>
          <w:tcPr>
            <w:tcW w:w="2101" w:type="dxa"/>
            <w:tcBorders>
              <w:top w:val="nil"/>
              <w:left w:val="nil"/>
              <w:bottom w:val="nil"/>
              <w:right w:val="nil"/>
            </w:tcBorders>
            <w:noWrap/>
            <w:vAlign w:val="bottom"/>
            <w:hideMark/>
          </w:tcPr>
          <w:p w14:paraId="46B5B392" w14:textId="77777777" w:rsidR="00AD12A8" w:rsidRPr="00C91751" w:rsidRDefault="00AD12A8" w:rsidP="00AD12A8">
            <w:pPr>
              <w:rPr>
                <w:sz w:val="18"/>
                <w:szCs w:val="18"/>
                <w:lang w:val="en-US"/>
              </w:rPr>
            </w:pPr>
          </w:p>
        </w:tc>
        <w:tc>
          <w:tcPr>
            <w:tcW w:w="2370" w:type="dxa"/>
            <w:tcBorders>
              <w:top w:val="nil"/>
              <w:left w:val="nil"/>
              <w:bottom w:val="nil"/>
              <w:right w:val="nil"/>
            </w:tcBorders>
            <w:shd w:val="clear" w:color="000000" w:fill="F2F2F2"/>
            <w:noWrap/>
            <w:vAlign w:val="bottom"/>
            <w:hideMark/>
          </w:tcPr>
          <w:p w14:paraId="43B6B48A" w14:textId="77777777" w:rsidR="00AD12A8" w:rsidRPr="00C91751" w:rsidRDefault="00AD12A8" w:rsidP="00AD12A8">
            <w:pPr>
              <w:rPr>
                <w:sz w:val="18"/>
                <w:szCs w:val="18"/>
                <w:lang w:val="en-US"/>
              </w:rPr>
            </w:pPr>
          </w:p>
        </w:tc>
        <w:tc>
          <w:tcPr>
            <w:tcW w:w="2073" w:type="dxa"/>
            <w:tcBorders>
              <w:top w:val="nil"/>
              <w:left w:val="nil"/>
              <w:bottom w:val="nil"/>
              <w:right w:val="nil"/>
            </w:tcBorders>
            <w:shd w:val="clear" w:color="000000" w:fill="F2F2F2"/>
            <w:noWrap/>
            <w:vAlign w:val="bottom"/>
            <w:hideMark/>
          </w:tcPr>
          <w:p w14:paraId="5338FD6E" w14:textId="77777777" w:rsidR="00AD12A8" w:rsidRPr="00C91751" w:rsidRDefault="00AD12A8" w:rsidP="00AD12A8">
            <w:pPr>
              <w:rPr>
                <w:sz w:val="18"/>
                <w:szCs w:val="18"/>
                <w:lang w:val="en-US"/>
              </w:rPr>
            </w:pPr>
          </w:p>
        </w:tc>
        <w:tc>
          <w:tcPr>
            <w:tcW w:w="1282" w:type="dxa"/>
            <w:tcBorders>
              <w:top w:val="nil"/>
              <w:left w:val="nil"/>
              <w:bottom w:val="nil"/>
              <w:right w:val="nil"/>
            </w:tcBorders>
            <w:noWrap/>
            <w:vAlign w:val="bottom"/>
            <w:hideMark/>
          </w:tcPr>
          <w:p w14:paraId="4C5F42FF" w14:textId="77777777" w:rsidR="00AD12A8" w:rsidRPr="00C91751" w:rsidRDefault="00AD12A8" w:rsidP="00AD12A8">
            <w:pPr>
              <w:rPr>
                <w:sz w:val="18"/>
                <w:szCs w:val="18"/>
                <w:lang w:val="en-US"/>
              </w:rPr>
            </w:pPr>
            <w:r w:rsidRPr="00C91751">
              <w:rPr>
                <w:sz w:val="18"/>
                <w:szCs w:val="18"/>
                <w:lang w:val="en-US"/>
              </w:rPr>
              <w:t>DRS</w:t>
            </w:r>
          </w:p>
        </w:tc>
        <w:tc>
          <w:tcPr>
            <w:tcW w:w="1410" w:type="dxa"/>
            <w:tcBorders>
              <w:top w:val="nil"/>
              <w:left w:val="nil"/>
              <w:bottom w:val="nil"/>
              <w:right w:val="nil"/>
            </w:tcBorders>
            <w:noWrap/>
            <w:vAlign w:val="bottom"/>
            <w:hideMark/>
          </w:tcPr>
          <w:p w14:paraId="7D9A08E6" w14:textId="590D8EEE" w:rsidR="00AD12A8" w:rsidRPr="00C91751" w:rsidRDefault="00601EB1" w:rsidP="00AD12A8">
            <w:pPr>
              <w:rPr>
                <w:sz w:val="18"/>
                <w:szCs w:val="18"/>
                <w:lang w:val="en-US"/>
              </w:rPr>
            </w:pPr>
            <w:r w:rsidRPr="00C91751">
              <w:rPr>
                <w:sz w:val="18"/>
                <w:szCs w:val="18"/>
                <w:lang w:val="en-US"/>
              </w:rPr>
              <w:t>E</w:t>
            </w:r>
            <w:r w:rsidR="00AD12A8" w:rsidRPr="00C91751">
              <w:rPr>
                <w:sz w:val="18"/>
                <w:szCs w:val="18"/>
                <w:lang w:val="en-US"/>
              </w:rPr>
              <w:t>conomic analysis</w:t>
            </w:r>
          </w:p>
        </w:tc>
        <w:tc>
          <w:tcPr>
            <w:tcW w:w="1329" w:type="dxa"/>
            <w:tcBorders>
              <w:top w:val="nil"/>
              <w:left w:val="nil"/>
              <w:bottom w:val="nil"/>
              <w:right w:val="nil"/>
            </w:tcBorders>
            <w:noWrap/>
            <w:vAlign w:val="bottom"/>
            <w:hideMark/>
          </w:tcPr>
          <w:p w14:paraId="19545EB6" w14:textId="77777777" w:rsidR="00AD12A8" w:rsidRPr="00C91751" w:rsidRDefault="00AD12A8" w:rsidP="00AD12A8">
            <w:pPr>
              <w:rPr>
                <w:sz w:val="18"/>
                <w:szCs w:val="18"/>
                <w:lang w:val="en-US"/>
              </w:rPr>
            </w:pPr>
            <w:r w:rsidRPr="00C91751">
              <w:rPr>
                <w:sz w:val="18"/>
                <w:szCs w:val="18"/>
                <w:lang w:val="en-US"/>
              </w:rPr>
              <w:t xml:space="preserve">Beverage, Bottle, Post-consumption, Recycling </w:t>
            </w:r>
          </w:p>
        </w:tc>
      </w:tr>
      <w:tr w:rsidR="00601EB1" w:rsidRPr="00B22775" w14:paraId="6BA64DBF" w14:textId="77777777" w:rsidTr="00B22775">
        <w:trPr>
          <w:trHeight w:val="615"/>
        </w:trPr>
        <w:tc>
          <w:tcPr>
            <w:tcW w:w="851" w:type="dxa"/>
            <w:tcBorders>
              <w:top w:val="nil"/>
              <w:left w:val="nil"/>
              <w:bottom w:val="nil"/>
              <w:right w:val="nil"/>
            </w:tcBorders>
            <w:vAlign w:val="bottom"/>
          </w:tcPr>
          <w:p w14:paraId="2E503AC5" w14:textId="1861F253" w:rsidR="00AD12A8" w:rsidRPr="00C91751" w:rsidRDefault="00AD12A8" w:rsidP="00AD12A8">
            <w:pPr>
              <w:rPr>
                <w:sz w:val="18"/>
                <w:szCs w:val="18"/>
                <w:lang w:val="en-US"/>
              </w:rPr>
            </w:pPr>
            <w:r w:rsidRPr="00C91751">
              <w:rPr>
                <w:rFonts w:ascii="Calibri" w:hAnsi="Calibri" w:cs="Calibri"/>
                <w:color w:val="000000"/>
                <w:lang w:val="en-US"/>
              </w:rPr>
              <w:t>49</w:t>
            </w:r>
          </w:p>
        </w:tc>
        <w:tc>
          <w:tcPr>
            <w:tcW w:w="1544" w:type="dxa"/>
            <w:tcBorders>
              <w:top w:val="nil"/>
              <w:left w:val="nil"/>
              <w:bottom w:val="nil"/>
              <w:right w:val="nil"/>
            </w:tcBorders>
            <w:noWrap/>
            <w:vAlign w:val="bottom"/>
            <w:hideMark/>
          </w:tcPr>
          <w:p w14:paraId="37AD0B99" w14:textId="42A0CFC9" w:rsidR="00AD12A8" w:rsidRPr="00C91751" w:rsidRDefault="00AD12A8" w:rsidP="00AD12A8">
            <w:pPr>
              <w:rPr>
                <w:sz w:val="18"/>
                <w:szCs w:val="18"/>
                <w:lang w:val="en-US"/>
              </w:rPr>
            </w:pPr>
          </w:p>
        </w:tc>
        <w:tc>
          <w:tcPr>
            <w:tcW w:w="2101" w:type="dxa"/>
            <w:tcBorders>
              <w:top w:val="nil"/>
              <w:left w:val="nil"/>
              <w:bottom w:val="nil"/>
              <w:right w:val="nil"/>
            </w:tcBorders>
            <w:noWrap/>
            <w:vAlign w:val="bottom"/>
            <w:hideMark/>
          </w:tcPr>
          <w:p w14:paraId="04A2B172" w14:textId="77777777" w:rsidR="00AD12A8" w:rsidRPr="00C91751" w:rsidRDefault="00AD12A8" w:rsidP="00AD12A8">
            <w:pPr>
              <w:rPr>
                <w:sz w:val="18"/>
                <w:szCs w:val="18"/>
                <w:lang w:val="en-US"/>
              </w:rPr>
            </w:pPr>
          </w:p>
        </w:tc>
        <w:tc>
          <w:tcPr>
            <w:tcW w:w="2370" w:type="dxa"/>
            <w:tcBorders>
              <w:top w:val="nil"/>
              <w:left w:val="nil"/>
              <w:bottom w:val="nil"/>
              <w:right w:val="nil"/>
            </w:tcBorders>
            <w:shd w:val="clear" w:color="000000" w:fill="F2F2F2"/>
            <w:noWrap/>
            <w:vAlign w:val="bottom"/>
            <w:hideMark/>
          </w:tcPr>
          <w:p w14:paraId="707E131D" w14:textId="77777777" w:rsidR="00AD12A8" w:rsidRPr="00C91751" w:rsidRDefault="00AD12A8" w:rsidP="00AD12A8">
            <w:pPr>
              <w:rPr>
                <w:sz w:val="18"/>
                <w:szCs w:val="18"/>
                <w:lang w:val="en-US"/>
              </w:rPr>
            </w:pPr>
            <w:r w:rsidRPr="00C91751">
              <w:rPr>
                <w:sz w:val="18"/>
                <w:szCs w:val="18"/>
                <w:lang w:val="en-US"/>
              </w:rPr>
              <w:t>Early and recycling stage/consumption</w:t>
            </w:r>
          </w:p>
        </w:tc>
        <w:tc>
          <w:tcPr>
            <w:tcW w:w="2073" w:type="dxa"/>
            <w:tcBorders>
              <w:top w:val="nil"/>
              <w:left w:val="nil"/>
              <w:bottom w:val="nil"/>
              <w:right w:val="nil"/>
            </w:tcBorders>
            <w:shd w:val="clear" w:color="000000" w:fill="F2F2F2"/>
            <w:noWrap/>
            <w:vAlign w:val="bottom"/>
            <w:hideMark/>
          </w:tcPr>
          <w:p w14:paraId="2FB04249" w14:textId="6DBC3070" w:rsidR="00AD12A8" w:rsidRPr="00C91751" w:rsidRDefault="00601EB1" w:rsidP="00AD12A8">
            <w:pPr>
              <w:rPr>
                <w:sz w:val="18"/>
                <w:szCs w:val="18"/>
                <w:lang w:val="en-US"/>
              </w:rPr>
            </w:pPr>
            <w:r w:rsidRPr="00C91751">
              <w:rPr>
                <w:sz w:val="18"/>
                <w:szCs w:val="18"/>
                <w:lang w:val="en-US"/>
              </w:rPr>
              <w:t>A</w:t>
            </w:r>
            <w:r w:rsidR="00AD12A8" w:rsidRPr="00C91751">
              <w:rPr>
                <w:sz w:val="18"/>
                <w:szCs w:val="18"/>
                <w:lang w:val="en-US"/>
              </w:rPr>
              <w:t xml:space="preserve">rrange auto reverse vending machines to improve convenience for the consumer to </w:t>
            </w:r>
            <w:r w:rsidR="00993F7E" w:rsidRPr="00C91751">
              <w:rPr>
                <w:sz w:val="18"/>
                <w:szCs w:val="18"/>
                <w:lang w:val="en-US"/>
              </w:rPr>
              <w:t>return</w:t>
            </w:r>
            <w:r w:rsidR="00AD12A8" w:rsidRPr="00C91751">
              <w:rPr>
                <w:sz w:val="18"/>
                <w:szCs w:val="18"/>
                <w:lang w:val="en-US"/>
              </w:rPr>
              <w:t xml:space="preserve"> the containers. Also more concerns should be given to reduce consumption of bottled beverages.</w:t>
            </w:r>
          </w:p>
        </w:tc>
        <w:tc>
          <w:tcPr>
            <w:tcW w:w="1282" w:type="dxa"/>
            <w:tcBorders>
              <w:top w:val="nil"/>
              <w:left w:val="nil"/>
              <w:bottom w:val="nil"/>
              <w:right w:val="nil"/>
            </w:tcBorders>
            <w:noWrap/>
            <w:vAlign w:val="bottom"/>
            <w:hideMark/>
          </w:tcPr>
          <w:p w14:paraId="17EBC303" w14:textId="77777777" w:rsidR="00AD12A8" w:rsidRPr="00C91751" w:rsidRDefault="00AD12A8" w:rsidP="00AD12A8">
            <w:pPr>
              <w:rPr>
                <w:sz w:val="18"/>
                <w:szCs w:val="18"/>
                <w:lang w:val="en-US"/>
              </w:rPr>
            </w:pPr>
            <w:r w:rsidRPr="00C91751">
              <w:rPr>
                <w:sz w:val="18"/>
                <w:szCs w:val="18"/>
                <w:lang w:val="en-US"/>
              </w:rPr>
              <w:t>Post-consumption treatment</w:t>
            </w:r>
          </w:p>
        </w:tc>
        <w:tc>
          <w:tcPr>
            <w:tcW w:w="1410" w:type="dxa"/>
            <w:tcBorders>
              <w:top w:val="nil"/>
              <w:left w:val="nil"/>
              <w:bottom w:val="nil"/>
              <w:right w:val="nil"/>
            </w:tcBorders>
            <w:noWrap/>
            <w:vAlign w:val="bottom"/>
            <w:hideMark/>
          </w:tcPr>
          <w:p w14:paraId="4AA5116C" w14:textId="1E12CF35" w:rsidR="00AD12A8" w:rsidRPr="00C91751" w:rsidRDefault="00601EB1" w:rsidP="00AD12A8">
            <w:pPr>
              <w:rPr>
                <w:sz w:val="18"/>
                <w:szCs w:val="18"/>
                <w:lang w:val="en-US"/>
              </w:rPr>
            </w:pPr>
            <w:r w:rsidRPr="00C91751">
              <w:rPr>
                <w:sz w:val="18"/>
                <w:szCs w:val="18"/>
                <w:lang w:val="en-US"/>
              </w:rPr>
              <w:t>Consumers´ s</w:t>
            </w:r>
            <w:r w:rsidR="00AD12A8" w:rsidRPr="00C91751">
              <w:rPr>
                <w:sz w:val="18"/>
                <w:szCs w:val="18"/>
                <w:lang w:val="en-US"/>
              </w:rPr>
              <w:t>toring and return</w:t>
            </w:r>
            <w:r w:rsidRPr="00C91751">
              <w:rPr>
                <w:sz w:val="18"/>
                <w:szCs w:val="18"/>
                <w:lang w:val="en-US"/>
              </w:rPr>
              <w:t xml:space="preserve"> of used packaging</w:t>
            </w:r>
          </w:p>
        </w:tc>
        <w:tc>
          <w:tcPr>
            <w:tcW w:w="1329" w:type="dxa"/>
            <w:tcBorders>
              <w:top w:val="nil"/>
              <w:left w:val="nil"/>
              <w:bottom w:val="nil"/>
              <w:right w:val="nil"/>
            </w:tcBorders>
            <w:noWrap/>
            <w:vAlign w:val="bottom"/>
            <w:hideMark/>
          </w:tcPr>
          <w:p w14:paraId="399A3314" w14:textId="77777777" w:rsidR="00AD12A8" w:rsidRPr="00C91751" w:rsidRDefault="00AD12A8" w:rsidP="00AD12A8">
            <w:pPr>
              <w:rPr>
                <w:sz w:val="18"/>
                <w:szCs w:val="18"/>
                <w:lang w:val="en-US"/>
              </w:rPr>
            </w:pPr>
            <w:r w:rsidRPr="00C91751">
              <w:rPr>
                <w:sz w:val="18"/>
                <w:szCs w:val="18"/>
                <w:lang w:val="en-US"/>
              </w:rPr>
              <w:t>Beverage, Bottle, Consumption, Post-consumption, Recycling</w:t>
            </w:r>
          </w:p>
        </w:tc>
      </w:tr>
    </w:tbl>
    <w:p w14:paraId="728A7F08" w14:textId="77777777" w:rsidR="00AD12A8" w:rsidRPr="00C91751" w:rsidRDefault="00AD12A8">
      <w:pPr>
        <w:rPr>
          <w:lang w:val="en-US"/>
        </w:rPr>
      </w:pPr>
    </w:p>
    <w:sectPr w:rsidR="00AD12A8" w:rsidRPr="00C91751" w:rsidSect="00AD12A8">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2A8"/>
    <w:rsid w:val="000F5D8E"/>
    <w:rsid w:val="00601EB1"/>
    <w:rsid w:val="00690932"/>
    <w:rsid w:val="00936EFD"/>
    <w:rsid w:val="00993F7E"/>
    <w:rsid w:val="00A0245A"/>
    <w:rsid w:val="00AD12A8"/>
    <w:rsid w:val="00B22775"/>
    <w:rsid w:val="00C91751"/>
    <w:rsid w:val="00F47D4A"/>
    <w:rsid w:val="00FC2D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C41EA"/>
  <w15:chartTrackingRefBased/>
  <w15:docId w15:val="{A7FD861E-4D5A-4C4D-B5A8-97DE06D29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Kommentarsreferens">
    <w:name w:val="annotation reference"/>
    <w:basedOn w:val="Standardstycketeckensnitt"/>
    <w:uiPriority w:val="99"/>
    <w:semiHidden/>
    <w:unhideWhenUsed/>
    <w:rsid w:val="00993F7E"/>
    <w:rPr>
      <w:sz w:val="16"/>
      <w:szCs w:val="16"/>
    </w:rPr>
  </w:style>
  <w:style w:type="paragraph" w:styleId="Kommentarer">
    <w:name w:val="annotation text"/>
    <w:basedOn w:val="Normal"/>
    <w:link w:val="KommentarerChar"/>
    <w:uiPriority w:val="99"/>
    <w:semiHidden/>
    <w:unhideWhenUsed/>
    <w:rsid w:val="00993F7E"/>
    <w:pPr>
      <w:spacing w:line="240" w:lineRule="auto"/>
    </w:pPr>
    <w:rPr>
      <w:sz w:val="20"/>
      <w:szCs w:val="20"/>
    </w:rPr>
  </w:style>
  <w:style w:type="character" w:customStyle="1" w:styleId="KommentarerChar">
    <w:name w:val="Kommentarer Char"/>
    <w:basedOn w:val="Standardstycketeckensnitt"/>
    <w:link w:val="Kommentarer"/>
    <w:uiPriority w:val="99"/>
    <w:semiHidden/>
    <w:rsid w:val="00993F7E"/>
    <w:rPr>
      <w:sz w:val="20"/>
      <w:szCs w:val="20"/>
    </w:rPr>
  </w:style>
  <w:style w:type="paragraph" w:styleId="Kommentarsmne">
    <w:name w:val="annotation subject"/>
    <w:basedOn w:val="Kommentarer"/>
    <w:next w:val="Kommentarer"/>
    <w:link w:val="KommentarsmneChar"/>
    <w:uiPriority w:val="99"/>
    <w:semiHidden/>
    <w:unhideWhenUsed/>
    <w:rsid w:val="00993F7E"/>
    <w:rPr>
      <w:b/>
      <w:bCs/>
    </w:rPr>
  </w:style>
  <w:style w:type="character" w:customStyle="1" w:styleId="KommentarsmneChar">
    <w:name w:val="Kommentarsämne Char"/>
    <w:basedOn w:val="KommentarerChar"/>
    <w:link w:val="Kommentarsmne"/>
    <w:uiPriority w:val="99"/>
    <w:semiHidden/>
    <w:rsid w:val="00993F7E"/>
    <w:rPr>
      <w:b/>
      <w:bCs/>
      <w:sz w:val="20"/>
      <w:szCs w:val="20"/>
    </w:rPr>
  </w:style>
  <w:style w:type="paragraph" w:styleId="Ballongtext">
    <w:name w:val="Balloon Text"/>
    <w:basedOn w:val="Normal"/>
    <w:link w:val="BallongtextChar"/>
    <w:uiPriority w:val="99"/>
    <w:semiHidden/>
    <w:unhideWhenUsed/>
    <w:rsid w:val="00993F7E"/>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993F7E"/>
    <w:rPr>
      <w:rFonts w:ascii="Segoe UI" w:hAnsi="Segoe UI" w:cs="Segoe UI"/>
      <w:sz w:val="18"/>
      <w:szCs w:val="18"/>
    </w:rPr>
  </w:style>
  <w:style w:type="paragraph" w:styleId="Revision">
    <w:name w:val="Revision"/>
    <w:hidden/>
    <w:uiPriority w:val="99"/>
    <w:semiHidden/>
    <w:rsid w:val="00A024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3336959">
      <w:bodyDiv w:val="1"/>
      <w:marLeft w:val="0"/>
      <w:marRight w:val="0"/>
      <w:marTop w:val="0"/>
      <w:marBottom w:val="0"/>
      <w:divBdr>
        <w:top w:val="none" w:sz="0" w:space="0" w:color="auto"/>
        <w:left w:val="none" w:sz="0" w:space="0" w:color="auto"/>
        <w:bottom w:val="none" w:sz="0" w:space="0" w:color="auto"/>
        <w:right w:val="none" w:sz="0" w:space="0" w:color="auto"/>
      </w:divBdr>
      <w:divsChild>
        <w:div w:id="20948138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1483</Words>
  <Characters>7865</Characters>
  <Application>Microsoft Office Word</Application>
  <DocSecurity>0</DocSecurity>
  <Lines>65</Lines>
  <Paragraphs>18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Kremel</dc:creator>
  <cp:keywords/>
  <dc:description/>
  <cp:lastModifiedBy>Sabina Du Rietz</cp:lastModifiedBy>
  <cp:revision>3</cp:revision>
  <dcterms:created xsi:type="dcterms:W3CDTF">2023-01-24T14:18:00Z</dcterms:created>
  <dcterms:modified xsi:type="dcterms:W3CDTF">2023-06-20T10:10:00Z</dcterms:modified>
</cp:coreProperties>
</file>