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D03E1" w14:textId="1A634F2E" w:rsidR="001A1050" w:rsidRPr="00747211" w:rsidRDefault="0032028E" w:rsidP="00DC2721">
      <w:pPr>
        <w:jc w:val="center"/>
        <w:rPr>
          <w:b/>
          <w:bCs/>
          <w:noProof/>
          <w:color w:val="000000" w:themeColor="text1"/>
          <w:sz w:val="28"/>
          <w:szCs w:val="28"/>
          <w:lang w:eastAsia="zh-TW"/>
        </w:rPr>
      </w:pPr>
      <w:bookmarkStart w:id="0" w:name="_Hlk230177484"/>
      <w:bookmarkEnd w:id="0"/>
      <w:r w:rsidRPr="00747211">
        <w:rPr>
          <w:b/>
          <w:bCs/>
          <w:noProof/>
          <w:color w:val="000000" w:themeColor="text1"/>
          <w:sz w:val="28"/>
          <w:szCs w:val="28"/>
          <w:lang w:eastAsia="zh-TW"/>
        </w:rPr>
        <w:t>Supplementary</w:t>
      </w:r>
      <w:r w:rsidR="00DC2721" w:rsidRPr="00747211">
        <w:rPr>
          <w:b/>
          <w:bCs/>
          <w:noProof/>
          <w:color w:val="000000" w:themeColor="text1"/>
          <w:sz w:val="28"/>
          <w:szCs w:val="28"/>
          <w:lang w:eastAsia="zh-TW"/>
        </w:rPr>
        <w:t xml:space="preserve"> Information</w:t>
      </w:r>
    </w:p>
    <w:p w14:paraId="432BA92C" w14:textId="77777777" w:rsidR="00F5746A" w:rsidRPr="00747211" w:rsidRDefault="00F5746A" w:rsidP="00D22999">
      <w:pPr>
        <w:rPr>
          <w:noProof/>
          <w:color w:val="000000" w:themeColor="text1"/>
          <w:lang w:eastAsia="zh-TW"/>
        </w:rPr>
      </w:pPr>
    </w:p>
    <w:p w14:paraId="1AE098CB" w14:textId="77777777" w:rsidR="006240A0" w:rsidRPr="00747211" w:rsidRDefault="006240A0" w:rsidP="006240A0">
      <w:pPr>
        <w:rPr>
          <w:rFonts w:cstheme="minorBidi"/>
          <w:b/>
          <w:bCs/>
          <w:color w:val="000000" w:themeColor="text1"/>
          <w:sz w:val="28"/>
          <w:szCs w:val="28"/>
        </w:rPr>
      </w:pPr>
      <w:bookmarkStart w:id="1" w:name="_Hlk220594822"/>
      <w:bookmarkStart w:id="2" w:name="_Hlk219816719"/>
      <w:r w:rsidRPr="00747211">
        <w:rPr>
          <w:b/>
          <w:bCs/>
          <w:color w:val="000000" w:themeColor="text1"/>
          <w:sz w:val="28"/>
          <w:szCs w:val="28"/>
        </w:rPr>
        <w:t>System Dynamics Analysis of Circular Economy Strategies for Plastic Waste Management in Shopping Malls</w:t>
      </w:r>
      <w:bookmarkEnd w:id="1"/>
      <w:bookmarkEnd w:id="2"/>
    </w:p>
    <w:p w14:paraId="35526F55" w14:textId="77777777" w:rsidR="006240A0" w:rsidRPr="00747211" w:rsidRDefault="006240A0" w:rsidP="006240A0">
      <w:pPr>
        <w:rPr>
          <w:rFonts w:eastAsia="MS PMincho" w:cstheme="minorBidi"/>
          <w:color w:val="000000" w:themeColor="text1"/>
        </w:rPr>
      </w:pPr>
    </w:p>
    <w:p w14:paraId="3E82902A" w14:textId="77777777" w:rsidR="00E32C7D" w:rsidRPr="00747211" w:rsidRDefault="00E32C7D" w:rsidP="00E32C7D">
      <w:pPr>
        <w:rPr>
          <w:color w:val="000000" w:themeColor="text1"/>
        </w:rPr>
      </w:pPr>
      <w:r w:rsidRPr="00747211">
        <w:rPr>
          <w:rFonts w:eastAsia="MS PMincho"/>
          <w:color w:val="000000" w:themeColor="text1"/>
        </w:rPr>
        <w:t>Pavinee Pongpunpurt</w:t>
      </w:r>
      <w:r w:rsidRPr="00747211">
        <w:rPr>
          <w:color w:val="000000" w:themeColor="text1"/>
        </w:rPr>
        <w:t xml:space="preserve"> </w:t>
      </w:r>
      <w:r w:rsidRPr="00747211">
        <w:rPr>
          <w:color w:val="000000" w:themeColor="text1"/>
          <w:vertAlign w:val="superscript"/>
        </w:rPr>
        <w:t>a, b, c, d</w:t>
      </w:r>
      <w:r w:rsidRPr="00747211">
        <w:rPr>
          <w:color w:val="000000" w:themeColor="text1"/>
        </w:rPr>
        <w:t xml:space="preserve">, </w:t>
      </w:r>
      <w:r w:rsidRPr="00747211">
        <w:rPr>
          <w:rFonts w:eastAsia="MS PMincho"/>
          <w:color w:val="000000" w:themeColor="text1"/>
        </w:rPr>
        <w:t>Pascal Guiraud</w:t>
      </w:r>
      <w:r w:rsidRPr="00747211">
        <w:rPr>
          <w:color w:val="000000" w:themeColor="text1"/>
        </w:rPr>
        <w:t xml:space="preserve"> </w:t>
      </w:r>
      <w:r w:rsidRPr="00747211">
        <w:rPr>
          <w:color w:val="000000" w:themeColor="text1"/>
          <w:vertAlign w:val="superscript"/>
        </w:rPr>
        <w:t>b</w:t>
      </w:r>
      <w:r w:rsidRPr="00747211">
        <w:rPr>
          <w:rFonts w:eastAsia="MS PMincho"/>
          <w:color w:val="000000" w:themeColor="text1"/>
        </w:rPr>
        <w:t xml:space="preserve">, </w:t>
      </w:r>
      <w:r w:rsidRPr="00747211">
        <w:rPr>
          <w:color w:val="000000" w:themeColor="text1"/>
        </w:rPr>
        <w:t>Ligia Tiruta-Barna</w:t>
      </w:r>
      <w:r w:rsidRPr="00747211">
        <w:rPr>
          <w:color w:val="000000" w:themeColor="text1"/>
          <w:vertAlign w:val="superscript"/>
        </w:rPr>
        <w:t xml:space="preserve"> b</w:t>
      </w:r>
      <w:r w:rsidRPr="00747211">
        <w:rPr>
          <w:rFonts w:eastAsia="MS PMincho"/>
          <w:color w:val="000000" w:themeColor="text1"/>
        </w:rPr>
        <w:t xml:space="preserve">, </w:t>
      </w:r>
      <w:r w:rsidRPr="00747211">
        <w:rPr>
          <w:color w:val="000000" w:themeColor="text1"/>
        </w:rPr>
        <w:t>Nattawin Chawaloesphonsiya</w:t>
      </w:r>
      <w:r w:rsidRPr="00747211">
        <w:rPr>
          <w:color w:val="000000" w:themeColor="text1"/>
          <w:vertAlign w:val="superscript"/>
        </w:rPr>
        <w:t xml:space="preserve"> c, d, e</w:t>
      </w:r>
      <w:r w:rsidRPr="00747211">
        <w:rPr>
          <w:color w:val="000000" w:themeColor="text1"/>
        </w:rPr>
        <w:t xml:space="preserve">, </w:t>
      </w:r>
      <w:r w:rsidRPr="00747211">
        <w:rPr>
          <w:rFonts w:eastAsia="MS PMincho"/>
          <w:color w:val="000000" w:themeColor="text1"/>
        </w:rPr>
        <w:t>Pisut Painmanakul</w:t>
      </w:r>
      <w:r w:rsidRPr="00747211">
        <w:rPr>
          <w:color w:val="000000" w:themeColor="text1"/>
        </w:rPr>
        <w:t xml:space="preserve"> </w:t>
      </w:r>
      <w:r w:rsidRPr="00747211">
        <w:rPr>
          <w:color w:val="000000" w:themeColor="text1"/>
          <w:vertAlign w:val="superscript"/>
        </w:rPr>
        <w:t>a, c, d*</w:t>
      </w:r>
    </w:p>
    <w:p w14:paraId="31E17672" w14:textId="77777777" w:rsidR="00E32C7D" w:rsidRPr="00747211" w:rsidRDefault="00E32C7D" w:rsidP="00E32C7D">
      <w:pPr>
        <w:rPr>
          <w:rFonts w:cstheme="minorBidi"/>
          <w:color w:val="000000" w:themeColor="text1"/>
        </w:rPr>
      </w:pPr>
    </w:p>
    <w:p w14:paraId="3189CF6D" w14:textId="77777777" w:rsidR="00E32C7D" w:rsidRPr="00747211" w:rsidRDefault="00E32C7D" w:rsidP="00E32C7D">
      <w:pPr>
        <w:rPr>
          <w:iCs/>
          <w:color w:val="000000" w:themeColor="text1"/>
        </w:rPr>
      </w:pPr>
      <w:r w:rsidRPr="00747211">
        <w:rPr>
          <w:color w:val="000000" w:themeColor="text1"/>
          <w:vertAlign w:val="superscript"/>
        </w:rPr>
        <w:t>a</w:t>
      </w:r>
      <w:r w:rsidRPr="00747211">
        <w:rPr>
          <w:b/>
          <w:color w:val="000000" w:themeColor="text1"/>
        </w:rPr>
        <w:t xml:space="preserve"> </w:t>
      </w:r>
      <w:r w:rsidRPr="00747211">
        <w:rPr>
          <w:color w:val="000000" w:themeColor="text1"/>
        </w:rPr>
        <w:t>Department of Environmental and Sustainable Engineering, Chulalongkorn University, Bangkok 10330, Thailand</w:t>
      </w:r>
      <w:r w:rsidRPr="00747211">
        <w:rPr>
          <w:iCs/>
          <w:color w:val="000000" w:themeColor="text1"/>
        </w:rPr>
        <w:t xml:space="preserve"> </w:t>
      </w:r>
      <w:r w:rsidRPr="00747211">
        <w:rPr>
          <w:rFonts w:eastAsia="MS PMincho"/>
          <w:iCs/>
          <w:color w:val="000000" w:themeColor="text1"/>
        </w:rPr>
        <w:t>(E-mail:</w:t>
      </w:r>
      <w:r w:rsidRPr="00747211">
        <w:rPr>
          <w:rFonts w:eastAsia="MS PMincho"/>
          <w:i/>
          <w:iCs/>
          <w:color w:val="000000" w:themeColor="text1"/>
        </w:rPr>
        <w:t xml:space="preserve"> </w:t>
      </w:r>
      <w:r w:rsidRPr="00747211">
        <w:rPr>
          <w:rFonts w:eastAsia="MS PMincho"/>
          <w:color w:val="000000" w:themeColor="text1"/>
        </w:rPr>
        <w:t>ppongpunpurt@gmail.com</w:t>
      </w:r>
      <w:r w:rsidRPr="00747211">
        <w:rPr>
          <w:rFonts w:eastAsia="MS PMincho"/>
          <w:i/>
          <w:iCs/>
          <w:color w:val="000000" w:themeColor="text1"/>
        </w:rPr>
        <w:t xml:space="preserve">; </w:t>
      </w:r>
      <w:r w:rsidRPr="00747211">
        <w:rPr>
          <w:rFonts w:eastAsia="MS PMincho"/>
          <w:color w:val="000000" w:themeColor="text1"/>
        </w:rPr>
        <w:t>pisut.p@chula.ac.th)</w:t>
      </w:r>
    </w:p>
    <w:p w14:paraId="0EE7648A" w14:textId="77777777" w:rsidR="00E32C7D" w:rsidRPr="00747211" w:rsidRDefault="00E32C7D" w:rsidP="00E32C7D">
      <w:pPr>
        <w:rPr>
          <w:color w:val="000000" w:themeColor="text1"/>
          <w:lang w:val="fr-FR"/>
        </w:rPr>
      </w:pPr>
      <w:proofErr w:type="gramStart"/>
      <w:r w:rsidRPr="00747211">
        <w:rPr>
          <w:color w:val="000000" w:themeColor="text1"/>
          <w:vertAlign w:val="superscript"/>
          <w:lang w:val="fr-FR"/>
        </w:rPr>
        <w:t>b</w:t>
      </w:r>
      <w:proofErr w:type="gramEnd"/>
      <w:r w:rsidRPr="00747211">
        <w:rPr>
          <w:b/>
          <w:color w:val="000000" w:themeColor="text1"/>
          <w:vertAlign w:val="superscript"/>
          <w:lang w:val="fr-FR"/>
        </w:rPr>
        <w:t xml:space="preserve"> </w:t>
      </w:r>
      <w:r w:rsidRPr="00747211">
        <w:rPr>
          <w:color w:val="000000" w:themeColor="text1"/>
          <w:lang w:val="fr-FR"/>
        </w:rPr>
        <w:t xml:space="preserve">TBI, Université de Toulouse, CNRS, INRAE, INSA, Toulouse 31077, France </w:t>
      </w:r>
      <w:r w:rsidRPr="00747211">
        <w:rPr>
          <w:rFonts w:eastAsia="MS PMincho"/>
          <w:iCs/>
          <w:color w:val="000000" w:themeColor="text1"/>
          <w:lang w:val="fr-FR"/>
        </w:rPr>
        <w:t>(E-mail:</w:t>
      </w:r>
      <w:r w:rsidRPr="00747211">
        <w:rPr>
          <w:rFonts w:eastAsia="MS PMincho"/>
          <w:i/>
          <w:iCs/>
          <w:color w:val="000000" w:themeColor="text1"/>
          <w:lang w:val="fr-FR"/>
        </w:rPr>
        <w:t xml:space="preserve"> </w:t>
      </w:r>
      <w:r w:rsidRPr="00747211">
        <w:rPr>
          <w:color w:val="000000" w:themeColor="text1"/>
          <w:lang w:val="fr-FR"/>
        </w:rPr>
        <w:t>lbarna@insa-toulouse.fr; pascal.guiraud@insa-toulouse.fr)</w:t>
      </w:r>
    </w:p>
    <w:p w14:paraId="5E08B0BD" w14:textId="77777777" w:rsidR="00E32C7D" w:rsidRPr="00747211" w:rsidRDefault="00E32C7D" w:rsidP="00E32C7D">
      <w:pPr>
        <w:rPr>
          <w:color w:val="000000" w:themeColor="text1"/>
          <w:cs/>
        </w:rPr>
      </w:pPr>
      <w:r w:rsidRPr="00747211">
        <w:rPr>
          <w:color w:val="000000" w:themeColor="text1"/>
          <w:vertAlign w:val="superscript"/>
        </w:rPr>
        <w:t>c</w:t>
      </w:r>
      <w:r w:rsidRPr="00747211">
        <w:rPr>
          <w:rFonts w:eastAsia="AdvGulliv-I"/>
          <w:color w:val="000000" w:themeColor="text1"/>
        </w:rPr>
        <w:t xml:space="preserve"> </w:t>
      </w:r>
      <w:r w:rsidRPr="00747211">
        <w:rPr>
          <w:rFonts w:eastAsia="MS PMincho"/>
          <w:color w:val="000000" w:themeColor="text1"/>
        </w:rPr>
        <w:t xml:space="preserve">Carbon Institute for Sustainability, Bangkok 10330, Thailand </w:t>
      </w:r>
      <w:r w:rsidRPr="00747211">
        <w:rPr>
          <w:color w:val="000000" w:themeColor="text1"/>
        </w:rPr>
        <w:t>(</w:t>
      </w:r>
      <w:r w:rsidRPr="00747211">
        <w:rPr>
          <w:rFonts w:eastAsia="MS PMincho"/>
          <w:color w:val="000000" w:themeColor="text1"/>
        </w:rPr>
        <w:t>E-mail: nattawin_ch@hotmail.com</w:t>
      </w:r>
      <w:r w:rsidRPr="00747211">
        <w:rPr>
          <w:color w:val="000000" w:themeColor="text1"/>
        </w:rPr>
        <w:t>)</w:t>
      </w:r>
    </w:p>
    <w:p w14:paraId="0E711BC1" w14:textId="77777777" w:rsidR="00E32C7D" w:rsidRPr="00747211" w:rsidRDefault="00E32C7D" w:rsidP="00E32C7D">
      <w:pPr>
        <w:rPr>
          <w:b/>
          <w:color w:val="000000" w:themeColor="text1"/>
          <w:vertAlign w:val="superscript"/>
        </w:rPr>
      </w:pPr>
      <w:r w:rsidRPr="00747211">
        <w:rPr>
          <w:color w:val="000000" w:themeColor="text1"/>
          <w:vertAlign w:val="superscript"/>
        </w:rPr>
        <w:t>d</w:t>
      </w:r>
      <w:r w:rsidRPr="00747211">
        <w:rPr>
          <w:rFonts w:eastAsia="AdvGulliv-I"/>
          <w:color w:val="000000" w:themeColor="text1"/>
        </w:rPr>
        <w:t xml:space="preserve"> </w:t>
      </w:r>
      <w:r w:rsidRPr="00747211">
        <w:rPr>
          <w:rFonts w:eastAsia="MS PMincho"/>
          <w:color w:val="000000" w:themeColor="text1"/>
        </w:rPr>
        <w:t xml:space="preserve">Center of Excellence on Treatment Technology and Management of Petroleum Contaminants and Environmental Pollution, Chulalongkorn University, Bangkok 10330, Thailand </w:t>
      </w:r>
    </w:p>
    <w:p w14:paraId="24426D78" w14:textId="77777777" w:rsidR="00E32C7D" w:rsidRPr="00747211" w:rsidRDefault="00E32C7D" w:rsidP="00E32C7D">
      <w:pPr>
        <w:rPr>
          <w:iCs/>
          <w:color w:val="000000" w:themeColor="text1"/>
        </w:rPr>
      </w:pPr>
      <w:r w:rsidRPr="00747211">
        <w:rPr>
          <w:color w:val="000000" w:themeColor="text1"/>
          <w:vertAlign w:val="superscript"/>
        </w:rPr>
        <w:t>e</w:t>
      </w:r>
      <w:r w:rsidRPr="00747211">
        <w:rPr>
          <w:b/>
          <w:color w:val="000000" w:themeColor="text1"/>
          <w:vertAlign w:val="superscript"/>
        </w:rPr>
        <w:t xml:space="preserve"> </w:t>
      </w:r>
      <w:r w:rsidRPr="00747211">
        <w:rPr>
          <w:bCs/>
          <w:color w:val="000000" w:themeColor="text1"/>
        </w:rPr>
        <w:t>Innovative Engineering for Sustainability,</w:t>
      </w:r>
      <w:r w:rsidRPr="00747211">
        <w:rPr>
          <w:b/>
          <w:color w:val="000000" w:themeColor="text1"/>
          <w:vertAlign w:val="superscript"/>
        </w:rPr>
        <w:t xml:space="preserve"> </w:t>
      </w:r>
      <w:r w:rsidRPr="00747211">
        <w:rPr>
          <w:color w:val="000000" w:themeColor="text1"/>
        </w:rPr>
        <w:t xml:space="preserve">Faculty of Engineering, Chulalongkorn University, Bangkok 10330, Thailand </w:t>
      </w:r>
    </w:p>
    <w:p w14:paraId="7BC273F3" w14:textId="77777777" w:rsidR="006240A0" w:rsidRPr="00747211" w:rsidRDefault="006240A0" w:rsidP="006240A0">
      <w:pPr>
        <w:rPr>
          <w:color w:val="000000" w:themeColor="text1"/>
        </w:rPr>
      </w:pPr>
    </w:p>
    <w:p w14:paraId="6DE73B11" w14:textId="77777777" w:rsidR="006240A0" w:rsidRPr="00747211" w:rsidRDefault="006240A0" w:rsidP="006240A0">
      <w:pPr>
        <w:rPr>
          <w:color w:val="000000" w:themeColor="text1"/>
          <w:cs/>
        </w:rPr>
      </w:pPr>
      <w:r w:rsidRPr="00747211">
        <w:rPr>
          <w:color w:val="000000" w:themeColor="text1"/>
        </w:rPr>
        <w:t xml:space="preserve">*Corresponding author: </w:t>
      </w:r>
    </w:p>
    <w:p w14:paraId="5AD1FCE0" w14:textId="77777777" w:rsidR="006240A0" w:rsidRPr="00747211" w:rsidRDefault="006240A0" w:rsidP="006240A0">
      <w:pPr>
        <w:rPr>
          <w:color w:val="000000" w:themeColor="text1"/>
        </w:rPr>
      </w:pPr>
      <w:r w:rsidRPr="00747211">
        <w:rPr>
          <w:rFonts w:eastAsia="MS PMincho"/>
          <w:color w:val="000000" w:themeColor="text1"/>
        </w:rPr>
        <w:t>Email: pisut.p@chula.ac.th</w:t>
      </w:r>
    </w:p>
    <w:p w14:paraId="44DF0766" w14:textId="77777777" w:rsidR="006240A0" w:rsidRPr="00747211" w:rsidRDefault="006240A0" w:rsidP="006240A0">
      <w:pPr>
        <w:rPr>
          <w:color w:val="000000" w:themeColor="text1"/>
        </w:rPr>
      </w:pPr>
      <w:r w:rsidRPr="00747211">
        <w:rPr>
          <w:color w:val="000000" w:themeColor="text1"/>
        </w:rPr>
        <w:t>Address: Department of Environmental and Sustainable Engineering, Chulalongkorn University, Bangkok 10330, Thailand</w:t>
      </w:r>
    </w:p>
    <w:p w14:paraId="60607F0E" w14:textId="77777777" w:rsidR="001034E1" w:rsidRPr="00747211" w:rsidRDefault="001034E1" w:rsidP="001034E1">
      <w:pPr>
        <w:spacing w:before="120" w:after="120"/>
        <w:rPr>
          <w:b/>
          <w:bCs/>
          <w:color w:val="000000" w:themeColor="text1"/>
        </w:rPr>
      </w:pPr>
      <w:r w:rsidRPr="00747211">
        <w:rPr>
          <w:b/>
          <w:bCs/>
          <w:color w:val="000000" w:themeColor="text1"/>
        </w:rPr>
        <w:t>ORCID IDs</w:t>
      </w:r>
    </w:p>
    <w:p w14:paraId="70F7388A" w14:textId="77777777" w:rsidR="001034E1" w:rsidRPr="00747211" w:rsidRDefault="001034E1" w:rsidP="001034E1">
      <w:pPr>
        <w:rPr>
          <w:color w:val="000000" w:themeColor="text1"/>
        </w:rPr>
      </w:pPr>
      <w:r w:rsidRPr="00747211">
        <w:rPr>
          <w:color w:val="000000" w:themeColor="text1"/>
        </w:rPr>
        <w:t>Pavinee Pongpunpurt: https://orcid.org/0009-0008-3250-8761</w:t>
      </w:r>
    </w:p>
    <w:p w14:paraId="5740FB05" w14:textId="77777777" w:rsidR="001034E1" w:rsidRPr="00747211" w:rsidRDefault="001034E1" w:rsidP="001034E1">
      <w:pPr>
        <w:rPr>
          <w:color w:val="000000" w:themeColor="text1"/>
        </w:rPr>
      </w:pPr>
      <w:r w:rsidRPr="00747211">
        <w:rPr>
          <w:color w:val="000000" w:themeColor="text1"/>
        </w:rPr>
        <w:t>Pascal Guiraud: https://orcid.org/0000-0002-3277-7709</w:t>
      </w:r>
    </w:p>
    <w:p w14:paraId="72EAD670" w14:textId="77777777" w:rsidR="001034E1" w:rsidRPr="00747211" w:rsidRDefault="001034E1" w:rsidP="001034E1">
      <w:pPr>
        <w:rPr>
          <w:color w:val="000000" w:themeColor="text1"/>
        </w:rPr>
      </w:pPr>
      <w:r w:rsidRPr="00747211">
        <w:rPr>
          <w:color w:val="000000" w:themeColor="text1"/>
        </w:rPr>
        <w:t xml:space="preserve">Ligia Tiruta-Barna: </w:t>
      </w:r>
      <w:bookmarkStart w:id="3" w:name="_Hlk221525784"/>
      <w:r w:rsidRPr="00747211">
        <w:rPr>
          <w:color w:val="000000" w:themeColor="text1"/>
        </w:rPr>
        <w:t>https://orcid.org/</w:t>
      </w:r>
      <w:bookmarkEnd w:id="3"/>
      <w:r w:rsidRPr="00747211">
        <w:rPr>
          <w:color w:val="000000" w:themeColor="text1"/>
        </w:rPr>
        <w:t>0000-0003-1266-8051</w:t>
      </w:r>
    </w:p>
    <w:p w14:paraId="36318EE8" w14:textId="77777777" w:rsidR="001034E1" w:rsidRPr="00747211" w:rsidRDefault="001034E1" w:rsidP="001034E1">
      <w:pPr>
        <w:rPr>
          <w:rFonts w:cstheme="minorBidi"/>
          <w:color w:val="000000" w:themeColor="text1"/>
          <w:cs/>
        </w:rPr>
      </w:pPr>
      <w:r w:rsidRPr="00747211">
        <w:rPr>
          <w:color w:val="000000" w:themeColor="text1"/>
        </w:rPr>
        <w:t>Nattawin Chawaloesphonsiya: https://orcid.org/0009-0005-1026-5840</w:t>
      </w:r>
    </w:p>
    <w:p w14:paraId="26443CD0" w14:textId="45D240DA" w:rsidR="001034E1" w:rsidRPr="00747211" w:rsidRDefault="001034E1" w:rsidP="001034E1">
      <w:pPr>
        <w:rPr>
          <w:color w:val="000000" w:themeColor="text1"/>
        </w:rPr>
      </w:pPr>
      <w:r w:rsidRPr="00747211">
        <w:rPr>
          <w:color w:val="000000" w:themeColor="text1"/>
        </w:rPr>
        <w:t>Pisut Painmanakul: https://orcid.org/0009-0009-7019-0798</w:t>
      </w:r>
    </w:p>
    <w:p w14:paraId="7B2F4AD9" w14:textId="77777777" w:rsidR="001034E1" w:rsidRPr="00747211" w:rsidRDefault="001034E1" w:rsidP="001034E1">
      <w:pPr>
        <w:spacing w:before="120" w:after="120"/>
        <w:rPr>
          <w:b/>
          <w:bCs/>
          <w:color w:val="000000" w:themeColor="text1"/>
        </w:rPr>
      </w:pPr>
      <w:r w:rsidRPr="00747211">
        <w:rPr>
          <w:b/>
          <w:bCs/>
          <w:color w:val="000000" w:themeColor="text1"/>
        </w:rPr>
        <w:t>Authorship contributions</w:t>
      </w:r>
    </w:p>
    <w:p w14:paraId="60576130" w14:textId="77777777" w:rsidR="001034E1" w:rsidRPr="00747211" w:rsidRDefault="001034E1" w:rsidP="001034E1">
      <w:pPr>
        <w:rPr>
          <w:color w:val="000000" w:themeColor="text1"/>
        </w:rPr>
      </w:pPr>
      <w:r w:rsidRPr="00747211">
        <w:rPr>
          <w:color w:val="000000" w:themeColor="text1"/>
        </w:rPr>
        <w:t>Conceptualization: All authors; Data curation: Pavinee Pongpunpurt, Pascal Guiraud, Ligia Tiruta-Barna; Formal analysis and investigation: All authors; Funding acquisition: Pisut Painmanakul, Ligia Tiruta-Barna; Investigation: Pavinee Pongpunpurt; Methodology: All authors; Project administration: All authors; Resources: Pascal Guiraud, Ligia Tiruta-Barna, Pisut Painmanakul; Software: Pavinee Pongpunpurt, Pascal Guiraud, Ligia Tiruta-Barna; Supervision: Pascal Guiraud, Ligia Tiruta-Barna, Nattawin Chawaloesphonsiya, Pisut Painmanakul; Validation: All authors; Visualization: Pavinee Pongpunpurt, Pascal Guiraud, Ligia Tiruta-Barna, Nattawin Chawaloesphonsiya; Writing – original draft preparation: Pavinee Pongpunpurt, Pascal Guiraud, Ligia Tiruta-Barna, Nattawin Chawaloesphonsiya; Writing – review and editing: All authors.</w:t>
      </w:r>
    </w:p>
    <w:p w14:paraId="79CE0F0C" w14:textId="15465937" w:rsidR="00A909DF" w:rsidRPr="00747211" w:rsidRDefault="00A909DF" w:rsidP="001034E1">
      <w:pPr>
        <w:jc w:val="center"/>
        <w:rPr>
          <w:b/>
          <w:bCs/>
          <w:noProof/>
          <w:color w:val="000000" w:themeColor="text1"/>
          <w:sz w:val="28"/>
          <w:szCs w:val="28"/>
          <w:lang w:eastAsia="zh-TW"/>
        </w:rPr>
      </w:pPr>
      <w:r w:rsidRPr="00747211">
        <w:rPr>
          <w:b/>
          <w:bCs/>
          <w:noProof/>
          <w:color w:val="000000" w:themeColor="text1"/>
          <w:sz w:val="28"/>
          <w:szCs w:val="28"/>
          <w:lang w:eastAsia="zh-TW"/>
        </w:rPr>
        <w:lastRenderedPageBreak/>
        <w:t>Table of Contents</w:t>
      </w:r>
    </w:p>
    <w:p w14:paraId="015493CB" w14:textId="77777777" w:rsidR="001034E1" w:rsidRPr="00747211" w:rsidRDefault="001034E1" w:rsidP="001034E1">
      <w:pPr>
        <w:jc w:val="right"/>
        <w:rPr>
          <w:b/>
          <w:bCs/>
          <w:color w:val="000000" w:themeColor="text1"/>
        </w:rPr>
      </w:pPr>
    </w:p>
    <w:p w14:paraId="1DDEBE4F" w14:textId="77D35443" w:rsidR="00A909DF" w:rsidRPr="00747211" w:rsidRDefault="00A909DF" w:rsidP="001034E1">
      <w:pPr>
        <w:jc w:val="right"/>
        <w:rPr>
          <w:b/>
          <w:bCs/>
          <w:color w:val="000000" w:themeColor="text1"/>
        </w:rPr>
      </w:pPr>
      <w:r w:rsidRPr="00747211">
        <w:rPr>
          <w:b/>
          <w:bCs/>
          <w:color w:val="000000" w:themeColor="text1"/>
        </w:rPr>
        <w:t>Pages</w:t>
      </w:r>
    </w:p>
    <w:p w14:paraId="2787064D" w14:textId="77777777" w:rsidR="00645E31" w:rsidRPr="00747211" w:rsidRDefault="00645E31" w:rsidP="00D22999">
      <w:pPr>
        <w:rPr>
          <w:color w:val="000000" w:themeColor="text1"/>
        </w:rPr>
      </w:pPr>
    </w:p>
    <w:sdt>
      <w:sdtPr>
        <w:rPr>
          <w:rFonts w:ascii="Times New Roman" w:eastAsiaTheme="minorHAnsi" w:hAnsi="Times New Roman" w:cs="Times New Roman"/>
          <w:b/>
          <w:bCs/>
          <w:color w:val="000000" w:themeColor="text1"/>
          <w:sz w:val="20"/>
          <w:szCs w:val="20"/>
          <w14:ligatures w14:val="none"/>
        </w:rPr>
        <w:id w:val="-1953547721"/>
        <w:docPartObj>
          <w:docPartGallery w:val="Table of Contents"/>
          <w:docPartUnique/>
        </w:docPartObj>
      </w:sdtPr>
      <w:sdtEndPr>
        <w:rPr>
          <w:rFonts w:ascii="Angsana New" w:eastAsia="Angsana New" w:hAnsi="Angsana New" w:cs="Angsana New"/>
          <w:b w:val="0"/>
          <w:bCs w:val="0"/>
          <w:noProof/>
          <w:sz w:val="32"/>
          <w:szCs w:val="32"/>
          <w14:ligatures w14:val="standardContextual"/>
        </w:rPr>
      </w:sdtEndPr>
      <w:sdtContent>
        <w:p w14:paraId="5B585C77" w14:textId="1E14FA78" w:rsidR="002A108B" w:rsidRPr="00747211" w:rsidRDefault="002A108B">
          <w:pPr>
            <w:pStyle w:val="TOC1"/>
            <w:rPr>
              <w:rFonts w:asciiTheme="minorHAnsi" w:eastAsiaTheme="minorEastAsia" w:hAnsiTheme="minorHAnsi" w:cstheme="minorBidi"/>
              <w:noProof/>
              <w:color w:val="000000" w:themeColor="text1"/>
              <w:kern w:val="2"/>
              <w:sz w:val="24"/>
              <w:szCs w:val="30"/>
              <w:lang w:val="fr-FR" w:eastAsia="fr-FR"/>
            </w:rPr>
          </w:pPr>
          <w:r w:rsidRPr="00747211">
            <w:rPr>
              <w:noProof/>
              <w:color w:val="000000" w:themeColor="text1"/>
            </w:rPr>
            <w:t>Information and Assumptions for the Simulation Model</w:t>
          </w:r>
          <w:r w:rsidRPr="00747211">
            <w:rPr>
              <w:noProof/>
              <w:webHidden/>
              <w:color w:val="000000" w:themeColor="text1"/>
            </w:rPr>
            <w:tab/>
          </w:r>
          <w:r w:rsidR="00CE2559" w:rsidRPr="00747211">
            <w:rPr>
              <w:noProof/>
              <w:webHidden/>
              <w:color w:val="000000" w:themeColor="text1"/>
            </w:rPr>
            <w:t>1</w:t>
          </w:r>
        </w:p>
        <w:p w14:paraId="67E01BBE" w14:textId="7B1EF61C" w:rsidR="002A108B" w:rsidRPr="00747211" w:rsidRDefault="002A108B">
          <w:pPr>
            <w:pStyle w:val="TOC1"/>
            <w:rPr>
              <w:rFonts w:asciiTheme="minorHAnsi" w:eastAsiaTheme="minorEastAsia" w:hAnsiTheme="minorHAnsi" w:cstheme="minorBidi"/>
              <w:noProof/>
              <w:color w:val="000000" w:themeColor="text1"/>
              <w:kern w:val="2"/>
              <w:sz w:val="24"/>
              <w:szCs w:val="30"/>
              <w:lang w:val="fr-FR" w:eastAsia="fr-FR"/>
            </w:rPr>
          </w:pPr>
          <w:r w:rsidRPr="00747211">
            <w:rPr>
              <w:noProof/>
              <w:color w:val="000000" w:themeColor="text1"/>
            </w:rPr>
            <w:t>System Dynamic Model (SDM) Testing and Validation</w:t>
          </w:r>
          <w:r w:rsidRPr="00747211">
            <w:rPr>
              <w:noProof/>
              <w:webHidden/>
              <w:color w:val="000000" w:themeColor="text1"/>
            </w:rPr>
            <w:tab/>
          </w:r>
          <w:r w:rsidR="00CE2559" w:rsidRPr="00747211">
            <w:rPr>
              <w:noProof/>
              <w:webHidden/>
              <w:color w:val="000000" w:themeColor="text1"/>
            </w:rPr>
            <w:t>3</w:t>
          </w:r>
        </w:p>
        <w:p w14:paraId="1B95320D" w14:textId="0561B01E" w:rsidR="002A108B" w:rsidRPr="00747211" w:rsidRDefault="002A108B">
          <w:pPr>
            <w:pStyle w:val="TOC1"/>
            <w:rPr>
              <w:rFonts w:asciiTheme="minorHAnsi" w:eastAsiaTheme="minorEastAsia" w:hAnsiTheme="minorHAnsi" w:cstheme="minorBidi"/>
              <w:noProof/>
              <w:color w:val="000000" w:themeColor="text1"/>
              <w:kern w:val="2"/>
              <w:sz w:val="24"/>
              <w:szCs w:val="30"/>
              <w:lang w:val="fr-FR" w:eastAsia="fr-FR"/>
            </w:rPr>
          </w:pPr>
          <w:r w:rsidRPr="00747211">
            <w:rPr>
              <w:noProof/>
              <w:color w:val="000000" w:themeColor="text1"/>
            </w:rPr>
            <w:t>Behavioral Intervention Scenario Details</w:t>
          </w:r>
          <w:r w:rsidRPr="00747211">
            <w:rPr>
              <w:noProof/>
              <w:webHidden/>
              <w:color w:val="000000" w:themeColor="text1"/>
            </w:rPr>
            <w:tab/>
          </w:r>
          <w:r w:rsidR="00CE2559" w:rsidRPr="00747211">
            <w:rPr>
              <w:noProof/>
              <w:webHidden/>
              <w:color w:val="000000" w:themeColor="text1"/>
            </w:rPr>
            <w:t>14</w:t>
          </w:r>
        </w:p>
        <w:p w14:paraId="45ADD106" w14:textId="7647ED01" w:rsidR="002A108B" w:rsidRPr="00747211" w:rsidRDefault="002A108B">
          <w:pPr>
            <w:pStyle w:val="TOC1"/>
            <w:rPr>
              <w:rFonts w:asciiTheme="minorHAnsi" w:eastAsiaTheme="minorEastAsia" w:hAnsiTheme="minorHAnsi" w:cstheme="minorBidi"/>
              <w:noProof/>
              <w:color w:val="000000" w:themeColor="text1"/>
              <w:kern w:val="2"/>
              <w:sz w:val="24"/>
              <w:szCs w:val="30"/>
              <w:lang w:val="fr-FR" w:eastAsia="fr-FR"/>
            </w:rPr>
          </w:pPr>
          <w:r w:rsidRPr="00747211">
            <w:rPr>
              <w:noProof/>
              <w:color w:val="000000" w:themeColor="text1"/>
            </w:rPr>
            <w:t>Causal Dynamics of Parameters in Scenario Simulations</w:t>
          </w:r>
          <w:r w:rsidRPr="00747211">
            <w:rPr>
              <w:noProof/>
              <w:webHidden/>
              <w:color w:val="000000" w:themeColor="text1"/>
            </w:rPr>
            <w:tab/>
          </w:r>
          <w:r w:rsidR="00CE2559" w:rsidRPr="00747211">
            <w:rPr>
              <w:noProof/>
              <w:webHidden/>
              <w:color w:val="000000" w:themeColor="text1"/>
            </w:rPr>
            <w:t>15</w:t>
          </w:r>
        </w:p>
        <w:p w14:paraId="3838A4C7" w14:textId="58EF1AA7" w:rsidR="002A108B" w:rsidRPr="00747211" w:rsidRDefault="002A108B">
          <w:pPr>
            <w:pStyle w:val="TOC1"/>
            <w:rPr>
              <w:rFonts w:asciiTheme="minorHAnsi" w:eastAsiaTheme="minorEastAsia" w:hAnsiTheme="minorHAnsi" w:cstheme="minorBidi"/>
              <w:noProof/>
              <w:color w:val="000000" w:themeColor="text1"/>
              <w:kern w:val="2"/>
              <w:sz w:val="24"/>
              <w:szCs w:val="30"/>
              <w:lang w:val="fr-FR" w:eastAsia="fr-FR"/>
            </w:rPr>
          </w:pPr>
          <w:r w:rsidRPr="00747211">
            <w:rPr>
              <w:noProof/>
              <w:color w:val="000000" w:themeColor="text1"/>
            </w:rPr>
            <w:t>Environmental Impacts Assessment Data</w:t>
          </w:r>
          <w:r w:rsidRPr="00747211">
            <w:rPr>
              <w:noProof/>
              <w:webHidden/>
              <w:color w:val="000000" w:themeColor="text1"/>
            </w:rPr>
            <w:tab/>
          </w:r>
          <w:r w:rsidR="00CE2559" w:rsidRPr="00747211">
            <w:rPr>
              <w:noProof/>
              <w:webHidden/>
              <w:color w:val="000000" w:themeColor="text1"/>
            </w:rPr>
            <w:t>23</w:t>
          </w:r>
        </w:p>
        <w:p w14:paraId="701638B6" w14:textId="63EE1507" w:rsidR="002A108B" w:rsidRPr="00747211" w:rsidRDefault="002A108B">
          <w:pPr>
            <w:pStyle w:val="TOC1"/>
            <w:rPr>
              <w:rFonts w:asciiTheme="minorHAnsi" w:eastAsiaTheme="minorEastAsia" w:hAnsiTheme="minorHAnsi" w:cstheme="minorBidi"/>
              <w:noProof/>
              <w:color w:val="000000" w:themeColor="text1"/>
              <w:kern w:val="2"/>
              <w:sz w:val="24"/>
              <w:szCs w:val="30"/>
              <w:lang w:val="fr-FR" w:eastAsia="fr-FR"/>
            </w:rPr>
          </w:pPr>
          <w:r w:rsidRPr="00747211">
            <w:rPr>
              <w:noProof/>
              <w:color w:val="000000" w:themeColor="text1"/>
            </w:rPr>
            <w:t>Economic Impact Assessment Data</w:t>
          </w:r>
          <w:r w:rsidRPr="00747211">
            <w:rPr>
              <w:noProof/>
              <w:webHidden/>
              <w:color w:val="000000" w:themeColor="text1"/>
            </w:rPr>
            <w:tab/>
          </w:r>
          <w:r w:rsidR="00CE2559" w:rsidRPr="00747211">
            <w:rPr>
              <w:noProof/>
              <w:webHidden/>
              <w:color w:val="000000" w:themeColor="text1"/>
            </w:rPr>
            <w:t>34</w:t>
          </w:r>
        </w:p>
        <w:p w14:paraId="1F8A96D4" w14:textId="40BF0262" w:rsidR="002A108B" w:rsidRPr="00747211" w:rsidRDefault="002A108B">
          <w:pPr>
            <w:pStyle w:val="TOC1"/>
            <w:rPr>
              <w:rFonts w:asciiTheme="minorHAnsi" w:eastAsiaTheme="minorEastAsia" w:hAnsiTheme="minorHAnsi" w:cstheme="minorBidi"/>
              <w:noProof/>
              <w:color w:val="000000" w:themeColor="text1"/>
              <w:kern w:val="2"/>
              <w:sz w:val="24"/>
              <w:szCs w:val="30"/>
              <w:lang w:val="fr-FR" w:eastAsia="fr-FR"/>
            </w:rPr>
          </w:pPr>
          <w:r w:rsidRPr="00747211">
            <w:rPr>
              <w:noProof/>
              <w:color w:val="000000" w:themeColor="text1"/>
            </w:rPr>
            <w:t>Shopping Mall Typology and Scenario Applicability Framework</w:t>
          </w:r>
          <w:r w:rsidRPr="00747211">
            <w:rPr>
              <w:noProof/>
              <w:webHidden/>
              <w:color w:val="000000" w:themeColor="text1"/>
            </w:rPr>
            <w:tab/>
          </w:r>
          <w:r w:rsidR="00CE2559" w:rsidRPr="00747211">
            <w:rPr>
              <w:noProof/>
              <w:webHidden/>
              <w:color w:val="000000" w:themeColor="text1"/>
            </w:rPr>
            <w:t>38</w:t>
          </w:r>
        </w:p>
        <w:p w14:paraId="4CAB7BE6" w14:textId="1FF89265" w:rsidR="00645E31" w:rsidRPr="00747211" w:rsidRDefault="00000000" w:rsidP="002A108B">
          <w:pPr>
            <w:pStyle w:val="TOC1"/>
            <w:rPr>
              <w:color w:val="000000" w:themeColor="text1"/>
            </w:rPr>
          </w:pPr>
        </w:p>
      </w:sdtContent>
    </w:sdt>
    <w:p w14:paraId="5DCBEDF0" w14:textId="513AC621" w:rsidR="00D074B1" w:rsidRPr="00747211" w:rsidRDefault="00D074B1" w:rsidP="00D22999">
      <w:pPr>
        <w:rPr>
          <w:color w:val="000000" w:themeColor="text1"/>
        </w:rPr>
        <w:sectPr w:rsidR="00D074B1" w:rsidRPr="00747211" w:rsidSect="00A909DF">
          <w:footerReference w:type="even" r:id="rId8"/>
          <w:pgSz w:w="11906" w:h="16838"/>
          <w:pgMar w:top="1440" w:right="1440" w:bottom="1440" w:left="1440" w:header="708" w:footer="708" w:gutter="0"/>
          <w:cols w:space="708"/>
          <w:docGrid w:linePitch="360"/>
        </w:sectPr>
      </w:pPr>
    </w:p>
    <w:p w14:paraId="2E8B3960" w14:textId="7AB007BD" w:rsidR="00A909DF" w:rsidRPr="00747211" w:rsidRDefault="002065C8" w:rsidP="00FB50D5">
      <w:pPr>
        <w:pStyle w:val="Heading1"/>
      </w:pPr>
      <w:bookmarkStart w:id="4" w:name="_Toc230348424"/>
      <w:r w:rsidRPr="00747211">
        <w:lastRenderedPageBreak/>
        <w:t>Information and Assumptions for the Simulation Model</w:t>
      </w:r>
      <w:bookmarkEnd w:id="4"/>
    </w:p>
    <w:p w14:paraId="162A1D6D" w14:textId="103A7092" w:rsidR="00E064CB" w:rsidRPr="00747211" w:rsidRDefault="00E064CB" w:rsidP="00E064CB">
      <w:pPr>
        <w:pStyle w:val="Caption"/>
        <w:rPr>
          <w:lang w:eastAsia="zh-TW"/>
        </w:rPr>
      </w:pPr>
      <w:bookmarkStart w:id="5" w:name="_Ref230171472"/>
      <w:bookmarkStart w:id="6" w:name="_Toc200281009"/>
      <w:bookmarkStart w:id="7" w:name="_Toc201441384"/>
      <w:bookmarkStart w:id="8" w:name="_Toc213489956"/>
      <w:bookmarkStart w:id="9" w:name="_Toc220595673"/>
      <w:bookmarkStart w:id="10" w:name="_Ref200144205"/>
      <w:r w:rsidRPr="00747211">
        <w:rPr>
          <w:b/>
          <w:bCs/>
        </w:rPr>
        <w:t>Table SI</w:t>
      </w:r>
      <w:r w:rsidR="00DF0A49" w:rsidRPr="00747211">
        <w:rPr>
          <w:b/>
          <w:bCs/>
          <w:noProof/>
        </w:rPr>
        <w:t>1</w:t>
      </w:r>
      <w:r w:rsidRPr="00747211">
        <w:rPr>
          <w:b/>
          <w:bCs/>
        </w:rPr>
        <w:t>.</w:t>
      </w:r>
      <w:r w:rsidRPr="00747211">
        <w:t xml:space="preserve"> Structured questionnaire for stakeholders involved in mall waste management (operational staff, waste contractors, transportation operators, and recyclers).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0"/>
        <w:gridCol w:w="7587"/>
      </w:tblGrid>
      <w:tr w:rsidR="00747211" w:rsidRPr="00747211" w14:paraId="6E6B63DE" w14:textId="77777777" w:rsidTr="00E064CB">
        <w:trPr>
          <w:trHeight w:val="20"/>
          <w:tblHeader/>
          <w:tblCellSpacing w:w="15" w:type="dxa"/>
        </w:trPr>
        <w:tc>
          <w:tcPr>
            <w:tcW w:w="1395" w:type="dxa"/>
            <w:tcBorders>
              <w:top w:val="single" w:sz="4" w:space="0" w:color="auto"/>
              <w:bottom w:val="single" w:sz="4" w:space="0" w:color="auto"/>
            </w:tcBorders>
            <w:vAlign w:val="center"/>
            <w:hideMark/>
          </w:tcPr>
          <w:p w14:paraId="365675D6" w14:textId="77777777" w:rsidR="00E064CB" w:rsidRPr="00747211" w:rsidRDefault="00E064CB" w:rsidP="00E064CB">
            <w:pPr>
              <w:pStyle w:val="Caption"/>
              <w:spacing w:after="0" w:line="276" w:lineRule="auto"/>
              <w:rPr>
                <w:b/>
                <w:bCs/>
                <w:lang w:val="fr-FR"/>
              </w:rPr>
            </w:pPr>
            <w:r w:rsidRPr="00747211">
              <w:rPr>
                <w:b/>
                <w:bCs/>
                <w:lang w:val="fr-FR"/>
              </w:rPr>
              <w:t>Stakeholder Group</w:t>
            </w:r>
          </w:p>
        </w:tc>
        <w:tc>
          <w:tcPr>
            <w:tcW w:w="7542" w:type="dxa"/>
            <w:tcBorders>
              <w:top w:val="single" w:sz="4" w:space="0" w:color="auto"/>
              <w:bottom w:val="single" w:sz="4" w:space="0" w:color="auto"/>
            </w:tcBorders>
            <w:vAlign w:val="center"/>
            <w:hideMark/>
          </w:tcPr>
          <w:p w14:paraId="2DF36B62" w14:textId="77777777" w:rsidR="00E064CB" w:rsidRPr="00747211" w:rsidRDefault="00E064CB" w:rsidP="00E064CB">
            <w:pPr>
              <w:pStyle w:val="Caption"/>
              <w:spacing w:after="0" w:line="276" w:lineRule="auto"/>
              <w:rPr>
                <w:b/>
                <w:bCs/>
                <w:lang w:val="fr-FR"/>
              </w:rPr>
            </w:pPr>
            <w:proofErr w:type="spellStart"/>
            <w:r w:rsidRPr="00747211">
              <w:rPr>
                <w:b/>
                <w:bCs/>
                <w:lang w:val="fr-FR"/>
              </w:rPr>
              <w:t>Structured</w:t>
            </w:r>
            <w:proofErr w:type="spellEnd"/>
            <w:r w:rsidRPr="00747211">
              <w:rPr>
                <w:b/>
                <w:bCs/>
                <w:lang w:val="fr-FR"/>
              </w:rPr>
              <w:t xml:space="preserve"> Questionnaire Topics / Questions</w:t>
            </w:r>
          </w:p>
        </w:tc>
      </w:tr>
      <w:tr w:rsidR="00747211" w:rsidRPr="00747211" w14:paraId="7FD5514E" w14:textId="77777777" w:rsidTr="00E064CB">
        <w:trPr>
          <w:trHeight w:val="20"/>
          <w:tblCellSpacing w:w="15" w:type="dxa"/>
        </w:trPr>
        <w:tc>
          <w:tcPr>
            <w:tcW w:w="1395" w:type="dxa"/>
            <w:hideMark/>
          </w:tcPr>
          <w:p w14:paraId="28E3309D" w14:textId="62CC333A" w:rsidR="00E064CB" w:rsidRPr="00747211" w:rsidRDefault="00E064CB" w:rsidP="00E064CB">
            <w:pPr>
              <w:pStyle w:val="Caption"/>
              <w:spacing w:after="0" w:line="276" w:lineRule="auto"/>
              <w:jc w:val="left"/>
              <w:rPr>
                <w:lang w:val="fr-FR"/>
              </w:rPr>
            </w:pPr>
            <w:r w:rsidRPr="00747211">
              <w:rPr>
                <w:b/>
                <w:bCs/>
                <w:lang w:val="fr-FR"/>
              </w:rPr>
              <w:t xml:space="preserve">Waste Management </w:t>
            </w:r>
            <w:proofErr w:type="spellStart"/>
            <w:r w:rsidRPr="00747211">
              <w:rPr>
                <w:b/>
                <w:bCs/>
                <w:lang w:val="fr-FR"/>
              </w:rPr>
              <w:t>Operational</w:t>
            </w:r>
            <w:proofErr w:type="spellEnd"/>
            <w:r w:rsidRPr="00747211">
              <w:rPr>
                <w:b/>
                <w:bCs/>
                <w:lang w:val="fr-FR"/>
              </w:rPr>
              <w:t xml:space="preserve"> Staff</w:t>
            </w:r>
          </w:p>
        </w:tc>
        <w:tc>
          <w:tcPr>
            <w:tcW w:w="7542" w:type="dxa"/>
            <w:vAlign w:val="center"/>
            <w:hideMark/>
          </w:tcPr>
          <w:p w14:paraId="64C8EE64" w14:textId="77777777" w:rsidR="00E064CB" w:rsidRPr="00747211" w:rsidRDefault="00E064CB" w:rsidP="00E064CB">
            <w:pPr>
              <w:pStyle w:val="Caption"/>
              <w:spacing w:after="0" w:line="276" w:lineRule="auto"/>
              <w:jc w:val="left"/>
            </w:pPr>
            <w:r w:rsidRPr="00747211">
              <w:rPr>
                <w:b/>
                <w:bCs/>
              </w:rPr>
              <w:t>Generation</w:t>
            </w:r>
            <w:r w:rsidRPr="00747211">
              <w:t xml:space="preserve">: </w:t>
            </w:r>
          </w:p>
          <w:p w14:paraId="3BA49624" w14:textId="3420AE3B" w:rsidR="00E064CB" w:rsidRPr="00747211" w:rsidRDefault="00E064CB" w:rsidP="00E064CB">
            <w:pPr>
              <w:pStyle w:val="Caption"/>
              <w:spacing w:after="0" w:line="276" w:lineRule="auto"/>
              <w:jc w:val="left"/>
            </w:pPr>
            <w:r w:rsidRPr="00747211">
              <w:t xml:space="preserve">- What types of waste are generated in the mall (general, food, plastic, paper, cardboard, glass, aluminum)? </w:t>
            </w:r>
          </w:p>
          <w:p w14:paraId="21AC1C73" w14:textId="77777777" w:rsidR="00E064CB" w:rsidRPr="00747211" w:rsidRDefault="00E064CB" w:rsidP="00E064CB">
            <w:pPr>
              <w:pStyle w:val="Caption"/>
              <w:spacing w:after="0" w:line="276" w:lineRule="auto"/>
              <w:jc w:val="left"/>
            </w:pPr>
            <w:r w:rsidRPr="00747211">
              <w:t xml:space="preserve">- How much waste is generated daily on average, and how does it vary seasonally? </w:t>
            </w:r>
          </w:p>
          <w:p w14:paraId="72D4B8DC" w14:textId="0B6E4DD2" w:rsidR="00E064CB" w:rsidRPr="00747211" w:rsidRDefault="00E064CB" w:rsidP="00E064CB">
            <w:pPr>
              <w:pStyle w:val="Caption"/>
              <w:spacing w:after="0" w:line="276" w:lineRule="auto"/>
              <w:jc w:val="left"/>
            </w:pPr>
            <w:r w:rsidRPr="00747211">
              <w:t xml:space="preserve">- Are there specific periods when large-event waste is excluded or handled differently? </w:t>
            </w:r>
          </w:p>
          <w:p w14:paraId="7B4AA296" w14:textId="42A5634A" w:rsidR="00E064CB" w:rsidRPr="00747211" w:rsidRDefault="00E064CB" w:rsidP="00E064CB">
            <w:pPr>
              <w:pStyle w:val="Caption"/>
              <w:spacing w:after="0" w:line="276" w:lineRule="auto"/>
              <w:jc w:val="left"/>
            </w:pPr>
            <w:r w:rsidRPr="00747211">
              <w:rPr>
                <w:b/>
                <w:bCs/>
              </w:rPr>
              <w:t xml:space="preserve">Collection </w:t>
            </w:r>
            <w:r w:rsidR="00CC0594" w:rsidRPr="00747211">
              <w:rPr>
                <w:b/>
                <w:bCs/>
              </w:rPr>
              <w:t>and s</w:t>
            </w:r>
            <w:r w:rsidRPr="00747211">
              <w:rPr>
                <w:b/>
                <w:bCs/>
              </w:rPr>
              <w:t>torage</w:t>
            </w:r>
            <w:r w:rsidRPr="00747211">
              <w:t xml:space="preserve">: </w:t>
            </w:r>
          </w:p>
          <w:p w14:paraId="013FF812" w14:textId="77777777" w:rsidR="00E064CB" w:rsidRPr="00747211" w:rsidRDefault="00E064CB" w:rsidP="00E064CB">
            <w:pPr>
              <w:pStyle w:val="Caption"/>
              <w:spacing w:after="0" w:line="276" w:lineRule="auto"/>
              <w:jc w:val="left"/>
            </w:pPr>
            <w:r w:rsidRPr="00747211">
              <w:t xml:space="preserve">- How frequently is each waste type collected? </w:t>
            </w:r>
          </w:p>
          <w:p w14:paraId="73AE4D0F" w14:textId="77777777" w:rsidR="00E064CB" w:rsidRPr="00747211" w:rsidRDefault="00E064CB" w:rsidP="00E064CB">
            <w:pPr>
              <w:pStyle w:val="Caption"/>
              <w:spacing w:after="0" w:line="276" w:lineRule="auto"/>
              <w:jc w:val="left"/>
            </w:pPr>
            <w:r w:rsidRPr="00747211">
              <w:t xml:space="preserve">- What is the storage capacity (m² and m³) for each type of waste (wet, dry, recycling)? </w:t>
            </w:r>
          </w:p>
          <w:p w14:paraId="25D06225" w14:textId="77777777" w:rsidR="00E064CB" w:rsidRPr="00747211" w:rsidRDefault="00E064CB" w:rsidP="00E064CB">
            <w:pPr>
              <w:pStyle w:val="Caption"/>
              <w:spacing w:after="0" w:line="276" w:lineRule="auto"/>
              <w:jc w:val="left"/>
            </w:pPr>
            <w:r w:rsidRPr="00747211">
              <w:t xml:space="preserve">- How long is waste typically held before transfer to junk shops or processing facilities? </w:t>
            </w:r>
          </w:p>
          <w:p w14:paraId="4E62DC61" w14:textId="77777777" w:rsidR="00E064CB" w:rsidRPr="00747211" w:rsidRDefault="00E064CB" w:rsidP="00E064CB">
            <w:pPr>
              <w:pStyle w:val="Caption"/>
              <w:spacing w:after="0" w:line="276" w:lineRule="auto"/>
              <w:jc w:val="left"/>
            </w:pPr>
            <w:r w:rsidRPr="00747211">
              <w:t xml:space="preserve">- What procedures are followed if storage exceeds capacity? </w:t>
            </w:r>
          </w:p>
          <w:p w14:paraId="2ECCBF58" w14:textId="4651E249" w:rsidR="00E064CB" w:rsidRPr="00747211" w:rsidRDefault="00E064CB" w:rsidP="00E064CB">
            <w:pPr>
              <w:pStyle w:val="Caption"/>
              <w:spacing w:after="0" w:line="276" w:lineRule="auto"/>
              <w:jc w:val="left"/>
            </w:pPr>
            <w:r w:rsidRPr="00747211">
              <w:t xml:space="preserve">- How is waste separated by type (combustible, recyclable, RDF, hazardous)? </w:t>
            </w:r>
          </w:p>
        </w:tc>
      </w:tr>
      <w:tr w:rsidR="00747211" w:rsidRPr="00747211" w14:paraId="3A92F919" w14:textId="77777777" w:rsidTr="00E064CB">
        <w:trPr>
          <w:trHeight w:val="20"/>
          <w:tblCellSpacing w:w="15" w:type="dxa"/>
        </w:trPr>
        <w:tc>
          <w:tcPr>
            <w:tcW w:w="1395" w:type="dxa"/>
            <w:hideMark/>
          </w:tcPr>
          <w:p w14:paraId="359D2256" w14:textId="4ED634E6" w:rsidR="00E064CB" w:rsidRPr="00747211" w:rsidRDefault="00E064CB" w:rsidP="00E064CB">
            <w:pPr>
              <w:pStyle w:val="Caption"/>
              <w:spacing w:after="0" w:line="276" w:lineRule="auto"/>
              <w:jc w:val="left"/>
              <w:rPr>
                <w:lang w:val="fr-FR"/>
              </w:rPr>
            </w:pPr>
            <w:r w:rsidRPr="00747211">
              <w:rPr>
                <w:b/>
                <w:bCs/>
                <w:lang w:val="fr-FR"/>
              </w:rPr>
              <w:t xml:space="preserve">Waste Management </w:t>
            </w:r>
            <w:proofErr w:type="spellStart"/>
            <w:r w:rsidRPr="00747211">
              <w:rPr>
                <w:b/>
                <w:bCs/>
                <w:lang w:val="fr-FR"/>
              </w:rPr>
              <w:t>Contractors</w:t>
            </w:r>
            <w:proofErr w:type="spellEnd"/>
          </w:p>
        </w:tc>
        <w:tc>
          <w:tcPr>
            <w:tcW w:w="7542" w:type="dxa"/>
            <w:vAlign w:val="center"/>
            <w:hideMark/>
          </w:tcPr>
          <w:p w14:paraId="306C27B0" w14:textId="4E4828EA" w:rsidR="00E064CB" w:rsidRPr="00747211" w:rsidRDefault="00E064CB" w:rsidP="00E064CB">
            <w:pPr>
              <w:pStyle w:val="Caption"/>
              <w:spacing w:after="0" w:line="276" w:lineRule="auto"/>
              <w:jc w:val="left"/>
            </w:pPr>
            <w:r w:rsidRPr="00747211">
              <w:rPr>
                <w:b/>
                <w:bCs/>
              </w:rPr>
              <w:t xml:space="preserve">Collection </w:t>
            </w:r>
            <w:r w:rsidR="00CC0594" w:rsidRPr="00747211">
              <w:rPr>
                <w:b/>
                <w:bCs/>
              </w:rPr>
              <w:t>and s</w:t>
            </w:r>
            <w:r w:rsidRPr="00747211">
              <w:rPr>
                <w:b/>
                <w:bCs/>
              </w:rPr>
              <w:t>torage</w:t>
            </w:r>
            <w:r w:rsidRPr="00747211">
              <w:t xml:space="preserve">: </w:t>
            </w:r>
          </w:p>
          <w:p w14:paraId="422E511C" w14:textId="77777777" w:rsidR="00E064CB" w:rsidRPr="00747211" w:rsidRDefault="00E064CB" w:rsidP="00E064CB">
            <w:pPr>
              <w:pStyle w:val="Caption"/>
              <w:spacing w:after="0" w:line="276" w:lineRule="auto"/>
              <w:jc w:val="left"/>
            </w:pPr>
            <w:r w:rsidRPr="00747211">
              <w:t xml:space="preserve">- Which types of waste are you responsible for collecting? </w:t>
            </w:r>
          </w:p>
          <w:p w14:paraId="10E3463D" w14:textId="77777777" w:rsidR="00E064CB" w:rsidRPr="00747211" w:rsidRDefault="00E064CB" w:rsidP="00E064CB">
            <w:pPr>
              <w:pStyle w:val="Caption"/>
              <w:spacing w:after="0" w:line="276" w:lineRule="auto"/>
              <w:jc w:val="left"/>
            </w:pPr>
            <w:r w:rsidRPr="00747211">
              <w:t xml:space="preserve">- What is the schedule and frequency for waste collection? </w:t>
            </w:r>
          </w:p>
          <w:p w14:paraId="498B793D" w14:textId="77777777" w:rsidR="00E064CB" w:rsidRPr="00747211" w:rsidRDefault="00E064CB" w:rsidP="00E064CB">
            <w:pPr>
              <w:pStyle w:val="Caption"/>
              <w:spacing w:after="0" w:line="276" w:lineRule="auto"/>
              <w:jc w:val="left"/>
            </w:pPr>
            <w:r w:rsidRPr="00747211">
              <w:t xml:space="preserve">- How are deviations or unexpected volumes managed? </w:t>
            </w:r>
          </w:p>
          <w:p w14:paraId="340533A1" w14:textId="3548999E" w:rsidR="00E064CB" w:rsidRPr="00747211" w:rsidRDefault="00E064CB" w:rsidP="00E064CB">
            <w:pPr>
              <w:pStyle w:val="Caption"/>
              <w:spacing w:after="0" w:line="276" w:lineRule="auto"/>
              <w:jc w:val="left"/>
            </w:pPr>
            <w:r w:rsidRPr="00747211">
              <w:t xml:space="preserve">- How are holding times for combustible and recyclable waste ensured before transfer? </w:t>
            </w:r>
          </w:p>
          <w:p w14:paraId="683B009A" w14:textId="784A0944" w:rsidR="00E064CB" w:rsidRPr="00747211" w:rsidRDefault="00E064CB" w:rsidP="00E064CB">
            <w:pPr>
              <w:pStyle w:val="Caption"/>
              <w:spacing w:after="0" w:line="276" w:lineRule="auto"/>
              <w:jc w:val="left"/>
            </w:pPr>
          </w:p>
        </w:tc>
      </w:tr>
      <w:tr w:rsidR="00747211" w:rsidRPr="00747211" w14:paraId="1F7F3725" w14:textId="77777777" w:rsidTr="00E064CB">
        <w:trPr>
          <w:trHeight w:val="20"/>
          <w:tblCellSpacing w:w="15" w:type="dxa"/>
        </w:trPr>
        <w:tc>
          <w:tcPr>
            <w:tcW w:w="1395" w:type="dxa"/>
            <w:hideMark/>
          </w:tcPr>
          <w:p w14:paraId="336B162A" w14:textId="0AB84CED" w:rsidR="00E064CB" w:rsidRPr="00747211" w:rsidRDefault="00E064CB" w:rsidP="00E064CB">
            <w:pPr>
              <w:pStyle w:val="Caption"/>
              <w:spacing w:after="0" w:line="276" w:lineRule="auto"/>
              <w:jc w:val="left"/>
              <w:rPr>
                <w:lang w:val="fr-FR"/>
              </w:rPr>
            </w:pPr>
            <w:r w:rsidRPr="00747211">
              <w:rPr>
                <w:b/>
                <w:bCs/>
                <w:lang w:val="fr-FR"/>
              </w:rPr>
              <w:t xml:space="preserve">Transportation </w:t>
            </w:r>
            <w:proofErr w:type="spellStart"/>
            <w:r w:rsidRPr="00747211">
              <w:rPr>
                <w:b/>
                <w:bCs/>
                <w:lang w:val="fr-FR"/>
              </w:rPr>
              <w:t>Operators</w:t>
            </w:r>
            <w:proofErr w:type="spellEnd"/>
          </w:p>
        </w:tc>
        <w:tc>
          <w:tcPr>
            <w:tcW w:w="7542" w:type="dxa"/>
            <w:vAlign w:val="center"/>
            <w:hideMark/>
          </w:tcPr>
          <w:p w14:paraId="73F70694" w14:textId="77777777" w:rsidR="00E064CB" w:rsidRPr="00747211" w:rsidRDefault="00E064CB" w:rsidP="00E064CB">
            <w:pPr>
              <w:pStyle w:val="Caption"/>
              <w:spacing w:after="0" w:line="276" w:lineRule="auto"/>
              <w:jc w:val="left"/>
            </w:pPr>
            <w:r w:rsidRPr="00747211">
              <w:rPr>
                <w:b/>
                <w:bCs/>
              </w:rPr>
              <w:t>Transportation</w:t>
            </w:r>
            <w:r w:rsidRPr="00747211">
              <w:t xml:space="preserve">: </w:t>
            </w:r>
          </w:p>
          <w:p w14:paraId="144B7ED0" w14:textId="77777777" w:rsidR="00E064CB" w:rsidRPr="00747211" w:rsidRDefault="00E064CB" w:rsidP="00E064CB">
            <w:pPr>
              <w:pStyle w:val="Caption"/>
              <w:spacing w:after="0" w:line="276" w:lineRule="auto"/>
              <w:jc w:val="left"/>
            </w:pPr>
            <w:r w:rsidRPr="00747211">
              <w:t xml:space="preserve">- What types of trucks and capacities are used for transporting waste to transfer stations, junk shops, or recycling facilities? </w:t>
            </w:r>
          </w:p>
          <w:p w14:paraId="2E103804" w14:textId="77777777" w:rsidR="00E064CB" w:rsidRPr="00747211" w:rsidRDefault="00E064CB" w:rsidP="00E064CB">
            <w:pPr>
              <w:pStyle w:val="Caption"/>
              <w:spacing w:after="0" w:line="276" w:lineRule="auto"/>
              <w:jc w:val="left"/>
            </w:pPr>
            <w:r w:rsidRPr="00747211">
              <w:t xml:space="preserve">- What are the transportation routes and distances for each waste type? </w:t>
            </w:r>
          </w:p>
          <w:p w14:paraId="5954B719" w14:textId="77777777" w:rsidR="00E064CB" w:rsidRPr="00747211" w:rsidRDefault="00E064CB" w:rsidP="00E064CB">
            <w:pPr>
              <w:pStyle w:val="Caption"/>
              <w:spacing w:after="0" w:line="276" w:lineRule="auto"/>
              <w:jc w:val="left"/>
            </w:pPr>
            <w:r w:rsidRPr="00747211">
              <w:t xml:space="preserve">- How frequently are trips scheduled, and how are additional trips arranged if volume exceeds truck capacity? </w:t>
            </w:r>
          </w:p>
          <w:p w14:paraId="21EF8DAC" w14:textId="77777777" w:rsidR="00E064CB" w:rsidRPr="00747211" w:rsidRDefault="00E064CB" w:rsidP="00E064CB">
            <w:pPr>
              <w:pStyle w:val="Caption"/>
              <w:spacing w:after="0" w:line="276" w:lineRule="auto"/>
              <w:jc w:val="left"/>
            </w:pPr>
            <w:r w:rsidRPr="00747211">
              <w:t xml:space="preserve">- How are spills, delays, or incidents managed? </w:t>
            </w:r>
          </w:p>
          <w:p w14:paraId="2E3E1A2F" w14:textId="22012B87" w:rsidR="00E064CB" w:rsidRPr="00747211" w:rsidRDefault="00E064CB" w:rsidP="00E064CB">
            <w:pPr>
              <w:pStyle w:val="Caption"/>
              <w:spacing w:after="0" w:line="276" w:lineRule="auto"/>
              <w:jc w:val="left"/>
            </w:pPr>
            <w:r w:rsidRPr="00747211">
              <w:t>- How is documentation and record-keeping performed during transport?</w:t>
            </w:r>
          </w:p>
        </w:tc>
      </w:tr>
      <w:tr w:rsidR="00E064CB" w:rsidRPr="00747211" w14:paraId="1409E847" w14:textId="77777777" w:rsidTr="00E064CB">
        <w:trPr>
          <w:trHeight w:val="20"/>
          <w:tblCellSpacing w:w="15" w:type="dxa"/>
        </w:trPr>
        <w:tc>
          <w:tcPr>
            <w:tcW w:w="1395" w:type="dxa"/>
            <w:tcBorders>
              <w:bottom w:val="single" w:sz="4" w:space="0" w:color="auto"/>
            </w:tcBorders>
            <w:hideMark/>
          </w:tcPr>
          <w:p w14:paraId="6E735783" w14:textId="5B6BCCC1" w:rsidR="00E064CB" w:rsidRPr="00747211" w:rsidRDefault="00E064CB" w:rsidP="00E064CB">
            <w:pPr>
              <w:pStyle w:val="Caption"/>
              <w:spacing w:after="0" w:line="276" w:lineRule="auto"/>
              <w:jc w:val="left"/>
              <w:rPr>
                <w:lang w:val="fr-FR"/>
              </w:rPr>
            </w:pPr>
            <w:proofErr w:type="spellStart"/>
            <w:r w:rsidRPr="00747211">
              <w:rPr>
                <w:b/>
                <w:bCs/>
                <w:lang w:val="fr-FR"/>
              </w:rPr>
              <w:t>Recyclers</w:t>
            </w:r>
            <w:proofErr w:type="spellEnd"/>
            <w:r w:rsidRPr="00747211">
              <w:rPr>
                <w:b/>
                <w:bCs/>
                <w:lang w:val="fr-FR"/>
              </w:rPr>
              <w:t xml:space="preserve"> / </w:t>
            </w:r>
            <w:proofErr w:type="spellStart"/>
            <w:r w:rsidRPr="00747211">
              <w:rPr>
                <w:b/>
                <w:bCs/>
                <w:lang w:val="fr-FR"/>
              </w:rPr>
              <w:t>Recycling</w:t>
            </w:r>
            <w:proofErr w:type="spellEnd"/>
            <w:r w:rsidRPr="00747211">
              <w:rPr>
                <w:b/>
                <w:bCs/>
                <w:lang w:val="fr-FR"/>
              </w:rPr>
              <w:t xml:space="preserve"> Facility </w:t>
            </w:r>
            <w:proofErr w:type="spellStart"/>
            <w:r w:rsidRPr="00747211">
              <w:rPr>
                <w:b/>
                <w:bCs/>
                <w:lang w:val="fr-FR"/>
              </w:rPr>
              <w:t>Representatives</w:t>
            </w:r>
            <w:proofErr w:type="spellEnd"/>
          </w:p>
        </w:tc>
        <w:tc>
          <w:tcPr>
            <w:tcW w:w="7542" w:type="dxa"/>
            <w:tcBorders>
              <w:bottom w:val="single" w:sz="4" w:space="0" w:color="auto"/>
            </w:tcBorders>
            <w:vAlign w:val="center"/>
            <w:hideMark/>
          </w:tcPr>
          <w:p w14:paraId="622DAF14" w14:textId="77777777" w:rsidR="00E064CB" w:rsidRPr="00747211" w:rsidRDefault="00E064CB" w:rsidP="00E064CB">
            <w:pPr>
              <w:pStyle w:val="Caption"/>
              <w:spacing w:after="0" w:line="276" w:lineRule="auto"/>
              <w:jc w:val="left"/>
            </w:pPr>
            <w:r w:rsidRPr="00747211">
              <w:rPr>
                <w:b/>
                <w:bCs/>
              </w:rPr>
              <w:t>Processing</w:t>
            </w:r>
            <w:r w:rsidRPr="00747211">
              <w:t xml:space="preserve">: </w:t>
            </w:r>
          </w:p>
          <w:p w14:paraId="2F3BE9E4" w14:textId="77777777" w:rsidR="00E064CB" w:rsidRPr="00747211" w:rsidRDefault="00E064CB" w:rsidP="00E064CB">
            <w:pPr>
              <w:pStyle w:val="Caption"/>
              <w:spacing w:after="0" w:line="276" w:lineRule="auto"/>
              <w:jc w:val="left"/>
            </w:pPr>
            <w:r w:rsidRPr="00747211">
              <w:t xml:space="preserve">- What types of recyclable waste are received from the mall? </w:t>
            </w:r>
          </w:p>
          <w:p w14:paraId="1AC2BAC0" w14:textId="77777777" w:rsidR="00E064CB" w:rsidRPr="00747211" w:rsidRDefault="00E064CB" w:rsidP="00E064CB">
            <w:pPr>
              <w:pStyle w:val="Caption"/>
              <w:spacing w:after="0" w:line="276" w:lineRule="auto"/>
              <w:jc w:val="left"/>
            </w:pPr>
            <w:r w:rsidRPr="00747211">
              <w:t xml:space="preserve">- How are materials sorted, cleaned, and prepared for recycling or upcycling? </w:t>
            </w:r>
          </w:p>
          <w:p w14:paraId="2C780B93" w14:textId="77777777" w:rsidR="00E064CB" w:rsidRPr="00747211" w:rsidRDefault="00E064CB" w:rsidP="00E064CB">
            <w:pPr>
              <w:pStyle w:val="Caption"/>
              <w:spacing w:after="0" w:line="276" w:lineRule="auto"/>
              <w:jc w:val="left"/>
            </w:pPr>
            <w:r w:rsidRPr="00747211">
              <w:t xml:space="preserve">- Which processing methods or facilities are used (e.g., co-processing for RDF, composting food waste, landfill disposal)? </w:t>
            </w:r>
          </w:p>
          <w:p w14:paraId="5EA7F452" w14:textId="77777777" w:rsidR="00E064CB" w:rsidRPr="00747211" w:rsidRDefault="00E064CB" w:rsidP="00E064CB">
            <w:pPr>
              <w:pStyle w:val="Caption"/>
              <w:spacing w:after="0" w:line="276" w:lineRule="auto"/>
              <w:jc w:val="left"/>
            </w:pPr>
            <w:r w:rsidRPr="00747211">
              <w:t xml:space="preserve">- How frequently are materials processed and returned to the supply chain or recycling platforms? </w:t>
            </w:r>
          </w:p>
          <w:p w14:paraId="59F12AF5" w14:textId="1460BFBA" w:rsidR="00E064CB" w:rsidRPr="00747211" w:rsidRDefault="00E064CB" w:rsidP="00E064CB">
            <w:pPr>
              <w:pStyle w:val="Caption"/>
              <w:spacing w:after="0" w:line="276" w:lineRule="auto"/>
              <w:jc w:val="left"/>
            </w:pPr>
            <w:r w:rsidRPr="00747211">
              <w:t>- How are contamination issues or unexpected volumes managed?</w:t>
            </w:r>
          </w:p>
        </w:tc>
      </w:tr>
    </w:tbl>
    <w:p w14:paraId="0ED422DF" w14:textId="77777777" w:rsidR="00E064CB" w:rsidRPr="00747211" w:rsidRDefault="00E064CB" w:rsidP="00D22999">
      <w:pPr>
        <w:pStyle w:val="Caption"/>
      </w:pPr>
    </w:p>
    <w:p w14:paraId="2AD74BB0" w14:textId="77777777" w:rsidR="00E064CB" w:rsidRPr="00747211" w:rsidRDefault="00E064CB" w:rsidP="00D22999">
      <w:pPr>
        <w:pStyle w:val="Caption"/>
        <w:rPr>
          <w:b/>
          <w:bCs/>
        </w:rPr>
        <w:sectPr w:rsidR="00E064CB" w:rsidRPr="00747211" w:rsidSect="00E064CB">
          <w:footerReference w:type="default" r:id="rId9"/>
          <w:pgSz w:w="11907" w:h="16839"/>
          <w:pgMar w:top="1440" w:right="1440" w:bottom="1440" w:left="1440" w:header="1304" w:footer="720" w:gutter="0"/>
          <w:pgNumType w:start="1"/>
          <w:cols w:space="720"/>
          <w:docGrid w:linePitch="435"/>
        </w:sectPr>
      </w:pPr>
    </w:p>
    <w:p w14:paraId="0C5AB252" w14:textId="788A0DC6" w:rsidR="00A909DF" w:rsidRPr="00747211" w:rsidRDefault="00A909DF" w:rsidP="00D22999">
      <w:pPr>
        <w:pStyle w:val="Caption"/>
        <w:rPr>
          <w:lang w:eastAsia="zh-TW"/>
        </w:rPr>
      </w:pPr>
      <w:r w:rsidRPr="00747211">
        <w:rPr>
          <w:b/>
          <w:bCs/>
        </w:rPr>
        <w:lastRenderedPageBreak/>
        <w:t>Table SI</w:t>
      </w:r>
      <w:r w:rsidR="00DF0A49" w:rsidRPr="00747211">
        <w:rPr>
          <w:b/>
          <w:bCs/>
          <w:noProof/>
        </w:rPr>
        <w:t>2</w:t>
      </w:r>
      <w:bookmarkEnd w:id="5"/>
      <w:r w:rsidRPr="00747211">
        <w:rPr>
          <w:b/>
          <w:bCs/>
        </w:rPr>
        <w:t>.</w:t>
      </w:r>
      <w:r w:rsidRPr="00747211">
        <w:t xml:space="preserve"> Assumptions and parameters used in system dynamics model by waste management stage</w:t>
      </w:r>
      <w:bookmarkEnd w:id="6"/>
      <w:bookmarkEnd w:id="7"/>
      <w:bookmarkEnd w:id="8"/>
      <w:bookmarkEnd w:id="9"/>
    </w:p>
    <w:tbl>
      <w:tblPr>
        <w:tblStyle w:val="TableGrid"/>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8056"/>
        <w:gridCol w:w="4509"/>
      </w:tblGrid>
      <w:tr w:rsidR="00747211" w:rsidRPr="00747211" w14:paraId="1C57AF53" w14:textId="77777777" w:rsidTr="00413388">
        <w:trPr>
          <w:trHeight w:val="20"/>
          <w:tblHeader/>
        </w:trPr>
        <w:tc>
          <w:tcPr>
            <w:tcW w:w="499" w:type="pct"/>
            <w:tcBorders>
              <w:top w:val="single" w:sz="4" w:space="0" w:color="auto"/>
              <w:bottom w:val="single" w:sz="4" w:space="0" w:color="auto"/>
            </w:tcBorders>
            <w:vAlign w:val="center"/>
          </w:tcPr>
          <w:p w14:paraId="0E77A70B" w14:textId="77777777" w:rsidR="00A909DF" w:rsidRPr="00747211" w:rsidRDefault="00A909DF" w:rsidP="00413388">
            <w:pPr>
              <w:spacing w:line="276" w:lineRule="auto"/>
              <w:jc w:val="center"/>
              <w:rPr>
                <w:b/>
                <w:bCs/>
                <w:color w:val="000000" w:themeColor="text1"/>
                <w:lang w:eastAsia="zh-TW"/>
              </w:rPr>
            </w:pPr>
            <w:r w:rsidRPr="00747211">
              <w:rPr>
                <w:b/>
                <w:bCs/>
                <w:color w:val="000000" w:themeColor="text1"/>
                <w:lang w:eastAsia="zh-TW"/>
              </w:rPr>
              <w:t>Waste stages</w:t>
            </w:r>
          </w:p>
        </w:tc>
        <w:tc>
          <w:tcPr>
            <w:tcW w:w="2886" w:type="pct"/>
            <w:tcBorders>
              <w:top w:val="single" w:sz="4" w:space="0" w:color="auto"/>
              <w:bottom w:val="single" w:sz="4" w:space="0" w:color="auto"/>
            </w:tcBorders>
            <w:vAlign w:val="center"/>
          </w:tcPr>
          <w:p w14:paraId="1F500DC4" w14:textId="77777777" w:rsidR="00A909DF" w:rsidRPr="00747211" w:rsidRDefault="00A909DF" w:rsidP="00413388">
            <w:pPr>
              <w:spacing w:line="276" w:lineRule="auto"/>
              <w:jc w:val="center"/>
              <w:rPr>
                <w:b/>
                <w:bCs/>
                <w:color w:val="000000" w:themeColor="text1"/>
                <w:lang w:eastAsia="zh-TW"/>
              </w:rPr>
            </w:pPr>
            <w:r w:rsidRPr="00747211">
              <w:rPr>
                <w:b/>
                <w:bCs/>
                <w:color w:val="000000" w:themeColor="text1"/>
                <w:lang w:eastAsia="zh-TW"/>
              </w:rPr>
              <w:t>Information</w:t>
            </w:r>
          </w:p>
        </w:tc>
        <w:tc>
          <w:tcPr>
            <w:tcW w:w="1615" w:type="pct"/>
            <w:tcBorders>
              <w:top w:val="single" w:sz="4" w:space="0" w:color="auto"/>
              <w:bottom w:val="single" w:sz="4" w:space="0" w:color="auto"/>
            </w:tcBorders>
            <w:vAlign w:val="center"/>
          </w:tcPr>
          <w:p w14:paraId="5D2CD797" w14:textId="4C640877" w:rsidR="00A909DF" w:rsidRPr="00747211" w:rsidRDefault="002065C8" w:rsidP="00413388">
            <w:pPr>
              <w:spacing w:line="276" w:lineRule="auto"/>
              <w:jc w:val="center"/>
              <w:rPr>
                <w:b/>
                <w:bCs/>
                <w:color w:val="000000" w:themeColor="text1"/>
                <w:lang w:eastAsia="zh-TW"/>
              </w:rPr>
            </w:pPr>
            <w:r w:rsidRPr="00747211">
              <w:rPr>
                <w:b/>
                <w:bCs/>
                <w:color w:val="000000" w:themeColor="text1"/>
                <w:lang w:eastAsia="zh-TW"/>
              </w:rPr>
              <w:t>Assumption</w:t>
            </w:r>
          </w:p>
        </w:tc>
      </w:tr>
      <w:tr w:rsidR="00747211" w:rsidRPr="00747211" w14:paraId="28860B66" w14:textId="77777777" w:rsidTr="00413388">
        <w:trPr>
          <w:trHeight w:val="20"/>
        </w:trPr>
        <w:tc>
          <w:tcPr>
            <w:tcW w:w="499" w:type="pct"/>
            <w:tcBorders>
              <w:top w:val="single" w:sz="4" w:space="0" w:color="auto"/>
            </w:tcBorders>
          </w:tcPr>
          <w:p w14:paraId="6AEDB31B" w14:textId="77777777" w:rsidR="00A909DF" w:rsidRPr="00747211" w:rsidRDefault="00A909DF" w:rsidP="00413388">
            <w:pPr>
              <w:spacing w:line="276" w:lineRule="auto"/>
              <w:rPr>
                <w:color w:val="000000" w:themeColor="text1"/>
                <w:lang w:eastAsia="zh-TW"/>
              </w:rPr>
            </w:pPr>
            <w:r w:rsidRPr="00747211">
              <w:rPr>
                <w:color w:val="000000" w:themeColor="text1"/>
                <w:lang w:eastAsia="zh-TW"/>
              </w:rPr>
              <w:t>Generation</w:t>
            </w:r>
          </w:p>
        </w:tc>
        <w:tc>
          <w:tcPr>
            <w:tcW w:w="2886" w:type="pct"/>
            <w:tcBorders>
              <w:top w:val="single" w:sz="4" w:space="0" w:color="auto"/>
            </w:tcBorders>
          </w:tcPr>
          <w:p w14:paraId="3BFCF63D" w14:textId="77777777" w:rsidR="00A909DF" w:rsidRPr="00747211" w:rsidRDefault="00A909DF" w:rsidP="00413388">
            <w:pPr>
              <w:pStyle w:val="ListParagraph"/>
              <w:numPr>
                <w:ilvl w:val="0"/>
                <w:numId w:val="8"/>
              </w:numPr>
              <w:spacing w:line="276" w:lineRule="auto"/>
              <w:ind w:left="475"/>
              <w:rPr>
                <w:color w:val="000000" w:themeColor="text1"/>
                <w:lang w:eastAsia="zh-TW"/>
              </w:rPr>
            </w:pPr>
            <w:r w:rsidRPr="00747211">
              <w:rPr>
                <w:color w:val="000000" w:themeColor="text1"/>
                <w:lang w:eastAsia="zh-TW"/>
              </w:rPr>
              <w:t>Waste in shopping malls is primarily generated by customers and tenants; with simulation parameters derived from historical data collected during 2022–2023.</w:t>
            </w:r>
          </w:p>
          <w:p w14:paraId="727F5D7F" w14:textId="11AE3607" w:rsidR="00A909DF" w:rsidRPr="00747211" w:rsidRDefault="00B50CB8" w:rsidP="00413388">
            <w:pPr>
              <w:pStyle w:val="ListParagraph"/>
              <w:numPr>
                <w:ilvl w:val="0"/>
                <w:numId w:val="8"/>
              </w:numPr>
              <w:spacing w:line="276" w:lineRule="auto"/>
              <w:ind w:left="475"/>
              <w:rPr>
                <w:color w:val="000000" w:themeColor="text1"/>
                <w:lang w:eastAsia="zh-TW"/>
              </w:rPr>
            </w:pPr>
            <w:r w:rsidRPr="00747211">
              <w:rPr>
                <w:color w:val="000000" w:themeColor="text1"/>
                <w:lang w:eastAsia="zh-TW"/>
              </w:rPr>
              <w:t>Total daily waste generation is held constant at 15 tonnes/day (annual mean, 2022–2023). Large-event waste is excluded from the mall system under an external mall regulation (confirmed via management interviews). Seasonal dynamics are captured through monthly waste composition ratios for each waste type, parameterized via time-indexed Vensim lookup tables. The resulting daily recycling waste composition ratio has a CV of 6.85</w:t>
            </w:r>
            <w:r w:rsidR="00D527E7" w:rsidRPr="00747211">
              <w:rPr>
                <w:color w:val="000000" w:themeColor="text1"/>
                <w:lang w:eastAsia="zh-TW"/>
              </w:rPr>
              <w:t>–</w:t>
            </w:r>
            <w:r w:rsidRPr="00747211">
              <w:rPr>
                <w:color w:val="000000" w:themeColor="text1"/>
                <w:lang w:eastAsia="zh-TW"/>
              </w:rPr>
              <w:t>10.59% across scenarios.</w:t>
            </w:r>
          </w:p>
        </w:tc>
        <w:tc>
          <w:tcPr>
            <w:tcW w:w="1615" w:type="pct"/>
            <w:tcBorders>
              <w:top w:val="single" w:sz="4" w:space="0" w:color="auto"/>
            </w:tcBorders>
          </w:tcPr>
          <w:p w14:paraId="1B32BB17" w14:textId="77777777" w:rsidR="00A909DF" w:rsidRPr="00747211" w:rsidRDefault="00A909DF" w:rsidP="00413388">
            <w:pPr>
              <w:pStyle w:val="ListParagraph"/>
              <w:numPr>
                <w:ilvl w:val="0"/>
                <w:numId w:val="9"/>
              </w:numPr>
              <w:spacing w:line="276" w:lineRule="auto"/>
              <w:rPr>
                <w:color w:val="000000" w:themeColor="text1"/>
                <w:lang w:eastAsia="zh-TW"/>
              </w:rPr>
            </w:pPr>
            <w:r w:rsidRPr="00747211">
              <w:rPr>
                <w:color w:val="000000" w:themeColor="text1"/>
                <w:lang w:eastAsia="zh-TW"/>
              </w:rPr>
              <w:t>All waste entering the recycling hub is assumed to originate externally, brought in by customers from their homes.</w:t>
            </w:r>
          </w:p>
          <w:p w14:paraId="04400ED7" w14:textId="77777777" w:rsidR="00A909DF" w:rsidRPr="00747211" w:rsidRDefault="00A909DF" w:rsidP="00413388">
            <w:pPr>
              <w:pStyle w:val="ListParagraph"/>
              <w:numPr>
                <w:ilvl w:val="0"/>
                <w:numId w:val="9"/>
              </w:numPr>
              <w:spacing w:line="276" w:lineRule="auto"/>
              <w:rPr>
                <w:color w:val="000000" w:themeColor="text1"/>
                <w:lang w:eastAsia="zh-TW"/>
              </w:rPr>
            </w:pPr>
            <w:r w:rsidRPr="00747211">
              <w:rPr>
                <w:color w:val="000000" w:themeColor="text1"/>
                <w:lang w:eastAsia="zh-TW"/>
              </w:rPr>
              <w:t>Any waste diversion activities caused by strategies are assumed to affect only the general waste streams.</w:t>
            </w:r>
          </w:p>
        </w:tc>
      </w:tr>
      <w:tr w:rsidR="00747211" w:rsidRPr="00747211" w14:paraId="79447C89" w14:textId="77777777" w:rsidTr="00413388">
        <w:trPr>
          <w:trHeight w:val="20"/>
        </w:trPr>
        <w:tc>
          <w:tcPr>
            <w:tcW w:w="499" w:type="pct"/>
          </w:tcPr>
          <w:p w14:paraId="397011DC" w14:textId="77777777" w:rsidR="00A909DF" w:rsidRPr="00747211" w:rsidRDefault="00A909DF" w:rsidP="00413388">
            <w:pPr>
              <w:spacing w:line="276" w:lineRule="auto"/>
              <w:rPr>
                <w:color w:val="000000" w:themeColor="text1"/>
                <w:lang w:eastAsia="zh-TW"/>
              </w:rPr>
            </w:pPr>
            <w:r w:rsidRPr="00747211">
              <w:rPr>
                <w:color w:val="000000" w:themeColor="text1"/>
                <w:lang w:eastAsia="zh-TW"/>
              </w:rPr>
              <w:t>Collection and storage</w:t>
            </w:r>
          </w:p>
        </w:tc>
        <w:tc>
          <w:tcPr>
            <w:tcW w:w="2886" w:type="pct"/>
          </w:tcPr>
          <w:p w14:paraId="1B69FB8B" w14:textId="57204F95" w:rsidR="00A909DF" w:rsidRPr="00747211" w:rsidRDefault="00A909DF" w:rsidP="00413388">
            <w:pPr>
              <w:pStyle w:val="ListParagraph"/>
              <w:numPr>
                <w:ilvl w:val="0"/>
                <w:numId w:val="10"/>
              </w:numPr>
              <w:spacing w:line="276" w:lineRule="auto"/>
              <w:ind w:left="475"/>
              <w:rPr>
                <w:color w:val="000000" w:themeColor="text1"/>
                <w:lang w:eastAsia="zh-TW"/>
              </w:rPr>
            </w:pPr>
            <w:r w:rsidRPr="00747211">
              <w:rPr>
                <w:color w:val="000000" w:themeColor="text1"/>
                <w:lang w:eastAsia="zh-TW"/>
              </w:rPr>
              <w:t xml:space="preserve">The wet </w:t>
            </w:r>
            <w:r w:rsidR="00413388" w:rsidRPr="00747211">
              <w:rPr>
                <w:color w:val="000000" w:themeColor="text1"/>
                <w:lang w:eastAsia="zh-TW"/>
              </w:rPr>
              <w:t xml:space="preserve">waste storage area consists of two rooms, each with </w:t>
            </w:r>
            <w:r w:rsidRPr="00747211">
              <w:rPr>
                <w:color w:val="000000" w:themeColor="text1"/>
                <w:lang w:eastAsia="zh-TW"/>
              </w:rPr>
              <w:t>an area of 62 m</w:t>
            </w:r>
            <w:r w:rsidRPr="00747211">
              <w:rPr>
                <w:color w:val="000000" w:themeColor="text1"/>
                <w:vertAlign w:val="superscript"/>
                <w:lang w:eastAsia="zh-TW"/>
              </w:rPr>
              <w:t>2</w:t>
            </w:r>
            <w:r w:rsidRPr="00747211">
              <w:rPr>
                <w:color w:val="000000" w:themeColor="text1"/>
                <w:lang w:eastAsia="zh-TW"/>
              </w:rPr>
              <w:t xml:space="preserve"> with capacity of 124 m</w:t>
            </w:r>
            <w:r w:rsidRPr="00747211">
              <w:rPr>
                <w:color w:val="000000" w:themeColor="text1"/>
                <w:vertAlign w:val="superscript"/>
                <w:lang w:eastAsia="zh-TW"/>
              </w:rPr>
              <w:t>3</w:t>
            </w:r>
            <w:r w:rsidRPr="00747211">
              <w:rPr>
                <w:color w:val="000000" w:themeColor="text1"/>
                <w:lang w:eastAsia="zh-TW"/>
              </w:rPr>
              <w:t>.</w:t>
            </w:r>
          </w:p>
          <w:p w14:paraId="4BE3B613" w14:textId="4E1C7A0F" w:rsidR="00A909DF" w:rsidRPr="00747211" w:rsidRDefault="009233A9" w:rsidP="00413388">
            <w:pPr>
              <w:pStyle w:val="ListParagraph"/>
              <w:numPr>
                <w:ilvl w:val="0"/>
                <w:numId w:val="10"/>
              </w:numPr>
              <w:spacing w:line="276" w:lineRule="auto"/>
              <w:ind w:left="475"/>
              <w:rPr>
                <w:color w:val="000000" w:themeColor="text1"/>
                <w:lang w:eastAsia="zh-TW"/>
              </w:rPr>
            </w:pPr>
            <w:r w:rsidRPr="00747211">
              <w:rPr>
                <w:color w:val="000000" w:themeColor="text1"/>
                <w:lang w:eastAsia="zh-TW"/>
              </w:rPr>
              <w:t xml:space="preserve">The dry waste storage area consists of two rooms, each with </w:t>
            </w:r>
            <w:r w:rsidR="00A909DF" w:rsidRPr="00747211">
              <w:rPr>
                <w:color w:val="000000" w:themeColor="text1"/>
                <w:lang w:eastAsia="zh-TW"/>
              </w:rPr>
              <w:t xml:space="preserve">an area of </w:t>
            </w:r>
            <w:r w:rsidRPr="00747211">
              <w:rPr>
                <w:color w:val="000000" w:themeColor="text1"/>
                <w:lang w:eastAsia="zh-TW"/>
              </w:rPr>
              <w:t>31</w:t>
            </w:r>
            <w:r w:rsidR="00A909DF" w:rsidRPr="00747211">
              <w:rPr>
                <w:color w:val="000000" w:themeColor="text1"/>
                <w:lang w:eastAsia="zh-TW"/>
              </w:rPr>
              <w:t xml:space="preserve"> m</w:t>
            </w:r>
            <w:r w:rsidR="00A909DF" w:rsidRPr="00747211">
              <w:rPr>
                <w:color w:val="000000" w:themeColor="text1"/>
                <w:vertAlign w:val="superscript"/>
                <w:lang w:eastAsia="zh-TW"/>
              </w:rPr>
              <w:t>2</w:t>
            </w:r>
            <w:r w:rsidR="00A909DF" w:rsidRPr="00747211">
              <w:rPr>
                <w:color w:val="000000" w:themeColor="text1"/>
                <w:lang w:eastAsia="zh-TW"/>
              </w:rPr>
              <w:t xml:space="preserve"> with capacity of </w:t>
            </w:r>
            <w:r w:rsidRPr="00747211">
              <w:rPr>
                <w:color w:val="000000" w:themeColor="text1"/>
                <w:lang w:eastAsia="zh-TW"/>
              </w:rPr>
              <w:t>62</w:t>
            </w:r>
            <w:r w:rsidR="00A909DF" w:rsidRPr="00747211">
              <w:rPr>
                <w:color w:val="000000" w:themeColor="text1"/>
                <w:lang w:eastAsia="zh-TW"/>
              </w:rPr>
              <w:t xml:space="preserve"> m</w:t>
            </w:r>
            <w:r w:rsidR="00A909DF" w:rsidRPr="00747211">
              <w:rPr>
                <w:color w:val="000000" w:themeColor="text1"/>
                <w:vertAlign w:val="superscript"/>
                <w:lang w:eastAsia="zh-TW"/>
              </w:rPr>
              <w:t>3</w:t>
            </w:r>
            <w:r w:rsidR="00A909DF" w:rsidRPr="00747211">
              <w:rPr>
                <w:color w:val="000000" w:themeColor="text1"/>
                <w:lang w:eastAsia="zh-TW"/>
              </w:rPr>
              <w:t>.</w:t>
            </w:r>
          </w:p>
          <w:p w14:paraId="79CCC1AD" w14:textId="77777777" w:rsidR="00A909DF" w:rsidRPr="00747211" w:rsidRDefault="00A909DF" w:rsidP="00413388">
            <w:pPr>
              <w:pStyle w:val="ListParagraph"/>
              <w:numPr>
                <w:ilvl w:val="0"/>
                <w:numId w:val="10"/>
              </w:numPr>
              <w:spacing w:line="276" w:lineRule="auto"/>
              <w:ind w:left="475"/>
              <w:rPr>
                <w:color w:val="000000" w:themeColor="text1"/>
                <w:lang w:eastAsia="zh-TW"/>
              </w:rPr>
            </w:pPr>
            <w:r w:rsidRPr="00747211">
              <w:rPr>
                <w:color w:val="000000" w:themeColor="text1"/>
                <w:lang w:eastAsia="zh-TW"/>
              </w:rPr>
              <w:t>Holding time to transfer combustible waste to junk shop A is 30 days.</w:t>
            </w:r>
          </w:p>
          <w:p w14:paraId="3F2F14B1" w14:textId="77777777" w:rsidR="00A909DF" w:rsidRPr="00747211" w:rsidRDefault="00A909DF" w:rsidP="00413388">
            <w:pPr>
              <w:pStyle w:val="ListParagraph"/>
              <w:numPr>
                <w:ilvl w:val="0"/>
                <w:numId w:val="10"/>
              </w:numPr>
              <w:spacing w:line="276" w:lineRule="auto"/>
              <w:ind w:left="475"/>
              <w:rPr>
                <w:color w:val="000000" w:themeColor="text1"/>
                <w:lang w:eastAsia="zh-TW"/>
              </w:rPr>
            </w:pPr>
            <w:r w:rsidRPr="00747211">
              <w:rPr>
                <w:color w:val="000000" w:themeColor="text1"/>
                <w:lang w:eastAsia="zh-TW"/>
              </w:rPr>
              <w:t>Holding time to transfer recyclable waste to junk shop B is 15 days.</w:t>
            </w:r>
          </w:p>
          <w:p w14:paraId="0C39941C" w14:textId="77777777" w:rsidR="00A909DF" w:rsidRPr="00747211" w:rsidRDefault="00A909DF" w:rsidP="00413388">
            <w:pPr>
              <w:pStyle w:val="ListParagraph"/>
              <w:numPr>
                <w:ilvl w:val="0"/>
                <w:numId w:val="10"/>
              </w:numPr>
              <w:spacing w:line="276" w:lineRule="auto"/>
              <w:ind w:left="475"/>
              <w:rPr>
                <w:color w:val="000000" w:themeColor="text1"/>
                <w:lang w:eastAsia="zh-TW"/>
              </w:rPr>
            </w:pPr>
            <w:r w:rsidRPr="00747211">
              <w:rPr>
                <w:color w:val="000000" w:themeColor="text1"/>
                <w:lang w:eastAsia="zh-TW"/>
              </w:rPr>
              <w:t>The dry waste collection room receives both combustible and recyclable materials. If the volume of recyclable waste exceeds the room’s storage capacity, an additional vehicle is dispatched to transport the excess to junk shop B.</w:t>
            </w:r>
          </w:p>
        </w:tc>
        <w:tc>
          <w:tcPr>
            <w:tcW w:w="1615" w:type="pct"/>
          </w:tcPr>
          <w:p w14:paraId="17F3A66E" w14:textId="77777777" w:rsidR="00A909DF" w:rsidRPr="00747211" w:rsidRDefault="00A909DF" w:rsidP="00413388">
            <w:pPr>
              <w:pStyle w:val="ListParagraph"/>
              <w:numPr>
                <w:ilvl w:val="0"/>
                <w:numId w:val="13"/>
              </w:numPr>
              <w:spacing w:line="276" w:lineRule="auto"/>
              <w:rPr>
                <w:color w:val="000000" w:themeColor="text1"/>
                <w:lang w:eastAsia="zh-TW"/>
              </w:rPr>
            </w:pPr>
            <w:r w:rsidRPr="00747211">
              <w:rPr>
                <w:color w:val="000000" w:themeColor="text1"/>
                <w:lang w:eastAsia="zh-TW"/>
              </w:rPr>
              <w:t>All generated waste is assumed to be fully collected and transported to the designated collection room.</w:t>
            </w:r>
          </w:p>
        </w:tc>
      </w:tr>
      <w:tr w:rsidR="00747211" w:rsidRPr="00747211" w14:paraId="23547255" w14:textId="77777777" w:rsidTr="00413388">
        <w:trPr>
          <w:trHeight w:val="20"/>
        </w:trPr>
        <w:tc>
          <w:tcPr>
            <w:tcW w:w="499" w:type="pct"/>
          </w:tcPr>
          <w:p w14:paraId="536A84E9" w14:textId="77777777" w:rsidR="00A909DF" w:rsidRPr="00747211" w:rsidRDefault="00A909DF" w:rsidP="00413388">
            <w:pPr>
              <w:spacing w:line="276" w:lineRule="auto"/>
              <w:rPr>
                <w:color w:val="000000" w:themeColor="text1"/>
                <w:lang w:eastAsia="zh-TW"/>
              </w:rPr>
            </w:pPr>
            <w:r w:rsidRPr="00747211">
              <w:rPr>
                <w:color w:val="000000" w:themeColor="text1"/>
                <w:lang w:eastAsia="zh-TW"/>
              </w:rPr>
              <w:t>Transportation</w:t>
            </w:r>
          </w:p>
        </w:tc>
        <w:tc>
          <w:tcPr>
            <w:tcW w:w="2886" w:type="pct"/>
          </w:tcPr>
          <w:p w14:paraId="3879C346" w14:textId="77777777" w:rsidR="00A909DF" w:rsidRPr="00747211" w:rsidRDefault="00A909DF" w:rsidP="00413388">
            <w:pPr>
              <w:pStyle w:val="ListParagraph"/>
              <w:numPr>
                <w:ilvl w:val="0"/>
                <w:numId w:val="11"/>
              </w:numPr>
              <w:spacing w:line="276" w:lineRule="auto"/>
              <w:ind w:left="475"/>
              <w:rPr>
                <w:color w:val="000000" w:themeColor="text1"/>
                <w:lang w:eastAsia="zh-TW"/>
              </w:rPr>
            </w:pPr>
            <w:r w:rsidRPr="00747211">
              <w:rPr>
                <w:color w:val="000000" w:themeColor="text1"/>
                <w:lang w:eastAsia="zh-TW"/>
              </w:rPr>
              <w:t>Truck capacity to the transfer station is 10.53 m</w:t>
            </w:r>
            <w:r w:rsidRPr="00747211">
              <w:rPr>
                <w:color w:val="000000" w:themeColor="text1"/>
                <w:vertAlign w:val="superscript"/>
                <w:lang w:eastAsia="zh-TW"/>
              </w:rPr>
              <w:t>3</w:t>
            </w:r>
            <w:r w:rsidRPr="00747211">
              <w:rPr>
                <w:color w:val="000000" w:themeColor="text1"/>
                <w:lang w:eastAsia="zh-TW"/>
              </w:rPr>
              <w:t>.</w:t>
            </w:r>
          </w:p>
          <w:p w14:paraId="32452C19" w14:textId="77777777" w:rsidR="00A909DF" w:rsidRPr="00747211" w:rsidRDefault="00A909DF" w:rsidP="00413388">
            <w:pPr>
              <w:pStyle w:val="ListParagraph"/>
              <w:numPr>
                <w:ilvl w:val="0"/>
                <w:numId w:val="11"/>
              </w:numPr>
              <w:spacing w:line="276" w:lineRule="auto"/>
              <w:ind w:left="475"/>
              <w:rPr>
                <w:color w:val="000000" w:themeColor="text1"/>
                <w:lang w:eastAsia="zh-TW"/>
              </w:rPr>
            </w:pPr>
            <w:r w:rsidRPr="00747211">
              <w:rPr>
                <w:color w:val="000000" w:themeColor="text1"/>
                <w:lang w:eastAsia="zh-TW"/>
              </w:rPr>
              <w:t xml:space="preserve">Truck capacity to the junk shop A is 45 </w:t>
            </w:r>
            <w:r w:rsidRPr="00747211">
              <w:rPr>
                <w:rFonts w:eastAsia="Times New Roman"/>
                <w:color w:val="000000" w:themeColor="text1"/>
              </w:rPr>
              <w:t>m</w:t>
            </w:r>
            <w:r w:rsidRPr="00747211">
              <w:rPr>
                <w:rFonts w:eastAsia="Times New Roman"/>
                <w:color w:val="000000" w:themeColor="text1"/>
                <w:vertAlign w:val="superscript"/>
              </w:rPr>
              <w:t>3</w:t>
            </w:r>
            <w:r w:rsidRPr="00747211">
              <w:rPr>
                <w:color w:val="000000" w:themeColor="text1"/>
                <w:lang w:eastAsia="zh-TW"/>
              </w:rPr>
              <w:t>.</w:t>
            </w:r>
          </w:p>
          <w:p w14:paraId="22B9827E" w14:textId="470A36D7" w:rsidR="00A909DF" w:rsidRPr="00747211" w:rsidRDefault="00A909DF" w:rsidP="00413388">
            <w:pPr>
              <w:pStyle w:val="ListParagraph"/>
              <w:numPr>
                <w:ilvl w:val="0"/>
                <w:numId w:val="11"/>
              </w:numPr>
              <w:spacing w:line="276" w:lineRule="auto"/>
              <w:ind w:left="475"/>
              <w:rPr>
                <w:color w:val="000000" w:themeColor="text1"/>
                <w:lang w:eastAsia="zh-TW"/>
              </w:rPr>
            </w:pPr>
            <w:r w:rsidRPr="00747211">
              <w:rPr>
                <w:color w:val="000000" w:themeColor="text1"/>
                <w:lang w:eastAsia="zh-TW"/>
              </w:rPr>
              <w:t xml:space="preserve">Truck capacity to the junk shop </w:t>
            </w:r>
            <w:r w:rsidR="009A3E55" w:rsidRPr="00747211">
              <w:rPr>
                <w:color w:val="000000" w:themeColor="text1"/>
                <w:lang w:eastAsia="zh-TW"/>
              </w:rPr>
              <w:t>B</w:t>
            </w:r>
            <w:r w:rsidRPr="00747211">
              <w:rPr>
                <w:color w:val="000000" w:themeColor="text1"/>
                <w:lang w:eastAsia="zh-TW"/>
              </w:rPr>
              <w:t xml:space="preserve"> is 33.6 m</w:t>
            </w:r>
            <w:r w:rsidRPr="00747211">
              <w:rPr>
                <w:color w:val="000000" w:themeColor="text1"/>
                <w:vertAlign w:val="superscript"/>
                <w:lang w:eastAsia="zh-TW"/>
              </w:rPr>
              <w:t>3</w:t>
            </w:r>
            <w:r w:rsidRPr="00747211">
              <w:rPr>
                <w:color w:val="000000" w:themeColor="text1"/>
                <w:lang w:eastAsia="zh-TW"/>
              </w:rPr>
              <w:t>.</w:t>
            </w:r>
          </w:p>
          <w:p w14:paraId="41CFD338" w14:textId="77777777" w:rsidR="00A909DF" w:rsidRPr="00747211" w:rsidRDefault="00A909DF" w:rsidP="00413388">
            <w:pPr>
              <w:pStyle w:val="ListParagraph"/>
              <w:numPr>
                <w:ilvl w:val="0"/>
                <w:numId w:val="11"/>
              </w:numPr>
              <w:spacing w:line="276" w:lineRule="auto"/>
              <w:ind w:left="475"/>
              <w:rPr>
                <w:color w:val="000000" w:themeColor="text1"/>
                <w:lang w:eastAsia="zh-TW"/>
              </w:rPr>
            </w:pPr>
            <w:r w:rsidRPr="00747211">
              <w:rPr>
                <w:color w:val="000000" w:themeColor="text1"/>
                <w:lang w:eastAsia="zh-TW"/>
              </w:rPr>
              <w:t>Trucks assigned for wet waste collection are scheduled to collect all wet waste generated daily, regardless of volume. In cases where waste volume exceeds truck capacity, additional trips are made to ensure complete collection.</w:t>
            </w:r>
          </w:p>
        </w:tc>
        <w:tc>
          <w:tcPr>
            <w:tcW w:w="1615" w:type="pct"/>
          </w:tcPr>
          <w:p w14:paraId="5CE6F511" w14:textId="77777777" w:rsidR="00A909DF" w:rsidRPr="00747211" w:rsidRDefault="00A909DF" w:rsidP="00413388">
            <w:pPr>
              <w:pStyle w:val="ListParagraph"/>
              <w:numPr>
                <w:ilvl w:val="0"/>
                <w:numId w:val="12"/>
              </w:numPr>
              <w:spacing w:line="276" w:lineRule="auto"/>
              <w:rPr>
                <w:color w:val="000000" w:themeColor="text1"/>
                <w:lang w:eastAsia="zh-TW"/>
              </w:rPr>
            </w:pPr>
            <w:r w:rsidRPr="00747211">
              <w:rPr>
                <w:color w:val="000000" w:themeColor="text1"/>
                <w:lang w:eastAsia="zh-TW"/>
              </w:rPr>
              <w:t>If the loaded waste on a truck exceeds 50% of the vehicle’s capacity, the required number of trucks is rounded up to the nearest whole number.</w:t>
            </w:r>
          </w:p>
        </w:tc>
      </w:tr>
      <w:tr w:rsidR="00A909DF" w:rsidRPr="00747211" w14:paraId="399F183C" w14:textId="77777777" w:rsidTr="00413388">
        <w:trPr>
          <w:trHeight w:val="20"/>
        </w:trPr>
        <w:tc>
          <w:tcPr>
            <w:tcW w:w="499" w:type="pct"/>
          </w:tcPr>
          <w:p w14:paraId="79B2E298" w14:textId="77777777" w:rsidR="00A909DF" w:rsidRPr="00747211" w:rsidRDefault="00A909DF" w:rsidP="00413388">
            <w:pPr>
              <w:spacing w:line="276" w:lineRule="auto"/>
              <w:rPr>
                <w:color w:val="000000" w:themeColor="text1"/>
                <w:lang w:eastAsia="zh-TW"/>
              </w:rPr>
            </w:pPr>
            <w:r w:rsidRPr="00747211">
              <w:rPr>
                <w:color w:val="000000" w:themeColor="text1"/>
                <w:lang w:eastAsia="zh-TW"/>
              </w:rPr>
              <w:t>Processing</w:t>
            </w:r>
          </w:p>
        </w:tc>
        <w:tc>
          <w:tcPr>
            <w:tcW w:w="2886" w:type="pct"/>
          </w:tcPr>
          <w:p w14:paraId="5A32840B" w14:textId="0F38C687" w:rsidR="00413388" w:rsidRPr="00747211" w:rsidRDefault="00A909DF" w:rsidP="00413388">
            <w:pPr>
              <w:pStyle w:val="ListParagraph"/>
              <w:numPr>
                <w:ilvl w:val="0"/>
                <w:numId w:val="14"/>
              </w:numPr>
              <w:spacing w:line="276" w:lineRule="auto"/>
              <w:ind w:left="475"/>
              <w:rPr>
                <w:color w:val="000000" w:themeColor="text1"/>
                <w:lang w:eastAsia="zh-TW"/>
              </w:rPr>
            </w:pPr>
            <w:r w:rsidRPr="00747211">
              <w:rPr>
                <w:color w:val="000000" w:themeColor="text1"/>
                <w:lang w:eastAsia="zh-TW"/>
              </w:rPr>
              <w:t xml:space="preserve">All waste transferred to junk shop A is </w:t>
            </w:r>
            <w:proofErr w:type="gramStart"/>
            <w:r w:rsidRPr="00747211">
              <w:rPr>
                <w:color w:val="000000" w:themeColor="text1"/>
                <w:lang w:eastAsia="zh-TW"/>
              </w:rPr>
              <w:t>underg</w:t>
            </w:r>
            <w:r w:rsidR="00591F8D" w:rsidRPr="00747211">
              <w:rPr>
                <w:color w:val="000000" w:themeColor="text1"/>
                <w:lang w:eastAsia="zh-TW"/>
              </w:rPr>
              <w:t>oes</w:t>
            </w:r>
            <w:proofErr w:type="gramEnd"/>
            <w:r w:rsidRPr="00747211">
              <w:rPr>
                <w:color w:val="000000" w:themeColor="text1"/>
                <w:lang w:eastAsia="zh-TW"/>
              </w:rPr>
              <w:t xml:space="preserve"> co-processing for heat recovery.</w:t>
            </w:r>
          </w:p>
          <w:p w14:paraId="7599798D" w14:textId="77777777" w:rsidR="00413388" w:rsidRPr="00747211" w:rsidRDefault="00A909DF" w:rsidP="00413388">
            <w:pPr>
              <w:pStyle w:val="ListParagraph"/>
              <w:numPr>
                <w:ilvl w:val="0"/>
                <w:numId w:val="14"/>
              </w:numPr>
              <w:spacing w:line="276" w:lineRule="auto"/>
              <w:ind w:left="475"/>
              <w:rPr>
                <w:color w:val="000000" w:themeColor="text1"/>
                <w:lang w:eastAsia="zh-TW"/>
              </w:rPr>
            </w:pPr>
            <w:r w:rsidRPr="00747211">
              <w:rPr>
                <w:color w:val="000000" w:themeColor="text1"/>
                <w:lang w:eastAsia="zh-TW"/>
              </w:rPr>
              <w:t>Recyclable waste is handled through junk shop B, which facilitates direct export to recycling facilities.</w:t>
            </w:r>
          </w:p>
          <w:p w14:paraId="724A3DDD" w14:textId="77777777" w:rsidR="00413388" w:rsidRPr="00747211" w:rsidRDefault="00A909DF" w:rsidP="00413388">
            <w:pPr>
              <w:pStyle w:val="ListParagraph"/>
              <w:numPr>
                <w:ilvl w:val="0"/>
                <w:numId w:val="14"/>
              </w:numPr>
              <w:spacing w:line="276" w:lineRule="auto"/>
              <w:ind w:left="475"/>
              <w:rPr>
                <w:color w:val="000000" w:themeColor="text1"/>
                <w:lang w:eastAsia="zh-TW"/>
              </w:rPr>
            </w:pPr>
            <w:r w:rsidRPr="00747211">
              <w:rPr>
                <w:color w:val="000000" w:themeColor="text1"/>
                <w:lang w:eastAsia="zh-TW"/>
              </w:rPr>
              <w:t>Waste destined for disposal is transported to sanitary landfill sites.</w:t>
            </w:r>
          </w:p>
          <w:p w14:paraId="4B2FBA95" w14:textId="76BE0171" w:rsidR="00A909DF" w:rsidRPr="00747211" w:rsidRDefault="00A909DF" w:rsidP="00413388">
            <w:pPr>
              <w:pStyle w:val="ListParagraph"/>
              <w:numPr>
                <w:ilvl w:val="0"/>
                <w:numId w:val="14"/>
              </w:numPr>
              <w:spacing w:line="276" w:lineRule="auto"/>
              <w:ind w:left="475"/>
              <w:rPr>
                <w:color w:val="000000" w:themeColor="text1"/>
                <w:lang w:eastAsia="zh-TW"/>
              </w:rPr>
            </w:pPr>
            <w:r w:rsidRPr="00747211">
              <w:rPr>
                <w:color w:val="000000" w:themeColor="text1"/>
                <w:lang w:eastAsia="zh-TW"/>
              </w:rPr>
              <w:t>Sorted food waste is composted on-site using facilities provided by the local authority.</w:t>
            </w:r>
          </w:p>
        </w:tc>
        <w:tc>
          <w:tcPr>
            <w:tcW w:w="1615" w:type="pct"/>
          </w:tcPr>
          <w:p w14:paraId="0115BA77" w14:textId="77777777" w:rsidR="00A909DF" w:rsidRPr="00747211" w:rsidRDefault="00A909DF" w:rsidP="00413388">
            <w:pPr>
              <w:spacing w:line="276" w:lineRule="auto"/>
              <w:rPr>
                <w:color w:val="000000" w:themeColor="text1"/>
                <w:lang w:eastAsia="zh-TW"/>
              </w:rPr>
            </w:pPr>
            <w:r w:rsidRPr="00747211">
              <w:rPr>
                <w:color w:val="000000" w:themeColor="text1"/>
                <w:lang w:eastAsia="zh-TW"/>
              </w:rPr>
              <w:t xml:space="preserve"> </w:t>
            </w:r>
          </w:p>
        </w:tc>
      </w:tr>
    </w:tbl>
    <w:p w14:paraId="277187B2" w14:textId="77777777" w:rsidR="00A909DF" w:rsidRPr="00747211" w:rsidRDefault="00A909DF" w:rsidP="00D22999">
      <w:pPr>
        <w:rPr>
          <w:color w:val="000000" w:themeColor="text1"/>
          <w:lang w:eastAsia="zh-TW"/>
        </w:rPr>
      </w:pPr>
    </w:p>
    <w:p w14:paraId="496F8B0F" w14:textId="77777777" w:rsidR="00A909DF" w:rsidRPr="00747211" w:rsidRDefault="00A909DF" w:rsidP="00D22999">
      <w:pPr>
        <w:pStyle w:val="Heading4"/>
        <w:sectPr w:rsidR="00A909DF" w:rsidRPr="00747211" w:rsidSect="00E064CB">
          <w:pgSz w:w="16839" w:h="11907" w:orient="landscape"/>
          <w:pgMar w:top="1440" w:right="1440" w:bottom="1440" w:left="1440" w:header="1304" w:footer="720" w:gutter="0"/>
          <w:cols w:space="720"/>
          <w:docGrid w:linePitch="435"/>
        </w:sectPr>
      </w:pPr>
    </w:p>
    <w:p w14:paraId="5BEE7590" w14:textId="6B8BE7AC" w:rsidR="00DD11F1" w:rsidRPr="00747211" w:rsidRDefault="00ED5EBF" w:rsidP="00C81164">
      <w:pPr>
        <w:jc w:val="center"/>
        <w:rPr>
          <w:color w:val="000000" w:themeColor="text1"/>
          <w:lang w:val="fr-FR"/>
        </w:rPr>
      </w:pPr>
      <w:bookmarkStart w:id="11" w:name="_Toc230348425"/>
      <w:bookmarkEnd w:id="10"/>
      <w:r w:rsidRPr="00747211">
        <w:rPr>
          <w:noProof/>
          <w:color w:val="000000" w:themeColor="text1"/>
          <w:lang w:val="fr-FR"/>
        </w:rPr>
        <w:lastRenderedPageBreak/>
        <w:drawing>
          <wp:inline distT="0" distB="0" distL="0" distR="0" wp14:anchorId="7143A865" wp14:editId="02A6F84E">
            <wp:extent cx="5731510" cy="6150610"/>
            <wp:effectExtent l="0" t="0" r="2540" b="2540"/>
            <wp:docPr id="18" name="Picture 18"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map&#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6150610"/>
                    </a:xfrm>
                    <a:prstGeom prst="rect">
                      <a:avLst/>
                    </a:prstGeom>
                  </pic:spPr>
                </pic:pic>
              </a:graphicData>
            </a:graphic>
          </wp:inline>
        </w:drawing>
      </w:r>
    </w:p>
    <w:p w14:paraId="4FD5D69F" w14:textId="77777777" w:rsidR="00ED5EBF" w:rsidRPr="00747211" w:rsidRDefault="00ED5EBF" w:rsidP="00DD11F1">
      <w:pPr>
        <w:rPr>
          <w:color w:val="000000" w:themeColor="text1"/>
          <w:lang w:val="fr-FR"/>
        </w:rPr>
      </w:pPr>
    </w:p>
    <w:p w14:paraId="1B0402A9" w14:textId="56CDCD1A" w:rsidR="00DD11F1" w:rsidRPr="00747211" w:rsidRDefault="00DD11F1" w:rsidP="00397301">
      <w:pPr>
        <w:pStyle w:val="Caption"/>
        <w:spacing w:line="360" w:lineRule="auto"/>
      </w:pPr>
      <w:r w:rsidRPr="00747211">
        <w:rPr>
          <w:b/>
          <w:bCs/>
        </w:rPr>
        <w:t>Fig. SI</w:t>
      </w:r>
      <w:r w:rsidR="00DF0A49" w:rsidRPr="00747211">
        <w:rPr>
          <w:b/>
          <w:bCs/>
          <w:noProof/>
        </w:rPr>
        <w:t>1</w:t>
      </w:r>
      <w:r w:rsidRPr="00747211">
        <w:rPr>
          <w:b/>
          <w:bCs/>
        </w:rPr>
        <w:t>.</w:t>
      </w:r>
      <w:r w:rsidRPr="00747211">
        <w:t xml:space="preserve"> Layout of the shopping mall waste management system. The main diagram (right) shows the waste collection and processing area, including segregated dry and wet waste within the waste storage area, the loading area for transfer, and the recycling hub. Vehicle circulation is indicated with dashed arrows, while solid arrows show internal movement of waste from bins to the waste collection room. The inset (left) provides a top-down view of the shopping mall and zoomed waste collection and sorting area for spatial context. Color coding highlights functional zones: waste storage (yellow), parking (green), </w:t>
      </w:r>
      <w:r w:rsidR="009233A9" w:rsidRPr="00747211">
        <w:t xml:space="preserve">dry </w:t>
      </w:r>
      <w:r w:rsidRPr="00747211">
        <w:t>waste collection rooms (</w:t>
      </w:r>
      <w:r w:rsidR="009233A9" w:rsidRPr="00747211">
        <w:t>light-</w:t>
      </w:r>
      <w:r w:rsidRPr="00747211">
        <w:t xml:space="preserve">blue), </w:t>
      </w:r>
      <w:r w:rsidR="009233A9" w:rsidRPr="00747211">
        <w:t xml:space="preserve">wet waste collection room (dark-blue), </w:t>
      </w:r>
      <w:r w:rsidRPr="00747211">
        <w:t>and recycling hub (purple).</w:t>
      </w:r>
    </w:p>
    <w:p w14:paraId="235F4869" w14:textId="77777777" w:rsidR="00DD11F1" w:rsidRPr="00747211" w:rsidRDefault="00DD11F1" w:rsidP="00BD5D2C">
      <w:pPr>
        <w:rPr>
          <w:color w:val="000000" w:themeColor="text1"/>
        </w:rPr>
      </w:pPr>
      <w:r w:rsidRPr="00747211">
        <w:rPr>
          <w:color w:val="000000" w:themeColor="text1"/>
        </w:rPr>
        <w:br w:type="page"/>
      </w:r>
    </w:p>
    <w:p w14:paraId="7FACD3B5" w14:textId="71F371BD" w:rsidR="008B7F04" w:rsidRPr="00747211" w:rsidRDefault="00B4107E" w:rsidP="00FB50D5">
      <w:pPr>
        <w:pStyle w:val="Heading1"/>
      </w:pPr>
      <w:r w:rsidRPr="00747211">
        <w:lastRenderedPageBreak/>
        <w:t xml:space="preserve">System Dynamic </w:t>
      </w:r>
      <w:r w:rsidR="008B7F04" w:rsidRPr="00747211">
        <w:t xml:space="preserve">Model </w:t>
      </w:r>
      <w:r w:rsidRPr="00747211">
        <w:t xml:space="preserve">(SDM) </w:t>
      </w:r>
      <w:r w:rsidR="002065C8" w:rsidRPr="00747211">
        <w:t>Testing and Validation</w:t>
      </w:r>
      <w:bookmarkEnd w:id="11"/>
    </w:p>
    <w:p w14:paraId="2442D4E5" w14:textId="09469A5C" w:rsidR="008B7F04" w:rsidRPr="00747211" w:rsidRDefault="008B7F04" w:rsidP="00D22999">
      <w:pPr>
        <w:rPr>
          <w:color w:val="000000" w:themeColor="text1"/>
        </w:rPr>
      </w:pPr>
      <w:r w:rsidRPr="00747211">
        <w:rPr>
          <w:color w:val="000000" w:themeColor="text1"/>
        </w:rPr>
        <w:t>The model undergoes validation through multiple strategies, including sensitivity analysis and stress testing. All mass and volume balances across units were thoroughly verified.</w:t>
      </w:r>
    </w:p>
    <w:p w14:paraId="32EE1EB2" w14:textId="4CCB5E77" w:rsidR="008B7F04" w:rsidRPr="00747211" w:rsidRDefault="008B7F04" w:rsidP="00D22999">
      <w:pPr>
        <w:pStyle w:val="Heading2"/>
      </w:pPr>
      <w:bookmarkStart w:id="12" w:name="_Toc200300306"/>
      <w:bookmarkStart w:id="13" w:name="_Toc201441335"/>
      <w:bookmarkStart w:id="14" w:name="_Toc221276034"/>
      <w:bookmarkStart w:id="15" w:name="_Toc221544403"/>
      <w:bookmarkStart w:id="16" w:name="_Toc221889331"/>
      <w:bookmarkStart w:id="17" w:name="_Toc221889400"/>
      <w:bookmarkStart w:id="18" w:name="_Toc221889874"/>
      <w:r w:rsidRPr="00747211">
        <w:t>Sensitivity analysis</w:t>
      </w:r>
      <w:bookmarkEnd w:id="12"/>
      <w:bookmarkEnd w:id="13"/>
      <w:bookmarkEnd w:id="14"/>
      <w:bookmarkEnd w:id="15"/>
      <w:bookmarkEnd w:id="16"/>
      <w:bookmarkEnd w:id="17"/>
      <w:bookmarkEnd w:id="18"/>
    </w:p>
    <w:p w14:paraId="741C73C5" w14:textId="7A42CC0E" w:rsidR="008B7F04" w:rsidRPr="00747211" w:rsidRDefault="008B7F04" w:rsidP="00D22999">
      <w:pPr>
        <w:rPr>
          <w:color w:val="000000" w:themeColor="text1"/>
        </w:rPr>
      </w:pPr>
      <w:r w:rsidRPr="00747211">
        <w:rPr>
          <w:color w:val="000000" w:themeColor="text1"/>
        </w:rPr>
        <w:t>The sensitivity analysis was conducted to identify the most influential variables affecting the performance of the waste management system</w:t>
      </w:r>
      <w:r w:rsidR="00BB656F" w:rsidRPr="00747211">
        <w:rPr>
          <w:color w:val="000000" w:themeColor="text1"/>
        </w:rPr>
        <w:t xml:space="preserve"> </w:t>
      </w:r>
      <w:r w:rsidRPr="00747211">
        <w:rPr>
          <w:color w:val="000000" w:themeColor="text1"/>
        </w:rPr>
        <w:t>particularly in relation to storage capacity (</w:t>
      </w:r>
      <w:r w:rsidR="00211468" w:rsidRPr="00747211">
        <w:rPr>
          <w:color w:val="000000" w:themeColor="text1"/>
        </w:rPr>
        <w:t>Fig. SI</w:t>
      </w:r>
      <w:r w:rsidR="00DD11F1" w:rsidRPr="00747211">
        <w:rPr>
          <w:color w:val="000000" w:themeColor="text1"/>
        </w:rPr>
        <w:t>2</w:t>
      </w:r>
      <w:r w:rsidRPr="00747211">
        <w:rPr>
          <w:color w:val="000000" w:themeColor="text1"/>
        </w:rPr>
        <w:t xml:space="preserve">, </w:t>
      </w:r>
      <w:r w:rsidR="00211468" w:rsidRPr="00747211">
        <w:rPr>
          <w:color w:val="000000" w:themeColor="text1"/>
        </w:rPr>
        <w:t>Fig. SI</w:t>
      </w:r>
      <w:r w:rsidR="00DD11F1" w:rsidRPr="00747211">
        <w:rPr>
          <w:color w:val="000000" w:themeColor="text1"/>
        </w:rPr>
        <w:t>3</w:t>
      </w:r>
      <w:r w:rsidRPr="00747211">
        <w:rPr>
          <w:color w:val="000000" w:themeColor="text1"/>
        </w:rPr>
        <w:t xml:space="preserve">., and </w:t>
      </w:r>
      <w:r w:rsidR="00211468" w:rsidRPr="00747211">
        <w:rPr>
          <w:color w:val="000000" w:themeColor="text1"/>
        </w:rPr>
        <w:t>Fig. SI</w:t>
      </w:r>
      <w:r w:rsidR="00DD11F1" w:rsidRPr="00747211">
        <w:rPr>
          <w:color w:val="000000" w:themeColor="text1"/>
        </w:rPr>
        <w:t>4</w:t>
      </w:r>
      <w:r w:rsidRPr="00747211">
        <w:rPr>
          <w:color w:val="000000" w:themeColor="text1"/>
        </w:rPr>
        <w:t>.), waste transfer (</w:t>
      </w:r>
      <w:r w:rsidR="00211468" w:rsidRPr="00747211">
        <w:rPr>
          <w:color w:val="000000" w:themeColor="text1"/>
        </w:rPr>
        <w:t>Fig. SI</w:t>
      </w:r>
      <w:r w:rsidR="00DD11F1" w:rsidRPr="00747211">
        <w:rPr>
          <w:color w:val="000000" w:themeColor="text1"/>
        </w:rPr>
        <w:t>5</w:t>
      </w:r>
      <w:r w:rsidRPr="00747211">
        <w:rPr>
          <w:color w:val="000000" w:themeColor="text1"/>
        </w:rPr>
        <w:t xml:space="preserve">, </w:t>
      </w:r>
      <w:r w:rsidR="00211468" w:rsidRPr="00747211">
        <w:rPr>
          <w:color w:val="000000" w:themeColor="text1"/>
        </w:rPr>
        <w:t>Fig. SI</w:t>
      </w:r>
      <w:r w:rsidR="00DD11F1" w:rsidRPr="00747211">
        <w:rPr>
          <w:color w:val="000000" w:themeColor="text1"/>
        </w:rPr>
        <w:t>6</w:t>
      </w:r>
      <w:r w:rsidRPr="00747211">
        <w:rPr>
          <w:color w:val="000000" w:themeColor="text1"/>
        </w:rPr>
        <w:t xml:space="preserve">., and </w:t>
      </w:r>
      <w:r w:rsidR="00211468" w:rsidRPr="00747211">
        <w:rPr>
          <w:color w:val="000000" w:themeColor="text1"/>
        </w:rPr>
        <w:t>Fig. SI</w:t>
      </w:r>
      <w:r w:rsidR="00DD11F1" w:rsidRPr="00747211">
        <w:rPr>
          <w:color w:val="000000" w:themeColor="text1"/>
        </w:rPr>
        <w:t>7</w:t>
      </w:r>
      <w:r w:rsidRPr="00747211">
        <w:rPr>
          <w:color w:val="000000" w:themeColor="text1"/>
        </w:rPr>
        <w:t>.), and transportation frequency (</w:t>
      </w:r>
      <w:r w:rsidR="00211468" w:rsidRPr="00747211">
        <w:rPr>
          <w:color w:val="000000" w:themeColor="text1"/>
        </w:rPr>
        <w:t>Fig. SI</w:t>
      </w:r>
      <w:r w:rsidR="00DD11F1" w:rsidRPr="00747211">
        <w:rPr>
          <w:color w:val="000000" w:themeColor="text1"/>
        </w:rPr>
        <w:t>8</w:t>
      </w:r>
      <w:r w:rsidRPr="00747211">
        <w:rPr>
          <w:color w:val="000000" w:themeColor="text1"/>
        </w:rPr>
        <w:t xml:space="preserve">, </w:t>
      </w:r>
      <w:r w:rsidR="00211468" w:rsidRPr="00747211">
        <w:rPr>
          <w:color w:val="000000" w:themeColor="text1"/>
        </w:rPr>
        <w:t>Fig. SI</w:t>
      </w:r>
      <w:r w:rsidR="00DD11F1" w:rsidRPr="00747211">
        <w:rPr>
          <w:color w:val="000000" w:themeColor="text1"/>
        </w:rPr>
        <w:t>9</w:t>
      </w:r>
      <w:r w:rsidRPr="00747211">
        <w:rPr>
          <w:color w:val="000000" w:themeColor="text1"/>
        </w:rPr>
        <w:t xml:space="preserve">., and </w:t>
      </w:r>
      <w:r w:rsidR="00211468" w:rsidRPr="00747211">
        <w:rPr>
          <w:color w:val="000000" w:themeColor="text1"/>
        </w:rPr>
        <w:t>Fig. SI</w:t>
      </w:r>
      <w:r w:rsidR="00DD11F1" w:rsidRPr="00747211">
        <w:rPr>
          <w:color w:val="000000" w:themeColor="text1"/>
        </w:rPr>
        <w:t>10</w:t>
      </w:r>
      <w:r w:rsidRPr="00747211">
        <w:rPr>
          <w:color w:val="000000" w:themeColor="text1"/>
        </w:rPr>
        <w:t>.). The results are organized and summarized below by parameter category:</w:t>
      </w:r>
    </w:p>
    <w:p w14:paraId="029235FF" w14:textId="77777777" w:rsidR="008B7F04" w:rsidRPr="00747211" w:rsidRDefault="008B7F04" w:rsidP="00D22999">
      <w:pPr>
        <w:pStyle w:val="ListParagraph"/>
        <w:rPr>
          <w:color w:val="000000" w:themeColor="text1"/>
        </w:rPr>
      </w:pPr>
      <w:r w:rsidRPr="00747211">
        <w:rPr>
          <w:color w:val="000000" w:themeColor="text1"/>
        </w:rPr>
        <w:t>Temporal parameters</w:t>
      </w:r>
    </w:p>
    <w:p w14:paraId="3E2E1AA1" w14:textId="77777777" w:rsidR="008B7F04" w:rsidRPr="00747211" w:rsidRDefault="008B7F04" w:rsidP="00D22999">
      <w:pPr>
        <w:pStyle w:val="ListParagraph"/>
        <w:numPr>
          <w:ilvl w:val="1"/>
          <w:numId w:val="6"/>
        </w:numPr>
        <w:rPr>
          <w:color w:val="000000" w:themeColor="text1"/>
        </w:rPr>
      </w:pPr>
      <w:r w:rsidRPr="00747211">
        <w:rPr>
          <w:color w:val="000000" w:themeColor="text1"/>
        </w:rPr>
        <w:t>Waste holding time: Identified as the most critical factor, extended holding durations cause bottlenecks and disrupt waste flow efficiency. Reducing holding time improves responsiveness and helps prevent congestion in storage areas.</w:t>
      </w:r>
    </w:p>
    <w:p w14:paraId="09C065AA" w14:textId="77777777" w:rsidR="008B7F04" w:rsidRPr="00747211" w:rsidRDefault="008B7F04" w:rsidP="00D22999">
      <w:pPr>
        <w:pStyle w:val="ListParagraph"/>
        <w:rPr>
          <w:color w:val="000000" w:themeColor="text1"/>
        </w:rPr>
      </w:pPr>
      <w:r w:rsidRPr="00747211">
        <w:rPr>
          <w:color w:val="000000" w:themeColor="text1"/>
        </w:rPr>
        <w:t>Quantity and composition Parameters</w:t>
      </w:r>
    </w:p>
    <w:p w14:paraId="3508E6B4" w14:textId="77777777" w:rsidR="008B7F04" w:rsidRPr="00747211" w:rsidRDefault="008B7F04" w:rsidP="00D22999">
      <w:pPr>
        <w:pStyle w:val="ListParagraph"/>
        <w:numPr>
          <w:ilvl w:val="1"/>
          <w:numId w:val="6"/>
        </w:numPr>
        <w:rPr>
          <w:color w:val="000000" w:themeColor="text1"/>
        </w:rPr>
      </w:pPr>
      <w:r w:rsidRPr="00747211">
        <w:rPr>
          <w:color w:val="000000" w:themeColor="text1"/>
        </w:rPr>
        <w:t>Waste generation rate: Higher waste generation significantly increases the number of required transport trips, especially to junk shop B and the transfer station.</w:t>
      </w:r>
    </w:p>
    <w:p w14:paraId="318746DB" w14:textId="77777777" w:rsidR="008B7F04" w:rsidRPr="00747211" w:rsidRDefault="008B7F04" w:rsidP="00D22999">
      <w:pPr>
        <w:pStyle w:val="ListParagraph"/>
        <w:numPr>
          <w:ilvl w:val="1"/>
          <w:numId w:val="6"/>
        </w:numPr>
        <w:rPr>
          <w:color w:val="000000" w:themeColor="text1"/>
        </w:rPr>
      </w:pPr>
      <w:r w:rsidRPr="00747211">
        <w:rPr>
          <w:color w:val="000000" w:themeColor="text1"/>
        </w:rPr>
        <w:t>Waste type and composition: Plastic waste (e.g., PET, PE, PS) and paper/cardboard are highly sensitive to changes in density and volume, directly impacting system performance.</w:t>
      </w:r>
    </w:p>
    <w:p w14:paraId="2DB613A1" w14:textId="77777777" w:rsidR="008B7F04" w:rsidRPr="00747211" w:rsidRDefault="008B7F04" w:rsidP="00D22999">
      <w:pPr>
        <w:pStyle w:val="ListParagraph"/>
        <w:rPr>
          <w:rFonts w:cstheme="minorBidi"/>
          <w:color w:val="000000" w:themeColor="text1"/>
          <w:cs/>
        </w:rPr>
      </w:pPr>
      <w:r w:rsidRPr="00747211">
        <w:rPr>
          <w:color w:val="000000" w:themeColor="text1"/>
        </w:rPr>
        <w:t>Physical properties</w:t>
      </w:r>
    </w:p>
    <w:p w14:paraId="3D1BD9AF" w14:textId="77777777" w:rsidR="008B7F04" w:rsidRPr="00747211" w:rsidRDefault="008B7F04" w:rsidP="00D22999">
      <w:pPr>
        <w:pStyle w:val="ListParagraph"/>
        <w:numPr>
          <w:ilvl w:val="1"/>
          <w:numId w:val="6"/>
        </w:numPr>
        <w:rPr>
          <w:color w:val="000000" w:themeColor="text1"/>
        </w:rPr>
      </w:pPr>
      <w:r w:rsidRPr="00747211">
        <w:rPr>
          <w:color w:val="000000" w:themeColor="text1"/>
        </w:rPr>
        <w:t>Waste density: Heavily influences how much material can be stored or transported per trip. Low-density materials such as plastic create high-volume loads, requiring more frequent transportation.</w:t>
      </w:r>
    </w:p>
    <w:p w14:paraId="7404F0EB" w14:textId="30DD964A" w:rsidR="00211468" w:rsidRPr="00747211" w:rsidRDefault="008B7F04" w:rsidP="00D22999">
      <w:pPr>
        <w:pStyle w:val="ListParagraph"/>
        <w:numPr>
          <w:ilvl w:val="1"/>
          <w:numId w:val="6"/>
        </w:numPr>
        <w:rPr>
          <w:color w:val="000000" w:themeColor="text1"/>
        </w:rPr>
      </w:pPr>
      <w:r w:rsidRPr="00747211">
        <w:rPr>
          <w:color w:val="000000" w:themeColor="text1"/>
        </w:rPr>
        <w:t>Truck capacity: Limited vehicle capacity amplifies the logistical burden of bulky waste, increasing the number of trips required.</w:t>
      </w:r>
    </w:p>
    <w:p w14:paraId="291A1702" w14:textId="77777777" w:rsidR="0032028E" w:rsidRPr="00747211" w:rsidRDefault="0032028E" w:rsidP="006A7774">
      <w:pPr>
        <w:jc w:val="center"/>
        <w:rPr>
          <w:noProof/>
          <w:color w:val="000000" w:themeColor="text1"/>
        </w:rPr>
      </w:pPr>
      <w:r w:rsidRPr="00747211">
        <w:rPr>
          <w:noProof/>
          <w:color w:val="000000" w:themeColor="text1"/>
        </w:rPr>
        <w:drawing>
          <wp:inline distT="0" distB="0" distL="0" distR="0" wp14:anchorId="1927C762" wp14:editId="18D57AEE">
            <wp:extent cx="5639980" cy="2303252"/>
            <wp:effectExtent l="0" t="0" r="0" b="1905"/>
            <wp:docPr id="388528142" name="Graphic 38852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96DAC541-7B7A-43D3-8B79-37D633B846F1}">
                          <asvg:svgBlip xmlns:asvg="http://schemas.microsoft.com/office/drawing/2016/SVG/main" r:embed="rId12"/>
                        </a:ext>
                      </a:extLst>
                    </a:blip>
                    <a:srcRect b="15158"/>
                    <a:stretch/>
                  </pic:blipFill>
                  <pic:spPr bwMode="auto">
                    <a:xfrm>
                      <a:off x="0" y="0"/>
                      <a:ext cx="5656100" cy="2309835"/>
                    </a:xfrm>
                    <a:prstGeom prst="rect">
                      <a:avLst/>
                    </a:prstGeom>
                    <a:ln>
                      <a:noFill/>
                    </a:ln>
                    <a:extLst>
                      <a:ext uri="{53640926-AAD7-44D8-BBD7-CCE9431645EC}">
                        <a14:shadowObscured xmlns:a14="http://schemas.microsoft.com/office/drawing/2010/main"/>
                      </a:ext>
                    </a:extLst>
                  </pic:spPr>
                </pic:pic>
              </a:graphicData>
            </a:graphic>
          </wp:inline>
        </w:drawing>
      </w:r>
    </w:p>
    <w:p w14:paraId="68F15DD3" w14:textId="42848657" w:rsidR="0032028E" w:rsidRPr="00747211" w:rsidRDefault="0032028E" w:rsidP="00D22999">
      <w:pPr>
        <w:pStyle w:val="Caption"/>
        <w:rPr>
          <w:noProof/>
        </w:rPr>
      </w:pPr>
      <w:bookmarkStart w:id="19" w:name="_Ref230100231"/>
      <w:bookmarkStart w:id="20" w:name="_Toc220595580"/>
      <w:r w:rsidRPr="00747211">
        <w:rPr>
          <w:b/>
          <w:bCs/>
        </w:rPr>
        <w:t>Fig. SI</w:t>
      </w:r>
      <w:r w:rsidR="00DF0A49" w:rsidRPr="00747211">
        <w:rPr>
          <w:b/>
          <w:bCs/>
          <w:noProof/>
        </w:rPr>
        <w:t>2</w:t>
      </w:r>
      <w:bookmarkEnd w:id="19"/>
      <w:r w:rsidRPr="00747211">
        <w:rPr>
          <w:b/>
          <w:bCs/>
        </w:rPr>
        <w:t>.</w:t>
      </w:r>
      <w:r w:rsidRPr="00747211">
        <w:t xml:space="preserve"> Sensitivity of combustible waste collection room to changes in constant parameters</w:t>
      </w:r>
      <w:bookmarkEnd w:id="20"/>
    </w:p>
    <w:p w14:paraId="0EA9470A" w14:textId="77777777" w:rsidR="0032028E" w:rsidRPr="00747211" w:rsidRDefault="0032028E" w:rsidP="006A7774">
      <w:pPr>
        <w:jc w:val="center"/>
        <w:rPr>
          <w:noProof/>
          <w:color w:val="000000" w:themeColor="text1"/>
          <w:cs/>
        </w:rPr>
      </w:pPr>
      <w:r w:rsidRPr="00747211">
        <w:rPr>
          <w:noProof/>
          <w:color w:val="000000" w:themeColor="text1"/>
        </w:rPr>
        <w:lastRenderedPageBreak/>
        <w:drawing>
          <wp:inline distT="0" distB="0" distL="0" distR="0" wp14:anchorId="1DD4F02E" wp14:editId="07F9A859">
            <wp:extent cx="5479056" cy="6737230"/>
            <wp:effectExtent l="0" t="0" r="7620" b="6985"/>
            <wp:docPr id="388528144" name="Graphic 38852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96DAC541-7B7A-43D3-8B79-37D633B846F1}">
                          <asvg:svgBlip xmlns:asvg="http://schemas.microsoft.com/office/drawing/2016/SVG/main" r:embed="rId14"/>
                        </a:ext>
                      </a:extLst>
                    </a:blip>
                    <a:srcRect b="4983"/>
                    <a:stretch/>
                  </pic:blipFill>
                  <pic:spPr bwMode="auto">
                    <a:xfrm>
                      <a:off x="0" y="0"/>
                      <a:ext cx="5499038" cy="6761801"/>
                    </a:xfrm>
                    <a:prstGeom prst="rect">
                      <a:avLst/>
                    </a:prstGeom>
                    <a:ln>
                      <a:noFill/>
                    </a:ln>
                    <a:extLst>
                      <a:ext uri="{53640926-AAD7-44D8-BBD7-CCE9431645EC}">
                        <a14:shadowObscured xmlns:a14="http://schemas.microsoft.com/office/drawing/2010/main"/>
                      </a:ext>
                    </a:extLst>
                  </pic:spPr>
                </pic:pic>
              </a:graphicData>
            </a:graphic>
          </wp:inline>
        </w:drawing>
      </w:r>
    </w:p>
    <w:p w14:paraId="0F1706E1" w14:textId="59831AC6" w:rsidR="0032028E" w:rsidRPr="00747211" w:rsidRDefault="0032028E" w:rsidP="00D22999">
      <w:pPr>
        <w:pStyle w:val="Caption"/>
        <w:rPr>
          <w:noProof/>
        </w:rPr>
      </w:pPr>
      <w:bookmarkStart w:id="21" w:name="_Toc220595581"/>
      <w:r w:rsidRPr="00747211">
        <w:rPr>
          <w:b/>
          <w:bCs/>
        </w:rPr>
        <w:t>Fig. SI</w:t>
      </w:r>
      <w:r w:rsidR="00DF0A49" w:rsidRPr="00747211">
        <w:rPr>
          <w:b/>
          <w:bCs/>
          <w:noProof/>
        </w:rPr>
        <w:t>3</w:t>
      </w:r>
      <w:r w:rsidRPr="00747211">
        <w:rPr>
          <w:b/>
          <w:bCs/>
        </w:rPr>
        <w:t>.</w:t>
      </w:r>
      <w:r w:rsidRPr="00747211">
        <w:t xml:space="preserve"> Sensitivity of recycling waste collection room to changes in constant parameters</w:t>
      </w:r>
      <w:bookmarkEnd w:id="21"/>
    </w:p>
    <w:p w14:paraId="016F9AB7" w14:textId="77777777" w:rsidR="0032028E" w:rsidRPr="00747211" w:rsidRDefault="0032028E" w:rsidP="006A7774">
      <w:pPr>
        <w:jc w:val="center"/>
        <w:rPr>
          <w:color w:val="000000" w:themeColor="text1"/>
        </w:rPr>
      </w:pPr>
      <w:r w:rsidRPr="00747211">
        <w:rPr>
          <w:noProof/>
          <w:color w:val="000000" w:themeColor="text1"/>
        </w:rPr>
        <w:lastRenderedPageBreak/>
        <w:drawing>
          <wp:inline distT="0" distB="0" distL="0" distR="0" wp14:anchorId="0B9B65AE" wp14:editId="389E69C6">
            <wp:extent cx="5486400" cy="2525130"/>
            <wp:effectExtent l="0" t="0" r="0" b="8890"/>
            <wp:docPr id="388528145" name="Graphic 38852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96DAC541-7B7A-43D3-8B79-37D633B846F1}">
                          <asvg:svgBlip xmlns:asvg="http://schemas.microsoft.com/office/drawing/2016/SVG/main" r:embed="rId16"/>
                        </a:ext>
                      </a:extLst>
                    </a:blip>
                    <a:srcRect b="13057"/>
                    <a:stretch/>
                  </pic:blipFill>
                  <pic:spPr bwMode="auto">
                    <a:xfrm>
                      <a:off x="0" y="0"/>
                      <a:ext cx="5486400" cy="2525130"/>
                    </a:xfrm>
                    <a:prstGeom prst="rect">
                      <a:avLst/>
                    </a:prstGeom>
                    <a:ln>
                      <a:noFill/>
                    </a:ln>
                    <a:extLst>
                      <a:ext uri="{53640926-AAD7-44D8-BBD7-CCE9431645EC}">
                        <a14:shadowObscured xmlns:a14="http://schemas.microsoft.com/office/drawing/2010/main"/>
                      </a:ext>
                    </a:extLst>
                  </pic:spPr>
                </pic:pic>
              </a:graphicData>
            </a:graphic>
          </wp:inline>
        </w:drawing>
      </w:r>
    </w:p>
    <w:p w14:paraId="318F2211" w14:textId="63BA96CA" w:rsidR="0032028E" w:rsidRPr="00747211" w:rsidRDefault="0032028E" w:rsidP="00D22999">
      <w:pPr>
        <w:pStyle w:val="Caption"/>
      </w:pPr>
      <w:bookmarkStart w:id="22" w:name="_Toc220595582"/>
      <w:r w:rsidRPr="00747211">
        <w:rPr>
          <w:b/>
          <w:bCs/>
        </w:rPr>
        <w:t>Fig. SI</w:t>
      </w:r>
      <w:r w:rsidR="00DF0A49" w:rsidRPr="00747211">
        <w:rPr>
          <w:b/>
          <w:bCs/>
          <w:noProof/>
        </w:rPr>
        <w:t>4</w:t>
      </w:r>
      <w:r w:rsidRPr="00747211">
        <w:rPr>
          <w:b/>
          <w:bCs/>
        </w:rPr>
        <w:t>.</w:t>
      </w:r>
      <w:r w:rsidRPr="00747211">
        <w:t xml:space="preserve"> Sensitivity of wet waste collection room to changes in constant parameters</w:t>
      </w:r>
      <w:bookmarkEnd w:id="22"/>
    </w:p>
    <w:p w14:paraId="2B59813C" w14:textId="77777777" w:rsidR="0032028E" w:rsidRPr="00747211" w:rsidRDefault="0032028E" w:rsidP="006A7774">
      <w:pPr>
        <w:jc w:val="center"/>
        <w:rPr>
          <w:noProof/>
          <w:color w:val="000000" w:themeColor="text1"/>
        </w:rPr>
      </w:pPr>
      <w:r w:rsidRPr="00747211">
        <w:rPr>
          <w:noProof/>
          <w:color w:val="000000" w:themeColor="text1"/>
        </w:rPr>
        <w:drawing>
          <wp:inline distT="0" distB="0" distL="0" distR="0" wp14:anchorId="6DF1CD0D" wp14:editId="6AEE5164">
            <wp:extent cx="5486400" cy="2213298"/>
            <wp:effectExtent l="0" t="0" r="0" b="0"/>
            <wp:docPr id="388528147" name="Graphic 38852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96DAC541-7B7A-43D3-8B79-37D633B846F1}">
                          <asvg:svgBlip xmlns:asvg="http://schemas.microsoft.com/office/drawing/2016/SVG/main" r:embed="rId18"/>
                        </a:ext>
                      </a:extLst>
                    </a:blip>
                    <a:srcRect b="16189"/>
                    <a:stretch/>
                  </pic:blipFill>
                  <pic:spPr bwMode="auto">
                    <a:xfrm>
                      <a:off x="0" y="0"/>
                      <a:ext cx="5486400" cy="2213298"/>
                    </a:xfrm>
                    <a:prstGeom prst="rect">
                      <a:avLst/>
                    </a:prstGeom>
                    <a:ln>
                      <a:noFill/>
                    </a:ln>
                    <a:extLst>
                      <a:ext uri="{53640926-AAD7-44D8-BBD7-CCE9431645EC}">
                        <a14:shadowObscured xmlns:a14="http://schemas.microsoft.com/office/drawing/2010/main"/>
                      </a:ext>
                    </a:extLst>
                  </pic:spPr>
                </pic:pic>
              </a:graphicData>
            </a:graphic>
          </wp:inline>
        </w:drawing>
      </w:r>
    </w:p>
    <w:p w14:paraId="23BF9518" w14:textId="0668D09B" w:rsidR="0032028E" w:rsidRPr="00747211" w:rsidRDefault="0032028E" w:rsidP="00D22999">
      <w:pPr>
        <w:pStyle w:val="Caption"/>
        <w:rPr>
          <w:noProof/>
        </w:rPr>
      </w:pPr>
      <w:bookmarkStart w:id="23" w:name="_Toc220595583"/>
      <w:r w:rsidRPr="00747211">
        <w:rPr>
          <w:b/>
          <w:bCs/>
        </w:rPr>
        <w:t>Fig. SI</w:t>
      </w:r>
      <w:r w:rsidR="00DF0A49" w:rsidRPr="00747211">
        <w:rPr>
          <w:b/>
          <w:bCs/>
          <w:noProof/>
        </w:rPr>
        <w:t>5</w:t>
      </w:r>
      <w:r w:rsidRPr="00747211">
        <w:rPr>
          <w:b/>
          <w:bCs/>
        </w:rPr>
        <w:t>.</w:t>
      </w:r>
      <w:r w:rsidRPr="00747211">
        <w:t xml:space="preserve"> Sensitivity of combustible waste transfer to changes in constant parameters</w:t>
      </w:r>
      <w:bookmarkEnd w:id="23"/>
    </w:p>
    <w:p w14:paraId="07C77956" w14:textId="77777777" w:rsidR="0032028E" w:rsidRPr="00747211" w:rsidRDefault="0032028E" w:rsidP="006A7774">
      <w:pPr>
        <w:jc w:val="center"/>
        <w:rPr>
          <w:noProof/>
          <w:color w:val="000000" w:themeColor="text1"/>
        </w:rPr>
      </w:pPr>
      <w:r w:rsidRPr="00747211">
        <w:rPr>
          <w:noProof/>
          <w:color w:val="000000" w:themeColor="text1"/>
        </w:rPr>
        <w:lastRenderedPageBreak/>
        <w:drawing>
          <wp:inline distT="0" distB="0" distL="0" distR="0" wp14:anchorId="70758396" wp14:editId="6745FB5D">
            <wp:extent cx="5274310" cy="6596743"/>
            <wp:effectExtent l="0" t="0" r="2540" b="0"/>
            <wp:docPr id="388528148" name="Graphic 38852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96DAC541-7B7A-43D3-8B79-37D633B846F1}">
                          <asvg:svgBlip xmlns:asvg="http://schemas.microsoft.com/office/drawing/2016/SVG/main" r:embed="rId20"/>
                        </a:ext>
                      </a:extLst>
                    </a:blip>
                    <a:srcRect b="3353"/>
                    <a:stretch/>
                  </pic:blipFill>
                  <pic:spPr bwMode="auto">
                    <a:xfrm>
                      <a:off x="0" y="0"/>
                      <a:ext cx="5274310" cy="6596743"/>
                    </a:xfrm>
                    <a:prstGeom prst="rect">
                      <a:avLst/>
                    </a:prstGeom>
                    <a:ln>
                      <a:noFill/>
                    </a:ln>
                    <a:extLst>
                      <a:ext uri="{53640926-AAD7-44D8-BBD7-CCE9431645EC}">
                        <a14:shadowObscured xmlns:a14="http://schemas.microsoft.com/office/drawing/2010/main"/>
                      </a:ext>
                    </a:extLst>
                  </pic:spPr>
                </pic:pic>
              </a:graphicData>
            </a:graphic>
          </wp:inline>
        </w:drawing>
      </w:r>
    </w:p>
    <w:p w14:paraId="0A8693E4" w14:textId="0E570E90" w:rsidR="0032028E" w:rsidRPr="00747211" w:rsidRDefault="0032028E" w:rsidP="00D22999">
      <w:pPr>
        <w:pStyle w:val="Caption"/>
      </w:pPr>
      <w:bookmarkStart w:id="24" w:name="_Toc220595584"/>
      <w:r w:rsidRPr="00747211">
        <w:rPr>
          <w:b/>
          <w:bCs/>
        </w:rPr>
        <w:t>Fig. SI</w:t>
      </w:r>
      <w:r w:rsidR="00DF0A49" w:rsidRPr="00747211">
        <w:rPr>
          <w:b/>
          <w:bCs/>
          <w:noProof/>
        </w:rPr>
        <w:t>6</w:t>
      </w:r>
      <w:r w:rsidRPr="00747211">
        <w:rPr>
          <w:b/>
          <w:bCs/>
        </w:rPr>
        <w:t>.</w:t>
      </w:r>
      <w:r w:rsidRPr="00747211">
        <w:t xml:space="preserve"> Sensitivity of recycling waste transfer to changes in constant parameters</w:t>
      </w:r>
      <w:bookmarkEnd w:id="24"/>
    </w:p>
    <w:p w14:paraId="67E4356B" w14:textId="77777777" w:rsidR="0032028E" w:rsidRPr="00747211" w:rsidRDefault="0032028E" w:rsidP="006A7774">
      <w:pPr>
        <w:jc w:val="center"/>
        <w:rPr>
          <w:color w:val="000000" w:themeColor="text1"/>
        </w:rPr>
      </w:pPr>
      <w:r w:rsidRPr="00747211">
        <w:rPr>
          <w:noProof/>
          <w:color w:val="000000" w:themeColor="text1"/>
        </w:rPr>
        <w:lastRenderedPageBreak/>
        <w:drawing>
          <wp:inline distT="0" distB="0" distL="0" distR="0" wp14:anchorId="02C911F4" wp14:editId="24665EB4">
            <wp:extent cx="5486400" cy="2502482"/>
            <wp:effectExtent l="0" t="0" r="0" b="0"/>
            <wp:docPr id="388528151" name="Graphic 38852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96DAC541-7B7A-43D3-8B79-37D633B846F1}">
                          <asvg:svgBlip xmlns:asvg="http://schemas.microsoft.com/office/drawing/2016/SVG/main" r:embed="rId22"/>
                        </a:ext>
                      </a:extLst>
                    </a:blip>
                    <a:srcRect b="13838"/>
                    <a:stretch/>
                  </pic:blipFill>
                  <pic:spPr bwMode="auto">
                    <a:xfrm>
                      <a:off x="0" y="0"/>
                      <a:ext cx="5486400" cy="2502482"/>
                    </a:xfrm>
                    <a:prstGeom prst="rect">
                      <a:avLst/>
                    </a:prstGeom>
                    <a:ln>
                      <a:noFill/>
                    </a:ln>
                    <a:extLst>
                      <a:ext uri="{53640926-AAD7-44D8-BBD7-CCE9431645EC}">
                        <a14:shadowObscured xmlns:a14="http://schemas.microsoft.com/office/drawing/2010/main"/>
                      </a:ext>
                    </a:extLst>
                  </pic:spPr>
                </pic:pic>
              </a:graphicData>
            </a:graphic>
          </wp:inline>
        </w:drawing>
      </w:r>
    </w:p>
    <w:p w14:paraId="38E22E6D" w14:textId="471EB94A" w:rsidR="0032028E" w:rsidRPr="00747211" w:rsidRDefault="0032028E" w:rsidP="00D22999">
      <w:pPr>
        <w:pStyle w:val="Caption"/>
      </w:pPr>
      <w:bookmarkStart w:id="25" w:name="_Toc220595585"/>
      <w:r w:rsidRPr="00747211">
        <w:rPr>
          <w:b/>
          <w:bCs/>
        </w:rPr>
        <w:t>Fig. SI</w:t>
      </w:r>
      <w:r w:rsidR="00DF0A49" w:rsidRPr="00747211">
        <w:rPr>
          <w:b/>
          <w:bCs/>
          <w:noProof/>
        </w:rPr>
        <w:t>7</w:t>
      </w:r>
      <w:r w:rsidRPr="00747211">
        <w:rPr>
          <w:b/>
          <w:bCs/>
        </w:rPr>
        <w:t>.</w:t>
      </w:r>
      <w:r w:rsidRPr="00747211">
        <w:t xml:space="preserve"> Sensitivity of wet waste transfer to changes in constant parameters</w:t>
      </w:r>
      <w:bookmarkEnd w:id="25"/>
    </w:p>
    <w:p w14:paraId="581BDC4B" w14:textId="77777777" w:rsidR="0032028E" w:rsidRPr="00747211" w:rsidRDefault="0032028E" w:rsidP="00D22999">
      <w:pPr>
        <w:rPr>
          <w:color w:val="000000" w:themeColor="text1"/>
        </w:rPr>
      </w:pPr>
    </w:p>
    <w:p w14:paraId="3FDF1B23" w14:textId="77777777" w:rsidR="0032028E" w:rsidRPr="00747211" w:rsidRDefault="0032028E" w:rsidP="006A7774">
      <w:pPr>
        <w:jc w:val="center"/>
        <w:rPr>
          <w:color w:val="000000" w:themeColor="text1"/>
        </w:rPr>
      </w:pPr>
      <w:r w:rsidRPr="00747211">
        <w:rPr>
          <w:noProof/>
          <w:color w:val="000000" w:themeColor="text1"/>
        </w:rPr>
        <w:drawing>
          <wp:inline distT="0" distB="0" distL="0" distR="0" wp14:anchorId="1D85B18C" wp14:editId="53F4EE3C">
            <wp:extent cx="5486400" cy="1573960"/>
            <wp:effectExtent l="0" t="0" r="0" b="7620"/>
            <wp:docPr id="388528152" name="Graphic 38852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96DAC541-7B7A-43D3-8B79-37D633B846F1}">
                          <asvg:svgBlip xmlns:asvg="http://schemas.microsoft.com/office/drawing/2016/SVG/main" r:embed="rId24"/>
                        </a:ext>
                      </a:extLst>
                    </a:blip>
                    <a:srcRect b="40399"/>
                    <a:stretch/>
                  </pic:blipFill>
                  <pic:spPr bwMode="auto">
                    <a:xfrm>
                      <a:off x="0" y="0"/>
                      <a:ext cx="5486400" cy="1573960"/>
                    </a:xfrm>
                    <a:prstGeom prst="rect">
                      <a:avLst/>
                    </a:prstGeom>
                    <a:ln>
                      <a:noFill/>
                    </a:ln>
                    <a:extLst>
                      <a:ext uri="{53640926-AAD7-44D8-BBD7-CCE9431645EC}">
                        <a14:shadowObscured xmlns:a14="http://schemas.microsoft.com/office/drawing/2010/main"/>
                      </a:ext>
                    </a:extLst>
                  </pic:spPr>
                </pic:pic>
              </a:graphicData>
            </a:graphic>
          </wp:inline>
        </w:drawing>
      </w:r>
    </w:p>
    <w:p w14:paraId="6D20EB26" w14:textId="6A194742" w:rsidR="0032028E" w:rsidRPr="00747211" w:rsidRDefault="0032028E" w:rsidP="00D22999">
      <w:pPr>
        <w:pStyle w:val="Caption"/>
      </w:pPr>
      <w:bookmarkStart w:id="26" w:name="_Toc220595586"/>
      <w:r w:rsidRPr="00747211">
        <w:rPr>
          <w:b/>
          <w:bCs/>
        </w:rPr>
        <w:t>Fig. SI</w:t>
      </w:r>
      <w:r w:rsidR="00DF0A49" w:rsidRPr="00747211">
        <w:rPr>
          <w:b/>
          <w:bCs/>
          <w:noProof/>
        </w:rPr>
        <w:t>8</w:t>
      </w:r>
      <w:r w:rsidRPr="00747211">
        <w:rPr>
          <w:b/>
          <w:bCs/>
        </w:rPr>
        <w:t>.</w:t>
      </w:r>
      <w:r w:rsidRPr="00747211">
        <w:t xml:space="preserve"> Sensitivity of total trip for combustible waste transfer to changes in constant parameters</w:t>
      </w:r>
      <w:bookmarkEnd w:id="26"/>
    </w:p>
    <w:p w14:paraId="22E9FE0D" w14:textId="77777777" w:rsidR="0032028E" w:rsidRPr="00747211" w:rsidRDefault="0032028E" w:rsidP="00DC2721">
      <w:pPr>
        <w:jc w:val="center"/>
        <w:rPr>
          <w:color w:val="000000" w:themeColor="text1"/>
        </w:rPr>
      </w:pPr>
      <w:r w:rsidRPr="00747211">
        <w:rPr>
          <w:noProof/>
          <w:color w:val="000000" w:themeColor="text1"/>
        </w:rPr>
        <w:lastRenderedPageBreak/>
        <w:drawing>
          <wp:inline distT="0" distB="0" distL="0" distR="0" wp14:anchorId="6A3E7C57" wp14:editId="509E25CD">
            <wp:extent cx="5394960" cy="6302256"/>
            <wp:effectExtent l="0" t="0" r="0" b="3810"/>
            <wp:docPr id="388528153" name="Graphic 388528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96DAC541-7B7A-43D3-8B79-37D633B846F1}">
                          <asvg:svgBlip xmlns:asvg="http://schemas.microsoft.com/office/drawing/2016/SVG/main" r:embed="rId26"/>
                        </a:ext>
                      </a:extLst>
                    </a:blip>
                    <a:srcRect b="5430"/>
                    <a:stretch/>
                  </pic:blipFill>
                  <pic:spPr bwMode="auto">
                    <a:xfrm>
                      <a:off x="0" y="0"/>
                      <a:ext cx="5394960" cy="6302256"/>
                    </a:xfrm>
                    <a:prstGeom prst="rect">
                      <a:avLst/>
                    </a:prstGeom>
                    <a:ln>
                      <a:noFill/>
                    </a:ln>
                    <a:extLst>
                      <a:ext uri="{53640926-AAD7-44D8-BBD7-CCE9431645EC}">
                        <a14:shadowObscured xmlns:a14="http://schemas.microsoft.com/office/drawing/2010/main"/>
                      </a:ext>
                    </a:extLst>
                  </pic:spPr>
                </pic:pic>
              </a:graphicData>
            </a:graphic>
          </wp:inline>
        </w:drawing>
      </w:r>
    </w:p>
    <w:p w14:paraId="05C40C46" w14:textId="5FCF0B92" w:rsidR="0032028E" w:rsidRPr="00747211" w:rsidRDefault="0032028E" w:rsidP="00D22999">
      <w:pPr>
        <w:pStyle w:val="Caption"/>
      </w:pPr>
      <w:bookmarkStart w:id="27" w:name="_Toc220595587"/>
      <w:r w:rsidRPr="00747211">
        <w:rPr>
          <w:b/>
          <w:bCs/>
        </w:rPr>
        <w:t>Fig. SI</w:t>
      </w:r>
      <w:r w:rsidR="00DF0A49" w:rsidRPr="00747211">
        <w:rPr>
          <w:b/>
          <w:bCs/>
          <w:noProof/>
        </w:rPr>
        <w:t>9</w:t>
      </w:r>
      <w:r w:rsidRPr="00747211">
        <w:rPr>
          <w:b/>
          <w:bCs/>
        </w:rPr>
        <w:t>.</w:t>
      </w:r>
      <w:r w:rsidRPr="00747211">
        <w:t xml:space="preserve"> Sensitivity of total trip for recycling waste transfer to changes in constant parameters</w:t>
      </w:r>
      <w:bookmarkEnd w:id="27"/>
    </w:p>
    <w:p w14:paraId="4D177AD9" w14:textId="77777777" w:rsidR="0032028E" w:rsidRPr="00747211" w:rsidRDefault="0032028E" w:rsidP="00DC2721">
      <w:pPr>
        <w:jc w:val="center"/>
        <w:rPr>
          <w:color w:val="000000" w:themeColor="text1"/>
        </w:rPr>
      </w:pPr>
      <w:r w:rsidRPr="00747211">
        <w:rPr>
          <w:noProof/>
          <w:color w:val="000000" w:themeColor="text1"/>
        </w:rPr>
        <w:drawing>
          <wp:inline distT="0" distB="0" distL="0" distR="0" wp14:anchorId="5C7F3253" wp14:editId="319CC063">
            <wp:extent cx="5394960" cy="1948575"/>
            <wp:effectExtent l="0" t="0" r="0" b="0"/>
            <wp:docPr id="388528154" name="Graphic 388528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96DAC541-7B7A-43D3-8B79-37D633B846F1}">
                          <asvg:svgBlip xmlns:asvg="http://schemas.microsoft.com/office/drawing/2016/SVG/main" r:embed="rId28"/>
                        </a:ext>
                      </a:extLst>
                    </a:blip>
                    <a:srcRect b="24962"/>
                    <a:stretch/>
                  </pic:blipFill>
                  <pic:spPr bwMode="auto">
                    <a:xfrm>
                      <a:off x="0" y="0"/>
                      <a:ext cx="5394960" cy="1948575"/>
                    </a:xfrm>
                    <a:prstGeom prst="rect">
                      <a:avLst/>
                    </a:prstGeom>
                    <a:ln>
                      <a:noFill/>
                    </a:ln>
                    <a:extLst>
                      <a:ext uri="{53640926-AAD7-44D8-BBD7-CCE9431645EC}">
                        <a14:shadowObscured xmlns:a14="http://schemas.microsoft.com/office/drawing/2010/main"/>
                      </a:ext>
                    </a:extLst>
                  </pic:spPr>
                </pic:pic>
              </a:graphicData>
            </a:graphic>
          </wp:inline>
        </w:drawing>
      </w:r>
    </w:p>
    <w:p w14:paraId="18D0B120" w14:textId="32288A65" w:rsidR="0032028E" w:rsidRPr="00747211" w:rsidRDefault="0032028E" w:rsidP="00D22999">
      <w:pPr>
        <w:pStyle w:val="Caption"/>
      </w:pPr>
      <w:bookmarkStart w:id="28" w:name="_Toc220595588"/>
      <w:r w:rsidRPr="00747211">
        <w:rPr>
          <w:b/>
          <w:bCs/>
        </w:rPr>
        <w:t>Fig. SI</w:t>
      </w:r>
      <w:r w:rsidR="00DF0A49" w:rsidRPr="00747211">
        <w:rPr>
          <w:b/>
          <w:bCs/>
          <w:noProof/>
        </w:rPr>
        <w:t>10</w:t>
      </w:r>
      <w:r w:rsidRPr="00747211">
        <w:rPr>
          <w:b/>
          <w:bCs/>
        </w:rPr>
        <w:t>.</w:t>
      </w:r>
      <w:r w:rsidRPr="00747211">
        <w:t xml:space="preserve"> Sensitivity of total trip for wet waste transfer to changes in constant parameters</w:t>
      </w:r>
      <w:bookmarkEnd w:id="28"/>
    </w:p>
    <w:p w14:paraId="37B14AFB" w14:textId="6C5140EE" w:rsidR="008B7F04" w:rsidRPr="00747211" w:rsidRDefault="008B7F04" w:rsidP="00391701">
      <w:pPr>
        <w:ind w:firstLine="708"/>
        <w:rPr>
          <w:color w:val="000000" w:themeColor="text1"/>
        </w:rPr>
      </w:pPr>
      <w:r w:rsidRPr="00747211">
        <w:rPr>
          <w:color w:val="000000" w:themeColor="text1"/>
        </w:rPr>
        <w:lastRenderedPageBreak/>
        <w:t>Given the inherent uncertainty in various parameters influencing the waste management system, a Monte Carlo sensitivity analysis was applied to model the effects of these uncertainties. The results, shown in</w:t>
      </w:r>
      <w:r w:rsidR="00211468" w:rsidRPr="00747211">
        <w:rPr>
          <w:color w:val="000000" w:themeColor="text1"/>
        </w:rPr>
        <w:t xml:space="preserve"> </w:t>
      </w:r>
      <w:r w:rsidR="00D64BC4" w:rsidRPr="00747211">
        <w:rPr>
          <w:color w:val="000000" w:themeColor="text1"/>
        </w:rPr>
        <w:t>Fig. SI1</w:t>
      </w:r>
      <w:r w:rsidR="00DD11F1" w:rsidRPr="00747211">
        <w:rPr>
          <w:color w:val="000000" w:themeColor="text1"/>
        </w:rPr>
        <w:t>1</w:t>
      </w:r>
      <w:r w:rsidR="00D64BC4" w:rsidRPr="00747211">
        <w:rPr>
          <w:color w:val="000000" w:themeColor="text1"/>
        </w:rPr>
        <w:t xml:space="preserve"> </w:t>
      </w:r>
      <w:r w:rsidRPr="00747211">
        <w:rPr>
          <w:color w:val="000000" w:themeColor="text1"/>
        </w:rPr>
        <w:t>illustrate the variation in the number of trips to junk shop A, junk shop B, and the Transfer station under different conditions, as outlined in Table S</w:t>
      </w:r>
      <w:r w:rsidR="003066AF" w:rsidRPr="00747211">
        <w:rPr>
          <w:color w:val="000000" w:themeColor="text1"/>
        </w:rPr>
        <w:t>I</w:t>
      </w:r>
      <w:r w:rsidR="00DF0A49" w:rsidRPr="00747211">
        <w:rPr>
          <w:color w:val="000000" w:themeColor="text1"/>
        </w:rPr>
        <w:t>3</w:t>
      </w:r>
      <w:r w:rsidRPr="00747211">
        <w:rPr>
          <w:color w:val="000000" w:themeColor="text1"/>
        </w:rPr>
        <w:t>. The analysis reveals that key parameters, such as waste generation and density, significantly impact the number of transportation trips needed.</w:t>
      </w:r>
    </w:p>
    <w:p w14:paraId="6D6C1EE0" w14:textId="77777777" w:rsidR="006A7774" w:rsidRPr="00747211" w:rsidRDefault="006A7774" w:rsidP="00D22999">
      <w:pPr>
        <w:rPr>
          <w:color w:val="000000" w:themeColor="text1"/>
        </w:rPr>
      </w:pPr>
    </w:p>
    <w:p w14:paraId="6A1229C5" w14:textId="58961167" w:rsidR="00A909DF" w:rsidRPr="00747211" w:rsidRDefault="00A909DF" w:rsidP="00D22999">
      <w:pPr>
        <w:pStyle w:val="Caption"/>
      </w:pPr>
      <w:bookmarkStart w:id="29" w:name="_Toc213489958"/>
      <w:bookmarkStart w:id="30" w:name="_Toc220595674"/>
      <w:r w:rsidRPr="00747211">
        <w:rPr>
          <w:b/>
          <w:bCs/>
        </w:rPr>
        <w:t>Table SI</w:t>
      </w:r>
      <w:r w:rsidR="00DF0A49" w:rsidRPr="00747211">
        <w:rPr>
          <w:b/>
          <w:bCs/>
          <w:noProof/>
        </w:rPr>
        <w:t>3</w:t>
      </w:r>
      <w:r w:rsidRPr="00747211">
        <w:rPr>
          <w:b/>
          <w:bCs/>
        </w:rPr>
        <w:t>.</w:t>
      </w:r>
      <w:r w:rsidRPr="00747211">
        <w:t xml:space="preserve"> Sensitivity of parameters in waste system under Monte Carlo Simulation</w:t>
      </w:r>
      <w:bookmarkEnd w:id="29"/>
      <w:bookmarkEnd w:id="30"/>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65"/>
        <w:gridCol w:w="801"/>
        <w:gridCol w:w="801"/>
        <w:gridCol w:w="801"/>
        <w:gridCol w:w="1558"/>
      </w:tblGrid>
      <w:tr w:rsidR="00747211" w:rsidRPr="00747211" w14:paraId="7C8D9969" w14:textId="77777777" w:rsidTr="00D45E51">
        <w:trPr>
          <w:tblHeader/>
          <w:tblCellSpacing w:w="15" w:type="dxa"/>
        </w:trPr>
        <w:tc>
          <w:tcPr>
            <w:tcW w:w="2781" w:type="pct"/>
            <w:tcBorders>
              <w:top w:val="single" w:sz="4" w:space="0" w:color="auto"/>
              <w:bottom w:val="single" w:sz="4" w:space="0" w:color="auto"/>
            </w:tcBorders>
            <w:vAlign w:val="center"/>
            <w:hideMark/>
          </w:tcPr>
          <w:p w14:paraId="55D969F2" w14:textId="77777777" w:rsidR="00A909DF" w:rsidRPr="00747211" w:rsidRDefault="00A909DF" w:rsidP="00D22999">
            <w:pPr>
              <w:rPr>
                <w:b/>
                <w:bCs/>
                <w:color w:val="000000" w:themeColor="text1"/>
              </w:rPr>
            </w:pPr>
            <w:r w:rsidRPr="00747211">
              <w:rPr>
                <w:b/>
                <w:bCs/>
                <w:color w:val="000000" w:themeColor="text1"/>
              </w:rPr>
              <w:t>Parameters</w:t>
            </w:r>
          </w:p>
        </w:tc>
        <w:tc>
          <w:tcPr>
            <w:tcW w:w="427" w:type="pct"/>
            <w:tcBorders>
              <w:top w:val="single" w:sz="4" w:space="0" w:color="auto"/>
              <w:bottom w:val="single" w:sz="4" w:space="0" w:color="auto"/>
            </w:tcBorders>
            <w:vAlign w:val="center"/>
            <w:hideMark/>
          </w:tcPr>
          <w:p w14:paraId="10C23AAA" w14:textId="77777777" w:rsidR="00A909DF" w:rsidRPr="00747211" w:rsidRDefault="00A909DF" w:rsidP="006A7774">
            <w:pPr>
              <w:jc w:val="center"/>
              <w:rPr>
                <w:b/>
                <w:bCs/>
                <w:color w:val="000000" w:themeColor="text1"/>
              </w:rPr>
            </w:pPr>
            <w:r w:rsidRPr="00747211">
              <w:rPr>
                <w:b/>
                <w:bCs/>
                <w:color w:val="000000" w:themeColor="text1"/>
              </w:rPr>
              <w:t>MIN</w:t>
            </w:r>
          </w:p>
        </w:tc>
        <w:tc>
          <w:tcPr>
            <w:tcW w:w="427" w:type="pct"/>
            <w:tcBorders>
              <w:top w:val="single" w:sz="4" w:space="0" w:color="auto"/>
              <w:bottom w:val="single" w:sz="4" w:space="0" w:color="auto"/>
            </w:tcBorders>
            <w:vAlign w:val="center"/>
            <w:hideMark/>
          </w:tcPr>
          <w:p w14:paraId="065145C2" w14:textId="77777777" w:rsidR="00A909DF" w:rsidRPr="00747211" w:rsidRDefault="00A909DF" w:rsidP="006A7774">
            <w:pPr>
              <w:jc w:val="center"/>
              <w:rPr>
                <w:b/>
                <w:bCs/>
                <w:color w:val="000000" w:themeColor="text1"/>
              </w:rPr>
            </w:pPr>
            <w:r w:rsidRPr="00747211">
              <w:rPr>
                <w:b/>
                <w:bCs/>
                <w:color w:val="000000" w:themeColor="text1"/>
              </w:rPr>
              <w:t>MAX</w:t>
            </w:r>
          </w:p>
        </w:tc>
        <w:tc>
          <w:tcPr>
            <w:tcW w:w="427" w:type="pct"/>
            <w:tcBorders>
              <w:top w:val="single" w:sz="4" w:space="0" w:color="auto"/>
              <w:bottom w:val="single" w:sz="4" w:space="0" w:color="auto"/>
            </w:tcBorders>
            <w:vAlign w:val="center"/>
            <w:hideMark/>
          </w:tcPr>
          <w:p w14:paraId="76EDC737" w14:textId="77777777" w:rsidR="00A909DF" w:rsidRPr="00747211" w:rsidRDefault="00A909DF" w:rsidP="006A7774">
            <w:pPr>
              <w:jc w:val="center"/>
              <w:rPr>
                <w:b/>
                <w:bCs/>
                <w:color w:val="000000" w:themeColor="text1"/>
              </w:rPr>
            </w:pPr>
            <w:r w:rsidRPr="00747211">
              <w:rPr>
                <w:b/>
                <w:bCs/>
                <w:color w:val="000000" w:themeColor="text1"/>
              </w:rPr>
              <w:t>AVG</w:t>
            </w:r>
          </w:p>
        </w:tc>
        <w:tc>
          <w:tcPr>
            <w:tcW w:w="838" w:type="pct"/>
            <w:tcBorders>
              <w:top w:val="single" w:sz="4" w:space="0" w:color="auto"/>
              <w:bottom w:val="single" w:sz="4" w:space="0" w:color="auto"/>
            </w:tcBorders>
            <w:vAlign w:val="center"/>
            <w:hideMark/>
          </w:tcPr>
          <w:p w14:paraId="1B007B79" w14:textId="77777777" w:rsidR="00A909DF" w:rsidRPr="00747211" w:rsidRDefault="00A909DF" w:rsidP="006A7774">
            <w:pPr>
              <w:jc w:val="center"/>
              <w:rPr>
                <w:b/>
                <w:bCs/>
                <w:color w:val="000000" w:themeColor="text1"/>
              </w:rPr>
            </w:pPr>
            <w:r w:rsidRPr="00747211">
              <w:rPr>
                <w:b/>
                <w:bCs/>
                <w:color w:val="000000" w:themeColor="text1"/>
              </w:rPr>
              <w:t>Variation (%)</w:t>
            </w:r>
          </w:p>
        </w:tc>
      </w:tr>
      <w:tr w:rsidR="00747211" w:rsidRPr="00747211" w14:paraId="3EDE0112" w14:textId="77777777" w:rsidTr="00D45E51">
        <w:trPr>
          <w:tblCellSpacing w:w="15" w:type="dxa"/>
        </w:trPr>
        <w:tc>
          <w:tcPr>
            <w:tcW w:w="2781" w:type="pct"/>
            <w:vAlign w:val="center"/>
            <w:hideMark/>
          </w:tcPr>
          <w:p w14:paraId="5F4343C9" w14:textId="77777777" w:rsidR="00A909DF" w:rsidRPr="00747211" w:rsidRDefault="00A909DF" w:rsidP="00D22999">
            <w:pPr>
              <w:rPr>
                <w:color w:val="000000" w:themeColor="text1"/>
              </w:rPr>
            </w:pPr>
            <w:r w:rsidRPr="00747211">
              <w:rPr>
                <w:color w:val="000000" w:themeColor="text1"/>
              </w:rPr>
              <w:t>Average waste generation (kg/day)</w:t>
            </w:r>
          </w:p>
        </w:tc>
        <w:tc>
          <w:tcPr>
            <w:tcW w:w="427" w:type="pct"/>
            <w:vAlign w:val="center"/>
            <w:hideMark/>
          </w:tcPr>
          <w:p w14:paraId="328C4C90" w14:textId="77777777" w:rsidR="00A909DF" w:rsidRPr="00747211" w:rsidRDefault="00A909DF" w:rsidP="006A7774">
            <w:pPr>
              <w:jc w:val="center"/>
              <w:rPr>
                <w:color w:val="000000" w:themeColor="text1"/>
              </w:rPr>
            </w:pPr>
            <w:r w:rsidRPr="00747211">
              <w:rPr>
                <w:color w:val="000000" w:themeColor="text1"/>
              </w:rPr>
              <w:t>13,500</w:t>
            </w:r>
          </w:p>
        </w:tc>
        <w:tc>
          <w:tcPr>
            <w:tcW w:w="427" w:type="pct"/>
            <w:vAlign w:val="center"/>
            <w:hideMark/>
          </w:tcPr>
          <w:p w14:paraId="4B620249" w14:textId="77777777" w:rsidR="00A909DF" w:rsidRPr="00747211" w:rsidRDefault="00A909DF" w:rsidP="006A7774">
            <w:pPr>
              <w:jc w:val="center"/>
              <w:rPr>
                <w:color w:val="000000" w:themeColor="text1"/>
              </w:rPr>
            </w:pPr>
            <w:r w:rsidRPr="00747211">
              <w:rPr>
                <w:color w:val="000000" w:themeColor="text1"/>
              </w:rPr>
              <w:t>16,500</w:t>
            </w:r>
          </w:p>
        </w:tc>
        <w:tc>
          <w:tcPr>
            <w:tcW w:w="427" w:type="pct"/>
            <w:vAlign w:val="center"/>
            <w:hideMark/>
          </w:tcPr>
          <w:p w14:paraId="09FE796C" w14:textId="77777777" w:rsidR="00A909DF" w:rsidRPr="00747211" w:rsidRDefault="00A909DF" w:rsidP="006A7774">
            <w:pPr>
              <w:jc w:val="center"/>
              <w:rPr>
                <w:color w:val="000000" w:themeColor="text1"/>
              </w:rPr>
            </w:pPr>
            <w:r w:rsidRPr="00747211">
              <w:rPr>
                <w:color w:val="000000" w:themeColor="text1"/>
              </w:rPr>
              <w:t>15,000</w:t>
            </w:r>
          </w:p>
        </w:tc>
        <w:tc>
          <w:tcPr>
            <w:tcW w:w="838" w:type="pct"/>
            <w:vAlign w:val="center"/>
            <w:hideMark/>
          </w:tcPr>
          <w:p w14:paraId="0284E1FB" w14:textId="77777777" w:rsidR="00A909DF" w:rsidRPr="00747211" w:rsidRDefault="00A909DF" w:rsidP="006A7774">
            <w:pPr>
              <w:jc w:val="center"/>
              <w:rPr>
                <w:color w:val="000000" w:themeColor="text1"/>
              </w:rPr>
            </w:pPr>
            <w:r w:rsidRPr="00747211">
              <w:rPr>
                <w:color w:val="000000" w:themeColor="text1"/>
              </w:rPr>
              <w:t>10</w:t>
            </w:r>
          </w:p>
        </w:tc>
      </w:tr>
      <w:tr w:rsidR="00747211" w:rsidRPr="00747211" w14:paraId="2CACDA15" w14:textId="77777777" w:rsidTr="00D45E51">
        <w:trPr>
          <w:tblCellSpacing w:w="15" w:type="dxa"/>
        </w:trPr>
        <w:tc>
          <w:tcPr>
            <w:tcW w:w="2781" w:type="pct"/>
            <w:vAlign w:val="center"/>
            <w:hideMark/>
          </w:tcPr>
          <w:p w14:paraId="65DBF3CB" w14:textId="77777777" w:rsidR="00A909DF" w:rsidRPr="00747211" w:rsidRDefault="00A909DF" w:rsidP="00D22999">
            <w:pPr>
              <w:rPr>
                <w:color w:val="000000" w:themeColor="text1"/>
              </w:rPr>
            </w:pPr>
            <w:r w:rsidRPr="00747211">
              <w:rPr>
                <w:color w:val="000000" w:themeColor="text1"/>
              </w:rPr>
              <w:t>Truck capacity per trip to transfer station (m³)</w:t>
            </w:r>
          </w:p>
        </w:tc>
        <w:tc>
          <w:tcPr>
            <w:tcW w:w="427" w:type="pct"/>
            <w:vAlign w:val="center"/>
            <w:hideMark/>
          </w:tcPr>
          <w:p w14:paraId="4224A4F0" w14:textId="77777777" w:rsidR="00A909DF" w:rsidRPr="00747211" w:rsidRDefault="00A909DF" w:rsidP="006A7774">
            <w:pPr>
              <w:jc w:val="center"/>
              <w:rPr>
                <w:color w:val="000000" w:themeColor="text1"/>
              </w:rPr>
            </w:pPr>
            <w:r w:rsidRPr="00747211">
              <w:rPr>
                <w:color w:val="000000" w:themeColor="text1"/>
              </w:rPr>
              <w:t>8</w:t>
            </w:r>
          </w:p>
        </w:tc>
        <w:tc>
          <w:tcPr>
            <w:tcW w:w="427" w:type="pct"/>
            <w:vAlign w:val="center"/>
            <w:hideMark/>
          </w:tcPr>
          <w:p w14:paraId="12D85E23" w14:textId="77777777" w:rsidR="00A909DF" w:rsidRPr="00747211" w:rsidRDefault="00A909DF" w:rsidP="006A7774">
            <w:pPr>
              <w:jc w:val="center"/>
              <w:rPr>
                <w:color w:val="000000" w:themeColor="text1"/>
              </w:rPr>
            </w:pPr>
            <w:r w:rsidRPr="00747211">
              <w:rPr>
                <w:color w:val="000000" w:themeColor="text1"/>
              </w:rPr>
              <w:t>13</w:t>
            </w:r>
          </w:p>
        </w:tc>
        <w:tc>
          <w:tcPr>
            <w:tcW w:w="427" w:type="pct"/>
            <w:vAlign w:val="center"/>
            <w:hideMark/>
          </w:tcPr>
          <w:p w14:paraId="11A01B1E" w14:textId="77777777" w:rsidR="00A909DF" w:rsidRPr="00747211" w:rsidRDefault="00A909DF" w:rsidP="006A7774">
            <w:pPr>
              <w:jc w:val="center"/>
              <w:rPr>
                <w:color w:val="000000" w:themeColor="text1"/>
              </w:rPr>
            </w:pPr>
            <w:r w:rsidRPr="00747211">
              <w:rPr>
                <w:color w:val="000000" w:themeColor="text1"/>
              </w:rPr>
              <w:t>10.53</w:t>
            </w:r>
          </w:p>
        </w:tc>
        <w:tc>
          <w:tcPr>
            <w:tcW w:w="838" w:type="pct"/>
            <w:vAlign w:val="center"/>
            <w:hideMark/>
          </w:tcPr>
          <w:p w14:paraId="463CFC6E" w14:textId="77777777" w:rsidR="00A909DF" w:rsidRPr="00747211" w:rsidRDefault="00A909DF" w:rsidP="006A7774">
            <w:pPr>
              <w:jc w:val="center"/>
              <w:rPr>
                <w:color w:val="000000" w:themeColor="text1"/>
              </w:rPr>
            </w:pPr>
            <w:r w:rsidRPr="00747211">
              <w:rPr>
                <w:color w:val="000000" w:themeColor="text1"/>
              </w:rPr>
              <w:t>20</w:t>
            </w:r>
          </w:p>
        </w:tc>
      </w:tr>
      <w:tr w:rsidR="00747211" w:rsidRPr="00747211" w14:paraId="2CEBF5C3" w14:textId="77777777" w:rsidTr="00D45E51">
        <w:trPr>
          <w:tblCellSpacing w:w="15" w:type="dxa"/>
        </w:trPr>
        <w:tc>
          <w:tcPr>
            <w:tcW w:w="2781" w:type="pct"/>
            <w:vAlign w:val="center"/>
            <w:hideMark/>
          </w:tcPr>
          <w:p w14:paraId="7E373476" w14:textId="77777777" w:rsidR="00A909DF" w:rsidRPr="00747211" w:rsidRDefault="00A909DF" w:rsidP="00D22999">
            <w:pPr>
              <w:rPr>
                <w:color w:val="000000" w:themeColor="text1"/>
              </w:rPr>
            </w:pPr>
            <w:r w:rsidRPr="00747211">
              <w:rPr>
                <w:color w:val="000000" w:themeColor="text1"/>
              </w:rPr>
              <w:t>Truck capacity per trip to junk shop B (m³)</w:t>
            </w:r>
          </w:p>
        </w:tc>
        <w:tc>
          <w:tcPr>
            <w:tcW w:w="427" w:type="pct"/>
            <w:vAlign w:val="center"/>
            <w:hideMark/>
          </w:tcPr>
          <w:p w14:paraId="26E49518" w14:textId="77777777" w:rsidR="00A909DF" w:rsidRPr="00747211" w:rsidRDefault="00A909DF" w:rsidP="006A7774">
            <w:pPr>
              <w:jc w:val="center"/>
              <w:rPr>
                <w:color w:val="000000" w:themeColor="text1"/>
              </w:rPr>
            </w:pPr>
            <w:r w:rsidRPr="00747211">
              <w:rPr>
                <w:color w:val="000000" w:themeColor="text1"/>
              </w:rPr>
              <w:t>27</w:t>
            </w:r>
          </w:p>
        </w:tc>
        <w:tc>
          <w:tcPr>
            <w:tcW w:w="427" w:type="pct"/>
            <w:vAlign w:val="center"/>
            <w:hideMark/>
          </w:tcPr>
          <w:p w14:paraId="2A3887DF" w14:textId="77777777" w:rsidR="00A909DF" w:rsidRPr="00747211" w:rsidRDefault="00A909DF" w:rsidP="006A7774">
            <w:pPr>
              <w:jc w:val="center"/>
              <w:rPr>
                <w:color w:val="000000" w:themeColor="text1"/>
              </w:rPr>
            </w:pPr>
            <w:r w:rsidRPr="00747211">
              <w:rPr>
                <w:color w:val="000000" w:themeColor="text1"/>
              </w:rPr>
              <w:t>40</w:t>
            </w:r>
          </w:p>
        </w:tc>
        <w:tc>
          <w:tcPr>
            <w:tcW w:w="427" w:type="pct"/>
            <w:vAlign w:val="center"/>
            <w:hideMark/>
          </w:tcPr>
          <w:p w14:paraId="55C13ACB" w14:textId="77777777" w:rsidR="00A909DF" w:rsidRPr="00747211" w:rsidRDefault="00A909DF" w:rsidP="006A7774">
            <w:pPr>
              <w:jc w:val="center"/>
              <w:rPr>
                <w:color w:val="000000" w:themeColor="text1"/>
              </w:rPr>
            </w:pPr>
            <w:r w:rsidRPr="00747211">
              <w:rPr>
                <w:color w:val="000000" w:themeColor="text1"/>
              </w:rPr>
              <w:t>33.6</w:t>
            </w:r>
          </w:p>
        </w:tc>
        <w:tc>
          <w:tcPr>
            <w:tcW w:w="838" w:type="pct"/>
            <w:vAlign w:val="center"/>
            <w:hideMark/>
          </w:tcPr>
          <w:p w14:paraId="70F97434" w14:textId="77777777" w:rsidR="00A909DF" w:rsidRPr="00747211" w:rsidRDefault="00A909DF" w:rsidP="006A7774">
            <w:pPr>
              <w:jc w:val="center"/>
              <w:rPr>
                <w:color w:val="000000" w:themeColor="text1"/>
              </w:rPr>
            </w:pPr>
            <w:r w:rsidRPr="00747211">
              <w:rPr>
                <w:color w:val="000000" w:themeColor="text1"/>
              </w:rPr>
              <w:t>20</w:t>
            </w:r>
          </w:p>
        </w:tc>
      </w:tr>
      <w:tr w:rsidR="00747211" w:rsidRPr="00747211" w14:paraId="57AEB9A2" w14:textId="77777777" w:rsidTr="00D45E51">
        <w:trPr>
          <w:tblCellSpacing w:w="15" w:type="dxa"/>
        </w:trPr>
        <w:tc>
          <w:tcPr>
            <w:tcW w:w="2781" w:type="pct"/>
            <w:vAlign w:val="center"/>
            <w:hideMark/>
          </w:tcPr>
          <w:p w14:paraId="734011E1" w14:textId="77777777" w:rsidR="00A909DF" w:rsidRPr="00747211" w:rsidRDefault="00A909DF" w:rsidP="00D22999">
            <w:pPr>
              <w:rPr>
                <w:color w:val="000000" w:themeColor="text1"/>
              </w:rPr>
            </w:pPr>
            <w:r w:rsidRPr="00747211">
              <w:rPr>
                <w:color w:val="000000" w:themeColor="text1"/>
              </w:rPr>
              <w:t>Truck capacity per trip to junk shop A (m³)</w:t>
            </w:r>
          </w:p>
        </w:tc>
        <w:tc>
          <w:tcPr>
            <w:tcW w:w="427" w:type="pct"/>
            <w:vAlign w:val="center"/>
            <w:hideMark/>
          </w:tcPr>
          <w:p w14:paraId="7BFACEFC" w14:textId="77777777" w:rsidR="00A909DF" w:rsidRPr="00747211" w:rsidRDefault="00A909DF" w:rsidP="006A7774">
            <w:pPr>
              <w:jc w:val="center"/>
              <w:rPr>
                <w:color w:val="000000" w:themeColor="text1"/>
              </w:rPr>
            </w:pPr>
            <w:r w:rsidRPr="00747211">
              <w:rPr>
                <w:color w:val="000000" w:themeColor="text1"/>
              </w:rPr>
              <w:t>36</w:t>
            </w:r>
          </w:p>
        </w:tc>
        <w:tc>
          <w:tcPr>
            <w:tcW w:w="427" w:type="pct"/>
            <w:vAlign w:val="center"/>
            <w:hideMark/>
          </w:tcPr>
          <w:p w14:paraId="5FE38943" w14:textId="77777777" w:rsidR="00A909DF" w:rsidRPr="00747211" w:rsidRDefault="00A909DF" w:rsidP="006A7774">
            <w:pPr>
              <w:jc w:val="center"/>
              <w:rPr>
                <w:color w:val="000000" w:themeColor="text1"/>
              </w:rPr>
            </w:pPr>
            <w:r w:rsidRPr="00747211">
              <w:rPr>
                <w:color w:val="000000" w:themeColor="text1"/>
              </w:rPr>
              <w:t>54</w:t>
            </w:r>
          </w:p>
        </w:tc>
        <w:tc>
          <w:tcPr>
            <w:tcW w:w="427" w:type="pct"/>
            <w:vAlign w:val="center"/>
            <w:hideMark/>
          </w:tcPr>
          <w:p w14:paraId="3715C8F3" w14:textId="77777777" w:rsidR="00A909DF" w:rsidRPr="00747211" w:rsidRDefault="00A909DF" w:rsidP="006A7774">
            <w:pPr>
              <w:jc w:val="center"/>
              <w:rPr>
                <w:color w:val="000000" w:themeColor="text1"/>
              </w:rPr>
            </w:pPr>
            <w:r w:rsidRPr="00747211">
              <w:rPr>
                <w:color w:val="000000" w:themeColor="text1"/>
              </w:rPr>
              <w:t>45</w:t>
            </w:r>
          </w:p>
        </w:tc>
        <w:tc>
          <w:tcPr>
            <w:tcW w:w="838" w:type="pct"/>
            <w:vAlign w:val="center"/>
            <w:hideMark/>
          </w:tcPr>
          <w:p w14:paraId="59CAE48C" w14:textId="77777777" w:rsidR="00A909DF" w:rsidRPr="00747211" w:rsidRDefault="00A909DF" w:rsidP="006A7774">
            <w:pPr>
              <w:jc w:val="center"/>
              <w:rPr>
                <w:color w:val="000000" w:themeColor="text1"/>
              </w:rPr>
            </w:pPr>
            <w:r w:rsidRPr="00747211">
              <w:rPr>
                <w:color w:val="000000" w:themeColor="text1"/>
              </w:rPr>
              <w:t>20</w:t>
            </w:r>
          </w:p>
        </w:tc>
      </w:tr>
      <w:tr w:rsidR="00747211" w:rsidRPr="00747211" w14:paraId="164394A3" w14:textId="77777777" w:rsidTr="00D45E51">
        <w:trPr>
          <w:tblCellSpacing w:w="15" w:type="dxa"/>
        </w:trPr>
        <w:tc>
          <w:tcPr>
            <w:tcW w:w="2781" w:type="pct"/>
            <w:vAlign w:val="center"/>
            <w:hideMark/>
          </w:tcPr>
          <w:p w14:paraId="65144F78" w14:textId="77777777" w:rsidR="00A909DF" w:rsidRPr="00747211" w:rsidRDefault="00A909DF" w:rsidP="00D22999">
            <w:pPr>
              <w:rPr>
                <w:color w:val="000000" w:themeColor="text1"/>
              </w:rPr>
            </w:pPr>
            <w:r w:rsidRPr="00747211">
              <w:rPr>
                <w:color w:val="000000" w:themeColor="text1"/>
              </w:rPr>
              <w:t>Holding time to transfer to junk shop B (days)</w:t>
            </w:r>
          </w:p>
        </w:tc>
        <w:tc>
          <w:tcPr>
            <w:tcW w:w="427" w:type="pct"/>
            <w:vAlign w:val="center"/>
            <w:hideMark/>
          </w:tcPr>
          <w:p w14:paraId="5739A3B5" w14:textId="77777777" w:rsidR="00A909DF" w:rsidRPr="00747211" w:rsidRDefault="00A909DF" w:rsidP="006A7774">
            <w:pPr>
              <w:jc w:val="center"/>
              <w:rPr>
                <w:color w:val="000000" w:themeColor="text1"/>
              </w:rPr>
            </w:pPr>
            <w:r w:rsidRPr="00747211">
              <w:rPr>
                <w:color w:val="000000" w:themeColor="text1"/>
              </w:rPr>
              <w:t>11</w:t>
            </w:r>
          </w:p>
        </w:tc>
        <w:tc>
          <w:tcPr>
            <w:tcW w:w="427" w:type="pct"/>
            <w:vAlign w:val="center"/>
            <w:hideMark/>
          </w:tcPr>
          <w:p w14:paraId="594A2CEC" w14:textId="77777777" w:rsidR="00A909DF" w:rsidRPr="00747211" w:rsidRDefault="00A909DF" w:rsidP="006A7774">
            <w:pPr>
              <w:jc w:val="center"/>
              <w:rPr>
                <w:color w:val="000000" w:themeColor="text1"/>
              </w:rPr>
            </w:pPr>
            <w:r w:rsidRPr="00747211">
              <w:rPr>
                <w:color w:val="000000" w:themeColor="text1"/>
              </w:rPr>
              <w:t>20</w:t>
            </w:r>
          </w:p>
        </w:tc>
        <w:tc>
          <w:tcPr>
            <w:tcW w:w="427" w:type="pct"/>
            <w:vAlign w:val="center"/>
            <w:hideMark/>
          </w:tcPr>
          <w:p w14:paraId="0DAA2F3B" w14:textId="77777777" w:rsidR="00A909DF" w:rsidRPr="00747211" w:rsidRDefault="00A909DF" w:rsidP="006A7774">
            <w:pPr>
              <w:jc w:val="center"/>
              <w:rPr>
                <w:color w:val="000000" w:themeColor="text1"/>
              </w:rPr>
            </w:pPr>
            <w:r w:rsidRPr="00747211">
              <w:rPr>
                <w:color w:val="000000" w:themeColor="text1"/>
              </w:rPr>
              <w:t>15</w:t>
            </w:r>
          </w:p>
        </w:tc>
        <w:tc>
          <w:tcPr>
            <w:tcW w:w="838" w:type="pct"/>
            <w:vAlign w:val="center"/>
            <w:hideMark/>
          </w:tcPr>
          <w:p w14:paraId="54E2A793" w14:textId="77777777" w:rsidR="00A909DF" w:rsidRPr="00747211" w:rsidRDefault="00A909DF" w:rsidP="006A7774">
            <w:pPr>
              <w:jc w:val="center"/>
              <w:rPr>
                <w:color w:val="000000" w:themeColor="text1"/>
              </w:rPr>
            </w:pPr>
            <w:r w:rsidRPr="00747211">
              <w:rPr>
                <w:color w:val="000000" w:themeColor="text1"/>
              </w:rPr>
              <w:t>30</w:t>
            </w:r>
          </w:p>
        </w:tc>
      </w:tr>
      <w:tr w:rsidR="00747211" w:rsidRPr="00747211" w14:paraId="57AB0B78" w14:textId="77777777" w:rsidTr="00D45E51">
        <w:trPr>
          <w:tblCellSpacing w:w="15" w:type="dxa"/>
        </w:trPr>
        <w:tc>
          <w:tcPr>
            <w:tcW w:w="2781" w:type="pct"/>
            <w:vAlign w:val="center"/>
            <w:hideMark/>
          </w:tcPr>
          <w:p w14:paraId="39A9E9B6" w14:textId="77777777" w:rsidR="00A909DF" w:rsidRPr="00747211" w:rsidRDefault="00A909DF" w:rsidP="00D22999">
            <w:pPr>
              <w:rPr>
                <w:color w:val="000000" w:themeColor="text1"/>
              </w:rPr>
            </w:pPr>
            <w:r w:rsidRPr="00747211">
              <w:rPr>
                <w:color w:val="000000" w:themeColor="text1"/>
              </w:rPr>
              <w:t>Holding time to transfer to junk shop A (days)</w:t>
            </w:r>
          </w:p>
        </w:tc>
        <w:tc>
          <w:tcPr>
            <w:tcW w:w="427" w:type="pct"/>
            <w:vAlign w:val="center"/>
            <w:hideMark/>
          </w:tcPr>
          <w:p w14:paraId="4677C34F" w14:textId="77777777" w:rsidR="00A909DF" w:rsidRPr="00747211" w:rsidRDefault="00A909DF" w:rsidP="006A7774">
            <w:pPr>
              <w:jc w:val="center"/>
              <w:rPr>
                <w:color w:val="000000" w:themeColor="text1"/>
              </w:rPr>
            </w:pPr>
            <w:r w:rsidRPr="00747211">
              <w:rPr>
                <w:color w:val="000000" w:themeColor="text1"/>
              </w:rPr>
              <w:t>21</w:t>
            </w:r>
          </w:p>
        </w:tc>
        <w:tc>
          <w:tcPr>
            <w:tcW w:w="427" w:type="pct"/>
            <w:vAlign w:val="center"/>
            <w:hideMark/>
          </w:tcPr>
          <w:p w14:paraId="7B8C7F85" w14:textId="77777777" w:rsidR="00A909DF" w:rsidRPr="00747211" w:rsidRDefault="00A909DF" w:rsidP="006A7774">
            <w:pPr>
              <w:jc w:val="center"/>
              <w:rPr>
                <w:color w:val="000000" w:themeColor="text1"/>
              </w:rPr>
            </w:pPr>
            <w:r w:rsidRPr="00747211">
              <w:rPr>
                <w:color w:val="000000" w:themeColor="text1"/>
              </w:rPr>
              <w:t>39</w:t>
            </w:r>
          </w:p>
        </w:tc>
        <w:tc>
          <w:tcPr>
            <w:tcW w:w="427" w:type="pct"/>
            <w:vAlign w:val="center"/>
            <w:hideMark/>
          </w:tcPr>
          <w:p w14:paraId="5804F8A4" w14:textId="77777777" w:rsidR="00A909DF" w:rsidRPr="00747211" w:rsidRDefault="00A909DF" w:rsidP="006A7774">
            <w:pPr>
              <w:jc w:val="center"/>
              <w:rPr>
                <w:color w:val="000000" w:themeColor="text1"/>
              </w:rPr>
            </w:pPr>
            <w:r w:rsidRPr="00747211">
              <w:rPr>
                <w:color w:val="000000" w:themeColor="text1"/>
              </w:rPr>
              <w:t>30</w:t>
            </w:r>
          </w:p>
        </w:tc>
        <w:tc>
          <w:tcPr>
            <w:tcW w:w="838" w:type="pct"/>
            <w:vAlign w:val="center"/>
            <w:hideMark/>
          </w:tcPr>
          <w:p w14:paraId="51C39800" w14:textId="77777777" w:rsidR="00A909DF" w:rsidRPr="00747211" w:rsidRDefault="00A909DF" w:rsidP="006A7774">
            <w:pPr>
              <w:jc w:val="center"/>
              <w:rPr>
                <w:color w:val="000000" w:themeColor="text1"/>
              </w:rPr>
            </w:pPr>
            <w:r w:rsidRPr="00747211">
              <w:rPr>
                <w:color w:val="000000" w:themeColor="text1"/>
              </w:rPr>
              <w:t>30</w:t>
            </w:r>
          </w:p>
        </w:tc>
      </w:tr>
      <w:tr w:rsidR="00747211" w:rsidRPr="00747211" w14:paraId="74D5A91C" w14:textId="77777777" w:rsidTr="00D45E51">
        <w:trPr>
          <w:tblCellSpacing w:w="15" w:type="dxa"/>
        </w:trPr>
        <w:tc>
          <w:tcPr>
            <w:tcW w:w="2781" w:type="pct"/>
            <w:vAlign w:val="center"/>
            <w:hideMark/>
          </w:tcPr>
          <w:p w14:paraId="57E3E1C5" w14:textId="77777777" w:rsidR="00A909DF" w:rsidRPr="00747211" w:rsidRDefault="00A909DF" w:rsidP="00D22999">
            <w:pPr>
              <w:rPr>
                <w:color w:val="000000" w:themeColor="text1"/>
              </w:rPr>
            </w:pPr>
            <w:r w:rsidRPr="00747211">
              <w:rPr>
                <w:color w:val="000000" w:themeColor="text1"/>
              </w:rPr>
              <w:t>General waste density (kg/m³)</w:t>
            </w:r>
          </w:p>
        </w:tc>
        <w:tc>
          <w:tcPr>
            <w:tcW w:w="427" w:type="pct"/>
            <w:vAlign w:val="center"/>
            <w:hideMark/>
          </w:tcPr>
          <w:p w14:paraId="5C5920FA" w14:textId="77777777" w:rsidR="00A909DF" w:rsidRPr="00747211" w:rsidRDefault="00A909DF" w:rsidP="006A7774">
            <w:pPr>
              <w:jc w:val="center"/>
              <w:rPr>
                <w:color w:val="000000" w:themeColor="text1"/>
              </w:rPr>
            </w:pPr>
            <w:r w:rsidRPr="00747211">
              <w:rPr>
                <w:color w:val="000000" w:themeColor="text1"/>
              </w:rPr>
              <w:t>380</w:t>
            </w:r>
          </w:p>
        </w:tc>
        <w:tc>
          <w:tcPr>
            <w:tcW w:w="427" w:type="pct"/>
            <w:vAlign w:val="center"/>
            <w:hideMark/>
          </w:tcPr>
          <w:p w14:paraId="6252EB90" w14:textId="77777777" w:rsidR="00A909DF" w:rsidRPr="00747211" w:rsidRDefault="00A909DF" w:rsidP="006A7774">
            <w:pPr>
              <w:jc w:val="center"/>
              <w:rPr>
                <w:color w:val="000000" w:themeColor="text1"/>
              </w:rPr>
            </w:pPr>
            <w:r w:rsidRPr="00747211">
              <w:rPr>
                <w:color w:val="000000" w:themeColor="text1"/>
              </w:rPr>
              <w:t>570</w:t>
            </w:r>
          </w:p>
        </w:tc>
        <w:tc>
          <w:tcPr>
            <w:tcW w:w="427" w:type="pct"/>
            <w:vAlign w:val="center"/>
            <w:hideMark/>
          </w:tcPr>
          <w:p w14:paraId="2223DDDD" w14:textId="77777777" w:rsidR="00A909DF" w:rsidRPr="00747211" w:rsidRDefault="00A909DF" w:rsidP="006A7774">
            <w:pPr>
              <w:jc w:val="center"/>
              <w:rPr>
                <w:color w:val="000000" w:themeColor="text1"/>
              </w:rPr>
            </w:pPr>
            <w:r w:rsidRPr="00747211">
              <w:rPr>
                <w:color w:val="000000" w:themeColor="text1"/>
              </w:rPr>
              <w:t>475</w:t>
            </w:r>
          </w:p>
        </w:tc>
        <w:tc>
          <w:tcPr>
            <w:tcW w:w="838" w:type="pct"/>
            <w:vAlign w:val="center"/>
            <w:hideMark/>
          </w:tcPr>
          <w:p w14:paraId="55032600" w14:textId="77777777" w:rsidR="00A909DF" w:rsidRPr="00747211" w:rsidRDefault="00A909DF" w:rsidP="006A7774">
            <w:pPr>
              <w:jc w:val="center"/>
              <w:rPr>
                <w:color w:val="000000" w:themeColor="text1"/>
              </w:rPr>
            </w:pPr>
            <w:r w:rsidRPr="00747211">
              <w:rPr>
                <w:color w:val="000000" w:themeColor="text1"/>
              </w:rPr>
              <w:t>20</w:t>
            </w:r>
          </w:p>
        </w:tc>
      </w:tr>
      <w:tr w:rsidR="00747211" w:rsidRPr="00747211" w14:paraId="66C3B63C" w14:textId="77777777" w:rsidTr="00D45E51">
        <w:trPr>
          <w:tblCellSpacing w:w="15" w:type="dxa"/>
        </w:trPr>
        <w:tc>
          <w:tcPr>
            <w:tcW w:w="2781" w:type="pct"/>
            <w:vAlign w:val="center"/>
            <w:hideMark/>
          </w:tcPr>
          <w:p w14:paraId="43C59294" w14:textId="77777777" w:rsidR="00A909DF" w:rsidRPr="00747211" w:rsidRDefault="00A909DF" w:rsidP="00D22999">
            <w:pPr>
              <w:rPr>
                <w:color w:val="000000" w:themeColor="text1"/>
              </w:rPr>
            </w:pPr>
            <w:r w:rsidRPr="00747211">
              <w:rPr>
                <w:color w:val="000000" w:themeColor="text1"/>
              </w:rPr>
              <w:t>Combustible waste density (kg/m³)</w:t>
            </w:r>
          </w:p>
        </w:tc>
        <w:tc>
          <w:tcPr>
            <w:tcW w:w="427" w:type="pct"/>
            <w:vAlign w:val="center"/>
            <w:hideMark/>
          </w:tcPr>
          <w:p w14:paraId="0D9517E7" w14:textId="77777777" w:rsidR="00A909DF" w:rsidRPr="00747211" w:rsidRDefault="00A909DF" w:rsidP="006A7774">
            <w:pPr>
              <w:jc w:val="center"/>
              <w:rPr>
                <w:color w:val="000000" w:themeColor="text1"/>
              </w:rPr>
            </w:pPr>
            <w:r w:rsidRPr="00747211">
              <w:rPr>
                <w:color w:val="000000" w:themeColor="text1"/>
              </w:rPr>
              <w:t>31</w:t>
            </w:r>
          </w:p>
        </w:tc>
        <w:tc>
          <w:tcPr>
            <w:tcW w:w="427" w:type="pct"/>
            <w:vAlign w:val="center"/>
            <w:hideMark/>
          </w:tcPr>
          <w:p w14:paraId="2BC2AE1E" w14:textId="77777777" w:rsidR="00A909DF" w:rsidRPr="00747211" w:rsidRDefault="00A909DF" w:rsidP="006A7774">
            <w:pPr>
              <w:jc w:val="center"/>
              <w:rPr>
                <w:color w:val="000000" w:themeColor="text1"/>
              </w:rPr>
            </w:pPr>
            <w:r w:rsidRPr="00747211">
              <w:rPr>
                <w:color w:val="000000" w:themeColor="text1"/>
              </w:rPr>
              <w:t>38</w:t>
            </w:r>
          </w:p>
        </w:tc>
        <w:tc>
          <w:tcPr>
            <w:tcW w:w="427" w:type="pct"/>
            <w:vAlign w:val="center"/>
            <w:hideMark/>
          </w:tcPr>
          <w:p w14:paraId="669E8D63" w14:textId="77777777" w:rsidR="00A909DF" w:rsidRPr="00747211" w:rsidRDefault="00A909DF" w:rsidP="006A7774">
            <w:pPr>
              <w:jc w:val="center"/>
              <w:rPr>
                <w:color w:val="000000" w:themeColor="text1"/>
              </w:rPr>
            </w:pPr>
            <w:r w:rsidRPr="00747211">
              <w:rPr>
                <w:color w:val="000000" w:themeColor="text1"/>
              </w:rPr>
              <w:t>34.5</w:t>
            </w:r>
          </w:p>
        </w:tc>
        <w:tc>
          <w:tcPr>
            <w:tcW w:w="838" w:type="pct"/>
            <w:vAlign w:val="center"/>
            <w:hideMark/>
          </w:tcPr>
          <w:p w14:paraId="6BA2FCA8" w14:textId="77777777" w:rsidR="00A909DF" w:rsidRPr="00747211" w:rsidRDefault="00A909DF" w:rsidP="006A7774">
            <w:pPr>
              <w:jc w:val="center"/>
              <w:rPr>
                <w:color w:val="000000" w:themeColor="text1"/>
              </w:rPr>
            </w:pPr>
            <w:r w:rsidRPr="00747211">
              <w:rPr>
                <w:color w:val="000000" w:themeColor="text1"/>
              </w:rPr>
              <w:t>10</w:t>
            </w:r>
          </w:p>
        </w:tc>
      </w:tr>
      <w:tr w:rsidR="00747211" w:rsidRPr="00747211" w14:paraId="5B5DBC3D" w14:textId="77777777" w:rsidTr="00D45E51">
        <w:trPr>
          <w:tblCellSpacing w:w="15" w:type="dxa"/>
        </w:trPr>
        <w:tc>
          <w:tcPr>
            <w:tcW w:w="2781" w:type="pct"/>
            <w:vAlign w:val="center"/>
            <w:hideMark/>
          </w:tcPr>
          <w:p w14:paraId="7D3309B7" w14:textId="77777777" w:rsidR="00A909DF" w:rsidRPr="00747211" w:rsidRDefault="00A909DF" w:rsidP="00D22999">
            <w:pPr>
              <w:rPr>
                <w:color w:val="000000" w:themeColor="text1"/>
              </w:rPr>
            </w:pPr>
            <w:r w:rsidRPr="00747211">
              <w:rPr>
                <w:color w:val="000000" w:themeColor="text1"/>
              </w:rPr>
              <w:t>Carton density (kg/m³)</w:t>
            </w:r>
          </w:p>
        </w:tc>
        <w:tc>
          <w:tcPr>
            <w:tcW w:w="427" w:type="pct"/>
            <w:vAlign w:val="center"/>
            <w:hideMark/>
          </w:tcPr>
          <w:p w14:paraId="2A089D3B" w14:textId="77777777" w:rsidR="00A909DF" w:rsidRPr="00747211" w:rsidRDefault="00A909DF" w:rsidP="006A7774">
            <w:pPr>
              <w:jc w:val="center"/>
              <w:rPr>
                <w:color w:val="000000" w:themeColor="text1"/>
              </w:rPr>
            </w:pPr>
            <w:r w:rsidRPr="00747211">
              <w:rPr>
                <w:color w:val="000000" w:themeColor="text1"/>
              </w:rPr>
              <w:t>620</w:t>
            </w:r>
          </w:p>
        </w:tc>
        <w:tc>
          <w:tcPr>
            <w:tcW w:w="427" w:type="pct"/>
            <w:vAlign w:val="center"/>
            <w:hideMark/>
          </w:tcPr>
          <w:p w14:paraId="27849BB4" w14:textId="77777777" w:rsidR="00A909DF" w:rsidRPr="00747211" w:rsidRDefault="00A909DF" w:rsidP="006A7774">
            <w:pPr>
              <w:jc w:val="center"/>
              <w:rPr>
                <w:color w:val="000000" w:themeColor="text1"/>
              </w:rPr>
            </w:pPr>
            <w:r w:rsidRPr="00747211">
              <w:rPr>
                <w:color w:val="000000" w:themeColor="text1"/>
              </w:rPr>
              <w:t>758</w:t>
            </w:r>
          </w:p>
        </w:tc>
        <w:tc>
          <w:tcPr>
            <w:tcW w:w="427" w:type="pct"/>
            <w:vAlign w:val="center"/>
            <w:hideMark/>
          </w:tcPr>
          <w:p w14:paraId="255615DE" w14:textId="77777777" w:rsidR="00A909DF" w:rsidRPr="00747211" w:rsidRDefault="00A909DF" w:rsidP="006A7774">
            <w:pPr>
              <w:jc w:val="center"/>
              <w:rPr>
                <w:color w:val="000000" w:themeColor="text1"/>
              </w:rPr>
            </w:pPr>
            <w:r w:rsidRPr="00747211">
              <w:rPr>
                <w:color w:val="000000" w:themeColor="text1"/>
              </w:rPr>
              <w:t>689</w:t>
            </w:r>
          </w:p>
        </w:tc>
        <w:tc>
          <w:tcPr>
            <w:tcW w:w="838" w:type="pct"/>
            <w:vAlign w:val="center"/>
            <w:hideMark/>
          </w:tcPr>
          <w:p w14:paraId="7291B871" w14:textId="77777777" w:rsidR="00A909DF" w:rsidRPr="00747211" w:rsidRDefault="00A909DF" w:rsidP="006A7774">
            <w:pPr>
              <w:jc w:val="center"/>
              <w:rPr>
                <w:color w:val="000000" w:themeColor="text1"/>
              </w:rPr>
            </w:pPr>
            <w:r w:rsidRPr="00747211">
              <w:rPr>
                <w:color w:val="000000" w:themeColor="text1"/>
              </w:rPr>
              <w:t>10</w:t>
            </w:r>
          </w:p>
        </w:tc>
      </w:tr>
      <w:tr w:rsidR="00747211" w:rsidRPr="00747211" w14:paraId="6DBAF6E3" w14:textId="77777777" w:rsidTr="00D45E51">
        <w:trPr>
          <w:tblCellSpacing w:w="15" w:type="dxa"/>
        </w:trPr>
        <w:tc>
          <w:tcPr>
            <w:tcW w:w="2781" w:type="pct"/>
            <w:vAlign w:val="center"/>
            <w:hideMark/>
          </w:tcPr>
          <w:p w14:paraId="360B4D4C" w14:textId="77777777" w:rsidR="00A909DF" w:rsidRPr="00747211" w:rsidRDefault="00A909DF" w:rsidP="00D22999">
            <w:pPr>
              <w:rPr>
                <w:color w:val="000000" w:themeColor="text1"/>
              </w:rPr>
            </w:pPr>
            <w:r w:rsidRPr="00747211">
              <w:rPr>
                <w:color w:val="000000" w:themeColor="text1"/>
              </w:rPr>
              <w:t>Paper density (kg/m³)</w:t>
            </w:r>
          </w:p>
        </w:tc>
        <w:tc>
          <w:tcPr>
            <w:tcW w:w="427" w:type="pct"/>
            <w:vAlign w:val="center"/>
            <w:hideMark/>
          </w:tcPr>
          <w:p w14:paraId="6AA12DFB" w14:textId="77777777" w:rsidR="00A909DF" w:rsidRPr="00747211" w:rsidRDefault="00A909DF" w:rsidP="006A7774">
            <w:pPr>
              <w:jc w:val="center"/>
              <w:rPr>
                <w:color w:val="000000" w:themeColor="text1"/>
              </w:rPr>
            </w:pPr>
            <w:r w:rsidRPr="00747211">
              <w:rPr>
                <w:color w:val="000000" w:themeColor="text1"/>
              </w:rPr>
              <w:t>100</w:t>
            </w:r>
          </w:p>
        </w:tc>
        <w:tc>
          <w:tcPr>
            <w:tcW w:w="427" w:type="pct"/>
            <w:vAlign w:val="center"/>
            <w:hideMark/>
          </w:tcPr>
          <w:p w14:paraId="446DDA10" w14:textId="77777777" w:rsidR="00A909DF" w:rsidRPr="00747211" w:rsidRDefault="00A909DF" w:rsidP="006A7774">
            <w:pPr>
              <w:jc w:val="center"/>
              <w:rPr>
                <w:color w:val="000000" w:themeColor="text1"/>
              </w:rPr>
            </w:pPr>
            <w:r w:rsidRPr="00747211">
              <w:rPr>
                <w:color w:val="000000" w:themeColor="text1"/>
              </w:rPr>
              <w:t>123</w:t>
            </w:r>
          </w:p>
        </w:tc>
        <w:tc>
          <w:tcPr>
            <w:tcW w:w="427" w:type="pct"/>
            <w:vAlign w:val="center"/>
            <w:hideMark/>
          </w:tcPr>
          <w:p w14:paraId="45537686" w14:textId="77777777" w:rsidR="00A909DF" w:rsidRPr="00747211" w:rsidRDefault="00A909DF" w:rsidP="006A7774">
            <w:pPr>
              <w:jc w:val="center"/>
              <w:rPr>
                <w:color w:val="000000" w:themeColor="text1"/>
              </w:rPr>
            </w:pPr>
            <w:r w:rsidRPr="00747211">
              <w:rPr>
                <w:color w:val="000000" w:themeColor="text1"/>
              </w:rPr>
              <w:t>111.4</w:t>
            </w:r>
          </w:p>
        </w:tc>
        <w:tc>
          <w:tcPr>
            <w:tcW w:w="838" w:type="pct"/>
            <w:vAlign w:val="center"/>
            <w:hideMark/>
          </w:tcPr>
          <w:p w14:paraId="2DF6BCEF" w14:textId="77777777" w:rsidR="00A909DF" w:rsidRPr="00747211" w:rsidRDefault="00A909DF" w:rsidP="006A7774">
            <w:pPr>
              <w:jc w:val="center"/>
              <w:rPr>
                <w:color w:val="000000" w:themeColor="text1"/>
              </w:rPr>
            </w:pPr>
            <w:r w:rsidRPr="00747211">
              <w:rPr>
                <w:color w:val="000000" w:themeColor="text1"/>
              </w:rPr>
              <w:t>10</w:t>
            </w:r>
          </w:p>
        </w:tc>
      </w:tr>
      <w:tr w:rsidR="00747211" w:rsidRPr="00747211" w14:paraId="61B056AE" w14:textId="77777777" w:rsidTr="00D45E51">
        <w:trPr>
          <w:tblCellSpacing w:w="15" w:type="dxa"/>
        </w:trPr>
        <w:tc>
          <w:tcPr>
            <w:tcW w:w="2781" w:type="pct"/>
            <w:vAlign w:val="center"/>
            <w:hideMark/>
          </w:tcPr>
          <w:p w14:paraId="389E490B" w14:textId="77777777" w:rsidR="00A909DF" w:rsidRPr="00747211" w:rsidRDefault="00A909DF" w:rsidP="00D22999">
            <w:pPr>
              <w:rPr>
                <w:color w:val="000000" w:themeColor="text1"/>
              </w:rPr>
            </w:pPr>
            <w:r w:rsidRPr="00747211">
              <w:rPr>
                <w:color w:val="000000" w:themeColor="text1"/>
              </w:rPr>
              <w:t>PET Clear density (kg/m³)</w:t>
            </w:r>
          </w:p>
        </w:tc>
        <w:tc>
          <w:tcPr>
            <w:tcW w:w="427" w:type="pct"/>
            <w:vAlign w:val="center"/>
            <w:hideMark/>
          </w:tcPr>
          <w:p w14:paraId="2B64F819" w14:textId="77777777" w:rsidR="00A909DF" w:rsidRPr="00747211" w:rsidRDefault="00A909DF" w:rsidP="006A7774">
            <w:pPr>
              <w:jc w:val="center"/>
              <w:rPr>
                <w:color w:val="000000" w:themeColor="text1"/>
              </w:rPr>
            </w:pPr>
            <w:r w:rsidRPr="00747211">
              <w:rPr>
                <w:color w:val="000000" w:themeColor="text1"/>
              </w:rPr>
              <w:t>29</w:t>
            </w:r>
          </w:p>
        </w:tc>
        <w:tc>
          <w:tcPr>
            <w:tcW w:w="427" w:type="pct"/>
            <w:vAlign w:val="center"/>
            <w:hideMark/>
          </w:tcPr>
          <w:p w14:paraId="5B8EAD66" w14:textId="77777777" w:rsidR="00A909DF" w:rsidRPr="00747211" w:rsidRDefault="00A909DF" w:rsidP="006A7774">
            <w:pPr>
              <w:jc w:val="center"/>
              <w:rPr>
                <w:color w:val="000000" w:themeColor="text1"/>
              </w:rPr>
            </w:pPr>
            <w:r w:rsidRPr="00747211">
              <w:rPr>
                <w:color w:val="000000" w:themeColor="text1"/>
              </w:rPr>
              <w:t>36</w:t>
            </w:r>
          </w:p>
        </w:tc>
        <w:tc>
          <w:tcPr>
            <w:tcW w:w="427" w:type="pct"/>
            <w:vAlign w:val="center"/>
            <w:hideMark/>
          </w:tcPr>
          <w:p w14:paraId="0B9F057D" w14:textId="77777777" w:rsidR="00A909DF" w:rsidRPr="00747211" w:rsidRDefault="00A909DF" w:rsidP="006A7774">
            <w:pPr>
              <w:jc w:val="center"/>
              <w:rPr>
                <w:color w:val="000000" w:themeColor="text1"/>
              </w:rPr>
            </w:pPr>
            <w:r w:rsidRPr="00747211">
              <w:rPr>
                <w:color w:val="000000" w:themeColor="text1"/>
              </w:rPr>
              <w:t>32.7</w:t>
            </w:r>
          </w:p>
        </w:tc>
        <w:tc>
          <w:tcPr>
            <w:tcW w:w="838" w:type="pct"/>
            <w:vAlign w:val="center"/>
            <w:hideMark/>
          </w:tcPr>
          <w:p w14:paraId="6EA2414F" w14:textId="77777777" w:rsidR="00A909DF" w:rsidRPr="00747211" w:rsidRDefault="00A909DF" w:rsidP="006A7774">
            <w:pPr>
              <w:jc w:val="center"/>
              <w:rPr>
                <w:color w:val="000000" w:themeColor="text1"/>
              </w:rPr>
            </w:pPr>
            <w:r w:rsidRPr="00747211">
              <w:rPr>
                <w:color w:val="000000" w:themeColor="text1"/>
              </w:rPr>
              <w:t>10</w:t>
            </w:r>
          </w:p>
        </w:tc>
      </w:tr>
      <w:tr w:rsidR="00747211" w:rsidRPr="00747211" w14:paraId="26069079" w14:textId="77777777" w:rsidTr="00D45E51">
        <w:trPr>
          <w:tblCellSpacing w:w="15" w:type="dxa"/>
        </w:trPr>
        <w:tc>
          <w:tcPr>
            <w:tcW w:w="2781" w:type="pct"/>
            <w:vAlign w:val="center"/>
            <w:hideMark/>
          </w:tcPr>
          <w:p w14:paraId="44FA291A" w14:textId="77777777" w:rsidR="00A909DF" w:rsidRPr="00747211" w:rsidRDefault="00A909DF" w:rsidP="00D22999">
            <w:pPr>
              <w:rPr>
                <w:color w:val="000000" w:themeColor="text1"/>
              </w:rPr>
            </w:pPr>
            <w:r w:rsidRPr="00747211">
              <w:rPr>
                <w:color w:val="000000" w:themeColor="text1"/>
              </w:rPr>
              <w:t>PS density (kg/m³)</w:t>
            </w:r>
          </w:p>
        </w:tc>
        <w:tc>
          <w:tcPr>
            <w:tcW w:w="427" w:type="pct"/>
            <w:vAlign w:val="center"/>
            <w:hideMark/>
          </w:tcPr>
          <w:p w14:paraId="4C07A6C2" w14:textId="77777777" w:rsidR="00A909DF" w:rsidRPr="00747211" w:rsidRDefault="00A909DF" w:rsidP="006A7774">
            <w:pPr>
              <w:jc w:val="center"/>
              <w:rPr>
                <w:color w:val="000000" w:themeColor="text1"/>
              </w:rPr>
            </w:pPr>
            <w:r w:rsidRPr="00747211">
              <w:rPr>
                <w:color w:val="000000" w:themeColor="text1"/>
              </w:rPr>
              <w:t>16</w:t>
            </w:r>
          </w:p>
        </w:tc>
        <w:tc>
          <w:tcPr>
            <w:tcW w:w="427" w:type="pct"/>
            <w:vAlign w:val="center"/>
            <w:hideMark/>
          </w:tcPr>
          <w:p w14:paraId="5C9531EC" w14:textId="77777777" w:rsidR="00A909DF" w:rsidRPr="00747211" w:rsidRDefault="00A909DF" w:rsidP="006A7774">
            <w:pPr>
              <w:jc w:val="center"/>
              <w:rPr>
                <w:color w:val="000000" w:themeColor="text1"/>
              </w:rPr>
            </w:pPr>
            <w:r w:rsidRPr="00747211">
              <w:rPr>
                <w:color w:val="000000" w:themeColor="text1"/>
              </w:rPr>
              <w:t>20</w:t>
            </w:r>
          </w:p>
        </w:tc>
        <w:tc>
          <w:tcPr>
            <w:tcW w:w="427" w:type="pct"/>
            <w:vAlign w:val="center"/>
            <w:hideMark/>
          </w:tcPr>
          <w:p w14:paraId="62A91595" w14:textId="77777777" w:rsidR="00A909DF" w:rsidRPr="00747211" w:rsidRDefault="00A909DF" w:rsidP="006A7774">
            <w:pPr>
              <w:jc w:val="center"/>
              <w:rPr>
                <w:color w:val="000000" w:themeColor="text1"/>
              </w:rPr>
            </w:pPr>
            <w:r w:rsidRPr="00747211">
              <w:rPr>
                <w:color w:val="000000" w:themeColor="text1"/>
              </w:rPr>
              <w:t>18</w:t>
            </w:r>
          </w:p>
        </w:tc>
        <w:tc>
          <w:tcPr>
            <w:tcW w:w="838" w:type="pct"/>
            <w:vAlign w:val="center"/>
            <w:hideMark/>
          </w:tcPr>
          <w:p w14:paraId="0BADCFB9" w14:textId="77777777" w:rsidR="00A909DF" w:rsidRPr="00747211" w:rsidRDefault="00A909DF" w:rsidP="006A7774">
            <w:pPr>
              <w:jc w:val="center"/>
              <w:rPr>
                <w:color w:val="000000" w:themeColor="text1"/>
              </w:rPr>
            </w:pPr>
            <w:r w:rsidRPr="00747211">
              <w:rPr>
                <w:color w:val="000000" w:themeColor="text1"/>
              </w:rPr>
              <w:t>10</w:t>
            </w:r>
          </w:p>
        </w:tc>
      </w:tr>
      <w:tr w:rsidR="00747211" w:rsidRPr="00747211" w14:paraId="14AD70FC" w14:textId="77777777" w:rsidTr="00D45E51">
        <w:trPr>
          <w:tblCellSpacing w:w="15" w:type="dxa"/>
        </w:trPr>
        <w:tc>
          <w:tcPr>
            <w:tcW w:w="2781" w:type="pct"/>
            <w:tcBorders>
              <w:bottom w:val="single" w:sz="4" w:space="0" w:color="auto"/>
            </w:tcBorders>
            <w:vAlign w:val="center"/>
            <w:hideMark/>
          </w:tcPr>
          <w:p w14:paraId="64E1487F" w14:textId="77777777" w:rsidR="00A909DF" w:rsidRPr="00747211" w:rsidRDefault="00A909DF" w:rsidP="00D22999">
            <w:pPr>
              <w:rPr>
                <w:color w:val="000000" w:themeColor="text1"/>
              </w:rPr>
            </w:pPr>
            <w:r w:rsidRPr="00747211">
              <w:rPr>
                <w:color w:val="000000" w:themeColor="text1"/>
              </w:rPr>
              <w:t>PE density (kg/m³)</w:t>
            </w:r>
          </w:p>
        </w:tc>
        <w:tc>
          <w:tcPr>
            <w:tcW w:w="427" w:type="pct"/>
            <w:tcBorders>
              <w:bottom w:val="single" w:sz="4" w:space="0" w:color="auto"/>
            </w:tcBorders>
            <w:vAlign w:val="center"/>
            <w:hideMark/>
          </w:tcPr>
          <w:p w14:paraId="31A72879" w14:textId="77777777" w:rsidR="00A909DF" w:rsidRPr="00747211" w:rsidRDefault="00A909DF" w:rsidP="006A7774">
            <w:pPr>
              <w:jc w:val="center"/>
              <w:rPr>
                <w:color w:val="000000" w:themeColor="text1"/>
              </w:rPr>
            </w:pPr>
            <w:r w:rsidRPr="00747211">
              <w:rPr>
                <w:color w:val="000000" w:themeColor="text1"/>
              </w:rPr>
              <w:t>24</w:t>
            </w:r>
          </w:p>
        </w:tc>
        <w:tc>
          <w:tcPr>
            <w:tcW w:w="427" w:type="pct"/>
            <w:tcBorders>
              <w:bottom w:val="single" w:sz="4" w:space="0" w:color="auto"/>
            </w:tcBorders>
            <w:vAlign w:val="center"/>
            <w:hideMark/>
          </w:tcPr>
          <w:p w14:paraId="74C878DB" w14:textId="77777777" w:rsidR="00A909DF" w:rsidRPr="00747211" w:rsidRDefault="00A909DF" w:rsidP="006A7774">
            <w:pPr>
              <w:jc w:val="center"/>
              <w:rPr>
                <w:color w:val="000000" w:themeColor="text1"/>
              </w:rPr>
            </w:pPr>
            <w:r w:rsidRPr="00747211">
              <w:rPr>
                <w:color w:val="000000" w:themeColor="text1"/>
              </w:rPr>
              <w:t>29</w:t>
            </w:r>
          </w:p>
        </w:tc>
        <w:tc>
          <w:tcPr>
            <w:tcW w:w="427" w:type="pct"/>
            <w:tcBorders>
              <w:bottom w:val="single" w:sz="4" w:space="0" w:color="auto"/>
            </w:tcBorders>
            <w:vAlign w:val="center"/>
            <w:hideMark/>
          </w:tcPr>
          <w:p w14:paraId="49D14DAA" w14:textId="77777777" w:rsidR="00A909DF" w:rsidRPr="00747211" w:rsidRDefault="00A909DF" w:rsidP="006A7774">
            <w:pPr>
              <w:jc w:val="center"/>
              <w:rPr>
                <w:color w:val="000000" w:themeColor="text1"/>
              </w:rPr>
            </w:pPr>
            <w:r w:rsidRPr="00747211">
              <w:rPr>
                <w:color w:val="000000" w:themeColor="text1"/>
              </w:rPr>
              <w:t>26.7</w:t>
            </w:r>
          </w:p>
        </w:tc>
        <w:tc>
          <w:tcPr>
            <w:tcW w:w="838" w:type="pct"/>
            <w:tcBorders>
              <w:bottom w:val="single" w:sz="4" w:space="0" w:color="auto"/>
            </w:tcBorders>
            <w:vAlign w:val="center"/>
            <w:hideMark/>
          </w:tcPr>
          <w:p w14:paraId="7D9D4001" w14:textId="77777777" w:rsidR="00A909DF" w:rsidRPr="00747211" w:rsidRDefault="00A909DF" w:rsidP="006A7774">
            <w:pPr>
              <w:jc w:val="center"/>
              <w:rPr>
                <w:color w:val="000000" w:themeColor="text1"/>
              </w:rPr>
            </w:pPr>
            <w:r w:rsidRPr="00747211">
              <w:rPr>
                <w:color w:val="000000" w:themeColor="text1"/>
              </w:rPr>
              <w:t>10</w:t>
            </w:r>
          </w:p>
        </w:tc>
      </w:tr>
    </w:tbl>
    <w:p w14:paraId="72918FC0" w14:textId="77777777" w:rsidR="00A909DF" w:rsidRPr="00747211" w:rsidRDefault="00A909DF" w:rsidP="00DC2721">
      <w:pPr>
        <w:jc w:val="center"/>
        <w:rPr>
          <w:color w:val="000000" w:themeColor="text1"/>
        </w:rPr>
      </w:pPr>
      <w:bookmarkStart w:id="31" w:name="_Ref194602847"/>
      <w:bookmarkStart w:id="32" w:name="_Toc200281011"/>
      <w:bookmarkStart w:id="33" w:name="_Toc201441386"/>
      <w:r w:rsidRPr="00747211">
        <w:rPr>
          <w:noProof/>
          <w:color w:val="000000" w:themeColor="text1"/>
        </w:rPr>
        <w:lastRenderedPageBreak/>
        <w:drawing>
          <wp:inline distT="0" distB="0" distL="0" distR="0" wp14:anchorId="44CF248C" wp14:editId="06D4F220">
            <wp:extent cx="4278702" cy="5613251"/>
            <wp:effectExtent l="0" t="0" r="7620" b="6985"/>
            <wp:docPr id="388528155" name="Picture 38852815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28155" name="Picture 388528155" descr="A graph of different colored lines&#10;&#10;AI-generated content may be incorrect."/>
                    <pic:cNvPicPr/>
                  </pic:nvPicPr>
                  <pic:blipFill>
                    <a:blip r:embed="rId29"/>
                    <a:stretch>
                      <a:fillRect/>
                    </a:stretch>
                  </pic:blipFill>
                  <pic:spPr>
                    <a:xfrm>
                      <a:off x="0" y="0"/>
                      <a:ext cx="4376245" cy="5741218"/>
                    </a:xfrm>
                    <a:prstGeom prst="rect">
                      <a:avLst/>
                    </a:prstGeom>
                  </pic:spPr>
                </pic:pic>
              </a:graphicData>
            </a:graphic>
          </wp:inline>
        </w:drawing>
      </w:r>
    </w:p>
    <w:p w14:paraId="5544A086" w14:textId="42AE04BB" w:rsidR="00A909DF" w:rsidRPr="00747211" w:rsidRDefault="00A909DF" w:rsidP="00D22999">
      <w:pPr>
        <w:pStyle w:val="Caption"/>
      </w:pPr>
      <w:bookmarkStart w:id="34" w:name="_Toc200280987"/>
      <w:bookmarkStart w:id="35" w:name="_Toc201441409"/>
      <w:bookmarkStart w:id="36" w:name="_Toc220595589"/>
      <w:r w:rsidRPr="00747211">
        <w:rPr>
          <w:b/>
          <w:bCs/>
        </w:rPr>
        <w:t>Fig. SI</w:t>
      </w:r>
      <w:r w:rsidR="00DF0A49" w:rsidRPr="00747211">
        <w:rPr>
          <w:b/>
          <w:bCs/>
          <w:noProof/>
        </w:rPr>
        <w:t>11</w:t>
      </w:r>
      <w:r w:rsidRPr="00747211">
        <w:rPr>
          <w:b/>
          <w:bCs/>
        </w:rPr>
        <w:t>.</w:t>
      </w:r>
      <w:r w:rsidRPr="00747211">
        <w:t xml:space="preserve"> Monte Carlo simulation of transportation trips analysis over time</w:t>
      </w:r>
      <w:bookmarkEnd w:id="34"/>
      <w:bookmarkEnd w:id="35"/>
      <w:bookmarkEnd w:id="36"/>
    </w:p>
    <w:bookmarkEnd w:id="31"/>
    <w:bookmarkEnd w:id="32"/>
    <w:bookmarkEnd w:id="33"/>
    <w:p w14:paraId="4C2D2082" w14:textId="4F1EC338" w:rsidR="008B7F04" w:rsidRPr="00747211" w:rsidRDefault="008B7F04" w:rsidP="006A7774">
      <w:pPr>
        <w:ind w:firstLine="708"/>
        <w:rPr>
          <w:color w:val="000000" w:themeColor="text1"/>
        </w:rPr>
      </w:pPr>
      <w:r w:rsidRPr="00747211">
        <w:rPr>
          <w:color w:val="000000" w:themeColor="text1"/>
        </w:rPr>
        <w:t>As waste generation increases, particularly under scenarios represented by the 100% and 95% curves, the number of trips to junk shop B and the Transfer station increases substantially. In contrast, trips to junk shop A exhibit a more gradual rise, with the baseline scenario consistently requiring fewer trips compared to scenarios with higher waste generation. This indicates that higher waste volumes lead to a larger transportation burden, highlighting the critical need for better logistical planning and optimized system design. The variation in waste density and generation emphasizes the importance of accommodating fluctuations in waste characteristics to ensure efficient waste management operations.</w:t>
      </w:r>
    </w:p>
    <w:p w14:paraId="34248683" w14:textId="2283B434" w:rsidR="008B7F04" w:rsidRPr="00747211" w:rsidRDefault="008B7F04" w:rsidP="00D22999">
      <w:pPr>
        <w:pStyle w:val="Heading2"/>
      </w:pPr>
      <w:bookmarkStart w:id="37" w:name="_Toc200300307"/>
      <w:bookmarkStart w:id="38" w:name="_Toc201441336"/>
      <w:bookmarkStart w:id="39" w:name="_Toc221276035"/>
      <w:bookmarkStart w:id="40" w:name="_Toc221544404"/>
      <w:bookmarkStart w:id="41" w:name="_Toc221889332"/>
      <w:bookmarkStart w:id="42" w:name="_Toc221889401"/>
      <w:bookmarkStart w:id="43" w:name="_Toc221889875"/>
      <w:r w:rsidRPr="00747211">
        <w:t>Stress testing</w:t>
      </w:r>
      <w:bookmarkEnd w:id="37"/>
      <w:bookmarkEnd w:id="38"/>
      <w:bookmarkEnd w:id="39"/>
      <w:bookmarkEnd w:id="40"/>
      <w:bookmarkEnd w:id="41"/>
      <w:bookmarkEnd w:id="42"/>
      <w:bookmarkEnd w:id="43"/>
    </w:p>
    <w:p w14:paraId="30D4C72E" w14:textId="3ED9E937" w:rsidR="008B7F04" w:rsidRPr="00747211" w:rsidRDefault="008B7F04" w:rsidP="00D22999">
      <w:pPr>
        <w:rPr>
          <w:color w:val="000000" w:themeColor="text1"/>
        </w:rPr>
      </w:pPr>
      <w:r w:rsidRPr="00747211">
        <w:rPr>
          <w:color w:val="000000" w:themeColor="text1"/>
        </w:rPr>
        <w:t>The model was also tested through a series of stress tests that simulated extreme conditions to assess the robustness and real-world applicability of the waste management system (</w:t>
      </w:r>
      <w:r w:rsidR="006E76D7" w:rsidRPr="00747211">
        <w:rPr>
          <w:color w:val="000000" w:themeColor="text1"/>
        </w:rPr>
        <w:t>Table SI</w:t>
      </w:r>
      <w:r w:rsidR="00DF0A49" w:rsidRPr="00747211">
        <w:rPr>
          <w:color w:val="000000" w:themeColor="text1"/>
        </w:rPr>
        <w:t>4</w:t>
      </w:r>
      <w:r w:rsidR="006E76D7" w:rsidRPr="00747211">
        <w:rPr>
          <w:color w:val="000000" w:themeColor="text1"/>
        </w:rPr>
        <w:t xml:space="preserve">). </w:t>
      </w:r>
      <w:r w:rsidRPr="00747211">
        <w:rPr>
          <w:color w:val="000000" w:themeColor="text1"/>
        </w:rPr>
        <w:t>These tests focused on different aspects of the system, such as truck availability, storage capacity, transportation efficiency, and waste generation rates. These strategies ensure that the model is both precise in representing the system and adaptable and realistic in addressing various real-world scenarios.</w:t>
      </w:r>
    </w:p>
    <w:p w14:paraId="581C6864" w14:textId="2C4C7C60" w:rsidR="00A909DF" w:rsidRPr="00747211" w:rsidRDefault="00A909DF" w:rsidP="00D22999">
      <w:pPr>
        <w:pStyle w:val="Caption"/>
      </w:pPr>
      <w:bookmarkStart w:id="44" w:name="_Toc220595675"/>
      <w:r w:rsidRPr="00747211">
        <w:rPr>
          <w:b/>
        </w:rPr>
        <w:lastRenderedPageBreak/>
        <w:t>Table SI</w:t>
      </w:r>
      <w:r w:rsidR="00DF0A49" w:rsidRPr="00747211">
        <w:rPr>
          <w:b/>
          <w:noProof/>
        </w:rPr>
        <w:t>4</w:t>
      </w:r>
      <w:r w:rsidRPr="00747211">
        <w:rPr>
          <w:b/>
        </w:rPr>
        <w:t>.</w:t>
      </w:r>
      <w:r w:rsidRPr="00747211">
        <w:t xml:space="preserve"> Model validation using stress testing</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863"/>
        <w:gridCol w:w="5426"/>
      </w:tblGrid>
      <w:tr w:rsidR="00747211" w:rsidRPr="00747211" w14:paraId="439986C6" w14:textId="77777777" w:rsidTr="00D45E51">
        <w:trPr>
          <w:tblHeader/>
        </w:trPr>
        <w:tc>
          <w:tcPr>
            <w:tcW w:w="408" w:type="pct"/>
            <w:tcBorders>
              <w:top w:val="single" w:sz="4" w:space="0" w:color="auto"/>
              <w:left w:val="nil"/>
              <w:right w:val="nil"/>
            </w:tcBorders>
          </w:tcPr>
          <w:p w14:paraId="54DD96E6" w14:textId="77777777" w:rsidR="00A909DF" w:rsidRPr="00747211" w:rsidRDefault="00A909DF" w:rsidP="00D22999">
            <w:pPr>
              <w:rPr>
                <w:b/>
                <w:bCs/>
                <w:color w:val="000000" w:themeColor="text1"/>
              </w:rPr>
            </w:pPr>
            <w:r w:rsidRPr="00747211">
              <w:rPr>
                <w:b/>
                <w:bCs/>
                <w:color w:val="000000" w:themeColor="text1"/>
              </w:rPr>
              <w:t>Case</w:t>
            </w:r>
          </w:p>
        </w:tc>
        <w:tc>
          <w:tcPr>
            <w:tcW w:w="1586" w:type="pct"/>
            <w:tcBorders>
              <w:top w:val="single" w:sz="4" w:space="0" w:color="auto"/>
              <w:left w:val="nil"/>
              <w:right w:val="nil"/>
            </w:tcBorders>
          </w:tcPr>
          <w:p w14:paraId="53F2D5D6" w14:textId="77777777" w:rsidR="00A909DF" w:rsidRPr="00747211" w:rsidRDefault="00A909DF" w:rsidP="00D22999">
            <w:pPr>
              <w:rPr>
                <w:b/>
                <w:bCs/>
                <w:color w:val="000000" w:themeColor="text1"/>
              </w:rPr>
            </w:pPr>
            <w:r w:rsidRPr="00747211">
              <w:rPr>
                <w:b/>
                <w:bCs/>
                <w:color w:val="000000" w:themeColor="text1"/>
              </w:rPr>
              <w:t>Definition</w:t>
            </w:r>
          </w:p>
        </w:tc>
        <w:tc>
          <w:tcPr>
            <w:tcW w:w="3006" w:type="pct"/>
            <w:tcBorders>
              <w:top w:val="single" w:sz="4" w:space="0" w:color="auto"/>
              <w:left w:val="nil"/>
              <w:right w:val="nil"/>
            </w:tcBorders>
          </w:tcPr>
          <w:p w14:paraId="26025C3E" w14:textId="77777777" w:rsidR="00A909DF" w:rsidRPr="00747211" w:rsidRDefault="00A909DF" w:rsidP="00D22999">
            <w:pPr>
              <w:rPr>
                <w:b/>
                <w:bCs/>
                <w:color w:val="000000" w:themeColor="text1"/>
              </w:rPr>
            </w:pPr>
            <w:r w:rsidRPr="00747211">
              <w:rPr>
                <w:b/>
                <w:bCs/>
                <w:color w:val="000000" w:themeColor="text1"/>
              </w:rPr>
              <w:t>Key variables change</w:t>
            </w:r>
          </w:p>
        </w:tc>
      </w:tr>
      <w:tr w:rsidR="00747211" w:rsidRPr="00747211" w14:paraId="3B7FC643" w14:textId="77777777" w:rsidTr="00D45E51">
        <w:tc>
          <w:tcPr>
            <w:tcW w:w="408" w:type="pct"/>
            <w:tcBorders>
              <w:left w:val="nil"/>
              <w:bottom w:val="nil"/>
              <w:right w:val="nil"/>
            </w:tcBorders>
          </w:tcPr>
          <w:p w14:paraId="73D42202" w14:textId="77777777" w:rsidR="00A909DF" w:rsidRPr="00747211" w:rsidRDefault="00A909DF" w:rsidP="00D22999">
            <w:pPr>
              <w:rPr>
                <w:color w:val="000000" w:themeColor="text1"/>
              </w:rPr>
            </w:pPr>
            <w:r w:rsidRPr="00747211">
              <w:rPr>
                <w:color w:val="000000" w:themeColor="text1"/>
              </w:rPr>
              <w:t>C1</w:t>
            </w:r>
          </w:p>
        </w:tc>
        <w:tc>
          <w:tcPr>
            <w:tcW w:w="1586" w:type="pct"/>
            <w:tcBorders>
              <w:left w:val="nil"/>
              <w:bottom w:val="nil"/>
              <w:right w:val="nil"/>
            </w:tcBorders>
          </w:tcPr>
          <w:p w14:paraId="2C299CE4" w14:textId="77777777" w:rsidR="00A909DF" w:rsidRPr="00747211" w:rsidRDefault="00A909DF" w:rsidP="00D22999">
            <w:pPr>
              <w:rPr>
                <w:color w:val="000000" w:themeColor="text1"/>
              </w:rPr>
            </w:pPr>
            <w:r w:rsidRPr="00747211">
              <w:rPr>
                <w:color w:val="000000" w:themeColor="text1"/>
              </w:rPr>
              <w:t>Complete truck unavailability</w:t>
            </w:r>
          </w:p>
        </w:tc>
        <w:tc>
          <w:tcPr>
            <w:tcW w:w="3006" w:type="pct"/>
            <w:tcBorders>
              <w:left w:val="nil"/>
              <w:bottom w:val="nil"/>
              <w:right w:val="nil"/>
            </w:tcBorders>
          </w:tcPr>
          <w:p w14:paraId="53749B89" w14:textId="77777777" w:rsidR="00A909DF" w:rsidRPr="00747211" w:rsidRDefault="00A909DF" w:rsidP="00D22999">
            <w:pPr>
              <w:rPr>
                <w:color w:val="000000" w:themeColor="text1"/>
              </w:rPr>
            </w:pPr>
            <w:r w:rsidRPr="00747211">
              <w:rPr>
                <w:color w:val="000000" w:themeColor="text1"/>
              </w:rPr>
              <w:t>Deactivate wet waste transfer</w:t>
            </w:r>
          </w:p>
        </w:tc>
      </w:tr>
      <w:tr w:rsidR="00747211" w:rsidRPr="00747211" w14:paraId="10B563B3" w14:textId="77777777" w:rsidTr="00D45E51">
        <w:tc>
          <w:tcPr>
            <w:tcW w:w="408" w:type="pct"/>
            <w:tcBorders>
              <w:top w:val="nil"/>
              <w:left w:val="nil"/>
              <w:bottom w:val="nil"/>
              <w:right w:val="nil"/>
            </w:tcBorders>
          </w:tcPr>
          <w:p w14:paraId="2FE5DCF8" w14:textId="77777777" w:rsidR="00A909DF" w:rsidRPr="00747211" w:rsidRDefault="00A909DF" w:rsidP="00D22999">
            <w:pPr>
              <w:rPr>
                <w:color w:val="000000" w:themeColor="text1"/>
              </w:rPr>
            </w:pPr>
            <w:r w:rsidRPr="00747211">
              <w:rPr>
                <w:color w:val="000000" w:themeColor="text1"/>
              </w:rPr>
              <w:t>C2</w:t>
            </w:r>
          </w:p>
        </w:tc>
        <w:tc>
          <w:tcPr>
            <w:tcW w:w="1586" w:type="pct"/>
            <w:tcBorders>
              <w:top w:val="nil"/>
              <w:left w:val="nil"/>
              <w:bottom w:val="nil"/>
              <w:right w:val="nil"/>
            </w:tcBorders>
          </w:tcPr>
          <w:p w14:paraId="205AEDC3" w14:textId="77777777" w:rsidR="00A909DF" w:rsidRPr="00747211" w:rsidRDefault="00A909DF" w:rsidP="00D22999">
            <w:pPr>
              <w:rPr>
                <w:color w:val="000000" w:themeColor="text1"/>
              </w:rPr>
            </w:pPr>
            <w:r w:rsidRPr="00747211">
              <w:rPr>
                <w:color w:val="000000" w:themeColor="text1"/>
              </w:rPr>
              <w:t>Extended storage capacity</w:t>
            </w:r>
          </w:p>
        </w:tc>
        <w:tc>
          <w:tcPr>
            <w:tcW w:w="3006" w:type="pct"/>
            <w:tcBorders>
              <w:top w:val="nil"/>
              <w:left w:val="nil"/>
              <w:bottom w:val="nil"/>
              <w:right w:val="nil"/>
            </w:tcBorders>
          </w:tcPr>
          <w:p w14:paraId="5B60193F" w14:textId="504160F5" w:rsidR="00A909DF" w:rsidRPr="00747211" w:rsidRDefault="00A909DF" w:rsidP="00D22999">
            <w:pPr>
              <w:rPr>
                <w:color w:val="000000" w:themeColor="text1"/>
              </w:rPr>
            </w:pPr>
            <w:r w:rsidRPr="00747211">
              <w:rPr>
                <w:color w:val="000000" w:themeColor="text1"/>
              </w:rPr>
              <w:t xml:space="preserve">Increase transfer station’s holding to </w:t>
            </w:r>
            <w:r w:rsidR="00413388" w:rsidRPr="00747211">
              <w:rPr>
                <w:color w:val="000000" w:themeColor="text1"/>
              </w:rPr>
              <w:t>9</w:t>
            </w:r>
            <w:r w:rsidRPr="00747211">
              <w:rPr>
                <w:color w:val="000000" w:themeColor="text1"/>
              </w:rPr>
              <w:t xml:space="preserve"> days</w:t>
            </w:r>
          </w:p>
        </w:tc>
      </w:tr>
      <w:tr w:rsidR="00747211" w:rsidRPr="00747211" w14:paraId="6177E21B" w14:textId="77777777" w:rsidTr="00D45E51">
        <w:tc>
          <w:tcPr>
            <w:tcW w:w="408" w:type="pct"/>
            <w:tcBorders>
              <w:top w:val="nil"/>
              <w:left w:val="nil"/>
              <w:bottom w:val="nil"/>
              <w:right w:val="nil"/>
            </w:tcBorders>
          </w:tcPr>
          <w:p w14:paraId="19BE8D64" w14:textId="77777777" w:rsidR="00A909DF" w:rsidRPr="00747211" w:rsidRDefault="00A909DF" w:rsidP="00D22999">
            <w:pPr>
              <w:rPr>
                <w:color w:val="000000" w:themeColor="text1"/>
              </w:rPr>
            </w:pPr>
            <w:r w:rsidRPr="00747211">
              <w:rPr>
                <w:color w:val="000000" w:themeColor="text1"/>
              </w:rPr>
              <w:t>C3</w:t>
            </w:r>
          </w:p>
        </w:tc>
        <w:tc>
          <w:tcPr>
            <w:tcW w:w="1586" w:type="pct"/>
            <w:tcBorders>
              <w:top w:val="nil"/>
              <w:left w:val="nil"/>
              <w:bottom w:val="nil"/>
              <w:right w:val="nil"/>
            </w:tcBorders>
          </w:tcPr>
          <w:p w14:paraId="3E42F41E" w14:textId="77777777" w:rsidR="00A909DF" w:rsidRPr="00747211" w:rsidRDefault="00A909DF" w:rsidP="00D22999">
            <w:pPr>
              <w:rPr>
                <w:color w:val="000000" w:themeColor="text1"/>
              </w:rPr>
            </w:pPr>
            <w:r w:rsidRPr="00747211">
              <w:rPr>
                <w:color w:val="000000" w:themeColor="text1"/>
              </w:rPr>
              <w:t>Reduced transportation capacity</w:t>
            </w:r>
          </w:p>
        </w:tc>
        <w:tc>
          <w:tcPr>
            <w:tcW w:w="3006" w:type="pct"/>
            <w:tcBorders>
              <w:top w:val="nil"/>
              <w:left w:val="nil"/>
              <w:bottom w:val="nil"/>
              <w:right w:val="nil"/>
            </w:tcBorders>
          </w:tcPr>
          <w:p w14:paraId="299C04FB" w14:textId="77777777" w:rsidR="00A909DF" w:rsidRPr="00747211" w:rsidRDefault="00A909DF" w:rsidP="00D22999">
            <w:pPr>
              <w:rPr>
                <w:color w:val="000000" w:themeColor="text1"/>
              </w:rPr>
            </w:pPr>
            <w:r w:rsidRPr="00747211">
              <w:rPr>
                <w:color w:val="000000" w:themeColor="text1"/>
              </w:rPr>
              <w:t>Reduce the truck's capacity to junk shop B for recycling by 50%</w:t>
            </w:r>
          </w:p>
        </w:tc>
      </w:tr>
      <w:tr w:rsidR="00747211" w:rsidRPr="00747211" w14:paraId="51C67BAF" w14:textId="77777777" w:rsidTr="00D45E51">
        <w:tc>
          <w:tcPr>
            <w:tcW w:w="408" w:type="pct"/>
            <w:tcBorders>
              <w:top w:val="nil"/>
              <w:left w:val="nil"/>
              <w:bottom w:val="nil"/>
              <w:right w:val="nil"/>
            </w:tcBorders>
          </w:tcPr>
          <w:p w14:paraId="4F2A063E" w14:textId="77777777" w:rsidR="00A909DF" w:rsidRPr="00747211" w:rsidRDefault="00A909DF" w:rsidP="00D22999">
            <w:pPr>
              <w:rPr>
                <w:color w:val="000000" w:themeColor="text1"/>
              </w:rPr>
            </w:pPr>
            <w:r w:rsidRPr="00747211">
              <w:rPr>
                <w:color w:val="000000" w:themeColor="text1"/>
              </w:rPr>
              <w:t>C4</w:t>
            </w:r>
          </w:p>
        </w:tc>
        <w:tc>
          <w:tcPr>
            <w:tcW w:w="1586" w:type="pct"/>
            <w:tcBorders>
              <w:top w:val="nil"/>
              <w:left w:val="nil"/>
              <w:bottom w:val="nil"/>
              <w:right w:val="nil"/>
            </w:tcBorders>
          </w:tcPr>
          <w:p w14:paraId="1A3E4999" w14:textId="77777777" w:rsidR="00A909DF" w:rsidRPr="00747211" w:rsidRDefault="00A909DF" w:rsidP="00D22999">
            <w:pPr>
              <w:rPr>
                <w:color w:val="000000" w:themeColor="text1"/>
              </w:rPr>
            </w:pPr>
            <w:r w:rsidRPr="00747211">
              <w:rPr>
                <w:color w:val="000000" w:themeColor="text1"/>
              </w:rPr>
              <w:t>Increased combustible waste</w:t>
            </w:r>
          </w:p>
        </w:tc>
        <w:tc>
          <w:tcPr>
            <w:tcW w:w="3006" w:type="pct"/>
            <w:tcBorders>
              <w:top w:val="nil"/>
              <w:left w:val="nil"/>
              <w:bottom w:val="nil"/>
              <w:right w:val="nil"/>
            </w:tcBorders>
          </w:tcPr>
          <w:p w14:paraId="629A3A96" w14:textId="77777777" w:rsidR="00A909DF" w:rsidRPr="00747211" w:rsidRDefault="00A909DF" w:rsidP="00D22999">
            <w:pPr>
              <w:rPr>
                <w:color w:val="000000" w:themeColor="text1"/>
              </w:rPr>
            </w:pPr>
            <w:r w:rsidRPr="00747211">
              <w:rPr>
                <w:color w:val="000000" w:themeColor="text1"/>
              </w:rPr>
              <w:t>Fivefold of combustible waste generation</w:t>
            </w:r>
          </w:p>
        </w:tc>
      </w:tr>
      <w:tr w:rsidR="00747211" w:rsidRPr="00747211" w14:paraId="04A9D143" w14:textId="77777777" w:rsidTr="00D45E51">
        <w:tc>
          <w:tcPr>
            <w:tcW w:w="408" w:type="pct"/>
            <w:tcBorders>
              <w:top w:val="nil"/>
              <w:left w:val="nil"/>
              <w:bottom w:val="nil"/>
              <w:right w:val="nil"/>
            </w:tcBorders>
          </w:tcPr>
          <w:p w14:paraId="4683D7B1" w14:textId="77777777" w:rsidR="00A909DF" w:rsidRPr="00747211" w:rsidRDefault="00A909DF" w:rsidP="00D22999">
            <w:pPr>
              <w:rPr>
                <w:color w:val="000000" w:themeColor="text1"/>
              </w:rPr>
            </w:pPr>
            <w:r w:rsidRPr="00747211">
              <w:rPr>
                <w:color w:val="000000" w:themeColor="text1"/>
              </w:rPr>
              <w:t>C5</w:t>
            </w:r>
          </w:p>
        </w:tc>
        <w:tc>
          <w:tcPr>
            <w:tcW w:w="1586" w:type="pct"/>
            <w:tcBorders>
              <w:top w:val="nil"/>
              <w:left w:val="nil"/>
              <w:bottom w:val="nil"/>
              <w:right w:val="nil"/>
            </w:tcBorders>
          </w:tcPr>
          <w:p w14:paraId="4AF68973" w14:textId="77777777" w:rsidR="00A909DF" w:rsidRPr="00747211" w:rsidRDefault="00A909DF" w:rsidP="00D22999">
            <w:pPr>
              <w:rPr>
                <w:color w:val="000000" w:themeColor="text1"/>
              </w:rPr>
            </w:pPr>
            <w:r w:rsidRPr="00747211">
              <w:rPr>
                <w:color w:val="000000" w:themeColor="text1"/>
              </w:rPr>
              <w:t>High waste generation</w:t>
            </w:r>
          </w:p>
        </w:tc>
        <w:tc>
          <w:tcPr>
            <w:tcW w:w="3006" w:type="pct"/>
            <w:tcBorders>
              <w:top w:val="nil"/>
              <w:left w:val="nil"/>
              <w:bottom w:val="nil"/>
              <w:right w:val="nil"/>
            </w:tcBorders>
          </w:tcPr>
          <w:p w14:paraId="6F03ED0C" w14:textId="77777777" w:rsidR="00A909DF" w:rsidRPr="00747211" w:rsidRDefault="00A909DF" w:rsidP="00D22999">
            <w:pPr>
              <w:rPr>
                <w:color w:val="000000" w:themeColor="text1"/>
              </w:rPr>
            </w:pPr>
            <w:r w:rsidRPr="00747211">
              <w:rPr>
                <w:color w:val="000000" w:themeColor="text1"/>
              </w:rPr>
              <w:t>Increase the total amount of waste by 50%</w:t>
            </w:r>
          </w:p>
        </w:tc>
      </w:tr>
      <w:tr w:rsidR="00A909DF" w:rsidRPr="00747211" w14:paraId="4021C344" w14:textId="77777777" w:rsidTr="00D45E51">
        <w:tc>
          <w:tcPr>
            <w:tcW w:w="408" w:type="pct"/>
            <w:tcBorders>
              <w:top w:val="nil"/>
              <w:left w:val="nil"/>
              <w:right w:val="nil"/>
            </w:tcBorders>
          </w:tcPr>
          <w:p w14:paraId="01CD9A09" w14:textId="77777777" w:rsidR="00A909DF" w:rsidRPr="00747211" w:rsidRDefault="00A909DF" w:rsidP="00D22999">
            <w:pPr>
              <w:rPr>
                <w:color w:val="000000" w:themeColor="text1"/>
              </w:rPr>
            </w:pPr>
            <w:r w:rsidRPr="00747211">
              <w:rPr>
                <w:color w:val="000000" w:themeColor="text1"/>
              </w:rPr>
              <w:t>C6</w:t>
            </w:r>
          </w:p>
        </w:tc>
        <w:tc>
          <w:tcPr>
            <w:tcW w:w="1586" w:type="pct"/>
            <w:tcBorders>
              <w:top w:val="nil"/>
              <w:left w:val="nil"/>
              <w:right w:val="nil"/>
            </w:tcBorders>
          </w:tcPr>
          <w:p w14:paraId="479B0291" w14:textId="77777777" w:rsidR="00A909DF" w:rsidRPr="00747211" w:rsidRDefault="00A909DF" w:rsidP="00D22999">
            <w:pPr>
              <w:rPr>
                <w:color w:val="000000" w:themeColor="text1"/>
              </w:rPr>
            </w:pPr>
            <w:r w:rsidRPr="00747211">
              <w:rPr>
                <w:color w:val="000000" w:themeColor="text1"/>
              </w:rPr>
              <w:t>Baseline</w:t>
            </w:r>
          </w:p>
        </w:tc>
        <w:tc>
          <w:tcPr>
            <w:tcW w:w="3006" w:type="pct"/>
            <w:tcBorders>
              <w:top w:val="nil"/>
              <w:left w:val="nil"/>
              <w:right w:val="nil"/>
            </w:tcBorders>
          </w:tcPr>
          <w:p w14:paraId="20BE5078" w14:textId="77777777" w:rsidR="00A909DF" w:rsidRPr="00747211" w:rsidRDefault="00A909DF" w:rsidP="00D22999">
            <w:pPr>
              <w:rPr>
                <w:color w:val="000000" w:themeColor="text1"/>
              </w:rPr>
            </w:pPr>
            <w:r w:rsidRPr="00747211">
              <w:rPr>
                <w:color w:val="000000" w:themeColor="text1"/>
              </w:rPr>
              <w:t>Model with data collected for 2022 and 2023</w:t>
            </w:r>
          </w:p>
        </w:tc>
      </w:tr>
    </w:tbl>
    <w:p w14:paraId="6AACEB88" w14:textId="77777777" w:rsidR="00DC2721" w:rsidRPr="00747211" w:rsidRDefault="00DC2721" w:rsidP="00D22999">
      <w:pPr>
        <w:rPr>
          <w:color w:val="000000" w:themeColor="text1"/>
        </w:rPr>
      </w:pPr>
    </w:p>
    <w:p w14:paraId="745932C1" w14:textId="768EC728" w:rsidR="0032028E" w:rsidRPr="00747211" w:rsidRDefault="00D64BC4" w:rsidP="00DC2721">
      <w:pPr>
        <w:ind w:firstLine="708"/>
        <w:rPr>
          <w:color w:val="000000" w:themeColor="text1"/>
        </w:rPr>
      </w:pPr>
      <w:r w:rsidRPr="00747211">
        <w:rPr>
          <w:color w:val="000000" w:themeColor="text1"/>
        </w:rPr>
        <w:t>Fig. SI1</w:t>
      </w:r>
      <w:r w:rsidR="00DD11F1" w:rsidRPr="00747211">
        <w:rPr>
          <w:color w:val="000000" w:themeColor="text1"/>
        </w:rPr>
        <w:t>2</w:t>
      </w:r>
      <w:r w:rsidR="008B7F04" w:rsidRPr="00747211">
        <w:rPr>
          <w:color w:val="000000" w:themeColor="text1"/>
        </w:rPr>
        <w:t xml:space="preserve"> illustrates the impact on the wet waste storage facility. The absence of trucks for wet waste transfer resulted in prolonged waste accumulation in the collection room, reaching its maximum capacity of </w:t>
      </w:r>
      <w:r w:rsidR="00413388" w:rsidRPr="00747211">
        <w:rPr>
          <w:color w:val="000000" w:themeColor="text1"/>
        </w:rPr>
        <w:t>248</w:t>
      </w:r>
      <w:r w:rsidR="008B7F04" w:rsidRPr="00747211">
        <w:rPr>
          <w:color w:val="000000" w:themeColor="text1"/>
        </w:rPr>
        <w:t xml:space="preserve"> m³ by the </w:t>
      </w:r>
      <w:r w:rsidR="00413388" w:rsidRPr="00747211">
        <w:rPr>
          <w:color w:val="000000" w:themeColor="text1"/>
        </w:rPr>
        <w:t>eigh</w:t>
      </w:r>
      <w:r w:rsidR="008B7F04" w:rsidRPr="00747211">
        <w:rPr>
          <w:color w:val="000000" w:themeColor="text1"/>
        </w:rPr>
        <w:t xml:space="preserve">th day. This activated the protocol for emergency waste transfer, underscoring the crucial urgency of retaining logistics to prevent system failure. Extending the holding time for wet waste from 1 to </w:t>
      </w:r>
      <w:r w:rsidR="00E625EB" w:rsidRPr="00747211">
        <w:rPr>
          <w:color w:val="000000" w:themeColor="text1"/>
        </w:rPr>
        <w:t>9</w:t>
      </w:r>
      <w:r w:rsidR="008B7F04" w:rsidRPr="00747211">
        <w:rPr>
          <w:color w:val="000000" w:themeColor="text1"/>
        </w:rPr>
        <w:t xml:space="preserve"> days (Case 2) resulted in the volume exceeded the room's capacity, triggering an overflow of excess wet waste. The emergency transfer protocol, permitting a single truck trip per day, was triggered on day </w:t>
      </w:r>
      <w:r w:rsidR="0020078C" w:rsidRPr="00747211">
        <w:rPr>
          <w:color w:val="000000" w:themeColor="text1"/>
        </w:rPr>
        <w:t>9</w:t>
      </w:r>
      <w:r w:rsidR="008B7F04" w:rsidRPr="00747211">
        <w:rPr>
          <w:color w:val="000000" w:themeColor="text1"/>
        </w:rPr>
        <w:t xml:space="preserve"> for both Case 1 and Case 2, as indicated by the change in the slope of the graph. This situation underscores the necessity for prompt waste transportation to prevent overflow, highlighting the significance of efficient waste management scheduling. </w:t>
      </w:r>
    </w:p>
    <w:p w14:paraId="792D9AA4" w14:textId="04E2D0B5" w:rsidR="0032028E" w:rsidRPr="00747211" w:rsidRDefault="00413388" w:rsidP="00DC2721">
      <w:pPr>
        <w:spacing w:before="240" w:after="240"/>
        <w:jc w:val="center"/>
        <w:rPr>
          <w:color w:val="000000" w:themeColor="text1"/>
        </w:rPr>
      </w:pPr>
      <w:r w:rsidRPr="00747211">
        <w:rPr>
          <w:noProof/>
          <w:color w:val="000000" w:themeColor="text1"/>
        </w:rPr>
        <w:drawing>
          <wp:inline distT="0" distB="0" distL="0" distR="0" wp14:anchorId="0C6D73A4" wp14:editId="065F591F">
            <wp:extent cx="5729733" cy="3949065"/>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29733" cy="3949065"/>
                    </a:xfrm>
                    <a:prstGeom prst="rect">
                      <a:avLst/>
                    </a:prstGeom>
                  </pic:spPr>
                </pic:pic>
              </a:graphicData>
            </a:graphic>
          </wp:inline>
        </w:drawing>
      </w:r>
    </w:p>
    <w:p w14:paraId="40A0F040" w14:textId="6FDDFD3B" w:rsidR="0032028E" w:rsidRPr="00747211" w:rsidRDefault="0032028E" w:rsidP="00D22999">
      <w:pPr>
        <w:pStyle w:val="Caption"/>
      </w:pPr>
      <w:bookmarkStart w:id="45" w:name="_Toc200280988"/>
      <w:bookmarkStart w:id="46" w:name="_Toc201441410"/>
      <w:bookmarkStart w:id="47" w:name="_Toc220595590"/>
      <w:r w:rsidRPr="00747211">
        <w:rPr>
          <w:b/>
          <w:bCs/>
        </w:rPr>
        <w:t>Fig. SI</w:t>
      </w:r>
      <w:r w:rsidR="00DF0A49" w:rsidRPr="00747211">
        <w:rPr>
          <w:b/>
          <w:bCs/>
          <w:noProof/>
        </w:rPr>
        <w:t>12</w:t>
      </w:r>
      <w:r w:rsidRPr="00747211">
        <w:rPr>
          <w:b/>
          <w:bCs/>
        </w:rPr>
        <w:t>.</w:t>
      </w:r>
      <w:r w:rsidRPr="00747211">
        <w:t xml:space="preserve"> Waste volume in the wet waste collection room in the shopping mall</w:t>
      </w:r>
      <w:bookmarkEnd w:id="45"/>
      <w:bookmarkEnd w:id="46"/>
      <w:bookmarkEnd w:id="47"/>
    </w:p>
    <w:p w14:paraId="3358CC49" w14:textId="5971AEAD" w:rsidR="0069431C" w:rsidRPr="00747211" w:rsidRDefault="008B7F04" w:rsidP="00391701">
      <w:pPr>
        <w:ind w:firstLine="708"/>
        <w:rPr>
          <w:noProof/>
          <w:color w:val="000000" w:themeColor="text1"/>
        </w:rPr>
      </w:pPr>
      <w:r w:rsidRPr="00747211">
        <w:rPr>
          <w:color w:val="000000" w:themeColor="text1"/>
        </w:rPr>
        <w:t xml:space="preserve">Both fewer trucks capacity for recycling (Case 3) and more combustible waste generated (Case 4) did not affect the wet waste collection room. However, they had a significant impact on the number of trips needed </w:t>
      </w:r>
      <w:r w:rsidRPr="00747211">
        <w:rPr>
          <w:color w:val="000000" w:themeColor="text1"/>
        </w:rPr>
        <w:lastRenderedPageBreak/>
        <w:t>for the recycling and combustion processes (</w:t>
      </w:r>
      <w:r w:rsidR="00D64BC4" w:rsidRPr="00747211">
        <w:rPr>
          <w:color w:val="000000" w:themeColor="text1"/>
        </w:rPr>
        <w:t>Fig. SI1</w:t>
      </w:r>
      <w:r w:rsidR="00DD11F1" w:rsidRPr="00747211">
        <w:rPr>
          <w:color w:val="000000" w:themeColor="text1"/>
        </w:rPr>
        <w:t>3</w:t>
      </w:r>
      <w:r w:rsidR="00D64BC4" w:rsidRPr="00747211">
        <w:rPr>
          <w:color w:val="000000" w:themeColor="text1"/>
        </w:rPr>
        <w:t>)</w:t>
      </w:r>
      <w:r w:rsidRPr="00747211">
        <w:rPr>
          <w:color w:val="000000" w:themeColor="text1"/>
        </w:rPr>
        <w:t xml:space="preserve"> The rise in combustible waste has led to an increase in overall waste, affecting both combustible and recycling waste streams. The overflow necessitated extra trips to junk shop B for recycling due to the shared storage capacity for combustible and recyclable goods. The research underscores how an increase in combustible waste can disturb the equilibrium and impact the overall waste management system. </w:t>
      </w:r>
      <w:r w:rsidR="0093674A" w:rsidRPr="00747211">
        <w:rPr>
          <w:color w:val="000000" w:themeColor="text1"/>
        </w:rPr>
        <w:t xml:space="preserve">Case C5 (50% total waste generation increase) additionally serves as a conservative upper-bound surrogate for peak waste generation conditions such as major shopping events or festive seasons. The doubling of daily truck trips to </w:t>
      </w:r>
      <w:r w:rsidR="00314CC6" w:rsidRPr="00747211">
        <w:rPr>
          <w:color w:val="000000" w:themeColor="text1"/>
        </w:rPr>
        <w:t>landfill</w:t>
      </w:r>
      <w:r w:rsidR="0093674A" w:rsidRPr="00747211">
        <w:rPr>
          <w:color w:val="000000" w:themeColor="text1"/>
        </w:rPr>
        <w:t xml:space="preserve"> (from 3 to 6) under C5 identifies transportation scheduling as the primary operational bottleneck under surge conditions. Given that the study site excludes large-event waste under an external mall regulation (confirmed via management interviews), actual seasonal surges experienced by the mall waste system are substantially smaller than the C5 scenario, and the system remains well within operational limits under realistic seasonal composition variation.</w:t>
      </w:r>
      <w:r w:rsidRPr="00747211">
        <w:rPr>
          <w:noProof/>
          <w:color w:val="000000" w:themeColor="text1"/>
        </w:rPr>
        <w:t xml:space="preserve">  </w:t>
      </w:r>
    </w:p>
    <w:p w14:paraId="064EE60E" w14:textId="77777777" w:rsidR="00314CC6" w:rsidRPr="00747211" w:rsidRDefault="00314CC6" w:rsidP="00391701">
      <w:pPr>
        <w:ind w:firstLine="708"/>
        <w:rPr>
          <w:noProof/>
          <w:color w:val="000000" w:themeColor="text1"/>
        </w:rPr>
      </w:pPr>
    </w:p>
    <w:p w14:paraId="18C21F19" w14:textId="1A93BDE4" w:rsidR="0032028E" w:rsidRPr="00747211" w:rsidRDefault="00314CC6" w:rsidP="00D22999">
      <w:pPr>
        <w:rPr>
          <w:noProof/>
          <w:color w:val="000000" w:themeColor="text1"/>
        </w:rPr>
      </w:pPr>
      <w:r w:rsidRPr="00747211">
        <w:rPr>
          <w:noProof/>
          <w:color w:val="000000" w:themeColor="text1"/>
        </w:rPr>
        <w:drawing>
          <wp:inline distT="0" distB="0" distL="0" distR="0" wp14:anchorId="30E8A4AD" wp14:editId="067D5C68">
            <wp:extent cx="5731510" cy="4808816"/>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4808816"/>
                    </a:xfrm>
                    <a:prstGeom prst="rect">
                      <a:avLst/>
                    </a:prstGeom>
                  </pic:spPr>
                </pic:pic>
              </a:graphicData>
            </a:graphic>
          </wp:inline>
        </w:drawing>
      </w:r>
    </w:p>
    <w:p w14:paraId="3169D020" w14:textId="77777777" w:rsidR="00314CC6" w:rsidRPr="00747211" w:rsidRDefault="00314CC6" w:rsidP="00D22999">
      <w:pPr>
        <w:rPr>
          <w:noProof/>
          <w:color w:val="000000" w:themeColor="text1"/>
        </w:rPr>
      </w:pPr>
    </w:p>
    <w:p w14:paraId="6A2FB2A2" w14:textId="1B709F50" w:rsidR="00973E45" w:rsidRPr="00747211" w:rsidRDefault="0032028E" w:rsidP="00D22999">
      <w:pPr>
        <w:pStyle w:val="Caption"/>
      </w:pPr>
      <w:bookmarkStart w:id="48" w:name="_Toc200280989"/>
      <w:bookmarkStart w:id="49" w:name="_Toc201441411"/>
      <w:bookmarkStart w:id="50" w:name="_Toc220595591"/>
      <w:r w:rsidRPr="00747211">
        <w:rPr>
          <w:b/>
          <w:bCs/>
        </w:rPr>
        <w:t>Fig. SI</w:t>
      </w:r>
      <w:r w:rsidR="00DF0A49" w:rsidRPr="00747211">
        <w:rPr>
          <w:b/>
          <w:bCs/>
          <w:noProof/>
        </w:rPr>
        <w:t>13</w:t>
      </w:r>
      <w:r w:rsidRPr="00747211">
        <w:rPr>
          <w:b/>
          <w:bCs/>
        </w:rPr>
        <w:t>.</w:t>
      </w:r>
      <w:r w:rsidRPr="00747211">
        <w:t xml:space="preserve"> Total trip to (a) combustion process (b) recycling process</w:t>
      </w:r>
      <w:r w:rsidR="00314CC6" w:rsidRPr="00747211">
        <w:t>, and (c) landfilling</w:t>
      </w:r>
      <w:r w:rsidRPr="00747211">
        <w:t xml:space="preserve"> for one year</w:t>
      </w:r>
      <w:bookmarkEnd w:id="48"/>
      <w:bookmarkEnd w:id="49"/>
      <w:bookmarkEnd w:id="50"/>
      <w:r w:rsidR="00973E45" w:rsidRPr="00747211">
        <w:br w:type="page"/>
      </w:r>
    </w:p>
    <w:p w14:paraId="7229C156" w14:textId="6F1DDC4B" w:rsidR="00912580" w:rsidRPr="00747211" w:rsidRDefault="00A95E6E" w:rsidP="00FB50D5">
      <w:pPr>
        <w:pStyle w:val="Heading1"/>
      </w:pPr>
      <w:bookmarkStart w:id="51" w:name="_Toc230348426"/>
      <w:bookmarkStart w:id="52" w:name="_Toc213489957"/>
      <w:bookmarkStart w:id="53" w:name="_Toc220595676"/>
      <w:r w:rsidRPr="00747211">
        <w:lastRenderedPageBreak/>
        <w:t>Behavioral Intervention Scenario Details</w:t>
      </w:r>
      <w:bookmarkEnd w:id="51"/>
    </w:p>
    <w:p w14:paraId="6EAEC8A2" w14:textId="24D270A9" w:rsidR="00A95E6E" w:rsidRPr="00747211" w:rsidRDefault="00A95E6E" w:rsidP="00A95E6E">
      <w:pPr>
        <w:rPr>
          <w:color w:val="000000" w:themeColor="text1"/>
        </w:rPr>
      </w:pPr>
      <w:r w:rsidRPr="00747211">
        <w:rPr>
          <w:color w:val="000000" w:themeColor="text1"/>
        </w:rPr>
        <w:t>The intervention was tested for two months, and baseline data was gathered during a month of observation. The input parameters for the behavioral intervention (S3) are summarized in Table SI</w:t>
      </w:r>
      <w:r w:rsidR="00DF0A49" w:rsidRPr="00747211">
        <w:rPr>
          <w:color w:val="000000" w:themeColor="text1"/>
        </w:rPr>
        <w:t>5</w:t>
      </w:r>
      <w:r w:rsidRPr="00747211">
        <w:rPr>
          <w:color w:val="000000" w:themeColor="text1"/>
        </w:rPr>
        <w:t xml:space="preserve">, which details the separation rates for various types of plastics sorted inside the shopping mall, </w:t>
      </w:r>
      <w:r w:rsidR="00543DF7" w:rsidRPr="00747211">
        <w:rPr>
          <w:color w:val="000000" w:themeColor="text1"/>
        </w:rPr>
        <w:t>including</w:t>
      </w:r>
      <w:r w:rsidRPr="00747211">
        <w:rPr>
          <w:color w:val="000000" w:themeColor="text1"/>
        </w:rPr>
        <w:t xml:space="preserve"> Polyethylene (PE), Polyethylene Terephthalate (PET),</w:t>
      </w:r>
      <w:r w:rsidR="00543DF7" w:rsidRPr="00747211">
        <w:rPr>
          <w:color w:val="000000" w:themeColor="text1"/>
        </w:rPr>
        <w:t xml:space="preserve"> Polystyrene (PS),</w:t>
      </w:r>
      <w:r w:rsidRPr="00747211">
        <w:rPr>
          <w:color w:val="000000" w:themeColor="text1"/>
        </w:rPr>
        <w:t xml:space="preserve"> and </w:t>
      </w:r>
      <w:r w:rsidR="00543DF7" w:rsidRPr="00747211">
        <w:rPr>
          <w:color w:val="000000" w:themeColor="text1"/>
        </w:rPr>
        <w:t>Polypropylene (PP)</w:t>
      </w:r>
      <w:r w:rsidRPr="00747211">
        <w:rPr>
          <w:color w:val="000000" w:themeColor="text1"/>
        </w:rPr>
        <w:t>.</w:t>
      </w:r>
    </w:p>
    <w:p w14:paraId="31933E27" w14:textId="77777777" w:rsidR="000E4EC9" w:rsidRPr="00747211" w:rsidRDefault="000E4EC9" w:rsidP="000E4EC9">
      <w:pPr>
        <w:rPr>
          <w:color w:val="000000" w:themeColor="text1"/>
        </w:rPr>
      </w:pPr>
    </w:p>
    <w:p w14:paraId="4F30CAFD" w14:textId="4116953B" w:rsidR="00A909DF" w:rsidRPr="00747211" w:rsidRDefault="00A909DF" w:rsidP="00D22999">
      <w:pPr>
        <w:pStyle w:val="Caption"/>
      </w:pPr>
      <w:r w:rsidRPr="00747211">
        <w:rPr>
          <w:b/>
          <w:bCs/>
        </w:rPr>
        <w:t>Table SI</w:t>
      </w:r>
      <w:r w:rsidR="00DF0A49" w:rsidRPr="00747211">
        <w:rPr>
          <w:b/>
          <w:bCs/>
          <w:noProof/>
        </w:rPr>
        <w:t>5</w:t>
      </w:r>
      <w:r w:rsidRPr="00747211">
        <w:rPr>
          <w:b/>
          <w:bCs/>
        </w:rPr>
        <w:t>.</w:t>
      </w:r>
      <w:r w:rsidRPr="00747211">
        <w:t xml:space="preserve"> Inputs parameters for behavioral intervention scenario (S3)</w:t>
      </w:r>
      <w:bookmarkEnd w:id="52"/>
      <w:bookmarkEnd w:id="53"/>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2610"/>
      </w:tblGrid>
      <w:tr w:rsidR="00747211" w:rsidRPr="00747211" w14:paraId="58145DF9" w14:textId="77777777" w:rsidTr="00A60503">
        <w:trPr>
          <w:jc w:val="center"/>
        </w:trPr>
        <w:tc>
          <w:tcPr>
            <w:tcW w:w="4410" w:type="dxa"/>
            <w:tcBorders>
              <w:top w:val="single" w:sz="4" w:space="0" w:color="000000"/>
              <w:bottom w:val="single" w:sz="4" w:space="0" w:color="000000"/>
            </w:tcBorders>
          </w:tcPr>
          <w:p w14:paraId="1DE82FCB" w14:textId="77777777" w:rsidR="00A909DF" w:rsidRPr="00747211" w:rsidRDefault="00A909DF" w:rsidP="00543DF7">
            <w:pPr>
              <w:jc w:val="center"/>
              <w:rPr>
                <w:b/>
                <w:bCs/>
                <w:color w:val="000000" w:themeColor="text1"/>
              </w:rPr>
            </w:pPr>
            <w:r w:rsidRPr="00747211">
              <w:rPr>
                <w:b/>
                <w:bCs/>
                <w:color w:val="000000" w:themeColor="text1"/>
              </w:rPr>
              <w:t>Type of plastic (sorted inside the shopping mall)</w:t>
            </w:r>
          </w:p>
        </w:tc>
        <w:tc>
          <w:tcPr>
            <w:tcW w:w="2610" w:type="dxa"/>
            <w:tcBorders>
              <w:top w:val="single" w:sz="4" w:space="0" w:color="000000"/>
              <w:bottom w:val="single" w:sz="4" w:space="0" w:color="000000"/>
            </w:tcBorders>
          </w:tcPr>
          <w:p w14:paraId="6F7E3717" w14:textId="77777777" w:rsidR="00A909DF" w:rsidRPr="00747211" w:rsidRDefault="00A909DF" w:rsidP="00543DF7">
            <w:pPr>
              <w:jc w:val="center"/>
              <w:rPr>
                <w:b/>
                <w:bCs/>
                <w:color w:val="000000" w:themeColor="text1"/>
              </w:rPr>
            </w:pPr>
            <w:r w:rsidRPr="00747211">
              <w:rPr>
                <w:b/>
                <w:bCs/>
                <w:color w:val="000000" w:themeColor="text1"/>
              </w:rPr>
              <w:t>Separation Rate (kg/day)</w:t>
            </w:r>
          </w:p>
        </w:tc>
      </w:tr>
      <w:tr w:rsidR="00747211" w:rsidRPr="00747211" w14:paraId="454D571C" w14:textId="77777777" w:rsidTr="00A60503">
        <w:trPr>
          <w:jc w:val="center"/>
        </w:trPr>
        <w:tc>
          <w:tcPr>
            <w:tcW w:w="4410" w:type="dxa"/>
            <w:tcBorders>
              <w:top w:val="single" w:sz="4" w:space="0" w:color="000000"/>
            </w:tcBorders>
          </w:tcPr>
          <w:p w14:paraId="2065F399" w14:textId="77777777" w:rsidR="00A909DF" w:rsidRPr="00747211" w:rsidRDefault="00A909DF" w:rsidP="00D22999">
            <w:pPr>
              <w:rPr>
                <w:color w:val="000000" w:themeColor="text1"/>
              </w:rPr>
            </w:pPr>
            <w:r w:rsidRPr="00747211">
              <w:rPr>
                <w:color w:val="000000" w:themeColor="text1"/>
              </w:rPr>
              <w:t>Polyethylene (PE)</w:t>
            </w:r>
          </w:p>
        </w:tc>
        <w:tc>
          <w:tcPr>
            <w:tcW w:w="2610" w:type="dxa"/>
            <w:tcBorders>
              <w:top w:val="single" w:sz="4" w:space="0" w:color="000000"/>
            </w:tcBorders>
          </w:tcPr>
          <w:p w14:paraId="023EFBC5" w14:textId="77777777" w:rsidR="00A909DF" w:rsidRPr="00747211" w:rsidRDefault="00A909DF" w:rsidP="00543DF7">
            <w:pPr>
              <w:jc w:val="center"/>
              <w:rPr>
                <w:color w:val="000000" w:themeColor="text1"/>
              </w:rPr>
            </w:pPr>
            <w:r w:rsidRPr="00747211">
              <w:rPr>
                <w:color w:val="000000" w:themeColor="text1"/>
              </w:rPr>
              <w:t>138</w:t>
            </w:r>
          </w:p>
        </w:tc>
      </w:tr>
      <w:tr w:rsidR="00747211" w:rsidRPr="00747211" w14:paraId="091D864A" w14:textId="77777777" w:rsidTr="00A60503">
        <w:trPr>
          <w:jc w:val="center"/>
        </w:trPr>
        <w:tc>
          <w:tcPr>
            <w:tcW w:w="4410" w:type="dxa"/>
          </w:tcPr>
          <w:p w14:paraId="43139CE6" w14:textId="77777777" w:rsidR="00A909DF" w:rsidRPr="00747211" w:rsidRDefault="00A909DF" w:rsidP="00D22999">
            <w:pPr>
              <w:rPr>
                <w:color w:val="000000" w:themeColor="text1"/>
              </w:rPr>
            </w:pPr>
            <w:r w:rsidRPr="00747211">
              <w:rPr>
                <w:color w:val="000000" w:themeColor="text1"/>
              </w:rPr>
              <w:t>Polyethylene Terephthalate (PET) – Clear</w:t>
            </w:r>
          </w:p>
        </w:tc>
        <w:tc>
          <w:tcPr>
            <w:tcW w:w="2610" w:type="dxa"/>
          </w:tcPr>
          <w:p w14:paraId="6276F839" w14:textId="77777777" w:rsidR="00A909DF" w:rsidRPr="00747211" w:rsidRDefault="00A909DF" w:rsidP="00543DF7">
            <w:pPr>
              <w:jc w:val="center"/>
              <w:rPr>
                <w:color w:val="000000" w:themeColor="text1"/>
              </w:rPr>
            </w:pPr>
            <w:r w:rsidRPr="00747211">
              <w:rPr>
                <w:color w:val="000000" w:themeColor="text1"/>
              </w:rPr>
              <w:t>252</w:t>
            </w:r>
          </w:p>
        </w:tc>
      </w:tr>
      <w:tr w:rsidR="00747211" w:rsidRPr="00747211" w14:paraId="7132C4B1" w14:textId="77777777" w:rsidTr="00A60503">
        <w:trPr>
          <w:jc w:val="center"/>
        </w:trPr>
        <w:tc>
          <w:tcPr>
            <w:tcW w:w="4410" w:type="dxa"/>
          </w:tcPr>
          <w:p w14:paraId="4CB587B8" w14:textId="77777777" w:rsidR="00A909DF" w:rsidRPr="00747211" w:rsidRDefault="00A909DF" w:rsidP="00D22999">
            <w:pPr>
              <w:rPr>
                <w:color w:val="000000" w:themeColor="text1"/>
              </w:rPr>
            </w:pPr>
            <w:r w:rsidRPr="00747211">
              <w:rPr>
                <w:color w:val="000000" w:themeColor="text1"/>
              </w:rPr>
              <w:t>Polystyrene (PS)</w:t>
            </w:r>
          </w:p>
        </w:tc>
        <w:tc>
          <w:tcPr>
            <w:tcW w:w="2610" w:type="dxa"/>
          </w:tcPr>
          <w:p w14:paraId="6B247894" w14:textId="77777777" w:rsidR="00A909DF" w:rsidRPr="00747211" w:rsidRDefault="00A909DF" w:rsidP="00543DF7">
            <w:pPr>
              <w:jc w:val="center"/>
              <w:rPr>
                <w:color w:val="000000" w:themeColor="text1"/>
              </w:rPr>
            </w:pPr>
            <w:r w:rsidRPr="00747211">
              <w:rPr>
                <w:color w:val="000000" w:themeColor="text1"/>
              </w:rPr>
              <w:t>16</w:t>
            </w:r>
          </w:p>
        </w:tc>
      </w:tr>
      <w:tr w:rsidR="00A909DF" w:rsidRPr="00747211" w14:paraId="26BB39A7" w14:textId="77777777" w:rsidTr="00A60503">
        <w:trPr>
          <w:jc w:val="center"/>
        </w:trPr>
        <w:tc>
          <w:tcPr>
            <w:tcW w:w="4410" w:type="dxa"/>
            <w:tcBorders>
              <w:bottom w:val="single" w:sz="4" w:space="0" w:color="000000"/>
            </w:tcBorders>
          </w:tcPr>
          <w:p w14:paraId="43B0AF1D" w14:textId="77777777" w:rsidR="00A909DF" w:rsidRPr="00747211" w:rsidRDefault="00A909DF" w:rsidP="00D22999">
            <w:pPr>
              <w:rPr>
                <w:color w:val="000000" w:themeColor="text1"/>
              </w:rPr>
            </w:pPr>
            <w:r w:rsidRPr="00747211">
              <w:rPr>
                <w:color w:val="000000" w:themeColor="text1"/>
              </w:rPr>
              <w:t>Polypropylene (PP) – Clear</w:t>
            </w:r>
          </w:p>
        </w:tc>
        <w:tc>
          <w:tcPr>
            <w:tcW w:w="2610" w:type="dxa"/>
            <w:tcBorders>
              <w:bottom w:val="single" w:sz="4" w:space="0" w:color="000000"/>
            </w:tcBorders>
          </w:tcPr>
          <w:p w14:paraId="6C3ACC44" w14:textId="77777777" w:rsidR="00A909DF" w:rsidRPr="00747211" w:rsidRDefault="00A909DF" w:rsidP="00543DF7">
            <w:pPr>
              <w:jc w:val="center"/>
              <w:rPr>
                <w:color w:val="000000" w:themeColor="text1"/>
              </w:rPr>
            </w:pPr>
            <w:r w:rsidRPr="00747211">
              <w:rPr>
                <w:color w:val="000000" w:themeColor="text1"/>
              </w:rPr>
              <w:t>14</w:t>
            </w:r>
          </w:p>
        </w:tc>
      </w:tr>
    </w:tbl>
    <w:p w14:paraId="779F7356" w14:textId="77777777" w:rsidR="00A909DF" w:rsidRPr="00747211" w:rsidRDefault="00A909DF" w:rsidP="00D22999">
      <w:pPr>
        <w:rPr>
          <w:rFonts w:cs="Angsana New"/>
          <w:color w:val="000000" w:themeColor="text1"/>
          <w:cs/>
        </w:rPr>
        <w:sectPr w:rsidR="00A909DF" w:rsidRPr="00747211" w:rsidSect="00A909DF">
          <w:pgSz w:w="11906" w:h="16838" w:code="9"/>
          <w:pgMar w:top="1440" w:right="1440" w:bottom="1440" w:left="1440" w:header="1304" w:footer="720" w:gutter="0"/>
          <w:cols w:space="720"/>
          <w:docGrid w:linePitch="435"/>
        </w:sectPr>
      </w:pPr>
    </w:p>
    <w:p w14:paraId="49D78196" w14:textId="234B7634" w:rsidR="007E15F1" w:rsidRPr="00747211" w:rsidRDefault="00264FCA" w:rsidP="00FB50D5">
      <w:pPr>
        <w:pStyle w:val="Heading1"/>
      </w:pPr>
      <w:bookmarkStart w:id="54" w:name="_Toc230348427"/>
      <w:bookmarkStart w:id="55" w:name="_Toc213489960"/>
      <w:bookmarkStart w:id="56" w:name="_Toc220595678"/>
      <w:r w:rsidRPr="00747211">
        <w:lastRenderedPageBreak/>
        <w:t>Causal Dynamics of Parameters in Scenario Simulations</w:t>
      </w:r>
      <w:bookmarkEnd w:id="54"/>
    </w:p>
    <w:p w14:paraId="5B8672A8" w14:textId="6D474AFD" w:rsidR="00E1104B" w:rsidRPr="00747211" w:rsidRDefault="00E1104B" w:rsidP="00E1104B">
      <w:pPr>
        <w:rPr>
          <w:color w:val="000000" w:themeColor="text1"/>
        </w:rPr>
      </w:pPr>
      <w:r w:rsidRPr="00747211">
        <w:rPr>
          <w:color w:val="000000" w:themeColor="text1"/>
        </w:rPr>
        <w:t xml:space="preserve">This section </w:t>
      </w:r>
      <w:r w:rsidR="003F0A68" w:rsidRPr="00747211">
        <w:rPr>
          <w:color w:val="000000" w:themeColor="text1"/>
        </w:rPr>
        <w:t>describes</w:t>
      </w:r>
      <w:r w:rsidRPr="00747211">
        <w:rPr>
          <w:color w:val="000000" w:themeColor="text1"/>
        </w:rPr>
        <w:t xml:space="preserve"> the interrelationships and feedback mechanisms within the shopping mall's waste management system, focusing on how changes in key parameters influence waste flow behavior. Causal strips and time-series graphs are used to illustrate how variations in waste generation rates, transportation logistics, and waste density affect storage utilization and transportation demand. The stock-and-flow diagrams highlight waste accumulation and transfer within the collection rooms, providing insights into how different strategies (e.g., waste compaction, source separation) impact system dynamics.</w:t>
      </w:r>
    </w:p>
    <w:p w14:paraId="0D18F6D6" w14:textId="16EB7C86" w:rsidR="00264FCA" w:rsidRPr="00747211" w:rsidRDefault="00264FCA" w:rsidP="00D22999">
      <w:pPr>
        <w:pStyle w:val="Heading2"/>
      </w:pPr>
      <w:bookmarkStart w:id="57" w:name="_Toc221889335"/>
      <w:bookmarkStart w:id="58" w:name="_Toc221889404"/>
      <w:bookmarkStart w:id="59" w:name="_Toc221889878"/>
      <w:r w:rsidRPr="00747211">
        <w:t>Dry wast</w:t>
      </w:r>
      <w:r w:rsidR="00D22999" w:rsidRPr="00747211">
        <w:t>e</w:t>
      </w:r>
      <w:bookmarkEnd w:id="57"/>
      <w:bookmarkEnd w:id="58"/>
      <w:bookmarkEnd w:id="59"/>
    </w:p>
    <w:p w14:paraId="2761CEE1" w14:textId="59C3F76E" w:rsidR="00C950B8" w:rsidRPr="00747211" w:rsidRDefault="00E1104B" w:rsidP="00912580">
      <w:pPr>
        <w:rPr>
          <w:color w:val="000000" w:themeColor="text1"/>
        </w:rPr>
      </w:pPr>
      <w:r w:rsidRPr="00747211">
        <w:rPr>
          <w:color w:val="000000" w:themeColor="text1"/>
        </w:rPr>
        <w:t>For combustible waste and recycling waste, the causal strip diagram (</w:t>
      </w:r>
      <w:r w:rsidR="00DF0A49" w:rsidRPr="00747211">
        <w:rPr>
          <w:color w:val="000000" w:themeColor="text1"/>
        </w:rPr>
        <w:t>Fig. SI14</w:t>
      </w:r>
      <w:r w:rsidRPr="00747211">
        <w:rPr>
          <w:color w:val="000000" w:themeColor="text1"/>
        </w:rPr>
        <w:t>) and time-series analysis of truck trips to junk shop A (</w:t>
      </w:r>
      <w:r w:rsidR="00DF0A49" w:rsidRPr="00747211">
        <w:rPr>
          <w:color w:val="000000" w:themeColor="text1"/>
        </w:rPr>
        <w:t>Fig. SI15</w:t>
      </w:r>
      <w:r w:rsidRPr="00747211">
        <w:rPr>
          <w:color w:val="000000" w:themeColor="text1"/>
        </w:rPr>
        <w:t>) reveal how fluctuations in waste generation and logistical parameters affect collection and transfer schedules. Increased waste volumes, due to higher generation rates, lead to more frequent trips to junk shop A (for heat recovery), thereby escalating transportation demand. Additionally, recycling waste dynamics are illustrated through the collection room storage (</w:t>
      </w:r>
      <w:r w:rsidR="00DF0A49" w:rsidRPr="00747211">
        <w:rPr>
          <w:color w:val="000000" w:themeColor="text1"/>
        </w:rPr>
        <w:t>Fig. SI16</w:t>
      </w:r>
      <w:r w:rsidRPr="00747211">
        <w:rPr>
          <w:color w:val="000000" w:themeColor="text1"/>
        </w:rPr>
        <w:t>) and transportation demand (</w:t>
      </w:r>
      <w:r w:rsidR="00DF0A49" w:rsidRPr="00747211">
        <w:rPr>
          <w:color w:val="000000" w:themeColor="text1"/>
        </w:rPr>
        <w:t>Fig. SI17</w:t>
      </w:r>
      <w:r w:rsidRPr="00747211">
        <w:rPr>
          <w:color w:val="000000" w:themeColor="text1"/>
        </w:rPr>
        <w:t xml:space="preserve">), showing how efficient recycling practices and improved source separation influence waste flow. </w:t>
      </w:r>
    </w:p>
    <w:p w14:paraId="680B5C94" w14:textId="6E4A5A50" w:rsidR="009902D4" w:rsidRPr="00747211" w:rsidRDefault="004F2A1B" w:rsidP="00912580">
      <w:pPr>
        <w:jc w:val="center"/>
        <w:rPr>
          <w:color w:val="000000" w:themeColor="text1"/>
        </w:rPr>
      </w:pPr>
      <w:r w:rsidRPr="00747211">
        <w:rPr>
          <w:noProof/>
          <w:color w:val="000000" w:themeColor="text1"/>
        </w:rPr>
        <w:drawing>
          <wp:inline distT="0" distB="0" distL="0" distR="0" wp14:anchorId="258D1609" wp14:editId="6ABC8304">
            <wp:extent cx="5269899" cy="5357004"/>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2">
                      <a:extLst>
                        <a:ext uri="{28A0092B-C50C-407E-A947-70E740481C1C}">
                          <a14:useLocalDpi xmlns:a14="http://schemas.microsoft.com/office/drawing/2010/main" val="0"/>
                        </a:ext>
                      </a:extLst>
                    </a:blip>
                    <a:stretch>
                      <a:fillRect/>
                    </a:stretch>
                  </pic:blipFill>
                  <pic:spPr>
                    <a:xfrm>
                      <a:off x="0" y="0"/>
                      <a:ext cx="5290822" cy="5378273"/>
                    </a:xfrm>
                    <a:prstGeom prst="rect">
                      <a:avLst/>
                    </a:prstGeom>
                  </pic:spPr>
                </pic:pic>
              </a:graphicData>
            </a:graphic>
          </wp:inline>
        </w:drawing>
      </w:r>
    </w:p>
    <w:p w14:paraId="3577A154" w14:textId="2260D9AE" w:rsidR="00C950B8" w:rsidRPr="00747211" w:rsidRDefault="00C950B8" w:rsidP="00C950B8">
      <w:pPr>
        <w:pStyle w:val="Caption"/>
      </w:pPr>
      <w:bookmarkStart w:id="60" w:name="_Ref221884626"/>
      <w:r w:rsidRPr="00747211">
        <w:rPr>
          <w:b/>
          <w:bCs/>
        </w:rPr>
        <w:t>Fig. SI</w:t>
      </w:r>
      <w:r w:rsidR="00DF0A49" w:rsidRPr="00747211">
        <w:rPr>
          <w:b/>
          <w:bCs/>
          <w:noProof/>
        </w:rPr>
        <w:t>14</w:t>
      </w:r>
      <w:bookmarkEnd w:id="60"/>
      <w:r w:rsidRPr="00747211">
        <w:rPr>
          <w:b/>
          <w:bCs/>
        </w:rPr>
        <w:t>.</w:t>
      </w:r>
      <w:r w:rsidRPr="00747211">
        <w:t xml:space="preserve"> </w:t>
      </w:r>
      <w:r w:rsidR="00BC2243" w:rsidRPr="00747211">
        <w:t>Causal strip diagram of collection room for combustible waste under different scenarios.</w:t>
      </w:r>
    </w:p>
    <w:p w14:paraId="4C22754C" w14:textId="5A6A87B4" w:rsidR="004F2A1B" w:rsidRPr="00747211" w:rsidRDefault="00C950B8" w:rsidP="00D22999">
      <w:pPr>
        <w:rPr>
          <w:color w:val="000000" w:themeColor="text1"/>
        </w:rPr>
      </w:pPr>
      <w:r w:rsidRPr="00747211">
        <w:rPr>
          <w:noProof/>
          <w:color w:val="000000" w:themeColor="text1"/>
        </w:rPr>
        <w:lastRenderedPageBreak/>
        <w:drawing>
          <wp:inline distT="0" distB="0" distL="0" distR="0" wp14:anchorId="14DDB10A" wp14:editId="658C754D">
            <wp:extent cx="5724525" cy="66389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525" cy="6638925"/>
                    </a:xfrm>
                    <a:prstGeom prst="rect">
                      <a:avLst/>
                    </a:prstGeom>
                    <a:noFill/>
                    <a:ln>
                      <a:noFill/>
                    </a:ln>
                  </pic:spPr>
                </pic:pic>
              </a:graphicData>
            </a:graphic>
          </wp:inline>
        </w:drawing>
      </w:r>
    </w:p>
    <w:p w14:paraId="0C3FED96" w14:textId="5418FAEC" w:rsidR="00264FCA" w:rsidRPr="00747211" w:rsidRDefault="006D13B5" w:rsidP="006D13B5">
      <w:pPr>
        <w:pStyle w:val="Caption"/>
      </w:pPr>
      <w:bookmarkStart w:id="61" w:name="_Ref221884593"/>
      <w:r w:rsidRPr="00747211">
        <w:rPr>
          <w:b/>
          <w:bCs/>
        </w:rPr>
        <w:t>Fig. SI</w:t>
      </w:r>
      <w:r w:rsidR="00DF0A49" w:rsidRPr="00747211">
        <w:rPr>
          <w:b/>
          <w:bCs/>
          <w:noProof/>
        </w:rPr>
        <w:t>15</w:t>
      </w:r>
      <w:bookmarkEnd w:id="61"/>
      <w:r w:rsidRPr="00747211">
        <w:rPr>
          <w:b/>
          <w:bCs/>
        </w:rPr>
        <w:t>.</w:t>
      </w:r>
      <w:r w:rsidRPr="00747211">
        <w:t xml:space="preserve"> Time-series analysis of truck trips to junk shop A under various waste management scenarios</w:t>
      </w:r>
    </w:p>
    <w:p w14:paraId="2A4059F7" w14:textId="6103E53A" w:rsidR="004F2A1B" w:rsidRPr="00747211" w:rsidRDefault="00C950B8" w:rsidP="00D22999">
      <w:pPr>
        <w:rPr>
          <w:color w:val="000000" w:themeColor="text1"/>
        </w:rPr>
      </w:pPr>
      <w:r w:rsidRPr="00747211">
        <w:rPr>
          <w:noProof/>
          <w:color w:val="000000" w:themeColor="text1"/>
        </w:rPr>
        <w:lastRenderedPageBreak/>
        <w:drawing>
          <wp:inline distT="0" distB="0" distL="0" distR="0" wp14:anchorId="57ADB34C" wp14:editId="3DC456F5">
            <wp:extent cx="5153025" cy="886333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4">
                      <a:extLst>
                        <a:ext uri="{28A0092B-C50C-407E-A947-70E740481C1C}">
                          <a14:useLocalDpi xmlns:a14="http://schemas.microsoft.com/office/drawing/2010/main" val="0"/>
                        </a:ext>
                      </a:extLst>
                    </a:blip>
                    <a:stretch>
                      <a:fillRect/>
                    </a:stretch>
                  </pic:blipFill>
                  <pic:spPr>
                    <a:xfrm>
                      <a:off x="0" y="0"/>
                      <a:ext cx="5153025" cy="8863330"/>
                    </a:xfrm>
                    <a:prstGeom prst="rect">
                      <a:avLst/>
                    </a:prstGeom>
                  </pic:spPr>
                </pic:pic>
              </a:graphicData>
            </a:graphic>
          </wp:inline>
        </w:drawing>
      </w:r>
      <w:r w:rsidRPr="00747211">
        <w:rPr>
          <w:noProof/>
          <w:color w:val="000000" w:themeColor="text1"/>
        </w:rPr>
        <w:lastRenderedPageBreak/>
        <w:drawing>
          <wp:inline distT="0" distB="0" distL="0" distR="0" wp14:anchorId="066247A6" wp14:editId="4797A05E">
            <wp:extent cx="5146040" cy="88633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5">
                      <a:extLst>
                        <a:ext uri="{28A0092B-C50C-407E-A947-70E740481C1C}">
                          <a14:useLocalDpi xmlns:a14="http://schemas.microsoft.com/office/drawing/2010/main" val="0"/>
                        </a:ext>
                      </a:extLst>
                    </a:blip>
                    <a:stretch>
                      <a:fillRect/>
                    </a:stretch>
                  </pic:blipFill>
                  <pic:spPr>
                    <a:xfrm>
                      <a:off x="0" y="0"/>
                      <a:ext cx="5146040" cy="8863330"/>
                    </a:xfrm>
                    <a:prstGeom prst="rect">
                      <a:avLst/>
                    </a:prstGeom>
                  </pic:spPr>
                </pic:pic>
              </a:graphicData>
            </a:graphic>
          </wp:inline>
        </w:drawing>
      </w:r>
      <w:r w:rsidR="00BC2243" w:rsidRPr="00747211">
        <w:rPr>
          <w:noProof/>
          <w:color w:val="000000" w:themeColor="text1"/>
        </w:rPr>
        <w:lastRenderedPageBreak/>
        <w:drawing>
          <wp:inline distT="0" distB="0" distL="0" distR="0" wp14:anchorId="1F4B6479" wp14:editId="7B0DF1D8">
            <wp:extent cx="5731510" cy="522541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6">
                      <a:extLst>
                        <a:ext uri="{28A0092B-C50C-407E-A947-70E740481C1C}">
                          <a14:useLocalDpi xmlns:a14="http://schemas.microsoft.com/office/drawing/2010/main" val="0"/>
                        </a:ext>
                      </a:extLst>
                    </a:blip>
                    <a:stretch>
                      <a:fillRect/>
                    </a:stretch>
                  </pic:blipFill>
                  <pic:spPr>
                    <a:xfrm>
                      <a:off x="0" y="0"/>
                      <a:ext cx="5731510" cy="5225415"/>
                    </a:xfrm>
                    <a:prstGeom prst="rect">
                      <a:avLst/>
                    </a:prstGeom>
                  </pic:spPr>
                </pic:pic>
              </a:graphicData>
            </a:graphic>
          </wp:inline>
        </w:drawing>
      </w:r>
    </w:p>
    <w:p w14:paraId="6D7DC25A" w14:textId="468283F6" w:rsidR="00BC2243" w:rsidRPr="00747211" w:rsidRDefault="00BC2243" w:rsidP="00BC2243">
      <w:pPr>
        <w:pStyle w:val="Caption"/>
      </w:pPr>
      <w:bookmarkStart w:id="62" w:name="_Ref221884812"/>
      <w:r w:rsidRPr="00747211">
        <w:rPr>
          <w:b/>
          <w:bCs/>
        </w:rPr>
        <w:t>Fig. SI</w:t>
      </w:r>
      <w:r w:rsidR="00DF0A49" w:rsidRPr="00747211">
        <w:rPr>
          <w:b/>
          <w:bCs/>
          <w:noProof/>
        </w:rPr>
        <w:t>16</w:t>
      </w:r>
      <w:bookmarkEnd w:id="62"/>
      <w:r w:rsidRPr="00747211">
        <w:rPr>
          <w:b/>
          <w:bCs/>
        </w:rPr>
        <w:t>.</w:t>
      </w:r>
      <w:r w:rsidRPr="00747211">
        <w:t xml:space="preserve"> Causal strip diagram of collection room for recycling waste under different scenarios.</w:t>
      </w:r>
    </w:p>
    <w:p w14:paraId="1E3DD0CE" w14:textId="77777777" w:rsidR="00BC2243" w:rsidRPr="00747211" w:rsidRDefault="00BC2243" w:rsidP="00D22999">
      <w:pPr>
        <w:rPr>
          <w:color w:val="000000" w:themeColor="text1"/>
        </w:rPr>
      </w:pPr>
    </w:p>
    <w:p w14:paraId="05A22F73" w14:textId="5C3CE641" w:rsidR="00C950B8" w:rsidRPr="00747211" w:rsidRDefault="00C950B8" w:rsidP="00D22999">
      <w:pPr>
        <w:rPr>
          <w:color w:val="000000" w:themeColor="text1"/>
        </w:rPr>
      </w:pPr>
      <w:r w:rsidRPr="00747211">
        <w:rPr>
          <w:noProof/>
          <w:color w:val="000000" w:themeColor="text1"/>
        </w:rPr>
        <w:lastRenderedPageBreak/>
        <w:drawing>
          <wp:inline distT="0" distB="0" distL="0" distR="0" wp14:anchorId="46C34FAE" wp14:editId="7101E813">
            <wp:extent cx="5731510" cy="664908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6649085"/>
                    </a:xfrm>
                    <a:prstGeom prst="rect">
                      <a:avLst/>
                    </a:prstGeom>
                    <a:noFill/>
                    <a:ln>
                      <a:noFill/>
                    </a:ln>
                  </pic:spPr>
                </pic:pic>
              </a:graphicData>
            </a:graphic>
          </wp:inline>
        </w:drawing>
      </w:r>
    </w:p>
    <w:p w14:paraId="74BC00F7" w14:textId="32BCEB24" w:rsidR="006D13B5" w:rsidRPr="00747211" w:rsidRDefault="006D13B5" w:rsidP="006D13B5">
      <w:pPr>
        <w:pStyle w:val="Caption"/>
      </w:pPr>
      <w:bookmarkStart w:id="63" w:name="_Ref221884819"/>
      <w:r w:rsidRPr="00747211">
        <w:rPr>
          <w:b/>
          <w:bCs/>
        </w:rPr>
        <w:t>Fig. SI</w:t>
      </w:r>
      <w:r w:rsidR="00DF0A49" w:rsidRPr="00747211">
        <w:rPr>
          <w:b/>
          <w:bCs/>
          <w:noProof/>
        </w:rPr>
        <w:t>17</w:t>
      </w:r>
      <w:bookmarkEnd w:id="63"/>
      <w:r w:rsidRPr="00747211">
        <w:rPr>
          <w:b/>
          <w:bCs/>
        </w:rPr>
        <w:t>.</w:t>
      </w:r>
      <w:r w:rsidRPr="00747211">
        <w:t xml:space="preserve"> Time-series analysis of truck trips to junk shop B under various waste management scenarios</w:t>
      </w:r>
    </w:p>
    <w:p w14:paraId="575F5594" w14:textId="5CFB2916" w:rsidR="00264FCA" w:rsidRPr="00747211" w:rsidRDefault="00264FCA" w:rsidP="00D22999">
      <w:pPr>
        <w:pStyle w:val="Heading2"/>
      </w:pPr>
      <w:bookmarkStart w:id="64" w:name="_Toc221889336"/>
      <w:bookmarkStart w:id="65" w:name="_Toc221889405"/>
      <w:bookmarkStart w:id="66" w:name="_Toc221889879"/>
      <w:r w:rsidRPr="00747211">
        <w:t>Wet waste</w:t>
      </w:r>
      <w:bookmarkEnd w:id="64"/>
      <w:bookmarkEnd w:id="65"/>
      <w:bookmarkEnd w:id="66"/>
    </w:p>
    <w:p w14:paraId="5DE7089C" w14:textId="3A39826C" w:rsidR="00912580" w:rsidRPr="00747211" w:rsidRDefault="00912580" w:rsidP="00912580">
      <w:pPr>
        <w:rPr>
          <w:color w:val="000000" w:themeColor="text1"/>
        </w:rPr>
      </w:pPr>
      <w:r w:rsidRPr="00747211">
        <w:rPr>
          <w:color w:val="000000" w:themeColor="text1"/>
        </w:rPr>
        <w:t>The management of wet waste showed minimal variation across scenarios, with consistent storage and transfer behaviors observed for all interventions (Figs. SI1</w:t>
      </w:r>
      <w:r w:rsidR="00DD11F1" w:rsidRPr="00747211">
        <w:rPr>
          <w:color w:val="000000" w:themeColor="text1"/>
        </w:rPr>
        <w:t>8</w:t>
      </w:r>
      <w:r w:rsidRPr="00747211">
        <w:rPr>
          <w:color w:val="000000" w:themeColor="text1"/>
        </w:rPr>
        <w:t>–SI1</w:t>
      </w:r>
      <w:r w:rsidR="00DD11F1" w:rsidRPr="00747211">
        <w:rPr>
          <w:color w:val="000000" w:themeColor="text1"/>
        </w:rPr>
        <w:t>9</w:t>
      </w:r>
      <w:r w:rsidRPr="00747211">
        <w:rPr>
          <w:color w:val="000000" w:themeColor="text1"/>
        </w:rPr>
        <w:t>). The results suggest that wet waste handling is less sensitive to the variations in waste generation rates and system interventions compared to other waste streams.</w:t>
      </w:r>
    </w:p>
    <w:p w14:paraId="51CBE03E" w14:textId="4382FEDC" w:rsidR="004F2A1B" w:rsidRPr="00747211" w:rsidRDefault="006D13B5" w:rsidP="004F2A1B">
      <w:pPr>
        <w:rPr>
          <w:color w:val="000000" w:themeColor="text1"/>
        </w:rPr>
      </w:pPr>
      <w:r w:rsidRPr="00747211">
        <w:rPr>
          <w:noProof/>
          <w:color w:val="000000" w:themeColor="text1"/>
        </w:rPr>
        <w:lastRenderedPageBreak/>
        <w:drawing>
          <wp:inline distT="0" distB="0" distL="0" distR="0" wp14:anchorId="1378093A" wp14:editId="72EED42E">
            <wp:extent cx="5731510" cy="826960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8">
                      <a:extLst>
                        <a:ext uri="{28A0092B-C50C-407E-A947-70E740481C1C}">
                          <a14:useLocalDpi xmlns:a14="http://schemas.microsoft.com/office/drawing/2010/main" val="0"/>
                        </a:ext>
                      </a:extLst>
                    </a:blip>
                    <a:stretch>
                      <a:fillRect/>
                    </a:stretch>
                  </pic:blipFill>
                  <pic:spPr>
                    <a:xfrm>
                      <a:off x="0" y="0"/>
                      <a:ext cx="5731510" cy="8269605"/>
                    </a:xfrm>
                    <a:prstGeom prst="rect">
                      <a:avLst/>
                    </a:prstGeom>
                  </pic:spPr>
                </pic:pic>
              </a:graphicData>
            </a:graphic>
          </wp:inline>
        </w:drawing>
      </w:r>
    </w:p>
    <w:p w14:paraId="1974EF83" w14:textId="0DCE9874" w:rsidR="004F2A1B" w:rsidRPr="00747211" w:rsidRDefault="00BC2243" w:rsidP="00BC2243">
      <w:pPr>
        <w:pStyle w:val="Caption"/>
      </w:pPr>
      <w:bookmarkStart w:id="67" w:name="_Ref221885115"/>
      <w:r w:rsidRPr="00747211">
        <w:rPr>
          <w:b/>
          <w:bCs/>
        </w:rPr>
        <w:t>Fig. SI</w:t>
      </w:r>
      <w:r w:rsidR="00DF0A49" w:rsidRPr="00747211">
        <w:rPr>
          <w:b/>
          <w:bCs/>
          <w:noProof/>
        </w:rPr>
        <w:t>18</w:t>
      </w:r>
      <w:bookmarkEnd w:id="67"/>
      <w:r w:rsidRPr="00747211">
        <w:rPr>
          <w:b/>
          <w:bCs/>
        </w:rPr>
        <w:t>.</w:t>
      </w:r>
      <w:r w:rsidRPr="00747211">
        <w:t xml:space="preserve"> Causal strip diagram of collection room for wet waste under different scenarios.</w:t>
      </w:r>
    </w:p>
    <w:p w14:paraId="7C651205" w14:textId="5D8D7CE8" w:rsidR="00BC2243" w:rsidRPr="00747211" w:rsidRDefault="00BC2243" w:rsidP="004F2A1B">
      <w:pPr>
        <w:rPr>
          <w:color w:val="000000" w:themeColor="text1"/>
        </w:rPr>
      </w:pPr>
    </w:p>
    <w:p w14:paraId="37FE9FDB" w14:textId="08262714" w:rsidR="004F2A1B" w:rsidRPr="00747211" w:rsidRDefault="004F2A1B" w:rsidP="004F2A1B">
      <w:pPr>
        <w:rPr>
          <w:color w:val="000000" w:themeColor="text1"/>
        </w:rPr>
      </w:pPr>
      <w:r w:rsidRPr="00747211">
        <w:rPr>
          <w:noProof/>
          <w:color w:val="000000" w:themeColor="text1"/>
        </w:rPr>
        <w:lastRenderedPageBreak/>
        <w:drawing>
          <wp:inline distT="0" distB="0" distL="0" distR="0" wp14:anchorId="1199893E" wp14:editId="2E8BBC27">
            <wp:extent cx="5731510" cy="6620510"/>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6620510"/>
                    </a:xfrm>
                    <a:prstGeom prst="rect">
                      <a:avLst/>
                    </a:prstGeom>
                    <a:noFill/>
                    <a:ln>
                      <a:noFill/>
                    </a:ln>
                  </pic:spPr>
                </pic:pic>
              </a:graphicData>
            </a:graphic>
          </wp:inline>
        </w:drawing>
      </w:r>
    </w:p>
    <w:p w14:paraId="04D99F2B" w14:textId="34F2E541" w:rsidR="00D22999" w:rsidRPr="00747211" w:rsidRDefault="006D13B5" w:rsidP="006D13B5">
      <w:pPr>
        <w:pStyle w:val="Caption"/>
      </w:pPr>
      <w:bookmarkStart w:id="68" w:name="_Ref221885120"/>
      <w:r w:rsidRPr="00747211">
        <w:rPr>
          <w:b/>
          <w:bCs/>
        </w:rPr>
        <w:t>Fig. SI</w:t>
      </w:r>
      <w:r w:rsidR="00DF0A49" w:rsidRPr="00747211">
        <w:rPr>
          <w:b/>
          <w:bCs/>
          <w:noProof/>
        </w:rPr>
        <w:t>19</w:t>
      </w:r>
      <w:bookmarkEnd w:id="68"/>
      <w:r w:rsidRPr="00747211">
        <w:rPr>
          <w:b/>
          <w:bCs/>
        </w:rPr>
        <w:t>.</w:t>
      </w:r>
      <w:r w:rsidRPr="00747211">
        <w:t xml:space="preserve"> Time-series analysis of </w:t>
      </w:r>
      <w:r w:rsidR="009C0933" w:rsidRPr="00747211">
        <w:t>total</w:t>
      </w:r>
      <w:r w:rsidRPr="00747211">
        <w:t xml:space="preserve"> trips to </w:t>
      </w:r>
      <w:r w:rsidR="009C0933" w:rsidRPr="00747211">
        <w:t>transfer station</w:t>
      </w:r>
      <w:r w:rsidRPr="00747211">
        <w:t xml:space="preserve"> under various waste management scenarios</w:t>
      </w:r>
    </w:p>
    <w:p w14:paraId="1A563738" w14:textId="77777777" w:rsidR="00912580" w:rsidRPr="00747211" w:rsidRDefault="00912580" w:rsidP="009C0933">
      <w:pPr>
        <w:rPr>
          <w:color w:val="000000" w:themeColor="text1"/>
        </w:rPr>
      </w:pPr>
      <w:r w:rsidRPr="00747211">
        <w:rPr>
          <w:color w:val="000000" w:themeColor="text1"/>
        </w:rPr>
        <w:br w:type="page"/>
      </w:r>
    </w:p>
    <w:p w14:paraId="6B933AEB" w14:textId="31985E3B" w:rsidR="007E15F1" w:rsidRPr="00747211" w:rsidRDefault="007E15F1" w:rsidP="00FB50D5">
      <w:pPr>
        <w:pStyle w:val="Heading1"/>
      </w:pPr>
      <w:bookmarkStart w:id="69" w:name="_Toc230348428"/>
      <w:r w:rsidRPr="00747211">
        <w:lastRenderedPageBreak/>
        <w:t>Environmental Impacts Assessment Data</w:t>
      </w:r>
      <w:bookmarkEnd w:id="69"/>
    </w:p>
    <w:p w14:paraId="6F8CB7A2" w14:textId="0E0E3672" w:rsidR="00A909DF" w:rsidRPr="00747211" w:rsidRDefault="00A909DF" w:rsidP="00D22999">
      <w:pPr>
        <w:pStyle w:val="Caption"/>
      </w:pPr>
      <w:r w:rsidRPr="00747211">
        <w:rPr>
          <w:b/>
          <w:bCs/>
        </w:rPr>
        <w:t>Table SI</w:t>
      </w:r>
      <w:r w:rsidR="00DF0A49" w:rsidRPr="00747211">
        <w:rPr>
          <w:b/>
          <w:bCs/>
          <w:noProof/>
        </w:rPr>
        <w:t>6</w:t>
      </w:r>
      <w:r w:rsidRPr="00747211">
        <w:rPr>
          <w:b/>
          <w:bCs/>
        </w:rPr>
        <w:t>.</w:t>
      </w:r>
      <w:r w:rsidRPr="00747211">
        <w:t xml:space="preserve"> The ReCiPe Midpoint (H) V1.13 Methodology – Abbreviations and units used.</w:t>
      </w:r>
      <w:bookmarkEnd w:id="55"/>
      <w:bookmarkEnd w:id="56"/>
    </w:p>
    <w:tbl>
      <w:tblPr>
        <w:tblW w:w="4172" w:type="pct"/>
        <w:jc w:val="center"/>
        <w:tblLook w:val="04A0" w:firstRow="1" w:lastRow="0" w:firstColumn="1" w:lastColumn="0" w:noHBand="0" w:noVBand="1"/>
      </w:tblPr>
      <w:tblGrid>
        <w:gridCol w:w="3390"/>
        <w:gridCol w:w="2002"/>
        <w:gridCol w:w="2139"/>
      </w:tblGrid>
      <w:tr w:rsidR="00747211" w:rsidRPr="00747211" w14:paraId="2E9067D7" w14:textId="77777777" w:rsidTr="00D45E51">
        <w:trPr>
          <w:trHeight w:val="288"/>
          <w:tblHeader/>
          <w:jc w:val="center"/>
        </w:trPr>
        <w:tc>
          <w:tcPr>
            <w:tcW w:w="2251" w:type="pct"/>
            <w:tcBorders>
              <w:top w:val="single" w:sz="4" w:space="0" w:color="auto"/>
              <w:left w:val="nil"/>
              <w:bottom w:val="single" w:sz="4" w:space="0" w:color="auto"/>
              <w:right w:val="nil"/>
            </w:tcBorders>
            <w:noWrap/>
            <w:vAlign w:val="bottom"/>
          </w:tcPr>
          <w:p w14:paraId="046DB937" w14:textId="77777777" w:rsidR="00A909DF" w:rsidRPr="00747211" w:rsidRDefault="00A909DF" w:rsidP="00D512AA">
            <w:pPr>
              <w:jc w:val="center"/>
              <w:rPr>
                <w:b/>
                <w:bCs/>
                <w:color w:val="000000" w:themeColor="text1"/>
              </w:rPr>
            </w:pPr>
            <w:r w:rsidRPr="00747211">
              <w:rPr>
                <w:b/>
                <w:bCs/>
                <w:color w:val="000000" w:themeColor="text1"/>
              </w:rPr>
              <w:t>Impact category</w:t>
            </w:r>
          </w:p>
        </w:tc>
        <w:tc>
          <w:tcPr>
            <w:tcW w:w="1329" w:type="pct"/>
            <w:tcBorders>
              <w:top w:val="single" w:sz="4" w:space="0" w:color="auto"/>
              <w:left w:val="nil"/>
              <w:bottom w:val="single" w:sz="4" w:space="0" w:color="auto"/>
              <w:right w:val="nil"/>
            </w:tcBorders>
            <w:noWrap/>
            <w:vAlign w:val="bottom"/>
          </w:tcPr>
          <w:p w14:paraId="00673419" w14:textId="77777777" w:rsidR="00A909DF" w:rsidRPr="00747211" w:rsidRDefault="00A909DF" w:rsidP="00D512AA">
            <w:pPr>
              <w:jc w:val="center"/>
              <w:rPr>
                <w:b/>
                <w:bCs/>
                <w:color w:val="000000" w:themeColor="text1"/>
              </w:rPr>
            </w:pPr>
            <w:r w:rsidRPr="00747211">
              <w:rPr>
                <w:b/>
                <w:bCs/>
                <w:color w:val="000000" w:themeColor="text1"/>
              </w:rPr>
              <w:t>Abbreviation</w:t>
            </w:r>
          </w:p>
        </w:tc>
        <w:tc>
          <w:tcPr>
            <w:tcW w:w="1420" w:type="pct"/>
            <w:tcBorders>
              <w:top w:val="single" w:sz="4" w:space="0" w:color="auto"/>
              <w:left w:val="nil"/>
              <w:bottom w:val="single" w:sz="4" w:space="0" w:color="auto"/>
              <w:right w:val="nil"/>
            </w:tcBorders>
            <w:noWrap/>
            <w:vAlign w:val="bottom"/>
          </w:tcPr>
          <w:p w14:paraId="124650A4" w14:textId="77777777" w:rsidR="00A909DF" w:rsidRPr="00747211" w:rsidRDefault="00A909DF" w:rsidP="00D512AA">
            <w:pPr>
              <w:jc w:val="center"/>
              <w:rPr>
                <w:b/>
                <w:bCs/>
                <w:color w:val="000000" w:themeColor="text1"/>
              </w:rPr>
            </w:pPr>
            <w:r w:rsidRPr="00747211">
              <w:rPr>
                <w:b/>
                <w:bCs/>
                <w:color w:val="000000" w:themeColor="text1"/>
              </w:rPr>
              <w:t>Unit</w:t>
            </w:r>
          </w:p>
        </w:tc>
      </w:tr>
      <w:tr w:rsidR="00747211" w:rsidRPr="00747211" w14:paraId="30AEE2E1" w14:textId="77777777" w:rsidTr="00D45E51">
        <w:trPr>
          <w:trHeight w:val="288"/>
          <w:jc w:val="center"/>
        </w:trPr>
        <w:tc>
          <w:tcPr>
            <w:tcW w:w="2251" w:type="pct"/>
            <w:tcBorders>
              <w:top w:val="single" w:sz="4" w:space="0" w:color="auto"/>
              <w:left w:val="nil"/>
              <w:bottom w:val="nil"/>
              <w:right w:val="nil"/>
            </w:tcBorders>
            <w:noWrap/>
            <w:vAlign w:val="bottom"/>
            <w:hideMark/>
          </w:tcPr>
          <w:p w14:paraId="74EC7727" w14:textId="77777777" w:rsidR="00A909DF" w:rsidRPr="00747211" w:rsidRDefault="00A909DF" w:rsidP="00D22999">
            <w:pPr>
              <w:rPr>
                <w:color w:val="000000" w:themeColor="text1"/>
              </w:rPr>
            </w:pPr>
            <w:r w:rsidRPr="00747211">
              <w:rPr>
                <w:color w:val="000000" w:themeColor="text1"/>
              </w:rPr>
              <w:t>Agricultural land occupation</w:t>
            </w:r>
          </w:p>
        </w:tc>
        <w:tc>
          <w:tcPr>
            <w:tcW w:w="1329" w:type="pct"/>
            <w:tcBorders>
              <w:top w:val="single" w:sz="4" w:space="0" w:color="auto"/>
              <w:left w:val="nil"/>
              <w:bottom w:val="nil"/>
              <w:right w:val="nil"/>
            </w:tcBorders>
            <w:noWrap/>
            <w:vAlign w:val="bottom"/>
            <w:hideMark/>
          </w:tcPr>
          <w:p w14:paraId="2EA41399" w14:textId="77777777" w:rsidR="00A909DF" w:rsidRPr="00747211" w:rsidRDefault="00A909DF" w:rsidP="00D22999">
            <w:pPr>
              <w:rPr>
                <w:color w:val="000000" w:themeColor="text1"/>
              </w:rPr>
            </w:pPr>
            <w:r w:rsidRPr="00747211">
              <w:rPr>
                <w:color w:val="000000" w:themeColor="text1"/>
              </w:rPr>
              <w:t xml:space="preserve"> ALOP</w:t>
            </w:r>
          </w:p>
        </w:tc>
        <w:tc>
          <w:tcPr>
            <w:tcW w:w="1420" w:type="pct"/>
            <w:tcBorders>
              <w:top w:val="single" w:sz="4" w:space="0" w:color="auto"/>
              <w:left w:val="nil"/>
              <w:bottom w:val="nil"/>
              <w:right w:val="nil"/>
            </w:tcBorders>
            <w:noWrap/>
            <w:vAlign w:val="bottom"/>
            <w:hideMark/>
          </w:tcPr>
          <w:p w14:paraId="679094F1" w14:textId="77777777" w:rsidR="00A909DF" w:rsidRPr="00747211" w:rsidRDefault="00A909DF" w:rsidP="00D22999">
            <w:pPr>
              <w:rPr>
                <w:color w:val="000000" w:themeColor="text1"/>
              </w:rPr>
            </w:pPr>
            <w:r w:rsidRPr="00747211">
              <w:rPr>
                <w:color w:val="000000" w:themeColor="text1"/>
              </w:rPr>
              <w:t>m</w:t>
            </w:r>
            <w:r w:rsidRPr="00747211">
              <w:rPr>
                <w:color w:val="000000" w:themeColor="text1"/>
                <w:vertAlign w:val="superscript"/>
              </w:rPr>
              <w:t>2</w:t>
            </w:r>
            <w:r w:rsidRPr="00747211">
              <w:rPr>
                <w:color w:val="000000" w:themeColor="text1"/>
              </w:rPr>
              <w:t>a</w:t>
            </w:r>
          </w:p>
        </w:tc>
      </w:tr>
      <w:tr w:rsidR="00747211" w:rsidRPr="00747211" w14:paraId="4FFBE2CC" w14:textId="77777777" w:rsidTr="00D45E51">
        <w:trPr>
          <w:trHeight w:val="288"/>
          <w:jc w:val="center"/>
        </w:trPr>
        <w:tc>
          <w:tcPr>
            <w:tcW w:w="2251" w:type="pct"/>
            <w:tcBorders>
              <w:top w:val="nil"/>
              <w:left w:val="nil"/>
              <w:bottom w:val="nil"/>
              <w:right w:val="nil"/>
            </w:tcBorders>
            <w:noWrap/>
            <w:vAlign w:val="bottom"/>
            <w:hideMark/>
          </w:tcPr>
          <w:p w14:paraId="404298D8" w14:textId="77777777" w:rsidR="00A909DF" w:rsidRPr="00747211" w:rsidRDefault="00A909DF" w:rsidP="00D22999">
            <w:pPr>
              <w:rPr>
                <w:color w:val="000000" w:themeColor="text1"/>
              </w:rPr>
            </w:pPr>
            <w:r w:rsidRPr="00747211">
              <w:rPr>
                <w:color w:val="000000" w:themeColor="text1"/>
              </w:rPr>
              <w:t>Climate change</w:t>
            </w:r>
          </w:p>
        </w:tc>
        <w:tc>
          <w:tcPr>
            <w:tcW w:w="1329" w:type="pct"/>
            <w:tcBorders>
              <w:top w:val="nil"/>
              <w:left w:val="nil"/>
              <w:bottom w:val="nil"/>
              <w:right w:val="nil"/>
            </w:tcBorders>
            <w:noWrap/>
            <w:vAlign w:val="bottom"/>
            <w:hideMark/>
          </w:tcPr>
          <w:p w14:paraId="55EE7EC5" w14:textId="77777777" w:rsidR="00A909DF" w:rsidRPr="00747211" w:rsidRDefault="00A909DF" w:rsidP="00D22999">
            <w:pPr>
              <w:rPr>
                <w:color w:val="000000" w:themeColor="text1"/>
              </w:rPr>
            </w:pPr>
            <w:r w:rsidRPr="00747211">
              <w:rPr>
                <w:color w:val="000000" w:themeColor="text1"/>
              </w:rPr>
              <w:t xml:space="preserve"> GWP100</w:t>
            </w:r>
          </w:p>
        </w:tc>
        <w:tc>
          <w:tcPr>
            <w:tcW w:w="1420" w:type="pct"/>
            <w:tcBorders>
              <w:top w:val="nil"/>
              <w:left w:val="nil"/>
              <w:bottom w:val="nil"/>
              <w:right w:val="nil"/>
            </w:tcBorders>
            <w:noWrap/>
            <w:vAlign w:val="bottom"/>
            <w:hideMark/>
          </w:tcPr>
          <w:p w14:paraId="39821F69" w14:textId="77777777" w:rsidR="00A909DF" w:rsidRPr="00747211" w:rsidRDefault="00A909DF" w:rsidP="00D22999">
            <w:pPr>
              <w:rPr>
                <w:color w:val="000000" w:themeColor="text1"/>
              </w:rPr>
            </w:pPr>
            <w:r w:rsidRPr="00747211">
              <w:rPr>
                <w:color w:val="000000" w:themeColor="text1"/>
              </w:rPr>
              <w:t>kg CO</w:t>
            </w:r>
            <w:r w:rsidRPr="00747211">
              <w:rPr>
                <w:color w:val="000000" w:themeColor="text1"/>
                <w:vertAlign w:val="subscript"/>
              </w:rPr>
              <w:t>2</w:t>
            </w:r>
            <w:r w:rsidRPr="00747211">
              <w:rPr>
                <w:color w:val="000000" w:themeColor="text1"/>
              </w:rPr>
              <w:t>-eq</w:t>
            </w:r>
          </w:p>
        </w:tc>
      </w:tr>
      <w:tr w:rsidR="00747211" w:rsidRPr="00747211" w14:paraId="630C0DC5" w14:textId="77777777" w:rsidTr="00D45E51">
        <w:trPr>
          <w:trHeight w:val="288"/>
          <w:jc w:val="center"/>
        </w:trPr>
        <w:tc>
          <w:tcPr>
            <w:tcW w:w="2251" w:type="pct"/>
            <w:tcBorders>
              <w:top w:val="nil"/>
              <w:left w:val="nil"/>
              <w:bottom w:val="nil"/>
              <w:right w:val="nil"/>
            </w:tcBorders>
            <w:noWrap/>
            <w:vAlign w:val="bottom"/>
            <w:hideMark/>
          </w:tcPr>
          <w:p w14:paraId="0D389C48" w14:textId="77777777" w:rsidR="00A909DF" w:rsidRPr="00747211" w:rsidRDefault="00A909DF" w:rsidP="00D22999">
            <w:pPr>
              <w:rPr>
                <w:color w:val="000000" w:themeColor="text1"/>
              </w:rPr>
            </w:pPr>
            <w:r w:rsidRPr="00747211">
              <w:rPr>
                <w:color w:val="000000" w:themeColor="text1"/>
              </w:rPr>
              <w:t>Fossil depletion</w:t>
            </w:r>
          </w:p>
        </w:tc>
        <w:tc>
          <w:tcPr>
            <w:tcW w:w="1329" w:type="pct"/>
            <w:tcBorders>
              <w:top w:val="nil"/>
              <w:left w:val="nil"/>
              <w:bottom w:val="nil"/>
              <w:right w:val="nil"/>
            </w:tcBorders>
            <w:noWrap/>
            <w:vAlign w:val="bottom"/>
            <w:hideMark/>
          </w:tcPr>
          <w:p w14:paraId="4FD02669" w14:textId="77777777" w:rsidR="00A909DF" w:rsidRPr="00747211" w:rsidRDefault="00A909DF" w:rsidP="00D22999">
            <w:pPr>
              <w:rPr>
                <w:color w:val="000000" w:themeColor="text1"/>
              </w:rPr>
            </w:pPr>
            <w:r w:rsidRPr="00747211">
              <w:rPr>
                <w:color w:val="000000" w:themeColor="text1"/>
              </w:rPr>
              <w:t xml:space="preserve"> FDP</w:t>
            </w:r>
          </w:p>
        </w:tc>
        <w:tc>
          <w:tcPr>
            <w:tcW w:w="1420" w:type="pct"/>
            <w:tcBorders>
              <w:top w:val="nil"/>
              <w:left w:val="nil"/>
              <w:bottom w:val="nil"/>
              <w:right w:val="nil"/>
            </w:tcBorders>
            <w:noWrap/>
            <w:vAlign w:val="bottom"/>
            <w:hideMark/>
          </w:tcPr>
          <w:p w14:paraId="7F5E6315" w14:textId="77777777" w:rsidR="00A909DF" w:rsidRPr="00747211" w:rsidRDefault="00A909DF" w:rsidP="00D22999">
            <w:pPr>
              <w:rPr>
                <w:color w:val="000000" w:themeColor="text1"/>
              </w:rPr>
            </w:pPr>
            <w:r w:rsidRPr="00747211">
              <w:rPr>
                <w:color w:val="000000" w:themeColor="text1"/>
              </w:rPr>
              <w:t>kg oil-eq</w:t>
            </w:r>
          </w:p>
        </w:tc>
      </w:tr>
      <w:tr w:rsidR="00747211" w:rsidRPr="00747211" w14:paraId="2C4112D5" w14:textId="77777777" w:rsidTr="00D45E51">
        <w:trPr>
          <w:trHeight w:val="288"/>
          <w:jc w:val="center"/>
        </w:trPr>
        <w:tc>
          <w:tcPr>
            <w:tcW w:w="2251" w:type="pct"/>
            <w:tcBorders>
              <w:top w:val="nil"/>
              <w:left w:val="nil"/>
              <w:bottom w:val="nil"/>
              <w:right w:val="nil"/>
            </w:tcBorders>
            <w:noWrap/>
            <w:vAlign w:val="bottom"/>
            <w:hideMark/>
          </w:tcPr>
          <w:p w14:paraId="60792332" w14:textId="77777777" w:rsidR="00A909DF" w:rsidRPr="00747211" w:rsidRDefault="00A909DF" w:rsidP="00D22999">
            <w:pPr>
              <w:rPr>
                <w:color w:val="000000" w:themeColor="text1"/>
              </w:rPr>
            </w:pPr>
            <w:r w:rsidRPr="00747211">
              <w:rPr>
                <w:color w:val="000000" w:themeColor="text1"/>
              </w:rPr>
              <w:t>Freshwater ecotoxicity</w:t>
            </w:r>
          </w:p>
        </w:tc>
        <w:tc>
          <w:tcPr>
            <w:tcW w:w="1329" w:type="pct"/>
            <w:tcBorders>
              <w:top w:val="nil"/>
              <w:left w:val="nil"/>
              <w:bottom w:val="nil"/>
              <w:right w:val="nil"/>
            </w:tcBorders>
            <w:noWrap/>
            <w:vAlign w:val="bottom"/>
            <w:hideMark/>
          </w:tcPr>
          <w:p w14:paraId="22480CD5" w14:textId="77777777" w:rsidR="00A909DF" w:rsidRPr="00747211" w:rsidRDefault="00A909DF" w:rsidP="00D22999">
            <w:pPr>
              <w:rPr>
                <w:color w:val="000000" w:themeColor="text1"/>
              </w:rPr>
            </w:pPr>
            <w:r w:rsidRPr="00747211">
              <w:rPr>
                <w:color w:val="000000" w:themeColor="text1"/>
              </w:rPr>
              <w:t xml:space="preserve"> FETPinf</w:t>
            </w:r>
          </w:p>
        </w:tc>
        <w:tc>
          <w:tcPr>
            <w:tcW w:w="1420" w:type="pct"/>
            <w:tcBorders>
              <w:top w:val="nil"/>
              <w:left w:val="nil"/>
              <w:bottom w:val="nil"/>
              <w:right w:val="nil"/>
            </w:tcBorders>
            <w:noWrap/>
            <w:vAlign w:val="bottom"/>
            <w:hideMark/>
          </w:tcPr>
          <w:p w14:paraId="41210EC9" w14:textId="77777777" w:rsidR="00A909DF" w:rsidRPr="00747211" w:rsidRDefault="00A909DF" w:rsidP="00D22999">
            <w:pPr>
              <w:rPr>
                <w:color w:val="000000" w:themeColor="text1"/>
              </w:rPr>
            </w:pPr>
            <w:r w:rsidRPr="00747211">
              <w:rPr>
                <w:color w:val="000000" w:themeColor="text1"/>
              </w:rPr>
              <w:t>kg 1,4-DCB-eq</w:t>
            </w:r>
          </w:p>
        </w:tc>
      </w:tr>
      <w:tr w:rsidR="00747211" w:rsidRPr="00747211" w14:paraId="37388ADD" w14:textId="77777777" w:rsidTr="00D45E51">
        <w:trPr>
          <w:trHeight w:val="288"/>
          <w:jc w:val="center"/>
        </w:trPr>
        <w:tc>
          <w:tcPr>
            <w:tcW w:w="2251" w:type="pct"/>
            <w:tcBorders>
              <w:top w:val="nil"/>
              <w:left w:val="nil"/>
              <w:bottom w:val="nil"/>
              <w:right w:val="nil"/>
            </w:tcBorders>
            <w:noWrap/>
            <w:vAlign w:val="bottom"/>
            <w:hideMark/>
          </w:tcPr>
          <w:p w14:paraId="577C38BD" w14:textId="77777777" w:rsidR="00A909DF" w:rsidRPr="00747211" w:rsidRDefault="00A909DF" w:rsidP="00D22999">
            <w:pPr>
              <w:rPr>
                <w:color w:val="000000" w:themeColor="text1"/>
              </w:rPr>
            </w:pPr>
            <w:r w:rsidRPr="00747211">
              <w:rPr>
                <w:color w:val="000000" w:themeColor="text1"/>
              </w:rPr>
              <w:t>Freshwater eutrophication</w:t>
            </w:r>
          </w:p>
        </w:tc>
        <w:tc>
          <w:tcPr>
            <w:tcW w:w="1329" w:type="pct"/>
            <w:tcBorders>
              <w:top w:val="nil"/>
              <w:left w:val="nil"/>
              <w:bottom w:val="nil"/>
              <w:right w:val="nil"/>
            </w:tcBorders>
            <w:noWrap/>
            <w:vAlign w:val="bottom"/>
            <w:hideMark/>
          </w:tcPr>
          <w:p w14:paraId="53998FD0" w14:textId="77777777" w:rsidR="00A909DF" w:rsidRPr="00747211" w:rsidRDefault="00A909DF" w:rsidP="00D22999">
            <w:pPr>
              <w:rPr>
                <w:color w:val="000000" w:themeColor="text1"/>
              </w:rPr>
            </w:pPr>
            <w:r w:rsidRPr="00747211">
              <w:rPr>
                <w:color w:val="000000" w:themeColor="text1"/>
              </w:rPr>
              <w:t xml:space="preserve"> FEP</w:t>
            </w:r>
          </w:p>
        </w:tc>
        <w:tc>
          <w:tcPr>
            <w:tcW w:w="1420" w:type="pct"/>
            <w:tcBorders>
              <w:top w:val="nil"/>
              <w:left w:val="nil"/>
              <w:bottom w:val="nil"/>
              <w:right w:val="nil"/>
            </w:tcBorders>
            <w:noWrap/>
            <w:vAlign w:val="bottom"/>
            <w:hideMark/>
          </w:tcPr>
          <w:p w14:paraId="452F00A5" w14:textId="77777777" w:rsidR="00A909DF" w:rsidRPr="00747211" w:rsidRDefault="00A909DF" w:rsidP="00D22999">
            <w:pPr>
              <w:rPr>
                <w:color w:val="000000" w:themeColor="text1"/>
              </w:rPr>
            </w:pPr>
            <w:r w:rsidRPr="00747211">
              <w:rPr>
                <w:color w:val="000000" w:themeColor="text1"/>
              </w:rPr>
              <w:t>kg P-eq</w:t>
            </w:r>
          </w:p>
        </w:tc>
      </w:tr>
      <w:tr w:rsidR="00747211" w:rsidRPr="00747211" w14:paraId="01365013" w14:textId="77777777" w:rsidTr="00D45E51">
        <w:trPr>
          <w:trHeight w:val="288"/>
          <w:jc w:val="center"/>
        </w:trPr>
        <w:tc>
          <w:tcPr>
            <w:tcW w:w="2251" w:type="pct"/>
            <w:tcBorders>
              <w:top w:val="nil"/>
              <w:left w:val="nil"/>
              <w:bottom w:val="nil"/>
              <w:right w:val="nil"/>
            </w:tcBorders>
            <w:noWrap/>
            <w:vAlign w:val="bottom"/>
            <w:hideMark/>
          </w:tcPr>
          <w:p w14:paraId="0F3420B9" w14:textId="77777777" w:rsidR="00A909DF" w:rsidRPr="00747211" w:rsidRDefault="00A909DF" w:rsidP="00D22999">
            <w:pPr>
              <w:rPr>
                <w:color w:val="000000" w:themeColor="text1"/>
              </w:rPr>
            </w:pPr>
            <w:r w:rsidRPr="00747211">
              <w:rPr>
                <w:color w:val="000000" w:themeColor="text1"/>
              </w:rPr>
              <w:t>Human toxicity</w:t>
            </w:r>
          </w:p>
        </w:tc>
        <w:tc>
          <w:tcPr>
            <w:tcW w:w="1329" w:type="pct"/>
            <w:tcBorders>
              <w:top w:val="nil"/>
              <w:left w:val="nil"/>
              <w:bottom w:val="nil"/>
              <w:right w:val="nil"/>
            </w:tcBorders>
            <w:noWrap/>
            <w:vAlign w:val="bottom"/>
            <w:hideMark/>
          </w:tcPr>
          <w:p w14:paraId="5DD803EA" w14:textId="77777777" w:rsidR="00A909DF" w:rsidRPr="00747211" w:rsidRDefault="00A909DF" w:rsidP="00D22999">
            <w:pPr>
              <w:rPr>
                <w:color w:val="000000" w:themeColor="text1"/>
              </w:rPr>
            </w:pPr>
            <w:r w:rsidRPr="00747211">
              <w:rPr>
                <w:color w:val="000000" w:themeColor="text1"/>
              </w:rPr>
              <w:t xml:space="preserve"> HTPinf</w:t>
            </w:r>
          </w:p>
        </w:tc>
        <w:tc>
          <w:tcPr>
            <w:tcW w:w="1420" w:type="pct"/>
            <w:tcBorders>
              <w:top w:val="nil"/>
              <w:left w:val="nil"/>
              <w:bottom w:val="nil"/>
              <w:right w:val="nil"/>
            </w:tcBorders>
            <w:noWrap/>
            <w:vAlign w:val="bottom"/>
            <w:hideMark/>
          </w:tcPr>
          <w:p w14:paraId="431B1661" w14:textId="77777777" w:rsidR="00A909DF" w:rsidRPr="00747211" w:rsidRDefault="00A909DF" w:rsidP="00D22999">
            <w:pPr>
              <w:rPr>
                <w:color w:val="000000" w:themeColor="text1"/>
              </w:rPr>
            </w:pPr>
            <w:r w:rsidRPr="00747211">
              <w:rPr>
                <w:color w:val="000000" w:themeColor="text1"/>
              </w:rPr>
              <w:t>kg 1,4-DCB-eq</w:t>
            </w:r>
          </w:p>
        </w:tc>
      </w:tr>
      <w:tr w:rsidR="00747211" w:rsidRPr="00747211" w14:paraId="2C62DF87" w14:textId="77777777" w:rsidTr="00D45E51">
        <w:trPr>
          <w:trHeight w:val="288"/>
          <w:jc w:val="center"/>
        </w:trPr>
        <w:tc>
          <w:tcPr>
            <w:tcW w:w="2251" w:type="pct"/>
            <w:tcBorders>
              <w:top w:val="nil"/>
              <w:left w:val="nil"/>
              <w:bottom w:val="nil"/>
              <w:right w:val="nil"/>
            </w:tcBorders>
            <w:noWrap/>
            <w:vAlign w:val="bottom"/>
            <w:hideMark/>
          </w:tcPr>
          <w:p w14:paraId="1BAA8B4C" w14:textId="77777777" w:rsidR="00A909DF" w:rsidRPr="00747211" w:rsidRDefault="00A909DF" w:rsidP="00D22999">
            <w:pPr>
              <w:rPr>
                <w:color w:val="000000" w:themeColor="text1"/>
              </w:rPr>
            </w:pPr>
            <w:proofErr w:type="spellStart"/>
            <w:r w:rsidRPr="00747211">
              <w:rPr>
                <w:color w:val="000000" w:themeColor="text1"/>
              </w:rPr>
              <w:t>Ionising</w:t>
            </w:r>
            <w:proofErr w:type="spellEnd"/>
            <w:r w:rsidRPr="00747211">
              <w:rPr>
                <w:color w:val="000000" w:themeColor="text1"/>
              </w:rPr>
              <w:t xml:space="preserve"> radiation</w:t>
            </w:r>
          </w:p>
        </w:tc>
        <w:tc>
          <w:tcPr>
            <w:tcW w:w="1329" w:type="pct"/>
            <w:tcBorders>
              <w:top w:val="nil"/>
              <w:left w:val="nil"/>
              <w:bottom w:val="nil"/>
              <w:right w:val="nil"/>
            </w:tcBorders>
            <w:noWrap/>
            <w:vAlign w:val="bottom"/>
            <w:hideMark/>
          </w:tcPr>
          <w:p w14:paraId="78AEA465" w14:textId="77777777" w:rsidR="00A909DF" w:rsidRPr="00747211" w:rsidRDefault="00A909DF" w:rsidP="00D22999">
            <w:pPr>
              <w:rPr>
                <w:color w:val="000000" w:themeColor="text1"/>
              </w:rPr>
            </w:pPr>
            <w:r w:rsidRPr="00747211">
              <w:rPr>
                <w:color w:val="000000" w:themeColor="text1"/>
              </w:rPr>
              <w:t xml:space="preserve"> IRP_HE</w:t>
            </w:r>
          </w:p>
        </w:tc>
        <w:tc>
          <w:tcPr>
            <w:tcW w:w="1420" w:type="pct"/>
            <w:tcBorders>
              <w:top w:val="nil"/>
              <w:left w:val="nil"/>
              <w:bottom w:val="nil"/>
              <w:right w:val="nil"/>
            </w:tcBorders>
            <w:noWrap/>
            <w:vAlign w:val="bottom"/>
            <w:hideMark/>
          </w:tcPr>
          <w:p w14:paraId="5EE5AE76" w14:textId="77777777" w:rsidR="00A909DF" w:rsidRPr="00747211" w:rsidRDefault="00A909DF" w:rsidP="00D22999">
            <w:pPr>
              <w:rPr>
                <w:color w:val="000000" w:themeColor="text1"/>
              </w:rPr>
            </w:pPr>
            <w:r w:rsidRPr="00747211">
              <w:rPr>
                <w:color w:val="000000" w:themeColor="text1"/>
              </w:rPr>
              <w:t>kg U235-eq</w:t>
            </w:r>
          </w:p>
        </w:tc>
      </w:tr>
      <w:tr w:rsidR="00747211" w:rsidRPr="00747211" w14:paraId="17FD4F17" w14:textId="77777777" w:rsidTr="00D45E51">
        <w:trPr>
          <w:trHeight w:val="288"/>
          <w:jc w:val="center"/>
        </w:trPr>
        <w:tc>
          <w:tcPr>
            <w:tcW w:w="2251" w:type="pct"/>
            <w:tcBorders>
              <w:top w:val="nil"/>
              <w:left w:val="nil"/>
              <w:bottom w:val="nil"/>
              <w:right w:val="nil"/>
            </w:tcBorders>
            <w:noWrap/>
            <w:vAlign w:val="bottom"/>
            <w:hideMark/>
          </w:tcPr>
          <w:p w14:paraId="6825FEC7" w14:textId="77777777" w:rsidR="00A909DF" w:rsidRPr="00747211" w:rsidRDefault="00A909DF" w:rsidP="00D22999">
            <w:pPr>
              <w:rPr>
                <w:color w:val="000000" w:themeColor="text1"/>
              </w:rPr>
            </w:pPr>
            <w:r w:rsidRPr="00747211">
              <w:rPr>
                <w:color w:val="000000" w:themeColor="text1"/>
              </w:rPr>
              <w:t>Marine ecotoxicity</w:t>
            </w:r>
          </w:p>
        </w:tc>
        <w:tc>
          <w:tcPr>
            <w:tcW w:w="1329" w:type="pct"/>
            <w:tcBorders>
              <w:top w:val="nil"/>
              <w:left w:val="nil"/>
              <w:bottom w:val="nil"/>
              <w:right w:val="nil"/>
            </w:tcBorders>
            <w:noWrap/>
            <w:vAlign w:val="bottom"/>
            <w:hideMark/>
          </w:tcPr>
          <w:p w14:paraId="14AC161A" w14:textId="77777777" w:rsidR="00A909DF" w:rsidRPr="00747211" w:rsidRDefault="00A909DF" w:rsidP="00D22999">
            <w:pPr>
              <w:rPr>
                <w:color w:val="000000" w:themeColor="text1"/>
              </w:rPr>
            </w:pPr>
            <w:r w:rsidRPr="00747211">
              <w:rPr>
                <w:color w:val="000000" w:themeColor="text1"/>
              </w:rPr>
              <w:t xml:space="preserve"> </w:t>
            </w:r>
            <w:proofErr w:type="spellStart"/>
            <w:r w:rsidRPr="00747211">
              <w:rPr>
                <w:color w:val="000000" w:themeColor="text1"/>
              </w:rPr>
              <w:t>METPinf</w:t>
            </w:r>
            <w:proofErr w:type="spellEnd"/>
          </w:p>
        </w:tc>
        <w:tc>
          <w:tcPr>
            <w:tcW w:w="1420" w:type="pct"/>
            <w:tcBorders>
              <w:top w:val="nil"/>
              <w:left w:val="nil"/>
              <w:bottom w:val="nil"/>
              <w:right w:val="nil"/>
            </w:tcBorders>
            <w:noWrap/>
            <w:vAlign w:val="bottom"/>
            <w:hideMark/>
          </w:tcPr>
          <w:p w14:paraId="28D895F3" w14:textId="77777777" w:rsidR="00A909DF" w:rsidRPr="00747211" w:rsidRDefault="00A909DF" w:rsidP="00D22999">
            <w:pPr>
              <w:rPr>
                <w:color w:val="000000" w:themeColor="text1"/>
              </w:rPr>
            </w:pPr>
            <w:r w:rsidRPr="00747211">
              <w:rPr>
                <w:color w:val="000000" w:themeColor="text1"/>
              </w:rPr>
              <w:t>kg 1,4-DB-eq</w:t>
            </w:r>
          </w:p>
        </w:tc>
      </w:tr>
      <w:tr w:rsidR="00747211" w:rsidRPr="00747211" w14:paraId="0FEE7794" w14:textId="77777777" w:rsidTr="00D45E51">
        <w:trPr>
          <w:trHeight w:val="288"/>
          <w:jc w:val="center"/>
        </w:trPr>
        <w:tc>
          <w:tcPr>
            <w:tcW w:w="2251" w:type="pct"/>
            <w:tcBorders>
              <w:top w:val="nil"/>
              <w:left w:val="nil"/>
              <w:bottom w:val="nil"/>
              <w:right w:val="nil"/>
            </w:tcBorders>
            <w:noWrap/>
            <w:vAlign w:val="bottom"/>
            <w:hideMark/>
          </w:tcPr>
          <w:p w14:paraId="6BCFE797" w14:textId="77777777" w:rsidR="00A909DF" w:rsidRPr="00747211" w:rsidRDefault="00A909DF" w:rsidP="00D22999">
            <w:pPr>
              <w:rPr>
                <w:color w:val="000000" w:themeColor="text1"/>
              </w:rPr>
            </w:pPr>
            <w:r w:rsidRPr="00747211">
              <w:rPr>
                <w:color w:val="000000" w:themeColor="text1"/>
              </w:rPr>
              <w:t>Marine eutrophication</w:t>
            </w:r>
          </w:p>
        </w:tc>
        <w:tc>
          <w:tcPr>
            <w:tcW w:w="1329" w:type="pct"/>
            <w:tcBorders>
              <w:top w:val="nil"/>
              <w:left w:val="nil"/>
              <w:bottom w:val="nil"/>
              <w:right w:val="nil"/>
            </w:tcBorders>
            <w:noWrap/>
            <w:vAlign w:val="bottom"/>
            <w:hideMark/>
          </w:tcPr>
          <w:p w14:paraId="21F47B93" w14:textId="77777777" w:rsidR="00A909DF" w:rsidRPr="00747211" w:rsidRDefault="00A909DF" w:rsidP="00D22999">
            <w:pPr>
              <w:rPr>
                <w:color w:val="000000" w:themeColor="text1"/>
              </w:rPr>
            </w:pPr>
            <w:r w:rsidRPr="00747211">
              <w:rPr>
                <w:color w:val="000000" w:themeColor="text1"/>
              </w:rPr>
              <w:t xml:space="preserve"> MEP</w:t>
            </w:r>
          </w:p>
        </w:tc>
        <w:tc>
          <w:tcPr>
            <w:tcW w:w="1420" w:type="pct"/>
            <w:tcBorders>
              <w:top w:val="nil"/>
              <w:left w:val="nil"/>
              <w:bottom w:val="nil"/>
              <w:right w:val="nil"/>
            </w:tcBorders>
            <w:noWrap/>
            <w:vAlign w:val="bottom"/>
            <w:hideMark/>
          </w:tcPr>
          <w:p w14:paraId="3B3589A6" w14:textId="77777777" w:rsidR="00A909DF" w:rsidRPr="00747211" w:rsidRDefault="00A909DF" w:rsidP="00D22999">
            <w:pPr>
              <w:rPr>
                <w:color w:val="000000" w:themeColor="text1"/>
              </w:rPr>
            </w:pPr>
            <w:r w:rsidRPr="00747211">
              <w:rPr>
                <w:color w:val="000000" w:themeColor="text1"/>
              </w:rPr>
              <w:t>kg N-eq</w:t>
            </w:r>
          </w:p>
        </w:tc>
      </w:tr>
      <w:tr w:rsidR="00747211" w:rsidRPr="00747211" w14:paraId="68DD06B6" w14:textId="77777777" w:rsidTr="00D45E51">
        <w:trPr>
          <w:trHeight w:val="288"/>
          <w:jc w:val="center"/>
        </w:trPr>
        <w:tc>
          <w:tcPr>
            <w:tcW w:w="2251" w:type="pct"/>
            <w:tcBorders>
              <w:top w:val="nil"/>
              <w:left w:val="nil"/>
              <w:bottom w:val="nil"/>
              <w:right w:val="nil"/>
            </w:tcBorders>
            <w:noWrap/>
            <w:vAlign w:val="bottom"/>
            <w:hideMark/>
          </w:tcPr>
          <w:p w14:paraId="4A6E2D2D" w14:textId="77777777" w:rsidR="00A909DF" w:rsidRPr="00747211" w:rsidRDefault="00A909DF" w:rsidP="00D22999">
            <w:pPr>
              <w:rPr>
                <w:color w:val="000000" w:themeColor="text1"/>
              </w:rPr>
            </w:pPr>
            <w:r w:rsidRPr="00747211">
              <w:rPr>
                <w:color w:val="000000" w:themeColor="text1"/>
              </w:rPr>
              <w:t>Metal depletion</w:t>
            </w:r>
          </w:p>
        </w:tc>
        <w:tc>
          <w:tcPr>
            <w:tcW w:w="1329" w:type="pct"/>
            <w:tcBorders>
              <w:top w:val="nil"/>
              <w:left w:val="nil"/>
              <w:bottom w:val="nil"/>
              <w:right w:val="nil"/>
            </w:tcBorders>
            <w:noWrap/>
            <w:vAlign w:val="bottom"/>
            <w:hideMark/>
          </w:tcPr>
          <w:p w14:paraId="7FC7EAF7" w14:textId="77777777" w:rsidR="00A909DF" w:rsidRPr="00747211" w:rsidRDefault="00A909DF" w:rsidP="00D22999">
            <w:pPr>
              <w:rPr>
                <w:color w:val="000000" w:themeColor="text1"/>
              </w:rPr>
            </w:pPr>
            <w:r w:rsidRPr="00747211">
              <w:rPr>
                <w:color w:val="000000" w:themeColor="text1"/>
              </w:rPr>
              <w:t xml:space="preserve"> MDP</w:t>
            </w:r>
          </w:p>
        </w:tc>
        <w:tc>
          <w:tcPr>
            <w:tcW w:w="1420" w:type="pct"/>
            <w:tcBorders>
              <w:top w:val="nil"/>
              <w:left w:val="nil"/>
              <w:bottom w:val="nil"/>
              <w:right w:val="nil"/>
            </w:tcBorders>
            <w:noWrap/>
            <w:vAlign w:val="bottom"/>
            <w:hideMark/>
          </w:tcPr>
          <w:p w14:paraId="338DFAD8" w14:textId="77777777" w:rsidR="00A909DF" w:rsidRPr="00747211" w:rsidRDefault="00A909DF" w:rsidP="00D22999">
            <w:pPr>
              <w:rPr>
                <w:color w:val="000000" w:themeColor="text1"/>
              </w:rPr>
            </w:pPr>
            <w:r w:rsidRPr="00747211">
              <w:rPr>
                <w:color w:val="000000" w:themeColor="text1"/>
              </w:rPr>
              <w:t>kg Fe-eq</w:t>
            </w:r>
          </w:p>
        </w:tc>
      </w:tr>
      <w:tr w:rsidR="00747211" w:rsidRPr="00747211" w14:paraId="4727377C" w14:textId="77777777" w:rsidTr="00D45E51">
        <w:trPr>
          <w:trHeight w:val="288"/>
          <w:jc w:val="center"/>
        </w:trPr>
        <w:tc>
          <w:tcPr>
            <w:tcW w:w="2251" w:type="pct"/>
            <w:tcBorders>
              <w:top w:val="nil"/>
              <w:left w:val="nil"/>
              <w:bottom w:val="nil"/>
              <w:right w:val="nil"/>
            </w:tcBorders>
            <w:noWrap/>
            <w:vAlign w:val="bottom"/>
            <w:hideMark/>
          </w:tcPr>
          <w:p w14:paraId="02575095" w14:textId="77777777" w:rsidR="00A909DF" w:rsidRPr="00747211" w:rsidRDefault="00A909DF" w:rsidP="00D22999">
            <w:pPr>
              <w:rPr>
                <w:color w:val="000000" w:themeColor="text1"/>
              </w:rPr>
            </w:pPr>
            <w:r w:rsidRPr="00747211">
              <w:rPr>
                <w:color w:val="000000" w:themeColor="text1"/>
              </w:rPr>
              <w:t>Natural land transformation</w:t>
            </w:r>
          </w:p>
        </w:tc>
        <w:tc>
          <w:tcPr>
            <w:tcW w:w="1329" w:type="pct"/>
            <w:tcBorders>
              <w:top w:val="nil"/>
              <w:left w:val="nil"/>
              <w:bottom w:val="nil"/>
              <w:right w:val="nil"/>
            </w:tcBorders>
            <w:noWrap/>
            <w:vAlign w:val="bottom"/>
            <w:hideMark/>
          </w:tcPr>
          <w:p w14:paraId="6ABB1D26" w14:textId="77777777" w:rsidR="00A909DF" w:rsidRPr="00747211" w:rsidRDefault="00A909DF" w:rsidP="00D22999">
            <w:pPr>
              <w:rPr>
                <w:color w:val="000000" w:themeColor="text1"/>
              </w:rPr>
            </w:pPr>
            <w:r w:rsidRPr="00747211">
              <w:rPr>
                <w:color w:val="000000" w:themeColor="text1"/>
              </w:rPr>
              <w:t xml:space="preserve"> NLTP</w:t>
            </w:r>
          </w:p>
        </w:tc>
        <w:tc>
          <w:tcPr>
            <w:tcW w:w="1420" w:type="pct"/>
            <w:tcBorders>
              <w:top w:val="nil"/>
              <w:left w:val="nil"/>
              <w:bottom w:val="nil"/>
              <w:right w:val="nil"/>
            </w:tcBorders>
            <w:noWrap/>
            <w:vAlign w:val="bottom"/>
            <w:hideMark/>
          </w:tcPr>
          <w:p w14:paraId="275A1D6A" w14:textId="77777777" w:rsidR="00A909DF" w:rsidRPr="00747211" w:rsidRDefault="00A909DF" w:rsidP="00D22999">
            <w:pPr>
              <w:rPr>
                <w:color w:val="000000" w:themeColor="text1"/>
              </w:rPr>
            </w:pPr>
            <w:r w:rsidRPr="00747211">
              <w:rPr>
                <w:color w:val="000000" w:themeColor="text1"/>
              </w:rPr>
              <w:t>m</w:t>
            </w:r>
            <w:r w:rsidRPr="00747211">
              <w:rPr>
                <w:color w:val="000000" w:themeColor="text1"/>
                <w:vertAlign w:val="superscript"/>
              </w:rPr>
              <w:t>2</w:t>
            </w:r>
          </w:p>
        </w:tc>
      </w:tr>
      <w:tr w:rsidR="00747211" w:rsidRPr="00747211" w14:paraId="69AF182B" w14:textId="77777777" w:rsidTr="00D45E51">
        <w:trPr>
          <w:trHeight w:val="288"/>
          <w:jc w:val="center"/>
        </w:trPr>
        <w:tc>
          <w:tcPr>
            <w:tcW w:w="2251" w:type="pct"/>
            <w:tcBorders>
              <w:top w:val="nil"/>
              <w:left w:val="nil"/>
              <w:bottom w:val="nil"/>
              <w:right w:val="nil"/>
            </w:tcBorders>
            <w:noWrap/>
            <w:vAlign w:val="bottom"/>
            <w:hideMark/>
          </w:tcPr>
          <w:p w14:paraId="468870EE" w14:textId="77777777" w:rsidR="00A909DF" w:rsidRPr="00747211" w:rsidRDefault="00A909DF" w:rsidP="00D22999">
            <w:pPr>
              <w:rPr>
                <w:color w:val="000000" w:themeColor="text1"/>
              </w:rPr>
            </w:pPr>
            <w:r w:rsidRPr="00747211">
              <w:rPr>
                <w:color w:val="000000" w:themeColor="text1"/>
              </w:rPr>
              <w:t>Ozone depletion</w:t>
            </w:r>
          </w:p>
        </w:tc>
        <w:tc>
          <w:tcPr>
            <w:tcW w:w="1329" w:type="pct"/>
            <w:tcBorders>
              <w:top w:val="nil"/>
              <w:left w:val="nil"/>
              <w:bottom w:val="nil"/>
              <w:right w:val="nil"/>
            </w:tcBorders>
            <w:noWrap/>
            <w:vAlign w:val="bottom"/>
            <w:hideMark/>
          </w:tcPr>
          <w:p w14:paraId="7B612EFA" w14:textId="77777777" w:rsidR="00A909DF" w:rsidRPr="00747211" w:rsidRDefault="00A909DF" w:rsidP="00D22999">
            <w:pPr>
              <w:rPr>
                <w:color w:val="000000" w:themeColor="text1"/>
              </w:rPr>
            </w:pPr>
            <w:r w:rsidRPr="00747211">
              <w:rPr>
                <w:color w:val="000000" w:themeColor="text1"/>
              </w:rPr>
              <w:t xml:space="preserve"> </w:t>
            </w:r>
            <w:proofErr w:type="spellStart"/>
            <w:r w:rsidRPr="00747211">
              <w:rPr>
                <w:color w:val="000000" w:themeColor="text1"/>
              </w:rPr>
              <w:t>ODPinf</w:t>
            </w:r>
            <w:proofErr w:type="spellEnd"/>
          </w:p>
        </w:tc>
        <w:tc>
          <w:tcPr>
            <w:tcW w:w="1420" w:type="pct"/>
            <w:tcBorders>
              <w:top w:val="nil"/>
              <w:left w:val="nil"/>
              <w:bottom w:val="nil"/>
              <w:right w:val="nil"/>
            </w:tcBorders>
            <w:noWrap/>
            <w:vAlign w:val="bottom"/>
            <w:hideMark/>
          </w:tcPr>
          <w:p w14:paraId="5A5428D3" w14:textId="77777777" w:rsidR="00A909DF" w:rsidRPr="00747211" w:rsidRDefault="00A909DF" w:rsidP="00D22999">
            <w:pPr>
              <w:rPr>
                <w:color w:val="000000" w:themeColor="text1"/>
              </w:rPr>
            </w:pPr>
            <w:r w:rsidRPr="00747211">
              <w:rPr>
                <w:color w:val="000000" w:themeColor="text1"/>
              </w:rPr>
              <w:t>kg CFC-11-eq</w:t>
            </w:r>
          </w:p>
        </w:tc>
      </w:tr>
      <w:tr w:rsidR="00747211" w:rsidRPr="00747211" w14:paraId="1EB3201E" w14:textId="77777777" w:rsidTr="00D45E51">
        <w:trPr>
          <w:trHeight w:val="288"/>
          <w:jc w:val="center"/>
        </w:trPr>
        <w:tc>
          <w:tcPr>
            <w:tcW w:w="2251" w:type="pct"/>
            <w:tcBorders>
              <w:top w:val="nil"/>
              <w:left w:val="nil"/>
              <w:bottom w:val="nil"/>
              <w:right w:val="nil"/>
            </w:tcBorders>
            <w:noWrap/>
            <w:vAlign w:val="bottom"/>
            <w:hideMark/>
          </w:tcPr>
          <w:p w14:paraId="7D3F0A93" w14:textId="77777777" w:rsidR="00A909DF" w:rsidRPr="00747211" w:rsidRDefault="00A909DF" w:rsidP="00D22999">
            <w:pPr>
              <w:rPr>
                <w:color w:val="000000" w:themeColor="text1"/>
              </w:rPr>
            </w:pPr>
            <w:r w:rsidRPr="00747211">
              <w:rPr>
                <w:color w:val="000000" w:themeColor="text1"/>
              </w:rPr>
              <w:t>Particulate matter formation</w:t>
            </w:r>
          </w:p>
        </w:tc>
        <w:tc>
          <w:tcPr>
            <w:tcW w:w="1329" w:type="pct"/>
            <w:tcBorders>
              <w:top w:val="nil"/>
              <w:left w:val="nil"/>
              <w:bottom w:val="nil"/>
              <w:right w:val="nil"/>
            </w:tcBorders>
            <w:noWrap/>
            <w:vAlign w:val="bottom"/>
            <w:hideMark/>
          </w:tcPr>
          <w:p w14:paraId="7685AB40" w14:textId="77777777" w:rsidR="00A909DF" w:rsidRPr="00747211" w:rsidRDefault="00A909DF" w:rsidP="00D22999">
            <w:pPr>
              <w:rPr>
                <w:color w:val="000000" w:themeColor="text1"/>
              </w:rPr>
            </w:pPr>
            <w:r w:rsidRPr="00747211">
              <w:rPr>
                <w:color w:val="000000" w:themeColor="text1"/>
              </w:rPr>
              <w:t xml:space="preserve"> PMFP</w:t>
            </w:r>
          </w:p>
        </w:tc>
        <w:tc>
          <w:tcPr>
            <w:tcW w:w="1420" w:type="pct"/>
            <w:tcBorders>
              <w:top w:val="nil"/>
              <w:left w:val="nil"/>
              <w:bottom w:val="nil"/>
              <w:right w:val="nil"/>
            </w:tcBorders>
            <w:noWrap/>
            <w:vAlign w:val="bottom"/>
            <w:hideMark/>
          </w:tcPr>
          <w:p w14:paraId="0107AE37" w14:textId="77777777" w:rsidR="00A909DF" w:rsidRPr="00747211" w:rsidRDefault="00A909DF" w:rsidP="00D22999">
            <w:pPr>
              <w:rPr>
                <w:color w:val="000000" w:themeColor="text1"/>
              </w:rPr>
            </w:pPr>
            <w:r w:rsidRPr="00747211">
              <w:rPr>
                <w:color w:val="000000" w:themeColor="text1"/>
              </w:rPr>
              <w:t>kg PM10-eq</w:t>
            </w:r>
          </w:p>
        </w:tc>
      </w:tr>
      <w:tr w:rsidR="00747211" w:rsidRPr="00747211" w14:paraId="7C3F1434" w14:textId="77777777" w:rsidTr="00D45E51">
        <w:trPr>
          <w:trHeight w:val="288"/>
          <w:jc w:val="center"/>
        </w:trPr>
        <w:tc>
          <w:tcPr>
            <w:tcW w:w="2251" w:type="pct"/>
            <w:tcBorders>
              <w:top w:val="nil"/>
              <w:left w:val="nil"/>
              <w:bottom w:val="nil"/>
              <w:right w:val="nil"/>
            </w:tcBorders>
            <w:noWrap/>
            <w:vAlign w:val="bottom"/>
            <w:hideMark/>
          </w:tcPr>
          <w:p w14:paraId="58E3D1DA" w14:textId="77777777" w:rsidR="00A909DF" w:rsidRPr="00747211" w:rsidRDefault="00A909DF" w:rsidP="00D22999">
            <w:pPr>
              <w:rPr>
                <w:color w:val="000000" w:themeColor="text1"/>
              </w:rPr>
            </w:pPr>
            <w:r w:rsidRPr="00747211">
              <w:rPr>
                <w:color w:val="000000" w:themeColor="text1"/>
              </w:rPr>
              <w:t>Photochemical oxidant formation</w:t>
            </w:r>
          </w:p>
        </w:tc>
        <w:tc>
          <w:tcPr>
            <w:tcW w:w="1329" w:type="pct"/>
            <w:tcBorders>
              <w:top w:val="nil"/>
              <w:left w:val="nil"/>
              <w:bottom w:val="nil"/>
              <w:right w:val="nil"/>
            </w:tcBorders>
            <w:noWrap/>
            <w:vAlign w:val="bottom"/>
            <w:hideMark/>
          </w:tcPr>
          <w:p w14:paraId="36F66AF4" w14:textId="77777777" w:rsidR="00A909DF" w:rsidRPr="00747211" w:rsidRDefault="00A909DF" w:rsidP="00D22999">
            <w:pPr>
              <w:rPr>
                <w:color w:val="000000" w:themeColor="text1"/>
              </w:rPr>
            </w:pPr>
            <w:r w:rsidRPr="00747211">
              <w:rPr>
                <w:color w:val="000000" w:themeColor="text1"/>
              </w:rPr>
              <w:t xml:space="preserve"> POFP</w:t>
            </w:r>
          </w:p>
        </w:tc>
        <w:tc>
          <w:tcPr>
            <w:tcW w:w="1420" w:type="pct"/>
            <w:tcBorders>
              <w:top w:val="nil"/>
              <w:left w:val="nil"/>
              <w:bottom w:val="nil"/>
              <w:right w:val="nil"/>
            </w:tcBorders>
            <w:noWrap/>
            <w:vAlign w:val="bottom"/>
            <w:hideMark/>
          </w:tcPr>
          <w:p w14:paraId="2671F134" w14:textId="77777777" w:rsidR="00A909DF" w:rsidRPr="00747211" w:rsidRDefault="00A909DF" w:rsidP="00D22999">
            <w:pPr>
              <w:rPr>
                <w:color w:val="000000" w:themeColor="text1"/>
              </w:rPr>
            </w:pPr>
            <w:r w:rsidRPr="00747211">
              <w:rPr>
                <w:color w:val="000000" w:themeColor="text1"/>
              </w:rPr>
              <w:t>kg NMVOC-eq</w:t>
            </w:r>
          </w:p>
        </w:tc>
      </w:tr>
      <w:tr w:rsidR="00747211" w:rsidRPr="00747211" w14:paraId="6642ADFB" w14:textId="77777777" w:rsidTr="00D45E51">
        <w:trPr>
          <w:trHeight w:val="288"/>
          <w:jc w:val="center"/>
        </w:trPr>
        <w:tc>
          <w:tcPr>
            <w:tcW w:w="2251" w:type="pct"/>
            <w:tcBorders>
              <w:top w:val="nil"/>
              <w:left w:val="nil"/>
              <w:bottom w:val="nil"/>
              <w:right w:val="nil"/>
            </w:tcBorders>
            <w:noWrap/>
            <w:vAlign w:val="bottom"/>
            <w:hideMark/>
          </w:tcPr>
          <w:p w14:paraId="1AF71790" w14:textId="77777777" w:rsidR="00A909DF" w:rsidRPr="00747211" w:rsidRDefault="00A909DF" w:rsidP="00D22999">
            <w:pPr>
              <w:rPr>
                <w:color w:val="000000" w:themeColor="text1"/>
              </w:rPr>
            </w:pPr>
            <w:r w:rsidRPr="00747211">
              <w:rPr>
                <w:color w:val="000000" w:themeColor="text1"/>
              </w:rPr>
              <w:t>Terrestrial acidification</w:t>
            </w:r>
          </w:p>
        </w:tc>
        <w:tc>
          <w:tcPr>
            <w:tcW w:w="1329" w:type="pct"/>
            <w:tcBorders>
              <w:top w:val="nil"/>
              <w:left w:val="nil"/>
              <w:bottom w:val="nil"/>
              <w:right w:val="nil"/>
            </w:tcBorders>
            <w:noWrap/>
            <w:vAlign w:val="bottom"/>
            <w:hideMark/>
          </w:tcPr>
          <w:p w14:paraId="144FAEC8" w14:textId="77777777" w:rsidR="00A909DF" w:rsidRPr="00747211" w:rsidRDefault="00A909DF" w:rsidP="00D22999">
            <w:pPr>
              <w:rPr>
                <w:color w:val="000000" w:themeColor="text1"/>
              </w:rPr>
            </w:pPr>
            <w:r w:rsidRPr="00747211">
              <w:rPr>
                <w:color w:val="000000" w:themeColor="text1"/>
              </w:rPr>
              <w:t xml:space="preserve"> TAP100</w:t>
            </w:r>
          </w:p>
        </w:tc>
        <w:tc>
          <w:tcPr>
            <w:tcW w:w="1420" w:type="pct"/>
            <w:tcBorders>
              <w:top w:val="nil"/>
              <w:left w:val="nil"/>
              <w:bottom w:val="nil"/>
              <w:right w:val="nil"/>
            </w:tcBorders>
            <w:noWrap/>
            <w:vAlign w:val="bottom"/>
            <w:hideMark/>
          </w:tcPr>
          <w:p w14:paraId="4FF0DC5D" w14:textId="77777777" w:rsidR="00A909DF" w:rsidRPr="00747211" w:rsidRDefault="00A909DF" w:rsidP="00D22999">
            <w:pPr>
              <w:rPr>
                <w:color w:val="000000" w:themeColor="text1"/>
              </w:rPr>
            </w:pPr>
            <w:r w:rsidRPr="00747211">
              <w:rPr>
                <w:color w:val="000000" w:themeColor="text1"/>
              </w:rPr>
              <w:t>kg SO</w:t>
            </w:r>
            <w:r w:rsidRPr="00747211">
              <w:rPr>
                <w:color w:val="000000" w:themeColor="text1"/>
                <w:vertAlign w:val="subscript"/>
              </w:rPr>
              <w:t>2</w:t>
            </w:r>
            <w:r w:rsidRPr="00747211">
              <w:rPr>
                <w:color w:val="000000" w:themeColor="text1"/>
              </w:rPr>
              <w:t>-eq</w:t>
            </w:r>
          </w:p>
        </w:tc>
      </w:tr>
      <w:tr w:rsidR="00747211" w:rsidRPr="00747211" w14:paraId="53C826AF" w14:textId="77777777" w:rsidTr="00D45E51">
        <w:trPr>
          <w:trHeight w:val="288"/>
          <w:jc w:val="center"/>
        </w:trPr>
        <w:tc>
          <w:tcPr>
            <w:tcW w:w="2251" w:type="pct"/>
            <w:tcBorders>
              <w:top w:val="nil"/>
              <w:left w:val="nil"/>
              <w:bottom w:val="nil"/>
              <w:right w:val="nil"/>
            </w:tcBorders>
            <w:noWrap/>
            <w:vAlign w:val="bottom"/>
            <w:hideMark/>
          </w:tcPr>
          <w:p w14:paraId="271959FD" w14:textId="77777777" w:rsidR="00A909DF" w:rsidRPr="00747211" w:rsidRDefault="00A909DF" w:rsidP="00D22999">
            <w:pPr>
              <w:rPr>
                <w:color w:val="000000" w:themeColor="text1"/>
              </w:rPr>
            </w:pPr>
            <w:r w:rsidRPr="00747211">
              <w:rPr>
                <w:color w:val="000000" w:themeColor="text1"/>
              </w:rPr>
              <w:t>Terrestrial ecotoxicity</w:t>
            </w:r>
          </w:p>
        </w:tc>
        <w:tc>
          <w:tcPr>
            <w:tcW w:w="1329" w:type="pct"/>
            <w:tcBorders>
              <w:top w:val="nil"/>
              <w:left w:val="nil"/>
              <w:bottom w:val="nil"/>
              <w:right w:val="nil"/>
            </w:tcBorders>
            <w:noWrap/>
            <w:vAlign w:val="bottom"/>
            <w:hideMark/>
          </w:tcPr>
          <w:p w14:paraId="129E16A7" w14:textId="77777777" w:rsidR="00A909DF" w:rsidRPr="00747211" w:rsidRDefault="00A909DF" w:rsidP="00D22999">
            <w:pPr>
              <w:rPr>
                <w:color w:val="000000" w:themeColor="text1"/>
              </w:rPr>
            </w:pPr>
            <w:r w:rsidRPr="00747211">
              <w:rPr>
                <w:color w:val="000000" w:themeColor="text1"/>
              </w:rPr>
              <w:t xml:space="preserve"> TETPinf</w:t>
            </w:r>
          </w:p>
        </w:tc>
        <w:tc>
          <w:tcPr>
            <w:tcW w:w="1420" w:type="pct"/>
            <w:tcBorders>
              <w:top w:val="nil"/>
              <w:left w:val="nil"/>
              <w:bottom w:val="nil"/>
              <w:right w:val="nil"/>
            </w:tcBorders>
            <w:noWrap/>
            <w:vAlign w:val="bottom"/>
            <w:hideMark/>
          </w:tcPr>
          <w:p w14:paraId="55D7D30B" w14:textId="77777777" w:rsidR="00A909DF" w:rsidRPr="00747211" w:rsidRDefault="00A909DF" w:rsidP="00D22999">
            <w:pPr>
              <w:rPr>
                <w:color w:val="000000" w:themeColor="text1"/>
              </w:rPr>
            </w:pPr>
            <w:r w:rsidRPr="00747211">
              <w:rPr>
                <w:color w:val="000000" w:themeColor="text1"/>
              </w:rPr>
              <w:t>kg 1,4-DCB-eq</w:t>
            </w:r>
          </w:p>
        </w:tc>
      </w:tr>
      <w:tr w:rsidR="00747211" w:rsidRPr="00747211" w14:paraId="56DA6EAB" w14:textId="77777777" w:rsidTr="00D45E51">
        <w:trPr>
          <w:trHeight w:val="288"/>
          <w:jc w:val="center"/>
        </w:trPr>
        <w:tc>
          <w:tcPr>
            <w:tcW w:w="2251" w:type="pct"/>
            <w:tcBorders>
              <w:top w:val="nil"/>
              <w:left w:val="nil"/>
              <w:bottom w:val="nil"/>
              <w:right w:val="nil"/>
            </w:tcBorders>
            <w:noWrap/>
            <w:vAlign w:val="bottom"/>
            <w:hideMark/>
          </w:tcPr>
          <w:p w14:paraId="4080F1AC" w14:textId="77777777" w:rsidR="00A909DF" w:rsidRPr="00747211" w:rsidRDefault="00A909DF" w:rsidP="00D22999">
            <w:pPr>
              <w:rPr>
                <w:color w:val="000000" w:themeColor="text1"/>
              </w:rPr>
            </w:pPr>
            <w:r w:rsidRPr="00747211">
              <w:rPr>
                <w:color w:val="000000" w:themeColor="text1"/>
              </w:rPr>
              <w:t>Urban land occupation</w:t>
            </w:r>
          </w:p>
        </w:tc>
        <w:tc>
          <w:tcPr>
            <w:tcW w:w="1329" w:type="pct"/>
            <w:tcBorders>
              <w:top w:val="nil"/>
              <w:left w:val="nil"/>
              <w:bottom w:val="nil"/>
              <w:right w:val="nil"/>
            </w:tcBorders>
            <w:noWrap/>
            <w:vAlign w:val="bottom"/>
            <w:hideMark/>
          </w:tcPr>
          <w:p w14:paraId="2DC4351E" w14:textId="77777777" w:rsidR="00A909DF" w:rsidRPr="00747211" w:rsidRDefault="00A909DF" w:rsidP="00D22999">
            <w:pPr>
              <w:rPr>
                <w:color w:val="000000" w:themeColor="text1"/>
              </w:rPr>
            </w:pPr>
            <w:r w:rsidRPr="00747211">
              <w:rPr>
                <w:color w:val="000000" w:themeColor="text1"/>
              </w:rPr>
              <w:t xml:space="preserve"> ULOP</w:t>
            </w:r>
          </w:p>
        </w:tc>
        <w:tc>
          <w:tcPr>
            <w:tcW w:w="1420" w:type="pct"/>
            <w:tcBorders>
              <w:top w:val="nil"/>
              <w:left w:val="nil"/>
              <w:bottom w:val="nil"/>
              <w:right w:val="nil"/>
            </w:tcBorders>
            <w:noWrap/>
            <w:vAlign w:val="bottom"/>
            <w:hideMark/>
          </w:tcPr>
          <w:p w14:paraId="5B368D5F" w14:textId="77777777" w:rsidR="00A909DF" w:rsidRPr="00747211" w:rsidRDefault="00A909DF" w:rsidP="00D22999">
            <w:pPr>
              <w:rPr>
                <w:color w:val="000000" w:themeColor="text1"/>
              </w:rPr>
            </w:pPr>
            <w:r w:rsidRPr="00747211">
              <w:rPr>
                <w:color w:val="000000" w:themeColor="text1"/>
              </w:rPr>
              <w:t>m</w:t>
            </w:r>
            <w:r w:rsidRPr="00747211">
              <w:rPr>
                <w:color w:val="000000" w:themeColor="text1"/>
                <w:vertAlign w:val="superscript"/>
              </w:rPr>
              <w:t>2</w:t>
            </w:r>
            <w:r w:rsidRPr="00747211">
              <w:rPr>
                <w:color w:val="000000" w:themeColor="text1"/>
              </w:rPr>
              <w:t>a</w:t>
            </w:r>
          </w:p>
        </w:tc>
      </w:tr>
      <w:tr w:rsidR="00A909DF" w:rsidRPr="00747211" w14:paraId="395BF56A" w14:textId="77777777" w:rsidTr="00D45E51">
        <w:trPr>
          <w:trHeight w:val="288"/>
          <w:jc w:val="center"/>
        </w:trPr>
        <w:tc>
          <w:tcPr>
            <w:tcW w:w="2251" w:type="pct"/>
            <w:tcBorders>
              <w:top w:val="nil"/>
              <w:left w:val="nil"/>
              <w:bottom w:val="single" w:sz="4" w:space="0" w:color="auto"/>
              <w:right w:val="nil"/>
            </w:tcBorders>
            <w:noWrap/>
            <w:vAlign w:val="bottom"/>
            <w:hideMark/>
          </w:tcPr>
          <w:p w14:paraId="14D48B50" w14:textId="77777777" w:rsidR="00A909DF" w:rsidRPr="00747211" w:rsidRDefault="00A909DF" w:rsidP="00D22999">
            <w:pPr>
              <w:rPr>
                <w:color w:val="000000" w:themeColor="text1"/>
              </w:rPr>
            </w:pPr>
            <w:r w:rsidRPr="00747211">
              <w:rPr>
                <w:color w:val="000000" w:themeColor="text1"/>
              </w:rPr>
              <w:t>Water depletion</w:t>
            </w:r>
          </w:p>
        </w:tc>
        <w:tc>
          <w:tcPr>
            <w:tcW w:w="1329" w:type="pct"/>
            <w:tcBorders>
              <w:top w:val="nil"/>
              <w:left w:val="nil"/>
              <w:bottom w:val="single" w:sz="4" w:space="0" w:color="auto"/>
              <w:right w:val="nil"/>
            </w:tcBorders>
            <w:noWrap/>
            <w:vAlign w:val="bottom"/>
            <w:hideMark/>
          </w:tcPr>
          <w:p w14:paraId="38F132D6" w14:textId="77777777" w:rsidR="00A909DF" w:rsidRPr="00747211" w:rsidRDefault="00A909DF" w:rsidP="00D22999">
            <w:pPr>
              <w:rPr>
                <w:color w:val="000000" w:themeColor="text1"/>
              </w:rPr>
            </w:pPr>
            <w:r w:rsidRPr="00747211">
              <w:rPr>
                <w:color w:val="000000" w:themeColor="text1"/>
              </w:rPr>
              <w:t xml:space="preserve"> WDP</w:t>
            </w:r>
          </w:p>
        </w:tc>
        <w:tc>
          <w:tcPr>
            <w:tcW w:w="1420" w:type="pct"/>
            <w:tcBorders>
              <w:top w:val="nil"/>
              <w:left w:val="nil"/>
              <w:bottom w:val="single" w:sz="4" w:space="0" w:color="auto"/>
              <w:right w:val="nil"/>
            </w:tcBorders>
            <w:noWrap/>
            <w:vAlign w:val="bottom"/>
            <w:hideMark/>
          </w:tcPr>
          <w:p w14:paraId="18380D1E" w14:textId="77777777" w:rsidR="00A909DF" w:rsidRPr="00747211" w:rsidRDefault="00A909DF" w:rsidP="00D22999">
            <w:pPr>
              <w:rPr>
                <w:color w:val="000000" w:themeColor="text1"/>
              </w:rPr>
            </w:pPr>
            <w:r w:rsidRPr="00747211">
              <w:rPr>
                <w:color w:val="000000" w:themeColor="text1"/>
              </w:rPr>
              <w:t>m</w:t>
            </w:r>
            <w:r w:rsidRPr="00747211">
              <w:rPr>
                <w:color w:val="000000" w:themeColor="text1"/>
                <w:vertAlign w:val="superscript"/>
              </w:rPr>
              <w:t>3</w:t>
            </w:r>
            <w:r w:rsidRPr="00747211">
              <w:rPr>
                <w:color w:val="000000" w:themeColor="text1"/>
              </w:rPr>
              <w:t xml:space="preserve"> water-eq</w:t>
            </w:r>
          </w:p>
        </w:tc>
      </w:tr>
    </w:tbl>
    <w:p w14:paraId="17E2C238" w14:textId="77777777" w:rsidR="00A909DF" w:rsidRPr="00747211" w:rsidRDefault="00A909DF" w:rsidP="00D22999">
      <w:pPr>
        <w:rPr>
          <w:color w:val="000000" w:themeColor="text1"/>
        </w:rPr>
      </w:pPr>
    </w:p>
    <w:p w14:paraId="18AAE7D6" w14:textId="77777777" w:rsidR="00A909DF" w:rsidRPr="00747211" w:rsidRDefault="00A909DF" w:rsidP="00D22999">
      <w:pPr>
        <w:rPr>
          <w:color w:val="000000" w:themeColor="text1"/>
        </w:rPr>
      </w:pPr>
    </w:p>
    <w:p w14:paraId="04387937" w14:textId="058ED72D" w:rsidR="00A909DF" w:rsidRPr="00747211" w:rsidRDefault="00A909DF" w:rsidP="00D22999">
      <w:pPr>
        <w:rPr>
          <w:color w:val="000000" w:themeColor="text1"/>
        </w:rPr>
      </w:pPr>
    </w:p>
    <w:p w14:paraId="53E1828F" w14:textId="77777777" w:rsidR="00A909DF" w:rsidRPr="00747211" w:rsidRDefault="00A909DF" w:rsidP="00D22999">
      <w:pPr>
        <w:rPr>
          <w:color w:val="000000" w:themeColor="text1"/>
        </w:rPr>
      </w:pPr>
    </w:p>
    <w:p w14:paraId="391C2229" w14:textId="77777777" w:rsidR="00A909DF" w:rsidRPr="00747211" w:rsidRDefault="00A909DF" w:rsidP="00FB50D5">
      <w:pPr>
        <w:pStyle w:val="Heading1"/>
        <w:sectPr w:rsidR="00A909DF" w:rsidRPr="00747211" w:rsidSect="00A909DF">
          <w:pgSz w:w="11906" w:h="16838" w:code="9"/>
          <w:pgMar w:top="1440" w:right="1440" w:bottom="1440" w:left="1440" w:header="1304" w:footer="720" w:gutter="0"/>
          <w:cols w:space="720"/>
          <w:docGrid w:linePitch="435"/>
        </w:sectPr>
      </w:pPr>
    </w:p>
    <w:p w14:paraId="7C8F7416" w14:textId="5F929D23" w:rsidR="00A909DF" w:rsidRPr="00747211" w:rsidRDefault="00A909DF" w:rsidP="00D22999">
      <w:pPr>
        <w:pStyle w:val="Caption"/>
      </w:pPr>
      <w:bookmarkStart w:id="70" w:name="_Toc213489959"/>
      <w:bookmarkStart w:id="71" w:name="_Toc220595677"/>
      <w:r w:rsidRPr="00747211">
        <w:rPr>
          <w:b/>
          <w:bCs/>
        </w:rPr>
        <w:lastRenderedPageBreak/>
        <w:t>Table SI</w:t>
      </w:r>
      <w:r w:rsidR="00DF0A49" w:rsidRPr="00747211">
        <w:rPr>
          <w:b/>
          <w:bCs/>
          <w:noProof/>
        </w:rPr>
        <w:t>7</w:t>
      </w:r>
      <w:r w:rsidRPr="00747211">
        <w:rPr>
          <w:b/>
          <w:bCs/>
        </w:rPr>
        <w:t>.</w:t>
      </w:r>
      <w:r w:rsidRPr="00747211">
        <w:t xml:space="preserve"> Inventory table for environmental impacts assessment</w:t>
      </w:r>
      <w:bookmarkEnd w:id="70"/>
      <w:bookmarkEnd w:id="71"/>
    </w:p>
    <w:tbl>
      <w:tblPr>
        <w:tblW w:w="5000" w:type="pct"/>
        <w:tblLayout w:type="fixed"/>
        <w:tblLook w:val="04A0" w:firstRow="1" w:lastRow="0" w:firstColumn="1" w:lastColumn="0" w:noHBand="0" w:noVBand="1"/>
      </w:tblPr>
      <w:tblGrid>
        <w:gridCol w:w="2467"/>
        <w:gridCol w:w="733"/>
        <w:gridCol w:w="1055"/>
        <w:gridCol w:w="1036"/>
        <w:gridCol w:w="1036"/>
        <w:gridCol w:w="1036"/>
        <w:gridCol w:w="1036"/>
        <w:gridCol w:w="1036"/>
        <w:gridCol w:w="1036"/>
        <w:gridCol w:w="1036"/>
        <w:gridCol w:w="2451"/>
      </w:tblGrid>
      <w:tr w:rsidR="00747211" w:rsidRPr="00747211" w14:paraId="5AAD316A" w14:textId="77777777" w:rsidTr="00D45E51">
        <w:trPr>
          <w:trHeight w:val="480"/>
          <w:tblHeader/>
        </w:trPr>
        <w:tc>
          <w:tcPr>
            <w:tcW w:w="884" w:type="pct"/>
            <w:tcBorders>
              <w:top w:val="single" w:sz="4" w:space="0" w:color="000000"/>
              <w:left w:val="nil"/>
              <w:bottom w:val="single" w:sz="4" w:space="0" w:color="000000"/>
              <w:right w:val="nil"/>
            </w:tcBorders>
            <w:noWrap/>
            <w:vAlign w:val="center"/>
            <w:hideMark/>
          </w:tcPr>
          <w:p w14:paraId="26656422" w14:textId="77777777" w:rsidR="00A909DF" w:rsidRPr="00747211" w:rsidRDefault="00A909DF" w:rsidP="00D22999">
            <w:pPr>
              <w:rPr>
                <w:b/>
                <w:bCs/>
                <w:color w:val="000000" w:themeColor="text1"/>
              </w:rPr>
            </w:pPr>
            <w:r w:rsidRPr="00747211">
              <w:rPr>
                <w:b/>
                <w:bCs/>
                <w:color w:val="000000" w:themeColor="text1"/>
              </w:rPr>
              <w:t>Process</w:t>
            </w:r>
          </w:p>
        </w:tc>
        <w:tc>
          <w:tcPr>
            <w:tcW w:w="263" w:type="pct"/>
            <w:tcBorders>
              <w:top w:val="single" w:sz="4" w:space="0" w:color="000000"/>
              <w:left w:val="nil"/>
              <w:bottom w:val="single" w:sz="4" w:space="0" w:color="000000"/>
              <w:right w:val="nil"/>
            </w:tcBorders>
            <w:noWrap/>
            <w:vAlign w:val="center"/>
            <w:hideMark/>
          </w:tcPr>
          <w:p w14:paraId="1ABF34CF" w14:textId="77777777" w:rsidR="00A909DF" w:rsidRPr="00747211" w:rsidRDefault="00A909DF" w:rsidP="00D22999">
            <w:pPr>
              <w:rPr>
                <w:b/>
                <w:bCs/>
                <w:color w:val="000000" w:themeColor="text1"/>
              </w:rPr>
            </w:pPr>
            <w:r w:rsidRPr="00747211">
              <w:rPr>
                <w:b/>
                <w:bCs/>
                <w:color w:val="000000" w:themeColor="text1"/>
              </w:rPr>
              <w:t>unit</w:t>
            </w:r>
          </w:p>
        </w:tc>
        <w:tc>
          <w:tcPr>
            <w:tcW w:w="377" w:type="pct"/>
            <w:tcBorders>
              <w:top w:val="single" w:sz="4" w:space="0" w:color="000000"/>
              <w:left w:val="nil"/>
              <w:bottom w:val="single" w:sz="4" w:space="0" w:color="000000"/>
              <w:right w:val="nil"/>
            </w:tcBorders>
            <w:noWrap/>
            <w:vAlign w:val="center"/>
            <w:hideMark/>
          </w:tcPr>
          <w:p w14:paraId="3459B57A" w14:textId="77777777" w:rsidR="00A909DF" w:rsidRPr="00747211" w:rsidRDefault="00A909DF" w:rsidP="00E9500D">
            <w:pPr>
              <w:jc w:val="center"/>
              <w:rPr>
                <w:b/>
                <w:bCs/>
                <w:color w:val="000000" w:themeColor="text1"/>
              </w:rPr>
            </w:pPr>
            <w:r w:rsidRPr="00747211">
              <w:rPr>
                <w:b/>
                <w:bCs/>
                <w:color w:val="000000" w:themeColor="text1"/>
              </w:rPr>
              <w:t>S0</w:t>
            </w:r>
          </w:p>
        </w:tc>
        <w:tc>
          <w:tcPr>
            <w:tcW w:w="371" w:type="pct"/>
            <w:tcBorders>
              <w:top w:val="single" w:sz="4" w:space="0" w:color="000000"/>
              <w:left w:val="nil"/>
              <w:bottom w:val="single" w:sz="4" w:space="0" w:color="000000"/>
              <w:right w:val="nil"/>
            </w:tcBorders>
            <w:noWrap/>
            <w:vAlign w:val="center"/>
            <w:hideMark/>
          </w:tcPr>
          <w:p w14:paraId="7093DFB6" w14:textId="77777777" w:rsidR="00A909DF" w:rsidRPr="00747211" w:rsidRDefault="00A909DF" w:rsidP="00E9500D">
            <w:pPr>
              <w:jc w:val="center"/>
              <w:rPr>
                <w:b/>
                <w:bCs/>
                <w:color w:val="000000" w:themeColor="text1"/>
              </w:rPr>
            </w:pPr>
            <w:r w:rsidRPr="00747211">
              <w:rPr>
                <w:b/>
                <w:bCs/>
                <w:color w:val="000000" w:themeColor="text1"/>
              </w:rPr>
              <w:t>S1</w:t>
            </w:r>
          </w:p>
        </w:tc>
        <w:tc>
          <w:tcPr>
            <w:tcW w:w="371" w:type="pct"/>
            <w:tcBorders>
              <w:top w:val="single" w:sz="4" w:space="0" w:color="000000"/>
              <w:left w:val="nil"/>
              <w:bottom w:val="single" w:sz="4" w:space="0" w:color="000000"/>
              <w:right w:val="nil"/>
            </w:tcBorders>
            <w:noWrap/>
            <w:vAlign w:val="center"/>
            <w:hideMark/>
          </w:tcPr>
          <w:p w14:paraId="73FA3383" w14:textId="77777777" w:rsidR="00A909DF" w:rsidRPr="00747211" w:rsidRDefault="00A909DF" w:rsidP="00E9500D">
            <w:pPr>
              <w:jc w:val="center"/>
              <w:rPr>
                <w:b/>
                <w:bCs/>
                <w:color w:val="000000" w:themeColor="text1"/>
              </w:rPr>
            </w:pPr>
            <w:r w:rsidRPr="00747211">
              <w:rPr>
                <w:b/>
                <w:bCs/>
                <w:color w:val="000000" w:themeColor="text1"/>
              </w:rPr>
              <w:t>S2</w:t>
            </w:r>
          </w:p>
        </w:tc>
        <w:tc>
          <w:tcPr>
            <w:tcW w:w="371" w:type="pct"/>
            <w:tcBorders>
              <w:top w:val="single" w:sz="4" w:space="0" w:color="000000"/>
              <w:left w:val="nil"/>
              <w:bottom w:val="single" w:sz="4" w:space="0" w:color="000000"/>
              <w:right w:val="nil"/>
            </w:tcBorders>
            <w:noWrap/>
            <w:vAlign w:val="center"/>
            <w:hideMark/>
          </w:tcPr>
          <w:p w14:paraId="60972618" w14:textId="77777777" w:rsidR="00A909DF" w:rsidRPr="00747211" w:rsidRDefault="00A909DF" w:rsidP="00E9500D">
            <w:pPr>
              <w:jc w:val="center"/>
              <w:rPr>
                <w:b/>
                <w:bCs/>
                <w:color w:val="000000" w:themeColor="text1"/>
              </w:rPr>
            </w:pPr>
            <w:r w:rsidRPr="00747211">
              <w:rPr>
                <w:b/>
                <w:bCs/>
                <w:color w:val="000000" w:themeColor="text1"/>
              </w:rPr>
              <w:t>S3</w:t>
            </w:r>
          </w:p>
        </w:tc>
        <w:tc>
          <w:tcPr>
            <w:tcW w:w="371" w:type="pct"/>
            <w:tcBorders>
              <w:top w:val="single" w:sz="4" w:space="0" w:color="000000"/>
              <w:left w:val="nil"/>
              <w:bottom w:val="single" w:sz="4" w:space="0" w:color="000000"/>
              <w:right w:val="nil"/>
            </w:tcBorders>
            <w:noWrap/>
            <w:vAlign w:val="center"/>
            <w:hideMark/>
          </w:tcPr>
          <w:p w14:paraId="219D4A27" w14:textId="77777777" w:rsidR="00A909DF" w:rsidRPr="00747211" w:rsidRDefault="00A909DF" w:rsidP="00E9500D">
            <w:pPr>
              <w:jc w:val="center"/>
              <w:rPr>
                <w:b/>
                <w:bCs/>
                <w:color w:val="000000" w:themeColor="text1"/>
              </w:rPr>
            </w:pPr>
            <w:r w:rsidRPr="00747211">
              <w:rPr>
                <w:b/>
                <w:bCs/>
                <w:color w:val="000000" w:themeColor="text1"/>
              </w:rPr>
              <w:t>S4</w:t>
            </w:r>
          </w:p>
        </w:tc>
        <w:tc>
          <w:tcPr>
            <w:tcW w:w="371" w:type="pct"/>
            <w:tcBorders>
              <w:top w:val="single" w:sz="4" w:space="0" w:color="000000"/>
              <w:left w:val="nil"/>
              <w:bottom w:val="single" w:sz="4" w:space="0" w:color="000000"/>
              <w:right w:val="nil"/>
            </w:tcBorders>
            <w:noWrap/>
            <w:vAlign w:val="center"/>
            <w:hideMark/>
          </w:tcPr>
          <w:p w14:paraId="2A326F12" w14:textId="77777777" w:rsidR="00A909DF" w:rsidRPr="00747211" w:rsidRDefault="00A909DF" w:rsidP="00E9500D">
            <w:pPr>
              <w:jc w:val="center"/>
              <w:rPr>
                <w:b/>
                <w:bCs/>
                <w:color w:val="000000" w:themeColor="text1"/>
              </w:rPr>
            </w:pPr>
            <w:r w:rsidRPr="00747211">
              <w:rPr>
                <w:b/>
                <w:bCs/>
                <w:color w:val="000000" w:themeColor="text1"/>
              </w:rPr>
              <w:t>S5</w:t>
            </w:r>
          </w:p>
        </w:tc>
        <w:tc>
          <w:tcPr>
            <w:tcW w:w="371" w:type="pct"/>
            <w:tcBorders>
              <w:top w:val="single" w:sz="4" w:space="0" w:color="000000"/>
              <w:left w:val="nil"/>
              <w:bottom w:val="single" w:sz="4" w:space="0" w:color="000000"/>
              <w:right w:val="nil"/>
            </w:tcBorders>
            <w:noWrap/>
            <w:vAlign w:val="center"/>
            <w:hideMark/>
          </w:tcPr>
          <w:p w14:paraId="6BDBC227" w14:textId="77777777" w:rsidR="00A909DF" w:rsidRPr="00747211" w:rsidRDefault="00A909DF" w:rsidP="00E9500D">
            <w:pPr>
              <w:jc w:val="center"/>
              <w:rPr>
                <w:b/>
                <w:bCs/>
                <w:color w:val="000000" w:themeColor="text1"/>
              </w:rPr>
            </w:pPr>
            <w:r w:rsidRPr="00747211">
              <w:rPr>
                <w:b/>
                <w:bCs/>
                <w:color w:val="000000" w:themeColor="text1"/>
              </w:rPr>
              <w:t>S6</w:t>
            </w:r>
          </w:p>
        </w:tc>
        <w:tc>
          <w:tcPr>
            <w:tcW w:w="371" w:type="pct"/>
            <w:tcBorders>
              <w:top w:val="single" w:sz="4" w:space="0" w:color="000000"/>
              <w:left w:val="nil"/>
              <w:bottom w:val="single" w:sz="4" w:space="0" w:color="000000"/>
              <w:right w:val="nil"/>
            </w:tcBorders>
            <w:noWrap/>
            <w:vAlign w:val="center"/>
            <w:hideMark/>
          </w:tcPr>
          <w:p w14:paraId="68B45058" w14:textId="77777777" w:rsidR="00A909DF" w:rsidRPr="00747211" w:rsidRDefault="00A909DF" w:rsidP="00E9500D">
            <w:pPr>
              <w:jc w:val="center"/>
              <w:rPr>
                <w:b/>
                <w:bCs/>
                <w:color w:val="000000" w:themeColor="text1"/>
              </w:rPr>
            </w:pPr>
            <w:r w:rsidRPr="00747211">
              <w:rPr>
                <w:b/>
                <w:bCs/>
                <w:color w:val="000000" w:themeColor="text1"/>
              </w:rPr>
              <w:t>S7</w:t>
            </w:r>
          </w:p>
        </w:tc>
        <w:tc>
          <w:tcPr>
            <w:tcW w:w="879" w:type="pct"/>
            <w:tcBorders>
              <w:top w:val="single" w:sz="4" w:space="0" w:color="000000"/>
              <w:left w:val="nil"/>
              <w:bottom w:val="single" w:sz="4" w:space="0" w:color="000000"/>
              <w:right w:val="nil"/>
            </w:tcBorders>
            <w:noWrap/>
            <w:vAlign w:val="center"/>
            <w:hideMark/>
          </w:tcPr>
          <w:p w14:paraId="687B3BAC" w14:textId="77777777" w:rsidR="00A909DF" w:rsidRPr="00747211" w:rsidRDefault="00A909DF" w:rsidP="00D22999">
            <w:pPr>
              <w:rPr>
                <w:b/>
                <w:bCs/>
                <w:color w:val="000000" w:themeColor="text1"/>
              </w:rPr>
            </w:pPr>
            <w:r w:rsidRPr="00747211">
              <w:rPr>
                <w:b/>
                <w:bCs/>
                <w:color w:val="000000" w:themeColor="text1"/>
              </w:rPr>
              <w:t>Ecoinvent database 3.8 or Data source</w:t>
            </w:r>
          </w:p>
        </w:tc>
      </w:tr>
      <w:tr w:rsidR="00747211" w:rsidRPr="00747211" w14:paraId="7456660A" w14:textId="77777777" w:rsidTr="00D45E51">
        <w:trPr>
          <w:trHeight w:val="480"/>
        </w:trPr>
        <w:tc>
          <w:tcPr>
            <w:tcW w:w="1525" w:type="pct"/>
            <w:gridSpan w:val="3"/>
            <w:tcBorders>
              <w:top w:val="single" w:sz="4" w:space="0" w:color="000000"/>
              <w:left w:val="nil"/>
              <w:bottom w:val="nil"/>
              <w:right w:val="nil"/>
            </w:tcBorders>
            <w:noWrap/>
            <w:hideMark/>
          </w:tcPr>
          <w:p w14:paraId="414D99FB" w14:textId="77777777" w:rsidR="00A909DF" w:rsidRPr="00747211" w:rsidRDefault="00A909DF" w:rsidP="00D22999">
            <w:pPr>
              <w:rPr>
                <w:color w:val="000000" w:themeColor="text1"/>
              </w:rPr>
            </w:pPr>
            <w:r w:rsidRPr="00747211">
              <w:rPr>
                <w:color w:val="000000" w:themeColor="text1"/>
              </w:rPr>
              <w:t>Collection and Sorting Center (CSC)</w:t>
            </w:r>
          </w:p>
        </w:tc>
        <w:tc>
          <w:tcPr>
            <w:tcW w:w="371" w:type="pct"/>
            <w:tcBorders>
              <w:top w:val="single" w:sz="4" w:space="0" w:color="000000"/>
              <w:left w:val="nil"/>
              <w:bottom w:val="nil"/>
              <w:right w:val="nil"/>
            </w:tcBorders>
            <w:noWrap/>
            <w:hideMark/>
          </w:tcPr>
          <w:p w14:paraId="5919104B" w14:textId="77777777" w:rsidR="00A909DF" w:rsidRPr="00747211" w:rsidRDefault="00A909DF" w:rsidP="00D22999">
            <w:pPr>
              <w:rPr>
                <w:color w:val="000000" w:themeColor="text1"/>
              </w:rPr>
            </w:pPr>
          </w:p>
        </w:tc>
        <w:tc>
          <w:tcPr>
            <w:tcW w:w="371" w:type="pct"/>
            <w:tcBorders>
              <w:top w:val="single" w:sz="4" w:space="0" w:color="000000"/>
              <w:left w:val="nil"/>
              <w:bottom w:val="nil"/>
              <w:right w:val="nil"/>
            </w:tcBorders>
            <w:noWrap/>
            <w:hideMark/>
          </w:tcPr>
          <w:p w14:paraId="3192EC7B" w14:textId="77777777" w:rsidR="00A909DF" w:rsidRPr="00747211" w:rsidRDefault="00A909DF" w:rsidP="00D22999">
            <w:pPr>
              <w:rPr>
                <w:color w:val="000000" w:themeColor="text1"/>
              </w:rPr>
            </w:pPr>
          </w:p>
        </w:tc>
        <w:tc>
          <w:tcPr>
            <w:tcW w:w="371" w:type="pct"/>
            <w:tcBorders>
              <w:top w:val="single" w:sz="4" w:space="0" w:color="000000"/>
              <w:left w:val="nil"/>
              <w:bottom w:val="nil"/>
              <w:right w:val="nil"/>
            </w:tcBorders>
            <w:noWrap/>
            <w:hideMark/>
          </w:tcPr>
          <w:p w14:paraId="6C86FF5A" w14:textId="77777777" w:rsidR="00A909DF" w:rsidRPr="00747211" w:rsidRDefault="00A909DF" w:rsidP="00D22999">
            <w:pPr>
              <w:rPr>
                <w:color w:val="000000" w:themeColor="text1"/>
              </w:rPr>
            </w:pPr>
          </w:p>
        </w:tc>
        <w:tc>
          <w:tcPr>
            <w:tcW w:w="371" w:type="pct"/>
            <w:tcBorders>
              <w:top w:val="single" w:sz="4" w:space="0" w:color="000000"/>
              <w:left w:val="nil"/>
              <w:bottom w:val="nil"/>
              <w:right w:val="nil"/>
            </w:tcBorders>
            <w:noWrap/>
            <w:hideMark/>
          </w:tcPr>
          <w:p w14:paraId="11FF0347" w14:textId="77777777" w:rsidR="00A909DF" w:rsidRPr="00747211" w:rsidRDefault="00A909DF" w:rsidP="00D22999">
            <w:pPr>
              <w:rPr>
                <w:color w:val="000000" w:themeColor="text1"/>
              </w:rPr>
            </w:pPr>
          </w:p>
        </w:tc>
        <w:tc>
          <w:tcPr>
            <w:tcW w:w="371" w:type="pct"/>
            <w:tcBorders>
              <w:top w:val="single" w:sz="4" w:space="0" w:color="000000"/>
              <w:left w:val="nil"/>
              <w:bottom w:val="nil"/>
              <w:right w:val="nil"/>
            </w:tcBorders>
            <w:noWrap/>
            <w:hideMark/>
          </w:tcPr>
          <w:p w14:paraId="7F2D7DB3" w14:textId="77777777" w:rsidR="00A909DF" w:rsidRPr="00747211" w:rsidRDefault="00A909DF" w:rsidP="00D22999">
            <w:pPr>
              <w:rPr>
                <w:color w:val="000000" w:themeColor="text1"/>
              </w:rPr>
            </w:pPr>
          </w:p>
        </w:tc>
        <w:tc>
          <w:tcPr>
            <w:tcW w:w="371" w:type="pct"/>
            <w:tcBorders>
              <w:top w:val="single" w:sz="4" w:space="0" w:color="000000"/>
              <w:left w:val="nil"/>
              <w:bottom w:val="nil"/>
              <w:right w:val="nil"/>
            </w:tcBorders>
            <w:noWrap/>
            <w:hideMark/>
          </w:tcPr>
          <w:p w14:paraId="0F3C441A" w14:textId="77777777" w:rsidR="00A909DF" w:rsidRPr="00747211" w:rsidRDefault="00A909DF" w:rsidP="00D22999">
            <w:pPr>
              <w:rPr>
                <w:color w:val="000000" w:themeColor="text1"/>
              </w:rPr>
            </w:pPr>
          </w:p>
        </w:tc>
        <w:tc>
          <w:tcPr>
            <w:tcW w:w="371" w:type="pct"/>
            <w:tcBorders>
              <w:top w:val="single" w:sz="4" w:space="0" w:color="000000"/>
              <w:left w:val="nil"/>
              <w:bottom w:val="nil"/>
              <w:right w:val="nil"/>
            </w:tcBorders>
            <w:noWrap/>
            <w:hideMark/>
          </w:tcPr>
          <w:p w14:paraId="160D4787" w14:textId="77777777" w:rsidR="00A909DF" w:rsidRPr="00747211" w:rsidRDefault="00A909DF" w:rsidP="00D22999">
            <w:pPr>
              <w:rPr>
                <w:color w:val="000000" w:themeColor="text1"/>
              </w:rPr>
            </w:pPr>
          </w:p>
        </w:tc>
        <w:tc>
          <w:tcPr>
            <w:tcW w:w="879" w:type="pct"/>
            <w:tcBorders>
              <w:top w:val="single" w:sz="4" w:space="0" w:color="000000"/>
              <w:left w:val="nil"/>
              <w:bottom w:val="nil"/>
              <w:right w:val="nil"/>
            </w:tcBorders>
            <w:noWrap/>
            <w:hideMark/>
          </w:tcPr>
          <w:p w14:paraId="167DD4B8" w14:textId="77777777" w:rsidR="00A909DF" w:rsidRPr="00747211" w:rsidRDefault="00A909DF" w:rsidP="00D22999">
            <w:pPr>
              <w:rPr>
                <w:color w:val="000000" w:themeColor="text1"/>
              </w:rPr>
            </w:pPr>
            <w:proofErr w:type="spellStart"/>
            <w:r w:rsidRPr="00747211">
              <w:rPr>
                <w:color w:val="000000" w:themeColor="text1"/>
              </w:rPr>
              <w:t>Self defined</w:t>
            </w:r>
            <w:proofErr w:type="spellEnd"/>
          </w:p>
        </w:tc>
      </w:tr>
      <w:tr w:rsidR="00747211" w:rsidRPr="00747211" w14:paraId="4436D011" w14:textId="77777777" w:rsidTr="00D45E51">
        <w:trPr>
          <w:trHeight w:val="480"/>
        </w:trPr>
        <w:tc>
          <w:tcPr>
            <w:tcW w:w="884" w:type="pct"/>
            <w:tcBorders>
              <w:top w:val="nil"/>
              <w:left w:val="nil"/>
              <w:bottom w:val="nil"/>
              <w:right w:val="nil"/>
            </w:tcBorders>
            <w:noWrap/>
            <w:hideMark/>
          </w:tcPr>
          <w:p w14:paraId="31958D9D" w14:textId="77777777" w:rsidR="00A909DF" w:rsidRPr="00747211" w:rsidRDefault="00A909DF" w:rsidP="00D22999">
            <w:pPr>
              <w:rPr>
                <w:color w:val="000000" w:themeColor="text1"/>
              </w:rPr>
            </w:pPr>
            <w:r w:rsidRPr="00747211">
              <w:rPr>
                <w:color w:val="000000" w:themeColor="text1"/>
              </w:rPr>
              <w:t>Combustible waste</w:t>
            </w:r>
          </w:p>
        </w:tc>
        <w:tc>
          <w:tcPr>
            <w:tcW w:w="263" w:type="pct"/>
            <w:tcBorders>
              <w:top w:val="nil"/>
              <w:left w:val="nil"/>
              <w:bottom w:val="nil"/>
              <w:right w:val="nil"/>
            </w:tcBorders>
            <w:noWrap/>
            <w:hideMark/>
          </w:tcPr>
          <w:p w14:paraId="51667CCD"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63CEAA39"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noWrap/>
            <w:hideMark/>
          </w:tcPr>
          <w:p w14:paraId="0A65402D"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noWrap/>
            <w:hideMark/>
          </w:tcPr>
          <w:p w14:paraId="695BAE4D"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noWrap/>
            <w:hideMark/>
          </w:tcPr>
          <w:p w14:paraId="7D3AA366"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noWrap/>
            <w:hideMark/>
          </w:tcPr>
          <w:p w14:paraId="4D9B81AE"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noWrap/>
            <w:hideMark/>
          </w:tcPr>
          <w:p w14:paraId="61CAD357"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noWrap/>
            <w:hideMark/>
          </w:tcPr>
          <w:p w14:paraId="3D1A965C"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noWrap/>
            <w:hideMark/>
          </w:tcPr>
          <w:p w14:paraId="40071486" w14:textId="77777777" w:rsidR="00A909DF" w:rsidRPr="00747211" w:rsidRDefault="00A909DF" w:rsidP="00E9500D">
            <w:pPr>
              <w:jc w:val="center"/>
              <w:rPr>
                <w:color w:val="000000" w:themeColor="text1"/>
              </w:rPr>
            </w:pPr>
            <w:r w:rsidRPr="00747211">
              <w:rPr>
                <w:color w:val="000000" w:themeColor="text1"/>
              </w:rPr>
              <w:t>10,188</w:t>
            </w:r>
          </w:p>
        </w:tc>
        <w:tc>
          <w:tcPr>
            <w:tcW w:w="879" w:type="pct"/>
            <w:tcBorders>
              <w:top w:val="nil"/>
              <w:left w:val="nil"/>
              <w:bottom w:val="nil"/>
              <w:right w:val="nil"/>
            </w:tcBorders>
            <w:noWrap/>
            <w:hideMark/>
          </w:tcPr>
          <w:p w14:paraId="6AAB2EFF"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3901E3E1" w14:textId="77777777" w:rsidTr="00D45E51">
        <w:trPr>
          <w:trHeight w:val="480"/>
        </w:trPr>
        <w:tc>
          <w:tcPr>
            <w:tcW w:w="884" w:type="pct"/>
            <w:tcBorders>
              <w:top w:val="nil"/>
              <w:left w:val="nil"/>
              <w:bottom w:val="nil"/>
              <w:right w:val="nil"/>
            </w:tcBorders>
            <w:noWrap/>
            <w:hideMark/>
          </w:tcPr>
          <w:p w14:paraId="05D8F771" w14:textId="77777777" w:rsidR="00A909DF" w:rsidRPr="00747211" w:rsidRDefault="00A909DF" w:rsidP="00D22999">
            <w:pPr>
              <w:rPr>
                <w:color w:val="000000" w:themeColor="text1"/>
              </w:rPr>
            </w:pPr>
            <w:r w:rsidRPr="00747211">
              <w:rPr>
                <w:color w:val="000000" w:themeColor="text1"/>
              </w:rPr>
              <w:t>Metal scrap</w:t>
            </w:r>
          </w:p>
        </w:tc>
        <w:tc>
          <w:tcPr>
            <w:tcW w:w="263" w:type="pct"/>
            <w:tcBorders>
              <w:top w:val="nil"/>
              <w:left w:val="nil"/>
              <w:bottom w:val="nil"/>
              <w:right w:val="nil"/>
            </w:tcBorders>
            <w:noWrap/>
            <w:hideMark/>
          </w:tcPr>
          <w:p w14:paraId="6F9966AA"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6B0485EF"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27931D88"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51E0C00C"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36347DCD"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16CAFB77"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041DBD7B"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03FAC279"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46034491" w14:textId="77777777" w:rsidR="00A909DF" w:rsidRPr="00747211" w:rsidRDefault="00A909DF" w:rsidP="00E9500D">
            <w:pPr>
              <w:jc w:val="center"/>
              <w:rPr>
                <w:color w:val="000000" w:themeColor="text1"/>
              </w:rPr>
            </w:pPr>
            <w:r w:rsidRPr="00747211">
              <w:rPr>
                <w:color w:val="000000" w:themeColor="text1"/>
              </w:rPr>
              <w:t>7,680</w:t>
            </w:r>
          </w:p>
        </w:tc>
        <w:tc>
          <w:tcPr>
            <w:tcW w:w="879" w:type="pct"/>
            <w:tcBorders>
              <w:top w:val="nil"/>
              <w:left w:val="nil"/>
              <w:bottom w:val="nil"/>
              <w:right w:val="nil"/>
            </w:tcBorders>
            <w:noWrap/>
            <w:hideMark/>
          </w:tcPr>
          <w:p w14:paraId="066A59C1"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5C73B8AD" w14:textId="77777777" w:rsidTr="00D45E51">
        <w:trPr>
          <w:trHeight w:val="480"/>
        </w:trPr>
        <w:tc>
          <w:tcPr>
            <w:tcW w:w="884" w:type="pct"/>
            <w:tcBorders>
              <w:top w:val="nil"/>
              <w:left w:val="nil"/>
              <w:bottom w:val="nil"/>
              <w:right w:val="nil"/>
            </w:tcBorders>
            <w:noWrap/>
            <w:hideMark/>
          </w:tcPr>
          <w:p w14:paraId="1890135F" w14:textId="77777777" w:rsidR="00A909DF" w:rsidRPr="00747211" w:rsidRDefault="00A909DF" w:rsidP="00D22999">
            <w:pPr>
              <w:rPr>
                <w:color w:val="000000" w:themeColor="text1"/>
              </w:rPr>
            </w:pPr>
            <w:r w:rsidRPr="00747211">
              <w:rPr>
                <w:color w:val="000000" w:themeColor="text1"/>
              </w:rPr>
              <w:t>Glass waste</w:t>
            </w:r>
          </w:p>
        </w:tc>
        <w:tc>
          <w:tcPr>
            <w:tcW w:w="263" w:type="pct"/>
            <w:tcBorders>
              <w:top w:val="nil"/>
              <w:left w:val="nil"/>
              <w:bottom w:val="nil"/>
              <w:right w:val="nil"/>
            </w:tcBorders>
            <w:noWrap/>
            <w:hideMark/>
          </w:tcPr>
          <w:p w14:paraId="6A43D4D0"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47481D55" w14:textId="77777777" w:rsidR="00A909DF" w:rsidRPr="00747211" w:rsidRDefault="00A909DF" w:rsidP="00E9500D">
            <w:pPr>
              <w:jc w:val="center"/>
              <w:rPr>
                <w:color w:val="000000" w:themeColor="text1"/>
              </w:rPr>
            </w:pPr>
            <w:r w:rsidRPr="00747211">
              <w:rPr>
                <w:color w:val="000000" w:themeColor="text1"/>
              </w:rPr>
              <w:t>14,167</w:t>
            </w:r>
          </w:p>
        </w:tc>
        <w:tc>
          <w:tcPr>
            <w:tcW w:w="371" w:type="pct"/>
            <w:tcBorders>
              <w:top w:val="nil"/>
              <w:left w:val="nil"/>
              <w:bottom w:val="nil"/>
              <w:right w:val="nil"/>
            </w:tcBorders>
            <w:noWrap/>
            <w:hideMark/>
          </w:tcPr>
          <w:p w14:paraId="349A23B1" w14:textId="77777777" w:rsidR="00A909DF" w:rsidRPr="00747211" w:rsidRDefault="00A909DF" w:rsidP="00E9500D">
            <w:pPr>
              <w:jc w:val="center"/>
              <w:rPr>
                <w:color w:val="000000" w:themeColor="text1"/>
              </w:rPr>
            </w:pPr>
            <w:r w:rsidRPr="00747211">
              <w:rPr>
                <w:color w:val="000000" w:themeColor="text1"/>
              </w:rPr>
              <w:t>14,167</w:t>
            </w:r>
          </w:p>
        </w:tc>
        <w:tc>
          <w:tcPr>
            <w:tcW w:w="371" w:type="pct"/>
            <w:tcBorders>
              <w:top w:val="nil"/>
              <w:left w:val="nil"/>
              <w:bottom w:val="nil"/>
              <w:right w:val="nil"/>
            </w:tcBorders>
            <w:noWrap/>
            <w:hideMark/>
          </w:tcPr>
          <w:p w14:paraId="185800AA" w14:textId="77777777" w:rsidR="00A909DF" w:rsidRPr="00747211" w:rsidRDefault="00A909DF" w:rsidP="00E9500D">
            <w:pPr>
              <w:jc w:val="center"/>
              <w:rPr>
                <w:color w:val="000000" w:themeColor="text1"/>
              </w:rPr>
            </w:pPr>
            <w:r w:rsidRPr="00747211">
              <w:rPr>
                <w:color w:val="000000" w:themeColor="text1"/>
              </w:rPr>
              <w:t>14,167</w:t>
            </w:r>
          </w:p>
        </w:tc>
        <w:tc>
          <w:tcPr>
            <w:tcW w:w="371" w:type="pct"/>
            <w:tcBorders>
              <w:top w:val="nil"/>
              <w:left w:val="nil"/>
              <w:bottom w:val="nil"/>
              <w:right w:val="nil"/>
            </w:tcBorders>
            <w:noWrap/>
            <w:hideMark/>
          </w:tcPr>
          <w:p w14:paraId="031E388D" w14:textId="77777777" w:rsidR="00A909DF" w:rsidRPr="00747211" w:rsidRDefault="00A909DF" w:rsidP="00E9500D">
            <w:pPr>
              <w:jc w:val="center"/>
              <w:rPr>
                <w:color w:val="000000" w:themeColor="text1"/>
              </w:rPr>
            </w:pPr>
            <w:r w:rsidRPr="00747211">
              <w:rPr>
                <w:color w:val="000000" w:themeColor="text1"/>
              </w:rPr>
              <w:t>14,167</w:t>
            </w:r>
          </w:p>
        </w:tc>
        <w:tc>
          <w:tcPr>
            <w:tcW w:w="371" w:type="pct"/>
            <w:tcBorders>
              <w:top w:val="nil"/>
              <w:left w:val="nil"/>
              <w:bottom w:val="nil"/>
              <w:right w:val="nil"/>
            </w:tcBorders>
            <w:noWrap/>
            <w:hideMark/>
          </w:tcPr>
          <w:p w14:paraId="396C34F1" w14:textId="77777777" w:rsidR="00A909DF" w:rsidRPr="00747211" w:rsidRDefault="00A909DF" w:rsidP="00E9500D">
            <w:pPr>
              <w:jc w:val="center"/>
              <w:rPr>
                <w:color w:val="000000" w:themeColor="text1"/>
              </w:rPr>
            </w:pPr>
            <w:r w:rsidRPr="00747211">
              <w:rPr>
                <w:color w:val="000000" w:themeColor="text1"/>
              </w:rPr>
              <w:t>14,167</w:t>
            </w:r>
          </w:p>
        </w:tc>
        <w:tc>
          <w:tcPr>
            <w:tcW w:w="371" w:type="pct"/>
            <w:tcBorders>
              <w:top w:val="nil"/>
              <w:left w:val="nil"/>
              <w:bottom w:val="nil"/>
              <w:right w:val="nil"/>
            </w:tcBorders>
            <w:noWrap/>
            <w:hideMark/>
          </w:tcPr>
          <w:p w14:paraId="0737D27B" w14:textId="77777777" w:rsidR="00A909DF" w:rsidRPr="00747211" w:rsidRDefault="00A909DF" w:rsidP="00E9500D">
            <w:pPr>
              <w:jc w:val="center"/>
              <w:rPr>
                <w:color w:val="000000" w:themeColor="text1"/>
              </w:rPr>
            </w:pPr>
            <w:r w:rsidRPr="00747211">
              <w:rPr>
                <w:color w:val="000000" w:themeColor="text1"/>
              </w:rPr>
              <w:t>14,167</w:t>
            </w:r>
          </w:p>
        </w:tc>
        <w:tc>
          <w:tcPr>
            <w:tcW w:w="371" w:type="pct"/>
            <w:tcBorders>
              <w:top w:val="nil"/>
              <w:left w:val="nil"/>
              <w:bottom w:val="nil"/>
              <w:right w:val="nil"/>
            </w:tcBorders>
            <w:noWrap/>
            <w:hideMark/>
          </w:tcPr>
          <w:p w14:paraId="03926366" w14:textId="77777777" w:rsidR="00A909DF" w:rsidRPr="00747211" w:rsidRDefault="00A909DF" w:rsidP="00E9500D">
            <w:pPr>
              <w:jc w:val="center"/>
              <w:rPr>
                <w:color w:val="000000" w:themeColor="text1"/>
              </w:rPr>
            </w:pPr>
            <w:r w:rsidRPr="00747211">
              <w:rPr>
                <w:color w:val="000000" w:themeColor="text1"/>
              </w:rPr>
              <w:t>14,167</w:t>
            </w:r>
          </w:p>
        </w:tc>
        <w:tc>
          <w:tcPr>
            <w:tcW w:w="371" w:type="pct"/>
            <w:tcBorders>
              <w:top w:val="nil"/>
              <w:left w:val="nil"/>
              <w:bottom w:val="nil"/>
              <w:right w:val="nil"/>
            </w:tcBorders>
            <w:noWrap/>
            <w:hideMark/>
          </w:tcPr>
          <w:p w14:paraId="21FBE1B3" w14:textId="77777777" w:rsidR="00A909DF" w:rsidRPr="00747211" w:rsidRDefault="00A909DF" w:rsidP="00E9500D">
            <w:pPr>
              <w:jc w:val="center"/>
              <w:rPr>
                <w:color w:val="000000" w:themeColor="text1"/>
              </w:rPr>
            </w:pPr>
            <w:r w:rsidRPr="00747211">
              <w:rPr>
                <w:color w:val="000000" w:themeColor="text1"/>
              </w:rPr>
              <w:t>14,167</w:t>
            </w:r>
          </w:p>
        </w:tc>
        <w:tc>
          <w:tcPr>
            <w:tcW w:w="879" w:type="pct"/>
            <w:tcBorders>
              <w:top w:val="nil"/>
              <w:left w:val="nil"/>
              <w:bottom w:val="nil"/>
              <w:right w:val="nil"/>
            </w:tcBorders>
            <w:noWrap/>
            <w:hideMark/>
          </w:tcPr>
          <w:p w14:paraId="570E58DB"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6CE98EA9" w14:textId="77777777" w:rsidTr="00D45E51">
        <w:trPr>
          <w:trHeight w:val="480"/>
        </w:trPr>
        <w:tc>
          <w:tcPr>
            <w:tcW w:w="884" w:type="pct"/>
            <w:tcBorders>
              <w:top w:val="nil"/>
              <w:left w:val="nil"/>
              <w:bottom w:val="nil"/>
              <w:right w:val="nil"/>
            </w:tcBorders>
            <w:noWrap/>
            <w:hideMark/>
          </w:tcPr>
          <w:p w14:paraId="5E80ACFF" w14:textId="77777777" w:rsidR="00A909DF" w:rsidRPr="00747211" w:rsidRDefault="00A909DF" w:rsidP="00D22999">
            <w:pPr>
              <w:rPr>
                <w:color w:val="000000" w:themeColor="text1"/>
              </w:rPr>
            </w:pPr>
            <w:r w:rsidRPr="00747211">
              <w:rPr>
                <w:color w:val="000000" w:themeColor="text1"/>
              </w:rPr>
              <w:t>Paper waste</w:t>
            </w:r>
          </w:p>
        </w:tc>
        <w:tc>
          <w:tcPr>
            <w:tcW w:w="263" w:type="pct"/>
            <w:tcBorders>
              <w:top w:val="nil"/>
              <w:left w:val="nil"/>
              <w:bottom w:val="nil"/>
              <w:right w:val="nil"/>
            </w:tcBorders>
            <w:noWrap/>
            <w:hideMark/>
          </w:tcPr>
          <w:p w14:paraId="09799EE9"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19D2162E" w14:textId="77777777" w:rsidR="00A909DF" w:rsidRPr="00747211" w:rsidRDefault="00A909DF" w:rsidP="00E9500D">
            <w:pPr>
              <w:jc w:val="center"/>
              <w:rPr>
                <w:color w:val="000000" w:themeColor="text1"/>
              </w:rPr>
            </w:pPr>
            <w:r w:rsidRPr="00747211">
              <w:rPr>
                <w:color w:val="000000" w:themeColor="text1"/>
              </w:rPr>
              <w:t>46,533</w:t>
            </w:r>
          </w:p>
        </w:tc>
        <w:tc>
          <w:tcPr>
            <w:tcW w:w="371" w:type="pct"/>
            <w:tcBorders>
              <w:top w:val="nil"/>
              <w:left w:val="nil"/>
              <w:bottom w:val="nil"/>
              <w:right w:val="nil"/>
            </w:tcBorders>
            <w:noWrap/>
            <w:hideMark/>
          </w:tcPr>
          <w:p w14:paraId="2BA9ABC5" w14:textId="77777777" w:rsidR="00A909DF" w:rsidRPr="00747211" w:rsidRDefault="00A909DF" w:rsidP="00E9500D">
            <w:pPr>
              <w:jc w:val="center"/>
              <w:rPr>
                <w:color w:val="000000" w:themeColor="text1"/>
              </w:rPr>
            </w:pPr>
            <w:r w:rsidRPr="00747211">
              <w:rPr>
                <w:color w:val="000000" w:themeColor="text1"/>
              </w:rPr>
              <w:t>46,533</w:t>
            </w:r>
          </w:p>
        </w:tc>
        <w:tc>
          <w:tcPr>
            <w:tcW w:w="371" w:type="pct"/>
            <w:tcBorders>
              <w:top w:val="nil"/>
              <w:left w:val="nil"/>
              <w:bottom w:val="nil"/>
              <w:right w:val="nil"/>
            </w:tcBorders>
            <w:noWrap/>
            <w:hideMark/>
          </w:tcPr>
          <w:p w14:paraId="272F5BDE" w14:textId="77777777" w:rsidR="00A909DF" w:rsidRPr="00747211" w:rsidRDefault="00A909DF" w:rsidP="00E9500D">
            <w:pPr>
              <w:jc w:val="center"/>
              <w:rPr>
                <w:color w:val="000000" w:themeColor="text1"/>
              </w:rPr>
            </w:pPr>
            <w:r w:rsidRPr="00747211">
              <w:rPr>
                <w:color w:val="000000" w:themeColor="text1"/>
              </w:rPr>
              <w:t>46,533</w:t>
            </w:r>
          </w:p>
        </w:tc>
        <w:tc>
          <w:tcPr>
            <w:tcW w:w="371" w:type="pct"/>
            <w:tcBorders>
              <w:top w:val="nil"/>
              <w:left w:val="nil"/>
              <w:bottom w:val="nil"/>
              <w:right w:val="nil"/>
            </w:tcBorders>
            <w:noWrap/>
            <w:hideMark/>
          </w:tcPr>
          <w:p w14:paraId="5EE40912" w14:textId="77777777" w:rsidR="00A909DF" w:rsidRPr="00747211" w:rsidRDefault="00A909DF" w:rsidP="00E9500D">
            <w:pPr>
              <w:jc w:val="center"/>
              <w:rPr>
                <w:color w:val="000000" w:themeColor="text1"/>
              </w:rPr>
            </w:pPr>
            <w:r w:rsidRPr="00747211">
              <w:rPr>
                <w:color w:val="000000" w:themeColor="text1"/>
              </w:rPr>
              <w:t>46,533</w:t>
            </w:r>
          </w:p>
        </w:tc>
        <w:tc>
          <w:tcPr>
            <w:tcW w:w="371" w:type="pct"/>
            <w:tcBorders>
              <w:top w:val="nil"/>
              <w:left w:val="nil"/>
              <w:bottom w:val="nil"/>
              <w:right w:val="nil"/>
            </w:tcBorders>
            <w:noWrap/>
            <w:hideMark/>
          </w:tcPr>
          <w:p w14:paraId="6D3CE4EF" w14:textId="77777777" w:rsidR="00A909DF" w:rsidRPr="00747211" w:rsidRDefault="00A909DF" w:rsidP="00E9500D">
            <w:pPr>
              <w:jc w:val="center"/>
              <w:rPr>
                <w:color w:val="000000" w:themeColor="text1"/>
              </w:rPr>
            </w:pPr>
            <w:r w:rsidRPr="00747211">
              <w:rPr>
                <w:color w:val="000000" w:themeColor="text1"/>
              </w:rPr>
              <w:t>46,533</w:t>
            </w:r>
          </w:p>
        </w:tc>
        <w:tc>
          <w:tcPr>
            <w:tcW w:w="371" w:type="pct"/>
            <w:tcBorders>
              <w:top w:val="nil"/>
              <w:left w:val="nil"/>
              <w:bottom w:val="nil"/>
              <w:right w:val="nil"/>
            </w:tcBorders>
            <w:noWrap/>
            <w:hideMark/>
          </w:tcPr>
          <w:p w14:paraId="54278628" w14:textId="77777777" w:rsidR="00A909DF" w:rsidRPr="00747211" w:rsidRDefault="00A909DF" w:rsidP="00E9500D">
            <w:pPr>
              <w:jc w:val="center"/>
              <w:rPr>
                <w:color w:val="000000" w:themeColor="text1"/>
              </w:rPr>
            </w:pPr>
            <w:r w:rsidRPr="00747211">
              <w:rPr>
                <w:color w:val="000000" w:themeColor="text1"/>
              </w:rPr>
              <w:t>46,533</w:t>
            </w:r>
          </w:p>
        </w:tc>
        <w:tc>
          <w:tcPr>
            <w:tcW w:w="371" w:type="pct"/>
            <w:tcBorders>
              <w:top w:val="nil"/>
              <w:left w:val="nil"/>
              <w:bottom w:val="nil"/>
              <w:right w:val="nil"/>
            </w:tcBorders>
            <w:noWrap/>
            <w:hideMark/>
          </w:tcPr>
          <w:p w14:paraId="0B528493" w14:textId="77777777" w:rsidR="00A909DF" w:rsidRPr="00747211" w:rsidRDefault="00A909DF" w:rsidP="00E9500D">
            <w:pPr>
              <w:jc w:val="center"/>
              <w:rPr>
                <w:color w:val="000000" w:themeColor="text1"/>
              </w:rPr>
            </w:pPr>
            <w:r w:rsidRPr="00747211">
              <w:rPr>
                <w:color w:val="000000" w:themeColor="text1"/>
              </w:rPr>
              <w:t>46,533</w:t>
            </w:r>
          </w:p>
        </w:tc>
        <w:tc>
          <w:tcPr>
            <w:tcW w:w="371" w:type="pct"/>
            <w:tcBorders>
              <w:top w:val="nil"/>
              <w:left w:val="nil"/>
              <w:bottom w:val="nil"/>
              <w:right w:val="nil"/>
            </w:tcBorders>
            <w:noWrap/>
            <w:hideMark/>
          </w:tcPr>
          <w:p w14:paraId="77B4BF49" w14:textId="77777777" w:rsidR="00A909DF" w:rsidRPr="00747211" w:rsidRDefault="00A909DF" w:rsidP="00E9500D">
            <w:pPr>
              <w:jc w:val="center"/>
              <w:rPr>
                <w:color w:val="000000" w:themeColor="text1"/>
              </w:rPr>
            </w:pPr>
            <w:r w:rsidRPr="00747211">
              <w:rPr>
                <w:color w:val="000000" w:themeColor="text1"/>
              </w:rPr>
              <w:t>46,533</w:t>
            </w:r>
          </w:p>
        </w:tc>
        <w:tc>
          <w:tcPr>
            <w:tcW w:w="879" w:type="pct"/>
            <w:tcBorders>
              <w:top w:val="nil"/>
              <w:left w:val="nil"/>
              <w:bottom w:val="nil"/>
              <w:right w:val="nil"/>
            </w:tcBorders>
            <w:noWrap/>
            <w:hideMark/>
          </w:tcPr>
          <w:p w14:paraId="6C1B4316"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4096AA8D" w14:textId="77777777" w:rsidTr="00D45E51">
        <w:trPr>
          <w:trHeight w:val="480"/>
        </w:trPr>
        <w:tc>
          <w:tcPr>
            <w:tcW w:w="884" w:type="pct"/>
            <w:tcBorders>
              <w:top w:val="nil"/>
              <w:left w:val="nil"/>
              <w:bottom w:val="nil"/>
              <w:right w:val="nil"/>
            </w:tcBorders>
            <w:noWrap/>
            <w:hideMark/>
          </w:tcPr>
          <w:p w14:paraId="5712EA58" w14:textId="77777777" w:rsidR="00A909DF" w:rsidRPr="00747211" w:rsidRDefault="00A909DF" w:rsidP="00D22999">
            <w:pPr>
              <w:rPr>
                <w:color w:val="000000" w:themeColor="text1"/>
              </w:rPr>
            </w:pPr>
            <w:r w:rsidRPr="00747211">
              <w:rPr>
                <w:color w:val="000000" w:themeColor="text1"/>
              </w:rPr>
              <w:t>Paperboard waste</w:t>
            </w:r>
          </w:p>
        </w:tc>
        <w:tc>
          <w:tcPr>
            <w:tcW w:w="263" w:type="pct"/>
            <w:tcBorders>
              <w:top w:val="nil"/>
              <w:left w:val="nil"/>
              <w:bottom w:val="nil"/>
              <w:right w:val="nil"/>
            </w:tcBorders>
            <w:noWrap/>
            <w:hideMark/>
          </w:tcPr>
          <w:p w14:paraId="0BB5230A"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3F0DEDC8"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1467DF82"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6FF64D80"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57080815"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6A2AECB6"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0BC7EF37"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1030D671"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3C9F6F23" w14:textId="77777777" w:rsidR="00A909DF" w:rsidRPr="00747211" w:rsidRDefault="00A909DF" w:rsidP="00E9500D">
            <w:pPr>
              <w:jc w:val="center"/>
              <w:rPr>
                <w:color w:val="000000" w:themeColor="text1"/>
              </w:rPr>
            </w:pPr>
            <w:r w:rsidRPr="00747211">
              <w:rPr>
                <w:color w:val="000000" w:themeColor="text1"/>
              </w:rPr>
              <w:t>139,009</w:t>
            </w:r>
          </w:p>
        </w:tc>
        <w:tc>
          <w:tcPr>
            <w:tcW w:w="879" w:type="pct"/>
            <w:tcBorders>
              <w:top w:val="nil"/>
              <w:left w:val="nil"/>
              <w:bottom w:val="nil"/>
              <w:right w:val="nil"/>
            </w:tcBorders>
            <w:noWrap/>
            <w:hideMark/>
          </w:tcPr>
          <w:p w14:paraId="4B77737F"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77B222E3" w14:textId="77777777" w:rsidTr="00D45E51">
        <w:trPr>
          <w:trHeight w:val="480"/>
        </w:trPr>
        <w:tc>
          <w:tcPr>
            <w:tcW w:w="884" w:type="pct"/>
            <w:tcBorders>
              <w:top w:val="nil"/>
              <w:left w:val="nil"/>
              <w:bottom w:val="nil"/>
              <w:right w:val="nil"/>
            </w:tcBorders>
            <w:noWrap/>
            <w:hideMark/>
          </w:tcPr>
          <w:p w14:paraId="6F19ADC6" w14:textId="77777777" w:rsidR="00A909DF" w:rsidRPr="00747211" w:rsidRDefault="00A909DF" w:rsidP="00D22999">
            <w:pPr>
              <w:rPr>
                <w:color w:val="000000" w:themeColor="text1"/>
              </w:rPr>
            </w:pPr>
            <w:r w:rsidRPr="00747211">
              <w:rPr>
                <w:color w:val="000000" w:themeColor="text1"/>
              </w:rPr>
              <w:t>PE waste</w:t>
            </w:r>
          </w:p>
        </w:tc>
        <w:tc>
          <w:tcPr>
            <w:tcW w:w="263" w:type="pct"/>
            <w:tcBorders>
              <w:top w:val="nil"/>
              <w:left w:val="nil"/>
              <w:bottom w:val="nil"/>
              <w:right w:val="nil"/>
            </w:tcBorders>
            <w:noWrap/>
            <w:hideMark/>
          </w:tcPr>
          <w:p w14:paraId="472C7ADE"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10726CE5" w14:textId="77777777" w:rsidR="00A909DF" w:rsidRPr="00747211" w:rsidRDefault="00A909DF" w:rsidP="00E9500D">
            <w:pPr>
              <w:jc w:val="center"/>
              <w:rPr>
                <w:color w:val="000000" w:themeColor="text1"/>
              </w:rPr>
            </w:pPr>
            <w:r w:rsidRPr="00747211">
              <w:rPr>
                <w:color w:val="000000" w:themeColor="text1"/>
              </w:rPr>
              <w:t>6,719</w:t>
            </w:r>
          </w:p>
        </w:tc>
        <w:tc>
          <w:tcPr>
            <w:tcW w:w="371" w:type="pct"/>
            <w:tcBorders>
              <w:top w:val="nil"/>
              <w:left w:val="nil"/>
              <w:bottom w:val="nil"/>
              <w:right w:val="nil"/>
            </w:tcBorders>
            <w:shd w:val="clear" w:color="000000" w:fill="FFFFFF"/>
            <w:noWrap/>
            <w:hideMark/>
          </w:tcPr>
          <w:p w14:paraId="10C8434B" w14:textId="77777777" w:rsidR="00A909DF" w:rsidRPr="00747211" w:rsidRDefault="00A909DF" w:rsidP="00E9500D">
            <w:pPr>
              <w:jc w:val="center"/>
              <w:rPr>
                <w:color w:val="000000" w:themeColor="text1"/>
              </w:rPr>
            </w:pPr>
            <w:r w:rsidRPr="00747211">
              <w:rPr>
                <w:color w:val="000000" w:themeColor="text1"/>
              </w:rPr>
              <w:t>6,719</w:t>
            </w:r>
          </w:p>
        </w:tc>
        <w:tc>
          <w:tcPr>
            <w:tcW w:w="371" w:type="pct"/>
            <w:tcBorders>
              <w:top w:val="nil"/>
              <w:left w:val="nil"/>
              <w:bottom w:val="nil"/>
              <w:right w:val="nil"/>
            </w:tcBorders>
            <w:shd w:val="clear" w:color="000000" w:fill="FFFFFF"/>
            <w:noWrap/>
            <w:hideMark/>
          </w:tcPr>
          <w:p w14:paraId="6DCA4D44" w14:textId="77777777" w:rsidR="00A909DF" w:rsidRPr="00747211" w:rsidRDefault="00A909DF" w:rsidP="00E9500D">
            <w:pPr>
              <w:jc w:val="center"/>
              <w:rPr>
                <w:color w:val="000000" w:themeColor="text1"/>
              </w:rPr>
            </w:pPr>
            <w:r w:rsidRPr="00747211">
              <w:rPr>
                <w:color w:val="000000" w:themeColor="text1"/>
              </w:rPr>
              <w:t>6,719</w:t>
            </w:r>
          </w:p>
        </w:tc>
        <w:tc>
          <w:tcPr>
            <w:tcW w:w="371" w:type="pct"/>
            <w:tcBorders>
              <w:top w:val="nil"/>
              <w:left w:val="nil"/>
              <w:bottom w:val="nil"/>
              <w:right w:val="nil"/>
            </w:tcBorders>
            <w:shd w:val="clear" w:color="000000" w:fill="F4E884"/>
            <w:noWrap/>
            <w:hideMark/>
          </w:tcPr>
          <w:p w14:paraId="05030C50" w14:textId="77777777" w:rsidR="00A909DF" w:rsidRPr="00747211" w:rsidRDefault="00A909DF" w:rsidP="00E9500D">
            <w:pPr>
              <w:jc w:val="center"/>
              <w:rPr>
                <w:color w:val="000000" w:themeColor="text1"/>
              </w:rPr>
            </w:pPr>
            <w:r w:rsidRPr="00747211">
              <w:rPr>
                <w:color w:val="000000" w:themeColor="text1"/>
              </w:rPr>
              <w:t>20,621</w:t>
            </w:r>
          </w:p>
        </w:tc>
        <w:tc>
          <w:tcPr>
            <w:tcW w:w="371" w:type="pct"/>
            <w:tcBorders>
              <w:top w:val="nil"/>
              <w:left w:val="nil"/>
              <w:bottom w:val="nil"/>
              <w:right w:val="nil"/>
            </w:tcBorders>
            <w:shd w:val="clear" w:color="000000" w:fill="FFFFFF"/>
            <w:noWrap/>
            <w:hideMark/>
          </w:tcPr>
          <w:p w14:paraId="60FC0E09" w14:textId="77777777" w:rsidR="00A909DF" w:rsidRPr="00747211" w:rsidRDefault="00A909DF" w:rsidP="00E9500D">
            <w:pPr>
              <w:jc w:val="center"/>
              <w:rPr>
                <w:color w:val="000000" w:themeColor="text1"/>
              </w:rPr>
            </w:pPr>
            <w:r w:rsidRPr="00747211">
              <w:rPr>
                <w:color w:val="000000" w:themeColor="text1"/>
              </w:rPr>
              <w:t>6,719</w:t>
            </w:r>
          </w:p>
        </w:tc>
        <w:tc>
          <w:tcPr>
            <w:tcW w:w="371" w:type="pct"/>
            <w:tcBorders>
              <w:top w:val="nil"/>
              <w:left w:val="nil"/>
              <w:bottom w:val="nil"/>
              <w:right w:val="nil"/>
            </w:tcBorders>
            <w:shd w:val="clear" w:color="000000" w:fill="7BC57D"/>
            <w:noWrap/>
            <w:hideMark/>
          </w:tcPr>
          <w:p w14:paraId="40B35938" w14:textId="77777777" w:rsidR="00A909DF" w:rsidRPr="00747211" w:rsidRDefault="00A909DF" w:rsidP="00E9500D">
            <w:pPr>
              <w:jc w:val="center"/>
              <w:rPr>
                <w:color w:val="000000" w:themeColor="text1"/>
              </w:rPr>
            </w:pPr>
            <w:r w:rsidRPr="00747211">
              <w:rPr>
                <w:color w:val="000000" w:themeColor="text1"/>
              </w:rPr>
              <w:t>93,119</w:t>
            </w:r>
          </w:p>
        </w:tc>
        <w:tc>
          <w:tcPr>
            <w:tcW w:w="371" w:type="pct"/>
            <w:tcBorders>
              <w:top w:val="nil"/>
              <w:left w:val="nil"/>
              <w:bottom w:val="nil"/>
              <w:right w:val="nil"/>
            </w:tcBorders>
            <w:shd w:val="clear" w:color="000000" w:fill="7BC57D"/>
            <w:noWrap/>
            <w:hideMark/>
          </w:tcPr>
          <w:p w14:paraId="3B728D0A" w14:textId="77777777" w:rsidR="00A909DF" w:rsidRPr="00747211" w:rsidRDefault="00A909DF" w:rsidP="00E9500D">
            <w:pPr>
              <w:jc w:val="center"/>
              <w:rPr>
                <w:color w:val="000000" w:themeColor="text1"/>
              </w:rPr>
            </w:pPr>
            <w:r w:rsidRPr="00747211">
              <w:rPr>
                <w:color w:val="000000" w:themeColor="text1"/>
              </w:rPr>
              <w:t>93,119</w:t>
            </w:r>
          </w:p>
        </w:tc>
        <w:tc>
          <w:tcPr>
            <w:tcW w:w="371" w:type="pct"/>
            <w:tcBorders>
              <w:top w:val="nil"/>
              <w:left w:val="nil"/>
              <w:bottom w:val="nil"/>
              <w:right w:val="nil"/>
            </w:tcBorders>
            <w:shd w:val="clear" w:color="000000" w:fill="63BE7B"/>
            <w:noWrap/>
            <w:hideMark/>
          </w:tcPr>
          <w:p w14:paraId="34998E5A" w14:textId="77777777" w:rsidR="00A909DF" w:rsidRPr="00747211" w:rsidRDefault="00A909DF" w:rsidP="00E9500D">
            <w:pPr>
              <w:jc w:val="center"/>
              <w:rPr>
                <w:color w:val="000000" w:themeColor="text1"/>
              </w:rPr>
            </w:pPr>
            <w:r w:rsidRPr="00747211">
              <w:rPr>
                <w:color w:val="000000" w:themeColor="text1"/>
              </w:rPr>
              <w:t>107,021</w:t>
            </w:r>
          </w:p>
        </w:tc>
        <w:tc>
          <w:tcPr>
            <w:tcW w:w="879" w:type="pct"/>
            <w:tcBorders>
              <w:top w:val="nil"/>
              <w:left w:val="nil"/>
              <w:bottom w:val="nil"/>
              <w:right w:val="nil"/>
            </w:tcBorders>
            <w:noWrap/>
            <w:hideMark/>
          </w:tcPr>
          <w:p w14:paraId="01F6E4BF"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288D52F7" w14:textId="77777777" w:rsidTr="00D45E51">
        <w:trPr>
          <w:trHeight w:val="480"/>
        </w:trPr>
        <w:tc>
          <w:tcPr>
            <w:tcW w:w="884" w:type="pct"/>
            <w:tcBorders>
              <w:top w:val="nil"/>
              <w:left w:val="nil"/>
              <w:bottom w:val="nil"/>
              <w:right w:val="nil"/>
            </w:tcBorders>
            <w:noWrap/>
            <w:hideMark/>
          </w:tcPr>
          <w:p w14:paraId="07F164D1" w14:textId="77777777" w:rsidR="00A909DF" w:rsidRPr="00747211" w:rsidRDefault="00A909DF" w:rsidP="00D22999">
            <w:pPr>
              <w:rPr>
                <w:color w:val="000000" w:themeColor="text1"/>
              </w:rPr>
            </w:pPr>
            <w:r w:rsidRPr="00747211">
              <w:rPr>
                <w:color w:val="000000" w:themeColor="text1"/>
              </w:rPr>
              <w:t>HDPE waste</w:t>
            </w:r>
          </w:p>
        </w:tc>
        <w:tc>
          <w:tcPr>
            <w:tcW w:w="263" w:type="pct"/>
            <w:tcBorders>
              <w:top w:val="nil"/>
              <w:left w:val="nil"/>
              <w:bottom w:val="nil"/>
              <w:right w:val="nil"/>
            </w:tcBorders>
            <w:noWrap/>
            <w:hideMark/>
          </w:tcPr>
          <w:p w14:paraId="52B56431"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13D18378" w14:textId="77777777" w:rsidR="00A909DF" w:rsidRPr="00747211" w:rsidRDefault="00A909DF" w:rsidP="00E9500D">
            <w:pPr>
              <w:jc w:val="center"/>
              <w:rPr>
                <w:color w:val="000000" w:themeColor="text1"/>
              </w:rPr>
            </w:pPr>
            <w:r w:rsidRPr="00747211">
              <w:rPr>
                <w:color w:val="000000" w:themeColor="text1"/>
              </w:rPr>
              <w:t>1,052</w:t>
            </w:r>
          </w:p>
        </w:tc>
        <w:tc>
          <w:tcPr>
            <w:tcW w:w="371" w:type="pct"/>
            <w:tcBorders>
              <w:top w:val="nil"/>
              <w:left w:val="nil"/>
              <w:bottom w:val="nil"/>
              <w:right w:val="nil"/>
            </w:tcBorders>
            <w:noWrap/>
            <w:hideMark/>
          </w:tcPr>
          <w:p w14:paraId="67AD5A00" w14:textId="77777777" w:rsidR="00A909DF" w:rsidRPr="00747211" w:rsidRDefault="00A909DF" w:rsidP="00E9500D">
            <w:pPr>
              <w:jc w:val="center"/>
              <w:rPr>
                <w:color w:val="000000" w:themeColor="text1"/>
              </w:rPr>
            </w:pPr>
            <w:r w:rsidRPr="00747211">
              <w:rPr>
                <w:color w:val="000000" w:themeColor="text1"/>
              </w:rPr>
              <w:t>1,052</w:t>
            </w:r>
          </w:p>
        </w:tc>
        <w:tc>
          <w:tcPr>
            <w:tcW w:w="371" w:type="pct"/>
            <w:tcBorders>
              <w:top w:val="nil"/>
              <w:left w:val="nil"/>
              <w:bottom w:val="nil"/>
              <w:right w:val="nil"/>
            </w:tcBorders>
            <w:noWrap/>
            <w:hideMark/>
          </w:tcPr>
          <w:p w14:paraId="00628FD0" w14:textId="77777777" w:rsidR="00A909DF" w:rsidRPr="00747211" w:rsidRDefault="00A909DF" w:rsidP="00E9500D">
            <w:pPr>
              <w:jc w:val="center"/>
              <w:rPr>
                <w:color w:val="000000" w:themeColor="text1"/>
              </w:rPr>
            </w:pPr>
            <w:r w:rsidRPr="00747211">
              <w:rPr>
                <w:color w:val="000000" w:themeColor="text1"/>
              </w:rPr>
              <w:t>1,052</w:t>
            </w:r>
          </w:p>
        </w:tc>
        <w:tc>
          <w:tcPr>
            <w:tcW w:w="371" w:type="pct"/>
            <w:tcBorders>
              <w:top w:val="nil"/>
              <w:left w:val="nil"/>
              <w:bottom w:val="nil"/>
              <w:right w:val="nil"/>
            </w:tcBorders>
            <w:noWrap/>
            <w:hideMark/>
          </w:tcPr>
          <w:p w14:paraId="6033E1EC" w14:textId="77777777" w:rsidR="00A909DF" w:rsidRPr="00747211" w:rsidRDefault="00A909DF" w:rsidP="00E9500D">
            <w:pPr>
              <w:jc w:val="center"/>
              <w:rPr>
                <w:color w:val="000000" w:themeColor="text1"/>
              </w:rPr>
            </w:pPr>
            <w:r w:rsidRPr="00747211">
              <w:rPr>
                <w:color w:val="000000" w:themeColor="text1"/>
              </w:rPr>
              <w:t>1,052</w:t>
            </w:r>
          </w:p>
        </w:tc>
        <w:tc>
          <w:tcPr>
            <w:tcW w:w="371" w:type="pct"/>
            <w:tcBorders>
              <w:top w:val="nil"/>
              <w:left w:val="nil"/>
              <w:bottom w:val="nil"/>
              <w:right w:val="nil"/>
            </w:tcBorders>
            <w:noWrap/>
            <w:hideMark/>
          </w:tcPr>
          <w:p w14:paraId="416EFFE4" w14:textId="77777777" w:rsidR="00A909DF" w:rsidRPr="00747211" w:rsidRDefault="00A909DF" w:rsidP="00E9500D">
            <w:pPr>
              <w:jc w:val="center"/>
              <w:rPr>
                <w:color w:val="000000" w:themeColor="text1"/>
              </w:rPr>
            </w:pPr>
            <w:r w:rsidRPr="00747211">
              <w:rPr>
                <w:color w:val="000000" w:themeColor="text1"/>
              </w:rPr>
              <w:t>1,052</w:t>
            </w:r>
          </w:p>
        </w:tc>
        <w:tc>
          <w:tcPr>
            <w:tcW w:w="371" w:type="pct"/>
            <w:tcBorders>
              <w:top w:val="nil"/>
              <w:left w:val="nil"/>
              <w:bottom w:val="nil"/>
              <w:right w:val="nil"/>
            </w:tcBorders>
            <w:noWrap/>
            <w:hideMark/>
          </w:tcPr>
          <w:p w14:paraId="5A5B97EE" w14:textId="77777777" w:rsidR="00A909DF" w:rsidRPr="00747211" w:rsidRDefault="00A909DF" w:rsidP="00E9500D">
            <w:pPr>
              <w:jc w:val="center"/>
              <w:rPr>
                <w:color w:val="000000" w:themeColor="text1"/>
              </w:rPr>
            </w:pPr>
            <w:r w:rsidRPr="00747211">
              <w:rPr>
                <w:color w:val="000000" w:themeColor="text1"/>
              </w:rPr>
              <w:t>1,052</w:t>
            </w:r>
          </w:p>
        </w:tc>
        <w:tc>
          <w:tcPr>
            <w:tcW w:w="371" w:type="pct"/>
            <w:tcBorders>
              <w:top w:val="nil"/>
              <w:left w:val="nil"/>
              <w:bottom w:val="nil"/>
              <w:right w:val="nil"/>
            </w:tcBorders>
            <w:noWrap/>
            <w:hideMark/>
          </w:tcPr>
          <w:p w14:paraId="06E077F5" w14:textId="77777777" w:rsidR="00A909DF" w:rsidRPr="00747211" w:rsidRDefault="00A909DF" w:rsidP="00E9500D">
            <w:pPr>
              <w:jc w:val="center"/>
              <w:rPr>
                <w:color w:val="000000" w:themeColor="text1"/>
              </w:rPr>
            </w:pPr>
            <w:r w:rsidRPr="00747211">
              <w:rPr>
                <w:color w:val="000000" w:themeColor="text1"/>
              </w:rPr>
              <w:t>1,052</w:t>
            </w:r>
          </w:p>
        </w:tc>
        <w:tc>
          <w:tcPr>
            <w:tcW w:w="371" w:type="pct"/>
            <w:tcBorders>
              <w:top w:val="nil"/>
              <w:left w:val="nil"/>
              <w:bottom w:val="nil"/>
              <w:right w:val="nil"/>
            </w:tcBorders>
            <w:noWrap/>
            <w:hideMark/>
          </w:tcPr>
          <w:p w14:paraId="6C669418" w14:textId="77777777" w:rsidR="00A909DF" w:rsidRPr="00747211" w:rsidRDefault="00A909DF" w:rsidP="00E9500D">
            <w:pPr>
              <w:jc w:val="center"/>
              <w:rPr>
                <w:color w:val="000000" w:themeColor="text1"/>
              </w:rPr>
            </w:pPr>
            <w:r w:rsidRPr="00747211">
              <w:rPr>
                <w:color w:val="000000" w:themeColor="text1"/>
              </w:rPr>
              <w:t>1,052</w:t>
            </w:r>
          </w:p>
        </w:tc>
        <w:tc>
          <w:tcPr>
            <w:tcW w:w="879" w:type="pct"/>
            <w:tcBorders>
              <w:top w:val="nil"/>
              <w:left w:val="nil"/>
              <w:bottom w:val="nil"/>
              <w:right w:val="nil"/>
            </w:tcBorders>
            <w:noWrap/>
            <w:hideMark/>
          </w:tcPr>
          <w:p w14:paraId="364C4F5C"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60312723" w14:textId="77777777" w:rsidTr="00D45E51">
        <w:trPr>
          <w:trHeight w:val="480"/>
        </w:trPr>
        <w:tc>
          <w:tcPr>
            <w:tcW w:w="884" w:type="pct"/>
            <w:tcBorders>
              <w:top w:val="nil"/>
              <w:left w:val="nil"/>
              <w:bottom w:val="nil"/>
              <w:right w:val="nil"/>
            </w:tcBorders>
            <w:noWrap/>
            <w:hideMark/>
          </w:tcPr>
          <w:p w14:paraId="50B49FB4" w14:textId="77777777" w:rsidR="00A909DF" w:rsidRPr="00747211" w:rsidRDefault="00A909DF" w:rsidP="00D22999">
            <w:pPr>
              <w:rPr>
                <w:color w:val="000000" w:themeColor="text1"/>
              </w:rPr>
            </w:pPr>
            <w:r w:rsidRPr="00747211">
              <w:rPr>
                <w:color w:val="000000" w:themeColor="text1"/>
              </w:rPr>
              <w:t>PET Clear waste</w:t>
            </w:r>
          </w:p>
        </w:tc>
        <w:tc>
          <w:tcPr>
            <w:tcW w:w="263" w:type="pct"/>
            <w:tcBorders>
              <w:top w:val="nil"/>
              <w:left w:val="nil"/>
              <w:bottom w:val="nil"/>
              <w:right w:val="nil"/>
            </w:tcBorders>
            <w:noWrap/>
            <w:hideMark/>
          </w:tcPr>
          <w:p w14:paraId="3C5F8B4A"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386F79FD" w14:textId="77777777" w:rsidR="00A909DF" w:rsidRPr="00747211" w:rsidRDefault="00A909DF" w:rsidP="00E9500D">
            <w:pPr>
              <w:jc w:val="center"/>
              <w:rPr>
                <w:color w:val="000000" w:themeColor="text1"/>
              </w:rPr>
            </w:pPr>
            <w:r w:rsidRPr="00747211">
              <w:rPr>
                <w:color w:val="000000" w:themeColor="text1"/>
              </w:rPr>
              <w:t>15,275</w:t>
            </w:r>
          </w:p>
        </w:tc>
        <w:tc>
          <w:tcPr>
            <w:tcW w:w="371" w:type="pct"/>
            <w:tcBorders>
              <w:top w:val="nil"/>
              <w:left w:val="nil"/>
              <w:bottom w:val="nil"/>
              <w:right w:val="nil"/>
            </w:tcBorders>
            <w:shd w:val="clear" w:color="000000" w:fill="FFFFFF"/>
            <w:noWrap/>
            <w:hideMark/>
          </w:tcPr>
          <w:p w14:paraId="27A7AC2A" w14:textId="77777777" w:rsidR="00A909DF" w:rsidRPr="00747211" w:rsidRDefault="00A909DF" w:rsidP="00E9500D">
            <w:pPr>
              <w:jc w:val="center"/>
              <w:rPr>
                <w:color w:val="000000" w:themeColor="text1"/>
              </w:rPr>
            </w:pPr>
            <w:r w:rsidRPr="00747211">
              <w:rPr>
                <w:color w:val="000000" w:themeColor="text1"/>
              </w:rPr>
              <w:t>15,275</w:t>
            </w:r>
          </w:p>
        </w:tc>
        <w:tc>
          <w:tcPr>
            <w:tcW w:w="371" w:type="pct"/>
            <w:tcBorders>
              <w:top w:val="nil"/>
              <w:left w:val="nil"/>
              <w:bottom w:val="nil"/>
              <w:right w:val="nil"/>
            </w:tcBorders>
            <w:shd w:val="clear" w:color="000000" w:fill="FFFFFF"/>
            <w:noWrap/>
            <w:hideMark/>
          </w:tcPr>
          <w:p w14:paraId="66848526" w14:textId="77777777" w:rsidR="00A909DF" w:rsidRPr="00747211" w:rsidRDefault="00A909DF" w:rsidP="00E9500D">
            <w:pPr>
              <w:jc w:val="center"/>
              <w:rPr>
                <w:color w:val="000000" w:themeColor="text1"/>
              </w:rPr>
            </w:pPr>
            <w:r w:rsidRPr="00747211">
              <w:rPr>
                <w:color w:val="000000" w:themeColor="text1"/>
              </w:rPr>
              <w:t>15,275</w:t>
            </w:r>
          </w:p>
        </w:tc>
        <w:tc>
          <w:tcPr>
            <w:tcW w:w="371" w:type="pct"/>
            <w:tcBorders>
              <w:top w:val="nil"/>
              <w:left w:val="nil"/>
              <w:bottom w:val="nil"/>
              <w:right w:val="nil"/>
            </w:tcBorders>
            <w:shd w:val="clear" w:color="000000" w:fill="63BE7B"/>
            <w:noWrap/>
            <w:hideMark/>
          </w:tcPr>
          <w:p w14:paraId="04F4DDFF" w14:textId="77777777" w:rsidR="00A909DF" w:rsidRPr="00747211" w:rsidRDefault="00A909DF" w:rsidP="00E9500D">
            <w:pPr>
              <w:jc w:val="center"/>
              <w:rPr>
                <w:color w:val="000000" w:themeColor="text1"/>
              </w:rPr>
            </w:pPr>
            <w:r w:rsidRPr="00747211">
              <w:rPr>
                <w:color w:val="000000" w:themeColor="text1"/>
              </w:rPr>
              <w:t>40,693</w:t>
            </w:r>
          </w:p>
        </w:tc>
        <w:tc>
          <w:tcPr>
            <w:tcW w:w="371" w:type="pct"/>
            <w:tcBorders>
              <w:top w:val="nil"/>
              <w:left w:val="nil"/>
              <w:bottom w:val="nil"/>
              <w:right w:val="nil"/>
            </w:tcBorders>
            <w:shd w:val="clear" w:color="000000" w:fill="FFFFFF"/>
            <w:noWrap/>
            <w:hideMark/>
          </w:tcPr>
          <w:p w14:paraId="40F53549" w14:textId="77777777" w:rsidR="00A909DF" w:rsidRPr="00747211" w:rsidRDefault="00A909DF" w:rsidP="00E9500D">
            <w:pPr>
              <w:jc w:val="center"/>
              <w:rPr>
                <w:color w:val="000000" w:themeColor="text1"/>
              </w:rPr>
            </w:pPr>
            <w:r w:rsidRPr="00747211">
              <w:rPr>
                <w:color w:val="000000" w:themeColor="text1"/>
              </w:rPr>
              <w:t>15,275</w:t>
            </w:r>
          </w:p>
        </w:tc>
        <w:tc>
          <w:tcPr>
            <w:tcW w:w="371" w:type="pct"/>
            <w:tcBorders>
              <w:top w:val="nil"/>
              <w:left w:val="nil"/>
              <w:bottom w:val="nil"/>
              <w:right w:val="nil"/>
            </w:tcBorders>
            <w:shd w:val="clear" w:color="000000" w:fill="FFFFFF"/>
            <w:noWrap/>
            <w:hideMark/>
          </w:tcPr>
          <w:p w14:paraId="1A0A0D76" w14:textId="77777777" w:rsidR="00A909DF" w:rsidRPr="00747211" w:rsidRDefault="00A909DF" w:rsidP="00E9500D">
            <w:pPr>
              <w:jc w:val="center"/>
              <w:rPr>
                <w:color w:val="000000" w:themeColor="text1"/>
              </w:rPr>
            </w:pPr>
            <w:r w:rsidRPr="00747211">
              <w:rPr>
                <w:color w:val="000000" w:themeColor="text1"/>
              </w:rPr>
              <w:t>15,275</w:t>
            </w:r>
          </w:p>
        </w:tc>
        <w:tc>
          <w:tcPr>
            <w:tcW w:w="371" w:type="pct"/>
            <w:tcBorders>
              <w:top w:val="nil"/>
              <w:left w:val="nil"/>
              <w:bottom w:val="nil"/>
              <w:right w:val="nil"/>
            </w:tcBorders>
            <w:shd w:val="clear" w:color="000000" w:fill="FFFFFF"/>
            <w:noWrap/>
            <w:hideMark/>
          </w:tcPr>
          <w:p w14:paraId="0EB3167A" w14:textId="77777777" w:rsidR="00A909DF" w:rsidRPr="00747211" w:rsidRDefault="00A909DF" w:rsidP="00E9500D">
            <w:pPr>
              <w:jc w:val="center"/>
              <w:rPr>
                <w:color w:val="000000" w:themeColor="text1"/>
              </w:rPr>
            </w:pPr>
            <w:r w:rsidRPr="00747211">
              <w:rPr>
                <w:color w:val="000000" w:themeColor="text1"/>
              </w:rPr>
              <w:t>15,275</w:t>
            </w:r>
          </w:p>
        </w:tc>
        <w:tc>
          <w:tcPr>
            <w:tcW w:w="371" w:type="pct"/>
            <w:tcBorders>
              <w:top w:val="nil"/>
              <w:left w:val="nil"/>
              <w:bottom w:val="nil"/>
              <w:right w:val="nil"/>
            </w:tcBorders>
            <w:shd w:val="clear" w:color="000000" w:fill="63BE7B"/>
            <w:noWrap/>
            <w:hideMark/>
          </w:tcPr>
          <w:p w14:paraId="0771F90D" w14:textId="77777777" w:rsidR="00A909DF" w:rsidRPr="00747211" w:rsidRDefault="00A909DF" w:rsidP="00E9500D">
            <w:pPr>
              <w:jc w:val="center"/>
              <w:rPr>
                <w:color w:val="000000" w:themeColor="text1"/>
              </w:rPr>
            </w:pPr>
            <w:r w:rsidRPr="00747211">
              <w:rPr>
                <w:color w:val="000000" w:themeColor="text1"/>
              </w:rPr>
              <w:t>40,693</w:t>
            </w:r>
          </w:p>
        </w:tc>
        <w:tc>
          <w:tcPr>
            <w:tcW w:w="879" w:type="pct"/>
            <w:tcBorders>
              <w:top w:val="nil"/>
              <w:left w:val="nil"/>
              <w:bottom w:val="nil"/>
              <w:right w:val="nil"/>
            </w:tcBorders>
            <w:noWrap/>
            <w:hideMark/>
          </w:tcPr>
          <w:p w14:paraId="3A6C1A13"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62338546" w14:textId="77777777" w:rsidTr="00D45E51">
        <w:trPr>
          <w:trHeight w:val="480"/>
        </w:trPr>
        <w:tc>
          <w:tcPr>
            <w:tcW w:w="884" w:type="pct"/>
            <w:tcBorders>
              <w:top w:val="nil"/>
              <w:left w:val="nil"/>
              <w:bottom w:val="nil"/>
              <w:right w:val="nil"/>
            </w:tcBorders>
            <w:noWrap/>
            <w:hideMark/>
          </w:tcPr>
          <w:p w14:paraId="58B75A8E" w14:textId="77777777" w:rsidR="00A909DF" w:rsidRPr="00747211" w:rsidRDefault="00A909DF" w:rsidP="00D22999">
            <w:pPr>
              <w:rPr>
                <w:color w:val="000000" w:themeColor="text1"/>
              </w:rPr>
            </w:pPr>
            <w:r w:rsidRPr="00747211">
              <w:rPr>
                <w:color w:val="000000" w:themeColor="text1"/>
              </w:rPr>
              <w:t>PET Color waste</w:t>
            </w:r>
          </w:p>
        </w:tc>
        <w:tc>
          <w:tcPr>
            <w:tcW w:w="263" w:type="pct"/>
            <w:tcBorders>
              <w:top w:val="nil"/>
              <w:left w:val="nil"/>
              <w:bottom w:val="nil"/>
              <w:right w:val="nil"/>
            </w:tcBorders>
            <w:noWrap/>
            <w:hideMark/>
          </w:tcPr>
          <w:p w14:paraId="0D19E88F"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35FB69CD" w14:textId="77777777" w:rsidR="00A909DF" w:rsidRPr="00747211" w:rsidRDefault="00A909DF" w:rsidP="00E9500D">
            <w:pPr>
              <w:jc w:val="center"/>
              <w:rPr>
                <w:color w:val="000000" w:themeColor="text1"/>
              </w:rPr>
            </w:pPr>
            <w:r w:rsidRPr="00747211">
              <w:rPr>
                <w:color w:val="000000" w:themeColor="text1"/>
              </w:rPr>
              <w:t>449</w:t>
            </w:r>
          </w:p>
        </w:tc>
        <w:tc>
          <w:tcPr>
            <w:tcW w:w="371" w:type="pct"/>
            <w:tcBorders>
              <w:top w:val="nil"/>
              <w:left w:val="nil"/>
              <w:bottom w:val="nil"/>
              <w:right w:val="nil"/>
            </w:tcBorders>
            <w:shd w:val="clear" w:color="000000" w:fill="FFFFFF"/>
            <w:noWrap/>
            <w:hideMark/>
          </w:tcPr>
          <w:p w14:paraId="0916ABA0" w14:textId="77777777" w:rsidR="00A909DF" w:rsidRPr="00747211" w:rsidRDefault="00A909DF" w:rsidP="00E9500D">
            <w:pPr>
              <w:jc w:val="center"/>
              <w:rPr>
                <w:color w:val="000000" w:themeColor="text1"/>
              </w:rPr>
            </w:pPr>
            <w:r w:rsidRPr="00747211">
              <w:rPr>
                <w:color w:val="000000" w:themeColor="text1"/>
              </w:rPr>
              <w:t>449</w:t>
            </w:r>
          </w:p>
        </w:tc>
        <w:tc>
          <w:tcPr>
            <w:tcW w:w="371" w:type="pct"/>
            <w:tcBorders>
              <w:top w:val="nil"/>
              <w:left w:val="nil"/>
              <w:bottom w:val="nil"/>
              <w:right w:val="nil"/>
            </w:tcBorders>
            <w:shd w:val="clear" w:color="000000" w:fill="63BE7B"/>
            <w:noWrap/>
            <w:hideMark/>
          </w:tcPr>
          <w:p w14:paraId="45C2DDE9" w14:textId="77777777" w:rsidR="00A909DF" w:rsidRPr="00747211" w:rsidRDefault="00A909DF" w:rsidP="00E9500D">
            <w:pPr>
              <w:jc w:val="center"/>
              <w:rPr>
                <w:color w:val="000000" w:themeColor="text1"/>
              </w:rPr>
            </w:pPr>
            <w:r w:rsidRPr="00747211">
              <w:rPr>
                <w:color w:val="000000" w:themeColor="text1"/>
              </w:rPr>
              <w:t>591</w:t>
            </w:r>
          </w:p>
        </w:tc>
        <w:tc>
          <w:tcPr>
            <w:tcW w:w="371" w:type="pct"/>
            <w:tcBorders>
              <w:top w:val="nil"/>
              <w:left w:val="nil"/>
              <w:bottom w:val="nil"/>
              <w:right w:val="nil"/>
            </w:tcBorders>
            <w:shd w:val="clear" w:color="000000" w:fill="FFFFFF"/>
            <w:noWrap/>
            <w:hideMark/>
          </w:tcPr>
          <w:p w14:paraId="5FC803BE" w14:textId="77777777" w:rsidR="00A909DF" w:rsidRPr="00747211" w:rsidRDefault="00A909DF" w:rsidP="00E9500D">
            <w:pPr>
              <w:jc w:val="center"/>
              <w:rPr>
                <w:color w:val="000000" w:themeColor="text1"/>
              </w:rPr>
            </w:pPr>
            <w:r w:rsidRPr="00747211">
              <w:rPr>
                <w:color w:val="000000" w:themeColor="text1"/>
              </w:rPr>
              <w:t>449</w:t>
            </w:r>
          </w:p>
        </w:tc>
        <w:tc>
          <w:tcPr>
            <w:tcW w:w="371" w:type="pct"/>
            <w:tcBorders>
              <w:top w:val="nil"/>
              <w:left w:val="nil"/>
              <w:bottom w:val="nil"/>
              <w:right w:val="nil"/>
            </w:tcBorders>
            <w:shd w:val="clear" w:color="000000" w:fill="FFFFFF"/>
            <w:noWrap/>
            <w:hideMark/>
          </w:tcPr>
          <w:p w14:paraId="17447089" w14:textId="77777777" w:rsidR="00A909DF" w:rsidRPr="00747211" w:rsidRDefault="00A909DF" w:rsidP="00E9500D">
            <w:pPr>
              <w:jc w:val="center"/>
              <w:rPr>
                <w:color w:val="000000" w:themeColor="text1"/>
              </w:rPr>
            </w:pPr>
            <w:r w:rsidRPr="00747211">
              <w:rPr>
                <w:color w:val="000000" w:themeColor="text1"/>
              </w:rPr>
              <w:t>449</w:t>
            </w:r>
          </w:p>
        </w:tc>
        <w:tc>
          <w:tcPr>
            <w:tcW w:w="371" w:type="pct"/>
            <w:tcBorders>
              <w:top w:val="nil"/>
              <w:left w:val="nil"/>
              <w:bottom w:val="nil"/>
              <w:right w:val="nil"/>
            </w:tcBorders>
            <w:shd w:val="clear" w:color="000000" w:fill="FFFFFF"/>
            <w:noWrap/>
            <w:hideMark/>
          </w:tcPr>
          <w:p w14:paraId="379DE973" w14:textId="77777777" w:rsidR="00A909DF" w:rsidRPr="00747211" w:rsidRDefault="00A909DF" w:rsidP="00E9500D">
            <w:pPr>
              <w:jc w:val="center"/>
              <w:rPr>
                <w:color w:val="000000" w:themeColor="text1"/>
              </w:rPr>
            </w:pPr>
            <w:r w:rsidRPr="00747211">
              <w:rPr>
                <w:color w:val="000000" w:themeColor="text1"/>
              </w:rPr>
              <w:t>449</w:t>
            </w:r>
          </w:p>
        </w:tc>
        <w:tc>
          <w:tcPr>
            <w:tcW w:w="371" w:type="pct"/>
            <w:tcBorders>
              <w:top w:val="nil"/>
              <w:left w:val="nil"/>
              <w:bottom w:val="nil"/>
              <w:right w:val="nil"/>
            </w:tcBorders>
            <w:shd w:val="clear" w:color="000000" w:fill="FFFFFF"/>
            <w:noWrap/>
            <w:hideMark/>
          </w:tcPr>
          <w:p w14:paraId="4011A4AA" w14:textId="77777777" w:rsidR="00A909DF" w:rsidRPr="00747211" w:rsidRDefault="00A909DF" w:rsidP="00E9500D">
            <w:pPr>
              <w:jc w:val="center"/>
              <w:rPr>
                <w:color w:val="000000" w:themeColor="text1"/>
              </w:rPr>
            </w:pPr>
            <w:r w:rsidRPr="00747211">
              <w:rPr>
                <w:color w:val="000000" w:themeColor="text1"/>
              </w:rPr>
              <w:t>449</w:t>
            </w:r>
          </w:p>
        </w:tc>
        <w:tc>
          <w:tcPr>
            <w:tcW w:w="371" w:type="pct"/>
            <w:tcBorders>
              <w:top w:val="nil"/>
              <w:left w:val="nil"/>
              <w:bottom w:val="nil"/>
              <w:right w:val="nil"/>
            </w:tcBorders>
            <w:shd w:val="clear" w:color="000000" w:fill="63BE7B"/>
            <w:noWrap/>
            <w:hideMark/>
          </w:tcPr>
          <w:p w14:paraId="7FE6D6F6" w14:textId="77777777" w:rsidR="00A909DF" w:rsidRPr="00747211" w:rsidRDefault="00A909DF" w:rsidP="00E9500D">
            <w:pPr>
              <w:jc w:val="center"/>
              <w:rPr>
                <w:color w:val="000000" w:themeColor="text1"/>
              </w:rPr>
            </w:pPr>
            <w:r w:rsidRPr="00747211">
              <w:rPr>
                <w:color w:val="000000" w:themeColor="text1"/>
              </w:rPr>
              <w:t>591</w:t>
            </w:r>
          </w:p>
        </w:tc>
        <w:tc>
          <w:tcPr>
            <w:tcW w:w="879" w:type="pct"/>
            <w:tcBorders>
              <w:top w:val="nil"/>
              <w:left w:val="nil"/>
              <w:bottom w:val="nil"/>
              <w:right w:val="nil"/>
            </w:tcBorders>
            <w:noWrap/>
            <w:hideMark/>
          </w:tcPr>
          <w:p w14:paraId="55D186F7"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6B2A95C7" w14:textId="77777777" w:rsidTr="00D45E51">
        <w:trPr>
          <w:trHeight w:val="480"/>
        </w:trPr>
        <w:tc>
          <w:tcPr>
            <w:tcW w:w="884" w:type="pct"/>
            <w:tcBorders>
              <w:top w:val="nil"/>
              <w:left w:val="nil"/>
              <w:bottom w:val="nil"/>
              <w:right w:val="nil"/>
            </w:tcBorders>
            <w:noWrap/>
            <w:hideMark/>
          </w:tcPr>
          <w:p w14:paraId="6D8CBC92" w14:textId="77777777" w:rsidR="00A909DF" w:rsidRPr="00747211" w:rsidRDefault="00A909DF" w:rsidP="00D22999">
            <w:pPr>
              <w:rPr>
                <w:color w:val="000000" w:themeColor="text1"/>
              </w:rPr>
            </w:pPr>
            <w:r w:rsidRPr="00747211">
              <w:rPr>
                <w:color w:val="000000" w:themeColor="text1"/>
              </w:rPr>
              <w:t>PP Clear waste</w:t>
            </w:r>
          </w:p>
        </w:tc>
        <w:tc>
          <w:tcPr>
            <w:tcW w:w="263" w:type="pct"/>
            <w:tcBorders>
              <w:top w:val="nil"/>
              <w:left w:val="nil"/>
              <w:bottom w:val="nil"/>
              <w:right w:val="nil"/>
            </w:tcBorders>
            <w:noWrap/>
            <w:hideMark/>
          </w:tcPr>
          <w:p w14:paraId="4B2B2DB1"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5284B47E" w14:textId="77777777" w:rsidR="00A909DF" w:rsidRPr="00747211" w:rsidRDefault="00A909DF" w:rsidP="00E9500D">
            <w:pPr>
              <w:jc w:val="center"/>
              <w:rPr>
                <w:color w:val="000000" w:themeColor="text1"/>
              </w:rPr>
            </w:pPr>
            <w:r w:rsidRPr="00747211">
              <w:rPr>
                <w:color w:val="000000" w:themeColor="text1"/>
              </w:rPr>
              <w:t>525</w:t>
            </w:r>
          </w:p>
        </w:tc>
        <w:tc>
          <w:tcPr>
            <w:tcW w:w="371" w:type="pct"/>
            <w:tcBorders>
              <w:top w:val="nil"/>
              <w:left w:val="nil"/>
              <w:bottom w:val="nil"/>
              <w:right w:val="nil"/>
            </w:tcBorders>
            <w:shd w:val="clear" w:color="000000" w:fill="FFFFFF"/>
            <w:noWrap/>
            <w:hideMark/>
          </w:tcPr>
          <w:p w14:paraId="480D33C5" w14:textId="77777777" w:rsidR="00A909DF" w:rsidRPr="00747211" w:rsidRDefault="00A909DF" w:rsidP="00E9500D">
            <w:pPr>
              <w:jc w:val="center"/>
              <w:rPr>
                <w:color w:val="000000" w:themeColor="text1"/>
              </w:rPr>
            </w:pPr>
            <w:r w:rsidRPr="00747211">
              <w:rPr>
                <w:color w:val="000000" w:themeColor="text1"/>
              </w:rPr>
              <w:t>525</w:t>
            </w:r>
          </w:p>
        </w:tc>
        <w:tc>
          <w:tcPr>
            <w:tcW w:w="371" w:type="pct"/>
            <w:tcBorders>
              <w:top w:val="nil"/>
              <w:left w:val="nil"/>
              <w:bottom w:val="nil"/>
              <w:right w:val="nil"/>
            </w:tcBorders>
            <w:shd w:val="clear" w:color="000000" w:fill="D3DF82"/>
            <w:noWrap/>
            <w:hideMark/>
          </w:tcPr>
          <w:p w14:paraId="3D87D8EB" w14:textId="77777777" w:rsidR="00A909DF" w:rsidRPr="00747211" w:rsidRDefault="00A909DF" w:rsidP="00E9500D">
            <w:pPr>
              <w:jc w:val="center"/>
              <w:rPr>
                <w:color w:val="000000" w:themeColor="text1"/>
              </w:rPr>
            </w:pPr>
            <w:r w:rsidRPr="00747211">
              <w:rPr>
                <w:color w:val="000000" w:themeColor="text1"/>
              </w:rPr>
              <w:t>1,181</w:t>
            </w:r>
          </w:p>
        </w:tc>
        <w:tc>
          <w:tcPr>
            <w:tcW w:w="371" w:type="pct"/>
            <w:tcBorders>
              <w:top w:val="nil"/>
              <w:left w:val="nil"/>
              <w:bottom w:val="nil"/>
              <w:right w:val="nil"/>
            </w:tcBorders>
            <w:shd w:val="clear" w:color="000000" w:fill="90CB7E"/>
            <w:noWrap/>
            <w:hideMark/>
          </w:tcPr>
          <w:p w14:paraId="1F998CBC" w14:textId="77777777" w:rsidR="00A909DF" w:rsidRPr="00747211" w:rsidRDefault="00A909DF" w:rsidP="00E9500D">
            <w:pPr>
              <w:jc w:val="center"/>
              <w:rPr>
                <w:color w:val="000000" w:themeColor="text1"/>
              </w:rPr>
            </w:pPr>
            <w:r w:rsidRPr="00747211">
              <w:rPr>
                <w:color w:val="000000" w:themeColor="text1"/>
              </w:rPr>
              <w:t>2,149</w:t>
            </w:r>
          </w:p>
        </w:tc>
        <w:tc>
          <w:tcPr>
            <w:tcW w:w="371" w:type="pct"/>
            <w:tcBorders>
              <w:top w:val="nil"/>
              <w:left w:val="nil"/>
              <w:bottom w:val="nil"/>
              <w:right w:val="nil"/>
            </w:tcBorders>
            <w:shd w:val="clear" w:color="000000" w:fill="FFFFFF"/>
            <w:noWrap/>
            <w:hideMark/>
          </w:tcPr>
          <w:p w14:paraId="60B8C836" w14:textId="77777777" w:rsidR="00A909DF" w:rsidRPr="00747211" w:rsidRDefault="00A909DF" w:rsidP="00E9500D">
            <w:pPr>
              <w:jc w:val="center"/>
              <w:rPr>
                <w:color w:val="000000" w:themeColor="text1"/>
              </w:rPr>
            </w:pPr>
            <w:r w:rsidRPr="00747211">
              <w:rPr>
                <w:color w:val="000000" w:themeColor="text1"/>
              </w:rPr>
              <w:t>525</w:t>
            </w:r>
          </w:p>
        </w:tc>
        <w:tc>
          <w:tcPr>
            <w:tcW w:w="371" w:type="pct"/>
            <w:tcBorders>
              <w:top w:val="nil"/>
              <w:left w:val="nil"/>
              <w:bottom w:val="nil"/>
              <w:right w:val="nil"/>
            </w:tcBorders>
            <w:shd w:val="clear" w:color="000000" w:fill="FFFFFF"/>
            <w:noWrap/>
            <w:hideMark/>
          </w:tcPr>
          <w:p w14:paraId="2BE59723" w14:textId="77777777" w:rsidR="00A909DF" w:rsidRPr="00747211" w:rsidRDefault="00A909DF" w:rsidP="00E9500D">
            <w:pPr>
              <w:jc w:val="center"/>
              <w:rPr>
                <w:color w:val="000000" w:themeColor="text1"/>
              </w:rPr>
            </w:pPr>
            <w:r w:rsidRPr="00747211">
              <w:rPr>
                <w:color w:val="000000" w:themeColor="text1"/>
              </w:rPr>
              <w:t>525</w:t>
            </w:r>
          </w:p>
        </w:tc>
        <w:tc>
          <w:tcPr>
            <w:tcW w:w="371" w:type="pct"/>
            <w:tcBorders>
              <w:top w:val="nil"/>
              <w:left w:val="nil"/>
              <w:bottom w:val="nil"/>
              <w:right w:val="nil"/>
            </w:tcBorders>
            <w:shd w:val="clear" w:color="000000" w:fill="FFFFFF"/>
            <w:noWrap/>
            <w:hideMark/>
          </w:tcPr>
          <w:p w14:paraId="21E3D330" w14:textId="77777777" w:rsidR="00A909DF" w:rsidRPr="00747211" w:rsidRDefault="00A909DF" w:rsidP="00E9500D">
            <w:pPr>
              <w:jc w:val="center"/>
              <w:rPr>
                <w:color w:val="000000" w:themeColor="text1"/>
              </w:rPr>
            </w:pPr>
            <w:r w:rsidRPr="00747211">
              <w:rPr>
                <w:color w:val="000000" w:themeColor="text1"/>
              </w:rPr>
              <w:t>525</w:t>
            </w:r>
          </w:p>
        </w:tc>
        <w:tc>
          <w:tcPr>
            <w:tcW w:w="371" w:type="pct"/>
            <w:tcBorders>
              <w:top w:val="nil"/>
              <w:left w:val="nil"/>
              <w:bottom w:val="nil"/>
              <w:right w:val="nil"/>
            </w:tcBorders>
            <w:shd w:val="clear" w:color="000000" w:fill="63BE7B"/>
            <w:noWrap/>
            <w:hideMark/>
          </w:tcPr>
          <w:p w14:paraId="3C299821" w14:textId="77777777" w:rsidR="00A909DF" w:rsidRPr="00747211" w:rsidRDefault="00A909DF" w:rsidP="00E9500D">
            <w:pPr>
              <w:jc w:val="center"/>
              <w:rPr>
                <w:color w:val="000000" w:themeColor="text1"/>
              </w:rPr>
            </w:pPr>
            <w:r w:rsidRPr="00747211">
              <w:rPr>
                <w:color w:val="000000" w:themeColor="text1"/>
              </w:rPr>
              <w:t>2,805</w:t>
            </w:r>
          </w:p>
        </w:tc>
        <w:tc>
          <w:tcPr>
            <w:tcW w:w="879" w:type="pct"/>
            <w:tcBorders>
              <w:top w:val="nil"/>
              <w:left w:val="nil"/>
              <w:bottom w:val="nil"/>
              <w:right w:val="nil"/>
            </w:tcBorders>
            <w:noWrap/>
            <w:hideMark/>
          </w:tcPr>
          <w:p w14:paraId="22BDEC9A"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09AF3B3B" w14:textId="77777777" w:rsidTr="00D45E51">
        <w:trPr>
          <w:trHeight w:val="480"/>
        </w:trPr>
        <w:tc>
          <w:tcPr>
            <w:tcW w:w="884" w:type="pct"/>
            <w:tcBorders>
              <w:top w:val="nil"/>
              <w:left w:val="nil"/>
              <w:bottom w:val="nil"/>
              <w:right w:val="nil"/>
            </w:tcBorders>
            <w:noWrap/>
            <w:hideMark/>
          </w:tcPr>
          <w:p w14:paraId="5BC0D838" w14:textId="77777777" w:rsidR="00A909DF" w:rsidRPr="00747211" w:rsidRDefault="00A909DF" w:rsidP="00D22999">
            <w:pPr>
              <w:rPr>
                <w:color w:val="000000" w:themeColor="text1"/>
              </w:rPr>
            </w:pPr>
            <w:r w:rsidRPr="00747211">
              <w:rPr>
                <w:color w:val="000000" w:themeColor="text1"/>
              </w:rPr>
              <w:t>PP Color waste</w:t>
            </w:r>
          </w:p>
        </w:tc>
        <w:tc>
          <w:tcPr>
            <w:tcW w:w="263" w:type="pct"/>
            <w:tcBorders>
              <w:top w:val="nil"/>
              <w:left w:val="nil"/>
              <w:bottom w:val="nil"/>
              <w:right w:val="nil"/>
            </w:tcBorders>
            <w:noWrap/>
            <w:hideMark/>
          </w:tcPr>
          <w:p w14:paraId="1033CFF6"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2EBDCE42"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FFFFFF"/>
            <w:noWrap/>
            <w:hideMark/>
          </w:tcPr>
          <w:p w14:paraId="429E952A"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63BE7B"/>
            <w:noWrap/>
            <w:hideMark/>
          </w:tcPr>
          <w:p w14:paraId="58CD4845" w14:textId="77777777" w:rsidR="00A909DF" w:rsidRPr="00747211" w:rsidRDefault="00A909DF" w:rsidP="00E9500D">
            <w:pPr>
              <w:jc w:val="center"/>
              <w:rPr>
                <w:color w:val="000000" w:themeColor="text1"/>
              </w:rPr>
            </w:pPr>
            <w:r w:rsidRPr="00747211">
              <w:rPr>
                <w:color w:val="000000" w:themeColor="text1"/>
              </w:rPr>
              <w:t>1,038</w:t>
            </w:r>
          </w:p>
        </w:tc>
        <w:tc>
          <w:tcPr>
            <w:tcW w:w="371" w:type="pct"/>
            <w:tcBorders>
              <w:top w:val="nil"/>
              <w:left w:val="nil"/>
              <w:bottom w:val="nil"/>
              <w:right w:val="nil"/>
            </w:tcBorders>
            <w:shd w:val="clear" w:color="000000" w:fill="FFFFFF"/>
            <w:noWrap/>
            <w:hideMark/>
          </w:tcPr>
          <w:p w14:paraId="565A5B01"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FFFFFF"/>
            <w:noWrap/>
            <w:hideMark/>
          </w:tcPr>
          <w:p w14:paraId="63620A55"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FFFFFF"/>
            <w:noWrap/>
            <w:hideMark/>
          </w:tcPr>
          <w:p w14:paraId="433337F8"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FFFFFF"/>
            <w:noWrap/>
            <w:hideMark/>
          </w:tcPr>
          <w:p w14:paraId="1EF6FDD0"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63BE7B"/>
            <w:noWrap/>
            <w:hideMark/>
          </w:tcPr>
          <w:p w14:paraId="0473CA71" w14:textId="77777777" w:rsidR="00A909DF" w:rsidRPr="00747211" w:rsidRDefault="00A909DF" w:rsidP="00E9500D">
            <w:pPr>
              <w:jc w:val="center"/>
              <w:rPr>
                <w:color w:val="000000" w:themeColor="text1"/>
              </w:rPr>
            </w:pPr>
            <w:r w:rsidRPr="00747211">
              <w:rPr>
                <w:color w:val="000000" w:themeColor="text1"/>
              </w:rPr>
              <w:t>1,038</w:t>
            </w:r>
          </w:p>
        </w:tc>
        <w:tc>
          <w:tcPr>
            <w:tcW w:w="879" w:type="pct"/>
            <w:tcBorders>
              <w:top w:val="nil"/>
              <w:left w:val="nil"/>
              <w:bottom w:val="nil"/>
              <w:right w:val="nil"/>
            </w:tcBorders>
            <w:noWrap/>
            <w:hideMark/>
          </w:tcPr>
          <w:p w14:paraId="6929F52A"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353C66ED" w14:textId="77777777" w:rsidTr="00D45E51">
        <w:trPr>
          <w:trHeight w:val="480"/>
        </w:trPr>
        <w:tc>
          <w:tcPr>
            <w:tcW w:w="884" w:type="pct"/>
            <w:tcBorders>
              <w:top w:val="nil"/>
              <w:left w:val="nil"/>
              <w:bottom w:val="nil"/>
              <w:right w:val="nil"/>
            </w:tcBorders>
            <w:noWrap/>
            <w:hideMark/>
          </w:tcPr>
          <w:p w14:paraId="227FFA49" w14:textId="77777777" w:rsidR="00A909DF" w:rsidRPr="00747211" w:rsidRDefault="00A909DF" w:rsidP="00D22999">
            <w:pPr>
              <w:rPr>
                <w:color w:val="000000" w:themeColor="text1"/>
              </w:rPr>
            </w:pPr>
            <w:r w:rsidRPr="00747211">
              <w:rPr>
                <w:color w:val="000000" w:themeColor="text1"/>
              </w:rPr>
              <w:t>PS waste</w:t>
            </w:r>
          </w:p>
        </w:tc>
        <w:tc>
          <w:tcPr>
            <w:tcW w:w="263" w:type="pct"/>
            <w:tcBorders>
              <w:top w:val="nil"/>
              <w:left w:val="nil"/>
              <w:bottom w:val="nil"/>
              <w:right w:val="nil"/>
            </w:tcBorders>
            <w:noWrap/>
            <w:hideMark/>
          </w:tcPr>
          <w:p w14:paraId="22B190AC"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1107DB46"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FFFFFF"/>
            <w:noWrap/>
            <w:hideMark/>
          </w:tcPr>
          <w:p w14:paraId="7573B629"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FFFFFF"/>
            <w:noWrap/>
            <w:hideMark/>
          </w:tcPr>
          <w:p w14:paraId="732049C3"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63BE7B"/>
            <w:noWrap/>
            <w:hideMark/>
          </w:tcPr>
          <w:p w14:paraId="38BABC3F" w14:textId="77777777" w:rsidR="00A909DF" w:rsidRPr="00747211" w:rsidRDefault="00A909DF" w:rsidP="00E9500D">
            <w:pPr>
              <w:jc w:val="center"/>
              <w:rPr>
                <w:color w:val="000000" w:themeColor="text1"/>
              </w:rPr>
            </w:pPr>
            <w:r w:rsidRPr="00747211">
              <w:rPr>
                <w:color w:val="000000" w:themeColor="text1"/>
              </w:rPr>
              <w:t>4,725</w:t>
            </w:r>
          </w:p>
        </w:tc>
        <w:tc>
          <w:tcPr>
            <w:tcW w:w="371" w:type="pct"/>
            <w:tcBorders>
              <w:top w:val="nil"/>
              <w:left w:val="nil"/>
              <w:bottom w:val="nil"/>
              <w:right w:val="nil"/>
            </w:tcBorders>
            <w:shd w:val="clear" w:color="000000" w:fill="FFFFFF"/>
            <w:noWrap/>
            <w:hideMark/>
          </w:tcPr>
          <w:p w14:paraId="6ED480D8"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FFFFFF"/>
            <w:noWrap/>
            <w:hideMark/>
          </w:tcPr>
          <w:p w14:paraId="695FD501"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FFFFFF"/>
            <w:noWrap/>
            <w:hideMark/>
          </w:tcPr>
          <w:p w14:paraId="1C7B6EFE"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63BE7B"/>
            <w:noWrap/>
            <w:hideMark/>
          </w:tcPr>
          <w:p w14:paraId="465DC1C4" w14:textId="77777777" w:rsidR="00A909DF" w:rsidRPr="00747211" w:rsidRDefault="00A909DF" w:rsidP="00E9500D">
            <w:pPr>
              <w:jc w:val="center"/>
              <w:rPr>
                <w:color w:val="000000" w:themeColor="text1"/>
              </w:rPr>
            </w:pPr>
            <w:r w:rsidRPr="00747211">
              <w:rPr>
                <w:color w:val="000000" w:themeColor="text1"/>
              </w:rPr>
              <w:t>4,725</w:t>
            </w:r>
          </w:p>
        </w:tc>
        <w:tc>
          <w:tcPr>
            <w:tcW w:w="879" w:type="pct"/>
            <w:tcBorders>
              <w:top w:val="nil"/>
              <w:left w:val="nil"/>
              <w:bottom w:val="nil"/>
              <w:right w:val="nil"/>
            </w:tcBorders>
            <w:noWrap/>
            <w:hideMark/>
          </w:tcPr>
          <w:p w14:paraId="15DF5E96"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51684F28" w14:textId="77777777" w:rsidTr="00D45E51">
        <w:trPr>
          <w:trHeight w:val="480"/>
        </w:trPr>
        <w:tc>
          <w:tcPr>
            <w:tcW w:w="884" w:type="pct"/>
            <w:tcBorders>
              <w:top w:val="nil"/>
              <w:left w:val="nil"/>
              <w:bottom w:val="nil"/>
              <w:right w:val="nil"/>
            </w:tcBorders>
            <w:noWrap/>
            <w:hideMark/>
          </w:tcPr>
          <w:p w14:paraId="6945620B" w14:textId="77777777" w:rsidR="00A909DF" w:rsidRPr="00747211" w:rsidRDefault="00A909DF" w:rsidP="00D22999">
            <w:pPr>
              <w:rPr>
                <w:color w:val="000000" w:themeColor="text1"/>
              </w:rPr>
            </w:pPr>
            <w:r w:rsidRPr="00747211">
              <w:rPr>
                <w:color w:val="000000" w:themeColor="text1"/>
              </w:rPr>
              <w:t>Biowaste</w:t>
            </w:r>
          </w:p>
        </w:tc>
        <w:tc>
          <w:tcPr>
            <w:tcW w:w="263" w:type="pct"/>
            <w:tcBorders>
              <w:top w:val="nil"/>
              <w:left w:val="nil"/>
              <w:bottom w:val="nil"/>
              <w:right w:val="nil"/>
            </w:tcBorders>
            <w:noWrap/>
            <w:hideMark/>
          </w:tcPr>
          <w:p w14:paraId="25CF38EF"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19C7E2BF"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24527C86"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0B7FF0EE"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464AA28B"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384A7E4C"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1CDBEE3F"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3C4FA90D"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57151A1C" w14:textId="77777777" w:rsidR="00A909DF" w:rsidRPr="00747211" w:rsidRDefault="00A909DF" w:rsidP="00E9500D">
            <w:pPr>
              <w:jc w:val="center"/>
              <w:rPr>
                <w:color w:val="000000" w:themeColor="text1"/>
              </w:rPr>
            </w:pPr>
            <w:r w:rsidRPr="00747211">
              <w:rPr>
                <w:color w:val="000000" w:themeColor="text1"/>
              </w:rPr>
              <w:t>172,320</w:t>
            </w:r>
          </w:p>
        </w:tc>
        <w:tc>
          <w:tcPr>
            <w:tcW w:w="879" w:type="pct"/>
            <w:tcBorders>
              <w:top w:val="nil"/>
              <w:left w:val="nil"/>
              <w:bottom w:val="nil"/>
              <w:right w:val="nil"/>
            </w:tcBorders>
            <w:noWrap/>
            <w:hideMark/>
          </w:tcPr>
          <w:p w14:paraId="5F977B76"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5F571CAA" w14:textId="77777777" w:rsidTr="00D45E51">
        <w:trPr>
          <w:trHeight w:val="480"/>
        </w:trPr>
        <w:tc>
          <w:tcPr>
            <w:tcW w:w="884" w:type="pct"/>
            <w:tcBorders>
              <w:top w:val="nil"/>
              <w:left w:val="nil"/>
              <w:bottom w:val="nil"/>
              <w:right w:val="nil"/>
            </w:tcBorders>
            <w:noWrap/>
            <w:hideMark/>
          </w:tcPr>
          <w:p w14:paraId="29B1A3F3" w14:textId="77777777" w:rsidR="00A909DF" w:rsidRPr="00747211" w:rsidRDefault="00A909DF" w:rsidP="00D22999">
            <w:pPr>
              <w:rPr>
                <w:color w:val="000000" w:themeColor="text1"/>
              </w:rPr>
            </w:pPr>
            <w:r w:rsidRPr="00747211">
              <w:rPr>
                <w:color w:val="000000" w:themeColor="text1"/>
              </w:rPr>
              <w:t>Municipal solid waste</w:t>
            </w:r>
          </w:p>
        </w:tc>
        <w:tc>
          <w:tcPr>
            <w:tcW w:w="263" w:type="pct"/>
            <w:tcBorders>
              <w:top w:val="nil"/>
              <w:left w:val="nil"/>
              <w:bottom w:val="nil"/>
              <w:right w:val="nil"/>
            </w:tcBorders>
            <w:noWrap/>
            <w:hideMark/>
          </w:tcPr>
          <w:p w14:paraId="1EEB62C4"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63BE7B"/>
            <w:noWrap/>
            <w:hideMark/>
          </w:tcPr>
          <w:p w14:paraId="4738C99A"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shd w:val="clear" w:color="000000" w:fill="63BE7B"/>
            <w:noWrap/>
            <w:hideMark/>
          </w:tcPr>
          <w:p w14:paraId="689AEEF6"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shd w:val="clear" w:color="000000" w:fill="63BE7B"/>
            <w:noWrap/>
            <w:hideMark/>
          </w:tcPr>
          <w:p w14:paraId="1ACE414A"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shd w:val="clear" w:color="000000" w:fill="FFEF9D"/>
            <w:noWrap/>
            <w:hideMark/>
          </w:tcPr>
          <w:p w14:paraId="75AB7943" w14:textId="77777777" w:rsidR="00A909DF" w:rsidRPr="00747211" w:rsidRDefault="00A909DF" w:rsidP="00E9500D">
            <w:pPr>
              <w:jc w:val="center"/>
              <w:rPr>
                <w:color w:val="000000" w:themeColor="text1"/>
              </w:rPr>
            </w:pPr>
            <w:r w:rsidRPr="00747211">
              <w:rPr>
                <w:color w:val="000000" w:themeColor="text1"/>
              </w:rPr>
              <w:t>4,916,842</w:t>
            </w:r>
          </w:p>
        </w:tc>
        <w:tc>
          <w:tcPr>
            <w:tcW w:w="371" w:type="pct"/>
            <w:tcBorders>
              <w:top w:val="nil"/>
              <w:left w:val="nil"/>
              <w:bottom w:val="nil"/>
              <w:right w:val="nil"/>
            </w:tcBorders>
            <w:shd w:val="clear" w:color="000000" w:fill="63BE7B"/>
            <w:noWrap/>
            <w:hideMark/>
          </w:tcPr>
          <w:p w14:paraId="4E58072F"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shd w:val="clear" w:color="000000" w:fill="FFF8CF"/>
            <w:noWrap/>
            <w:hideMark/>
          </w:tcPr>
          <w:p w14:paraId="22187C0E" w14:textId="77777777" w:rsidR="00A909DF" w:rsidRPr="00747211" w:rsidRDefault="00A909DF" w:rsidP="00E9500D">
            <w:pPr>
              <w:jc w:val="center"/>
              <w:rPr>
                <w:color w:val="000000" w:themeColor="text1"/>
              </w:rPr>
            </w:pPr>
            <w:r w:rsidRPr="00747211">
              <w:rPr>
                <w:color w:val="000000" w:themeColor="text1"/>
              </w:rPr>
              <w:t>4,872,934</w:t>
            </w:r>
          </w:p>
        </w:tc>
        <w:tc>
          <w:tcPr>
            <w:tcW w:w="371" w:type="pct"/>
            <w:tcBorders>
              <w:top w:val="nil"/>
              <w:left w:val="nil"/>
              <w:bottom w:val="nil"/>
              <w:right w:val="nil"/>
            </w:tcBorders>
            <w:shd w:val="clear" w:color="000000" w:fill="FFF8CF"/>
            <w:noWrap/>
            <w:hideMark/>
          </w:tcPr>
          <w:p w14:paraId="205BE0BB" w14:textId="77777777" w:rsidR="00A909DF" w:rsidRPr="00747211" w:rsidRDefault="00A909DF" w:rsidP="00E9500D">
            <w:pPr>
              <w:jc w:val="center"/>
              <w:rPr>
                <w:color w:val="000000" w:themeColor="text1"/>
              </w:rPr>
            </w:pPr>
            <w:r w:rsidRPr="00747211">
              <w:rPr>
                <w:color w:val="000000" w:themeColor="text1"/>
              </w:rPr>
              <w:t>4,872,934</w:t>
            </w:r>
          </w:p>
        </w:tc>
        <w:tc>
          <w:tcPr>
            <w:tcW w:w="371" w:type="pct"/>
            <w:tcBorders>
              <w:top w:val="nil"/>
              <w:left w:val="nil"/>
              <w:bottom w:val="nil"/>
              <w:right w:val="nil"/>
            </w:tcBorders>
            <w:shd w:val="clear" w:color="000000" w:fill="FFFFFF"/>
            <w:noWrap/>
            <w:hideMark/>
          </w:tcPr>
          <w:p w14:paraId="7FC92FE2" w14:textId="77777777" w:rsidR="00A909DF" w:rsidRPr="00747211" w:rsidRDefault="00A909DF" w:rsidP="00E9500D">
            <w:pPr>
              <w:jc w:val="center"/>
              <w:rPr>
                <w:color w:val="000000" w:themeColor="text1"/>
              </w:rPr>
            </w:pPr>
            <w:r w:rsidRPr="00747211">
              <w:rPr>
                <w:color w:val="000000" w:themeColor="text1"/>
              </w:rPr>
              <w:t>4,830,682</w:t>
            </w:r>
          </w:p>
        </w:tc>
        <w:tc>
          <w:tcPr>
            <w:tcW w:w="879" w:type="pct"/>
            <w:tcBorders>
              <w:top w:val="nil"/>
              <w:left w:val="nil"/>
              <w:bottom w:val="nil"/>
              <w:right w:val="nil"/>
            </w:tcBorders>
            <w:noWrap/>
            <w:hideMark/>
          </w:tcPr>
          <w:p w14:paraId="643EFC04"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48E5E5AD" w14:textId="77777777" w:rsidTr="00D45E51">
        <w:trPr>
          <w:trHeight w:val="480"/>
        </w:trPr>
        <w:tc>
          <w:tcPr>
            <w:tcW w:w="884" w:type="pct"/>
            <w:tcBorders>
              <w:top w:val="nil"/>
              <w:left w:val="nil"/>
              <w:bottom w:val="nil"/>
              <w:right w:val="nil"/>
            </w:tcBorders>
            <w:noWrap/>
            <w:hideMark/>
          </w:tcPr>
          <w:p w14:paraId="2BF37F39" w14:textId="77777777" w:rsidR="00A909DF" w:rsidRPr="00747211" w:rsidRDefault="00A909DF" w:rsidP="00D22999">
            <w:pPr>
              <w:rPr>
                <w:color w:val="000000" w:themeColor="text1"/>
              </w:rPr>
            </w:pPr>
            <w:r w:rsidRPr="00747211">
              <w:rPr>
                <w:color w:val="000000" w:themeColor="text1"/>
              </w:rPr>
              <w:t>Mixed waste</w:t>
            </w:r>
          </w:p>
        </w:tc>
        <w:tc>
          <w:tcPr>
            <w:tcW w:w="263" w:type="pct"/>
            <w:tcBorders>
              <w:top w:val="nil"/>
              <w:left w:val="nil"/>
              <w:bottom w:val="nil"/>
              <w:right w:val="nil"/>
            </w:tcBorders>
            <w:noWrap/>
            <w:hideMark/>
          </w:tcPr>
          <w:p w14:paraId="376482E7"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25FE9F8D" w14:textId="77777777" w:rsidR="00A909DF" w:rsidRPr="00747211" w:rsidRDefault="00A909DF" w:rsidP="00E9500D">
            <w:pPr>
              <w:jc w:val="center"/>
              <w:rPr>
                <w:color w:val="000000" w:themeColor="text1"/>
              </w:rPr>
            </w:pPr>
            <w:r w:rsidRPr="00747211">
              <w:rPr>
                <w:color w:val="000000" w:themeColor="text1"/>
              </w:rPr>
              <w:t>5,400,000</w:t>
            </w:r>
          </w:p>
        </w:tc>
        <w:tc>
          <w:tcPr>
            <w:tcW w:w="371" w:type="pct"/>
            <w:tcBorders>
              <w:top w:val="nil"/>
              <w:left w:val="nil"/>
              <w:bottom w:val="nil"/>
              <w:right w:val="nil"/>
            </w:tcBorders>
            <w:noWrap/>
            <w:hideMark/>
          </w:tcPr>
          <w:p w14:paraId="343BB093" w14:textId="77777777" w:rsidR="00A909DF" w:rsidRPr="00747211" w:rsidRDefault="00A909DF" w:rsidP="00E9500D">
            <w:pPr>
              <w:jc w:val="center"/>
              <w:rPr>
                <w:color w:val="000000" w:themeColor="text1"/>
              </w:rPr>
            </w:pPr>
            <w:r w:rsidRPr="00747211">
              <w:rPr>
                <w:color w:val="000000" w:themeColor="text1"/>
              </w:rPr>
              <w:t>5,400,000</w:t>
            </w:r>
          </w:p>
        </w:tc>
        <w:tc>
          <w:tcPr>
            <w:tcW w:w="371" w:type="pct"/>
            <w:tcBorders>
              <w:top w:val="nil"/>
              <w:left w:val="nil"/>
              <w:bottom w:val="nil"/>
              <w:right w:val="nil"/>
            </w:tcBorders>
            <w:noWrap/>
            <w:hideMark/>
          </w:tcPr>
          <w:p w14:paraId="70F1D4C3" w14:textId="77777777" w:rsidR="00A909DF" w:rsidRPr="00747211" w:rsidRDefault="00A909DF" w:rsidP="00E9500D">
            <w:pPr>
              <w:jc w:val="center"/>
              <w:rPr>
                <w:color w:val="000000" w:themeColor="text1"/>
              </w:rPr>
            </w:pPr>
            <w:r w:rsidRPr="00747211">
              <w:rPr>
                <w:color w:val="000000" w:themeColor="text1"/>
              </w:rPr>
              <w:t>5,400,000</w:t>
            </w:r>
          </w:p>
        </w:tc>
        <w:tc>
          <w:tcPr>
            <w:tcW w:w="371" w:type="pct"/>
            <w:tcBorders>
              <w:top w:val="nil"/>
              <w:left w:val="nil"/>
              <w:bottom w:val="nil"/>
              <w:right w:val="nil"/>
            </w:tcBorders>
            <w:noWrap/>
            <w:hideMark/>
          </w:tcPr>
          <w:p w14:paraId="087C231F" w14:textId="77777777" w:rsidR="00A909DF" w:rsidRPr="00747211" w:rsidRDefault="00A909DF" w:rsidP="00E9500D">
            <w:pPr>
              <w:jc w:val="center"/>
              <w:rPr>
                <w:color w:val="000000" w:themeColor="text1"/>
              </w:rPr>
            </w:pPr>
            <w:r w:rsidRPr="00747211">
              <w:rPr>
                <w:color w:val="000000" w:themeColor="text1"/>
              </w:rPr>
              <w:t>5,400,000</w:t>
            </w:r>
          </w:p>
        </w:tc>
        <w:tc>
          <w:tcPr>
            <w:tcW w:w="371" w:type="pct"/>
            <w:tcBorders>
              <w:top w:val="nil"/>
              <w:left w:val="nil"/>
              <w:bottom w:val="nil"/>
              <w:right w:val="nil"/>
            </w:tcBorders>
            <w:noWrap/>
            <w:hideMark/>
          </w:tcPr>
          <w:p w14:paraId="1D5C0D7E" w14:textId="77777777" w:rsidR="00A909DF" w:rsidRPr="00747211" w:rsidRDefault="00A909DF" w:rsidP="00E9500D">
            <w:pPr>
              <w:jc w:val="center"/>
              <w:rPr>
                <w:color w:val="000000" w:themeColor="text1"/>
              </w:rPr>
            </w:pPr>
            <w:r w:rsidRPr="00747211">
              <w:rPr>
                <w:color w:val="000000" w:themeColor="text1"/>
              </w:rPr>
              <w:t>5,400,000</w:t>
            </w:r>
          </w:p>
        </w:tc>
        <w:tc>
          <w:tcPr>
            <w:tcW w:w="371" w:type="pct"/>
            <w:tcBorders>
              <w:top w:val="nil"/>
              <w:left w:val="nil"/>
              <w:bottom w:val="nil"/>
              <w:right w:val="nil"/>
            </w:tcBorders>
            <w:noWrap/>
            <w:hideMark/>
          </w:tcPr>
          <w:p w14:paraId="6F7E5B36" w14:textId="77777777" w:rsidR="00A909DF" w:rsidRPr="00747211" w:rsidRDefault="00A909DF" w:rsidP="00E9500D">
            <w:pPr>
              <w:jc w:val="center"/>
              <w:rPr>
                <w:color w:val="000000" w:themeColor="text1"/>
              </w:rPr>
            </w:pPr>
            <w:r w:rsidRPr="00747211">
              <w:rPr>
                <w:color w:val="000000" w:themeColor="text1"/>
              </w:rPr>
              <w:t>5,400,000</w:t>
            </w:r>
          </w:p>
        </w:tc>
        <w:tc>
          <w:tcPr>
            <w:tcW w:w="371" w:type="pct"/>
            <w:tcBorders>
              <w:top w:val="nil"/>
              <w:left w:val="nil"/>
              <w:bottom w:val="nil"/>
              <w:right w:val="nil"/>
            </w:tcBorders>
            <w:noWrap/>
            <w:hideMark/>
          </w:tcPr>
          <w:p w14:paraId="5D7E088C" w14:textId="77777777" w:rsidR="00A909DF" w:rsidRPr="00747211" w:rsidRDefault="00A909DF" w:rsidP="00E9500D">
            <w:pPr>
              <w:jc w:val="center"/>
              <w:rPr>
                <w:color w:val="000000" w:themeColor="text1"/>
              </w:rPr>
            </w:pPr>
            <w:r w:rsidRPr="00747211">
              <w:rPr>
                <w:color w:val="000000" w:themeColor="text1"/>
              </w:rPr>
              <w:t>5,400,000</w:t>
            </w:r>
          </w:p>
        </w:tc>
        <w:tc>
          <w:tcPr>
            <w:tcW w:w="371" w:type="pct"/>
            <w:tcBorders>
              <w:top w:val="nil"/>
              <w:left w:val="nil"/>
              <w:bottom w:val="nil"/>
              <w:right w:val="nil"/>
            </w:tcBorders>
            <w:noWrap/>
            <w:hideMark/>
          </w:tcPr>
          <w:p w14:paraId="471ACC49" w14:textId="77777777" w:rsidR="00A909DF" w:rsidRPr="00747211" w:rsidRDefault="00A909DF" w:rsidP="00E9500D">
            <w:pPr>
              <w:jc w:val="center"/>
              <w:rPr>
                <w:color w:val="000000" w:themeColor="text1"/>
              </w:rPr>
            </w:pPr>
            <w:r w:rsidRPr="00747211">
              <w:rPr>
                <w:color w:val="000000" w:themeColor="text1"/>
              </w:rPr>
              <w:t>5,400,000</w:t>
            </w:r>
          </w:p>
        </w:tc>
        <w:tc>
          <w:tcPr>
            <w:tcW w:w="879" w:type="pct"/>
            <w:tcBorders>
              <w:top w:val="nil"/>
              <w:left w:val="nil"/>
              <w:bottom w:val="nil"/>
              <w:right w:val="nil"/>
            </w:tcBorders>
            <w:noWrap/>
            <w:hideMark/>
          </w:tcPr>
          <w:p w14:paraId="6A1BD5CC"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494C758A" w14:textId="77777777" w:rsidTr="00D45E51">
        <w:trPr>
          <w:trHeight w:val="480"/>
        </w:trPr>
        <w:tc>
          <w:tcPr>
            <w:tcW w:w="1147" w:type="pct"/>
            <w:gridSpan w:val="2"/>
            <w:tcBorders>
              <w:top w:val="nil"/>
              <w:left w:val="nil"/>
              <w:bottom w:val="nil"/>
              <w:right w:val="nil"/>
            </w:tcBorders>
            <w:noWrap/>
            <w:hideMark/>
          </w:tcPr>
          <w:p w14:paraId="36A8ED46" w14:textId="77777777" w:rsidR="00A909DF" w:rsidRPr="00747211" w:rsidRDefault="00A909DF" w:rsidP="00D22999">
            <w:pPr>
              <w:rPr>
                <w:color w:val="000000" w:themeColor="text1"/>
              </w:rPr>
            </w:pPr>
            <w:r w:rsidRPr="00747211">
              <w:rPr>
                <w:color w:val="000000" w:themeColor="text1"/>
              </w:rPr>
              <w:lastRenderedPageBreak/>
              <w:t>Recycling Collection Center (RCC)</w:t>
            </w:r>
          </w:p>
        </w:tc>
        <w:tc>
          <w:tcPr>
            <w:tcW w:w="377" w:type="pct"/>
            <w:tcBorders>
              <w:top w:val="nil"/>
              <w:left w:val="nil"/>
              <w:bottom w:val="nil"/>
              <w:right w:val="nil"/>
            </w:tcBorders>
            <w:noWrap/>
            <w:hideMark/>
          </w:tcPr>
          <w:p w14:paraId="09A35E97"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5B707742"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049C05DB"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70996518"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47C82EF2"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65BDE309"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40BBCA67"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7F50AE1A" w14:textId="77777777" w:rsidR="00A909DF" w:rsidRPr="00747211" w:rsidRDefault="00A909DF" w:rsidP="00E9500D">
            <w:pPr>
              <w:jc w:val="center"/>
              <w:rPr>
                <w:color w:val="000000" w:themeColor="text1"/>
              </w:rPr>
            </w:pPr>
          </w:p>
        </w:tc>
        <w:tc>
          <w:tcPr>
            <w:tcW w:w="879" w:type="pct"/>
            <w:tcBorders>
              <w:top w:val="nil"/>
              <w:left w:val="nil"/>
              <w:bottom w:val="nil"/>
              <w:right w:val="nil"/>
            </w:tcBorders>
            <w:noWrap/>
            <w:hideMark/>
          </w:tcPr>
          <w:p w14:paraId="55340FBC" w14:textId="77777777" w:rsidR="00A909DF" w:rsidRPr="00747211" w:rsidRDefault="00A909DF" w:rsidP="00D22999">
            <w:pPr>
              <w:rPr>
                <w:color w:val="000000" w:themeColor="text1"/>
              </w:rPr>
            </w:pPr>
            <w:proofErr w:type="spellStart"/>
            <w:r w:rsidRPr="00747211">
              <w:rPr>
                <w:color w:val="000000" w:themeColor="text1"/>
              </w:rPr>
              <w:t>Self defined</w:t>
            </w:r>
            <w:proofErr w:type="spellEnd"/>
          </w:p>
        </w:tc>
      </w:tr>
      <w:tr w:rsidR="00747211" w:rsidRPr="00747211" w14:paraId="004B68C2" w14:textId="77777777" w:rsidTr="00D45E51">
        <w:trPr>
          <w:trHeight w:val="480"/>
        </w:trPr>
        <w:tc>
          <w:tcPr>
            <w:tcW w:w="884" w:type="pct"/>
            <w:tcBorders>
              <w:top w:val="nil"/>
              <w:left w:val="nil"/>
              <w:bottom w:val="nil"/>
              <w:right w:val="nil"/>
            </w:tcBorders>
            <w:noWrap/>
            <w:hideMark/>
          </w:tcPr>
          <w:p w14:paraId="15460B99" w14:textId="77777777" w:rsidR="00A909DF" w:rsidRPr="00747211" w:rsidRDefault="00A909DF" w:rsidP="00D22999">
            <w:pPr>
              <w:rPr>
                <w:color w:val="000000" w:themeColor="text1"/>
              </w:rPr>
            </w:pPr>
            <w:r w:rsidRPr="00747211">
              <w:rPr>
                <w:color w:val="000000" w:themeColor="text1"/>
              </w:rPr>
              <w:t>Combustible waste</w:t>
            </w:r>
          </w:p>
        </w:tc>
        <w:tc>
          <w:tcPr>
            <w:tcW w:w="263" w:type="pct"/>
            <w:tcBorders>
              <w:top w:val="nil"/>
              <w:left w:val="nil"/>
              <w:bottom w:val="nil"/>
              <w:right w:val="nil"/>
            </w:tcBorders>
            <w:noWrap/>
            <w:hideMark/>
          </w:tcPr>
          <w:p w14:paraId="3B37A59A"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60D8E78D"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shd w:val="clear" w:color="000000" w:fill="63BE7B"/>
            <w:noWrap/>
            <w:hideMark/>
          </w:tcPr>
          <w:p w14:paraId="7C37E78F"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shd w:val="clear" w:color="000000" w:fill="FFF1A5"/>
            <w:noWrap/>
            <w:hideMark/>
          </w:tcPr>
          <w:p w14:paraId="07BB42E7" w14:textId="77777777" w:rsidR="00A909DF" w:rsidRPr="00747211" w:rsidRDefault="00A909DF" w:rsidP="00E9500D">
            <w:pPr>
              <w:jc w:val="center"/>
              <w:rPr>
                <w:color w:val="000000" w:themeColor="text1"/>
              </w:rPr>
            </w:pPr>
            <w:r w:rsidRPr="00747211">
              <w:rPr>
                <w:color w:val="000000" w:themeColor="text1"/>
              </w:rPr>
              <w:t>7,488</w:t>
            </w:r>
          </w:p>
        </w:tc>
        <w:tc>
          <w:tcPr>
            <w:tcW w:w="371" w:type="pct"/>
            <w:tcBorders>
              <w:top w:val="nil"/>
              <w:left w:val="nil"/>
              <w:bottom w:val="nil"/>
              <w:right w:val="nil"/>
            </w:tcBorders>
            <w:shd w:val="clear" w:color="000000" w:fill="63BE7B"/>
            <w:noWrap/>
            <w:hideMark/>
          </w:tcPr>
          <w:p w14:paraId="36024566"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shd w:val="clear" w:color="000000" w:fill="63BE7B"/>
            <w:noWrap/>
            <w:hideMark/>
          </w:tcPr>
          <w:p w14:paraId="102D3DB6"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shd w:val="clear" w:color="000000" w:fill="63BE7B"/>
            <w:noWrap/>
            <w:hideMark/>
          </w:tcPr>
          <w:p w14:paraId="32A538EC"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shd w:val="clear" w:color="000000" w:fill="63BE7B"/>
            <w:noWrap/>
            <w:hideMark/>
          </w:tcPr>
          <w:p w14:paraId="07858C5B"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shd w:val="clear" w:color="000000" w:fill="FFF1A5"/>
            <w:noWrap/>
            <w:hideMark/>
          </w:tcPr>
          <w:p w14:paraId="296631A3" w14:textId="77777777" w:rsidR="00A909DF" w:rsidRPr="00747211" w:rsidRDefault="00A909DF" w:rsidP="00E9500D">
            <w:pPr>
              <w:jc w:val="center"/>
              <w:rPr>
                <w:color w:val="000000" w:themeColor="text1"/>
              </w:rPr>
            </w:pPr>
            <w:r w:rsidRPr="00747211">
              <w:rPr>
                <w:color w:val="000000" w:themeColor="text1"/>
              </w:rPr>
              <w:t>7,488</w:t>
            </w:r>
          </w:p>
        </w:tc>
        <w:tc>
          <w:tcPr>
            <w:tcW w:w="879" w:type="pct"/>
            <w:tcBorders>
              <w:top w:val="nil"/>
              <w:left w:val="nil"/>
              <w:bottom w:val="nil"/>
              <w:right w:val="nil"/>
            </w:tcBorders>
            <w:noWrap/>
            <w:hideMark/>
          </w:tcPr>
          <w:p w14:paraId="508B04FE"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206B30AF" w14:textId="77777777" w:rsidTr="00D45E51">
        <w:trPr>
          <w:trHeight w:val="480"/>
        </w:trPr>
        <w:tc>
          <w:tcPr>
            <w:tcW w:w="884" w:type="pct"/>
            <w:tcBorders>
              <w:top w:val="nil"/>
              <w:left w:val="nil"/>
              <w:bottom w:val="nil"/>
              <w:right w:val="nil"/>
            </w:tcBorders>
            <w:noWrap/>
            <w:hideMark/>
          </w:tcPr>
          <w:p w14:paraId="67FE7DD7" w14:textId="77777777" w:rsidR="00A909DF" w:rsidRPr="00747211" w:rsidRDefault="00A909DF" w:rsidP="00D22999">
            <w:pPr>
              <w:rPr>
                <w:color w:val="000000" w:themeColor="text1"/>
              </w:rPr>
            </w:pPr>
            <w:proofErr w:type="spellStart"/>
            <w:r w:rsidRPr="00747211">
              <w:rPr>
                <w:color w:val="000000" w:themeColor="text1"/>
              </w:rPr>
              <w:t>Aluminium</w:t>
            </w:r>
            <w:proofErr w:type="spellEnd"/>
            <w:r w:rsidRPr="00747211">
              <w:rPr>
                <w:color w:val="000000" w:themeColor="text1"/>
              </w:rPr>
              <w:t xml:space="preserve"> scrap</w:t>
            </w:r>
          </w:p>
        </w:tc>
        <w:tc>
          <w:tcPr>
            <w:tcW w:w="263" w:type="pct"/>
            <w:tcBorders>
              <w:top w:val="nil"/>
              <w:left w:val="nil"/>
              <w:bottom w:val="nil"/>
              <w:right w:val="nil"/>
            </w:tcBorders>
            <w:noWrap/>
            <w:hideMark/>
          </w:tcPr>
          <w:p w14:paraId="292E971F"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7B684558"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noWrap/>
            <w:hideMark/>
          </w:tcPr>
          <w:p w14:paraId="6A392CF0"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2E7DE9A7"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2F7965D0"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5F43B49A"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43746232"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62E7E15E"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74BDBEBE" w14:textId="77777777" w:rsidR="00A909DF" w:rsidRPr="00747211" w:rsidRDefault="00A909DF" w:rsidP="00E9500D">
            <w:pPr>
              <w:jc w:val="center"/>
              <w:rPr>
                <w:color w:val="000000" w:themeColor="text1"/>
              </w:rPr>
            </w:pPr>
            <w:r w:rsidRPr="00747211">
              <w:rPr>
                <w:color w:val="000000" w:themeColor="text1"/>
              </w:rPr>
              <w:t>119</w:t>
            </w:r>
          </w:p>
        </w:tc>
        <w:tc>
          <w:tcPr>
            <w:tcW w:w="879" w:type="pct"/>
            <w:tcBorders>
              <w:top w:val="nil"/>
              <w:left w:val="nil"/>
              <w:bottom w:val="nil"/>
              <w:right w:val="nil"/>
            </w:tcBorders>
            <w:noWrap/>
            <w:hideMark/>
          </w:tcPr>
          <w:p w14:paraId="2E4B78EF"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4F4B9FA3" w14:textId="77777777" w:rsidTr="00D45E51">
        <w:trPr>
          <w:trHeight w:val="480"/>
        </w:trPr>
        <w:tc>
          <w:tcPr>
            <w:tcW w:w="884" w:type="pct"/>
            <w:tcBorders>
              <w:top w:val="nil"/>
              <w:left w:val="nil"/>
              <w:bottom w:val="nil"/>
              <w:right w:val="nil"/>
            </w:tcBorders>
            <w:noWrap/>
            <w:hideMark/>
          </w:tcPr>
          <w:p w14:paraId="4B376478" w14:textId="77777777" w:rsidR="00A909DF" w:rsidRPr="00747211" w:rsidRDefault="00A909DF" w:rsidP="00D22999">
            <w:pPr>
              <w:rPr>
                <w:color w:val="000000" w:themeColor="text1"/>
              </w:rPr>
            </w:pPr>
            <w:r w:rsidRPr="00747211">
              <w:rPr>
                <w:color w:val="000000" w:themeColor="text1"/>
              </w:rPr>
              <w:t>Glass waste</w:t>
            </w:r>
          </w:p>
        </w:tc>
        <w:tc>
          <w:tcPr>
            <w:tcW w:w="263" w:type="pct"/>
            <w:tcBorders>
              <w:top w:val="nil"/>
              <w:left w:val="nil"/>
              <w:bottom w:val="nil"/>
              <w:right w:val="nil"/>
            </w:tcBorders>
            <w:noWrap/>
            <w:hideMark/>
          </w:tcPr>
          <w:p w14:paraId="27162098"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16ED2842"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noWrap/>
            <w:hideMark/>
          </w:tcPr>
          <w:p w14:paraId="232E38EE" w14:textId="77777777" w:rsidR="00A909DF" w:rsidRPr="00747211" w:rsidRDefault="00A909DF" w:rsidP="00E9500D">
            <w:pPr>
              <w:jc w:val="center"/>
              <w:rPr>
                <w:color w:val="000000" w:themeColor="text1"/>
              </w:rPr>
            </w:pPr>
            <w:r w:rsidRPr="00747211">
              <w:rPr>
                <w:color w:val="000000" w:themeColor="text1"/>
              </w:rPr>
              <w:t>1,109</w:t>
            </w:r>
          </w:p>
        </w:tc>
        <w:tc>
          <w:tcPr>
            <w:tcW w:w="371" w:type="pct"/>
            <w:tcBorders>
              <w:top w:val="nil"/>
              <w:left w:val="nil"/>
              <w:bottom w:val="nil"/>
              <w:right w:val="nil"/>
            </w:tcBorders>
            <w:noWrap/>
            <w:hideMark/>
          </w:tcPr>
          <w:p w14:paraId="3F4ACAD8" w14:textId="77777777" w:rsidR="00A909DF" w:rsidRPr="00747211" w:rsidRDefault="00A909DF" w:rsidP="00E9500D">
            <w:pPr>
              <w:jc w:val="center"/>
              <w:rPr>
                <w:color w:val="000000" w:themeColor="text1"/>
              </w:rPr>
            </w:pPr>
            <w:r w:rsidRPr="00747211">
              <w:rPr>
                <w:color w:val="000000" w:themeColor="text1"/>
              </w:rPr>
              <w:t>1,109</w:t>
            </w:r>
          </w:p>
        </w:tc>
        <w:tc>
          <w:tcPr>
            <w:tcW w:w="371" w:type="pct"/>
            <w:tcBorders>
              <w:top w:val="nil"/>
              <w:left w:val="nil"/>
              <w:bottom w:val="nil"/>
              <w:right w:val="nil"/>
            </w:tcBorders>
            <w:noWrap/>
            <w:hideMark/>
          </w:tcPr>
          <w:p w14:paraId="335485C7" w14:textId="77777777" w:rsidR="00A909DF" w:rsidRPr="00747211" w:rsidRDefault="00A909DF" w:rsidP="00E9500D">
            <w:pPr>
              <w:jc w:val="center"/>
              <w:rPr>
                <w:color w:val="000000" w:themeColor="text1"/>
              </w:rPr>
            </w:pPr>
            <w:r w:rsidRPr="00747211">
              <w:rPr>
                <w:color w:val="000000" w:themeColor="text1"/>
              </w:rPr>
              <w:t>1,109</w:t>
            </w:r>
          </w:p>
        </w:tc>
        <w:tc>
          <w:tcPr>
            <w:tcW w:w="371" w:type="pct"/>
            <w:tcBorders>
              <w:top w:val="nil"/>
              <w:left w:val="nil"/>
              <w:bottom w:val="nil"/>
              <w:right w:val="nil"/>
            </w:tcBorders>
            <w:noWrap/>
            <w:hideMark/>
          </w:tcPr>
          <w:p w14:paraId="4C9CFDCE" w14:textId="77777777" w:rsidR="00A909DF" w:rsidRPr="00747211" w:rsidRDefault="00A909DF" w:rsidP="00E9500D">
            <w:pPr>
              <w:jc w:val="center"/>
              <w:rPr>
                <w:color w:val="000000" w:themeColor="text1"/>
              </w:rPr>
            </w:pPr>
            <w:r w:rsidRPr="00747211">
              <w:rPr>
                <w:color w:val="000000" w:themeColor="text1"/>
              </w:rPr>
              <w:t>1,109</w:t>
            </w:r>
          </w:p>
        </w:tc>
        <w:tc>
          <w:tcPr>
            <w:tcW w:w="371" w:type="pct"/>
            <w:tcBorders>
              <w:top w:val="nil"/>
              <w:left w:val="nil"/>
              <w:bottom w:val="nil"/>
              <w:right w:val="nil"/>
            </w:tcBorders>
            <w:noWrap/>
            <w:hideMark/>
          </w:tcPr>
          <w:p w14:paraId="3DC1B1DC" w14:textId="77777777" w:rsidR="00A909DF" w:rsidRPr="00747211" w:rsidRDefault="00A909DF" w:rsidP="00E9500D">
            <w:pPr>
              <w:jc w:val="center"/>
              <w:rPr>
                <w:color w:val="000000" w:themeColor="text1"/>
              </w:rPr>
            </w:pPr>
            <w:r w:rsidRPr="00747211">
              <w:rPr>
                <w:color w:val="000000" w:themeColor="text1"/>
              </w:rPr>
              <w:t>1,109</w:t>
            </w:r>
          </w:p>
        </w:tc>
        <w:tc>
          <w:tcPr>
            <w:tcW w:w="371" w:type="pct"/>
            <w:tcBorders>
              <w:top w:val="nil"/>
              <w:left w:val="nil"/>
              <w:bottom w:val="nil"/>
              <w:right w:val="nil"/>
            </w:tcBorders>
            <w:noWrap/>
            <w:hideMark/>
          </w:tcPr>
          <w:p w14:paraId="4AD11F96" w14:textId="77777777" w:rsidR="00A909DF" w:rsidRPr="00747211" w:rsidRDefault="00A909DF" w:rsidP="00E9500D">
            <w:pPr>
              <w:jc w:val="center"/>
              <w:rPr>
                <w:color w:val="000000" w:themeColor="text1"/>
              </w:rPr>
            </w:pPr>
            <w:r w:rsidRPr="00747211">
              <w:rPr>
                <w:color w:val="000000" w:themeColor="text1"/>
              </w:rPr>
              <w:t>1,109</w:t>
            </w:r>
          </w:p>
        </w:tc>
        <w:tc>
          <w:tcPr>
            <w:tcW w:w="371" w:type="pct"/>
            <w:tcBorders>
              <w:top w:val="nil"/>
              <w:left w:val="nil"/>
              <w:bottom w:val="nil"/>
              <w:right w:val="nil"/>
            </w:tcBorders>
            <w:noWrap/>
            <w:hideMark/>
          </w:tcPr>
          <w:p w14:paraId="53B58F17" w14:textId="77777777" w:rsidR="00A909DF" w:rsidRPr="00747211" w:rsidRDefault="00A909DF" w:rsidP="00E9500D">
            <w:pPr>
              <w:jc w:val="center"/>
              <w:rPr>
                <w:color w:val="000000" w:themeColor="text1"/>
              </w:rPr>
            </w:pPr>
            <w:r w:rsidRPr="00747211">
              <w:rPr>
                <w:color w:val="000000" w:themeColor="text1"/>
              </w:rPr>
              <w:t>1,109</w:t>
            </w:r>
          </w:p>
        </w:tc>
        <w:tc>
          <w:tcPr>
            <w:tcW w:w="879" w:type="pct"/>
            <w:tcBorders>
              <w:top w:val="nil"/>
              <w:left w:val="nil"/>
              <w:bottom w:val="nil"/>
              <w:right w:val="nil"/>
            </w:tcBorders>
            <w:noWrap/>
            <w:hideMark/>
          </w:tcPr>
          <w:p w14:paraId="773F37C6"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59E85C27" w14:textId="77777777" w:rsidTr="00D45E51">
        <w:trPr>
          <w:trHeight w:val="480"/>
        </w:trPr>
        <w:tc>
          <w:tcPr>
            <w:tcW w:w="884" w:type="pct"/>
            <w:tcBorders>
              <w:top w:val="nil"/>
              <w:left w:val="nil"/>
              <w:bottom w:val="nil"/>
              <w:right w:val="nil"/>
            </w:tcBorders>
            <w:noWrap/>
            <w:hideMark/>
          </w:tcPr>
          <w:p w14:paraId="23382208" w14:textId="77777777" w:rsidR="00A909DF" w:rsidRPr="00747211" w:rsidRDefault="00A909DF" w:rsidP="00D22999">
            <w:pPr>
              <w:rPr>
                <w:color w:val="000000" w:themeColor="text1"/>
              </w:rPr>
            </w:pPr>
            <w:r w:rsidRPr="00747211">
              <w:rPr>
                <w:color w:val="000000" w:themeColor="text1"/>
              </w:rPr>
              <w:t>Paper waste</w:t>
            </w:r>
          </w:p>
        </w:tc>
        <w:tc>
          <w:tcPr>
            <w:tcW w:w="263" w:type="pct"/>
            <w:tcBorders>
              <w:top w:val="nil"/>
              <w:left w:val="nil"/>
              <w:bottom w:val="nil"/>
              <w:right w:val="nil"/>
            </w:tcBorders>
            <w:noWrap/>
            <w:hideMark/>
          </w:tcPr>
          <w:p w14:paraId="3B7E6360"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7AB724E0"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noWrap/>
            <w:hideMark/>
          </w:tcPr>
          <w:p w14:paraId="5F0E9EC2" w14:textId="77777777" w:rsidR="00A909DF" w:rsidRPr="00747211" w:rsidRDefault="00A909DF" w:rsidP="00E9500D">
            <w:pPr>
              <w:jc w:val="center"/>
              <w:rPr>
                <w:color w:val="000000" w:themeColor="text1"/>
              </w:rPr>
            </w:pPr>
            <w:r w:rsidRPr="00747211">
              <w:rPr>
                <w:color w:val="000000" w:themeColor="text1"/>
              </w:rPr>
              <w:t>867</w:t>
            </w:r>
          </w:p>
        </w:tc>
        <w:tc>
          <w:tcPr>
            <w:tcW w:w="371" w:type="pct"/>
            <w:tcBorders>
              <w:top w:val="nil"/>
              <w:left w:val="nil"/>
              <w:bottom w:val="nil"/>
              <w:right w:val="nil"/>
            </w:tcBorders>
            <w:noWrap/>
            <w:hideMark/>
          </w:tcPr>
          <w:p w14:paraId="4EED5C35" w14:textId="77777777" w:rsidR="00A909DF" w:rsidRPr="00747211" w:rsidRDefault="00A909DF" w:rsidP="00E9500D">
            <w:pPr>
              <w:jc w:val="center"/>
              <w:rPr>
                <w:color w:val="000000" w:themeColor="text1"/>
              </w:rPr>
            </w:pPr>
            <w:r w:rsidRPr="00747211">
              <w:rPr>
                <w:color w:val="000000" w:themeColor="text1"/>
              </w:rPr>
              <w:t>867</w:t>
            </w:r>
          </w:p>
        </w:tc>
        <w:tc>
          <w:tcPr>
            <w:tcW w:w="371" w:type="pct"/>
            <w:tcBorders>
              <w:top w:val="nil"/>
              <w:left w:val="nil"/>
              <w:bottom w:val="nil"/>
              <w:right w:val="nil"/>
            </w:tcBorders>
            <w:noWrap/>
            <w:hideMark/>
          </w:tcPr>
          <w:p w14:paraId="02F72E08" w14:textId="77777777" w:rsidR="00A909DF" w:rsidRPr="00747211" w:rsidRDefault="00A909DF" w:rsidP="00E9500D">
            <w:pPr>
              <w:jc w:val="center"/>
              <w:rPr>
                <w:color w:val="000000" w:themeColor="text1"/>
              </w:rPr>
            </w:pPr>
            <w:r w:rsidRPr="00747211">
              <w:rPr>
                <w:color w:val="000000" w:themeColor="text1"/>
              </w:rPr>
              <w:t>867</w:t>
            </w:r>
          </w:p>
        </w:tc>
        <w:tc>
          <w:tcPr>
            <w:tcW w:w="371" w:type="pct"/>
            <w:tcBorders>
              <w:top w:val="nil"/>
              <w:left w:val="nil"/>
              <w:bottom w:val="nil"/>
              <w:right w:val="nil"/>
            </w:tcBorders>
            <w:noWrap/>
            <w:hideMark/>
          </w:tcPr>
          <w:p w14:paraId="5FAD950A" w14:textId="77777777" w:rsidR="00A909DF" w:rsidRPr="00747211" w:rsidRDefault="00A909DF" w:rsidP="00E9500D">
            <w:pPr>
              <w:jc w:val="center"/>
              <w:rPr>
                <w:color w:val="000000" w:themeColor="text1"/>
              </w:rPr>
            </w:pPr>
            <w:r w:rsidRPr="00747211">
              <w:rPr>
                <w:color w:val="000000" w:themeColor="text1"/>
              </w:rPr>
              <w:t>867</w:t>
            </w:r>
          </w:p>
        </w:tc>
        <w:tc>
          <w:tcPr>
            <w:tcW w:w="371" w:type="pct"/>
            <w:tcBorders>
              <w:top w:val="nil"/>
              <w:left w:val="nil"/>
              <w:bottom w:val="nil"/>
              <w:right w:val="nil"/>
            </w:tcBorders>
            <w:noWrap/>
            <w:hideMark/>
          </w:tcPr>
          <w:p w14:paraId="213B79F4" w14:textId="77777777" w:rsidR="00A909DF" w:rsidRPr="00747211" w:rsidRDefault="00A909DF" w:rsidP="00E9500D">
            <w:pPr>
              <w:jc w:val="center"/>
              <w:rPr>
                <w:color w:val="000000" w:themeColor="text1"/>
              </w:rPr>
            </w:pPr>
            <w:r w:rsidRPr="00747211">
              <w:rPr>
                <w:color w:val="000000" w:themeColor="text1"/>
              </w:rPr>
              <w:t>867</w:t>
            </w:r>
          </w:p>
        </w:tc>
        <w:tc>
          <w:tcPr>
            <w:tcW w:w="371" w:type="pct"/>
            <w:tcBorders>
              <w:top w:val="nil"/>
              <w:left w:val="nil"/>
              <w:bottom w:val="nil"/>
              <w:right w:val="nil"/>
            </w:tcBorders>
            <w:noWrap/>
            <w:hideMark/>
          </w:tcPr>
          <w:p w14:paraId="01C23D8B" w14:textId="77777777" w:rsidR="00A909DF" w:rsidRPr="00747211" w:rsidRDefault="00A909DF" w:rsidP="00E9500D">
            <w:pPr>
              <w:jc w:val="center"/>
              <w:rPr>
                <w:color w:val="000000" w:themeColor="text1"/>
              </w:rPr>
            </w:pPr>
            <w:r w:rsidRPr="00747211">
              <w:rPr>
                <w:color w:val="000000" w:themeColor="text1"/>
              </w:rPr>
              <w:t>867</w:t>
            </w:r>
          </w:p>
        </w:tc>
        <w:tc>
          <w:tcPr>
            <w:tcW w:w="371" w:type="pct"/>
            <w:tcBorders>
              <w:top w:val="nil"/>
              <w:left w:val="nil"/>
              <w:bottom w:val="nil"/>
              <w:right w:val="nil"/>
            </w:tcBorders>
            <w:noWrap/>
            <w:hideMark/>
          </w:tcPr>
          <w:p w14:paraId="13BF9DF1" w14:textId="77777777" w:rsidR="00A909DF" w:rsidRPr="00747211" w:rsidRDefault="00A909DF" w:rsidP="00E9500D">
            <w:pPr>
              <w:jc w:val="center"/>
              <w:rPr>
                <w:color w:val="000000" w:themeColor="text1"/>
              </w:rPr>
            </w:pPr>
            <w:r w:rsidRPr="00747211">
              <w:rPr>
                <w:color w:val="000000" w:themeColor="text1"/>
              </w:rPr>
              <w:t>867</w:t>
            </w:r>
          </w:p>
        </w:tc>
        <w:tc>
          <w:tcPr>
            <w:tcW w:w="879" w:type="pct"/>
            <w:tcBorders>
              <w:top w:val="nil"/>
              <w:left w:val="nil"/>
              <w:bottom w:val="nil"/>
              <w:right w:val="nil"/>
            </w:tcBorders>
            <w:noWrap/>
            <w:hideMark/>
          </w:tcPr>
          <w:p w14:paraId="391AF2FB"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1C2673BB" w14:textId="77777777" w:rsidTr="00D45E51">
        <w:trPr>
          <w:trHeight w:val="480"/>
        </w:trPr>
        <w:tc>
          <w:tcPr>
            <w:tcW w:w="884" w:type="pct"/>
            <w:tcBorders>
              <w:top w:val="nil"/>
              <w:left w:val="nil"/>
              <w:bottom w:val="nil"/>
              <w:right w:val="nil"/>
            </w:tcBorders>
            <w:noWrap/>
            <w:hideMark/>
          </w:tcPr>
          <w:p w14:paraId="42241D42" w14:textId="77777777" w:rsidR="00A909DF" w:rsidRPr="00747211" w:rsidRDefault="00A909DF" w:rsidP="00D22999">
            <w:pPr>
              <w:rPr>
                <w:color w:val="000000" w:themeColor="text1"/>
              </w:rPr>
            </w:pPr>
            <w:r w:rsidRPr="00747211">
              <w:rPr>
                <w:color w:val="000000" w:themeColor="text1"/>
              </w:rPr>
              <w:t>HDPE waste</w:t>
            </w:r>
          </w:p>
        </w:tc>
        <w:tc>
          <w:tcPr>
            <w:tcW w:w="263" w:type="pct"/>
            <w:tcBorders>
              <w:top w:val="nil"/>
              <w:left w:val="nil"/>
              <w:bottom w:val="nil"/>
              <w:right w:val="nil"/>
            </w:tcBorders>
            <w:noWrap/>
            <w:hideMark/>
          </w:tcPr>
          <w:p w14:paraId="7E8345B0"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0D15738A"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noWrap/>
            <w:hideMark/>
          </w:tcPr>
          <w:p w14:paraId="0AFE3FB1" w14:textId="77777777" w:rsidR="00A909DF" w:rsidRPr="00747211" w:rsidRDefault="00A909DF" w:rsidP="00E9500D">
            <w:pPr>
              <w:jc w:val="center"/>
              <w:rPr>
                <w:color w:val="000000" w:themeColor="text1"/>
              </w:rPr>
            </w:pPr>
            <w:r w:rsidRPr="00747211">
              <w:rPr>
                <w:color w:val="000000" w:themeColor="text1"/>
              </w:rPr>
              <w:t>463</w:t>
            </w:r>
          </w:p>
        </w:tc>
        <w:tc>
          <w:tcPr>
            <w:tcW w:w="371" w:type="pct"/>
            <w:tcBorders>
              <w:top w:val="nil"/>
              <w:left w:val="nil"/>
              <w:bottom w:val="nil"/>
              <w:right w:val="nil"/>
            </w:tcBorders>
            <w:noWrap/>
            <w:hideMark/>
          </w:tcPr>
          <w:p w14:paraId="56DE1283" w14:textId="77777777" w:rsidR="00A909DF" w:rsidRPr="00747211" w:rsidRDefault="00A909DF" w:rsidP="00E9500D">
            <w:pPr>
              <w:jc w:val="center"/>
              <w:rPr>
                <w:color w:val="000000" w:themeColor="text1"/>
              </w:rPr>
            </w:pPr>
            <w:r w:rsidRPr="00747211">
              <w:rPr>
                <w:color w:val="000000" w:themeColor="text1"/>
              </w:rPr>
              <w:t>463</w:t>
            </w:r>
          </w:p>
        </w:tc>
        <w:tc>
          <w:tcPr>
            <w:tcW w:w="371" w:type="pct"/>
            <w:tcBorders>
              <w:top w:val="nil"/>
              <w:left w:val="nil"/>
              <w:bottom w:val="nil"/>
              <w:right w:val="nil"/>
            </w:tcBorders>
            <w:noWrap/>
            <w:hideMark/>
          </w:tcPr>
          <w:p w14:paraId="207901AF" w14:textId="77777777" w:rsidR="00A909DF" w:rsidRPr="00747211" w:rsidRDefault="00A909DF" w:rsidP="00E9500D">
            <w:pPr>
              <w:jc w:val="center"/>
              <w:rPr>
                <w:color w:val="000000" w:themeColor="text1"/>
              </w:rPr>
            </w:pPr>
            <w:r w:rsidRPr="00747211">
              <w:rPr>
                <w:color w:val="000000" w:themeColor="text1"/>
              </w:rPr>
              <w:t>463</w:t>
            </w:r>
          </w:p>
        </w:tc>
        <w:tc>
          <w:tcPr>
            <w:tcW w:w="371" w:type="pct"/>
            <w:tcBorders>
              <w:top w:val="nil"/>
              <w:left w:val="nil"/>
              <w:bottom w:val="nil"/>
              <w:right w:val="nil"/>
            </w:tcBorders>
            <w:noWrap/>
            <w:hideMark/>
          </w:tcPr>
          <w:p w14:paraId="5D426519" w14:textId="77777777" w:rsidR="00A909DF" w:rsidRPr="00747211" w:rsidRDefault="00A909DF" w:rsidP="00E9500D">
            <w:pPr>
              <w:jc w:val="center"/>
              <w:rPr>
                <w:color w:val="000000" w:themeColor="text1"/>
              </w:rPr>
            </w:pPr>
            <w:r w:rsidRPr="00747211">
              <w:rPr>
                <w:color w:val="000000" w:themeColor="text1"/>
              </w:rPr>
              <w:t>463</w:t>
            </w:r>
          </w:p>
        </w:tc>
        <w:tc>
          <w:tcPr>
            <w:tcW w:w="371" w:type="pct"/>
            <w:tcBorders>
              <w:top w:val="nil"/>
              <w:left w:val="nil"/>
              <w:bottom w:val="nil"/>
              <w:right w:val="nil"/>
            </w:tcBorders>
            <w:noWrap/>
            <w:hideMark/>
          </w:tcPr>
          <w:p w14:paraId="572D57B5" w14:textId="77777777" w:rsidR="00A909DF" w:rsidRPr="00747211" w:rsidRDefault="00A909DF" w:rsidP="00E9500D">
            <w:pPr>
              <w:jc w:val="center"/>
              <w:rPr>
                <w:color w:val="000000" w:themeColor="text1"/>
              </w:rPr>
            </w:pPr>
            <w:r w:rsidRPr="00747211">
              <w:rPr>
                <w:color w:val="000000" w:themeColor="text1"/>
              </w:rPr>
              <w:t>463</w:t>
            </w:r>
          </w:p>
        </w:tc>
        <w:tc>
          <w:tcPr>
            <w:tcW w:w="371" w:type="pct"/>
            <w:tcBorders>
              <w:top w:val="nil"/>
              <w:left w:val="nil"/>
              <w:bottom w:val="nil"/>
              <w:right w:val="nil"/>
            </w:tcBorders>
            <w:noWrap/>
            <w:hideMark/>
          </w:tcPr>
          <w:p w14:paraId="018A9C9D" w14:textId="77777777" w:rsidR="00A909DF" w:rsidRPr="00747211" w:rsidRDefault="00A909DF" w:rsidP="00E9500D">
            <w:pPr>
              <w:jc w:val="center"/>
              <w:rPr>
                <w:color w:val="000000" w:themeColor="text1"/>
              </w:rPr>
            </w:pPr>
            <w:r w:rsidRPr="00747211">
              <w:rPr>
                <w:color w:val="000000" w:themeColor="text1"/>
              </w:rPr>
              <w:t>463</w:t>
            </w:r>
          </w:p>
        </w:tc>
        <w:tc>
          <w:tcPr>
            <w:tcW w:w="371" w:type="pct"/>
            <w:tcBorders>
              <w:top w:val="nil"/>
              <w:left w:val="nil"/>
              <w:bottom w:val="nil"/>
              <w:right w:val="nil"/>
            </w:tcBorders>
            <w:noWrap/>
            <w:hideMark/>
          </w:tcPr>
          <w:p w14:paraId="3DA6EF0E" w14:textId="77777777" w:rsidR="00A909DF" w:rsidRPr="00747211" w:rsidRDefault="00A909DF" w:rsidP="00E9500D">
            <w:pPr>
              <w:jc w:val="center"/>
              <w:rPr>
                <w:color w:val="000000" w:themeColor="text1"/>
              </w:rPr>
            </w:pPr>
            <w:r w:rsidRPr="00747211">
              <w:rPr>
                <w:color w:val="000000" w:themeColor="text1"/>
              </w:rPr>
              <w:t>463</w:t>
            </w:r>
          </w:p>
        </w:tc>
        <w:tc>
          <w:tcPr>
            <w:tcW w:w="879" w:type="pct"/>
            <w:tcBorders>
              <w:top w:val="nil"/>
              <w:left w:val="nil"/>
              <w:bottom w:val="nil"/>
              <w:right w:val="nil"/>
            </w:tcBorders>
            <w:noWrap/>
            <w:hideMark/>
          </w:tcPr>
          <w:p w14:paraId="482DB285"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707E4AC3" w14:textId="77777777" w:rsidTr="00D45E51">
        <w:trPr>
          <w:trHeight w:val="480"/>
        </w:trPr>
        <w:tc>
          <w:tcPr>
            <w:tcW w:w="884" w:type="pct"/>
            <w:tcBorders>
              <w:top w:val="nil"/>
              <w:left w:val="nil"/>
              <w:bottom w:val="nil"/>
              <w:right w:val="nil"/>
            </w:tcBorders>
            <w:noWrap/>
            <w:hideMark/>
          </w:tcPr>
          <w:p w14:paraId="0A32977E" w14:textId="77777777" w:rsidR="00A909DF" w:rsidRPr="00747211" w:rsidRDefault="00A909DF" w:rsidP="00D22999">
            <w:pPr>
              <w:rPr>
                <w:color w:val="000000" w:themeColor="text1"/>
              </w:rPr>
            </w:pPr>
            <w:r w:rsidRPr="00747211">
              <w:rPr>
                <w:color w:val="000000" w:themeColor="text1"/>
              </w:rPr>
              <w:t>PE waste</w:t>
            </w:r>
          </w:p>
        </w:tc>
        <w:tc>
          <w:tcPr>
            <w:tcW w:w="263" w:type="pct"/>
            <w:tcBorders>
              <w:top w:val="nil"/>
              <w:left w:val="nil"/>
              <w:bottom w:val="nil"/>
              <w:right w:val="nil"/>
            </w:tcBorders>
            <w:noWrap/>
            <w:hideMark/>
          </w:tcPr>
          <w:p w14:paraId="51EA65FC"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28574AA4"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noWrap/>
            <w:hideMark/>
          </w:tcPr>
          <w:p w14:paraId="37D7441B" w14:textId="77777777" w:rsidR="00A909DF" w:rsidRPr="00747211" w:rsidRDefault="00A909DF" w:rsidP="00E9500D">
            <w:pPr>
              <w:jc w:val="center"/>
              <w:rPr>
                <w:color w:val="000000" w:themeColor="text1"/>
              </w:rPr>
            </w:pPr>
            <w:r w:rsidRPr="00747211">
              <w:rPr>
                <w:color w:val="000000" w:themeColor="text1"/>
              </w:rPr>
              <w:t>335</w:t>
            </w:r>
          </w:p>
        </w:tc>
        <w:tc>
          <w:tcPr>
            <w:tcW w:w="371" w:type="pct"/>
            <w:tcBorders>
              <w:top w:val="nil"/>
              <w:left w:val="nil"/>
              <w:bottom w:val="nil"/>
              <w:right w:val="nil"/>
            </w:tcBorders>
            <w:noWrap/>
            <w:hideMark/>
          </w:tcPr>
          <w:p w14:paraId="585C8112" w14:textId="77777777" w:rsidR="00A909DF" w:rsidRPr="00747211" w:rsidRDefault="00A909DF" w:rsidP="00E9500D">
            <w:pPr>
              <w:jc w:val="center"/>
              <w:rPr>
                <w:color w:val="000000" w:themeColor="text1"/>
              </w:rPr>
            </w:pPr>
            <w:r w:rsidRPr="00747211">
              <w:rPr>
                <w:color w:val="000000" w:themeColor="text1"/>
              </w:rPr>
              <w:t>335</w:t>
            </w:r>
          </w:p>
        </w:tc>
        <w:tc>
          <w:tcPr>
            <w:tcW w:w="371" w:type="pct"/>
            <w:tcBorders>
              <w:top w:val="nil"/>
              <w:left w:val="nil"/>
              <w:bottom w:val="nil"/>
              <w:right w:val="nil"/>
            </w:tcBorders>
            <w:noWrap/>
            <w:hideMark/>
          </w:tcPr>
          <w:p w14:paraId="6FD07165" w14:textId="77777777" w:rsidR="00A909DF" w:rsidRPr="00747211" w:rsidRDefault="00A909DF" w:rsidP="00E9500D">
            <w:pPr>
              <w:jc w:val="center"/>
              <w:rPr>
                <w:color w:val="000000" w:themeColor="text1"/>
              </w:rPr>
            </w:pPr>
            <w:r w:rsidRPr="00747211">
              <w:rPr>
                <w:color w:val="000000" w:themeColor="text1"/>
              </w:rPr>
              <w:t>335</w:t>
            </w:r>
          </w:p>
        </w:tc>
        <w:tc>
          <w:tcPr>
            <w:tcW w:w="371" w:type="pct"/>
            <w:tcBorders>
              <w:top w:val="nil"/>
              <w:left w:val="nil"/>
              <w:bottom w:val="nil"/>
              <w:right w:val="nil"/>
            </w:tcBorders>
            <w:noWrap/>
            <w:hideMark/>
          </w:tcPr>
          <w:p w14:paraId="2A9B1213" w14:textId="77777777" w:rsidR="00A909DF" w:rsidRPr="00747211" w:rsidRDefault="00A909DF" w:rsidP="00E9500D">
            <w:pPr>
              <w:jc w:val="center"/>
              <w:rPr>
                <w:color w:val="000000" w:themeColor="text1"/>
              </w:rPr>
            </w:pPr>
            <w:r w:rsidRPr="00747211">
              <w:rPr>
                <w:color w:val="000000" w:themeColor="text1"/>
              </w:rPr>
              <w:t>335</w:t>
            </w:r>
          </w:p>
        </w:tc>
        <w:tc>
          <w:tcPr>
            <w:tcW w:w="371" w:type="pct"/>
            <w:tcBorders>
              <w:top w:val="nil"/>
              <w:left w:val="nil"/>
              <w:bottom w:val="nil"/>
              <w:right w:val="nil"/>
            </w:tcBorders>
            <w:noWrap/>
            <w:hideMark/>
          </w:tcPr>
          <w:p w14:paraId="1A11296A" w14:textId="77777777" w:rsidR="00A909DF" w:rsidRPr="00747211" w:rsidRDefault="00A909DF" w:rsidP="00E9500D">
            <w:pPr>
              <w:jc w:val="center"/>
              <w:rPr>
                <w:color w:val="000000" w:themeColor="text1"/>
              </w:rPr>
            </w:pPr>
            <w:r w:rsidRPr="00747211">
              <w:rPr>
                <w:color w:val="000000" w:themeColor="text1"/>
              </w:rPr>
              <w:t>335</w:t>
            </w:r>
          </w:p>
        </w:tc>
        <w:tc>
          <w:tcPr>
            <w:tcW w:w="371" w:type="pct"/>
            <w:tcBorders>
              <w:top w:val="nil"/>
              <w:left w:val="nil"/>
              <w:bottom w:val="nil"/>
              <w:right w:val="nil"/>
            </w:tcBorders>
            <w:noWrap/>
            <w:hideMark/>
          </w:tcPr>
          <w:p w14:paraId="1F6E7810" w14:textId="77777777" w:rsidR="00A909DF" w:rsidRPr="00747211" w:rsidRDefault="00A909DF" w:rsidP="00E9500D">
            <w:pPr>
              <w:jc w:val="center"/>
              <w:rPr>
                <w:color w:val="000000" w:themeColor="text1"/>
              </w:rPr>
            </w:pPr>
            <w:r w:rsidRPr="00747211">
              <w:rPr>
                <w:color w:val="000000" w:themeColor="text1"/>
              </w:rPr>
              <w:t>335</w:t>
            </w:r>
          </w:p>
        </w:tc>
        <w:tc>
          <w:tcPr>
            <w:tcW w:w="371" w:type="pct"/>
            <w:tcBorders>
              <w:top w:val="nil"/>
              <w:left w:val="nil"/>
              <w:bottom w:val="nil"/>
              <w:right w:val="nil"/>
            </w:tcBorders>
            <w:noWrap/>
            <w:hideMark/>
          </w:tcPr>
          <w:p w14:paraId="6C00CC43" w14:textId="77777777" w:rsidR="00A909DF" w:rsidRPr="00747211" w:rsidRDefault="00A909DF" w:rsidP="00E9500D">
            <w:pPr>
              <w:jc w:val="center"/>
              <w:rPr>
                <w:color w:val="000000" w:themeColor="text1"/>
              </w:rPr>
            </w:pPr>
            <w:r w:rsidRPr="00747211">
              <w:rPr>
                <w:color w:val="000000" w:themeColor="text1"/>
              </w:rPr>
              <w:t>335</w:t>
            </w:r>
          </w:p>
        </w:tc>
        <w:tc>
          <w:tcPr>
            <w:tcW w:w="879" w:type="pct"/>
            <w:tcBorders>
              <w:top w:val="nil"/>
              <w:left w:val="nil"/>
              <w:bottom w:val="nil"/>
              <w:right w:val="nil"/>
            </w:tcBorders>
            <w:noWrap/>
            <w:hideMark/>
          </w:tcPr>
          <w:p w14:paraId="75A906FF"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08DEC6C0" w14:textId="77777777" w:rsidTr="00D45E51">
        <w:trPr>
          <w:trHeight w:val="480"/>
        </w:trPr>
        <w:tc>
          <w:tcPr>
            <w:tcW w:w="884" w:type="pct"/>
            <w:tcBorders>
              <w:top w:val="nil"/>
              <w:left w:val="nil"/>
              <w:bottom w:val="nil"/>
              <w:right w:val="nil"/>
            </w:tcBorders>
            <w:noWrap/>
            <w:hideMark/>
          </w:tcPr>
          <w:p w14:paraId="38070ADC" w14:textId="77777777" w:rsidR="00A909DF" w:rsidRPr="00747211" w:rsidRDefault="00A909DF" w:rsidP="00D22999">
            <w:pPr>
              <w:rPr>
                <w:color w:val="000000" w:themeColor="text1"/>
              </w:rPr>
            </w:pPr>
            <w:r w:rsidRPr="00747211">
              <w:rPr>
                <w:color w:val="000000" w:themeColor="text1"/>
              </w:rPr>
              <w:t>PET Clear waste</w:t>
            </w:r>
          </w:p>
        </w:tc>
        <w:tc>
          <w:tcPr>
            <w:tcW w:w="263" w:type="pct"/>
            <w:tcBorders>
              <w:top w:val="nil"/>
              <w:left w:val="nil"/>
              <w:bottom w:val="nil"/>
              <w:right w:val="nil"/>
            </w:tcBorders>
            <w:noWrap/>
            <w:hideMark/>
          </w:tcPr>
          <w:p w14:paraId="013862AE"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6B2E6EFF"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noWrap/>
            <w:hideMark/>
          </w:tcPr>
          <w:p w14:paraId="6F6518E8" w14:textId="77777777" w:rsidR="00A909DF" w:rsidRPr="00747211" w:rsidRDefault="00A909DF" w:rsidP="00E9500D">
            <w:pPr>
              <w:jc w:val="center"/>
              <w:rPr>
                <w:color w:val="000000" w:themeColor="text1"/>
              </w:rPr>
            </w:pPr>
            <w:r w:rsidRPr="00747211">
              <w:rPr>
                <w:color w:val="000000" w:themeColor="text1"/>
              </w:rPr>
              <w:t>527</w:t>
            </w:r>
          </w:p>
        </w:tc>
        <w:tc>
          <w:tcPr>
            <w:tcW w:w="371" w:type="pct"/>
            <w:tcBorders>
              <w:top w:val="nil"/>
              <w:left w:val="nil"/>
              <w:bottom w:val="nil"/>
              <w:right w:val="nil"/>
            </w:tcBorders>
            <w:noWrap/>
            <w:hideMark/>
          </w:tcPr>
          <w:p w14:paraId="147973CB" w14:textId="77777777" w:rsidR="00A909DF" w:rsidRPr="00747211" w:rsidRDefault="00A909DF" w:rsidP="00E9500D">
            <w:pPr>
              <w:jc w:val="center"/>
              <w:rPr>
                <w:color w:val="000000" w:themeColor="text1"/>
              </w:rPr>
            </w:pPr>
            <w:r w:rsidRPr="00747211">
              <w:rPr>
                <w:color w:val="000000" w:themeColor="text1"/>
              </w:rPr>
              <w:t>527</w:t>
            </w:r>
          </w:p>
        </w:tc>
        <w:tc>
          <w:tcPr>
            <w:tcW w:w="371" w:type="pct"/>
            <w:tcBorders>
              <w:top w:val="nil"/>
              <w:left w:val="nil"/>
              <w:bottom w:val="nil"/>
              <w:right w:val="nil"/>
            </w:tcBorders>
            <w:noWrap/>
            <w:hideMark/>
          </w:tcPr>
          <w:p w14:paraId="125C01CC" w14:textId="77777777" w:rsidR="00A909DF" w:rsidRPr="00747211" w:rsidRDefault="00A909DF" w:rsidP="00E9500D">
            <w:pPr>
              <w:jc w:val="center"/>
              <w:rPr>
                <w:color w:val="000000" w:themeColor="text1"/>
              </w:rPr>
            </w:pPr>
            <w:r w:rsidRPr="00747211">
              <w:rPr>
                <w:color w:val="000000" w:themeColor="text1"/>
              </w:rPr>
              <w:t>527</w:t>
            </w:r>
          </w:p>
        </w:tc>
        <w:tc>
          <w:tcPr>
            <w:tcW w:w="371" w:type="pct"/>
            <w:tcBorders>
              <w:top w:val="nil"/>
              <w:left w:val="nil"/>
              <w:bottom w:val="nil"/>
              <w:right w:val="nil"/>
            </w:tcBorders>
            <w:noWrap/>
            <w:hideMark/>
          </w:tcPr>
          <w:p w14:paraId="6EBDBAC9" w14:textId="77777777" w:rsidR="00A909DF" w:rsidRPr="00747211" w:rsidRDefault="00A909DF" w:rsidP="00E9500D">
            <w:pPr>
              <w:jc w:val="center"/>
              <w:rPr>
                <w:color w:val="000000" w:themeColor="text1"/>
              </w:rPr>
            </w:pPr>
            <w:r w:rsidRPr="00747211">
              <w:rPr>
                <w:color w:val="000000" w:themeColor="text1"/>
              </w:rPr>
              <w:t>527</w:t>
            </w:r>
          </w:p>
        </w:tc>
        <w:tc>
          <w:tcPr>
            <w:tcW w:w="371" w:type="pct"/>
            <w:tcBorders>
              <w:top w:val="nil"/>
              <w:left w:val="nil"/>
              <w:bottom w:val="nil"/>
              <w:right w:val="nil"/>
            </w:tcBorders>
            <w:noWrap/>
            <w:hideMark/>
          </w:tcPr>
          <w:p w14:paraId="7FB39C63" w14:textId="77777777" w:rsidR="00A909DF" w:rsidRPr="00747211" w:rsidRDefault="00A909DF" w:rsidP="00E9500D">
            <w:pPr>
              <w:jc w:val="center"/>
              <w:rPr>
                <w:color w:val="000000" w:themeColor="text1"/>
              </w:rPr>
            </w:pPr>
            <w:r w:rsidRPr="00747211">
              <w:rPr>
                <w:color w:val="000000" w:themeColor="text1"/>
              </w:rPr>
              <w:t>527</w:t>
            </w:r>
          </w:p>
        </w:tc>
        <w:tc>
          <w:tcPr>
            <w:tcW w:w="371" w:type="pct"/>
            <w:tcBorders>
              <w:top w:val="nil"/>
              <w:left w:val="nil"/>
              <w:bottom w:val="nil"/>
              <w:right w:val="nil"/>
            </w:tcBorders>
            <w:noWrap/>
            <w:hideMark/>
          </w:tcPr>
          <w:p w14:paraId="28838D68" w14:textId="77777777" w:rsidR="00A909DF" w:rsidRPr="00747211" w:rsidRDefault="00A909DF" w:rsidP="00E9500D">
            <w:pPr>
              <w:jc w:val="center"/>
              <w:rPr>
                <w:color w:val="000000" w:themeColor="text1"/>
              </w:rPr>
            </w:pPr>
            <w:r w:rsidRPr="00747211">
              <w:rPr>
                <w:color w:val="000000" w:themeColor="text1"/>
              </w:rPr>
              <w:t>527</w:t>
            </w:r>
          </w:p>
        </w:tc>
        <w:tc>
          <w:tcPr>
            <w:tcW w:w="371" w:type="pct"/>
            <w:tcBorders>
              <w:top w:val="nil"/>
              <w:left w:val="nil"/>
              <w:bottom w:val="nil"/>
              <w:right w:val="nil"/>
            </w:tcBorders>
            <w:noWrap/>
            <w:hideMark/>
          </w:tcPr>
          <w:p w14:paraId="59D4A9F8" w14:textId="77777777" w:rsidR="00A909DF" w:rsidRPr="00747211" w:rsidRDefault="00A909DF" w:rsidP="00E9500D">
            <w:pPr>
              <w:jc w:val="center"/>
              <w:rPr>
                <w:color w:val="000000" w:themeColor="text1"/>
              </w:rPr>
            </w:pPr>
            <w:r w:rsidRPr="00747211">
              <w:rPr>
                <w:color w:val="000000" w:themeColor="text1"/>
              </w:rPr>
              <w:t>527</w:t>
            </w:r>
          </w:p>
        </w:tc>
        <w:tc>
          <w:tcPr>
            <w:tcW w:w="879" w:type="pct"/>
            <w:tcBorders>
              <w:top w:val="nil"/>
              <w:left w:val="nil"/>
              <w:bottom w:val="nil"/>
              <w:right w:val="nil"/>
            </w:tcBorders>
            <w:noWrap/>
            <w:hideMark/>
          </w:tcPr>
          <w:p w14:paraId="4E896B1B"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6DE4D750" w14:textId="77777777" w:rsidTr="00D45E51">
        <w:trPr>
          <w:trHeight w:val="480"/>
        </w:trPr>
        <w:tc>
          <w:tcPr>
            <w:tcW w:w="884" w:type="pct"/>
            <w:tcBorders>
              <w:top w:val="nil"/>
              <w:left w:val="nil"/>
              <w:bottom w:val="nil"/>
              <w:right w:val="nil"/>
            </w:tcBorders>
            <w:noWrap/>
            <w:hideMark/>
          </w:tcPr>
          <w:p w14:paraId="657B625A" w14:textId="77777777" w:rsidR="00A909DF" w:rsidRPr="00747211" w:rsidRDefault="00A909DF" w:rsidP="00D22999">
            <w:pPr>
              <w:rPr>
                <w:color w:val="000000" w:themeColor="text1"/>
              </w:rPr>
            </w:pPr>
            <w:r w:rsidRPr="00747211">
              <w:rPr>
                <w:color w:val="000000" w:themeColor="text1"/>
              </w:rPr>
              <w:t>Plastic waste mixture (MLP)</w:t>
            </w:r>
          </w:p>
        </w:tc>
        <w:tc>
          <w:tcPr>
            <w:tcW w:w="263" w:type="pct"/>
            <w:tcBorders>
              <w:top w:val="nil"/>
              <w:left w:val="nil"/>
              <w:bottom w:val="nil"/>
              <w:right w:val="nil"/>
            </w:tcBorders>
            <w:noWrap/>
            <w:hideMark/>
          </w:tcPr>
          <w:p w14:paraId="49791626"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45538885"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noWrap/>
            <w:hideMark/>
          </w:tcPr>
          <w:p w14:paraId="30A9328E"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noWrap/>
            <w:hideMark/>
          </w:tcPr>
          <w:p w14:paraId="66053C10"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noWrap/>
            <w:hideMark/>
          </w:tcPr>
          <w:p w14:paraId="71DE20C7"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noWrap/>
            <w:hideMark/>
          </w:tcPr>
          <w:p w14:paraId="719C72DE"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noWrap/>
            <w:hideMark/>
          </w:tcPr>
          <w:p w14:paraId="19EFA32A"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noWrap/>
            <w:hideMark/>
          </w:tcPr>
          <w:p w14:paraId="1953471F"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noWrap/>
            <w:hideMark/>
          </w:tcPr>
          <w:p w14:paraId="2ADC20F7" w14:textId="77777777" w:rsidR="00A909DF" w:rsidRPr="00747211" w:rsidRDefault="00A909DF" w:rsidP="00E9500D">
            <w:pPr>
              <w:jc w:val="center"/>
              <w:rPr>
                <w:color w:val="000000" w:themeColor="text1"/>
              </w:rPr>
            </w:pPr>
            <w:r w:rsidRPr="00747211">
              <w:rPr>
                <w:color w:val="000000" w:themeColor="text1"/>
              </w:rPr>
              <w:t>323</w:t>
            </w:r>
          </w:p>
        </w:tc>
        <w:tc>
          <w:tcPr>
            <w:tcW w:w="879" w:type="pct"/>
            <w:tcBorders>
              <w:top w:val="nil"/>
              <w:left w:val="nil"/>
              <w:bottom w:val="nil"/>
              <w:right w:val="nil"/>
            </w:tcBorders>
            <w:noWrap/>
            <w:hideMark/>
          </w:tcPr>
          <w:p w14:paraId="59E9801E"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41D31E29" w14:textId="77777777" w:rsidTr="00D45E51">
        <w:trPr>
          <w:trHeight w:val="480"/>
        </w:trPr>
        <w:tc>
          <w:tcPr>
            <w:tcW w:w="884" w:type="pct"/>
            <w:tcBorders>
              <w:top w:val="nil"/>
              <w:left w:val="nil"/>
              <w:bottom w:val="nil"/>
              <w:right w:val="nil"/>
            </w:tcBorders>
            <w:noWrap/>
            <w:hideMark/>
          </w:tcPr>
          <w:p w14:paraId="7F24FEC9" w14:textId="77777777" w:rsidR="00A909DF" w:rsidRPr="00747211" w:rsidRDefault="00A909DF" w:rsidP="00D22999">
            <w:pPr>
              <w:rPr>
                <w:color w:val="000000" w:themeColor="text1"/>
              </w:rPr>
            </w:pPr>
            <w:r w:rsidRPr="00747211">
              <w:rPr>
                <w:color w:val="000000" w:themeColor="text1"/>
              </w:rPr>
              <w:t>Plastic waste mixture (UHT)</w:t>
            </w:r>
          </w:p>
        </w:tc>
        <w:tc>
          <w:tcPr>
            <w:tcW w:w="263" w:type="pct"/>
            <w:tcBorders>
              <w:top w:val="nil"/>
              <w:left w:val="nil"/>
              <w:bottom w:val="nil"/>
              <w:right w:val="nil"/>
            </w:tcBorders>
            <w:noWrap/>
            <w:hideMark/>
          </w:tcPr>
          <w:p w14:paraId="494F666C"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06190B63"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noWrap/>
            <w:hideMark/>
          </w:tcPr>
          <w:p w14:paraId="09D699C1"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noWrap/>
            <w:hideMark/>
          </w:tcPr>
          <w:p w14:paraId="08D52ADA"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noWrap/>
            <w:hideMark/>
          </w:tcPr>
          <w:p w14:paraId="74D9A756"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noWrap/>
            <w:hideMark/>
          </w:tcPr>
          <w:p w14:paraId="5CF58CA5"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noWrap/>
            <w:hideMark/>
          </w:tcPr>
          <w:p w14:paraId="53218044"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noWrap/>
            <w:hideMark/>
          </w:tcPr>
          <w:p w14:paraId="474280E0"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noWrap/>
            <w:hideMark/>
          </w:tcPr>
          <w:p w14:paraId="5D56F8D9" w14:textId="77777777" w:rsidR="00A909DF" w:rsidRPr="00747211" w:rsidRDefault="00A909DF" w:rsidP="00E9500D">
            <w:pPr>
              <w:jc w:val="center"/>
              <w:rPr>
                <w:color w:val="000000" w:themeColor="text1"/>
              </w:rPr>
            </w:pPr>
            <w:r w:rsidRPr="00747211">
              <w:rPr>
                <w:color w:val="000000" w:themeColor="text1"/>
              </w:rPr>
              <w:t>278</w:t>
            </w:r>
          </w:p>
        </w:tc>
        <w:tc>
          <w:tcPr>
            <w:tcW w:w="879" w:type="pct"/>
            <w:tcBorders>
              <w:top w:val="nil"/>
              <w:left w:val="nil"/>
              <w:bottom w:val="nil"/>
              <w:right w:val="nil"/>
            </w:tcBorders>
            <w:noWrap/>
            <w:hideMark/>
          </w:tcPr>
          <w:p w14:paraId="6C95971D"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03BEE3E7" w14:textId="77777777" w:rsidTr="00D45E51">
        <w:trPr>
          <w:trHeight w:val="480"/>
        </w:trPr>
        <w:tc>
          <w:tcPr>
            <w:tcW w:w="884" w:type="pct"/>
            <w:tcBorders>
              <w:top w:val="nil"/>
              <w:left w:val="nil"/>
              <w:bottom w:val="nil"/>
              <w:right w:val="nil"/>
            </w:tcBorders>
            <w:noWrap/>
            <w:hideMark/>
          </w:tcPr>
          <w:p w14:paraId="5B38D0A7" w14:textId="77777777" w:rsidR="00A909DF" w:rsidRPr="00747211" w:rsidRDefault="00A909DF" w:rsidP="00D22999">
            <w:pPr>
              <w:rPr>
                <w:color w:val="000000" w:themeColor="text1"/>
              </w:rPr>
            </w:pPr>
            <w:r w:rsidRPr="00747211">
              <w:rPr>
                <w:color w:val="000000" w:themeColor="text1"/>
              </w:rPr>
              <w:t>Utilizing waste</w:t>
            </w:r>
          </w:p>
        </w:tc>
        <w:tc>
          <w:tcPr>
            <w:tcW w:w="263" w:type="pct"/>
            <w:tcBorders>
              <w:top w:val="nil"/>
              <w:left w:val="nil"/>
              <w:bottom w:val="nil"/>
              <w:right w:val="nil"/>
            </w:tcBorders>
            <w:noWrap/>
            <w:hideMark/>
          </w:tcPr>
          <w:p w14:paraId="2DA974A1"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58EC15C9"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noWrap/>
            <w:hideMark/>
          </w:tcPr>
          <w:p w14:paraId="740C9CEE" w14:textId="77777777" w:rsidR="00A909DF" w:rsidRPr="00747211" w:rsidRDefault="00A909DF" w:rsidP="00E9500D">
            <w:pPr>
              <w:jc w:val="center"/>
              <w:rPr>
                <w:color w:val="000000" w:themeColor="text1"/>
              </w:rPr>
            </w:pPr>
            <w:r w:rsidRPr="00747211">
              <w:rPr>
                <w:color w:val="000000" w:themeColor="text1"/>
              </w:rPr>
              <w:t>14,210</w:t>
            </w:r>
          </w:p>
        </w:tc>
        <w:tc>
          <w:tcPr>
            <w:tcW w:w="371" w:type="pct"/>
            <w:tcBorders>
              <w:top w:val="nil"/>
              <w:left w:val="nil"/>
              <w:bottom w:val="nil"/>
              <w:right w:val="nil"/>
            </w:tcBorders>
            <w:noWrap/>
            <w:hideMark/>
          </w:tcPr>
          <w:p w14:paraId="22ED394B" w14:textId="77777777" w:rsidR="00A909DF" w:rsidRPr="00747211" w:rsidRDefault="00A909DF" w:rsidP="00E9500D">
            <w:pPr>
              <w:jc w:val="center"/>
              <w:rPr>
                <w:color w:val="000000" w:themeColor="text1"/>
              </w:rPr>
            </w:pPr>
            <w:r w:rsidRPr="00747211">
              <w:rPr>
                <w:color w:val="000000" w:themeColor="text1"/>
              </w:rPr>
              <w:t>14,210</w:t>
            </w:r>
          </w:p>
        </w:tc>
        <w:tc>
          <w:tcPr>
            <w:tcW w:w="371" w:type="pct"/>
            <w:tcBorders>
              <w:top w:val="nil"/>
              <w:left w:val="nil"/>
              <w:bottom w:val="nil"/>
              <w:right w:val="nil"/>
            </w:tcBorders>
            <w:noWrap/>
            <w:hideMark/>
          </w:tcPr>
          <w:p w14:paraId="01BBBC34" w14:textId="77777777" w:rsidR="00A909DF" w:rsidRPr="00747211" w:rsidRDefault="00A909DF" w:rsidP="00E9500D">
            <w:pPr>
              <w:jc w:val="center"/>
              <w:rPr>
                <w:color w:val="000000" w:themeColor="text1"/>
              </w:rPr>
            </w:pPr>
            <w:r w:rsidRPr="00747211">
              <w:rPr>
                <w:color w:val="000000" w:themeColor="text1"/>
              </w:rPr>
              <w:t>14,210</w:t>
            </w:r>
          </w:p>
        </w:tc>
        <w:tc>
          <w:tcPr>
            <w:tcW w:w="371" w:type="pct"/>
            <w:tcBorders>
              <w:top w:val="nil"/>
              <w:left w:val="nil"/>
              <w:bottom w:val="nil"/>
              <w:right w:val="nil"/>
            </w:tcBorders>
            <w:noWrap/>
            <w:hideMark/>
          </w:tcPr>
          <w:p w14:paraId="1A2FD515" w14:textId="77777777" w:rsidR="00A909DF" w:rsidRPr="00747211" w:rsidRDefault="00A909DF" w:rsidP="00E9500D">
            <w:pPr>
              <w:jc w:val="center"/>
              <w:rPr>
                <w:color w:val="000000" w:themeColor="text1"/>
              </w:rPr>
            </w:pPr>
            <w:r w:rsidRPr="00747211">
              <w:rPr>
                <w:color w:val="000000" w:themeColor="text1"/>
              </w:rPr>
              <w:t>14,210</w:t>
            </w:r>
          </w:p>
        </w:tc>
        <w:tc>
          <w:tcPr>
            <w:tcW w:w="371" w:type="pct"/>
            <w:tcBorders>
              <w:top w:val="nil"/>
              <w:left w:val="nil"/>
              <w:bottom w:val="nil"/>
              <w:right w:val="nil"/>
            </w:tcBorders>
            <w:noWrap/>
            <w:hideMark/>
          </w:tcPr>
          <w:p w14:paraId="380E5754" w14:textId="77777777" w:rsidR="00A909DF" w:rsidRPr="00747211" w:rsidRDefault="00A909DF" w:rsidP="00E9500D">
            <w:pPr>
              <w:jc w:val="center"/>
              <w:rPr>
                <w:color w:val="000000" w:themeColor="text1"/>
              </w:rPr>
            </w:pPr>
            <w:r w:rsidRPr="00747211">
              <w:rPr>
                <w:color w:val="000000" w:themeColor="text1"/>
              </w:rPr>
              <w:t>14,210</w:t>
            </w:r>
          </w:p>
        </w:tc>
        <w:tc>
          <w:tcPr>
            <w:tcW w:w="371" w:type="pct"/>
            <w:tcBorders>
              <w:top w:val="nil"/>
              <w:left w:val="nil"/>
              <w:bottom w:val="nil"/>
              <w:right w:val="nil"/>
            </w:tcBorders>
            <w:noWrap/>
            <w:hideMark/>
          </w:tcPr>
          <w:p w14:paraId="1939140D" w14:textId="77777777" w:rsidR="00A909DF" w:rsidRPr="00747211" w:rsidRDefault="00A909DF" w:rsidP="00E9500D">
            <w:pPr>
              <w:jc w:val="center"/>
              <w:rPr>
                <w:color w:val="000000" w:themeColor="text1"/>
              </w:rPr>
            </w:pPr>
            <w:r w:rsidRPr="00747211">
              <w:rPr>
                <w:color w:val="000000" w:themeColor="text1"/>
              </w:rPr>
              <w:t>14,210</w:t>
            </w:r>
          </w:p>
        </w:tc>
        <w:tc>
          <w:tcPr>
            <w:tcW w:w="371" w:type="pct"/>
            <w:tcBorders>
              <w:top w:val="nil"/>
              <w:left w:val="nil"/>
              <w:bottom w:val="nil"/>
              <w:right w:val="nil"/>
            </w:tcBorders>
            <w:noWrap/>
            <w:hideMark/>
          </w:tcPr>
          <w:p w14:paraId="3DC2E4BB" w14:textId="77777777" w:rsidR="00A909DF" w:rsidRPr="00747211" w:rsidRDefault="00A909DF" w:rsidP="00E9500D">
            <w:pPr>
              <w:jc w:val="center"/>
              <w:rPr>
                <w:color w:val="000000" w:themeColor="text1"/>
              </w:rPr>
            </w:pPr>
            <w:r w:rsidRPr="00747211">
              <w:rPr>
                <w:color w:val="000000" w:themeColor="text1"/>
              </w:rPr>
              <w:t>14,210</w:t>
            </w:r>
          </w:p>
        </w:tc>
        <w:tc>
          <w:tcPr>
            <w:tcW w:w="879" w:type="pct"/>
            <w:tcBorders>
              <w:top w:val="nil"/>
              <w:left w:val="nil"/>
              <w:bottom w:val="nil"/>
              <w:right w:val="nil"/>
            </w:tcBorders>
            <w:noWrap/>
            <w:hideMark/>
          </w:tcPr>
          <w:p w14:paraId="78CDA1A3"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652D41F3" w14:textId="77777777" w:rsidTr="00D45E51">
        <w:trPr>
          <w:trHeight w:val="480"/>
        </w:trPr>
        <w:tc>
          <w:tcPr>
            <w:tcW w:w="1147" w:type="pct"/>
            <w:gridSpan w:val="2"/>
            <w:tcBorders>
              <w:top w:val="nil"/>
              <w:left w:val="nil"/>
              <w:bottom w:val="nil"/>
              <w:right w:val="nil"/>
            </w:tcBorders>
            <w:noWrap/>
            <w:hideMark/>
          </w:tcPr>
          <w:p w14:paraId="4D39C7CB" w14:textId="77777777" w:rsidR="00A909DF" w:rsidRPr="00747211" w:rsidRDefault="00A909DF" w:rsidP="00D22999">
            <w:pPr>
              <w:rPr>
                <w:color w:val="000000" w:themeColor="text1"/>
              </w:rPr>
            </w:pPr>
            <w:r w:rsidRPr="00747211">
              <w:rPr>
                <w:color w:val="000000" w:themeColor="text1"/>
              </w:rPr>
              <w:t>Collection room for wet waste</w:t>
            </w:r>
          </w:p>
        </w:tc>
        <w:tc>
          <w:tcPr>
            <w:tcW w:w="377" w:type="pct"/>
            <w:tcBorders>
              <w:top w:val="nil"/>
              <w:left w:val="nil"/>
              <w:bottom w:val="nil"/>
              <w:right w:val="nil"/>
            </w:tcBorders>
            <w:noWrap/>
            <w:hideMark/>
          </w:tcPr>
          <w:p w14:paraId="3CB29D66"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2B4D260D"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49B98BF3"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6E3AD133"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61788F41"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691CA905"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0B8D210D"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4039A958" w14:textId="77777777" w:rsidR="00A909DF" w:rsidRPr="00747211" w:rsidRDefault="00A909DF" w:rsidP="00E9500D">
            <w:pPr>
              <w:jc w:val="center"/>
              <w:rPr>
                <w:color w:val="000000" w:themeColor="text1"/>
              </w:rPr>
            </w:pPr>
          </w:p>
        </w:tc>
        <w:tc>
          <w:tcPr>
            <w:tcW w:w="879" w:type="pct"/>
            <w:tcBorders>
              <w:top w:val="nil"/>
              <w:left w:val="nil"/>
              <w:bottom w:val="nil"/>
              <w:right w:val="nil"/>
            </w:tcBorders>
            <w:noWrap/>
            <w:hideMark/>
          </w:tcPr>
          <w:p w14:paraId="7F226297" w14:textId="77777777" w:rsidR="00A909DF" w:rsidRPr="00747211" w:rsidRDefault="00A909DF" w:rsidP="00D22999">
            <w:pPr>
              <w:rPr>
                <w:color w:val="000000" w:themeColor="text1"/>
              </w:rPr>
            </w:pPr>
            <w:proofErr w:type="spellStart"/>
            <w:r w:rsidRPr="00747211">
              <w:rPr>
                <w:color w:val="000000" w:themeColor="text1"/>
              </w:rPr>
              <w:t>Self defined</w:t>
            </w:r>
            <w:proofErr w:type="spellEnd"/>
          </w:p>
        </w:tc>
      </w:tr>
      <w:tr w:rsidR="00747211" w:rsidRPr="00747211" w14:paraId="27DC2F7B" w14:textId="77777777" w:rsidTr="00D45E51">
        <w:trPr>
          <w:trHeight w:val="480"/>
        </w:trPr>
        <w:tc>
          <w:tcPr>
            <w:tcW w:w="884" w:type="pct"/>
            <w:tcBorders>
              <w:top w:val="nil"/>
              <w:left w:val="nil"/>
              <w:bottom w:val="nil"/>
              <w:right w:val="nil"/>
            </w:tcBorders>
            <w:noWrap/>
            <w:hideMark/>
          </w:tcPr>
          <w:p w14:paraId="1447F44D" w14:textId="77777777" w:rsidR="00A909DF" w:rsidRPr="00747211" w:rsidRDefault="00A909DF" w:rsidP="00D22999">
            <w:pPr>
              <w:rPr>
                <w:color w:val="000000" w:themeColor="text1"/>
              </w:rPr>
            </w:pPr>
            <w:r w:rsidRPr="00747211">
              <w:rPr>
                <w:color w:val="000000" w:themeColor="text1"/>
              </w:rPr>
              <w:t>Biowaste</w:t>
            </w:r>
          </w:p>
        </w:tc>
        <w:tc>
          <w:tcPr>
            <w:tcW w:w="263" w:type="pct"/>
            <w:tcBorders>
              <w:top w:val="nil"/>
              <w:left w:val="nil"/>
              <w:bottom w:val="nil"/>
              <w:right w:val="nil"/>
            </w:tcBorders>
            <w:noWrap/>
            <w:hideMark/>
          </w:tcPr>
          <w:p w14:paraId="2773EC77"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25435771"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237E4519"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3E2D88A7"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73E04DD3"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7F168BB6"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1EFAD342"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1787547C"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nil"/>
              <w:right w:val="nil"/>
            </w:tcBorders>
            <w:noWrap/>
            <w:hideMark/>
          </w:tcPr>
          <w:p w14:paraId="3DC0D3CB" w14:textId="77777777" w:rsidR="00A909DF" w:rsidRPr="00747211" w:rsidRDefault="00A909DF" w:rsidP="00E9500D">
            <w:pPr>
              <w:jc w:val="center"/>
              <w:rPr>
                <w:color w:val="000000" w:themeColor="text1"/>
              </w:rPr>
            </w:pPr>
            <w:r w:rsidRPr="00747211">
              <w:rPr>
                <w:color w:val="000000" w:themeColor="text1"/>
              </w:rPr>
              <w:t>172,320</w:t>
            </w:r>
          </w:p>
        </w:tc>
        <w:tc>
          <w:tcPr>
            <w:tcW w:w="879" w:type="pct"/>
            <w:tcBorders>
              <w:top w:val="nil"/>
              <w:left w:val="nil"/>
              <w:bottom w:val="nil"/>
              <w:right w:val="nil"/>
            </w:tcBorders>
            <w:noWrap/>
            <w:hideMark/>
          </w:tcPr>
          <w:p w14:paraId="2989D5CF"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390E1EDF" w14:textId="77777777" w:rsidTr="00D45E51">
        <w:trPr>
          <w:trHeight w:val="480"/>
        </w:trPr>
        <w:tc>
          <w:tcPr>
            <w:tcW w:w="884" w:type="pct"/>
            <w:tcBorders>
              <w:top w:val="nil"/>
              <w:left w:val="nil"/>
              <w:bottom w:val="nil"/>
              <w:right w:val="nil"/>
            </w:tcBorders>
            <w:noWrap/>
            <w:hideMark/>
          </w:tcPr>
          <w:p w14:paraId="45164DE3" w14:textId="77777777" w:rsidR="00A909DF" w:rsidRPr="00747211" w:rsidRDefault="00A909DF" w:rsidP="00D22999">
            <w:pPr>
              <w:rPr>
                <w:color w:val="000000" w:themeColor="text1"/>
              </w:rPr>
            </w:pPr>
            <w:r w:rsidRPr="00747211">
              <w:rPr>
                <w:color w:val="000000" w:themeColor="text1"/>
              </w:rPr>
              <w:t>Municipal solid waste</w:t>
            </w:r>
          </w:p>
        </w:tc>
        <w:tc>
          <w:tcPr>
            <w:tcW w:w="263" w:type="pct"/>
            <w:tcBorders>
              <w:top w:val="nil"/>
              <w:left w:val="nil"/>
              <w:bottom w:val="nil"/>
              <w:right w:val="nil"/>
            </w:tcBorders>
            <w:noWrap/>
            <w:hideMark/>
          </w:tcPr>
          <w:p w14:paraId="03B6CCE5"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63BE7B"/>
            <w:noWrap/>
            <w:hideMark/>
          </w:tcPr>
          <w:p w14:paraId="16DF0EFD"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shd w:val="clear" w:color="000000" w:fill="63BE7B"/>
            <w:noWrap/>
            <w:hideMark/>
          </w:tcPr>
          <w:p w14:paraId="064EB051"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shd w:val="clear" w:color="000000" w:fill="63BE7B"/>
            <w:noWrap/>
            <w:hideMark/>
          </w:tcPr>
          <w:p w14:paraId="13CED3F1"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shd w:val="clear" w:color="000000" w:fill="FFEF9D"/>
            <w:noWrap/>
            <w:hideMark/>
          </w:tcPr>
          <w:p w14:paraId="00A58717" w14:textId="77777777" w:rsidR="00A909DF" w:rsidRPr="00747211" w:rsidRDefault="00A909DF" w:rsidP="00E9500D">
            <w:pPr>
              <w:jc w:val="center"/>
              <w:rPr>
                <w:color w:val="000000" w:themeColor="text1"/>
              </w:rPr>
            </w:pPr>
            <w:r w:rsidRPr="00747211">
              <w:rPr>
                <w:color w:val="000000" w:themeColor="text1"/>
              </w:rPr>
              <w:t>4,916,842</w:t>
            </w:r>
          </w:p>
        </w:tc>
        <w:tc>
          <w:tcPr>
            <w:tcW w:w="371" w:type="pct"/>
            <w:tcBorders>
              <w:top w:val="nil"/>
              <w:left w:val="nil"/>
              <w:bottom w:val="nil"/>
              <w:right w:val="nil"/>
            </w:tcBorders>
            <w:shd w:val="clear" w:color="000000" w:fill="63BE7B"/>
            <w:noWrap/>
            <w:hideMark/>
          </w:tcPr>
          <w:p w14:paraId="693C3C38"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shd w:val="clear" w:color="000000" w:fill="FFF8CF"/>
            <w:noWrap/>
            <w:hideMark/>
          </w:tcPr>
          <w:p w14:paraId="46DF1965" w14:textId="77777777" w:rsidR="00A909DF" w:rsidRPr="00747211" w:rsidRDefault="00A909DF" w:rsidP="00E9500D">
            <w:pPr>
              <w:jc w:val="center"/>
              <w:rPr>
                <w:color w:val="000000" w:themeColor="text1"/>
              </w:rPr>
            </w:pPr>
            <w:r w:rsidRPr="00747211">
              <w:rPr>
                <w:color w:val="000000" w:themeColor="text1"/>
              </w:rPr>
              <w:t>4,872,934</w:t>
            </w:r>
          </w:p>
        </w:tc>
        <w:tc>
          <w:tcPr>
            <w:tcW w:w="371" w:type="pct"/>
            <w:tcBorders>
              <w:top w:val="nil"/>
              <w:left w:val="nil"/>
              <w:bottom w:val="nil"/>
              <w:right w:val="nil"/>
            </w:tcBorders>
            <w:shd w:val="clear" w:color="000000" w:fill="FFF8CF"/>
            <w:noWrap/>
            <w:hideMark/>
          </w:tcPr>
          <w:p w14:paraId="77DE0FF4" w14:textId="77777777" w:rsidR="00A909DF" w:rsidRPr="00747211" w:rsidRDefault="00A909DF" w:rsidP="00E9500D">
            <w:pPr>
              <w:jc w:val="center"/>
              <w:rPr>
                <w:color w:val="000000" w:themeColor="text1"/>
              </w:rPr>
            </w:pPr>
            <w:r w:rsidRPr="00747211">
              <w:rPr>
                <w:color w:val="000000" w:themeColor="text1"/>
              </w:rPr>
              <w:t>4,872,934</w:t>
            </w:r>
          </w:p>
        </w:tc>
        <w:tc>
          <w:tcPr>
            <w:tcW w:w="371" w:type="pct"/>
            <w:tcBorders>
              <w:top w:val="nil"/>
              <w:left w:val="nil"/>
              <w:bottom w:val="nil"/>
              <w:right w:val="nil"/>
            </w:tcBorders>
            <w:shd w:val="clear" w:color="000000" w:fill="FFFFFF"/>
            <w:noWrap/>
            <w:hideMark/>
          </w:tcPr>
          <w:p w14:paraId="1D1702CC" w14:textId="77777777" w:rsidR="00A909DF" w:rsidRPr="00747211" w:rsidRDefault="00A909DF" w:rsidP="00E9500D">
            <w:pPr>
              <w:jc w:val="center"/>
              <w:rPr>
                <w:color w:val="000000" w:themeColor="text1"/>
              </w:rPr>
            </w:pPr>
            <w:r w:rsidRPr="00747211">
              <w:rPr>
                <w:color w:val="000000" w:themeColor="text1"/>
              </w:rPr>
              <w:t>4,830,682</w:t>
            </w:r>
          </w:p>
        </w:tc>
        <w:tc>
          <w:tcPr>
            <w:tcW w:w="879" w:type="pct"/>
            <w:tcBorders>
              <w:top w:val="nil"/>
              <w:left w:val="nil"/>
              <w:bottom w:val="nil"/>
              <w:right w:val="nil"/>
            </w:tcBorders>
            <w:noWrap/>
            <w:hideMark/>
          </w:tcPr>
          <w:p w14:paraId="16D30907"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066CEB0E" w14:textId="77777777" w:rsidTr="00D45E51">
        <w:trPr>
          <w:trHeight w:val="480"/>
        </w:trPr>
        <w:tc>
          <w:tcPr>
            <w:tcW w:w="1147" w:type="pct"/>
            <w:gridSpan w:val="2"/>
            <w:tcBorders>
              <w:top w:val="nil"/>
              <w:left w:val="nil"/>
              <w:bottom w:val="nil"/>
              <w:right w:val="nil"/>
            </w:tcBorders>
            <w:noWrap/>
            <w:hideMark/>
          </w:tcPr>
          <w:p w14:paraId="6DC315DE" w14:textId="77777777" w:rsidR="00A909DF" w:rsidRPr="00747211" w:rsidRDefault="00A909DF" w:rsidP="00D22999">
            <w:pPr>
              <w:rPr>
                <w:color w:val="000000" w:themeColor="text1"/>
              </w:rPr>
            </w:pPr>
            <w:r w:rsidRPr="00747211">
              <w:rPr>
                <w:color w:val="000000" w:themeColor="text1"/>
              </w:rPr>
              <w:t>Collection room for recycling waste</w:t>
            </w:r>
          </w:p>
        </w:tc>
        <w:tc>
          <w:tcPr>
            <w:tcW w:w="377" w:type="pct"/>
            <w:tcBorders>
              <w:top w:val="nil"/>
              <w:left w:val="nil"/>
              <w:bottom w:val="nil"/>
              <w:right w:val="nil"/>
            </w:tcBorders>
            <w:noWrap/>
            <w:hideMark/>
          </w:tcPr>
          <w:p w14:paraId="702AE313"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385652CE"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62B368E6"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17CC2503"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0DB49552"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63D12B3A"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6A743200" w14:textId="77777777" w:rsidR="00A909DF" w:rsidRPr="00747211" w:rsidRDefault="00A909DF" w:rsidP="00E9500D">
            <w:pPr>
              <w:jc w:val="center"/>
              <w:rPr>
                <w:color w:val="000000" w:themeColor="text1"/>
              </w:rPr>
            </w:pPr>
          </w:p>
        </w:tc>
        <w:tc>
          <w:tcPr>
            <w:tcW w:w="371" w:type="pct"/>
            <w:tcBorders>
              <w:top w:val="nil"/>
              <w:left w:val="nil"/>
              <w:bottom w:val="nil"/>
              <w:right w:val="nil"/>
            </w:tcBorders>
            <w:noWrap/>
            <w:hideMark/>
          </w:tcPr>
          <w:p w14:paraId="06AF135A" w14:textId="77777777" w:rsidR="00A909DF" w:rsidRPr="00747211" w:rsidRDefault="00A909DF" w:rsidP="00E9500D">
            <w:pPr>
              <w:jc w:val="center"/>
              <w:rPr>
                <w:color w:val="000000" w:themeColor="text1"/>
              </w:rPr>
            </w:pPr>
          </w:p>
        </w:tc>
        <w:tc>
          <w:tcPr>
            <w:tcW w:w="879" w:type="pct"/>
            <w:tcBorders>
              <w:top w:val="nil"/>
              <w:left w:val="nil"/>
              <w:bottom w:val="nil"/>
              <w:right w:val="nil"/>
            </w:tcBorders>
            <w:noWrap/>
            <w:hideMark/>
          </w:tcPr>
          <w:p w14:paraId="05862603" w14:textId="77777777" w:rsidR="00A909DF" w:rsidRPr="00747211" w:rsidRDefault="00A909DF" w:rsidP="00D22999">
            <w:pPr>
              <w:rPr>
                <w:color w:val="000000" w:themeColor="text1"/>
              </w:rPr>
            </w:pPr>
            <w:proofErr w:type="spellStart"/>
            <w:r w:rsidRPr="00747211">
              <w:rPr>
                <w:color w:val="000000" w:themeColor="text1"/>
              </w:rPr>
              <w:t>Self defined</w:t>
            </w:r>
            <w:proofErr w:type="spellEnd"/>
          </w:p>
        </w:tc>
      </w:tr>
      <w:tr w:rsidR="00747211" w:rsidRPr="00747211" w14:paraId="7E189749" w14:textId="77777777" w:rsidTr="00D45E51">
        <w:trPr>
          <w:trHeight w:val="480"/>
        </w:trPr>
        <w:tc>
          <w:tcPr>
            <w:tcW w:w="884" w:type="pct"/>
            <w:tcBorders>
              <w:top w:val="nil"/>
              <w:left w:val="nil"/>
              <w:bottom w:val="nil"/>
              <w:right w:val="nil"/>
            </w:tcBorders>
            <w:noWrap/>
            <w:hideMark/>
          </w:tcPr>
          <w:p w14:paraId="1B8220C6" w14:textId="77777777" w:rsidR="00A909DF" w:rsidRPr="00747211" w:rsidRDefault="00A909DF" w:rsidP="00D22999">
            <w:pPr>
              <w:rPr>
                <w:color w:val="000000" w:themeColor="text1"/>
              </w:rPr>
            </w:pPr>
            <w:r w:rsidRPr="00747211">
              <w:rPr>
                <w:color w:val="000000" w:themeColor="text1"/>
              </w:rPr>
              <w:t>Metal scrap</w:t>
            </w:r>
          </w:p>
        </w:tc>
        <w:tc>
          <w:tcPr>
            <w:tcW w:w="263" w:type="pct"/>
            <w:tcBorders>
              <w:top w:val="nil"/>
              <w:left w:val="nil"/>
              <w:bottom w:val="nil"/>
              <w:right w:val="nil"/>
            </w:tcBorders>
            <w:noWrap/>
            <w:hideMark/>
          </w:tcPr>
          <w:p w14:paraId="6A30179B"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520680AE"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5E837836"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74A7AA1F"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5F3666CA"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45123337"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6643AB08"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4D053AE1" w14:textId="77777777" w:rsidR="00A909DF" w:rsidRPr="00747211" w:rsidRDefault="00A909DF" w:rsidP="00E9500D">
            <w:pPr>
              <w:jc w:val="center"/>
              <w:rPr>
                <w:color w:val="000000" w:themeColor="text1"/>
              </w:rPr>
            </w:pPr>
            <w:r w:rsidRPr="00747211">
              <w:rPr>
                <w:color w:val="000000" w:themeColor="text1"/>
              </w:rPr>
              <w:t>7,680</w:t>
            </w:r>
          </w:p>
        </w:tc>
        <w:tc>
          <w:tcPr>
            <w:tcW w:w="371" w:type="pct"/>
            <w:tcBorders>
              <w:top w:val="nil"/>
              <w:left w:val="nil"/>
              <w:bottom w:val="nil"/>
              <w:right w:val="nil"/>
            </w:tcBorders>
            <w:noWrap/>
            <w:hideMark/>
          </w:tcPr>
          <w:p w14:paraId="5CB0B5EF" w14:textId="77777777" w:rsidR="00A909DF" w:rsidRPr="00747211" w:rsidRDefault="00A909DF" w:rsidP="00E9500D">
            <w:pPr>
              <w:jc w:val="center"/>
              <w:rPr>
                <w:color w:val="000000" w:themeColor="text1"/>
              </w:rPr>
            </w:pPr>
            <w:r w:rsidRPr="00747211">
              <w:rPr>
                <w:color w:val="000000" w:themeColor="text1"/>
              </w:rPr>
              <w:t>7,680</w:t>
            </w:r>
          </w:p>
        </w:tc>
        <w:tc>
          <w:tcPr>
            <w:tcW w:w="879" w:type="pct"/>
            <w:tcBorders>
              <w:top w:val="nil"/>
              <w:left w:val="nil"/>
              <w:bottom w:val="nil"/>
              <w:right w:val="nil"/>
            </w:tcBorders>
            <w:noWrap/>
            <w:hideMark/>
          </w:tcPr>
          <w:p w14:paraId="024076C2"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0C40F67F" w14:textId="77777777" w:rsidTr="00D45E51">
        <w:trPr>
          <w:trHeight w:val="480"/>
        </w:trPr>
        <w:tc>
          <w:tcPr>
            <w:tcW w:w="884" w:type="pct"/>
            <w:tcBorders>
              <w:top w:val="nil"/>
              <w:left w:val="nil"/>
              <w:bottom w:val="nil"/>
              <w:right w:val="nil"/>
            </w:tcBorders>
            <w:noWrap/>
            <w:hideMark/>
          </w:tcPr>
          <w:p w14:paraId="1070CF2D" w14:textId="77777777" w:rsidR="00A909DF" w:rsidRPr="00747211" w:rsidRDefault="00A909DF" w:rsidP="00D22999">
            <w:pPr>
              <w:rPr>
                <w:color w:val="000000" w:themeColor="text1"/>
              </w:rPr>
            </w:pPr>
            <w:proofErr w:type="spellStart"/>
            <w:r w:rsidRPr="00747211">
              <w:rPr>
                <w:color w:val="000000" w:themeColor="text1"/>
              </w:rPr>
              <w:lastRenderedPageBreak/>
              <w:t>Aluminium</w:t>
            </w:r>
            <w:proofErr w:type="spellEnd"/>
            <w:r w:rsidRPr="00747211">
              <w:rPr>
                <w:color w:val="000000" w:themeColor="text1"/>
              </w:rPr>
              <w:t xml:space="preserve"> scrap</w:t>
            </w:r>
          </w:p>
        </w:tc>
        <w:tc>
          <w:tcPr>
            <w:tcW w:w="263" w:type="pct"/>
            <w:tcBorders>
              <w:top w:val="nil"/>
              <w:left w:val="nil"/>
              <w:bottom w:val="nil"/>
              <w:right w:val="nil"/>
            </w:tcBorders>
            <w:noWrap/>
            <w:hideMark/>
          </w:tcPr>
          <w:p w14:paraId="52C89AEF"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74EC9564"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noWrap/>
            <w:hideMark/>
          </w:tcPr>
          <w:p w14:paraId="332C23FA"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3F6CF108"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5167971F"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0E1D6A97"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198ECCAB"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164E7D3D" w14:textId="77777777" w:rsidR="00A909DF" w:rsidRPr="00747211" w:rsidRDefault="00A909DF" w:rsidP="00E9500D">
            <w:pPr>
              <w:jc w:val="center"/>
              <w:rPr>
                <w:color w:val="000000" w:themeColor="text1"/>
              </w:rPr>
            </w:pPr>
            <w:r w:rsidRPr="00747211">
              <w:rPr>
                <w:color w:val="000000" w:themeColor="text1"/>
              </w:rPr>
              <w:t>119</w:t>
            </w:r>
          </w:p>
        </w:tc>
        <w:tc>
          <w:tcPr>
            <w:tcW w:w="371" w:type="pct"/>
            <w:tcBorders>
              <w:top w:val="nil"/>
              <w:left w:val="nil"/>
              <w:bottom w:val="nil"/>
              <w:right w:val="nil"/>
            </w:tcBorders>
            <w:noWrap/>
            <w:hideMark/>
          </w:tcPr>
          <w:p w14:paraId="5C273AB7" w14:textId="77777777" w:rsidR="00A909DF" w:rsidRPr="00747211" w:rsidRDefault="00A909DF" w:rsidP="00E9500D">
            <w:pPr>
              <w:jc w:val="center"/>
              <w:rPr>
                <w:color w:val="000000" w:themeColor="text1"/>
              </w:rPr>
            </w:pPr>
            <w:r w:rsidRPr="00747211">
              <w:rPr>
                <w:color w:val="000000" w:themeColor="text1"/>
              </w:rPr>
              <w:t>119</w:t>
            </w:r>
          </w:p>
        </w:tc>
        <w:tc>
          <w:tcPr>
            <w:tcW w:w="879" w:type="pct"/>
            <w:tcBorders>
              <w:top w:val="nil"/>
              <w:left w:val="nil"/>
              <w:bottom w:val="nil"/>
              <w:right w:val="nil"/>
            </w:tcBorders>
            <w:noWrap/>
            <w:hideMark/>
          </w:tcPr>
          <w:p w14:paraId="6804691A"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490225E8" w14:textId="77777777" w:rsidTr="00D45E51">
        <w:trPr>
          <w:trHeight w:val="480"/>
        </w:trPr>
        <w:tc>
          <w:tcPr>
            <w:tcW w:w="884" w:type="pct"/>
            <w:tcBorders>
              <w:top w:val="nil"/>
              <w:left w:val="nil"/>
              <w:bottom w:val="nil"/>
              <w:right w:val="nil"/>
            </w:tcBorders>
            <w:noWrap/>
            <w:hideMark/>
          </w:tcPr>
          <w:p w14:paraId="333D16C4" w14:textId="77777777" w:rsidR="00A909DF" w:rsidRPr="00747211" w:rsidRDefault="00A909DF" w:rsidP="00D22999">
            <w:pPr>
              <w:rPr>
                <w:color w:val="000000" w:themeColor="text1"/>
              </w:rPr>
            </w:pPr>
            <w:r w:rsidRPr="00747211">
              <w:rPr>
                <w:color w:val="000000" w:themeColor="text1"/>
              </w:rPr>
              <w:t>Glass waste</w:t>
            </w:r>
          </w:p>
        </w:tc>
        <w:tc>
          <w:tcPr>
            <w:tcW w:w="263" w:type="pct"/>
            <w:tcBorders>
              <w:top w:val="nil"/>
              <w:left w:val="nil"/>
              <w:bottom w:val="nil"/>
              <w:right w:val="nil"/>
            </w:tcBorders>
            <w:noWrap/>
            <w:hideMark/>
          </w:tcPr>
          <w:p w14:paraId="499F329F"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7B65DA4B" w14:textId="77777777" w:rsidR="00A909DF" w:rsidRPr="00747211" w:rsidRDefault="00A909DF" w:rsidP="00E9500D">
            <w:pPr>
              <w:jc w:val="center"/>
              <w:rPr>
                <w:color w:val="000000" w:themeColor="text1"/>
              </w:rPr>
            </w:pPr>
            <w:r w:rsidRPr="00747211">
              <w:rPr>
                <w:color w:val="000000" w:themeColor="text1"/>
              </w:rPr>
              <w:t>15,276</w:t>
            </w:r>
          </w:p>
        </w:tc>
        <w:tc>
          <w:tcPr>
            <w:tcW w:w="371" w:type="pct"/>
            <w:tcBorders>
              <w:top w:val="nil"/>
              <w:left w:val="nil"/>
              <w:bottom w:val="nil"/>
              <w:right w:val="nil"/>
            </w:tcBorders>
            <w:noWrap/>
            <w:hideMark/>
          </w:tcPr>
          <w:p w14:paraId="0D747BF7" w14:textId="77777777" w:rsidR="00A909DF" w:rsidRPr="00747211" w:rsidRDefault="00A909DF" w:rsidP="00E9500D">
            <w:pPr>
              <w:jc w:val="center"/>
              <w:rPr>
                <w:color w:val="000000" w:themeColor="text1"/>
              </w:rPr>
            </w:pPr>
            <w:r w:rsidRPr="00747211">
              <w:rPr>
                <w:color w:val="000000" w:themeColor="text1"/>
              </w:rPr>
              <w:t>15,276</w:t>
            </w:r>
          </w:p>
        </w:tc>
        <w:tc>
          <w:tcPr>
            <w:tcW w:w="371" w:type="pct"/>
            <w:tcBorders>
              <w:top w:val="nil"/>
              <w:left w:val="nil"/>
              <w:bottom w:val="nil"/>
              <w:right w:val="nil"/>
            </w:tcBorders>
            <w:noWrap/>
            <w:hideMark/>
          </w:tcPr>
          <w:p w14:paraId="48C46B00" w14:textId="77777777" w:rsidR="00A909DF" w:rsidRPr="00747211" w:rsidRDefault="00A909DF" w:rsidP="00E9500D">
            <w:pPr>
              <w:jc w:val="center"/>
              <w:rPr>
                <w:color w:val="000000" w:themeColor="text1"/>
              </w:rPr>
            </w:pPr>
            <w:r w:rsidRPr="00747211">
              <w:rPr>
                <w:color w:val="000000" w:themeColor="text1"/>
              </w:rPr>
              <w:t>15,276</w:t>
            </w:r>
          </w:p>
        </w:tc>
        <w:tc>
          <w:tcPr>
            <w:tcW w:w="371" w:type="pct"/>
            <w:tcBorders>
              <w:top w:val="nil"/>
              <w:left w:val="nil"/>
              <w:bottom w:val="nil"/>
              <w:right w:val="nil"/>
            </w:tcBorders>
            <w:noWrap/>
            <w:hideMark/>
          </w:tcPr>
          <w:p w14:paraId="3249C8A6" w14:textId="77777777" w:rsidR="00A909DF" w:rsidRPr="00747211" w:rsidRDefault="00A909DF" w:rsidP="00E9500D">
            <w:pPr>
              <w:jc w:val="center"/>
              <w:rPr>
                <w:color w:val="000000" w:themeColor="text1"/>
              </w:rPr>
            </w:pPr>
            <w:r w:rsidRPr="00747211">
              <w:rPr>
                <w:color w:val="000000" w:themeColor="text1"/>
              </w:rPr>
              <w:t>15,276</w:t>
            </w:r>
          </w:p>
        </w:tc>
        <w:tc>
          <w:tcPr>
            <w:tcW w:w="371" w:type="pct"/>
            <w:tcBorders>
              <w:top w:val="nil"/>
              <w:left w:val="nil"/>
              <w:bottom w:val="nil"/>
              <w:right w:val="nil"/>
            </w:tcBorders>
            <w:noWrap/>
            <w:hideMark/>
          </w:tcPr>
          <w:p w14:paraId="53A3667D" w14:textId="77777777" w:rsidR="00A909DF" w:rsidRPr="00747211" w:rsidRDefault="00A909DF" w:rsidP="00E9500D">
            <w:pPr>
              <w:jc w:val="center"/>
              <w:rPr>
                <w:color w:val="000000" w:themeColor="text1"/>
              </w:rPr>
            </w:pPr>
            <w:r w:rsidRPr="00747211">
              <w:rPr>
                <w:color w:val="000000" w:themeColor="text1"/>
              </w:rPr>
              <w:t>15,276</w:t>
            </w:r>
          </w:p>
        </w:tc>
        <w:tc>
          <w:tcPr>
            <w:tcW w:w="371" w:type="pct"/>
            <w:tcBorders>
              <w:top w:val="nil"/>
              <w:left w:val="nil"/>
              <w:bottom w:val="nil"/>
              <w:right w:val="nil"/>
            </w:tcBorders>
            <w:noWrap/>
            <w:hideMark/>
          </w:tcPr>
          <w:p w14:paraId="3E9FAF9D" w14:textId="77777777" w:rsidR="00A909DF" w:rsidRPr="00747211" w:rsidRDefault="00A909DF" w:rsidP="00E9500D">
            <w:pPr>
              <w:jc w:val="center"/>
              <w:rPr>
                <w:color w:val="000000" w:themeColor="text1"/>
              </w:rPr>
            </w:pPr>
            <w:r w:rsidRPr="00747211">
              <w:rPr>
                <w:color w:val="000000" w:themeColor="text1"/>
              </w:rPr>
              <w:t>15,276</w:t>
            </w:r>
          </w:p>
        </w:tc>
        <w:tc>
          <w:tcPr>
            <w:tcW w:w="371" w:type="pct"/>
            <w:tcBorders>
              <w:top w:val="nil"/>
              <w:left w:val="nil"/>
              <w:bottom w:val="nil"/>
              <w:right w:val="nil"/>
            </w:tcBorders>
            <w:noWrap/>
            <w:hideMark/>
          </w:tcPr>
          <w:p w14:paraId="0F20EA96" w14:textId="77777777" w:rsidR="00A909DF" w:rsidRPr="00747211" w:rsidRDefault="00A909DF" w:rsidP="00E9500D">
            <w:pPr>
              <w:jc w:val="center"/>
              <w:rPr>
                <w:color w:val="000000" w:themeColor="text1"/>
              </w:rPr>
            </w:pPr>
            <w:r w:rsidRPr="00747211">
              <w:rPr>
                <w:color w:val="000000" w:themeColor="text1"/>
              </w:rPr>
              <w:t>15,276</w:t>
            </w:r>
          </w:p>
        </w:tc>
        <w:tc>
          <w:tcPr>
            <w:tcW w:w="371" w:type="pct"/>
            <w:tcBorders>
              <w:top w:val="nil"/>
              <w:left w:val="nil"/>
              <w:bottom w:val="nil"/>
              <w:right w:val="nil"/>
            </w:tcBorders>
            <w:noWrap/>
            <w:hideMark/>
          </w:tcPr>
          <w:p w14:paraId="7CD43A14" w14:textId="77777777" w:rsidR="00A909DF" w:rsidRPr="00747211" w:rsidRDefault="00A909DF" w:rsidP="00E9500D">
            <w:pPr>
              <w:jc w:val="center"/>
              <w:rPr>
                <w:color w:val="000000" w:themeColor="text1"/>
              </w:rPr>
            </w:pPr>
            <w:r w:rsidRPr="00747211">
              <w:rPr>
                <w:color w:val="000000" w:themeColor="text1"/>
              </w:rPr>
              <w:t>15,276</w:t>
            </w:r>
          </w:p>
        </w:tc>
        <w:tc>
          <w:tcPr>
            <w:tcW w:w="879" w:type="pct"/>
            <w:tcBorders>
              <w:top w:val="nil"/>
              <w:left w:val="nil"/>
              <w:bottom w:val="nil"/>
              <w:right w:val="nil"/>
            </w:tcBorders>
            <w:noWrap/>
            <w:hideMark/>
          </w:tcPr>
          <w:p w14:paraId="74C51D4E"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5D8E5FC7" w14:textId="77777777" w:rsidTr="00D45E51">
        <w:trPr>
          <w:trHeight w:val="480"/>
        </w:trPr>
        <w:tc>
          <w:tcPr>
            <w:tcW w:w="884" w:type="pct"/>
            <w:tcBorders>
              <w:top w:val="nil"/>
              <w:left w:val="nil"/>
              <w:bottom w:val="nil"/>
              <w:right w:val="nil"/>
            </w:tcBorders>
            <w:noWrap/>
            <w:hideMark/>
          </w:tcPr>
          <w:p w14:paraId="727516C3" w14:textId="77777777" w:rsidR="00A909DF" w:rsidRPr="00747211" w:rsidRDefault="00A909DF" w:rsidP="00D22999">
            <w:pPr>
              <w:rPr>
                <w:color w:val="000000" w:themeColor="text1"/>
              </w:rPr>
            </w:pPr>
            <w:r w:rsidRPr="00747211">
              <w:rPr>
                <w:color w:val="000000" w:themeColor="text1"/>
              </w:rPr>
              <w:t>Paper waste</w:t>
            </w:r>
          </w:p>
        </w:tc>
        <w:tc>
          <w:tcPr>
            <w:tcW w:w="263" w:type="pct"/>
            <w:tcBorders>
              <w:top w:val="nil"/>
              <w:left w:val="nil"/>
              <w:bottom w:val="nil"/>
              <w:right w:val="nil"/>
            </w:tcBorders>
            <w:noWrap/>
            <w:hideMark/>
          </w:tcPr>
          <w:p w14:paraId="10F71CBF"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7316800F" w14:textId="77777777" w:rsidR="00A909DF" w:rsidRPr="00747211" w:rsidRDefault="00A909DF" w:rsidP="00E9500D">
            <w:pPr>
              <w:jc w:val="center"/>
              <w:rPr>
                <w:color w:val="000000" w:themeColor="text1"/>
              </w:rPr>
            </w:pPr>
            <w:r w:rsidRPr="00747211">
              <w:rPr>
                <w:color w:val="000000" w:themeColor="text1"/>
              </w:rPr>
              <w:t>47,400</w:t>
            </w:r>
          </w:p>
        </w:tc>
        <w:tc>
          <w:tcPr>
            <w:tcW w:w="371" w:type="pct"/>
            <w:tcBorders>
              <w:top w:val="nil"/>
              <w:left w:val="nil"/>
              <w:bottom w:val="nil"/>
              <w:right w:val="nil"/>
            </w:tcBorders>
            <w:noWrap/>
            <w:hideMark/>
          </w:tcPr>
          <w:p w14:paraId="413BB3E3" w14:textId="77777777" w:rsidR="00A909DF" w:rsidRPr="00747211" w:rsidRDefault="00A909DF" w:rsidP="00E9500D">
            <w:pPr>
              <w:jc w:val="center"/>
              <w:rPr>
                <w:color w:val="000000" w:themeColor="text1"/>
              </w:rPr>
            </w:pPr>
            <w:r w:rsidRPr="00747211">
              <w:rPr>
                <w:color w:val="000000" w:themeColor="text1"/>
              </w:rPr>
              <w:t>47,400</w:t>
            </w:r>
          </w:p>
        </w:tc>
        <w:tc>
          <w:tcPr>
            <w:tcW w:w="371" w:type="pct"/>
            <w:tcBorders>
              <w:top w:val="nil"/>
              <w:left w:val="nil"/>
              <w:bottom w:val="nil"/>
              <w:right w:val="nil"/>
            </w:tcBorders>
            <w:noWrap/>
            <w:hideMark/>
          </w:tcPr>
          <w:p w14:paraId="2A70EFCC" w14:textId="77777777" w:rsidR="00A909DF" w:rsidRPr="00747211" w:rsidRDefault="00A909DF" w:rsidP="00E9500D">
            <w:pPr>
              <w:jc w:val="center"/>
              <w:rPr>
                <w:color w:val="000000" w:themeColor="text1"/>
              </w:rPr>
            </w:pPr>
            <w:r w:rsidRPr="00747211">
              <w:rPr>
                <w:color w:val="000000" w:themeColor="text1"/>
              </w:rPr>
              <w:t>47,400</w:t>
            </w:r>
          </w:p>
        </w:tc>
        <w:tc>
          <w:tcPr>
            <w:tcW w:w="371" w:type="pct"/>
            <w:tcBorders>
              <w:top w:val="nil"/>
              <w:left w:val="nil"/>
              <w:bottom w:val="nil"/>
              <w:right w:val="nil"/>
            </w:tcBorders>
            <w:noWrap/>
            <w:hideMark/>
          </w:tcPr>
          <w:p w14:paraId="49AC20E7" w14:textId="77777777" w:rsidR="00A909DF" w:rsidRPr="00747211" w:rsidRDefault="00A909DF" w:rsidP="00E9500D">
            <w:pPr>
              <w:jc w:val="center"/>
              <w:rPr>
                <w:color w:val="000000" w:themeColor="text1"/>
              </w:rPr>
            </w:pPr>
            <w:r w:rsidRPr="00747211">
              <w:rPr>
                <w:color w:val="000000" w:themeColor="text1"/>
              </w:rPr>
              <w:t>47,400</w:t>
            </w:r>
          </w:p>
        </w:tc>
        <w:tc>
          <w:tcPr>
            <w:tcW w:w="371" w:type="pct"/>
            <w:tcBorders>
              <w:top w:val="nil"/>
              <w:left w:val="nil"/>
              <w:bottom w:val="nil"/>
              <w:right w:val="nil"/>
            </w:tcBorders>
            <w:noWrap/>
            <w:hideMark/>
          </w:tcPr>
          <w:p w14:paraId="6B7715CE" w14:textId="77777777" w:rsidR="00A909DF" w:rsidRPr="00747211" w:rsidRDefault="00A909DF" w:rsidP="00E9500D">
            <w:pPr>
              <w:jc w:val="center"/>
              <w:rPr>
                <w:color w:val="000000" w:themeColor="text1"/>
              </w:rPr>
            </w:pPr>
            <w:r w:rsidRPr="00747211">
              <w:rPr>
                <w:color w:val="000000" w:themeColor="text1"/>
              </w:rPr>
              <w:t>47,400</w:t>
            </w:r>
          </w:p>
        </w:tc>
        <w:tc>
          <w:tcPr>
            <w:tcW w:w="371" w:type="pct"/>
            <w:tcBorders>
              <w:top w:val="nil"/>
              <w:left w:val="nil"/>
              <w:bottom w:val="nil"/>
              <w:right w:val="nil"/>
            </w:tcBorders>
            <w:noWrap/>
            <w:hideMark/>
          </w:tcPr>
          <w:p w14:paraId="528C8283" w14:textId="77777777" w:rsidR="00A909DF" w:rsidRPr="00747211" w:rsidRDefault="00A909DF" w:rsidP="00E9500D">
            <w:pPr>
              <w:jc w:val="center"/>
              <w:rPr>
                <w:color w:val="000000" w:themeColor="text1"/>
              </w:rPr>
            </w:pPr>
            <w:r w:rsidRPr="00747211">
              <w:rPr>
                <w:color w:val="000000" w:themeColor="text1"/>
              </w:rPr>
              <w:t>47,400</w:t>
            </w:r>
          </w:p>
        </w:tc>
        <w:tc>
          <w:tcPr>
            <w:tcW w:w="371" w:type="pct"/>
            <w:tcBorders>
              <w:top w:val="nil"/>
              <w:left w:val="nil"/>
              <w:bottom w:val="nil"/>
              <w:right w:val="nil"/>
            </w:tcBorders>
            <w:noWrap/>
            <w:hideMark/>
          </w:tcPr>
          <w:p w14:paraId="7377AD09" w14:textId="77777777" w:rsidR="00A909DF" w:rsidRPr="00747211" w:rsidRDefault="00A909DF" w:rsidP="00E9500D">
            <w:pPr>
              <w:jc w:val="center"/>
              <w:rPr>
                <w:color w:val="000000" w:themeColor="text1"/>
              </w:rPr>
            </w:pPr>
            <w:r w:rsidRPr="00747211">
              <w:rPr>
                <w:color w:val="000000" w:themeColor="text1"/>
              </w:rPr>
              <w:t>47,400</w:t>
            </w:r>
          </w:p>
        </w:tc>
        <w:tc>
          <w:tcPr>
            <w:tcW w:w="371" w:type="pct"/>
            <w:tcBorders>
              <w:top w:val="nil"/>
              <w:left w:val="nil"/>
              <w:bottom w:val="nil"/>
              <w:right w:val="nil"/>
            </w:tcBorders>
            <w:noWrap/>
            <w:hideMark/>
          </w:tcPr>
          <w:p w14:paraId="51361D1E" w14:textId="77777777" w:rsidR="00A909DF" w:rsidRPr="00747211" w:rsidRDefault="00A909DF" w:rsidP="00E9500D">
            <w:pPr>
              <w:jc w:val="center"/>
              <w:rPr>
                <w:color w:val="000000" w:themeColor="text1"/>
              </w:rPr>
            </w:pPr>
            <w:r w:rsidRPr="00747211">
              <w:rPr>
                <w:color w:val="000000" w:themeColor="text1"/>
              </w:rPr>
              <w:t>47,400</w:t>
            </w:r>
          </w:p>
        </w:tc>
        <w:tc>
          <w:tcPr>
            <w:tcW w:w="879" w:type="pct"/>
            <w:tcBorders>
              <w:top w:val="nil"/>
              <w:left w:val="nil"/>
              <w:bottom w:val="nil"/>
              <w:right w:val="nil"/>
            </w:tcBorders>
            <w:noWrap/>
            <w:hideMark/>
          </w:tcPr>
          <w:p w14:paraId="2407E2A3"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081D40DA" w14:textId="77777777" w:rsidTr="00D45E51">
        <w:trPr>
          <w:trHeight w:val="480"/>
        </w:trPr>
        <w:tc>
          <w:tcPr>
            <w:tcW w:w="884" w:type="pct"/>
            <w:tcBorders>
              <w:top w:val="nil"/>
              <w:left w:val="nil"/>
              <w:bottom w:val="nil"/>
              <w:right w:val="nil"/>
            </w:tcBorders>
            <w:noWrap/>
            <w:hideMark/>
          </w:tcPr>
          <w:p w14:paraId="39FD49F5" w14:textId="77777777" w:rsidR="00A909DF" w:rsidRPr="00747211" w:rsidRDefault="00A909DF" w:rsidP="00D22999">
            <w:pPr>
              <w:rPr>
                <w:color w:val="000000" w:themeColor="text1"/>
              </w:rPr>
            </w:pPr>
            <w:r w:rsidRPr="00747211">
              <w:rPr>
                <w:color w:val="000000" w:themeColor="text1"/>
              </w:rPr>
              <w:t>Paperboard waste</w:t>
            </w:r>
          </w:p>
        </w:tc>
        <w:tc>
          <w:tcPr>
            <w:tcW w:w="263" w:type="pct"/>
            <w:tcBorders>
              <w:top w:val="nil"/>
              <w:left w:val="nil"/>
              <w:bottom w:val="nil"/>
              <w:right w:val="nil"/>
            </w:tcBorders>
            <w:noWrap/>
            <w:hideMark/>
          </w:tcPr>
          <w:p w14:paraId="450B0EBA"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5440BD6D"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52AFDFDB"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402BA58E"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657B1FFC"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3F86F9DD"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382C5BAB"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18C5746F" w14:textId="77777777" w:rsidR="00A909DF" w:rsidRPr="00747211" w:rsidRDefault="00A909DF" w:rsidP="00E9500D">
            <w:pPr>
              <w:jc w:val="center"/>
              <w:rPr>
                <w:color w:val="000000" w:themeColor="text1"/>
              </w:rPr>
            </w:pPr>
            <w:r w:rsidRPr="00747211">
              <w:rPr>
                <w:color w:val="000000" w:themeColor="text1"/>
              </w:rPr>
              <w:t>139,009</w:t>
            </w:r>
          </w:p>
        </w:tc>
        <w:tc>
          <w:tcPr>
            <w:tcW w:w="371" w:type="pct"/>
            <w:tcBorders>
              <w:top w:val="nil"/>
              <w:left w:val="nil"/>
              <w:bottom w:val="nil"/>
              <w:right w:val="nil"/>
            </w:tcBorders>
            <w:noWrap/>
            <w:hideMark/>
          </w:tcPr>
          <w:p w14:paraId="6A107A79" w14:textId="77777777" w:rsidR="00A909DF" w:rsidRPr="00747211" w:rsidRDefault="00A909DF" w:rsidP="00E9500D">
            <w:pPr>
              <w:jc w:val="center"/>
              <w:rPr>
                <w:color w:val="000000" w:themeColor="text1"/>
              </w:rPr>
            </w:pPr>
            <w:r w:rsidRPr="00747211">
              <w:rPr>
                <w:color w:val="000000" w:themeColor="text1"/>
              </w:rPr>
              <w:t>139,009</w:t>
            </w:r>
          </w:p>
        </w:tc>
        <w:tc>
          <w:tcPr>
            <w:tcW w:w="879" w:type="pct"/>
            <w:tcBorders>
              <w:top w:val="nil"/>
              <w:left w:val="nil"/>
              <w:bottom w:val="nil"/>
              <w:right w:val="nil"/>
            </w:tcBorders>
            <w:noWrap/>
            <w:hideMark/>
          </w:tcPr>
          <w:p w14:paraId="15375DFC"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12D538A2" w14:textId="77777777" w:rsidTr="00D45E51">
        <w:trPr>
          <w:trHeight w:val="480"/>
        </w:trPr>
        <w:tc>
          <w:tcPr>
            <w:tcW w:w="884" w:type="pct"/>
            <w:tcBorders>
              <w:top w:val="nil"/>
              <w:left w:val="nil"/>
              <w:bottom w:val="nil"/>
              <w:right w:val="nil"/>
            </w:tcBorders>
            <w:noWrap/>
            <w:hideMark/>
          </w:tcPr>
          <w:p w14:paraId="654D966D" w14:textId="77777777" w:rsidR="00A909DF" w:rsidRPr="00747211" w:rsidRDefault="00A909DF" w:rsidP="00D22999">
            <w:pPr>
              <w:rPr>
                <w:color w:val="000000" w:themeColor="text1"/>
              </w:rPr>
            </w:pPr>
            <w:r w:rsidRPr="00747211">
              <w:rPr>
                <w:color w:val="000000" w:themeColor="text1"/>
              </w:rPr>
              <w:t>PE waste</w:t>
            </w:r>
          </w:p>
        </w:tc>
        <w:tc>
          <w:tcPr>
            <w:tcW w:w="263" w:type="pct"/>
            <w:tcBorders>
              <w:top w:val="nil"/>
              <w:left w:val="nil"/>
              <w:bottom w:val="nil"/>
              <w:right w:val="nil"/>
            </w:tcBorders>
            <w:noWrap/>
            <w:hideMark/>
          </w:tcPr>
          <w:p w14:paraId="6C90CC61"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09FD9DF4" w14:textId="77777777" w:rsidR="00A909DF" w:rsidRPr="00747211" w:rsidRDefault="00A909DF" w:rsidP="00E9500D">
            <w:pPr>
              <w:jc w:val="center"/>
              <w:rPr>
                <w:color w:val="000000" w:themeColor="text1"/>
              </w:rPr>
            </w:pPr>
            <w:r w:rsidRPr="00747211">
              <w:rPr>
                <w:color w:val="000000" w:themeColor="text1"/>
              </w:rPr>
              <w:t>6,719</w:t>
            </w:r>
          </w:p>
        </w:tc>
        <w:tc>
          <w:tcPr>
            <w:tcW w:w="371" w:type="pct"/>
            <w:tcBorders>
              <w:top w:val="nil"/>
              <w:left w:val="nil"/>
              <w:bottom w:val="nil"/>
              <w:right w:val="nil"/>
            </w:tcBorders>
            <w:shd w:val="clear" w:color="000000" w:fill="FFFFFA"/>
            <w:noWrap/>
            <w:hideMark/>
          </w:tcPr>
          <w:p w14:paraId="61A13EBA" w14:textId="77777777" w:rsidR="00A909DF" w:rsidRPr="00747211" w:rsidRDefault="00A909DF" w:rsidP="00E9500D">
            <w:pPr>
              <w:jc w:val="center"/>
              <w:rPr>
                <w:color w:val="000000" w:themeColor="text1"/>
              </w:rPr>
            </w:pPr>
            <w:r w:rsidRPr="00747211">
              <w:rPr>
                <w:color w:val="000000" w:themeColor="text1"/>
              </w:rPr>
              <w:t>7,055</w:t>
            </w:r>
          </w:p>
        </w:tc>
        <w:tc>
          <w:tcPr>
            <w:tcW w:w="371" w:type="pct"/>
            <w:tcBorders>
              <w:top w:val="nil"/>
              <w:left w:val="nil"/>
              <w:bottom w:val="nil"/>
              <w:right w:val="nil"/>
            </w:tcBorders>
            <w:shd w:val="clear" w:color="000000" w:fill="FFFFFA"/>
            <w:noWrap/>
            <w:hideMark/>
          </w:tcPr>
          <w:p w14:paraId="01F06268" w14:textId="77777777" w:rsidR="00A909DF" w:rsidRPr="00747211" w:rsidRDefault="00A909DF" w:rsidP="00E9500D">
            <w:pPr>
              <w:jc w:val="center"/>
              <w:rPr>
                <w:color w:val="000000" w:themeColor="text1"/>
              </w:rPr>
            </w:pPr>
            <w:r w:rsidRPr="00747211">
              <w:rPr>
                <w:color w:val="000000" w:themeColor="text1"/>
              </w:rPr>
              <w:t>7,055</w:t>
            </w:r>
          </w:p>
        </w:tc>
        <w:tc>
          <w:tcPr>
            <w:tcW w:w="371" w:type="pct"/>
            <w:tcBorders>
              <w:top w:val="nil"/>
              <w:left w:val="nil"/>
              <w:bottom w:val="nil"/>
              <w:right w:val="nil"/>
            </w:tcBorders>
            <w:shd w:val="clear" w:color="000000" w:fill="F4E884"/>
            <w:noWrap/>
            <w:hideMark/>
          </w:tcPr>
          <w:p w14:paraId="7DFBD46B" w14:textId="77777777" w:rsidR="00A909DF" w:rsidRPr="00747211" w:rsidRDefault="00A909DF" w:rsidP="00E9500D">
            <w:pPr>
              <w:jc w:val="center"/>
              <w:rPr>
                <w:color w:val="000000" w:themeColor="text1"/>
              </w:rPr>
            </w:pPr>
            <w:r w:rsidRPr="00747211">
              <w:rPr>
                <w:color w:val="000000" w:themeColor="text1"/>
              </w:rPr>
              <w:t>20,956</w:t>
            </w:r>
          </w:p>
        </w:tc>
        <w:tc>
          <w:tcPr>
            <w:tcW w:w="371" w:type="pct"/>
            <w:tcBorders>
              <w:top w:val="nil"/>
              <w:left w:val="nil"/>
              <w:bottom w:val="nil"/>
              <w:right w:val="nil"/>
            </w:tcBorders>
            <w:shd w:val="clear" w:color="000000" w:fill="FFFFFA"/>
            <w:noWrap/>
            <w:hideMark/>
          </w:tcPr>
          <w:p w14:paraId="41110642" w14:textId="77777777" w:rsidR="00A909DF" w:rsidRPr="00747211" w:rsidRDefault="00A909DF" w:rsidP="00E9500D">
            <w:pPr>
              <w:jc w:val="center"/>
              <w:rPr>
                <w:color w:val="000000" w:themeColor="text1"/>
              </w:rPr>
            </w:pPr>
            <w:r w:rsidRPr="00747211">
              <w:rPr>
                <w:color w:val="000000" w:themeColor="text1"/>
              </w:rPr>
              <w:t>7,055</w:t>
            </w:r>
          </w:p>
        </w:tc>
        <w:tc>
          <w:tcPr>
            <w:tcW w:w="371" w:type="pct"/>
            <w:tcBorders>
              <w:top w:val="nil"/>
              <w:left w:val="nil"/>
              <w:bottom w:val="nil"/>
              <w:right w:val="nil"/>
            </w:tcBorders>
            <w:shd w:val="clear" w:color="000000" w:fill="7BC57D"/>
            <w:noWrap/>
            <w:hideMark/>
          </w:tcPr>
          <w:p w14:paraId="4529E66C" w14:textId="77777777" w:rsidR="00A909DF" w:rsidRPr="00747211" w:rsidRDefault="00A909DF" w:rsidP="00E9500D">
            <w:pPr>
              <w:jc w:val="center"/>
              <w:rPr>
                <w:color w:val="000000" w:themeColor="text1"/>
              </w:rPr>
            </w:pPr>
            <w:r w:rsidRPr="00747211">
              <w:rPr>
                <w:color w:val="000000" w:themeColor="text1"/>
              </w:rPr>
              <w:t>93,455</w:t>
            </w:r>
          </w:p>
        </w:tc>
        <w:tc>
          <w:tcPr>
            <w:tcW w:w="371" w:type="pct"/>
            <w:tcBorders>
              <w:top w:val="nil"/>
              <w:left w:val="nil"/>
              <w:bottom w:val="nil"/>
              <w:right w:val="nil"/>
            </w:tcBorders>
            <w:shd w:val="clear" w:color="000000" w:fill="7BC57D"/>
            <w:noWrap/>
            <w:hideMark/>
          </w:tcPr>
          <w:p w14:paraId="73798BE8" w14:textId="77777777" w:rsidR="00A909DF" w:rsidRPr="00747211" w:rsidRDefault="00A909DF" w:rsidP="00E9500D">
            <w:pPr>
              <w:jc w:val="center"/>
              <w:rPr>
                <w:color w:val="000000" w:themeColor="text1"/>
              </w:rPr>
            </w:pPr>
            <w:r w:rsidRPr="00747211">
              <w:rPr>
                <w:color w:val="000000" w:themeColor="text1"/>
              </w:rPr>
              <w:t>93,455</w:t>
            </w:r>
          </w:p>
        </w:tc>
        <w:tc>
          <w:tcPr>
            <w:tcW w:w="371" w:type="pct"/>
            <w:tcBorders>
              <w:top w:val="nil"/>
              <w:left w:val="nil"/>
              <w:bottom w:val="nil"/>
              <w:right w:val="nil"/>
            </w:tcBorders>
            <w:shd w:val="clear" w:color="000000" w:fill="63BE7B"/>
            <w:noWrap/>
            <w:hideMark/>
          </w:tcPr>
          <w:p w14:paraId="18F938D9" w14:textId="77777777" w:rsidR="00A909DF" w:rsidRPr="00747211" w:rsidRDefault="00A909DF" w:rsidP="00E9500D">
            <w:pPr>
              <w:jc w:val="center"/>
              <w:rPr>
                <w:color w:val="000000" w:themeColor="text1"/>
              </w:rPr>
            </w:pPr>
            <w:r w:rsidRPr="00747211">
              <w:rPr>
                <w:color w:val="000000" w:themeColor="text1"/>
              </w:rPr>
              <w:t>107,356</w:t>
            </w:r>
          </w:p>
        </w:tc>
        <w:tc>
          <w:tcPr>
            <w:tcW w:w="879" w:type="pct"/>
            <w:tcBorders>
              <w:top w:val="nil"/>
              <w:left w:val="nil"/>
              <w:bottom w:val="nil"/>
              <w:right w:val="nil"/>
            </w:tcBorders>
            <w:noWrap/>
            <w:hideMark/>
          </w:tcPr>
          <w:p w14:paraId="2C069029"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6117A449" w14:textId="77777777" w:rsidTr="00D45E51">
        <w:trPr>
          <w:trHeight w:val="480"/>
        </w:trPr>
        <w:tc>
          <w:tcPr>
            <w:tcW w:w="884" w:type="pct"/>
            <w:tcBorders>
              <w:top w:val="nil"/>
              <w:left w:val="nil"/>
              <w:bottom w:val="nil"/>
              <w:right w:val="nil"/>
            </w:tcBorders>
            <w:noWrap/>
            <w:hideMark/>
          </w:tcPr>
          <w:p w14:paraId="18EA5A1F" w14:textId="77777777" w:rsidR="00A909DF" w:rsidRPr="00747211" w:rsidRDefault="00A909DF" w:rsidP="00D22999">
            <w:pPr>
              <w:rPr>
                <w:color w:val="000000" w:themeColor="text1"/>
              </w:rPr>
            </w:pPr>
            <w:r w:rsidRPr="00747211">
              <w:rPr>
                <w:color w:val="000000" w:themeColor="text1"/>
              </w:rPr>
              <w:t>HDPE waste</w:t>
            </w:r>
          </w:p>
        </w:tc>
        <w:tc>
          <w:tcPr>
            <w:tcW w:w="263" w:type="pct"/>
            <w:tcBorders>
              <w:top w:val="nil"/>
              <w:left w:val="nil"/>
              <w:bottom w:val="nil"/>
              <w:right w:val="nil"/>
            </w:tcBorders>
            <w:noWrap/>
            <w:hideMark/>
          </w:tcPr>
          <w:p w14:paraId="719024BC"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41DE3975" w14:textId="77777777" w:rsidR="00A909DF" w:rsidRPr="00747211" w:rsidRDefault="00A909DF" w:rsidP="00E9500D">
            <w:pPr>
              <w:jc w:val="center"/>
              <w:rPr>
                <w:color w:val="000000" w:themeColor="text1"/>
              </w:rPr>
            </w:pPr>
            <w:r w:rsidRPr="00747211">
              <w:rPr>
                <w:color w:val="000000" w:themeColor="text1"/>
              </w:rPr>
              <w:t>1,052</w:t>
            </w:r>
          </w:p>
        </w:tc>
        <w:tc>
          <w:tcPr>
            <w:tcW w:w="371" w:type="pct"/>
            <w:tcBorders>
              <w:top w:val="nil"/>
              <w:left w:val="nil"/>
              <w:bottom w:val="nil"/>
              <w:right w:val="nil"/>
            </w:tcBorders>
            <w:shd w:val="clear" w:color="000000" w:fill="63BE7B"/>
            <w:noWrap/>
            <w:hideMark/>
          </w:tcPr>
          <w:p w14:paraId="054F0C68" w14:textId="77777777" w:rsidR="00A909DF" w:rsidRPr="00747211" w:rsidRDefault="00A909DF" w:rsidP="00E9500D">
            <w:pPr>
              <w:jc w:val="center"/>
              <w:rPr>
                <w:color w:val="000000" w:themeColor="text1"/>
              </w:rPr>
            </w:pPr>
            <w:r w:rsidRPr="00747211">
              <w:rPr>
                <w:color w:val="000000" w:themeColor="text1"/>
              </w:rPr>
              <w:t>1,515</w:t>
            </w:r>
          </w:p>
        </w:tc>
        <w:tc>
          <w:tcPr>
            <w:tcW w:w="371" w:type="pct"/>
            <w:tcBorders>
              <w:top w:val="nil"/>
              <w:left w:val="nil"/>
              <w:bottom w:val="nil"/>
              <w:right w:val="nil"/>
            </w:tcBorders>
            <w:shd w:val="clear" w:color="000000" w:fill="63BE7B"/>
            <w:noWrap/>
            <w:hideMark/>
          </w:tcPr>
          <w:p w14:paraId="449BAF86" w14:textId="77777777" w:rsidR="00A909DF" w:rsidRPr="00747211" w:rsidRDefault="00A909DF" w:rsidP="00E9500D">
            <w:pPr>
              <w:jc w:val="center"/>
              <w:rPr>
                <w:color w:val="000000" w:themeColor="text1"/>
              </w:rPr>
            </w:pPr>
            <w:r w:rsidRPr="00747211">
              <w:rPr>
                <w:color w:val="000000" w:themeColor="text1"/>
              </w:rPr>
              <w:t>1,515</w:t>
            </w:r>
          </w:p>
        </w:tc>
        <w:tc>
          <w:tcPr>
            <w:tcW w:w="371" w:type="pct"/>
            <w:tcBorders>
              <w:top w:val="nil"/>
              <w:left w:val="nil"/>
              <w:bottom w:val="nil"/>
              <w:right w:val="nil"/>
            </w:tcBorders>
            <w:shd w:val="clear" w:color="000000" w:fill="63BE7B"/>
            <w:noWrap/>
            <w:hideMark/>
          </w:tcPr>
          <w:p w14:paraId="23A974EF" w14:textId="77777777" w:rsidR="00A909DF" w:rsidRPr="00747211" w:rsidRDefault="00A909DF" w:rsidP="00E9500D">
            <w:pPr>
              <w:jc w:val="center"/>
              <w:rPr>
                <w:color w:val="000000" w:themeColor="text1"/>
              </w:rPr>
            </w:pPr>
            <w:r w:rsidRPr="00747211">
              <w:rPr>
                <w:color w:val="000000" w:themeColor="text1"/>
              </w:rPr>
              <w:t>1,515</w:t>
            </w:r>
          </w:p>
        </w:tc>
        <w:tc>
          <w:tcPr>
            <w:tcW w:w="371" w:type="pct"/>
            <w:tcBorders>
              <w:top w:val="nil"/>
              <w:left w:val="nil"/>
              <w:bottom w:val="nil"/>
              <w:right w:val="nil"/>
            </w:tcBorders>
            <w:shd w:val="clear" w:color="000000" w:fill="63BE7B"/>
            <w:noWrap/>
            <w:hideMark/>
          </w:tcPr>
          <w:p w14:paraId="36F7B2B7" w14:textId="77777777" w:rsidR="00A909DF" w:rsidRPr="00747211" w:rsidRDefault="00A909DF" w:rsidP="00E9500D">
            <w:pPr>
              <w:jc w:val="center"/>
              <w:rPr>
                <w:color w:val="000000" w:themeColor="text1"/>
              </w:rPr>
            </w:pPr>
            <w:r w:rsidRPr="00747211">
              <w:rPr>
                <w:color w:val="000000" w:themeColor="text1"/>
              </w:rPr>
              <w:t>1,515</w:t>
            </w:r>
          </w:p>
        </w:tc>
        <w:tc>
          <w:tcPr>
            <w:tcW w:w="371" w:type="pct"/>
            <w:tcBorders>
              <w:top w:val="nil"/>
              <w:left w:val="nil"/>
              <w:bottom w:val="nil"/>
              <w:right w:val="nil"/>
            </w:tcBorders>
            <w:shd w:val="clear" w:color="000000" w:fill="63BE7B"/>
            <w:noWrap/>
            <w:hideMark/>
          </w:tcPr>
          <w:p w14:paraId="578FF1AB" w14:textId="77777777" w:rsidR="00A909DF" w:rsidRPr="00747211" w:rsidRDefault="00A909DF" w:rsidP="00E9500D">
            <w:pPr>
              <w:jc w:val="center"/>
              <w:rPr>
                <w:color w:val="000000" w:themeColor="text1"/>
              </w:rPr>
            </w:pPr>
            <w:r w:rsidRPr="00747211">
              <w:rPr>
                <w:color w:val="000000" w:themeColor="text1"/>
              </w:rPr>
              <w:t>1,515</w:t>
            </w:r>
          </w:p>
        </w:tc>
        <w:tc>
          <w:tcPr>
            <w:tcW w:w="371" w:type="pct"/>
            <w:tcBorders>
              <w:top w:val="nil"/>
              <w:left w:val="nil"/>
              <w:bottom w:val="nil"/>
              <w:right w:val="nil"/>
            </w:tcBorders>
            <w:shd w:val="clear" w:color="000000" w:fill="63BE7B"/>
            <w:noWrap/>
            <w:hideMark/>
          </w:tcPr>
          <w:p w14:paraId="48370922" w14:textId="77777777" w:rsidR="00A909DF" w:rsidRPr="00747211" w:rsidRDefault="00A909DF" w:rsidP="00E9500D">
            <w:pPr>
              <w:jc w:val="center"/>
              <w:rPr>
                <w:color w:val="000000" w:themeColor="text1"/>
              </w:rPr>
            </w:pPr>
            <w:r w:rsidRPr="00747211">
              <w:rPr>
                <w:color w:val="000000" w:themeColor="text1"/>
              </w:rPr>
              <w:t>1,515</w:t>
            </w:r>
          </w:p>
        </w:tc>
        <w:tc>
          <w:tcPr>
            <w:tcW w:w="371" w:type="pct"/>
            <w:tcBorders>
              <w:top w:val="nil"/>
              <w:left w:val="nil"/>
              <w:bottom w:val="nil"/>
              <w:right w:val="nil"/>
            </w:tcBorders>
            <w:shd w:val="clear" w:color="000000" w:fill="63BE7B"/>
            <w:noWrap/>
            <w:hideMark/>
          </w:tcPr>
          <w:p w14:paraId="0266394B" w14:textId="77777777" w:rsidR="00A909DF" w:rsidRPr="00747211" w:rsidRDefault="00A909DF" w:rsidP="00E9500D">
            <w:pPr>
              <w:jc w:val="center"/>
              <w:rPr>
                <w:color w:val="000000" w:themeColor="text1"/>
              </w:rPr>
            </w:pPr>
            <w:r w:rsidRPr="00747211">
              <w:rPr>
                <w:color w:val="000000" w:themeColor="text1"/>
              </w:rPr>
              <w:t>1,515</w:t>
            </w:r>
          </w:p>
        </w:tc>
        <w:tc>
          <w:tcPr>
            <w:tcW w:w="879" w:type="pct"/>
            <w:tcBorders>
              <w:top w:val="nil"/>
              <w:left w:val="nil"/>
              <w:bottom w:val="nil"/>
              <w:right w:val="nil"/>
            </w:tcBorders>
            <w:noWrap/>
            <w:hideMark/>
          </w:tcPr>
          <w:p w14:paraId="26B0A0DA"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0179B52F" w14:textId="77777777" w:rsidTr="00D45E51">
        <w:trPr>
          <w:trHeight w:val="480"/>
        </w:trPr>
        <w:tc>
          <w:tcPr>
            <w:tcW w:w="884" w:type="pct"/>
            <w:tcBorders>
              <w:top w:val="nil"/>
              <w:left w:val="nil"/>
              <w:bottom w:val="nil"/>
              <w:right w:val="nil"/>
            </w:tcBorders>
            <w:noWrap/>
            <w:hideMark/>
          </w:tcPr>
          <w:p w14:paraId="6306743C" w14:textId="77777777" w:rsidR="00A909DF" w:rsidRPr="00747211" w:rsidRDefault="00A909DF" w:rsidP="00D22999">
            <w:pPr>
              <w:rPr>
                <w:rFonts w:eastAsia="Times New Roman"/>
                <w:color w:val="000000" w:themeColor="text1"/>
              </w:rPr>
            </w:pPr>
            <w:r w:rsidRPr="00747211">
              <w:rPr>
                <w:color w:val="000000" w:themeColor="text1"/>
              </w:rPr>
              <w:t>PET Clear waste</w:t>
            </w:r>
          </w:p>
        </w:tc>
        <w:tc>
          <w:tcPr>
            <w:tcW w:w="263" w:type="pct"/>
            <w:tcBorders>
              <w:top w:val="nil"/>
              <w:left w:val="nil"/>
              <w:bottom w:val="nil"/>
              <w:right w:val="nil"/>
            </w:tcBorders>
            <w:noWrap/>
            <w:hideMark/>
          </w:tcPr>
          <w:p w14:paraId="09A61B56" w14:textId="77777777" w:rsidR="00A909DF" w:rsidRPr="00747211" w:rsidRDefault="00A909DF" w:rsidP="00D22999">
            <w:pPr>
              <w:rPr>
                <w:rFonts w:eastAsia="Times New Roman"/>
                <w:color w:val="000000" w:themeColor="text1"/>
              </w:rPr>
            </w:pPr>
            <w:r w:rsidRPr="00747211">
              <w:rPr>
                <w:color w:val="000000" w:themeColor="text1"/>
              </w:rPr>
              <w:t>kg</w:t>
            </w:r>
          </w:p>
        </w:tc>
        <w:tc>
          <w:tcPr>
            <w:tcW w:w="377" w:type="pct"/>
            <w:tcBorders>
              <w:top w:val="nil"/>
              <w:left w:val="nil"/>
              <w:bottom w:val="nil"/>
              <w:right w:val="nil"/>
            </w:tcBorders>
            <w:shd w:val="clear" w:color="000000" w:fill="FFFEF9"/>
            <w:noWrap/>
            <w:hideMark/>
          </w:tcPr>
          <w:p w14:paraId="4473572F" w14:textId="77777777" w:rsidR="00A909DF" w:rsidRPr="00747211" w:rsidRDefault="00A909DF" w:rsidP="00E9500D">
            <w:pPr>
              <w:jc w:val="center"/>
              <w:rPr>
                <w:rFonts w:eastAsia="Times New Roman"/>
                <w:color w:val="000000" w:themeColor="text1"/>
              </w:rPr>
            </w:pPr>
            <w:r w:rsidRPr="00747211">
              <w:rPr>
                <w:color w:val="000000" w:themeColor="text1"/>
              </w:rPr>
              <w:t>15,275</w:t>
            </w:r>
          </w:p>
        </w:tc>
        <w:tc>
          <w:tcPr>
            <w:tcW w:w="371" w:type="pct"/>
            <w:tcBorders>
              <w:top w:val="nil"/>
              <w:left w:val="nil"/>
              <w:bottom w:val="nil"/>
              <w:right w:val="nil"/>
            </w:tcBorders>
            <w:shd w:val="clear" w:color="000000" w:fill="FFEB84"/>
            <w:noWrap/>
            <w:hideMark/>
          </w:tcPr>
          <w:p w14:paraId="17E46E9C" w14:textId="77777777" w:rsidR="00A909DF" w:rsidRPr="00747211" w:rsidRDefault="00A909DF" w:rsidP="00E9500D">
            <w:pPr>
              <w:jc w:val="center"/>
              <w:rPr>
                <w:rFonts w:eastAsia="Times New Roman"/>
                <w:color w:val="000000" w:themeColor="text1"/>
              </w:rPr>
            </w:pPr>
            <w:r w:rsidRPr="00747211">
              <w:rPr>
                <w:color w:val="000000" w:themeColor="text1"/>
              </w:rPr>
              <w:t>15,802</w:t>
            </w:r>
          </w:p>
        </w:tc>
        <w:tc>
          <w:tcPr>
            <w:tcW w:w="371" w:type="pct"/>
            <w:tcBorders>
              <w:top w:val="nil"/>
              <w:left w:val="nil"/>
              <w:bottom w:val="nil"/>
              <w:right w:val="nil"/>
            </w:tcBorders>
            <w:shd w:val="clear" w:color="000000" w:fill="FFFFFF"/>
            <w:noWrap/>
            <w:hideMark/>
          </w:tcPr>
          <w:p w14:paraId="3174038E" w14:textId="77777777" w:rsidR="00A909DF" w:rsidRPr="00747211" w:rsidRDefault="00A909DF" w:rsidP="00E9500D">
            <w:pPr>
              <w:jc w:val="center"/>
              <w:rPr>
                <w:rFonts w:eastAsia="Times New Roman"/>
                <w:color w:val="000000" w:themeColor="text1"/>
              </w:rPr>
            </w:pPr>
            <w:r w:rsidRPr="00747211">
              <w:rPr>
                <w:color w:val="000000" w:themeColor="text1"/>
              </w:rPr>
              <w:t>15,802</w:t>
            </w:r>
          </w:p>
        </w:tc>
        <w:tc>
          <w:tcPr>
            <w:tcW w:w="371" w:type="pct"/>
            <w:tcBorders>
              <w:top w:val="nil"/>
              <w:left w:val="nil"/>
              <w:bottom w:val="nil"/>
              <w:right w:val="nil"/>
            </w:tcBorders>
            <w:shd w:val="clear" w:color="000000" w:fill="FFEB84"/>
            <w:noWrap/>
            <w:hideMark/>
          </w:tcPr>
          <w:p w14:paraId="4AB930DB" w14:textId="77777777" w:rsidR="00A909DF" w:rsidRPr="00747211" w:rsidRDefault="00A909DF" w:rsidP="00E9500D">
            <w:pPr>
              <w:jc w:val="center"/>
              <w:rPr>
                <w:rFonts w:eastAsia="Times New Roman"/>
                <w:color w:val="000000" w:themeColor="text1"/>
              </w:rPr>
            </w:pPr>
            <w:r w:rsidRPr="00747211">
              <w:rPr>
                <w:color w:val="000000" w:themeColor="text1"/>
              </w:rPr>
              <w:t>41,220</w:t>
            </w:r>
          </w:p>
        </w:tc>
        <w:tc>
          <w:tcPr>
            <w:tcW w:w="371" w:type="pct"/>
            <w:tcBorders>
              <w:top w:val="nil"/>
              <w:left w:val="nil"/>
              <w:bottom w:val="nil"/>
              <w:right w:val="nil"/>
            </w:tcBorders>
            <w:shd w:val="clear" w:color="000000" w:fill="FFEB84"/>
            <w:noWrap/>
            <w:hideMark/>
          </w:tcPr>
          <w:p w14:paraId="3D942C55" w14:textId="77777777" w:rsidR="00A909DF" w:rsidRPr="00747211" w:rsidRDefault="00A909DF" w:rsidP="00E9500D">
            <w:pPr>
              <w:jc w:val="center"/>
              <w:rPr>
                <w:rFonts w:eastAsia="Times New Roman"/>
                <w:color w:val="000000" w:themeColor="text1"/>
              </w:rPr>
            </w:pPr>
            <w:r w:rsidRPr="00747211">
              <w:rPr>
                <w:color w:val="000000" w:themeColor="text1"/>
              </w:rPr>
              <w:t>15,802</w:t>
            </w:r>
          </w:p>
        </w:tc>
        <w:tc>
          <w:tcPr>
            <w:tcW w:w="371" w:type="pct"/>
            <w:tcBorders>
              <w:top w:val="nil"/>
              <w:left w:val="nil"/>
              <w:bottom w:val="nil"/>
              <w:right w:val="nil"/>
            </w:tcBorders>
            <w:shd w:val="clear" w:color="000000" w:fill="FFEB84"/>
            <w:noWrap/>
            <w:hideMark/>
          </w:tcPr>
          <w:p w14:paraId="78758C7F" w14:textId="77777777" w:rsidR="00A909DF" w:rsidRPr="00747211" w:rsidRDefault="00A909DF" w:rsidP="00E9500D">
            <w:pPr>
              <w:jc w:val="center"/>
              <w:rPr>
                <w:rFonts w:eastAsia="Times New Roman"/>
                <w:color w:val="000000" w:themeColor="text1"/>
              </w:rPr>
            </w:pPr>
            <w:r w:rsidRPr="00747211">
              <w:rPr>
                <w:color w:val="000000" w:themeColor="text1"/>
              </w:rPr>
              <w:t>15,802</w:t>
            </w:r>
          </w:p>
        </w:tc>
        <w:tc>
          <w:tcPr>
            <w:tcW w:w="371" w:type="pct"/>
            <w:tcBorders>
              <w:top w:val="nil"/>
              <w:left w:val="nil"/>
              <w:bottom w:val="nil"/>
              <w:right w:val="nil"/>
            </w:tcBorders>
            <w:shd w:val="clear" w:color="auto" w:fill="FFEC84"/>
            <w:noWrap/>
          </w:tcPr>
          <w:p w14:paraId="509BD940" w14:textId="77777777" w:rsidR="00A909DF" w:rsidRPr="00747211" w:rsidRDefault="00A909DF" w:rsidP="00E9500D">
            <w:pPr>
              <w:jc w:val="center"/>
              <w:rPr>
                <w:rFonts w:eastAsia="Times New Roman"/>
                <w:color w:val="000000" w:themeColor="text1"/>
              </w:rPr>
            </w:pPr>
            <w:r w:rsidRPr="00747211">
              <w:rPr>
                <w:color w:val="000000" w:themeColor="text1"/>
              </w:rPr>
              <w:t>15,802</w:t>
            </w:r>
          </w:p>
        </w:tc>
        <w:tc>
          <w:tcPr>
            <w:tcW w:w="371" w:type="pct"/>
            <w:tcBorders>
              <w:top w:val="nil"/>
              <w:left w:val="nil"/>
              <w:bottom w:val="nil"/>
              <w:right w:val="nil"/>
            </w:tcBorders>
            <w:shd w:val="clear" w:color="auto" w:fill="63BE7B"/>
            <w:noWrap/>
            <w:hideMark/>
          </w:tcPr>
          <w:p w14:paraId="05EA427F" w14:textId="77777777" w:rsidR="00A909DF" w:rsidRPr="00747211" w:rsidRDefault="00A909DF" w:rsidP="00E9500D">
            <w:pPr>
              <w:jc w:val="center"/>
              <w:rPr>
                <w:rFonts w:eastAsia="Times New Roman"/>
                <w:color w:val="000000" w:themeColor="text1"/>
              </w:rPr>
            </w:pPr>
            <w:r w:rsidRPr="00747211">
              <w:rPr>
                <w:color w:val="000000" w:themeColor="text1"/>
              </w:rPr>
              <w:t>41,220</w:t>
            </w:r>
          </w:p>
        </w:tc>
        <w:tc>
          <w:tcPr>
            <w:tcW w:w="879" w:type="pct"/>
            <w:tcBorders>
              <w:top w:val="nil"/>
              <w:left w:val="nil"/>
              <w:bottom w:val="nil"/>
              <w:right w:val="nil"/>
            </w:tcBorders>
            <w:noWrap/>
            <w:hideMark/>
          </w:tcPr>
          <w:p w14:paraId="0705B83D"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439AE1B9" w14:textId="77777777" w:rsidTr="00D45E51">
        <w:trPr>
          <w:trHeight w:val="480"/>
        </w:trPr>
        <w:tc>
          <w:tcPr>
            <w:tcW w:w="884" w:type="pct"/>
            <w:tcBorders>
              <w:top w:val="nil"/>
              <w:left w:val="nil"/>
              <w:bottom w:val="nil"/>
              <w:right w:val="nil"/>
            </w:tcBorders>
            <w:noWrap/>
            <w:hideMark/>
          </w:tcPr>
          <w:p w14:paraId="35288851" w14:textId="77777777" w:rsidR="00A909DF" w:rsidRPr="00747211" w:rsidRDefault="00A909DF" w:rsidP="00D22999">
            <w:pPr>
              <w:rPr>
                <w:rFonts w:eastAsia="Times New Roman"/>
                <w:color w:val="000000" w:themeColor="text1"/>
              </w:rPr>
            </w:pPr>
            <w:r w:rsidRPr="00747211">
              <w:rPr>
                <w:color w:val="000000" w:themeColor="text1"/>
              </w:rPr>
              <w:t>PET Color waste</w:t>
            </w:r>
          </w:p>
        </w:tc>
        <w:tc>
          <w:tcPr>
            <w:tcW w:w="263" w:type="pct"/>
            <w:tcBorders>
              <w:top w:val="nil"/>
              <w:left w:val="nil"/>
              <w:bottom w:val="nil"/>
              <w:right w:val="nil"/>
            </w:tcBorders>
            <w:noWrap/>
            <w:hideMark/>
          </w:tcPr>
          <w:p w14:paraId="6F0266C3" w14:textId="77777777" w:rsidR="00A909DF" w:rsidRPr="00747211" w:rsidRDefault="00A909DF" w:rsidP="00D22999">
            <w:pPr>
              <w:rPr>
                <w:rFonts w:eastAsia="Times New Roman"/>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4A2D3C4A" w14:textId="77777777" w:rsidR="00A909DF" w:rsidRPr="00747211" w:rsidRDefault="00A909DF" w:rsidP="00E9500D">
            <w:pPr>
              <w:jc w:val="center"/>
              <w:rPr>
                <w:rFonts w:eastAsia="Times New Roman"/>
                <w:color w:val="000000" w:themeColor="text1"/>
              </w:rPr>
            </w:pPr>
            <w:r w:rsidRPr="00747211">
              <w:rPr>
                <w:color w:val="000000" w:themeColor="text1"/>
              </w:rPr>
              <w:t>449</w:t>
            </w:r>
          </w:p>
        </w:tc>
        <w:tc>
          <w:tcPr>
            <w:tcW w:w="371" w:type="pct"/>
            <w:tcBorders>
              <w:top w:val="nil"/>
              <w:left w:val="nil"/>
              <w:bottom w:val="nil"/>
              <w:right w:val="nil"/>
            </w:tcBorders>
            <w:shd w:val="clear" w:color="000000" w:fill="FFEB84"/>
            <w:noWrap/>
            <w:hideMark/>
          </w:tcPr>
          <w:p w14:paraId="446EC544" w14:textId="77777777" w:rsidR="00A909DF" w:rsidRPr="00747211" w:rsidRDefault="00A909DF" w:rsidP="00E9500D">
            <w:pPr>
              <w:jc w:val="center"/>
              <w:rPr>
                <w:rFonts w:eastAsia="Times New Roman"/>
                <w:color w:val="000000" w:themeColor="text1"/>
              </w:rPr>
            </w:pPr>
            <w:r w:rsidRPr="00747211">
              <w:rPr>
                <w:color w:val="000000" w:themeColor="text1"/>
              </w:rPr>
              <w:t>449</w:t>
            </w:r>
          </w:p>
        </w:tc>
        <w:tc>
          <w:tcPr>
            <w:tcW w:w="371" w:type="pct"/>
            <w:tcBorders>
              <w:top w:val="nil"/>
              <w:left w:val="nil"/>
              <w:bottom w:val="nil"/>
              <w:right w:val="nil"/>
            </w:tcBorders>
            <w:shd w:val="clear" w:color="000000" w:fill="FFEB84"/>
            <w:noWrap/>
            <w:hideMark/>
          </w:tcPr>
          <w:p w14:paraId="68928822" w14:textId="77777777" w:rsidR="00A909DF" w:rsidRPr="00747211" w:rsidRDefault="00A909DF" w:rsidP="00E9500D">
            <w:pPr>
              <w:jc w:val="center"/>
              <w:rPr>
                <w:rFonts w:eastAsia="Times New Roman"/>
                <w:color w:val="000000" w:themeColor="text1"/>
              </w:rPr>
            </w:pPr>
            <w:r w:rsidRPr="00747211">
              <w:rPr>
                <w:color w:val="000000" w:themeColor="text1"/>
              </w:rPr>
              <w:t>591</w:t>
            </w:r>
          </w:p>
        </w:tc>
        <w:tc>
          <w:tcPr>
            <w:tcW w:w="371" w:type="pct"/>
            <w:tcBorders>
              <w:top w:val="nil"/>
              <w:left w:val="nil"/>
              <w:bottom w:val="nil"/>
              <w:right w:val="nil"/>
            </w:tcBorders>
            <w:shd w:val="clear" w:color="000000" w:fill="63BE7B"/>
            <w:noWrap/>
            <w:hideMark/>
          </w:tcPr>
          <w:p w14:paraId="587D76AA" w14:textId="77777777" w:rsidR="00A909DF" w:rsidRPr="00747211" w:rsidRDefault="00A909DF" w:rsidP="00E9500D">
            <w:pPr>
              <w:jc w:val="center"/>
              <w:rPr>
                <w:rFonts w:eastAsia="Times New Roman"/>
                <w:color w:val="000000" w:themeColor="text1"/>
              </w:rPr>
            </w:pPr>
            <w:r w:rsidRPr="00747211">
              <w:rPr>
                <w:color w:val="000000" w:themeColor="text1"/>
              </w:rPr>
              <w:t>449</w:t>
            </w:r>
          </w:p>
        </w:tc>
        <w:tc>
          <w:tcPr>
            <w:tcW w:w="371" w:type="pct"/>
            <w:tcBorders>
              <w:top w:val="nil"/>
              <w:left w:val="nil"/>
              <w:bottom w:val="nil"/>
              <w:right w:val="nil"/>
            </w:tcBorders>
            <w:shd w:val="clear" w:color="000000" w:fill="FFEB84"/>
            <w:noWrap/>
            <w:hideMark/>
          </w:tcPr>
          <w:p w14:paraId="603E2A54" w14:textId="77777777" w:rsidR="00A909DF" w:rsidRPr="00747211" w:rsidRDefault="00A909DF" w:rsidP="00E9500D">
            <w:pPr>
              <w:jc w:val="center"/>
              <w:rPr>
                <w:rFonts w:eastAsia="Times New Roman"/>
                <w:color w:val="000000" w:themeColor="text1"/>
              </w:rPr>
            </w:pPr>
            <w:r w:rsidRPr="00747211">
              <w:rPr>
                <w:color w:val="000000" w:themeColor="text1"/>
              </w:rPr>
              <w:t>449</w:t>
            </w:r>
          </w:p>
        </w:tc>
        <w:tc>
          <w:tcPr>
            <w:tcW w:w="371" w:type="pct"/>
            <w:tcBorders>
              <w:top w:val="nil"/>
              <w:left w:val="nil"/>
              <w:bottom w:val="nil"/>
              <w:right w:val="nil"/>
            </w:tcBorders>
            <w:shd w:val="clear" w:color="000000" w:fill="FFEB84"/>
            <w:noWrap/>
            <w:hideMark/>
          </w:tcPr>
          <w:p w14:paraId="4BEAB8CC" w14:textId="77777777" w:rsidR="00A909DF" w:rsidRPr="00747211" w:rsidRDefault="00A909DF" w:rsidP="00E9500D">
            <w:pPr>
              <w:jc w:val="center"/>
              <w:rPr>
                <w:rFonts w:eastAsia="Times New Roman"/>
                <w:color w:val="000000" w:themeColor="text1"/>
              </w:rPr>
            </w:pPr>
            <w:r w:rsidRPr="00747211">
              <w:rPr>
                <w:color w:val="000000" w:themeColor="text1"/>
              </w:rPr>
              <w:t>449</w:t>
            </w:r>
          </w:p>
        </w:tc>
        <w:tc>
          <w:tcPr>
            <w:tcW w:w="371" w:type="pct"/>
            <w:tcBorders>
              <w:top w:val="nil"/>
              <w:left w:val="nil"/>
              <w:bottom w:val="nil"/>
              <w:right w:val="nil"/>
            </w:tcBorders>
            <w:shd w:val="clear" w:color="000000" w:fill="FFEB84"/>
            <w:noWrap/>
            <w:hideMark/>
          </w:tcPr>
          <w:p w14:paraId="06C0539D" w14:textId="77777777" w:rsidR="00A909DF" w:rsidRPr="00747211" w:rsidRDefault="00A909DF" w:rsidP="00E9500D">
            <w:pPr>
              <w:jc w:val="center"/>
              <w:rPr>
                <w:rFonts w:eastAsia="Times New Roman"/>
                <w:color w:val="000000" w:themeColor="text1"/>
              </w:rPr>
            </w:pPr>
            <w:r w:rsidRPr="00747211">
              <w:rPr>
                <w:color w:val="000000" w:themeColor="text1"/>
              </w:rPr>
              <w:t>449</w:t>
            </w:r>
          </w:p>
        </w:tc>
        <w:tc>
          <w:tcPr>
            <w:tcW w:w="371" w:type="pct"/>
            <w:tcBorders>
              <w:top w:val="nil"/>
              <w:left w:val="nil"/>
              <w:bottom w:val="nil"/>
              <w:right w:val="nil"/>
            </w:tcBorders>
            <w:shd w:val="clear" w:color="000000" w:fill="63BE7B"/>
            <w:noWrap/>
            <w:hideMark/>
          </w:tcPr>
          <w:p w14:paraId="1B5457EC" w14:textId="77777777" w:rsidR="00A909DF" w:rsidRPr="00747211" w:rsidRDefault="00A909DF" w:rsidP="00E9500D">
            <w:pPr>
              <w:jc w:val="center"/>
              <w:rPr>
                <w:rFonts w:eastAsia="Times New Roman"/>
                <w:color w:val="000000" w:themeColor="text1"/>
              </w:rPr>
            </w:pPr>
            <w:r w:rsidRPr="00747211">
              <w:rPr>
                <w:color w:val="000000" w:themeColor="text1"/>
              </w:rPr>
              <w:t>591</w:t>
            </w:r>
          </w:p>
        </w:tc>
        <w:tc>
          <w:tcPr>
            <w:tcW w:w="879" w:type="pct"/>
            <w:tcBorders>
              <w:top w:val="nil"/>
              <w:left w:val="nil"/>
              <w:bottom w:val="nil"/>
              <w:right w:val="nil"/>
            </w:tcBorders>
            <w:noWrap/>
            <w:hideMark/>
          </w:tcPr>
          <w:p w14:paraId="0DBDC0D2"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056B33AB" w14:textId="77777777" w:rsidTr="00D45E51">
        <w:trPr>
          <w:trHeight w:val="480"/>
        </w:trPr>
        <w:tc>
          <w:tcPr>
            <w:tcW w:w="884" w:type="pct"/>
            <w:tcBorders>
              <w:top w:val="nil"/>
              <w:left w:val="nil"/>
              <w:bottom w:val="nil"/>
              <w:right w:val="nil"/>
            </w:tcBorders>
            <w:noWrap/>
            <w:hideMark/>
          </w:tcPr>
          <w:p w14:paraId="27D26135" w14:textId="77777777" w:rsidR="00A909DF" w:rsidRPr="00747211" w:rsidRDefault="00A909DF" w:rsidP="00D22999">
            <w:pPr>
              <w:rPr>
                <w:color w:val="000000" w:themeColor="text1"/>
              </w:rPr>
            </w:pPr>
            <w:r w:rsidRPr="00747211">
              <w:rPr>
                <w:color w:val="000000" w:themeColor="text1"/>
              </w:rPr>
              <w:t>PP Clear waste</w:t>
            </w:r>
          </w:p>
        </w:tc>
        <w:tc>
          <w:tcPr>
            <w:tcW w:w="263" w:type="pct"/>
            <w:tcBorders>
              <w:top w:val="nil"/>
              <w:left w:val="nil"/>
              <w:bottom w:val="nil"/>
              <w:right w:val="nil"/>
            </w:tcBorders>
            <w:noWrap/>
            <w:hideMark/>
          </w:tcPr>
          <w:p w14:paraId="4CE7F06A"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78FEFB41" w14:textId="77777777" w:rsidR="00A909DF" w:rsidRPr="00747211" w:rsidRDefault="00A909DF" w:rsidP="00E9500D">
            <w:pPr>
              <w:jc w:val="center"/>
              <w:rPr>
                <w:color w:val="000000" w:themeColor="text1"/>
              </w:rPr>
            </w:pPr>
            <w:r w:rsidRPr="00747211">
              <w:rPr>
                <w:color w:val="000000" w:themeColor="text1"/>
              </w:rPr>
              <w:t>525</w:t>
            </w:r>
          </w:p>
        </w:tc>
        <w:tc>
          <w:tcPr>
            <w:tcW w:w="371" w:type="pct"/>
            <w:tcBorders>
              <w:top w:val="nil"/>
              <w:left w:val="nil"/>
              <w:bottom w:val="nil"/>
              <w:right w:val="nil"/>
            </w:tcBorders>
            <w:shd w:val="clear" w:color="000000" w:fill="FFFFFF"/>
            <w:noWrap/>
            <w:hideMark/>
          </w:tcPr>
          <w:p w14:paraId="68F9EA44" w14:textId="77777777" w:rsidR="00A909DF" w:rsidRPr="00747211" w:rsidRDefault="00A909DF" w:rsidP="00E9500D">
            <w:pPr>
              <w:jc w:val="center"/>
              <w:rPr>
                <w:color w:val="000000" w:themeColor="text1"/>
              </w:rPr>
            </w:pPr>
            <w:r w:rsidRPr="00747211">
              <w:rPr>
                <w:color w:val="000000" w:themeColor="text1"/>
              </w:rPr>
              <w:t>525</w:t>
            </w:r>
          </w:p>
        </w:tc>
        <w:tc>
          <w:tcPr>
            <w:tcW w:w="371" w:type="pct"/>
            <w:tcBorders>
              <w:top w:val="nil"/>
              <w:left w:val="nil"/>
              <w:bottom w:val="nil"/>
              <w:right w:val="nil"/>
            </w:tcBorders>
            <w:shd w:val="clear" w:color="000000" w:fill="D3DF82"/>
            <w:noWrap/>
            <w:hideMark/>
          </w:tcPr>
          <w:p w14:paraId="569D2412" w14:textId="77777777" w:rsidR="00A909DF" w:rsidRPr="00747211" w:rsidRDefault="00A909DF" w:rsidP="00E9500D">
            <w:pPr>
              <w:jc w:val="center"/>
              <w:rPr>
                <w:color w:val="000000" w:themeColor="text1"/>
              </w:rPr>
            </w:pPr>
            <w:r w:rsidRPr="00747211">
              <w:rPr>
                <w:color w:val="000000" w:themeColor="text1"/>
              </w:rPr>
              <w:t>1,181</w:t>
            </w:r>
          </w:p>
        </w:tc>
        <w:tc>
          <w:tcPr>
            <w:tcW w:w="371" w:type="pct"/>
            <w:tcBorders>
              <w:top w:val="nil"/>
              <w:left w:val="nil"/>
              <w:bottom w:val="nil"/>
              <w:right w:val="nil"/>
            </w:tcBorders>
            <w:shd w:val="clear" w:color="000000" w:fill="90CB7E"/>
            <w:noWrap/>
            <w:hideMark/>
          </w:tcPr>
          <w:p w14:paraId="657D998F" w14:textId="77777777" w:rsidR="00A909DF" w:rsidRPr="00747211" w:rsidRDefault="00A909DF" w:rsidP="00E9500D">
            <w:pPr>
              <w:jc w:val="center"/>
              <w:rPr>
                <w:color w:val="000000" w:themeColor="text1"/>
              </w:rPr>
            </w:pPr>
            <w:r w:rsidRPr="00747211">
              <w:rPr>
                <w:color w:val="000000" w:themeColor="text1"/>
              </w:rPr>
              <w:t>2,149</w:t>
            </w:r>
          </w:p>
        </w:tc>
        <w:tc>
          <w:tcPr>
            <w:tcW w:w="371" w:type="pct"/>
            <w:tcBorders>
              <w:top w:val="nil"/>
              <w:left w:val="nil"/>
              <w:bottom w:val="nil"/>
              <w:right w:val="nil"/>
            </w:tcBorders>
            <w:shd w:val="clear" w:color="000000" w:fill="FFFFFF"/>
            <w:noWrap/>
            <w:hideMark/>
          </w:tcPr>
          <w:p w14:paraId="1E78E6AE" w14:textId="77777777" w:rsidR="00A909DF" w:rsidRPr="00747211" w:rsidRDefault="00A909DF" w:rsidP="00E9500D">
            <w:pPr>
              <w:jc w:val="center"/>
              <w:rPr>
                <w:color w:val="000000" w:themeColor="text1"/>
              </w:rPr>
            </w:pPr>
            <w:r w:rsidRPr="00747211">
              <w:rPr>
                <w:color w:val="000000" w:themeColor="text1"/>
              </w:rPr>
              <w:t>525</w:t>
            </w:r>
          </w:p>
        </w:tc>
        <w:tc>
          <w:tcPr>
            <w:tcW w:w="371" w:type="pct"/>
            <w:tcBorders>
              <w:top w:val="nil"/>
              <w:left w:val="nil"/>
              <w:bottom w:val="nil"/>
              <w:right w:val="nil"/>
            </w:tcBorders>
            <w:shd w:val="clear" w:color="000000" w:fill="FFFFFF"/>
            <w:noWrap/>
            <w:hideMark/>
          </w:tcPr>
          <w:p w14:paraId="1F3671FC" w14:textId="77777777" w:rsidR="00A909DF" w:rsidRPr="00747211" w:rsidRDefault="00A909DF" w:rsidP="00E9500D">
            <w:pPr>
              <w:jc w:val="center"/>
              <w:rPr>
                <w:color w:val="000000" w:themeColor="text1"/>
              </w:rPr>
            </w:pPr>
            <w:r w:rsidRPr="00747211">
              <w:rPr>
                <w:color w:val="000000" w:themeColor="text1"/>
              </w:rPr>
              <w:t>525</w:t>
            </w:r>
          </w:p>
        </w:tc>
        <w:tc>
          <w:tcPr>
            <w:tcW w:w="371" w:type="pct"/>
            <w:tcBorders>
              <w:top w:val="nil"/>
              <w:left w:val="nil"/>
              <w:bottom w:val="nil"/>
              <w:right w:val="nil"/>
            </w:tcBorders>
            <w:shd w:val="clear" w:color="000000" w:fill="FFFFFF"/>
            <w:noWrap/>
            <w:hideMark/>
          </w:tcPr>
          <w:p w14:paraId="06BFA30C" w14:textId="77777777" w:rsidR="00A909DF" w:rsidRPr="00747211" w:rsidRDefault="00A909DF" w:rsidP="00E9500D">
            <w:pPr>
              <w:jc w:val="center"/>
              <w:rPr>
                <w:color w:val="000000" w:themeColor="text1"/>
              </w:rPr>
            </w:pPr>
            <w:r w:rsidRPr="00747211">
              <w:rPr>
                <w:color w:val="000000" w:themeColor="text1"/>
              </w:rPr>
              <w:t>525</w:t>
            </w:r>
          </w:p>
        </w:tc>
        <w:tc>
          <w:tcPr>
            <w:tcW w:w="371" w:type="pct"/>
            <w:tcBorders>
              <w:top w:val="nil"/>
              <w:left w:val="nil"/>
              <w:bottom w:val="nil"/>
              <w:right w:val="nil"/>
            </w:tcBorders>
            <w:shd w:val="clear" w:color="000000" w:fill="63BE7B"/>
            <w:noWrap/>
            <w:hideMark/>
          </w:tcPr>
          <w:p w14:paraId="00DEB651" w14:textId="77777777" w:rsidR="00A909DF" w:rsidRPr="00747211" w:rsidRDefault="00A909DF" w:rsidP="00E9500D">
            <w:pPr>
              <w:jc w:val="center"/>
              <w:rPr>
                <w:color w:val="000000" w:themeColor="text1"/>
              </w:rPr>
            </w:pPr>
            <w:r w:rsidRPr="00747211">
              <w:rPr>
                <w:color w:val="000000" w:themeColor="text1"/>
              </w:rPr>
              <w:t>2,805</w:t>
            </w:r>
          </w:p>
        </w:tc>
        <w:tc>
          <w:tcPr>
            <w:tcW w:w="879" w:type="pct"/>
            <w:tcBorders>
              <w:top w:val="nil"/>
              <w:left w:val="nil"/>
              <w:bottom w:val="nil"/>
              <w:right w:val="nil"/>
            </w:tcBorders>
            <w:noWrap/>
            <w:hideMark/>
          </w:tcPr>
          <w:p w14:paraId="7B04E251"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2E885FFF" w14:textId="77777777" w:rsidTr="00D45E51">
        <w:trPr>
          <w:trHeight w:val="480"/>
        </w:trPr>
        <w:tc>
          <w:tcPr>
            <w:tcW w:w="884" w:type="pct"/>
            <w:tcBorders>
              <w:top w:val="nil"/>
              <w:left w:val="nil"/>
              <w:bottom w:val="nil"/>
              <w:right w:val="nil"/>
            </w:tcBorders>
            <w:noWrap/>
            <w:hideMark/>
          </w:tcPr>
          <w:p w14:paraId="7CA9D7E5" w14:textId="77777777" w:rsidR="00A909DF" w:rsidRPr="00747211" w:rsidRDefault="00A909DF" w:rsidP="00D22999">
            <w:pPr>
              <w:rPr>
                <w:color w:val="000000" w:themeColor="text1"/>
              </w:rPr>
            </w:pPr>
            <w:r w:rsidRPr="00747211">
              <w:rPr>
                <w:color w:val="000000" w:themeColor="text1"/>
              </w:rPr>
              <w:t>PP Color waste</w:t>
            </w:r>
          </w:p>
        </w:tc>
        <w:tc>
          <w:tcPr>
            <w:tcW w:w="263" w:type="pct"/>
            <w:tcBorders>
              <w:top w:val="nil"/>
              <w:left w:val="nil"/>
              <w:bottom w:val="nil"/>
              <w:right w:val="nil"/>
            </w:tcBorders>
            <w:noWrap/>
            <w:hideMark/>
          </w:tcPr>
          <w:p w14:paraId="1ACC75EA"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30D44017"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FFFFFF"/>
            <w:noWrap/>
            <w:hideMark/>
          </w:tcPr>
          <w:p w14:paraId="59AB8107"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63BE7B"/>
            <w:noWrap/>
            <w:hideMark/>
          </w:tcPr>
          <w:p w14:paraId="2381DF1C" w14:textId="77777777" w:rsidR="00A909DF" w:rsidRPr="00747211" w:rsidRDefault="00A909DF" w:rsidP="00E9500D">
            <w:pPr>
              <w:jc w:val="center"/>
              <w:rPr>
                <w:color w:val="000000" w:themeColor="text1"/>
              </w:rPr>
            </w:pPr>
            <w:r w:rsidRPr="00747211">
              <w:rPr>
                <w:color w:val="000000" w:themeColor="text1"/>
              </w:rPr>
              <w:t>1,038</w:t>
            </w:r>
          </w:p>
        </w:tc>
        <w:tc>
          <w:tcPr>
            <w:tcW w:w="371" w:type="pct"/>
            <w:tcBorders>
              <w:top w:val="nil"/>
              <w:left w:val="nil"/>
              <w:bottom w:val="nil"/>
              <w:right w:val="nil"/>
            </w:tcBorders>
            <w:shd w:val="clear" w:color="000000" w:fill="FFFFFF"/>
            <w:noWrap/>
            <w:hideMark/>
          </w:tcPr>
          <w:p w14:paraId="4858E86C"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FFFFFF"/>
            <w:noWrap/>
            <w:hideMark/>
          </w:tcPr>
          <w:p w14:paraId="15D95A5E"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FFFFFF"/>
            <w:noWrap/>
            <w:hideMark/>
          </w:tcPr>
          <w:p w14:paraId="4E6C878A"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FFFFFF"/>
            <w:noWrap/>
            <w:hideMark/>
          </w:tcPr>
          <w:p w14:paraId="3498863C" w14:textId="77777777" w:rsidR="00A909DF" w:rsidRPr="00747211" w:rsidRDefault="00A909DF" w:rsidP="00E9500D">
            <w:pPr>
              <w:jc w:val="center"/>
              <w:rPr>
                <w:color w:val="000000" w:themeColor="text1"/>
              </w:rPr>
            </w:pPr>
            <w:r w:rsidRPr="00747211">
              <w:rPr>
                <w:color w:val="000000" w:themeColor="text1"/>
              </w:rPr>
              <w:t>687</w:t>
            </w:r>
          </w:p>
        </w:tc>
        <w:tc>
          <w:tcPr>
            <w:tcW w:w="371" w:type="pct"/>
            <w:tcBorders>
              <w:top w:val="nil"/>
              <w:left w:val="nil"/>
              <w:bottom w:val="nil"/>
              <w:right w:val="nil"/>
            </w:tcBorders>
            <w:shd w:val="clear" w:color="000000" w:fill="63BE7B"/>
            <w:noWrap/>
            <w:hideMark/>
          </w:tcPr>
          <w:p w14:paraId="5A62821D" w14:textId="77777777" w:rsidR="00A909DF" w:rsidRPr="00747211" w:rsidRDefault="00A909DF" w:rsidP="00E9500D">
            <w:pPr>
              <w:jc w:val="center"/>
              <w:rPr>
                <w:color w:val="000000" w:themeColor="text1"/>
              </w:rPr>
            </w:pPr>
            <w:r w:rsidRPr="00747211">
              <w:rPr>
                <w:color w:val="000000" w:themeColor="text1"/>
              </w:rPr>
              <w:t>1,038</w:t>
            </w:r>
          </w:p>
        </w:tc>
        <w:tc>
          <w:tcPr>
            <w:tcW w:w="879" w:type="pct"/>
            <w:tcBorders>
              <w:top w:val="nil"/>
              <w:left w:val="nil"/>
              <w:bottom w:val="nil"/>
              <w:right w:val="nil"/>
            </w:tcBorders>
            <w:noWrap/>
            <w:hideMark/>
          </w:tcPr>
          <w:p w14:paraId="102675F8"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193ED0A8" w14:textId="77777777" w:rsidTr="00D45E51">
        <w:trPr>
          <w:trHeight w:val="480"/>
        </w:trPr>
        <w:tc>
          <w:tcPr>
            <w:tcW w:w="884" w:type="pct"/>
            <w:tcBorders>
              <w:top w:val="nil"/>
              <w:left w:val="nil"/>
              <w:bottom w:val="nil"/>
              <w:right w:val="nil"/>
            </w:tcBorders>
            <w:noWrap/>
            <w:hideMark/>
          </w:tcPr>
          <w:p w14:paraId="40D77641" w14:textId="77777777" w:rsidR="00A909DF" w:rsidRPr="00747211" w:rsidRDefault="00A909DF" w:rsidP="00D22999">
            <w:pPr>
              <w:rPr>
                <w:color w:val="000000" w:themeColor="text1"/>
              </w:rPr>
            </w:pPr>
            <w:r w:rsidRPr="00747211">
              <w:rPr>
                <w:color w:val="000000" w:themeColor="text1"/>
              </w:rPr>
              <w:t>PS waste</w:t>
            </w:r>
          </w:p>
        </w:tc>
        <w:tc>
          <w:tcPr>
            <w:tcW w:w="263" w:type="pct"/>
            <w:tcBorders>
              <w:top w:val="nil"/>
              <w:left w:val="nil"/>
              <w:bottom w:val="nil"/>
              <w:right w:val="nil"/>
            </w:tcBorders>
            <w:noWrap/>
            <w:hideMark/>
          </w:tcPr>
          <w:p w14:paraId="24E0736E"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51B9184E"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FFFFFF"/>
            <w:noWrap/>
            <w:hideMark/>
          </w:tcPr>
          <w:p w14:paraId="44E63DE7"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FFFFFF"/>
            <w:noWrap/>
            <w:hideMark/>
          </w:tcPr>
          <w:p w14:paraId="4FE1B164"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63BE7B"/>
            <w:noWrap/>
            <w:hideMark/>
          </w:tcPr>
          <w:p w14:paraId="205F2771" w14:textId="77777777" w:rsidR="00A909DF" w:rsidRPr="00747211" w:rsidRDefault="00A909DF" w:rsidP="00E9500D">
            <w:pPr>
              <w:jc w:val="center"/>
              <w:rPr>
                <w:color w:val="000000" w:themeColor="text1"/>
              </w:rPr>
            </w:pPr>
            <w:r w:rsidRPr="00747211">
              <w:rPr>
                <w:color w:val="000000" w:themeColor="text1"/>
              </w:rPr>
              <w:t>4,725</w:t>
            </w:r>
          </w:p>
        </w:tc>
        <w:tc>
          <w:tcPr>
            <w:tcW w:w="371" w:type="pct"/>
            <w:tcBorders>
              <w:top w:val="nil"/>
              <w:left w:val="nil"/>
              <w:bottom w:val="nil"/>
              <w:right w:val="nil"/>
            </w:tcBorders>
            <w:shd w:val="clear" w:color="000000" w:fill="FFFFFF"/>
            <w:noWrap/>
            <w:hideMark/>
          </w:tcPr>
          <w:p w14:paraId="7D78D2EB"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FFFFFF"/>
            <w:noWrap/>
            <w:hideMark/>
          </w:tcPr>
          <w:p w14:paraId="1F407C68"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FFFFFF"/>
            <w:noWrap/>
            <w:hideMark/>
          </w:tcPr>
          <w:p w14:paraId="07F15F27" w14:textId="77777777" w:rsidR="00A909DF" w:rsidRPr="00747211" w:rsidRDefault="00A909DF" w:rsidP="00E9500D">
            <w:pPr>
              <w:jc w:val="center"/>
              <w:rPr>
                <w:color w:val="000000" w:themeColor="text1"/>
              </w:rPr>
            </w:pPr>
            <w:r w:rsidRPr="00747211">
              <w:rPr>
                <w:color w:val="000000" w:themeColor="text1"/>
              </w:rPr>
              <w:t>3,299</w:t>
            </w:r>
          </w:p>
        </w:tc>
        <w:tc>
          <w:tcPr>
            <w:tcW w:w="371" w:type="pct"/>
            <w:tcBorders>
              <w:top w:val="nil"/>
              <w:left w:val="nil"/>
              <w:bottom w:val="nil"/>
              <w:right w:val="nil"/>
            </w:tcBorders>
            <w:shd w:val="clear" w:color="000000" w:fill="63BE7B"/>
            <w:noWrap/>
            <w:hideMark/>
          </w:tcPr>
          <w:p w14:paraId="51DC0594" w14:textId="77777777" w:rsidR="00A909DF" w:rsidRPr="00747211" w:rsidRDefault="00A909DF" w:rsidP="00E9500D">
            <w:pPr>
              <w:jc w:val="center"/>
              <w:rPr>
                <w:color w:val="000000" w:themeColor="text1"/>
              </w:rPr>
            </w:pPr>
            <w:r w:rsidRPr="00747211">
              <w:rPr>
                <w:color w:val="000000" w:themeColor="text1"/>
              </w:rPr>
              <w:t>4,725</w:t>
            </w:r>
          </w:p>
        </w:tc>
        <w:tc>
          <w:tcPr>
            <w:tcW w:w="879" w:type="pct"/>
            <w:tcBorders>
              <w:top w:val="nil"/>
              <w:left w:val="nil"/>
              <w:bottom w:val="nil"/>
              <w:right w:val="nil"/>
            </w:tcBorders>
            <w:noWrap/>
            <w:hideMark/>
          </w:tcPr>
          <w:p w14:paraId="00CED144"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47BF1FFB" w14:textId="77777777" w:rsidTr="00D45E51">
        <w:trPr>
          <w:trHeight w:val="480"/>
        </w:trPr>
        <w:tc>
          <w:tcPr>
            <w:tcW w:w="884" w:type="pct"/>
            <w:tcBorders>
              <w:top w:val="nil"/>
              <w:left w:val="nil"/>
              <w:bottom w:val="nil"/>
              <w:right w:val="nil"/>
            </w:tcBorders>
            <w:noWrap/>
            <w:hideMark/>
          </w:tcPr>
          <w:p w14:paraId="19D7844B" w14:textId="77777777" w:rsidR="00A909DF" w:rsidRPr="00747211" w:rsidRDefault="00A909DF" w:rsidP="00D22999">
            <w:pPr>
              <w:rPr>
                <w:color w:val="000000" w:themeColor="text1"/>
              </w:rPr>
            </w:pPr>
            <w:r w:rsidRPr="00747211">
              <w:rPr>
                <w:color w:val="000000" w:themeColor="text1"/>
              </w:rPr>
              <w:t>Plastic waste mixture (MLP)</w:t>
            </w:r>
          </w:p>
        </w:tc>
        <w:tc>
          <w:tcPr>
            <w:tcW w:w="263" w:type="pct"/>
            <w:tcBorders>
              <w:top w:val="nil"/>
              <w:left w:val="nil"/>
              <w:bottom w:val="nil"/>
              <w:right w:val="nil"/>
            </w:tcBorders>
            <w:noWrap/>
            <w:hideMark/>
          </w:tcPr>
          <w:p w14:paraId="7BFAE641"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63604C3A"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shd w:val="clear" w:color="000000" w:fill="FFFFFF"/>
            <w:noWrap/>
            <w:hideMark/>
          </w:tcPr>
          <w:p w14:paraId="00593201"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shd w:val="clear" w:color="000000" w:fill="FFFFFF"/>
            <w:noWrap/>
            <w:hideMark/>
          </w:tcPr>
          <w:p w14:paraId="78DFF72C"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shd w:val="clear" w:color="000000" w:fill="FFFFFF"/>
            <w:noWrap/>
            <w:hideMark/>
          </w:tcPr>
          <w:p w14:paraId="431A56A3"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shd w:val="clear" w:color="000000" w:fill="FFFFFF"/>
            <w:noWrap/>
            <w:hideMark/>
          </w:tcPr>
          <w:p w14:paraId="647A729F"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shd w:val="clear" w:color="000000" w:fill="FFFFFF"/>
            <w:noWrap/>
            <w:hideMark/>
          </w:tcPr>
          <w:p w14:paraId="488C1B92"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shd w:val="clear" w:color="000000" w:fill="FFFFFF"/>
            <w:noWrap/>
            <w:hideMark/>
          </w:tcPr>
          <w:p w14:paraId="420A99C3" w14:textId="77777777" w:rsidR="00A909DF" w:rsidRPr="00747211" w:rsidRDefault="00A909DF" w:rsidP="00E9500D">
            <w:pPr>
              <w:jc w:val="center"/>
              <w:rPr>
                <w:color w:val="000000" w:themeColor="text1"/>
              </w:rPr>
            </w:pPr>
            <w:r w:rsidRPr="00747211">
              <w:rPr>
                <w:color w:val="000000" w:themeColor="text1"/>
              </w:rPr>
              <w:t>323</w:t>
            </w:r>
          </w:p>
        </w:tc>
        <w:tc>
          <w:tcPr>
            <w:tcW w:w="371" w:type="pct"/>
            <w:tcBorders>
              <w:top w:val="nil"/>
              <w:left w:val="nil"/>
              <w:bottom w:val="nil"/>
              <w:right w:val="nil"/>
            </w:tcBorders>
            <w:shd w:val="clear" w:color="000000" w:fill="FFFFFF"/>
            <w:noWrap/>
            <w:hideMark/>
          </w:tcPr>
          <w:p w14:paraId="2BB9B2FF" w14:textId="77777777" w:rsidR="00A909DF" w:rsidRPr="00747211" w:rsidRDefault="00A909DF" w:rsidP="00E9500D">
            <w:pPr>
              <w:jc w:val="center"/>
              <w:rPr>
                <w:color w:val="000000" w:themeColor="text1"/>
              </w:rPr>
            </w:pPr>
            <w:r w:rsidRPr="00747211">
              <w:rPr>
                <w:color w:val="000000" w:themeColor="text1"/>
              </w:rPr>
              <w:t>323</w:t>
            </w:r>
          </w:p>
        </w:tc>
        <w:tc>
          <w:tcPr>
            <w:tcW w:w="879" w:type="pct"/>
            <w:tcBorders>
              <w:top w:val="nil"/>
              <w:left w:val="nil"/>
              <w:bottom w:val="nil"/>
              <w:right w:val="nil"/>
            </w:tcBorders>
            <w:noWrap/>
            <w:hideMark/>
          </w:tcPr>
          <w:p w14:paraId="0E149C5C"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527BBC23" w14:textId="77777777" w:rsidTr="00D45E51">
        <w:trPr>
          <w:trHeight w:val="480"/>
        </w:trPr>
        <w:tc>
          <w:tcPr>
            <w:tcW w:w="884" w:type="pct"/>
            <w:tcBorders>
              <w:top w:val="nil"/>
              <w:left w:val="nil"/>
              <w:bottom w:val="nil"/>
              <w:right w:val="nil"/>
            </w:tcBorders>
            <w:noWrap/>
            <w:hideMark/>
          </w:tcPr>
          <w:p w14:paraId="0A3AC09F" w14:textId="77777777" w:rsidR="00A909DF" w:rsidRPr="00747211" w:rsidRDefault="00A909DF" w:rsidP="00D22999">
            <w:pPr>
              <w:rPr>
                <w:color w:val="000000" w:themeColor="text1"/>
              </w:rPr>
            </w:pPr>
            <w:r w:rsidRPr="00747211">
              <w:rPr>
                <w:color w:val="000000" w:themeColor="text1"/>
              </w:rPr>
              <w:t>Plastic waste mixture (UHT)</w:t>
            </w:r>
          </w:p>
        </w:tc>
        <w:tc>
          <w:tcPr>
            <w:tcW w:w="263" w:type="pct"/>
            <w:tcBorders>
              <w:top w:val="nil"/>
              <w:left w:val="nil"/>
              <w:bottom w:val="nil"/>
              <w:right w:val="nil"/>
            </w:tcBorders>
            <w:noWrap/>
            <w:hideMark/>
          </w:tcPr>
          <w:p w14:paraId="0AFC3E79"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09F56FF7" w14:textId="77777777" w:rsidR="00A909DF" w:rsidRPr="00747211" w:rsidRDefault="00A909DF" w:rsidP="00E9500D">
            <w:pPr>
              <w:jc w:val="center"/>
              <w:rPr>
                <w:color w:val="000000" w:themeColor="text1"/>
              </w:rPr>
            </w:pPr>
            <w:r w:rsidRPr="00747211">
              <w:rPr>
                <w:color w:val="000000" w:themeColor="text1"/>
              </w:rPr>
              <w:t>-</w:t>
            </w:r>
          </w:p>
        </w:tc>
        <w:tc>
          <w:tcPr>
            <w:tcW w:w="371" w:type="pct"/>
            <w:tcBorders>
              <w:top w:val="nil"/>
              <w:left w:val="nil"/>
              <w:bottom w:val="nil"/>
              <w:right w:val="nil"/>
            </w:tcBorders>
            <w:shd w:val="clear" w:color="000000" w:fill="FFFFFF"/>
            <w:noWrap/>
            <w:hideMark/>
          </w:tcPr>
          <w:p w14:paraId="27D51F90"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shd w:val="clear" w:color="000000" w:fill="FFFFFF"/>
            <w:noWrap/>
            <w:hideMark/>
          </w:tcPr>
          <w:p w14:paraId="3628A012"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shd w:val="clear" w:color="000000" w:fill="FFFFFF"/>
            <w:noWrap/>
            <w:hideMark/>
          </w:tcPr>
          <w:p w14:paraId="4F919453"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shd w:val="clear" w:color="000000" w:fill="FFFFFF"/>
            <w:noWrap/>
            <w:hideMark/>
          </w:tcPr>
          <w:p w14:paraId="1EF4206D"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shd w:val="clear" w:color="000000" w:fill="FFFFFF"/>
            <w:noWrap/>
            <w:hideMark/>
          </w:tcPr>
          <w:p w14:paraId="168CBB22"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shd w:val="clear" w:color="000000" w:fill="FFFFFF"/>
            <w:noWrap/>
            <w:hideMark/>
          </w:tcPr>
          <w:p w14:paraId="2FF3D068" w14:textId="77777777" w:rsidR="00A909DF" w:rsidRPr="00747211" w:rsidRDefault="00A909DF" w:rsidP="00E9500D">
            <w:pPr>
              <w:jc w:val="center"/>
              <w:rPr>
                <w:color w:val="000000" w:themeColor="text1"/>
              </w:rPr>
            </w:pPr>
            <w:r w:rsidRPr="00747211">
              <w:rPr>
                <w:color w:val="000000" w:themeColor="text1"/>
              </w:rPr>
              <w:t>278</w:t>
            </w:r>
          </w:p>
        </w:tc>
        <w:tc>
          <w:tcPr>
            <w:tcW w:w="371" w:type="pct"/>
            <w:tcBorders>
              <w:top w:val="nil"/>
              <w:left w:val="nil"/>
              <w:bottom w:val="nil"/>
              <w:right w:val="nil"/>
            </w:tcBorders>
            <w:shd w:val="clear" w:color="000000" w:fill="FFFFFF"/>
            <w:noWrap/>
            <w:hideMark/>
          </w:tcPr>
          <w:p w14:paraId="378F0371" w14:textId="77777777" w:rsidR="00A909DF" w:rsidRPr="00747211" w:rsidRDefault="00A909DF" w:rsidP="00E9500D">
            <w:pPr>
              <w:jc w:val="center"/>
              <w:rPr>
                <w:color w:val="000000" w:themeColor="text1"/>
              </w:rPr>
            </w:pPr>
            <w:r w:rsidRPr="00747211">
              <w:rPr>
                <w:color w:val="000000" w:themeColor="text1"/>
              </w:rPr>
              <w:t>278</w:t>
            </w:r>
          </w:p>
        </w:tc>
        <w:tc>
          <w:tcPr>
            <w:tcW w:w="879" w:type="pct"/>
            <w:tcBorders>
              <w:top w:val="nil"/>
              <w:left w:val="nil"/>
              <w:bottom w:val="nil"/>
              <w:right w:val="nil"/>
            </w:tcBorders>
            <w:noWrap/>
            <w:hideMark/>
          </w:tcPr>
          <w:p w14:paraId="0483E1D8"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05C4C1F3" w14:textId="77777777" w:rsidTr="00D45E51">
        <w:trPr>
          <w:trHeight w:val="480"/>
        </w:trPr>
        <w:tc>
          <w:tcPr>
            <w:tcW w:w="884" w:type="pct"/>
            <w:tcBorders>
              <w:top w:val="nil"/>
              <w:left w:val="nil"/>
              <w:bottom w:val="nil"/>
              <w:right w:val="nil"/>
            </w:tcBorders>
            <w:noWrap/>
            <w:hideMark/>
          </w:tcPr>
          <w:p w14:paraId="6FED6C0B" w14:textId="77777777" w:rsidR="00A909DF" w:rsidRPr="00747211" w:rsidRDefault="00A909DF" w:rsidP="00D22999">
            <w:pPr>
              <w:rPr>
                <w:color w:val="000000" w:themeColor="text1"/>
              </w:rPr>
            </w:pPr>
            <w:r w:rsidRPr="00747211">
              <w:rPr>
                <w:color w:val="000000" w:themeColor="text1"/>
              </w:rPr>
              <w:t>Transportation to Transfer station</w:t>
            </w:r>
          </w:p>
        </w:tc>
        <w:tc>
          <w:tcPr>
            <w:tcW w:w="263" w:type="pct"/>
            <w:tcBorders>
              <w:top w:val="nil"/>
              <w:left w:val="nil"/>
              <w:bottom w:val="nil"/>
              <w:right w:val="nil"/>
            </w:tcBorders>
            <w:noWrap/>
            <w:hideMark/>
          </w:tcPr>
          <w:p w14:paraId="0256E054" w14:textId="77777777" w:rsidR="00A909DF" w:rsidRPr="00747211" w:rsidRDefault="00A909DF" w:rsidP="00D22999">
            <w:pPr>
              <w:rPr>
                <w:color w:val="000000" w:themeColor="text1"/>
              </w:rPr>
            </w:pPr>
            <w:proofErr w:type="spellStart"/>
            <w:r w:rsidRPr="00747211">
              <w:rPr>
                <w:color w:val="000000" w:themeColor="text1"/>
              </w:rPr>
              <w:t>tkm</w:t>
            </w:r>
            <w:proofErr w:type="spellEnd"/>
          </w:p>
        </w:tc>
        <w:tc>
          <w:tcPr>
            <w:tcW w:w="377" w:type="pct"/>
            <w:tcBorders>
              <w:top w:val="nil"/>
              <w:left w:val="nil"/>
              <w:bottom w:val="nil"/>
              <w:right w:val="nil"/>
            </w:tcBorders>
            <w:noWrap/>
            <w:hideMark/>
          </w:tcPr>
          <w:p w14:paraId="59E8B395" w14:textId="77777777" w:rsidR="00A909DF" w:rsidRPr="00747211" w:rsidRDefault="00A909DF" w:rsidP="00E9500D">
            <w:pPr>
              <w:jc w:val="center"/>
              <w:rPr>
                <w:color w:val="000000" w:themeColor="text1"/>
              </w:rPr>
            </w:pPr>
            <w:r w:rsidRPr="00747211">
              <w:rPr>
                <w:color w:val="000000" w:themeColor="text1"/>
              </w:rPr>
              <w:t>108,421,166</w:t>
            </w:r>
          </w:p>
        </w:tc>
        <w:tc>
          <w:tcPr>
            <w:tcW w:w="371" w:type="pct"/>
            <w:tcBorders>
              <w:top w:val="nil"/>
              <w:left w:val="nil"/>
              <w:bottom w:val="nil"/>
              <w:right w:val="nil"/>
            </w:tcBorders>
            <w:noWrap/>
            <w:hideMark/>
          </w:tcPr>
          <w:p w14:paraId="4F3E3665" w14:textId="77777777" w:rsidR="00A909DF" w:rsidRPr="00747211" w:rsidRDefault="00A909DF" w:rsidP="00E9500D">
            <w:pPr>
              <w:jc w:val="center"/>
              <w:rPr>
                <w:color w:val="000000" w:themeColor="text1"/>
              </w:rPr>
            </w:pPr>
            <w:r w:rsidRPr="00747211">
              <w:rPr>
                <w:color w:val="000000" w:themeColor="text1"/>
              </w:rPr>
              <w:t>108,421,166</w:t>
            </w:r>
          </w:p>
        </w:tc>
        <w:tc>
          <w:tcPr>
            <w:tcW w:w="371" w:type="pct"/>
            <w:tcBorders>
              <w:top w:val="nil"/>
              <w:left w:val="nil"/>
              <w:bottom w:val="nil"/>
              <w:right w:val="nil"/>
            </w:tcBorders>
            <w:noWrap/>
            <w:hideMark/>
          </w:tcPr>
          <w:p w14:paraId="20B99450" w14:textId="77777777" w:rsidR="00A909DF" w:rsidRPr="00747211" w:rsidRDefault="00A909DF" w:rsidP="00E9500D">
            <w:pPr>
              <w:jc w:val="center"/>
              <w:rPr>
                <w:color w:val="000000" w:themeColor="text1"/>
              </w:rPr>
            </w:pPr>
            <w:r w:rsidRPr="00747211">
              <w:rPr>
                <w:color w:val="000000" w:themeColor="text1"/>
              </w:rPr>
              <w:t>108,421,166</w:t>
            </w:r>
          </w:p>
        </w:tc>
        <w:tc>
          <w:tcPr>
            <w:tcW w:w="371" w:type="pct"/>
            <w:tcBorders>
              <w:top w:val="nil"/>
              <w:left w:val="nil"/>
              <w:bottom w:val="nil"/>
              <w:right w:val="nil"/>
            </w:tcBorders>
            <w:noWrap/>
            <w:hideMark/>
          </w:tcPr>
          <w:p w14:paraId="0A7B8FD1" w14:textId="77777777" w:rsidR="00A909DF" w:rsidRPr="00747211" w:rsidRDefault="00A909DF" w:rsidP="00E9500D">
            <w:pPr>
              <w:jc w:val="center"/>
              <w:rPr>
                <w:color w:val="000000" w:themeColor="text1"/>
              </w:rPr>
            </w:pPr>
            <w:r w:rsidRPr="00747211">
              <w:rPr>
                <w:color w:val="000000" w:themeColor="text1"/>
              </w:rPr>
              <w:t>107,497,412</w:t>
            </w:r>
          </w:p>
        </w:tc>
        <w:tc>
          <w:tcPr>
            <w:tcW w:w="371" w:type="pct"/>
            <w:tcBorders>
              <w:top w:val="nil"/>
              <w:left w:val="nil"/>
              <w:bottom w:val="nil"/>
              <w:right w:val="nil"/>
            </w:tcBorders>
            <w:noWrap/>
            <w:hideMark/>
          </w:tcPr>
          <w:p w14:paraId="4148F4BB" w14:textId="77777777" w:rsidR="00A909DF" w:rsidRPr="00747211" w:rsidRDefault="00A909DF" w:rsidP="00E9500D">
            <w:pPr>
              <w:jc w:val="center"/>
              <w:rPr>
                <w:color w:val="000000" w:themeColor="text1"/>
              </w:rPr>
            </w:pPr>
            <w:r w:rsidRPr="00747211">
              <w:rPr>
                <w:color w:val="000000" w:themeColor="text1"/>
              </w:rPr>
              <w:t>108,421,166</w:t>
            </w:r>
          </w:p>
        </w:tc>
        <w:tc>
          <w:tcPr>
            <w:tcW w:w="371" w:type="pct"/>
            <w:tcBorders>
              <w:top w:val="nil"/>
              <w:left w:val="nil"/>
              <w:bottom w:val="nil"/>
              <w:right w:val="nil"/>
            </w:tcBorders>
            <w:noWrap/>
            <w:hideMark/>
          </w:tcPr>
          <w:p w14:paraId="26E17F6E" w14:textId="77777777" w:rsidR="00A909DF" w:rsidRPr="00747211" w:rsidRDefault="00A909DF" w:rsidP="00E9500D">
            <w:pPr>
              <w:jc w:val="center"/>
              <w:rPr>
                <w:color w:val="000000" w:themeColor="text1"/>
              </w:rPr>
            </w:pPr>
            <w:r w:rsidRPr="00747211">
              <w:rPr>
                <w:color w:val="000000" w:themeColor="text1"/>
              </w:rPr>
              <w:t>106,537,442</w:t>
            </w:r>
          </w:p>
        </w:tc>
        <w:tc>
          <w:tcPr>
            <w:tcW w:w="371" w:type="pct"/>
            <w:tcBorders>
              <w:top w:val="nil"/>
              <w:left w:val="nil"/>
              <w:bottom w:val="nil"/>
              <w:right w:val="nil"/>
            </w:tcBorders>
            <w:noWrap/>
            <w:hideMark/>
          </w:tcPr>
          <w:p w14:paraId="33E25C1A" w14:textId="77777777" w:rsidR="00A909DF" w:rsidRPr="00747211" w:rsidRDefault="00A909DF" w:rsidP="00E9500D">
            <w:pPr>
              <w:jc w:val="center"/>
              <w:rPr>
                <w:color w:val="000000" w:themeColor="text1"/>
              </w:rPr>
            </w:pPr>
            <w:r w:rsidRPr="00747211">
              <w:rPr>
                <w:color w:val="000000" w:themeColor="text1"/>
              </w:rPr>
              <w:t>106,537,442</w:t>
            </w:r>
          </w:p>
        </w:tc>
        <w:tc>
          <w:tcPr>
            <w:tcW w:w="371" w:type="pct"/>
            <w:tcBorders>
              <w:top w:val="nil"/>
              <w:left w:val="nil"/>
              <w:bottom w:val="nil"/>
              <w:right w:val="nil"/>
            </w:tcBorders>
            <w:noWrap/>
            <w:hideMark/>
          </w:tcPr>
          <w:p w14:paraId="0DF433AE" w14:textId="77777777" w:rsidR="00A909DF" w:rsidRPr="00747211" w:rsidRDefault="00A909DF" w:rsidP="00E9500D">
            <w:pPr>
              <w:jc w:val="center"/>
              <w:rPr>
                <w:color w:val="000000" w:themeColor="text1"/>
              </w:rPr>
            </w:pPr>
            <w:r w:rsidRPr="00747211">
              <w:rPr>
                <w:color w:val="000000" w:themeColor="text1"/>
              </w:rPr>
              <w:t>105,613,687</w:t>
            </w:r>
          </w:p>
        </w:tc>
        <w:tc>
          <w:tcPr>
            <w:tcW w:w="879" w:type="pct"/>
            <w:tcBorders>
              <w:top w:val="nil"/>
              <w:left w:val="nil"/>
              <w:bottom w:val="nil"/>
              <w:right w:val="nil"/>
            </w:tcBorders>
            <w:noWrap/>
            <w:hideMark/>
          </w:tcPr>
          <w:p w14:paraId="6C6F52B4" w14:textId="77777777" w:rsidR="00A909DF" w:rsidRPr="00747211" w:rsidRDefault="00A909DF" w:rsidP="00D22999">
            <w:pPr>
              <w:rPr>
                <w:color w:val="000000" w:themeColor="text1"/>
              </w:rPr>
            </w:pPr>
            <w:proofErr w:type="spellStart"/>
            <w:r w:rsidRPr="00747211">
              <w:rPr>
                <w:color w:val="000000" w:themeColor="text1"/>
              </w:rPr>
              <w:t>Self defined</w:t>
            </w:r>
            <w:proofErr w:type="spellEnd"/>
          </w:p>
        </w:tc>
      </w:tr>
      <w:tr w:rsidR="00747211" w:rsidRPr="00747211" w14:paraId="4E7128C5" w14:textId="77777777" w:rsidTr="00D45E51">
        <w:trPr>
          <w:trHeight w:val="480"/>
        </w:trPr>
        <w:tc>
          <w:tcPr>
            <w:tcW w:w="884" w:type="pct"/>
            <w:tcBorders>
              <w:top w:val="nil"/>
              <w:left w:val="nil"/>
              <w:bottom w:val="nil"/>
              <w:right w:val="nil"/>
            </w:tcBorders>
            <w:noWrap/>
            <w:hideMark/>
          </w:tcPr>
          <w:p w14:paraId="685132CF" w14:textId="77777777" w:rsidR="00A909DF" w:rsidRPr="00747211" w:rsidRDefault="00A909DF" w:rsidP="00D22999">
            <w:pPr>
              <w:rPr>
                <w:color w:val="000000" w:themeColor="text1"/>
              </w:rPr>
            </w:pPr>
            <w:r w:rsidRPr="00747211">
              <w:rPr>
                <w:color w:val="000000" w:themeColor="text1"/>
              </w:rPr>
              <w:t>Total landfilling waste transfer</w:t>
            </w:r>
          </w:p>
        </w:tc>
        <w:tc>
          <w:tcPr>
            <w:tcW w:w="263" w:type="pct"/>
            <w:tcBorders>
              <w:top w:val="nil"/>
              <w:left w:val="nil"/>
              <w:bottom w:val="nil"/>
              <w:right w:val="nil"/>
            </w:tcBorders>
            <w:noWrap/>
            <w:hideMark/>
          </w:tcPr>
          <w:p w14:paraId="0E171D7F"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noWrap/>
            <w:hideMark/>
          </w:tcPr>
          <w:p w14:paraId="27D35300"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noWrap/>
            <w:hideMark/>
          </w:tcPr>
          <w:p w14:paraId="7123F3E0"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noWrap/>
            <w:hideMark/>
          </w:tcPr>
          <w:p w14:paraId="0B4FC027"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noWrap/>
            <w:hideMark/>
          </w:tcPr>
          <w:p w14:paraId="0D8B61AD" w14:textId="77777777" w:rsidR="00A909DF" w:rsidRPr="00747211" w:rsidRDefault="00A909DF" w:rsidP="00E9500D">
            <w:pPr>
              <w:jc w:val="center"/>
              <w:rPr>
                <w:color w:val="000000" w:themeColor="text1"/>
              </w:rPr>
            </w:pPr>
            <w:r w:rsidRPr="00747211">
              <w:rPr>
                <w:color w:val="000000" w:themeColor="text1"/>
              </w:rPr>
              <w:t>4,916,842</w:t>
            </w:r>
          </w:p>
        </w:tc>
        <w:tc>
          <w:tcPr>
            <w:tcW w:w="371" w:type="pct"/>
            <w:tcBorders>
              <w:top w:val="nil"/>
              <w:left w:val="nil"/>
              <w:bottom w:val="nil"/>
              <w:right w:val="nil"/>
            </w:tcBorders>
            <w:noWrap/>
            <w:hideMark/>
          </w:tcPr>
          <w:p w14:paraId="372EE498" w14:textId="77777777" w:rsidR="00A909DF" w:rsidRPr="00747211" w:rsidRDefault="00A909DF" w:rsidP="00E9500D">
            <w:pPr>
              <w:jc w:val="center"/>
              <w:rPr>
                <w:color w:val="000000" w:themeColor="text1"/>
              </w:rPr>
            </w:pPr>
            <w:r w:rsidRPr="00747211">
              <w:rPr>
                <w:color w:val="000000" w:themeColor="text1"/>
              </w:rPr>
              <w:t>4,959,094</w:t>
            </w:r>
          </w:p>
        </w:tc>
        <w:tc>
          <w:tcPr>
            <w:tcW w:w="371" w:type="pct"/>
            <w:tcBorders>
              <w:top w:val="nil"/>
              <w:left w:val="nil"/>
              <w:bottom w:val="nil"/>
              <w:right w:val="nil"/>
            </w:tcBorders>
            <w:noWrap/>
            <w:hideMark/>
          </w:tcPr>
          <w:p w14:paraId="1D045E48" w14:textId="77777777" w:rsidR="00A909DF" w:rsidRPr="00747211" w:rsidRDefault="00A909DF" w:rsidP="00E9500D">
            <w:pPr>
              <w:jc w:val="center"/>
              <w:rPr>
                <w:color w:val="000000" w:themeColor="text1"/>
              </w:rPr>
            </w:pPr>
            <w:r w:rsidRPr="00747211">
              <w:rPr>
                <w:color w:val="000000" w:themeColor="text1"/>
              </w:rPr>
              <w:t>4,872,934</w:t>
            </w:r>
          </w:p>
        </w:tc>
        <w:tc>
          <w:tcPr>
            <w:tcW w:w="371" w:type="pct"/>
            <w:tcBorders>
              <w:top w:val="nil"/>
              <w:left w:val="nil"/>
              <w:bottom w:val="nil"/>
              <w:right w:val="nil"/>
            </w:tcBorders>
            <w:noWrap/>
            <w:hideMark/>
          </w:tcPr>
          <w:p w14:paraId="4BA1B970" w14:textId="77777777" w:rsidR="00A909DF" w:rsidRPr="00747211" w:rsidRDefault="00A909DF" w:rsidP="00E9500D">
            <w:pPr>
              <w:jc w:val="center"/>
              <w:rPr>
                <w:color w:val="000000" w:themeColor="text1"/>
              </w:rPr>
            </w:pPr>
            <w:r w:rsidRPr="00747211">
              <w:rPr>
                <w:color w:val="000000" w:themeColor="text1"/>
              </w:rPr>
              <w:t>4,872,934</w:t>
            </w:r>
          </w:p>
        </w:tc>
        <w:tc>
          <w:tcPr>
            <w:tcW w:w="371" w:type="pct"/>
            <w:tcBorders>
              <w:top w:val="nil"/>
              <w:left w:val="nil"/>
              <w:bottom w:val="nil"/>
              <w:right w:val="nil"/>
            </w:tcBorders>
            <w:noWrap/>
            <w:hideMark/>
          </w:tcPr>
          <w:p w14:paraId="1653C9E4" w14:textId="77777777" w:rsidR="00A909DF" w:rsidRPr="00747211" w:rsidRDefault="00A909DF" w:rsidP="00E9500D">
            <w:pPr>
              <w:jc w:val="center"/>
              <w:rPr>
                <w:color w:val="000000" w:themeColor="text1"/>
              </w:rPr>
            </w:pPr>
            <w:r w:rsidRPr="00747211">
              <w:rPr>
                <w:color w:val="000000" w:themeColor="text1"/>
              </w:rPr>
              <w:t>4,830,682</w:t>
            </w:r>
          </w:p>
        </w:tc>
        <w:tc>
          <w:tcPr>
            <w:tcW w:w="879" w:type="pct"/>
            <w:tcBorders>
              <w:top w:val="nil"/>
              <w:left w:val="nil"/>
              <w:bottom w:val="nil"/>
              <w:right w:val="nil"/>
            </w:tcBorders>
            <w:noWrap/>
            <w:hideMark/>
          </w:tcPr>
          <w:p w14:paraId="2774FF41"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5DCF3760" w14:textId="77777777" w:rsidTr="00D45E51">
        <w:trPr>
          <w:trHeight w:val="480"/>
        </w:trPr>
        <w:tc>
          <w:tcPr>
            <w:tcW w:w="884" w:type="pct"/>
            <w:tcBorders>
              <w:top w:val="nil"/>
              <w:left w:val="nil"/>
              <w:bottom w:val="nil"/>
              <w:right w:val="nil"/>
            </w:tcBorders>
            <w:noWrap/>
            <w:hideMark/>
          </w:tcPr>
          <w:p w14:paraId="6635E455" w14:textId="77777777" w:rsidR="00A909DF" w:rsidRPr="00747211" w:rsidRDefault="00A909DF" w:rsidP="00D22999">
            <w:pPr>
              <w:rPr>
                <w:color w:val="000000" w:themeColor="text1"/>
              </w:rPr>
            </w:pPr>
            <w:r w:rsidRPr="00747211">
              <w:rPr>
                <w:color w:val="000000" w:themeColor="text1"/>
              </w:rPr>
              <w:lastRenderedPageBreak/>
              <w:t>Distance</w:t>
            </w:r>
          </w:p>
        </w:tc>
        <w:tc>
          <w:tcPr>
            <w:tcW w:w="263" w:type="pct"/>
            <w:tcBorders>
              <w:top w:val="nil"/>
              <w:left w:val="nil"/>
              <w:bottom w:val="nil"/>
              <w:right w:val="nil"/>
            </w:tcBorders>
            <w:noWrap/>
            <w:hideMark/>
          </w:tcPr>
          <w:p w14:paraId="3C8577C2" w14:textId="77777777" w:rsidR="00A909DF" w:rsidRPr="00747211" w:rsidRDefault="00A909DF" w:rsidP="00D22999">
            <w:pPr>
              <w:rPr>
                <w:color w:val="000000" w:themeColor="text1"/>
              </w:rPr>
            </w:pPr>
            <w:r w:rsidRPr="00747211">
              <w:rPr>
                <w:color w:val="000000" w:themeColor="text1"/>
              </w:rPr>
              <w:t>km</w:t>
            </w:r>
          </w:p>
        </w:tc>
        <w:tc>
          <w:tcPr>
            <w:tcW w:w="377" w:type="pct"/>
            <w:tcBorders>
              <w:top w:val="nil"/>
              <w:left w:val="nil"/>
              <w:bottom w:val="nil"/>
              <w:right w:val="nil"/>
            </w:tcBorders>
            <w:noWrap/>
            <w:hideMark/>
          </w:tcPr>
          <w:p w14:paraId="67501003" w14:textId="77777777" w:rsidR="00A909DF" w:rsidRPr="00747211" w:rsidRDefault="00A909DF" w:rsidP="00E9500D">
            <w:pPr>
              <w:jc w:val="center"/>
              <w:rPr>
                <w:color w:val="000000" w:themeColor="text1"/>
              </w:rPr>
            </w:pPr>
            <w:r w:rsidRPr="00747211">
              <w:rPr>
                <w:color w:val="000000" w:themeColor="text1"/>
              </w:rPr>
              <w:t>20.3</w:t>
            </w:r>
          </w:p>
        </w:tc>
        <w:tc>
          <w:tcPr>
            <w:tcW w:w="371" w:type="pct"/>
            <w:tcBorders>
              <w:top w:val="nil"/>
              <w:left w:val="nil"/>
              <w:bottom w:val="nil"/>
              <w:right w:val="nil"/>
            </w:tcBorders>
            <w:noWrap/>
            <w:hideMark/>
          </w:tcPr>
          <w:p w14:paraId="05832852" w14:textId="77777777" w:rsidR="00A909DF" w:rsidRPr="00747211" w:rsidRDefault="00A909DF" w:rsidP="00E9500D">
            <w:pPr>
              <w:jc w:val="center"/>
              <w:rPr>
                <w:color w:val="000000" w:themeColor="text1"/>
              </w:rPr>
            </w:pPr>
            <w:r w:rsidRPr="00747211">
              <w:rPr>
                <w:color w:val="000000" w:themeColor="text1"/>
              </w:rPr>
              <w:t>20.3</w:t>
            </w:r>
          </w:p>
        </w:tc>
        <w:tc>
          <w:tcPr>
            <w:tcW w:w="371" w:type="pct"/>
            <w:tcBorders>
              <w:top w:val="nil"/>
              <w:left w:val="nil"/>
              <w:bottom w:val="nil"/>
              <w:right w:val="nil"/>
            </w:tcBorders>
            <w:noWrap/>
            <w:hideMark/>
          </w:tcPr>
          <w:p w14:paraId="13AE947A" w14:textId="77777777" w:rsidR="00A909DF" w:rsidRPr="00747211" w:rsidRDefault="00A909DF" w:rsidP="00E9500D">
            <w:pPr>
              <w:jc w:val="center"/>
              <w:rPr>
                <w:color w:val="000000" w:themeColor="text1"/>
              </w:rPr>
            </w:pPr>
            <w:r w:rsidRPr="00747211">
              <w:rPr>
                <w:color w:val="000000" w:themeColor="text1"/>
              </w:rPr>
              <w:t>20.3</w:t>
            </w:r>
          </w:p>
        </w:tc>
        <w:tc>
          <w:tcPr>
            <w:tcW w:w="371" w:type="pct"/>
            <w:tcBorders>
              <w:top w:val="nil"/>
              <w:left w:val="nil"/>
              <w:bottom w:val="nil"/>
              <w:right w:val="nil"/>
            </w:tcBorders>
            <w:noWrap/>
            <w:hideMark/>
          </w:tcPr>
          <w:p w14:paraId="2B82D920" w14:textId="77777777" w:rsidR="00A909DF" w:rsidRPr="00747211" w:rsidRDefault="00A909DF" w:rsidP="00E9500D">
            <w:pPr>
              <w:jc w:val="center"/>
              <w:rPr>
                <w:color w:val="000000" w:themeColor="text1"/>
              </w:rPr>
            </w:pPr>
            <w:r w:rsidRPr="00747211">
              <w:rPr>
                <w:color w:val="000000" w:themeColor="text1"/>
              </w:rPr>
              <w:t>20.3</w:t>
            </w:r>
          </w:p>
        </w:tc>
        <w:tc>
          <w:tcPr>
            <w:tcW w:w="371" w:type="pct"/>
            <w:tcBorders>
              <w:top w:val="nil"/>
              <w:left w:val="nil"/>
              <w:bottom w:val="nil"/>
              <w:right w:val="nil"/>
            </w:tcBorders>
            <w:noWrap/>
            <w:hideMark/>
          </w:tcPr>
          <w:p w14:paraId="55D05B11" w14:textId="77777777" w:rsidR="00A909DF" w:rsidRPr="00747211" w:rsidRDefault="00A909DF" w:rsidP="00E9500D">
            <w:pPr>
              <w:jc w:val="center"/>
              <w:rPr>
                <w:color w:val="000000" w:themeColor="text1"/>
              </w:rPr>
            </w:pPr>
            <w:r w:rsidRPr="00747211">
              <w:rPr>
                <w:color w:val="000000" w:themeColor="text1"/>
              </w:rPr>
              <w:t>20.3</w:t>
            </w:r>
          </w:p>
        </w:tc>
        <w:tc>
          <w:tcPr>
            <w:tcW w:w="371" w:type="pct"/>
            <w:tcBorders>
              <w:top w:val="nil"/>
              <w:left w:val="nil"/>
              <w:bottom w:val="nil"/>
              <w:right w:val="nil"/>
            </w:tcBorders>
            <w:noWrap/>
            <w:hideMark/>
          </w:tcPr>
          <w:p w14:paraId="35428F17" w14:textId="77777777" w:rsidR="00A909DF" w:rsidRPr="00747211" w:rsidRDefault="00A909DF" w:rsidP="00E9500D">
            <w:pPr>
              <w:jc w:val="center"/>
              <w:rPr>
                <w:color w:val="000000" w:themeColor="text1"/>
              </w:rPr>
            </w:pPr>
            <w:r w:rsidRPr="00747211">
              <w:rPr>
                <w:color w:val="000000" w:themeColor="text1"/>
              </w:rPr>
              <w:t>20.3</w:t>
            </w:r>
          </w:p>
        </w:tc>
        <w:tc>
          <w:tcPr>
            <w:tcW w:w="371" w:type="pct"/>
            <w:tcBorders>
              <w:top w:val="nil"/>
              <w:left w:val="nil"/>
              <w:bottom w:val="nil"/>
              <w:right w:val="nil"/>
            </w:tcBorders>
            <w:noWrap/>
            <w:hideMark/>
          </w:tcPr>
          <w:p w14:paraId="55783F1E" w14:textId="77777777" w:rsidR="00A909DF" w:rsidRPr="00747211" w:rsidRDefault="00A909DF" w:rsidP="00E9500D">
            <w:pPr>
              <w:jc w:val="center"/>
              <w:rPr>
                <w:color w:val="000000" w:themeColor="text1"/>
              </w:rPr>
            </w:pPr>
            <w:r w:rsidRPr="00747211">
              <w:rPr>
                <w:color w:val="000000" w:themeColor="text1"/>
              </w:rPr>
              <w:t>20.3</w:t>
            </w:r>
          </w:p>
        </w:tc>
        <w:tc>
          <w:tcPr>
            <w:tcW w:w="371" w:type="pct"/>
            <w:tcBorders>
              <w:top w:val="nil"/>
              <w:left w:val="nil"/>
              <w:bottom w:val="nil"/>
              <w:right w:val="nil"/>
            </w:tcBorders>
            <w:noWrap/>
            <w:hideMark/>
          </w:tcPr>
          <w:p w14:paraId="011A52F8" w14:textId="77777777" w:rsidR="00A909DF" w:rsidRPr="00747211" w:rsidRDefault="00A909DF" w:rsidP="00E9500D">
            <w:pPr>
              <w:jc w:val="center"/>
              <w:rPr>
                <w:color w:val="000000" w:themeColor="text1"/>
              </w:rPr>
            </w:pPr>
            <w:r w:rsidRPr="00747211">
              <w:rPr>
                <w:color w:val="000000" w:themeColor="text1"/>
              </w:rPr>
              <w:t>20.3</w:t>
            </w:r>
          </w:p>
        </w:tc>
        <w:tc>
          <w:tcPr>
            <w:tcW w:w="879" w:type="pct"/>
            <w:tcBorders>
              <w:top w:val="nil"/>
              <w:left w:val="nil"/>
              <w:bottom w:val="nil"/>
              <w:right w:val="nil"/>
            </w:tcBorders>
            <w:noWrap/>
            <w:hideMark/>
          </w:tcPr>
          <w:p w14:paraId="69EDAB3D" w14:textId="77777777" w:rsidR="00A909DF" w:rsidRPr="00747211" w:rsidRDefault="00A909DF" w:rsidP="00D22999">
            <w:pPr>
              <w:rPr>
                <w:color w:val="000000" w:themeColor="text1"/>
              </w:rPr>
            </w:pPr>
            <w:proofErr w:type="spellStart"/>
            <w:r w:rsidRPr="00747211">
              <w:rPr>
                <w:color w:val="000000" w:themeColor="text1"/>
              </w:rPr>
              <w:t>Self defined</w:t>
            </w:r>
            <w:proofErr w:type="spellEnd"/>
          </w:p>
        </w:tc>
      </w:tr>
      <w:tr w:rsidR="00747211" w:rsidRPr="00747211" w14:paraId="56BE6E8F" w14:textId="77777777" w:rsidTr="00D45E51">
        <w:trPr>
          <w:trHeight w:val="480"/>
        </w:trPr>
        <w:tc>
          <w:tcPr>
            <w:tcW w:w="884" w:type="pct"/>
            <w:tcBorders>
              <w:top w:val="nil"/>
              <w:left w:val="nil"/>
              <w:bottom w:val="nil"/>
              <w:right w:val="nil"/>
            </w:tcBorders>
            <w:noWrap/>
            <w:hideMark/>
          </w:tcPr>
          <w:p w14:paraId="718C389C" w14:textId="77777777" w:rsidR="00A909DF" w:rsidRPr="00747211" w:rsidRDefault="00A909DF" w:rsidP="00D22999">
            <w:pPr>
              <w:rPr>
                <w:color w:val="000000" w:themeColor="text1"/>
              </w:rPr>
            </w:pPr>
            <w:r w:rsidRPr="00747211">
              <w:rPr>
                <w:color w:val="000000" w:themeColor="text1"/>
              </w:rPr>
              <w:t>Transportation trip</w:t>
            </w:r>
          </w:p>
        </w:tc>
        <w:tc>
          <w:tcPr>
            <w:tcW w:w="263" w:type="pct"/>
            <w:tcBorders>
              <w:top w:val="nil"/>
              <w:left w:val="nil"/>
              <w:bottom w:val="nil"/>
              <w:right w:val="nil"/>
            </w:tcBorders>
            <w:noWrap/>
            <w:hideMark/>
          </w:tcPr>
          <w:p w14:paraId="2B64B79A" w14:textId="77777777" w:rsidR="00A909DF" w:rsidRPr="00747211" w:rsidRDefault="00A909DF" w:rsidP="00D22999">
            <w:pPr>
              <w:rPr>
                <w:color w:val="000000" w:themeColor="text1"/>
              </w:rPr>
            </w:pPr>
            <w:r w:rsidRPr="00747211">
              <w:rPr>
                <w:color w:val="000000" w:themeColor="text1"/>
              </w:rPr>
              <w:t>trip</w:t>
            </w:r>
          </w:p>
        </w:tc>
        <w:tc>
          <w:tcPr>
            <w:tcW w:w="377" w:type="pct"/>
            <w:tcBorders>
              <w:top w:val="nil"/>
              <w:left w:val="nil"/>
              <w:bottom w:val="nil"/>
              <w:right w:val="nil"/>
            </w:tcBorders>
            <w:shd w:val="clear" w:color="000000" w:fill="63BE7B"/>
            <w:noWrap/>
            <w:hideMark/>
          </w:tcPr>
          <w:p w14:paraId="51E45D65" w14:textId="77777777" w:rsidR="00A909DF" w:rsidRPr="00747211" w:rsidRDefault="00A909DF" w:rsidP="00E9500D">
            <w:pPr>
              <w:jc w:val="center"/>
              <w:rPr>
                <w:color w:val="000000" w:themeColor="text1"/>
              </w:rPr>
            </w:pPr>
            <w:r w:rsidRPr="00747211">
              <w:rPr>
                <w:color w:val="000000" w:themeColor="text1"/>
              </w:rPr>
              <w:t>1,077</w:t>
            </w:r>
          </w:p>
        </w:tc>
        <w:tc>
          <w:tcPr>
            <w:tcW w:w="371" w:type="pct"/>
            <w:tcBorders>
              <w:top w:val="nil"/>
              <w:left w:val="nil"/>
              <w:bottom w:val="nil"/>
              <w:right w:val="nil"/>
            </w:tcBorders>
            <w:shd w:val="clear" w:color="000000" w:fill="63BE7B"/>
            <w:noWrap/>
            <w:hideMark/>
          </w:tcPr>
          <w:p w14:paraId="40DFCC59" w14:textId="77777777" w:rsidR="00A909DF" w:rsidRPr="00747211" w:rsidRDefault="00A909DF" w:rsidP="00E9500D">
            <w:pPr>
              <w:jc w:val="center"/>
              <w:rPr>
                <w:color w:val="000000" w:themeColor="text1"/>
              </w:rPr>
            </w:pPr>
            <w:r w:rsidRPr="00747211">
              <w:rPr>
                <w:color w:val="000000" w:themeColor="text1"/>
              </w:rPr>
              <w:t>1,077</w:t>
            </w:r>
          </w:p>
        </w:tc>
        <w:tc>
          <w:tcPr>
            <w:tcW w:w="371" w:type="pct"/>
            <w:tcBorders>
              <w:top w:val="nil"/>
              <w:left w:val="nil"/>
              <w:bottom w:val="nil"/>
              <w:right w:val="nil"/>
            </w:tcBorders>
            <w:shd w:val="clear" w:color="000000" w:fill="63BE7B"/>
            <w:noWrap/>
            <w:hideMark/>
          </w:tcPr>
          <w:p w14:paraId="64AF584F" w14:textId="77777777" w:rsidR="00A909DF" w:rsidRPr="00747211" w:rsidRDefault="00A909DF" w:rsidP="00E9500D">
            <w:pPr>
              <w:jc w:val="center"/>
              <w:rPr>
                <w:color w:val="000000" w:themeColor="text1"/>
              </w:rPr>
            </w:pPr>
            <w:r w:rsidRPr="00747211">
              <w:rPr>
                <w:color w:val="000000" w:themeColor="text1"/>
              </w:rPr>
              <w:t>1,077</w:t>
            </w:r>
          </w:p>
        </w:tc>
        <w:tc>
          <w:tcPr>
            <w:tcW w:w="371" w:type="pct"/>
            <w:tcBorders>
              <w:top w:val="nil"/>
              <w:left w:val="nil"/>
              <w:bottom w:val="nil"/>
              <w:right w:val="nil"/>
            </w:tcBorders>
            <w:shd w:val="clear" w:color="000000" w:fill="63BE7B"/>
            <w:noWrap/>
            <w:hideMark/>
          </w:tcPr>
          <w:p w14:paraId="35DBB0B5" w14:textId="77777777" w:rsidR="00A909DF" w:rsidRPr="00747211" w:rsidRDefault="00A909DF" w:rsidP="00E9500D">
            <w:pPr>
              <w:jc w:val="center"/>
              <w:rPr>
                <w:color w:val="000000" w:themeColor="text1"/>
              </w:rPr>
            </w:pPr>
            <w:r w:rsidRPr="00747211">
              <w:rPr>
                <w:color w:val="000000" w:themeColor="text1"/>
              </w:rPr>
              <w:t>1,077</w:t>
            </w:r>
          </w:p>
        </w:tc>
        <w:tc>
          <w:tcPr>
            <w:tcW w:w="371" w:type="pct"/>
            <w:tcBorders>
              <w:top w:val="nil"/>
              <w:left w:val="nil"/>
              <w:bottom w:val="nil"/>
              <w:right w:val="nil"/>
            </w:tcBorders>
            <w:shd w:val="clear" w:color="000000" w:fill="63BE7B"/>
            <w:noWrap/>
            <w:hideMark/>
          </w:tcPr>
          <w:p w14:paraId="4816D9B5" w14:textId="77777777" w:rsidR="00A909DF" w:rsidRPr="00747211" w:rsidRDefault="00A909DF" w:rsidP="00E9500D">
            <w:pPr>
              <w:jc w:val="center"/>
              <w:rPr>
                <w:color w:val="000000" w:themeColor="text1"/>
              </w:rPr>
            </w:pPr>
            <w:r w:rsidRPr="00747211">
              <w:rPr>
                <w:color w:val="000000" w:themeColor="text1"/>
              </w:rPr>
              <w:t>1,077</w:t>
            </w:r>
          </w:p>
        </w:tc>
        <w:tc>
          <w:tcPr>
            <w:tcW w:w="371" w:type="pct"/>
            <w:tcBorders>
              <w:top w:val="nil"/>
              <w:left w:val="nil"/>
              <w:bottom w:val="nil"/>
              <w:right w:val="nil"/>
            </w:tcBorders>
            <w:shd w:val="clear" w:color="000000" w:fill="63BE7B"/>
            <w:noWrap/>
            <w:hideMark/>
          </w:tcPr>
          <w:p w14:paraId="2FAAD94F" w14:textId="77777777" w:rsidR="00A909DF" w:rsidRPr="00747211" w:rsidRDefault="00A909DF" w:rsidP="00E9500D">
            <w:pPr>
              <w:jc w:val="center"/>
              <w:rPr>
                <w:color w:val="000000" w:themeColor="text1"/>
              </w:rPr>
            </w:pPr>
            <w:r w:rsidRPr="00747211">
              <w:rPr>
                <w:color w:val="000000" w:themeColor="text1"/>
              </w:rPr>
              <w:t>1,077</w:t>
            </w:r>
          </w:p>
        </w:tc>
        <w:tc>
          <w:tcPr>
            <w:tcW w:w="371" w:type="pct"/>
            <w:tcBorders>
              <w:top w:val="nil"/>
              <w:left w:val="nil"/>
              <w:bottom w:val="nil"/>
              <w:right w:val="nil"/>
            </w:tcBorders>
            <w:shd w:val="clear" w:color="000000" w:fill="63BE7B"/>
            <w:noWrap/>
            <w:hideMark/>
          </w:tcPr>
          <w:p w14:paraId="485F7C66" w14:textId="77777777" w:rsidR="00A909DF" w:rsidRPr="00747211" w:rsidRDefault="00A909DF" w:rsidP="00E9500D">
            <w:pPr>
              <w:jc w:val="center"/>
              <w:rPr>
                <w:color w:val="000000" w:themeColor="text1"/>
              </w:rPr>
            </w:pPr>
            <w:r w:rsidRPr="00747211">
              <w:rPr>
                <w:color w:val="000000" w:themeColor="text1"/>
              </w:rPr>
              <w:t>1,077</w:t>
            </w:r>
          </w:p>
        </w:tc>
        <w:tc>
          <w:tcPr>
            <w:tcW w:w="371" w:type="pct"/>
            <w:tcBorders>
              <w:top w:val="nil"/>
              <w:left w:val="nil"/>
              <w:bottom w:val="nil"/>
              <w:right w:val="nil"/>
            </w:tcBorders>
            <w:shd w:val="clear" w:color="000000" w:fill="63BE7B"/>
            <w:noWrap/>
            <w:hideMark/>
          </w:tcPr>
          <w:p w14:paraId="12342096" w14:textId="77777777" w:rsidR="00A909DF" w:rsidRPr="00747211" w:rsidRDefault="00A909DF" w:rsidP="00E9500D">
            <w:pPr>
              <w:jc w:val="center"/>
              <w:rPr>
                <w:color w:val="000000" w:themeColor="text1"/>
              </w:rPr>
            </w:pPr>
            <w:r w:rsidRPr="00747211">
              <w:rPr>
                <w:color w:val="000000" w:themeColor="text1"/>
              </w:rPr>
              <w:t>1,077</w:t>
            </w:r>
          </w:p>
        </w:tc>
        <w:tc>
          <w:tcPr>
            <w:tcW w:w="879" w:type="pct"/>
            <w:tcBorders>
              <w:top w:val="nil"/>
              <w:left w:val="nil"/>
              <w:bottom w:val="nil"/>
              <w:right w:val="nil"/>
            </w:tcBorders>
            <w:noWrap/>
            <w:hideMark/>
          </w:tcPr>
          <w:p w14:paraId="74D2D190"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27B730A3" w14:textId="77777777" w:rsidTr="00D45E51">
        <w:trPr>
          <w:trHeight w:val="234"/>
        </w:trPr>
        <w:tc>
          <w:tcPr>
            <w:tcW w:w="884" w:type="pct"/>
            <w:tcBorders>
              <w:top w:val="nil"/>
              <w:left w:val="nil"/>
              <w:bottom w:val="nil"/>
              <w:right w:val="nil"/>
            </w:tcBorders>
            <w:noWrap/>
            <w:hideMark/>
          </w:tcPr>
          <w:p w14:paraId="62A4377E" w14:textId="77777777" w:rsidR="00A909DF" w:rsidRPr="00747211" w:rsidRDefault="00A909DF" w:rsidP="00D22999">
            <w:pPr>
              <w:rPr>
                <w:color w:val="000000" w:themeColor="text1"/>
              </w:rPr>
            </w:pPr>
            <w:r w:rsidRPr="00747211">
              <w:rPr>
                <w:color w:val="000000" w:themeColor="text1"/>
              </w:rPr>
              <w:t>Transportation to junk shop B</w:t>
            </w:r>
          </w:p>
        </w:tc>
        <w:tc>
          <w:tcPr>
            <w:tcW w:w="263" w:type="pct"/>
            <w:tcBorders>
              <w:top w:val="nil"/>
              <w:left w:val="nil"/>
              <w:bottom w:val="nil"/>
              <w:right w:val="nil"/>
            </w:tcBorders>
            <w:noWrap/>
            <w:hideMark/>
          </w:tcPr>
          <w:p w14:paraId="50F1CAEB" w14:textId="77777777" w:rsidR="00A909DF" w:rsidRPr="00747211" w:rsidRDefault="00A909DF" w:rsidP="00D22999">
            <w:pPr>
              <w:rPr>
                <w:color w:val="000000" w:themeColor="text1"/>
              </w:rPr>
            </w:pPr>
            <w:proofErr w:type="spellStart"/>
            <w:r w:rsidRPr="00747211">
              <w:rPr>
                <w:color w:val="000000" w:themeColor="text1"/>
              </w:rPr>
              <w:t>tkm</w:t>
            </w:r>
            <w:proofErr w:type="spellEnd"/>
          </w:p>
        </w:tc>
        <w:tc>
          <w:tcPr>
            <w:tcW w:w="377" w:type="pct"/>
            <w:tcBorders>
              <w:top w:val="nil"/>
              <w:left w:val="nil"/>
              <w:bottom w:val="nil"/>
              <w:right w:val="nil"/>
            </w:tcBorders>
            <w:shd w:val="clear" w:color="000000" w:fill="FFF5C1"/>
            <w:noWrap/>
            <w:hideMark/>
          </w:tcPr>
          <w:p w14:paraId="670273A8" w14:textId="77777777" w:rsidR="00A909DF" w:rsidRPr="00747211" w:rsidRDefault="00A909DF" w:rsidP="00E9500D">
            <w:pPr>
              <w:jc w:val="center"/>
              <w:rPr>
                <w:rFonts w:eastAsia="Times New Roman"/>
                <w:color w:val="000000" w:themeColor="text1"/>
              </w:rPr>
            </w:pPr>
            <w:r w:rsidRPr="00747211">
              <w:rPr>
                <w:color w:val="000000" w:themeColor="text1"/>
              </w:rPr>
              <w:t>646,032</w:t>
            </w:r>
          </w:p>
        </w:tc>
        <w:tc>
          <w:tcPr>
            <w:tcW w:w="371" w:type="pct"/>
            <w:tcBorders>
              <w:top w:val="nil"/>
              <w:left w:val="nil"/>
              <w:bottom w:val="nil"/>
              <w:right w:val="nil"/>
            </w:tcBorders>
            <w:shd w:val="clear" w:color="000000" w:fill="FFF4BA"/>
            <w:noWrap/>
            <w:hideMark/>
          </w:tcPr>
          <w:p w14:paraId="641BEF83" w14:textId="77777777" w:rsidR="00A909DF" w:rsidRPr="00747211" w:rsidRDefault="00A909DF" w:rsidP="00E9500D">
            <w:pPr>
              <w:jc w:val="center"/>
              <w:rPr>
                <w:rFonts w:eastAsia="Times New Roman"/>
                <w:color w:val="000000" w:themeColor="text1"/>
              </w:rPr>
            </w:pPr>
            <w:r w:rsidRPr="00747211">
              <w:rPr>
                <w:color w:val="000000" w:themeColor="text1"/>
              </w:rPr>
              <w:t>663,665</w:t>
            </w:r>
          </w:p>
        </w:tc>
        <w:tc>
          <w:tcPr>
            <w:tcW w:w="371" w:type="pct"/>
            <w:tcBorders>
              <w:top w:val="nil"/>
              <w:left w:val="nil"/>
              <w:bottom w:val="nil"/>
              <w:right w:val="nil"/>
            </w:tcBorders>
            <w:shd w:val="clear" w:color="000000" w:fill="FFF4BB"/>
            <w:noWrap/>
            <w:hideMark/>
          </w:tcPr>
          <w:p w14:paraId="1EC05B9E" w14:textId="77777777" w:rsidR="00A909DF" w:rsidRPr="00747211" w:rsidRDefault="00A909DF" w:rsidP="00E9500D">
            <w:pPr>
              <w:jc w:val="center"/>
              <w:rPr>
                <w:rFonts w:eastAsia="Times New Roman"/>
                <w:color w:val="000000" w:themeColor="text1"/>
              </w:rPr>
            </w:pPr>
            <w:r w:rsidRPr="00747211">
              <w:rPr>
                <w:color w:val="000000" w:themeColor="text1"/>
              </w:rPr>
              <w:t>666,850</w:t>
            </w:r>
          </w:p>
        </w:tc>
        <w:tc>
          <w:tcPr>
            <w:tcW w:w="371" w:type="pct"/>
            <w:tcBorders>
              <w:top w:val="nil"/>
              <w:left w:val="nil"/>
              <w:bottom w:val="nil"/>
              <w:right w:val="nil"/>
            </w:tcBorders>
            <w:shd w:val="clear" w:color="000000" w:fill="C9DC81"/>
            <w:noWrap/>
            <w:hideMark/>
          </w:tcPr>
          <w:p w14:paraId="54878CDF" w14:textId="77777777" w:rsidR="00A909DF" w:rsidRPr="00747211" w:rsidRDefault="00A909DF" w:rsidP="00E9500D">
            <w:pPr>
              <w:jc w:val="center"/>
              <w:rPr>
                <w:rFonts w:eastAsia="Times New Roman"/>
                <w:color w:val="000000" w:themeColor="text1"/>
              </w:rPr>
            </w:pPr>
            <w:r w:rsidRPr="00747211">
              <w:rPr>
                <w:color w:val="000000" w:themeColor="text1"/>
              </w:rPr>
              <w:t>1,420,205</w:t>
            </w:r>
          </w:p>
        </w:tc>
        <w:tc>
          <w:tcPr>
            <w:tcW w:w="371" w:type="pct"/>
            <w:tcBorders>
              <w:top w:val="nil"/>
              <w:left w:val="nil"/>
              <w:bottom w:val="nil"/>
              <w:right w:val="nil"/>
            </w:tcBorders>
            <w:shd w:val="clear" w:color="000000" w:fill="FFFFFF"/>
            <w:noWrap/>
            <w:hideMark/>
          </w:tcPr>
          <w:p w14:paraId="6F3423FF" w14:textId="77777777" w:rsidR="00A909DF" w:rsidRPr="00747211" w:rsidRDefault="00A909DF" w:rsidP="00E9500D">
            <w:pPr>
              <w:jc w:val="center"/>
              <w:rPr>
                <w:rFonts w:eastAsia="Times New Roman"/>
                <w:color w:val="000000" w:themeColor="text1"/>
              </w:rPr>
            </w:pPr>
            <w:r w:rsidRPr="00747211">
              <w:rPr>
                <w:color w:val="000000" w:themeColor="text1"/>
              </w:rPr>
              <w:t>422,332</w:t>
            </w:r>
          </w:p>
        </w:tc>
        <w:tc>
          <w:tcPr>
            <w:tcW w:w="371" w:type="pct"/>
            <w:tcBorders>
              <w:top w:val="nil"/>
              <w:left w:val="nil"/>
              <w:bottom w:val="nil"/>
              <w:right w:val="nil"/>
            </w:tcBorders>
            <w:shd w:val="clear" w:color="000000" w:fill="63BE7B"/>
            <w:noWrap/>
            <w:hideMark/>
          </w:tcPr>
          <w:p w14:paraId="3E55D770" w14:textId="77777777" w:rsidR="00A909DF" w:rsidRPr="00747211" w:rsidRDefault="00A909DF" w:rsidP="00E9500D">
            <w:pPr>
              <w:jc w:val="center"/>
              <w:rPr>
                <w:rFonts w:eastAsia="Times New Roman"/>
                <w:color w:val="000000" w:themeColor="text1"/>
              </w:rPr>
            </w:pPr>
            <w:r w:rsidRPr="00747211">
              <w:rPr>
                <w:color w:val="000000" w:themeColor="text1"/>
              </w:rPr>
              <w:t>2,479,600</w:t>
            </w:r>
          </w:p>
        </w:tc>
        <w:tc>
          <w:tcPr>
            <w:tcW w:w="371" w:type="pct"/>
            <w:tcBorders>
              <w:top w:val="nil"/>
              <w:left w:val="nil"/>
              <w:bottom w:val="nil"/>
              <w:right w:val="nil"/>
            </w:tcBorders>
            <w:shd w:val="clear" w:color="000000" w:fill="EEE683"/>
            <w:noWrap/>
            <w:hideMark/>
          </w:tcPr>
          <w:p w14:paraId="7E36A971" w14:textId="77777777" w:rsidR="00A909DF" w:rsidRPr="00747211" w:rsidRDefault="00A909DF" w:rsidP="00E9500D">
            <w:pPr>
              <w:jc w:val="center"/>
              <w:rPr>
                <w:rFonts w:eastAsia="Times New Roman"/>
                <w:color w:val="000000" w:themeColor="text1"/>
              </w:rPr>
            </w:pPr>
            <w:r w:rsidRPr="00747211">
              <w:rPr>
                <w:color w:val="000000" w:themeColor="text1"/>
              </w:rPr>
              <w:t>1,018,114</w:t>
            </w:r>
          </w:p>
        </w:tc>
        <w:tc>
          <w:tcPr>
            <w:tcW w:w="371" w:type="pct"/>
            <w:tcBorders>
              <w:top w:val="nil"/>
              <w:left w:val="nil"/>
              <w:bottom w:val="nil"/>
              <w:right w:val="nil"/>
            </w:tcBorders>
            <w:shd w:val="clear" w:color="000000" w:fill="CFDD82"/>
            <w:noWrap/>
            <w:hideMark/>
          </w:tcPr>
          <w:p w14:paraId="120F5861" w14:textId="77777777" w:rsidR="00A909DF" w:rsidRPr="00747211" w:rsidRDefault="00A909DF" w:rsidP="00E9500D">
            <w:pPr>
              <w:jc w:val="center"/>
              <w:rPr>
                <w:rFonts w:eastAsia="Times New Roman"/>
                <w:color w:val="000000" w:themeColor="text1"/>
              </w:rPr>
            </w:pPr>
            <w:r w:rsidRPr="00747211">
              <w:rPr>
                <w:color w:val="000000" w:themeColor="text1"/>
              </w:rPr>
              <w:t>1,358,861</w:t>
            </w:r>
          </w:p>
        </w:tc>
        <w:tc>
          <w:tcPr>
            <w:tcW w:w="879" w:type="pct"/>
            <w:tcBorders>
              <w:top w:val="nil"/>
              <w:left w:val="nil"/>
              <w:bottom w:val="nil"/>
              <w:right w:val="nil"/>
            </w:tcBorders>
            <w:noWrap/>
            <w:hideMark/>
          </w:tcPr>
          <w:p w14:paraId="71BE2C52" w14:textId="77777777" w:rsidR="00A909DF" w:rsidRPr="00747211" w:rsidRDefault="00A909DF" w:rsidP="00D22999">
            <w:pPr>
              <w:rPr>
                <w:color w:val="000000" w:themeColor="text1"/>
              </w:rPr>
            </w:pPr>
            <w:r w:rsidRPr="00747211">
              <w:rPr>
                <w:color w:val="000000" w:themeColor="text1"/>
              </w:rPr>
              <w:t>Transport, freight, lorry 16-32 metric ton, EURO5 [</w:t>
            </w:r>
            <w:proofErr w:type="spellStart"/>
            <w:r w:rsidRPr="00747211">
              <w:rPr>
                <w:color w:val="000000" w:themeColor="text1"/>
              </w:rPr>
              <w:t>RoW</w:t>
            </w:r>
            <w:proofErr w:type="spellEnd"/>
            <w:r w:rsidRPr="00747211">
              <w:rPr>
                <w:color w:val="000000" w:themeColor="text1"/>
              </w:rPr>
              <w:t>]</w:t>
            </w:r>
          </w:p>
        </w:tc>
      </w:tr>
      <w:tr w:rsidR="00747211" w:rsidRPr="00747211" w14:paraId="01230257" w14:textId="77777777" w:rsidTr="00D45E51">
        <w:trPr>
          <w:trHeight w:val="480"/>
        </w:trPr>
        <w:tc>
          <w:tcPr>
            <w:tcW w:w="884" w:type="pct"/>
            <w:tcBorders>
              <w:top w:val="nil"/>
              <w:left w:val="nil"/>
              <w:bottom w:val="nil"/>
              <w:right w:val="nil"/>
            </w:tcBorders>
            <w:noWrap/>
            <w:hideMark/>
          </w:tcPr>
          <w:p w14:paraId="39D1B7F4" w14:textId="77777777" w:rsidR="00A909DF" w:rsidRPr="00747211" w:rsidRDefault="00A909DF" w:rsidP="00D22999">
            <w:pPr>
              <w:rPr>
                <w:color w:val="000000" w:themeColor="text1"/>
              </w:rPr>
            </w:pPr>
            <w:r w:rsidRPr="00747211">
              <w:rPr>
                <w:color w:val="000000" w:themeColor="text1"/>
              </w:rPr>
              <w:t>Total recycling waste transfer</w:t>
            </w:r>
          </w:p>
        </w:tc>
        <w:tc>
          <w:tcPr>
            <w:tcW w:w="263" w:type="pct"/>
            <w:tcBorders>
              <w:top w:val="nil"/>
              <w:left w:val="nil"/>
              <w:bottom w:val="nil"/>
              <w:right w:val="nil"/>
            </w:tcBorders>
            <w:noWrap/>
            <w:hideMark/>
          </w:tcPr>
          <w:p w14:paraId="3D8AE435"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1461938F" w14:textId="77777777" w:rsidR="00A909DF" w:rsidRPr="00747211" w:rsidRDefault="00A909DF" w:rsidP="00E9500D">
            <w:pPr>
              <w:jc w:val="center"/>
              <w:rPr>
                <w:rFonts w:eastAsia="Times New Roman"/>
                <w:color w:val="000000" w:themeColor="text1"/>
              </w:rPr>
            </w:pPr>
            <w:r w:rsidRPr="00747211">
              <w:rPr>
                <w:color w:val="000000" w:themeColor="text1"/>
              </w:rPr>
              <w:t>237,372</w:t>
            </w:r>
          </w:p>
        </w:tc>
        <w:tc>
          <w:tcPr>
            <w:tcW w:w="371" w:type="pct"/>
            <w:tcBorders>
              <w:top w:val="nil"/>
              <w:left w:val="nil"/>
              <w:bottom w:val="nil"/>
              <w:right w:val="nil"/>
            </w:tcBorders>
            <w:shd w:val="clear" w:color="000000" w:fill="FFFCE8"/>
            <w:noWrap/>
            <w:hideMark/>
          </w:tcPr>
          <w:p w14:paraId="7E66814E" w14:textId="77777777" w:rsidR="00A909DF" w:rsidRPr="00747211" w:rsidRDefault="00A909DF" w:rsidP="00E9500D">
            <w:pPr>
              <w:jc w:val="center"/>
              <w:rPr>
                <w:rFonts w:eastAsia="Times New Roman"/>
                <w:color w:val="000000" w:themeColor="text1"/>
              </w:rPr>
            </w:pPr>
            <w:r w:rsidRPr="00747211">
              <w:rPr>
                <w:color w:val="000000" w:themeColor="text1"/>
              </w:rPr>
              <w:t>239,417</w:t>
            </w:r>
          </w:p>
        </w:tc>
        <w:tc>
          <w:tcPr>
            <w:tcW w:w="371" w:type="pct"/>
            <w:tcBorders>
              <w:top w:val="nil"/>
              <w:left w:val="nil"/>
              <w:bottom w:val="nil"/>
              <w:right w:val="nil"/>
            </w:tcBorders>
            <w:shd w:val="clear" w:color="000000" w:fill="FFFDF2"/>
            <w:noWrap/>
            <w:hideMark/>
          </w:tcPr>
          <w:p w14:paraId="3D7B7B8E" w14:textId="77777777" w:rsidR="00A909DF" w:rsidRPr="00747211" w:rsidRDefault="00A909DF" w:rsidP="00E9500D">
            <w:pPr>
              <w:jc w:val="center"/>
              <w:rPr>
                <w:rFonts w:eastAsia="Times New Roman"/>
                <w:color w:val="000000" w:themeColor="text1"/>
              </w:rPr>
            </w:pPr>
            <w:r w:rsidRPr="00747211">
              <w:rPr>
                <w:color w:val="000000" w:themeColor="text1"/>
              </w:rPr>
              <w:t>240,567</w:t>
            </w:r>
          </w:p>
        </w:tc>
        <w:tc>
          <w:tcPr>
            <w:tcW w:w="371" w:type="pct"/>
            <w:tcBorders>
              <w:top w:val="nil"/>
              <w:left w:val="nil"/>
              <w:bottom w:val="nil"/>
              <w:right w:val="nil"/>
            </w:tcBorders>
            <w:shd w:val="clear" w:color="000000" w:fill="E1E383"/>
            <w:noWrap/>
            <w:hideMark/>
          </w:tcPr>
          <w:p w14:paraId="453FD7EB" w14:textId="77777777" w:rsidR="00A909DF" w:rsidRPr="00747211" w:rsidRDefault="00A909DF" w:rsidP="00E9500D">
            <w:pPr>
              <w:jc w:val="center"/>
              <w:rPr>
                <w:rFonts w:eastAsia="Times New Roman"/>
                <w:color w:val="000000" w:themeColor="text1"/>
              </w:rPr>
            </w:pPr>
            <w:r w:rsidRPr="00747211">
              <w:rPr>
                <w:color w:val="000000" w:themeColor="text1"/>
              </w:rPr>
              <w:t>281,787</w:t>
            </w:r>
          </w:p>
        </w:tc>
        <w:tc>
          <w:tcPr>
            <w:tcW w:w="371" w:type="pct"/>
            <w:tcBorders>
              <w:top w:val="nil"/>
              <w:left w:val="nil"/>
              <w:bottom w:val="nil"/>
              <w:right w:val="nil"/>
            </w:tcBorders>
            <w:shd w:val="clear" w:color="000000" w:fill="FFFCE8"/>
            <w:noWrap/>
            <w:hideMark/>
          </w:tcPr>
          <w:p w14:paraId="3D4B2A56" w14:textId="77777777" w:rsidR="00A909DF" w:rsidRPr="00747211" w:rsidRDefault="00A909DF" w:rsidP="00E9500D">
            <w:pPr>
              <w:jc w:val="center"/>
              <w:rPr>
                <w:rFonts w:eastAsia="Times New Roman"/>
                <w:color w:val="000000" w:themeColor="text1"/>
              </w:rPr>
            </w:pPr>
            <w:r w:rsidRPr="00747211">
              <w:rPr>
                <w:color w:val="000000" w:themeColor="text1"/>
              </w:rPr>
              <w:t>239,417</w:t>
            </w:r>
          </w:p>
        </w:tc>
        <w:tc>
          <w:tcPr>
            <w:tcW w:w="371" w:type="pct"/>
            <w:tcBorders>
              <w:top w:val="nil"/>
              <w:left w:val="nil"/>
              <w:bottom w:val="nil"/>
              <w:right w:val="nil"/>
            </w:tcBorders>
            <w:shd w:val="clear" w:color="000000" w:fill="A2D07F"/>
            <w:noWrap/>
            <w:hideMark/>
          </w:tcPr>
          <w:p w14:paraId="07A40887" w14:textId="77777777" w:rsidR="00A909DF" w:rsidRPr="00747211" w:rsidRDefault="00A909DF" w:rsidP="00E9500D">
            <w:pPr>
              <w:jc w:val="center"/>
              <w:rPr>
                <w:rFonts w:eastAsia="Times New Roman"/>
                <w:color w:val="000000" w:themeColor="text1"/>
              </w:rPr>
            </w:pPr>
            <w:r w:rsidRPr="00747211">
              <w:rPr>
                <w:color w:val="000000" w:themeColor="text1"/>
              </w:rPr>
              <w:t>325,817</w:t>
            </w:r>
          </w:p>
        </w:tc>
        <w:tc>
          <w:tcPr>
            <w:tcW w:w="371" w:type="pct"/>
            <w:tcBorders>
              <w:top w:val="nil"/>
              <w:left w:val="nil"/>
              <w:bottom w:val="nil"/>
              <w:right w:val="nil"/>
            </w:tcBorders>
            <w:shd w:val="clear" w:color="000000" w:fill="9ACE7F"/>
            <w:noWrap/>
            <w:hideMark/>
          </w:tcPr>
          <w:p w14:paraId="3AE7CA02" w14:textId="77777777" w:rsidR="00A909DF" w:rsidRPr="00747211" w:rsidRDefault="00A909DF" w:rsidP="00E9500D">
            <w:pPr>
              <w:jc w:val="center"/>
              <w:rPr>
                <w:rFonts w:eastAsia="Times New Roman"/>
                <w:color w:val="000000" w:themeColor="text1"/>
              </w:rPr>
            </w:pPr>
            <w:r w:rsidRPr="00747211">
              <w:rPr>
                <w:color w:val="000000" w:themeColor="text1"/>
              </w:rPr>
              <w:t>325,817</w:t>
            </w:r>
          </w:p>
        </w:tc>
        <w:tc>
          <w:tcPr>
            <w:tcW w:w="371" w:type="pct"/>
            <w:tcBorders>
              <w:top w:val="nil"/>
              <w:left w:val="nil"/>
              <w:bottom w:val="nil"/>
              <w:right w:val="nil"/>
            </w:tcBorders>
            <w:shd w:val="clear" w:color="000000" w:fill="63BE7B"/>
            <w:noWrap/>
            <w:hideMark/>
          </w:tcPr>
          <w:p w14:paraId="693D7395" w14:textId="77777777" w:rsidR="00A909DF" w:rsidRPr="00747211" w:rsidRDefault="00A909DF" w:rsidP="00E9500D">
            <w:pPr>
              <w:jc w:val="center"/>
              <w:rPr>
                <w:rFonts w:eastAsia="Times New Roman"/>
                <w:color w:val="000000" w:themeColor="text1"/>
              </w:rPr>
            </w:pPr>
            <w:r w:rsidRPr="00747211">
              <w:rPr>
                <w:color w:val="000000" w:themeColor="text1"/>
              </w:rPr>
              <w:t>369,336</w:t>
            </w:r>
          </w:p>
        </w:tc>
        <w:tc>
          <w:tcPr>
            <w:tcW w:w="879" w:type="pct"/>
            <w:tcBorders>
              <w:top w:val="nil"/>
              <w:left w:val="nil"/>
              <w:bottom w:val="nil"/>
              <w:right w:val="nil"/>
            </w:tcBorders>
            <w:noWrap/>
            <w:hideMark/>
          </w:tcPr>
          <w:p w14:paraId="7588188E"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2C46F6A6" w14:textId="77777777" w:rsidTr="00D45E51">
        <w:trPr>
          <w:trHeight w:val="480"/>
        </w:trPr>
        <w:tc>
          <w:tcPr>
            <w:tcW w:w="884" w:type="pct"/>
            <w:tcBorders>
              <w:top w:val="nil"/>
              <w:left w:val="nil"/>
              <w:bottom w:val="nil"/>
              <w:right w:val="nil"/>
            </w:tcBorders>
            <w:noWrap/>
            <w:hideMark/>
          </w:tcPr>
          <w:p w14:paraId="371D75BC" w14:textId="77777777" w:rsidR="00A909DF" w:rsidRPr="00747211" w:rsidRDefault="00A909DF" w:rsidP="00D22999">
            <w:pPr>
              <w:rPr>
                <w:color w:val="000000" w:themeColor="text1"/>
              </w:rPr>
            </w:pPr>
            <w:r w:rsidRPr="00747211">
              <w:rPr>
                <w:color w:val="000000" w:themeColor="text1"/>
              </w:rPr>
              <w:t>Distance</w:t>
            </w:r>
          </w:p>
        </w:tc>
        <w:tc>
          <w:tcPr>
            <w:tcW w:w="263" w:type="pct"/>
            <w:tcBorders>
              <w:top w:val="nil"/>
              <w:left w:val="nil"/>
              <w:bottom w:val="nil"/>
              <w:right w:val="nil"/>
            </w:tcBorders>
            <w:noWrap/>
            <w:hideMark/>
          </w:tcPr>
          <w:p w14:paraId="003A74A2" w14:textId="77777777" w:rsidR="00A909DF" w:rsidRPr="00747211" w:rsidRDefault="00A909DF" w:rsidP="00D22999">
            <w:pPr>
              <w:rPr>
                <w:color w:val="000000" w:themeColor="text1"/>
              </w:rPr>
            </w:pPr>
            <w:r w:rsidRPr="00747211">
              <w:rPr>
                <w:color w:val="000000" w:themeColor="text1"/>
              </w:rPr>
              <w:t>km</w:t>
            </w:r>
          </w:p>
        </w:tc>
        <w:tc>
          <w:tcPr>
            <w:tcW w:w="377" w:type="pct"/>
            <w:tcBorders>
              <w:top w:val="nil"/>
              <w:left w:val="nil"/>
              <w:bottom w:val="nil"/>
              <w:right w:val="nil"/>
            </w:tcBorders>
            <w:shd w:val="clear" w:color="000000" w:fill="FFFFFF"/>
            <w:noWrap/>
            <w:hideMark/>
          </w:tcPr>
          <w:p w14:paraId="5D9926CB" w14:textId="77777777" w:rsidR="00A909DF" w:rsidRPr="00747211" w:rsidRDefault="00A909DF" w:rsidP="00E9500D">
            <w:pPr>
              <w:jc w:val="center"/>
              <w:rPr>
                <w:color w:val="000000" w:themeColor="text1"/>
              </w:rPr>
            </w:pPr>
            <w:r w:rsidRPr="00747211">
              <w:rPr>
                <w:color w:val="000000" w:themeColor="text1"/>
              </w:rPr>
              <w:t>50</w:t>
            </w:r>
          </w:p>
        </w:tc>
        <w:tc>
          <w:tcPr>
            <w:tcW w:w="371" w:type="pct"/>
            <w:tcBorders>
              <w:top w:val="nil"/>
              <w:left w:val="nil"/>
              <w:bottom w:val="nil"/>
              <w:right w:val="nil"/>
            </w:tcBorders>
            <w:shd w:val="clear" w:color="000000" w:fill="FFFFFF"/>
            <w:noWrap/>
            <w:hideMark/>
          </w:tcPr>
          <w:p w14:paraId="57721F93" w14:textId="77777777" w:rsidR="00A909DF" w:rsidRPr="00747211" w:rsidRDefault="00A909DF" w:rsidP="00E9500D">
            <w:pPr>
              <w:jc w:val="center"/>
              <w:rPr>
                <w:color w:val="000000" w:themeColor="text1"/>
              </w:rPr>
            </w:pPr>
            <w:r w:rsidRPr="00747211">
              <w:rPr>
                <w:color w:val="000000" w:themeColor="text1"/>
              </w:rPr>
              <w:t>50</w:t>
            </w:r>
          </w:p>
        </w:tc>
        <w:tc>
          <w:tcPr>
            <w:tcW w:w="371" w:type="pct"/>
            <w:tcBorders>
              <w:top w:val="nil"/>
              <w:left w:val="nil"/>
              <w:bottom w:val="nil"/>
              <w:right w:val="nil"/>
            </w:tcBorders>
            <w:shd w:val="clear" w:color="000000" w:fill="FFFFFF"/>
            <w:noWrap/>
            <w:hideMark/>
          </w:tcPr>
          <w:p w14:paraId="50322CDC" w14:textId="77777777" w:rsidR="00A909DF" w:rsidRPr="00747211" w:rsidRDefault="00A909DF" w:rsidP="00E9500D">
            <w:pPr>
              <w:jc w:val="center"/>
              <w:rPr>
                <w:color w:val="000000" w:themeColor="text1"/>
              </w:rPr>
            </w:pPr>
            <w:r w:rsidRPr="00747211">
              <w:rPr>
                <w:color w:val="000000" w:themeColor="text1"/>
              </w:rPr>
              <w:t>50</w:t>
            </w:r>
          </w:p>
        </w:tc>
        <w:tc>
          <w:tcPr>
            <w:tcW w:w="371" w:type="pct"/>
            <w:tcBorders>
              <w:top w:val="nil"/>
              <w:left w:val="nil"/>
              <w:bottom w:val="nil"/>
              <w:right w:val="nil"/>
            </w:tcBorders>
            <w:shd w:val="clear" w:color="000000" w:fill="FFFFFF"/>
            <w:noWrap/>
            <w:hideMark/>
          </w:tcPr>
          <w:p w14:paraId="2FEFC153" w14:textId="77777777" w:rsidR="00A909DF" w:rsidRPr="00747211" w:rsidRDefault="00A909DF" w:rsidP="00E9500D">
            <w:pPr>
              <w:jc w:val="center"/>
              <w:rPr>
                <w:color w:val="000000" w:themeColor="text1"/>
              </w:rPr>
            </w:pPr>
            <w:r w:rsidRPr="00747211">
              <w:rPr>
                <w:color w:val="000000" w:themeColor="text1"/>
              </w:rPr>
              <w:t>50</w:t>
            </w:r>
          </w:p>
        </w:tc>
        <w:tc>
          <w:tcPr>
            <w:tcW w:w="371" w:type="pct"/>
            <w:tcBorders>
              <w:top w:val="nil"/>
              <w:left w:val="nil"/>
              <w:bottom w:val="nil"/>
              <w:right w:val="nil"/>
            </w:tcBorders>
            <w:shd w:val="clear" w:color="000000" w:fill="FFFFFF"/>
            <w:noWrap/>
            <w:hideMark/>
          </w:tcPr>
          <w:p w14:paraId="1BD858FB" w14:textId="77777777" w:rsidR="00A909DF" w:rsidRPr="00747211" w:rsidRDefault="00A909DF" w:rsidP="00E9500D">
            <w:pPr>
              <w:jc w:val="center"/>
              <w:rPr>
                <w:color w:val="000000" w:themeColor="text1"/>
              </w:rPr>
            </w:pPr>
            <w:r w:rsidRPr="00747211">
              <w:rPr>
                <w:color w:val="000000" w:themeColor="text1"/>
              </w:rPr>
              <w:t>50</w:t>
            </w:r>
          </w:p>
        </w:tc>
        <w:tc>
          <w:tcPr>
            <w:tcW w:w="371" w:type="pct"/>
            <w:tcBorders>
              <w:top w:val="nil"/>
              <w:left w:val="nil"/>
              <w:bottom w:val="nil"/>
              <w:right w:val="nil"/>
            </w:tcBorders>
            <w:shd w:val="clear" w:color="000000" w:fill="FFFFFF"/>
            <w:noWrap/>
            <w:hideMark/>
          </w:tcPr>
          <w:p w14:paraId="55DA6821" w14:textId="77777777" w:rsidR="00A909DF" w:rsidRPr="00747211" w:rsidRDefault="00A909DF" w:rsidP="00E9500D">
            <w:pPr>
              <w:jc w:val="center"/>
              <w:rPr>
                <w:color w:val="000000" w:themeColor="text1"/>
              </w:rPr>
            </w:pPr>
            <w:r w:rsidRPr="00747211">
              <w:rPr>
                <w:color w:val="000000" w:themeColor="text1"/>
              </w:rPr>
              <w:t>50</w:t>
            </w:r>
          </w:p>
        </w:tc>
        <w:tc>
          <w:tcPr>
            <w:tcW w:w="371" w:type="pct"/>
            <w:tcBorders>
              <w:top w:val="nil"/>
              <w:left w:val="nil"/>
              <w:bottom w:val="nil"/>
              <w:right w:val="nil"/>
            </w:tcBorders>
            <w:shd w:val="clear" w:color="000000" w:fill="FFFFFF"/>
            <w:noWrap/>
            <w:hideMark/>
          </w:tcPr>
          <w:p w14:paraId="36D996C0" w14:textId="77777777" w:rsidR="00A909DF" w:rsidRPr="00747211" w:rsidRDefault="00A909DF" w:rsidP="00E9500D">
            <w:pPr>
              <w:jc w:val="center"/>
              <w:rPr>
                <w:color w:val="000000" w:themeColor="text1"/>
              </w:rPr>
            </w:pPr>
            <w:r w:rsidRPr="00747211">
              <w:rPr>
                <w:color w:val="000000" w:themeColor="text1"/>
              </w:rPr>
              <w:t>50</w:t>
            </w:r>
          </w:p>
        </w:tc>
        <w:tc>
          <w:tcPr>
            <w:tcW w:w="371" w:type="pct"/>
            <w:tcBorders>
              <w:top w:val="nil"/>
              <w:left w:val="nil"/>
              <w:bottom w:val="nil"/>
              <w:right w:val="nil"/>
            </w:tcBorders>
            <w:shd w:val="clear" w:color="000000" w:fill="FFFFFF"/>
            <w:noWrap/>
            <w:hideMark/>
          </w:tcPr>
          <w:p w14:paraId="547918A5" w14:textId="77777777" w:rsidR="00A909DF" w:rsidRPr="00747211" w:rsidRDefault="00A909DF" w:rsidP="00E9500D">
            <w:pPr>
              <w:jc w:val="center"/>
              <w:rPr>
                <w:color w:val="000000" w:themeColor="text1"/>
              </w:rPr>
            </w:pPr>
            <w:r w:rsidRPr="00747211">
              <w:rPr>
                <w:color w:val="000000" w:themeColor="text1"/>
              </w:rPr>
              <w:t>50</w:t>
            </w:r>
          </w:p>
        </w:tc>
        <w:tc>
          <w:tcPr>
            <w:tcW w:w="879" w:type="pct"/>
            <w:tcBorders>
              <w:top w:val="nil"/>
              <w:left w:val="nil"/>
              <w:bottom w:val="nil"/>
              <w:right w:val="nil"/>
            </w:tcBorders>
            <w:noWrap/>
            <w:hideMark/>
          </w:tcPr>
          <w:p w14:paraId="44B34410" w14:textId="77777777" w:rsidR="00A909DF" w:rsidRPr="00747211" w:rsidRDefault="00A909DF" w:rsidP="00D22999">
            <w:pPr>
              <w:rPr>
                <w:color w:val="000000" w:themeColor="text1"/>
              </w:rPr>
            </w:pPr>
            <w:proofErr w:type="spellStart"/>
            <w:r w:rsidRPr="00747211">
              <w:rPr>
                <w:color w:val="000000" w:themeColor="text1"/>
              </w:rPr>
              <w:t>Self defined</w:t>
            </w:r>
            <w:proofErr w:type="spellEnd"/>
          </w:p>
        </w:tc>
      </w:tr>
      <w:tr w:rsidR="00747211" w:rsidRPr="00747211" w14:paraId="7336F322" w14:textId="77777777" w:rsidTr="00D45E51">
        <w:trPr>
          <w:trHeight w:val="480"/>
        </w:trPr>
        <w:tc>
          <w:tcPr>
            <w:tcW w:w="884" w:type="pct"/>
            <w:tcBorders>
              <w:top w:val="nil"/>
              <w:left w:val="nil"/>
              <w:bottom w:val="nil"/>
              <w:right w:val="nil"/>
            </w:tcBorders>
            <w:noWrap/>
            <w:hideMark/>
          </w:tcPr>
          <w:p w14:paraId="39711A2B" w14:textId="77777777" w:rsidR="00A909DF" w:rsidRPr="00747211" w:rsidRDefault="00A909DF" w:rsidP="00D22999">
            <w:pPr>
              <w:rPr>
                <w:color w:val="000000" w:themeColor="text1"/>
              </w:rPr>
            </w:pPr>
            <w:r w:rsidRPr="00747211">
              <w:rPr>
                <w:color w:val="000000" w:themeColor="text1"/>
              </w:rPr>
              <w:t>Transportation trip</w:t>
            </w:r>
          </w:p>
        </w:tc>
        <w:tc>
          <w:tcPr>
            <w:tcW w:w="263" w:type="pct"/>
            <w:tcBorders>
              <w:top w:val="nil"/>
              <w:left w:val="nil"/>
              <w:bottom w:val="nil"/>
              <w:right w:val="nil"/>
            </w:tcBorders>
            <w:noWrap/>
            <w:hideMark/>
          </w:tcPr>
          <w:p w14:paraId="4305B19F" w14:textId="77777777" w:rsidR="00A909DF" w:rsidRPr="00747211" w:rsidRDefault="00A909DF" w:rsidP="00D22999">
            <w:pPr>
              <w:rPr>
                <w:color w:val="000000" w:themeColor="text1"/>
              </w:rPr>
            </w:pPr>
            <w:r w:rsidRPr="00747211">
              <w:rPr>
                <w:color w:val="000000" w:themeColor="text1"/>
              </w:rPr>
              <w:t>trip</w:t>
            </w:r>
          </w:p>
        </w:tc>
        <w:tc>
          <w:tcPr>
            <w:tcW w:w="377" w:type="pct"/>
            <w:tcBorders>
              <w:top w:val="nil"/>
              <w:left w:val="nil"/>
              <w:bottom w:val="nil"/>
              <w:right w:val="nil"/>
            </w:tcBorders>
            <w:shd w:val="clear" w:color="000000" w:fill="FFEF9C"/>
            <w:noWrap/>
            <w:hideMark/>
          </w:tcPr>
          <w:p w14:paraId="4C7BFDF9" w14:textId="77777777" w:rsidR="00A909DF" w:rsidRPr="00747211" w:rsidRDefault="00A909DF" w:rsidP="00E9500D">
            <w:pPr>
              <w:jc w:val="center"/>
              <w:rPr>
                <w:color w:val="000000" w:themeColor="text1"/>
              </w:rPr>
            </w:pPr>
            <w:r w:rsidRPr="00747211">
              <w:rPr>
                <w:color w:val="000000" w:themeColor="text1"/>
              </w:rPr>
              <w:t>54</w:t>
            </w:r>
          </w:p>
        </w:tc>
        <w:tc>
          <w:tcPr>
            <w:tcW w:w="371" w:type="pct"/>
            <w:tcBorders>
              <w:top w:val="nil"/>
              <w:left w:val="nil"/>
              <w:bottom w:val="nil"/>
              <w:right w:val="nil"/>
            </w:tcBorders>
            <w:shd w:val="clear" w:color="000000" w:fill="FFEE97"/>
            <w:noWrap/>
            <w:hideMark/>
          </w:tcPr>
          <w:p w14:paraId="4BCB11CC" w14:textId="77777777" w:rsidR="00A909DF" w:rsidRPr="00747211" w:rsidRDefault="00A909DF" w:rsidP="00E9500D">
            <w:pPr>
              <w:jc w:val="center"/>
              <w:rPr>
                <w:color w:val="000000" w:themeColor="text1"/>
              </w:rPr>
            </w:pPr>
            <w:r w:rsidRPr="00747211">
              <w:rPr>
                <w:color w:val="000000" w:themeColor="text1"/>
              </w:rPr>
              <w:t>55</w:t>
            </w:r>
          </w:p>
        </w:tc>
        <w:tc>
          <w:tcPr>
            <w:tcW w:w="371" w:type="pct"/>
            <w:tcBorders>
              <w:top w:val="nil"/>
              <w:left w:val="nil"/>
              <w:bottom w:val="nil"/>
              <w:right w:val="nil"/>
            </w:tcBorders>
            <w:shd w:val="clear" w:color="000000" w:fill="FFEE97"/>
            <w:noWrap/>
            <w:hideMark/>
          </w:tcPr>
          <w:p w14:paraId="48769EDE" w14:textId="77777777" w:rsidR="00A909DF" w:rsidRPr="00747211" w:rsidRDefault="00A909DF" w:rsidP="00E9500D">
            <w:pPr>
              <w:jc w:val="center"/>
              <w:rPr>
                <w:color w:val="000000" w:themeColor="text1"/>
              </w:rPr>
            </w:pPr>
            <w:r w:rsidRPr="00747211">
              <w:rPr>
                <w:color w:val="000000" w:themeColor="text1"/>
              </w:rPr>
              <w:t>55</w:t>
            </w:r>
          </w:p>
        </w:tc>
        <w:tc>
          <w:tcPr>
            <w:tcW w:w="371" w:type="pct"/>
            <w:tcBorders>
              <w:top w:val="nil"/>
              <w:left w:val="nil"/>
              <w:bottom w:val="nil"/>
              <w:right w:val="nil"/>
            </w:tcBorders>
            <w:shd w:val="clear" w:color="000000" w:fill="BAD780"/>
            <w:noWrap/>
            <w:hideMark/>
          </w:tcPr>
          <w:p w14:paraId="09B989BC" w14:textId="77777777" w:rsidR="00A909DF" w:rsidRPr="00747211" w:rsidRDefault="00A909DF" w:rsidP="00E9500D">
            <w:pPr>
              <w:jc w:val="center"/>
              <w:rPr>
                <w:color w:val="000000" w:themeColor="text1"/>
              </w:rPr>
            </w:pPr>
            <w:r w:rsidRPr="00747211">
              <w:rPr>
                <w:color w:val="000000" w:themeColor="text1"/>
              </w:rPr>
              <w:t>100</w:t>
            </w:r>
          </w:p>
        </w:tc>
        <w:tc>
          <w:tcPr>
            <w:tcW w:w="371" w:type="pct"/>
            <w:tcBorders>
              <w:top w:val="nil"/>
              <w:left w:val="nil"/>
              <w:bottom w:val="nil"/>
              <w:right w:val="nil"/>
            </w:tcBorders>
            <w:shd w:val="clear" w:color="000000" w:fill="FFFFFF"/>
            <w:noWrap/>
            <w:hideMark/>
          </w:tcPr>
          <w:p w14:paraId="2DE5B808" w14:textId="77777777" w:rsidR="00A909DF" w:rsidRPr="00747211" w:rsidRDefault="00A909DF" w:rsidP="00E9500D">
            <w:pPr>
              <w:jc w:val="center"/>
              <w:rPr>
                <w:color w:val="000000" w:themeColor="text1"/>
              </w:rPr>
            </w:pPr>
            <w:r w:rsidRPr="00747211">
              <w:rPr>
                <w:color w:val="000000" w:themeColor="text1"/>
              </w:rPr>
              <w:t>35</w:t>
            </w:r>
          </w:p>
        </w:tc>
        <w:tc>
          <w:tcPr>
            <w:tcW w:w="371" w:type="pct"/>
            <w:tcBorders>
              <w:top w:val="nil"/>
              <w:left w:val="nil"/>
              <w:bottom w:val="nil"/>
              <w:right w:val="nil"/>
            </w:tcBorders>
            <w:shd w:val="clear" w:color="000000" w:fill="63BE7B"/>
            <w:noWrap/>
            <w:hideMark/>
          </w:tcPr>
          <w:p w14:paraId="60D1D05D" w14:textId="77777777" w:rsidR="00A909DF" w:rsidRPr="00747211" w:rsidRDefault="00A909DF" w:rsidP="00E9500D">
            <w:pPr>
              <w:jc w:val="center"/>
              <w:rPr>
                <w:color w:val="000000" w:themeColor="text1"/>
              </w:rPr>
            </w:pPr>
            <w:r w:rsidRPr="00747211">
              <w:rPr>
                <w:color w:val="000000" w:themeColor="text1"/>
              </w:rPr>
              <w:t>151</w:t>
            </w:r>
          </w:p>
        </w:tc>
        <w:tc>
          <w:tcPr>
            <w:tcW w:w="371" w:type="pct"/>
            <w:tcBorders>
              <w:top w:val="nil"/>
              <w:left w:val="nil"/>
              <w:bottom w:val="nil"/>
              <w:right w:val="nil"/>
            </w:tcBorders>
            <w:shd w:val="clear" w:color="000000" w:fill="FAEA84"/>
            <w:noWrap/>
            <w:hideMark/>
          </w:tcPr>
          <w:p w14:paraId="6C33683C" w14:textId="77777777" w:rsidR="00A909DF" w:rsidRPr="00747211" w:rsidRDefault="00A909DF" w:rsidP="00E9500D">
            <w:pPr>
              <w:jc w:val="center"/>
              <w:rPr>
                <w:color w:val="000000" w:themeColor="text1"/>
              </w:rPr>
            </w:pPr>
            <w:r w:rsidRPr="00747211">
              <w:rPr>
                <w:color w:val="000000" w:themeColor="text1"/>
              </w:rPr>
              <w:t>62</w:t>
            </w:r>
          </w:p>
        </w:tc>
        <w:tc>
          <w:tcPr>
            <w:tcW w:w="371" w:type="pct"/>
            <w:tcBorders>
              <w:top w:val="nil"/>
              <w:left w:val="nil"/>
              <w:bottom w:val="nil"/>
              <w:right w:val="nil"/>
            </w:tcBorders>
            <w:shd w:val="clear" w:color="000000" w:fill="E7E483"/>
            <w:noWrap/>
            <w:hideMark/>
          </w:tcPr>
          <w:p w14:paraId="0B32A795" w14:textId="77777777" w:rsidR="00A909DF" w:rsidRPr="00747211" w:rsidRDefault="00A909DF" w:rsidP="00E9500D">
            <w:pPr>
              <w:jc w:val="center"/>
              <w:rPr>
                <w:color w:val="000000" w:themeColor="text1"/>
              </w:rPr>
            </w:pPr>
            <w:r w:rsidRPr="00747211">
              <w:rPr>
                <w:color w:val="000000" w:themeColor="text1"/>
              </w:rPr>
              <w:t>73</w:t>
            </w:r>
          </w:p>
        </w:tc>
        <w:tc>
          <w:tcPr>
            <w:tcW w:w="879" w:type="pct"/>
            <w:tcBorders>
              <w:top w:val="nil"/>
              <w:left w:val="nil"/>
              <w:bottom w:val="nil"/>
              <w:right w:val="nil"/>
            </w:tcBorders>
            <w:noWrap/>
            <w:hideMark/>
          </w:tcPr>
          <w:p w14:paraId="3153B441"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5EE5748F" w14:textId="77777777" w:rsidTr="00D45E51">
        <w:trPr>
          <w:trHeight w:val="480"/>
        </w:trPr>
        <w:tc>
          <w:tcPr>
            <w:tcW w:w="884" w:type="pct"/>
            <w:tcBorders>
              <w:top w:val="nil"/>
              <w:left w:val="nil"/>
              <w:bottom w:val="nil"/>
              <w:right w:val="nil"/>
            </w:tcBorders>
            <w:noWrap/>
            <w:hideMark/>
          </w:tcPr>
          <w:p w14:paraId="1E1A512C" w14:textId="77777777" w:rsidR="00A909DF" w:rsidRPr="00747211" w:rsidRDefault="00A909DF" w:rsidP="00D22999">
            <w:pPr>
              <w:rPr>
                <w:color w:val="000000" w:themeColor="text1"/>
              </w:rPr>
            </w:pPr>
            <w:r w:rsidRPr="00747211">
              <w:rPr>
                <w:color w:val="000000" w:themeColor="text1"/>
              </w:rPr>
              <w:t>Transportation to junk shop A</w:t>
            </w:r>
          </w:p>
        </w:tc>
        <w:tc>
          <w:tcPr>
            <w:tcW w:w="263" w:type="pct"/>
            <w:tcBorders>
              <w:top w:val="nil"/>
              <w:left w:val="nil"/>
              <w:bottom w:val="nil"/>
              <w:right w:val="nil"/>
            </w:tcBorders>
            <w:noWrap/>
            <w:hideMark/>
          </w:tcPr>
          <w:p w14:paraId="72A8B529" w14:textId="77777777" w:rsidR="00A909DF" w:rsidRPr="00747211" w:rsidRDefault="00A909DF" w:rsidP="00D22999">
            <w:pPr>
              <w:rPr>
                <w:color w:val="000000" w:themeColor="text1"/>
              </w:rPr>
            </w:pPr>
            <w:proofErr w:type="spellStart"/>
            <w:r w:rsidRPr="00747211">
              <w:rPr>
                <w:color w:val="000000" w:themeColor="text1"/>
              </w:rPr>
              <w:t>tkm</w:t>
            </w:r>
            <w:proofErr w:type="spellEnd"/>
          </w:p>
        </w:tc>
        <w:tc>
          <w:tcPr>
            <w:tcW w:w="377" w:type="pct"/>
            <w:tcBorders>
              <w:top w:val="nil"/>
              <w:left w:val="nil"/>
              <w:bottom w:val="nil"/>
              <w:right w:val="nil"/>
            </w:tcBorders>
            <w:shd w:val="clear" w:color="000000" w:fill="FFFFFF"/>
            <w:noWrap/>
            <w:hideMark/>
          </w:tcPr>
          <w:p w14:paraId="4D3ADE3B" w14:textId="77777777" w:rsidR="00A909DF" w:rsidRPr="00747211" w:rsidRDefault="00A909DF" w:rsidP="00E9500D">
            <w:pPr>
              <w:jc w:val="center"/>
              <w:rPr>
                <w:color w:val="000000" w:themeColor="text1"/>
              </w:rPr>
            </w:pPr>
            <w:r w:rsidRPr="00747211">
              <w:rPr>
                <w:color w:val="000000" w:themeColor="text1"/>
              </w:rPr>
              <w:t>2,567</w:t>
            </w:r>
          </w:p>
        </w:tc>
        <w:tc>
          <w:tcPr>
            <w:tcW w:w="371" w:type="pct"/>
            <w:tcBorders>
              <w:top w:val="nil"/>
              <w:left w:val="nil"/>
              <w:bottom w:val="nil"/>
              <w:right w:val="nil"/>
            </w:tcBorders>
            <w:shd w:val="clear" w:color="000000" w:fill="63BE7B"/>
            <w:noWrap/>
            <w:hideMark/>
          </w:tcPr>
          <w:p w14:paraId="666C4C7B" w14:textId="77777777" w:rsidR="00A909DF" w:rsidRPr="00747211" w:rsidRDefault="00A909DF" w:rsidP="00E9500D">
            <w:pPr>
              <w:jc w:val="center"/>
              <w:rPr>
                <w:color w:val="000000" w:themeColor="text1"/>
              </w:rPr>
            </w:pPr>
            <w:r w:rsidRPr="00747211">
              <w:rPr>
                <w:color w:val="000000" w:themeColor="text1"/>
              </w:rPr>
              <w:t>9,536</w:t>
            </w:r>
          </w:p>
        </w:tc>
        <w:tc>
          <w:tcPr>
            <w:tcW w:w="371" w:type="pct"/>
            <w:tcBorders>
              <w:top w:val="nil"/>
              <w:left w:val="nil"/>
              <w:bottom w:val="nil"/>
              <w:right w:val="nil"/>
            </w:tcBorders>
            <w:shd w:val="clear" w:color="000000" w:fill="FFEF9B"/>
            <w:noWrap/>
            <w:hideMark/>
          </w:tcPr>
          <w:p w14:paraId="63BEFCB9" w14:textId="77777777" w:rsidR="00A909DF" w:rsidRPr="00747211" w:rsidRDefault="00A909DF" w:rsidP="00E9500D">
            <w:pPr>
              <w:jc w:val="center"/>
              <w:rPr>
                <w:color w:val="000000" w:themeColor="text1"/>
              </w:rPr>
            </w:pPr>
            <w:r w:rsidRPr="00747211">
              <w:rPr>
                <w:color w:val="000000" w:themeColor="text1"/>
              </w:rPr>
              <w:t>8,272</w:t>
            </w:r>
          </w:p>
        </w:tc>
        <w:tc>
          <w:tcPr>
            <w:tcW w:w="371" w:type="pct"/>
            <w:tcBorders>
              <w:top w:val="nil"/>
              <w:left w:val="nil"/>
              <w:bottom w:val="nil"/>
              <w:right w:val="nil"/>
            </w:tcBorders>
            <w:shd w:val="clear" w:color="000000" w:fill="63BE7B"/>
            <w:noWrap/>
            <w:hideMark/>
          </w:tcPr>
          <w:p w14:paraId="30F23095" w14:textId="77777777" w:rsidR="00A909DF" w:rsidRPr="00747211" w:rsidRDefault="00A909DF" w:rsidP="00E9500D">
            <w:pPr>
              <w:jc w:val="center"/>
              <w:rPr>
                <w:color w:val="000000" w:themeColor="text1"/>
              </w:rPr>
            </w:pPr>
            <w:r w:rsidRPr="00747211">
              <w:rPr>
                <w:color w:val="000000" w:themeColor="text1"/>
              </w:rPr>
              <w:t>9,536</w:t>
            </w:r>
          </w:p>
        </w:tc>
        <w:tc>
          <w:tcPr>
            <w:tcW w:w="371" w:type="pct"/>
            <w:tcBorders>
              <w:top w:val="nil"/>
              <w:left w:val="nil"/>
              <w:bottom w:val="nil"/>
              <w:right w:val="nil"/>
            </w:tcBorders>
            <w:shd w:val="clear" w:color="000000" w:fill="63BE7B"/>
            <w:noWrap/>
            <w:hideMark/>
          </w:tcPr>
          <w:p w14:paraId="563E82C5" w14:textId="77777777" w:rsidR="00A909DF" w:rsidRPr="00747211" w:rsidRDefault="00A909DF" w:rsidP="00E9500D">
            <w:pPr>
              <w:jc w:val="center"/>
              <w:rPr>
                <w:color w:val="000000" w:themeColor="text1"/>
              </w:rPr>
            </w:pPr>
            <w:r w:rsidRPr="00747211">
              <w:rPr>
                <w:color w:val="000000" w:themeColor="text1"/>
              </w:rPr>
              <w:t>9,536</w:t>
            </w:r>
          </w:p>
        </w:tc>
        <w:tc>
          <w:tcPr>
            <w:tcW w:w="371" w:type="pct"/>
            <w:tcBorders>
              <w:top w:val="nil"/>
              <w:left w:val="nil"/>
              <w:bottom w:val="nil"/>
              <w:right w:val="nil"/>
            </w:tcBorders>
            <w:shd w:val="clear" w:color="000000" w:fill="63BE7B"/>
            <w:noWrap/>
            <w:hideMark/>
          </w:tcPr>
          <w:p w14:paraId="372B93B6" w14:textId="77777777" w:rsidR="00A909DF" w:rsidRPr="00747211" w:rsidRDefault="00A909DF" w:rsidP="00E9500D">
            <w:pPr>
              <w:jc w:val="center"/>
              <w:rPr>
                <w:color w:val="000000" w:themeColor="text1"/>
              </w:rPr>
            </w:pPr>
            <w:r w:rsidRPr="00747211">
              <w:rPr>
                <w:color w:val="000000" w:themeColor="text1"/>
              </w:rPr>
              <w:t>9,536</w:t>
            </w:r>
          </w:p>
        </w:tc>
        <w:tc>
          <w:tcPr>
            <w:tcW w:w="371" w:type="pct"/>
            <w:tcBorders>
              <w:top w:val="nil"/>
              <w:left w:val="nil"/>
              <w:bottom w:val="nil"/>
              <w:right w:val="nil"/>
            </w:tcBorders>
            <w:shd w:val="clear" w:color="000000" w:fill="63BE7B"/>
            <w:noWrap/>
            <w:hideMark/>
          </w:tcPr>
          <w:p w14:paraId="1DCE8649" w14:textId="77777777" w:rsidR="00A909DF" w:rsidRPr="00747211" w:rsidRDefault="00A909DF" w:rsidP="00E9500D">
            <w:pPr>
              <w:jc w:val="center"/>
              <w:rPr>
                <w:color w:val="000000" w:themeColor="text1"/>
              </w:rPr>
            </w:pPr>
            <w:r w:rsidRPr="00747211">
              <w:rPr>
                <w:color w:val="000000" w:themeColor="text1"/>
              </w:rPr>
              <w:t>9,536</w:t>
            </w:r>
          </w:p>
        </w:tc>
        <w:tc>
          <w:tcPr>
            <w:tcW w:w="371" w:type="pct"/>
            <w:tcBorders>
              <w:top w:val="nil"/>
              <w:left w:val="nil"/>
              <w:bottom w:val="nil"/>
              <w:right w:val="nil"/>
            </w:tcBorders>
            <w:shd w:val="clear" w:color="000000" w:fill="FFEF9B"/>
            <w:noWrap/>
            <w:hideMark/>
          </w:tcPr>
          <w:p w14:paraId="170257D8" w14:textId="77777777" w:rsidR="00A909DF" w:rsidRPr="00747211" w:rsidRDefault="00A909DF" w:rsidP="00E9500D">
            <w:pPr>
              <w:jc w:val="center"/>
              <w:rPr>
                <w:color w:val="000000" w:themeColor="text1"/>
              </w:rPr>
            </w:pPr>
            <w:r w:rsidRPr="00747211">
              <w:rPr>
                <w:color w:val="000000" w:themeColor="text1"/>
              </w:rPr>
              <w:t>8,272</w:t>
            </w:r>
          </w:p>
        </w:tc>
        <w:tc>
          <w:tcPr>
            <w:tcW w:w="879" w:type="pct"/>
            <w:tcBorders>
              <w:top w:val="nil"/>
              <w:left w:val="nil"/>
              <w:bottom w:val="nil"/>
              <w:right w:val="nil"/>
            </w:tcBorders>
            <w:noWrap/>
            <w:hideMark/>
          </w:tcPr>
          <w:p w14:paraId="4FF0AB38" w14:textId="77777777" w:rsidR="00A909DF" w:rsidRPr="00747211" w:rsidRDefault="00A909DF" w:rsidP="00D22999">
            <w:pPr>
              <w:rPr>
                <w:color w:val="000000" w:themeColor="text1"/>
              </w:rPr>
            </w:pPr>
            <w:r w:rsidRPr="00747211">
              <w:rPr>
                <w:color w:val="000000" w:themeColor="text1"/>
              </w:rPr>
              <w:t>Transport, freight, lorry 16-32 metric ton, EURO5 [</w:t>
            </w:r>
            <w:proofErr w:type="spellStart"/>
            <w:r w:rsidRPr="00747211">
              <w:rPr>
                <w:color w:val="000000" w:themeColor="text1"/>
              </w:rPr>
              <w:t>RoW</w:t>
            </w:r>
            <w:proofErr w:type="spellEnd"/>
            <w:r w:rsidRPr="00747211">
              <w:rPr>
                <w:color w:val="000000" w:themeColor="text1"/>
              </w:rPr>
              <w:t>]</w:t>
            </w:r>
          </w:p>
        </w:tc>
      </w:tr>
      <w:tr w:rsidR="00747211" w:rsidRPr="00747211" w14:paraId="76CF2B1A" w14:textId="77777777" w:rsidTr="00D45E51">
        <w:trPr>
          <w:trHeight w:val="480"/>
        </w:trPr>
        <w:tc>
          <w:tcPr>
            <w:tcW w:w="884" w:type="pct"/>
            <w:tcBorders>
              <w:top w:val="nil"/>
              <w:left w:val="nil"/>
              <w:bottom w:val="nil"/>
              <w:right w:val="nil"/>
            </w:tcBorders>
            <w:noWrap/>
            <w:hideMark/>
          </w:tcPr>
          <w:p w14:paraId="23B57D66" w14:textId="77777777" w:rsidR="00A909DF" w:rsidRPr="00747211" w:rsidRDefault="00A909DF" w:rsidP="00D22999">
            <w:pPr>
              <w:rPr>
                <w:color w:val="000000" w:themeColor="text1"/>
              </w:rPr>
            </w:pPr>
            <w:r w:rsidRPr="00747211">
              <w:rPr>
                <w:color w:val="000000" w:themeColor="text1"/>
              </w:rPr>
              <w:t>Combustible waste</w:t>
            </w:r>
          </w:p>
        </w:tc>
        <w:tc>
          <w:tcPr>
            <w:tcW w:w="263" w:type="pct"/>
            <w:tcBorders>
              <w:top w:val="nil"/>
              <w:left w:val="nil"/>
              <w:bottom w:val="nil"/>
              <w:right w:val="nil"/>
            </w:tcBorders>
            <w:noWrap/>
            <w:hideMark/>
          </w:tcPr>
          <w:p w14:paraId="049877AB"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683384C7"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shd w:val="clear" w:color="000000" w:fill="63BE7B"/>
            <w:noWrap/>
            <w:hideMark/>
          </w:tcPr>
          <w:p w14:paraId="1B79C633" w14:textId="77777777" w:rsidR="00A909DF" w:rsidRPr="00747211" w:rsidRDefault="00A909DF" w:rsidP="00E9500D">
            <w:pPr>
              <w:jc w:val="center"/>
              <w:rPr>
                <w:color w:val="000000" w:themeColor="text1"/>
              </w:rPr>
            </w:pPr>
            <w:r w:rsidRPr="00747211">
              <w:rPr>
                <w:color w:val="000000" w:themeColor="text1"/>
              </w:rPr>
              <w:t>20,377</w:t>
            </w:r>
          </w:p>
        </w:tc>
        <w:tc>
          <w:tcPr>
            <w:tcW w:w="371" w:type="pct"/>
            <w:tcBorders>
              <w:top w:val="nil"/>
              <w:left w:val="nil"/>
              <w:bottom w:val="nil"/>
              <w:right w:val="nil"/>
            </w:tcBorders>
            <w:shd w:val="clear" w:color="000000" w:fill="FFF1A5"/>
            <w:noWrap/>
            <w:hideMark/>
          </w:tcPr>
          <w:p w14:paraId="29B54854" w14:textId="77777777" w:rsidR="00A909DF" w:rsidRPr="00747211" w:rsidRDefault="00A909DF" w:rsidP="00E9500D">
            <w:pPr>
              <w:jc w:val="center"/>
              <w:rPr>
                <w:color w:val="000000" w:themeColor="text1"/>
              </w:rPr>
            </w:pPr>
            <w:r w:rsidRPr="00747211">
              <w:rPr>
                <w:color w:val="000000" w:themeColor="text1"/>
              </w:rPr>
              <w:t>17,676</w:t>
            </w:r>
          </w:p>
        </w:tc>
        <w:tc>
          <w:tcPr>
            <w:tcW w:w="371" w:type="pct"/>
            <w:tcBorders>
              <w:top w:val="nil"/>
              <w:left w:val="nil"/>
              <w:bottom w:val="nil"/>
              <w:right w:val="nil"/>
            </w:tcBorders>
            <w:shd w:val="clear" w:color="000000" w:fill="63BE7B"/>
            <w:noWrap/>
            <w:hideMark/>
          </w:tcPr>
          <w:p w14:paraId="2AA48207" w14:textId="77777777" w:rsidR="00A909DF" w:rsidRPr="00747211" w:rsidRDefault="00A909DF" w:rsidP="00E9500D">
            <w:pPr>
              <w:jc w:val="center"/>
              <w:rPr>
                <w:color w:val="000000" w:themeColor="text1"/>
              </w:rPr>
            </w:pPr>
            <w:r w:rsidRPr="00747211">
              <w:rPr>
                <w:color w:val="000000" w:themeColor="text1"/>
              </w:rPr>
              <w:t>20,377</w:t>
            </w:r>
          </w:p>
        </w:tc>
        <w:tc>
          <w:tcPr>
            <w:tcW w:w="371" w:type="pct"/>
            <w:tcBorders>
              <w:top w:val="nil"/>
              <w:left w:val="nil"/>
              <w:bottom w:val="nil"/>
              <w:right w:val="nil"/>
            </w:tcBorders>
            <w:shd w:val="clear" w:color="000000" w:fill="63BE7B"/>
            <w:noWrap/>
            <w:hideMark/>
          </w:tcPr>
          <w:p w14:paraId="041D1346" w14:textId="77777777" w:rsidR="00A909DF" w:rsidRPr="00747211" w:rsidRDefault="00A909DF" w:rsidP="00E9500D">
            <w:pPr>
              <w:jc w:val="center"/>
              <w:rPr>
                <w:color w:val="000000" w:themeColor="text1"/>
              </w:rPr>
            </w:pPr>
            <w:r w:rsidRPr="00747211">
              <w:rPr>
                <w:color w:val="000000" w:themeColor="text1"/>
              </w:rPr>
              <w:t>20,377</w:t>
            </w:r>
          </w:p>
        </w:tc>
        <w:tc>
          <w:tcPr>
            <w:tcW w:w="371" w:type="pct"/>
            <w:tcBorders>
              <w:top w:val="nil"/>
              <w:left w:val="nil"/>
              <w:bottom w:val="nil"/>
              <w:right w:val="nil"/>
            </w:tcBorders>
            <w:shd w:val="clear" w:color="000000" w:fill="63BE7B"/>
            <w:noWrap/>
            <w:hideMark/>
          </w:tcPr>
          <w:p w14:paraId="6A7917E7" w14:textId="77777777" w:rsidR="00A909DF" w:rsidRPr="00747211" w:rsidRDefault="00A909DF" w:rsidP="00E9500D">
            <w:pPr>
              <w:jc w:val="center"/>
              <w:rPr>
                <w:color w:val="000000" w:themeColor="text1"/>
              </w:rPr>
            </w:pPr>
            <w:r w:rsidRPr="00747211">
              <w:rPr>
                <w:color w:val="000000" w:themeColor="text1"/>
              </w:rPr>
              <w:t>20,377</w:t>
            </w:r>
          </w:p>
        </w:tc>
        <w:tc>
          <w:tcPr>
            <w:tcW w:w="371" w:type="pct"/>
            <w:tcBorders>
              <w:top w:val="nil"/>
              <w:left w:val="nil"/>
              <w:bottom w:val="nil"/>
              <w:right w:val="nil"/>
            </w:tcBorders>
            <w:shd w:val="clear" w:color="000000" w:fill="63BE7B"/>
            <w:noWrap/>
            <w:hideMark/>
          </w:tcPr>
          <w:p w14:paraId="4296F0F4" w14:textId="77777777" w:rsidR="00A909DF" w:rsidRPr="00747211" w:rsidRDefault="00A909DF" w:rsidP="00E9500D">
            <w:pPr>
              <w:jc w:val="center"/>
              <w:rPr>
                <w:color w:val="000000" w:themeColor="text1"/>
              </w:rPr>
            </w:pPr>
            <w:r w:rsidRPr="00747211">
              <w:rPr>
                <w:color w:val="000000" w:themeColor="text1"/>
              </w:rPr>
              <w:t>20,377</w:t>
            </w:r>
          </w:p>
        </w:tc>
        <w:tc>
          <w:tcPr>
            <w:tcW w:w="371" w:type="pct"/>
            <w:tcBorders>
              <w:top w:val="nil"/>
              <w:left w:val="nil"/>
              <w:bottom w:val="nil"/>
              <w:right w:val="nil"/>
            </w:tcBorders>
            <w:shd w:val="clear" w:color="000000" w:fill="FFF1A5"/>
            <w:noWrap/>
            <w:hideMark/>
          </w:tcPr>
          <w:p w14:paraId="33A69A08" w14:textId="77777777" w:rsidR="00A909DF" w:rsidRPr="00747211" w:rsidRDefault="00A909DF" w:rsidP="00E9500D">
            <w:pPr>
              <w:jc w:val="center"/>
              <w:rPr>
                <w:color w:val="000000" w:themeColor="text1"/>
              </w:rPr>
            </w:pPr>
            <w:r w:rsidRPr="00747211">
              <w:rPr>
                <w:color w:val="000000" w:themeColor="text1"/>
              </w:rPr>
              <w:t>17,676</w:t>
            </w:r>
          </w:p>
        </w:tc>
        <w:tc>
          <w:tcPr>
            <w:tcW w:w="879" w:type="pct"/>
            <w:tcBorders>
              <w:top w:val="nil"/>
              <w:left w:val="nil"/>
              <w:bottom w:val="nil"/>
              <w:right w:val="nil"/>
            </w:tcBorders>
            <w:noWrap/>
            <w:hideMark/>
          </w:tcPr>
          <w:p w14:paraId="196FF322"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6345EFDD" w14:textId="77777777" w:rsidTr="00D45E51">
        <w:trPr>
          <w:trHeight w:val="480"/>
        </w:trPr>
        <w:tc>
          <w:tcPr>
            <w:tcW w:w="884" w:type="pct"/>
            <w:tcBorders>
              <w:top w:val="nil"/>
              <w:left w:val="nil"/>
              <w:bottom w:val="nil"/>
              <w:right w:val="nil"/>
            </w:tcBorders>
            <w:noWrap/>
            <w:hideMark/>
          </w:tcPr>
          <w:p w14:paraId="04B576CA" w14:textId="77777777" w:rsidR="00A909DF" w:rsidRPr="00747211" w:rsidRDefault="00A909DF" w:rsidP="00D22999">
            <w:pPr>
              <w:rPr>
                <w:color w:val="000000" w:themeColor="text1"/>
              </w:rPr>
            </w:pPr>
            <w:r w:rsidRPr="00747211">
              <w:rPr>
                <w:color w:val="000000" w:themeColor="text1"/>
              </w:rPr>
              <w:t>Distance</w:t>
            </w:r>
          </w:p>
        </w:tc>
        <w:tc>
          <w:tcPr>
            <w:tcW w:w="263" w:type="pct"/>
            <w:tcBorders>
              <w:top w:val="nil"/>
              <w:left w:val="nil"/>
              <w:bottom w:val="nil"/>
              <w:right w:val="nil"/>
            </w:tcBorders>
            <w:noWrap/>
            <w:hideMark/>
          </w:tcPr>
          <w:p w14:paraId="409ADE0D" w14:textId="77777777" w:rsidR="00A909DF" w:rsidRPr="00747211" w:rsidRDefault="00A909DF" w:rsidP="00D22999">
            <w:pPr>
              <w:rPr>
                <w:color w:val="000000" w:themeColor="text1"/>
              </w:rPr>
            </w:pPr>
            <w:r w:rsidRPr="00747211">
              <w:rPr>
                <w:color w:val="000000" w:themeColor="text1"/>
              </w:rPr>
              <w:t>km</w:t>
            </w:r>
          </w:p>
        </w:tc>
        <w:tc>
          <w:tcPr>
            <w:tcW w:w="377" w:type="pct"/>
            <w:tcBorders>
              <w:top w:val="nil"/>
              <w:left w:val="nil"/>
              <w:bottom w:val="nil"/>
              <w:right w:val="nil"/>
            </w:tcBorders>
            <w:shd w:val="clear" w:color="000000" w:fill="FFFFFF"/>
            <w:noWrap/>
            <w:hideMark/>
          </w:tcPr>
          <w:p w14:paraId="10457B2F" w14:textId="77777777" w:rsidR="00A909DF" w:rsidRPr="00747211" w:rsidRDefault="00A909DF" w:rsidP="00E9500D">
            <w:pPr>
              <w:jc w:val="center"/>
              <w:rPr>
                <w:color w:val="000000" w:themeColor="text1"/>
              </w:rPr>
            </w:pPr>
            <w:r w:rsidRPr="00747211">
              <w:rPr>
                <w:color w:val="000000" w:themeColor="text1"/>
              </w:rPr>
              <w:t>36</w:t>
            </w:r>
          </w:p>
        </w:tc>
        <w:tc>
          <w:tcPr>
            <w:tcW w:w="371" w:type="pct"/>
            <w:tcBorders>
              <w:top w:val="nil"/>
              <w:left w:val="nil"/>
              <w:bottom w:val="nil"/>
              <w:right w:val="nil"/>
            </w:tcBorders>
            <w:shd w:val="clear" w:color="000000" w:fill="FFFFFF"/>
            <w:noWrap/>
            <w:hideMark/>
          </w:tcPr>
          <w:p w14:paraId="5493611C" w14:textId="77777777" w:rsidR="00A909DF" w:rsidRPr="00747211" w:rsidRDefault="00A909DF" w:rsidP="00E9500D">
            <w:pPr>
              <w:jc w:val="center"/>
              <w:rPr>
                <w:color w:val="000000" w:themeColor="text1"/>
              </w:rPr>
            </w:pPr>
            <w:r w:rsidRPr="00747211">
              <w:rPr>
                <w:color w:val="000000" w:themeColor="text1"/>
              </w:rPr>
              <w:t>36</w:t>
            </w:r>
          </w:p>
        </w:tc>
        <w:tc>
          <w:tcPr>
            <w:tcW w:w="371" w:type="pct"/>
            <w:tcBorders>
              <w:top w:val="nil"/>
              <w:left w:val="nil"/>
              <w:bottom w:val="nil"/>
              <w:right w:val="nil"/>
            </w:tcBorders>
            <w:shd w:val="clear" w:color="000000" w:fill="FFFFFF"/>
            <w:noWrap/>
            <w:hideMark/>
          </w:tcPr>
          <w:p w14:paraId="3501615D" w14:textId="77777777" w:rsidR="00A909DF" w:rsidRPr="00747211" w:rsidRDefault="00A909DF" w:rsidP="00E9500D">
            <w:pPr>
              <w:jc w:val="center"/>
              <w:rPr>
                <w:color w:val="000000" w:themeColor="text1"/>
              </w:rPr>
            </w:pPr>
            <w:r w:rsidRPr="00747211">
              <w:rPr>
                <w:color w:val="000000" w:themeColor="text1"/>
              </w:rPr>
              <w:t>36</w:t>
            </w:r>
          </w:p>
        </w:tc>
        <w:tc>
          <w:tcPr>
            <w:tcW w:w="371" w:type="pct"/>
            <w:tcBorders>
              <w:top w:val="nil"/>
              <w:left w:val="nil"/>
              <w:bottom w:val="nil"/>
              <w:right w:val="nil"/>
            </w:tcBorders>
            <w:shd w:val="clear" w:color="000000" w:fill="FFFFFF"/>
            <w:noWrap/>
            <w:hideMark/>
          </w:tcPr>
          <w:p w14:paraId="1100FFBC" w14:textId="77777777" w:rsidR="00A909DF" w:rsidRPr="00747211" w:rsidRDefault="00A909DF" w:rsidP="00E9500D">
            <w:pPr>
              <w:jc w:val="center"/>
              <w:rPr>
                <w:color w:val="000000" w:themeColor="text1"/>
              </w:rPr>
            </w:pPr>
            <w:r w:rsidRPr="00747211">
              <w:rPr>
                <w:color w:val="000000" w:themeColor="text1"/>
              </w:rPr>
              <w:t>36</w:t>
            </w:r>
          </w:p>
        </w:tc>
        <w:tc>
          <w:tcPr>
            <w:tcW w:w="371" w:type="pct"/>
            <w:tcBorders>
              <w:top w:val="nil"/>
              <w:left w:val="nil"/>
              <w:bottom w:val="nil"/>
              <w:right w:val="nil"/>
            </w:tcBorders>
            <w:shd w:val="clear" w:color="000000" w:fill="FFFFFF"/>
            <w:noWrap/>
            <w:hideMark/>
          </w:tcPr>
          <w:p w14:paraId="6E5F85B1" w14:textId="77777777" w:rsidR="00A909DF" w:rsidRPr="00747211" w:rsidRDefault="00A909DF" w:rsidP="00E9500D">
            <w:pPr>
              <w:jc w:val="center"/>
              <w:rPr>
                <w:color w:val="000000" w:themeColor="text1"/>
              </w:rPr>
            </w:pPr>
            <w:r w:rsidRPr="00747211">
              <w:rPr>
                <w:color w:val="000000" w:themeColor="text1"/>
              </w:rPr>
              <w:t>36</w:t>
            </w:r>
          </w:p>
        </w:tc>
        <w:tc>
          <w:tcPr>
            <w:tcW w:w="371" w:type="pct"/>
            <w:tcBorders>
              <w:top w:val="nil"/>
              <w:left w:val="nil"/>
              <w:bottom w:val="nil"/>
              <w:right w:val="nil"/>
            </w:tcBorders>
            <w:shd w:val="clear" w:color="000000" w:fill="FFFFFF"/>
            <w:noWrap/>
            <w:hideMark/>
          </w:tcPr>
          <w:p w14:paraId="6198D28E" w14:textId="77777777" w:rsidR="00A909DF" w:rsidRPr="00747211" w:rsidRDefault="00A909DF" w:rsidP="00E9500D">
            <w:pPr>
              <w:jc w:val="center"/>
              <w:rPr>
                <w:color w:val="000000" w:themeColor="text1"/>
              </w:rPr>
            </w:pPr>
            <w:r w:rsidRPr="00747211">
              <w:rPr>
                <w:color w:val="000000" w:themeColor="text1"/>
              </w:rPr>
              <w:t>36</w:t>
            </w:r>
          </w:p>
        </w:tc>
        <w:tc>
          <w:tcPr>
            <w:tcW w:w="371" w:type="pct"/>
            <w:tcBorders>
              <w:top w:val="nil"/>
              <w:left w:val="nil"/>
              <w:bottom w:val="nil"/>
              <w:right w:val="nil"/>
            </w:tcBorders>
            <w:shd w:val="clear" w:color="000000" w:fill="FFFFFF"/>
            <w:noWrap/>
            <w:hideMark/>
          </w:tcPr>
          <w:p w14:paraId="3ED28A25" w14:textId="77777777" w:rsidR="00A909DF" w:rsidRPr="00747211" w:rsidRDefault="00A909DF" w:rsidP="00E9500D">
            <w:pPr>
              <w:jc w:val="center"/>
              <w:rPr>
                <w:color w:val="000000" w:themeColor="text1"/>
              </w:rPr>
            </w:pPr>
            <w:r w:rsidRPr="00747211">
              <w:rPr>
                <w:color w:val="000000" w:themeColor="text1"/>
              </w:rPr>
              <w:t>36</w:t>
            </w:r>
          </w:p>
        </w:tc>
        <w:tc>
          <w:tcPr>
            <w:tcW w:w="371" w:type="pct"/>
            <w:tcBorders>
              <w:top w:val="nil"/>
              <w:left w:val="nil"/>
              <w:bottom w:val="nil"/>
              <w:right w:val="nil"/>
            </w:tcBorders>
            <w:shd w:val="clear" w:color="000000" w:fill="FFFFFF"/>
            <w:noWrap/>
            <w:hideMark/>
          </w:tcPr>
          <w:p w14:paraId="2E0A913F" w14:textId="77777777" w:rsidR="00A909DF" w:rsidRPr="00747211" w:rsidRDefault="00A909DF" w:rsidP="00E9500D">
            <w:pPr>
              <w:jc w:val="center"/>
              <w:rPr>
                <w:color w:val="000000" w:themeColor="text1"/>
              </w:rPr>
            </w:pPr>
            <w:r w:rsidRPr="00747211">
              <w:rPr>
                <w:color w:val="000000" w:themeColor="text1"/>
              </w:rPr>
              <w:t>36</w:t>
            </w:r>
          </w:p>
        </w:tc>
        <w:tc>
          <w:tcPr>
            <w:tcW w:w="879" w:type="pct"/>
            <w:tcBorders>
              <w:top w:val="nil"/>
              <w:left w:val="nil"/>
              <w:bottom w:val="nil"/>
              <w:right w:val="nil"/>
            </w:tcBorders>
            <w:noWrap/>
            <w:hideMark/>
          </w:tcPr>
          <w:p w14:paraId="6672F5A0" w14:textId="77777777" w:rsidR="00A909DF" w:rsidRPr="00747211" w:rsidRDefault="00A909DF" w:rsidP="00D22999">
            <w:pPr>
              <w:rPr>
                <w:color w:val="000000" w:themeColor="text1"/>
              </w:rPr>
            </w:pPr>
            <w:proofErr w:type="spellStart"/>
            <w:r w:rsidRPr="00747211">
              <w:rPr>
                <w:color w:val="000000" w:themeColor="text1"/>
              </w:rPr>
              <w:t>Self defined</w:t>
            </w:r>
            <w:proofErr w:type="spellEnd"/>
          </w:p>
        </w:tc>
      </w:tr>
      <w:tr w:rsidR="00747211" w:rsidRPr="00747211" w14:paraId="54A96C57" w14:textId="77777777" w:rsidTr="00D45E51">
        <w:trPr>
          <w:trHeight w:val="480"/>
        </w:trPr>
        <w:tc>
          <w:tcPr>
            <w:tcW w:w="884" w:type="pct"/>
            <w:tcBorders>
              <w:top w:val="nil"/>
              <w:left w:val="nil"/>
              <w:bottom w:val="nil"/>
              <w:right w:val="nil"/>
            </w:tcBorders>
            <w:noWrap/>
            <w:hideMark/>
          </w:tcPr>
          <w:p w14:paraId="0D0FCAFA" w14:textId="77777777" w:rsidR="00A909DF" w:rsidRPr="00747211" w:rsidRDefault="00A909DF" w:rsidP="00D22999">
            <w:pPr>
              <w:rPr>
                <w:color w:val="000000" w:themeColor="text1"/>
              </w:rPr>
            </w:pPr>
            <w:r w:rsidRPr="00747211">
              <w:rPr>
                <w:color w:val="000000" w:themeColor="text1"/>
              </w:rPr>
              <w:t>Transportation trip</w:t>
            </w:r>
          </w:p>
        </w:tc>
        <w:tc>
          <w:tcPr>
            <w:tcW w:w="263" w:type="pct"/>
            <w:tcBorders>
              <w:top w:val="nil"/>
              <w:left w:val="nil"/>
              <w:bottom w:val="nil"/>
              <w:right w:val="nil"/>
            </w:tcBorders>
            <w:noWrap/>
            <w:hideMark/>
          </w:tcPr>
          <w:p w14:paraId="31EA9C8F" w14:textId="77777777" w:rsidR="00A909DF" w:rsidRPr="00747211" w:rsidRDefault="00A909DF" w:rsidP="00D22999">
            <w:pPr>
              <w:rPr>
                <w:color w:val="000000" w:themeColor="text1"/>
              </w:rPr>
            </w:pPr>
            <w:r w:rsidRPr="00747211">
              <w:rPr>
                <w:color w:val="000000" w:themeColor="text1"/>
              </w:rPr>
              <w:t>trip</w:t>
            </w:r>
          </w:p>
        </w:tc>
        <w:tc>
          <w:tcPr>
            <w:tcW w:w="377" w:type="pct"/>
            <w:tcBorders>
              <w:top w:val="nil"/>
              <w:left w:val="nil"/>
              <w:bottom w:val="nil"/>
              <w:right w:val="nil"/>
            </w:tcBorders>
            <w:shd w:val="clear" w:color="000000" w:fill="FFFFFF"/>
            <w:noWrap/>
            <w:hideMark/>
          </w:tcPr>
          <w:p w14:paraId="1084D539" w14:textId="77777777" w:rsidR="00A909DF" w:rsidRPr="00747211" w:rsidRDefault="00A909DF" w:rsidP="00E9500D">
            <w:pPr>
              <w:jc w:val="center"/>
              <w:rPr>
                <w:color w:val="000000" w:themeColor="text1"/>
              </w:rPr>
            </w:pPr>
            <w:r w:rsidRPr="00747211">
              <w:rPr>
                <w:color w:val="000000" w:themeColor="text1"/>
              </w:rPr>
              <w:t>7</w:t>
            </w:r>
          </w:p>
        </w:tc>
        <w:tc>
          <w:tcPr>
            <w:tcW w:w="371" w:type="pct"/>
            <w:tcBorders>
              <w:top w:val="nil"/>
              <w:left w:val="nil"/>
              <w:bottom w:val="nil"/>
              <w:right w:val="nil"/>
            </w:tcBorders>
            <w:shd w:val="clear" w:color="000000" w:fill="63BE7B"/>
            <w:noWrap/>
            <w:hideMark/>
          </w:tcPr>
          <w:p w14:paraId="52F492D2"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0BB15517"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2D19FBD1"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58DE5E0F"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65CB5D2F"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45C2B7F4"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5A17EA59" w14:textId="77777777" w:rsidR="00A909DF" w:rsidRPr="00747211" w:rsidRDefault="00A909DF" w:rsidP="00E9500D">
            <w:pPr>
              <w:jc w:val="center"/>
              <w:rPr>
                <w:color w:val="000000" w:themeColor="text1"/>
              </w:rPr>
            </w:pPr>
            <w:r w:rsidRPr="00747211">
              <w:rPr>
                <w:color w:val="000000" w:themeColor="text1"/>
              </w:rPr>
              <w:t>13</w:t>
            </w:r>
          </w:p>
        </w:tc>
        <w:tc>
          <w:tcPr>
            <w:tcW w:w="879" w:type="pct"/>
            <w:tcBorders>
              <w:top w:val="nil"/>
              <w:left w:val="nil"/>
              <w:bottom w:val="nil"/>
              <w:right w:val="nil"/>
            </w:tcBorders>
            <w:noWrap/>
            <w:hideMark/>
          </w:tcPr>
          <w:p w14:paraId="628648F3"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18D1C8B3" w14:textId="77777777" w:rsidTr="00D45E51">
        <w:trPr>
          <w:trHeight w:val="480"/>
        </w:trPr>
        <w:tc>
          <w:tcPr>
            <w:tcW w:w="884" w:type="pct"/>
            <w:tcBorders>
              <w:top w:val="nil"/>
              <w:left w:val="nil"/>
              <w:bottom w:val="nil"/>
              <w:right w:val="nil"/>
            </w:tcBorders>
            <w:noWrap/>
            <w:hideMark/>
          </w:tcPr>
          <w:p w14:paraId="02AE2C30" w14:textId="77777777" w:rsidR="00A909DF" w:rsidRPr="00747211" w:rsidRDefault="00A909DF" w:rsidP="00D22999">
            <w:pPr>
              <w:rPr>
                <w:color w:val="000000" w:themeColor="text1"/>
              </w:rPr>
            </w:pPr>
            <w:r w:rsidRPr="00747211">
              <w:rPr>
                <w:color w:val="000000" w:themeColor="text1"/>
              </w:rPr>
              <w:t>Transportation to Co-processing</w:t>
            </w:r>
          </w:p>
        </w:tc>
        <w:tc>
          <w:tcPr>
            <w:tcW w:w="263" w:type="pct"/>
            <w:tcBorders>
              <w:top w:val="nil"/>
              <w:left w:val="nil"/>
              <w:bottom w:val="nil"/>
              <w:right w:val="nil"/>
            </w:tcBorders>
            <w:noWrap/>
            <w:hideMark/>
          </w:tcPr>
          <w:p w14:paraId="6EE1D419" w14:textId="77777777" w:rsidR="00A909DF" w:rsidRPr="00747211" w:rsidRDefault="00A909DF" w:rsidP="00D22999">
            <w:pPr>
              <w:rPr>
                <w:color w:val="000000" w:themeColor="text1"/>
              </w:rPr>
            </w:pPr>
            <w:proofErr w:type="spellStart"/>
            <w:r w:rsidRPr="00747211">
              <w:rPr>
                <w:color w:val="000000" w:themeColor="text1"/>
              </w:rPr>
              <w:t>tkm</w:t>
            </w:r>
            <w:proofErr w:type="spellEnd"/>
          </w:p>
        </w:tc>
        <w:tc>
          <w:tcPr>
            <w:tcW w:w="377" w:type="pct"/>
            <w:tcBorders>
              <w:top w:val="nil"/>
              <w:left w:val="nil"/>
              <w:bottom w:val="nil"/>
              <w:right w:val="nil"/>
            </w:tcBorders>
            <w:shd w:val="clear" w:color="000000" w:fill="FFFFFF"/>
            <w:noWrap/>
            <w:hideMark/>
          </w:tcPr>
          <w:p w14:paraId="6892B8CB" w14:textId="77777777" w:rsidR="00A909DF" w:rsidRPr="00747211" w:rsidRDefault="00A909DF" w:rsidP="00E9500D">
            <w:pPr>
              <w:jc w:val="center"/>
              <w:rPr>
                <w:color w:val="000000" w:themeColor="text1"/>
              </w:rPr>
            </w:pPr>
            <w:r w:rsidRPr="00747211">
              <w:rPr>
                <w:color w:val="000000" w:themeColor="text1"/>
              </w:rPr>
              <w:t>7,916</w:t>
            </w:r>
          </w:p>
        </w:tc>
        <w:tc>
          <w:tcPr>
            <w:tcW w:w="371" w:type="pct"/>
            <w:tcBorders>
              <w:top w:val="nil"/>
              <w:left w:val="nil"/>
              <w:bottom w:val="nil"/>
              <w:right w:val="nil"/>
            </w:tcBorders>
            <w:shd w:val="clear" w:color="000000" w:fill="63BE7B"/>
            <w:noWrap/>
            <w:hideMark/>
          </w:tcPr>
          <w:p w14:paraId="5FC8424C" w14:textId="77777777" w:rsidR="00A909DF" w:rsidRPr="00747211" w:rsidRDefault="00A909DF" w:rsidP="00E9500D">
            <w:pPr>
              <w:jc w:val="center"/>
              <w:rPr>
                <w:color w:val="000000" w:themeColor="text1"/>
              </w:rPr>
            </w:pPr>
            <w:r w:rsidRPr="00747211">
              <w:rPr>
                <w:color w:val="000000" w:themeColor="text1"/>
              </w:rPr>
              <w:t>29,403</w:t>
            </w:r>
          </w:p>
        </w:tc>
        <w:tc>
          <w:tcPr>
            <w:tcW w:w="371" w:type="pct"/>
            <w:tcBorders>
              <w:top w:val="nil"/>
              <w:left w:val="nil"/>
              <w:bottom w:val="nil"/>
              <w:right w:val="nil"/>
            </w:tcBorders>
            <w:shd w:val="clear" w:color="000000" w:fill="FFEF9B"/>
            <w:noWrap/>
            <w:hideMark/>
          </w:tcPr>
          <w:p w14:paraId="20A455CC" w14:textId="77777777" w:rsidR="00A909DF" w:rsidRPr="00747211" w:rsidRDefault="00A909DF" w:rsidP="00E9500D">
            <w:pPr>
              <w:jc w:val="center"/>
              <w:rPr>
                <w:color w:val="000000" w:themeColor="text1"/>
              </w:rPr>
            </w:pPr>
            <w:r w:rsidRPr="00747211">
              <w:rPr>
                <w:color w:val="000000" w:themeColor="text1"/>
              </w:rPr>
              <w:t>25,507</w:t>
            </w:r>
          </w:p>
        </w:tc>
        <w:tc>
          <w:tcPr>
            <w:tcW w:w="371" w:type="pct"/>
            <w:tcBorders>
              <w:top w:val="nil"/>
              <w:left w:val="nil"/>
              <w:bottom w:val="nil"/>
              <w:right w:val="nil"/>
            </w:tcBorders>
            <w:shd w:val="clear" w:color="000000" w:fill="63BE7B"/>
            <w:noWrap/>
            <w:hideMark/>
          </w:tcPr>
          <w:p w14:paraId="5B7C3412" w14:textId="77777777" w:rsidR="00A909DF" w:rsidRPr="00747211" w:rsidRDefault="00A909DF" w:rsidP="00E9500D">
            <w:pPr>
              <w:jc w:val="center"/>
              <w:rPr>
                <w:color w:val="000000" w:themeColor="text1"/>
              </w:rPr>
            </w:pPr>
            <w:r w:rsidRPr="00747211">
              <w:rPr>
                <w:color w:val="000000" w:themeColor="text1"/>
              </w:rPr>
              <w:t>29,403</w:t>
            </w:r>
          </w:p>
        </w:tc>
        <w:tc>
          <w:tcPr>
            <w:tcW w:w="371" w:type="pct"/>
            <w:tcBorders>
              <w:top w:val="nil"/>
              <w:left w:val="nil"/>
              <w:bottom w:val="nil"/>
              <w:right w:val="nil"/>
            </w:tcBorders>
            <w:shd w:val="clear" w:color="000000" w:fill="63BE7B"/>
            <w:noWrap/>
            <w:hideMark/>
          </w:tcPr>
          <w:p w14:paraId="46E682E3" w14:textId="77777777" w:rsidR="00A909DF" w:rsidRPr="00747211" w:rsidRDefault="00A909DF" w:rsidP="00E9500D">
            <w:pPr>
              <w:jc w:val="center"/>
              <w:rPr>
                <w:color w:val="000000" w:themeColor="text1"/>
              </w:rPr>
            </w:pPr>
            <w:r w:rsidRPr="00747211">
              <w:rPr>
                <w:color w:val="000000" w:themeColor="text1"/>
              </w:rPr>
              <w:t>29,403</w:t>
            </w:r>
          </w:p>
        </w:tc>
        <w:tc>
          <w:tcPr>
            <w:tcW w:w="371" w:type="pct"/>
            <w:tcBorders>
              <w:top w:val="nil"/>
              <w:left w:val="nil"/>
              <w:bottom w:val="nil"/>
              <w:right w:val="nil"/>
            </w:tcBorders>
            <w:shd w:val="clear" w:color="000000" w:fill="63BE7B"/>
            <w:noWrap/>
            <w:hideMark/>
          </w:tcPr>
          <w:p w14:paraId="14380AF8" w14:textId="77777777" w:rsidR="00A909DF" w:rsidRPr="00747211" w:rsidRDefault="00A909DF" w:rsidP="00E9500D">
            <w:pPr>
              <w:jc w:val="center"/>
              <w:rPr>
                <w:color w:val="000000" w:themeColor="text1"/>
              </w:rPr>
            </w:pPr>
            <w:r w:rsidRPr="00747211">
              <w:rPr>
                <w:color w:val="000000" w:themeColor="text1"/>
              </w:rPr>
              <w:t>29,403</w:t>
            </w:r>
          </w:p>
        </w:tc>
        <w:tc>
          <w:tcPr>
            <w:tcW w:w="371" w:type="pct"/>
            <w:tcBorders>
              <w:top w:val="nil"/>
              <w:left w:val="nil"/>
              <w:bottom w:val="nil"/>
              <w:right w:val="nil"/>
            </w:tcBorders>
            <w:shd w:val="clear" w:color="000000" w:fill="63BE7B"/>
            <w:noWrap/>
            <w:hideMark/>
          </w:tcPr>
          <w:p w14:paraId="45099107" w14:textId="77777777" w:rsidR="00A909DF" w:rsidRPr="00747211" w:rsidRDefault="00A909DF" w:rsidP="00E9500D">
            <w:pPr>
              <w:jc w:val="center"/>
              <w:rPr>
                <w:color w:val="000000" w:themeColor="text1"/>
              </w:rPr>
            </w:pPr>
            <w:r w:rsidRPr="00747211">
              <w:rPr>
                <w:color w:val="000000" w:themeColor="text1"/>
              </w:rPr>
              <w:t>29,403</w:t>
            </w:r>
          </w:p>
        </w:tc>
        <w:tc>
          <w:tcPr>
            <w:tcW w:w="371" w:type="pct"/>
            <w:tcBorders>
              <w:top w:val="nil"/>
              <w:left w:val="nil"/>
              <w:bottom w:val="nil"/>
              <w:right w:val="nil"/>
            </w:tcBorders>
            <w:shd w:val="clear" w:color="000000" w:fill="FFEF9B"/>
            <w:noWrap/>
            <w:hideMark/>
          </w:tcPr>
          <w:p w14:paraId="1B0D9795" w14:textId="77777777" w:rsidR="00A909DF" w:rsidRPr="00747211" w:rsidRDefault="00A909DF" w:rsidP="00E9500D">
            <w:pPr>
              <w:jc w:val="center"/>
              <w:rPr>
                <w:color w:val="000000" w:themeColor="text1"/>
              </w:rPr>
            </w:pPr>
            <w:r w:rsidRPr="00747211">
              <w:rPr>
                <w:color w:val="000000" w:themeColor="text1"/>
              </w:rPr>
              <w:t>25,507</w:t>
            </w:r>
          </w:p>
        </w:tc>
        <w:tc>
          <w:tcPr>
            <w:tcW w:w="879" w:type="pct"/>
            <w:tcBorders>
              <w:top w:val="nil"/>
              <w:left w:val="nil"/>
              <w:bottom w:val="nil"/>
              <w:right w:val="nil"/>
            </w:tcBorders>
            <w:noWrap/>
            <w:hideMark/>
          </w:tcPr>
          <w:p w14:paraId="737CE107" w14:textId="77777777" w:rsidR="00A909DF" w:rsidRPr="00747211" w:rsidRDefault="00A909DF" w:rsidP="00D22999">
            <w:pPr>
              <w:rPr>
                <w:color w:val="000000" w:themeColor="text1"/>
              </w:rPr>
            </w:pPr>
            <w:r w:rsidRPr="00747211">
              <w:rPr>
                <w:color w:val="000000" w:themeColor="text1"/>
              </w:rPr>
              <w:t>Transport, freight, lorry 16-32 metric ton, EURO5 [</w:t>
            </w:r>
            <w:proofErr w:type="spellStart"/>
            <w:r w:rsidRPr="00747211">
              <w:rPr>
                <w:color w:val="000000" w:themeColor="text1"/>
              </w:rPr>
              <w:t>RoW</w:t>
            </w:r>
            <w:proofErr w:type="spellEnd"/>
            <w:r w:rsidRPr="00747211">
              <w:rPr>
                <w:color w:val="000000" w:themeColor="text1"/>
              </w:rPr>
              <w:t>]</w:t>
            </w:r>
          </w:p>
        </w:tc>
      </w:tr>
      <w:tr w:rsidR="00747211" w:rsidRPr="00747211" w14:paraId="5A804B47" w14:textId="77777777" w:rsidTr="00D45E51">
        <w:trPr>
          <w:trHeight w:val="480"/>
        </w:trPr>
        <w:tc>
          <w:tcPr>
            <w:tcW w:w="884" w:type="pct"/>
            <w:tcBorders>
              <w:top w:val="nil"/>
              <w:left w:val="nil"/>
              <w:bottom w:val="nil"/>
              <w:right w:val="nil"/>
            </w:tcBorders>
            <w:noWrap/>
            <w:hideMark/>
          </w:tcPr>
          <w:p w14:paraId="430D37F2" w14:textId="77777777" w:rsidR="00A909DF" w:rsidRPr="00747211" w:rsidRDefault="00A909DF" w:rsidP="00D22999">
            <w:pPr>
              <w:rPr>
                <w:color w:val="000000" w:themeColor="text1"/>
              </w:rPr>
            </w:pPr>
            <w:r w:rsidRPr="00747211">
              <w:rPr>
                <w:color w:val="000000" w:themeColor="text1"/>
              </w:rPr>
              <w:t>Combustible waste</w:t>
            </w:r>
          </w:p>
        </w:tc>
        <w:tc>
          <w:tcPr>
            <w:tcW w:w="263" w:type="pct"/>
            <w:tcBorders>
              <w:top w:val="nil"/>
              <w:left w:val="nil"/>
              <w:bottom w:val="nil"/>
              <w:right w:val="nil"/>
            </w:tcBorders>
            <w:noWrap/>
            <w:hideMark/>
          </w:tcPr>
          <w:p w14:paraId="6D280C3D"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nil"/>
              <w:right w:val="nil"/>
            </w:tcBorders>
            <w:shd w:val="clear" w:color="000000" w:fill="FFFFFF"/>
            <w:noWrap/>
            <w:hideMark/>
          </w:tcPr>
          <w:p w14:paraId="346A6B62" w14:textId="77777777" w:rsidR="00A909DF" w:rsidRPr="00747211" w:rsidRDefault="00A909DF" w:rsidP="00E9500D">
            <w:pPr>
              <w:jc w:val="center"/>
              <w:rPr>
                <w:color w:val="000000" w:themeColor="text1"/>
              </w:rPr>
            </w:pPr>
            <w:r w:rsidRPr="00747211">
              <w:rPr>
                <w:color w:val="000000" w:themeColor="text1"/>
              </w:rPr>
              <w:t>10,188</w:t>
            </w:r>
          </w:p>
        </w:tc>
        <w:tc>
          <w:tcPr>
            <w:tcW w:w="371" w:type="pct"/>
            <w:tcBorders>
              <w:top w:val="nil"/>
              <w:left w:val="nil"/>
              <w:bottom w:val="nil"/>
              <w:right w:val="nil"/>
            </w:tcBorders>
            <w:shd w:val="clear" w:color="000000" w:fill="63BE7B"/>
            <w:noWrap/>
            <w:hideMark/>
          </w:tcPr>
          <w:p w14:paraId="71A665BE" w14:textId="77777777" w:rsidR="00A909DF" w:rsidRPr="00747211" w:rsidRDefault="00A909DF" w:rsidP="00E9500D">
            <w:pPr>
              <w:jc w:val="center"/>
              <w:rPr>
                <w:color w:val="000000" w:themeColor="text1"/>
              </w:rPr>
            </w:pPr>
            <w:r w:rsidRPr="00747211">
              <w:rPr>
                <w:color w:val="000000" w:themeColor="text1"/>
              </w:rPr>
              <w:t>20,377</w:t>
            </w:r>
          </w:p>
        </w:tc>
        <w:tc>
          <w:tcPr>
            <w:tcW w:w="371" w:type="pct"/>
            <w:tcBorders>
              <w:top w:val="nil"/>
              <w:left w:val="nil"/>
              <w:bottom w:val="nil"/>
              <w:right w:val="nil"/>
            </w:tcBorders>
            <w:shd w:val="clear" w:color="000000" w:fill="FFF1A5"/>
            <w:noWrap/>
            <w:hideMark/>
          </w:tcPr>
          <w:p w14:paraId="179A0D62" w14:textId="77777777" w:rsidR="00A909DF" w:rsidRPr="00747211" w:rsidRDefault="00A909DF" w:rsidP="00E9500D">
            <w:pPr>
              <w:jc w:val="center"/>
              <w:rPr>
                <w:color w:val="000000" w:themeColor="text1"/>
              </w:rPr>
            </w:pPr>
            <w:r w:rsidRPr="00747211">
              <w:rPr>
                <w:color w:val="000000" w:themeColor="text1"/>
              </w:rPr>
              <w:t>17,676</w:t>
            </w:r>
          </w:p>
        </w:tc>
        <w:tc>
          <w:tcPr>
            <w:tcW w:w="371" w:type="pct"/>
            <w:tcBorders>
              <w:top w:val="nil"/>
              <w:left w:val="nil"/>
              <w:bottom w:val="nil"/>
              <w:right w:val="nil"/>
            </w:tcBorders>
            <w:shd w:val="clear" w:color="000000" w:fill="63BE7B"/>
            <w:noWrap/>
            <w:hideMark/>
          </w:tcPr>
          <w:p w14:paraId="0C0016B0" w14:textId="77777777" w:rsidR="00A909DF" w:rsidRPr="00747211" w:rsidRDefault="00A909DF" w:rsidP="00E9500D">
            <w:pPr>
              <w:jc w:val="center"/>
              <w:rPr>
                <w:color w:val="000000" w:themeColor="text1"/>
              </w:rPr>
            </w:pPr>
            <w:r w:rsidRPr="00747211">
              <w:rPr>
                <w:color w:val="000000" w:themeColor="text1"/>
              </w:rPr>
              <w:t>20,377</w:t>
            </w:r>
          </w:p>
        </w:tc>
        <w:tc>
          <w:tcPr>
            <w:tcW w:w="371" w:type="pct"/>
            <w:tcBorders>
              <w:top w:val="nil"/>
              <w:left w:val="nil"/>
              <w:bottom w:val="nil"/>
              <w:right w:val="nil"/>
            </w:tcBorders>
            <w:shd w:val="clear" w:color="000000" w:fill="63BE7B"/>
            <w:noWrap/>
            <w:hideMark/>
          </w:tcPr>
          <w:p w14:paraId="7A73063F" w14:textId="77777777" w:rsidR="00A909DF" w:rsidRPr="00747211" w:rsidRDefault="00A909DF" w:rsidP="00E9500D">
            <w:pPr>
              <w:jc w:val="center"/>
              <w:rPr>
                <w:color w:val="000000" w:themeColor="text1"/>
              </w:rPr>
            </w:pPr>
            <w:r w:rsidRPr="00747211">
              <w:rPr>
                <w:color w:val="000000" w:themeColor="text1"/>
              </w:rPr>
              <w:t>20,377</w:t>
            </w:r>
          </w:p>
        </w:tc>
        <w:tc>
          <w:tcPr>
            <w:tcW w:w="371" w:type="pct"/>
            <w:tcBorders>
              <w:top w:val="nil"/>
              <w:left w:val="nil"/>
              <w:bottom w:val="nil"/>
              <w:right w:val="nil"/>
            </w:tcBorders>
            <w:shd w:val="clear" w:color="000000" w:fill="63BE7B"/>
            <w:noWrap/>
            <w:hideMark/>
          </w:tcPr>
          <w:p w14:paraId="29C39473" w14:textId="77777777" w:rsidR="00A909DF" w:rsidRPr="00747211" w:rsidRDefault="00A909DF" w:rsidP="00E9500D">
            <w:pPr>
              <w:jc w:val="center"/>
              <w:rPr>
                <w:color w:val="000000" w:themeColor="text1"/>
              </w:rPr>
            </w:pPr>
            <w:r w:rsidRPr="00747211">
              <w:rPr>
                <w:color w:val="000000" w:themeColor="text1"/>
              </w:rPr>
              <w:t>20,377</w:t>
            </w:r>
          </w:p>
        </w:tc>
        <w:tc>
          <w:tcPr>
            <w:tcW w:w="371" w:type="pct"/>
            <w:tcBorders>
              <w:top w:val="nil"/>
              <w:left w:val="nil"/>
              <w:bottom w:val="nil"/>
              <w:right w:val="nil"/>
            </w:tcBorders>
            <w:shd w:val="clear" w:color="000000" w:fill="63BE7B"/>
            <w:noWrap/>
            <w:hideMark/>
          </w:tcPr>
          <w:p w14:paraId="4F22D977" w14:textId="77777777" w:rsidR="00A909DF" w:rsidRPr="00747211" w:rsidRDefault="00A909DF" w:rsidP="00E9500D">
            <w:pPr>
              <w:jc w:val="center"/>
              <w:rPr>
                <w:color w:val="000000" w:themeColor="text1"/>
              </w:rPr>
            </w:pPr>
            <w:r w:rsidRPr="00747211">
              <w:rPr>
                <w:color w:val="000000" w:themeColor="text1"/>
              </w:rPr>
              <w:t>20,377</w:t>
            </w:r>
          </w:p>
        </w:tc>
        <w:tc>
          <w:tcPr>
            <w:tcW w:w="371" w:type="pct"/>
            <w:tcBorders>
              <w:top w:val="nil"/>
              <w:left w:val="nil"/>
              <w:bottom w:val="nil"/>
              <w:right w:val="nil"/>
            </w:tcBorders>
            <w:shd w:val="clear" w:color="000000" w:fill="FFF1A5"/>
            <w:noWrap/>
            <w:hideMark/>
          </w:tcPr>
          <w:p w14:paraId="06FD9455" w14:textId="77777777" w:rsidR="00A909DF" w:rsidRPr="00747211" w:rsidRDefault="00A909DF" w:rsidP="00E9500D">
            <w:pPr>
              <w:jc w:val="center"/>
              <w:rPr>
                <w:color w:val="000000" w:themeColor="text1"/>
              </w:rPr>
            </w:pPr>
            <w:r w:rsidRPr="00747211">
              <w:rPr>
                <w:color w:val="000000" w:themeColor="text1"/>
              </w:rPr>
              <w:t>17,676</w:t>
            </w:r>
          </w:p>
        </w:tc>
        <w:tc>
          <w:tcPr>
            <w:tcW w:w="879" w:type="pct"/>
            <w:tcBorders>
              <w:top w:val="nil"/>
              <w:left w:val="nil"/>
              <w:bottom w:val="nil"/>
              <w:right w:val="nil"/>
            </w:tcBorders>
            <w:noWrap/>
            <w:hideMark/>
          </w:tcPr>
          <w:p w14:paraId="49303C26"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577C1AC0" w14:textId="77777777" w:rsidTr="00D45E51">
        <w:trPr>
          <w:trHeight w:val="480"/>
        </w:trPr>
        <w:tc>
          <w:tcPr>
            <w:tcW w:w="884" w:type="pct"/>
            <w:tcBorders>
              <w:top w:val="nil"/>
              <w:left w:val="nil"/>
              <w:bottom w:val="nil"/>
              <w:right w:val="nil"/>
            </w:tcBorders>
            <w:noWrap/>
            <w:hideMark/>
          </w:tcPr>
          <w:p w14:paraId="06D4DBF5" w14:textId="77777777" w:rsidR="00A909DF" w:rsidRPr="00747211" w:rsidRDefault="00A909DF" w:rsidP="00D22999">
            <w:pPr>
              <w:rPr>
                <w:color w:val="000000" w:themeColor="text1"/>
              </w:rPr>
            </w:pPr>
            <w:r w:rsidRPr="00747211">
              <w:rPr>
                <w:color w:val="000000" w:themeColor="text1"/>
              </w:rPr>
              <w:t>Distance</w:t>
            </w:r>
          </w:p>
        </w:tc>
        <w:tc>
          <w:tcPr>
            <w:tcW w:w="263" w:type="pct"/>
            <w:tcBorders>
              <w:top w:val="nil"/>
              <w:left w:val="nil"/>
              <w:bottom w:val="nil"/>
              <w:right w:val="nil"/>
            </w:tcBorders>
            <w:noWrap/>
            <w:hideMark/>
          </w:tcPr>
          <w:p w14:paraId="2F06EE77" w14:textId="77777777" w:rsidR="00A909DF" w:rsidRPr="00747211" w:rsidRDefault="00A909DF" w:rsidP="00D22999">
            <w:pPr>
              <w:rPr>
                <w:color w:val="000000" w:themeColor="text1"/>
              </w:rPr>
            </w:pPr>
            <w:r w:rsidRPr="00747211">
              <w:rPr>
                <w:color w:val="000000" w:themeColor="text1"/>
              </w:rPr>
              <w:t>km</w:t>
            </w:r>
          </w:p>
        </w:tc>
        <w:tc>
          <w:tcPr>
            <w:tcW w:w="377" w:type="pct"/>
            <w:tcBorders>
              <w:top w:val="nil"/>
              <w:left w:val="nil"/>
              <w:bottom w:val="nil"/>
              <w:right w:val="nil"/>
            </w:tcBorders>
            <w:shd w:val="clear" w:color="000000" w:fill="FFFFFF"/>
            <w:noWrap/>
            <w:hideMark/>
          </w:tcPr>
          <w:p w14:paraId="37F7285E" w14:textId="77777777" w:rsidR="00A909DF" w:rsidRPr="00747211" w:rsidRDefault="00A909DF" w:rsidP="00E9500D">
            <w:pPr>
              <w:jc w:val="center"/>
              <w:rPr>
                <w:color w:val="000000" w:themeColor="text1"/>
              </w:rPr>
            </w:pPr>
            <w:r w:rsidRPr="00747211">
              <w:rPr>
                <w:color w:val="000000" w:themeColor="text1"/>
              </w:rPr>
              <w:t>111</w:t>
            </w:r>
          </w:p>
        </w:tc>
        <w:tc>
          <w:tcPr>
            <w:tcW w:w="371" w:type="pct"/>
            <w:tcBorders>
              <w:top w:val="nil"/>
              <w:left w:val="nil"/>
              <w:bottom w:val="nil"/>
              <w:right w:val="nil"/>
            </w:tcBorders>
            <w:shd w:val="clear" w:color="000000" w:fill="FFFFFF"/>
            <w:noWrap/>
            <w:hideMark/>
          </w:tcPr>
          <w:p w14:paraId="1FD46F86" w14:textId="77777777" w:rsidR="00A909DF" w:rsidRPr="00747211" w:rsidRDefault="00A909DF" w:rsidP="00E9500D">
            <w:pPr>
              <w:jc w:val="center"/>
              <w:rPr>
                <w:color w:val="000000" w:themeColor="text1"/>
              </w:rPr>
            </w:pPr>
            <w:r w:rsidRPr="00747211">
              <w:rPr>
                <w:color w:val="000000" w:themeColor="text1"/>
              </w:rPr>
              <w:t>111</w:t>
            </w:r>
          </w:p>
        </w:tc>
        <w:tc>
          <w:tcPr>
            <w:tcW w:w="371" w:type="pct"/>
            <w:tcBorders>
              <w:top w:val="nil"/>
              <w:left w:val="nil"/>
              <w:bottom w:val="nil"/>
              <w:right w:val="nil"/>
            </w:tcBorders>
            <w:shd w:val="clear" w:color="000000" w:fill="FFFFFF"/>
            <w:noWrap/>
            <w:hideMark/>
          </w:tcPr>
          <w:p w14:paraId="33C72532" w14:textId="77777777" w:rsidR="00A909DF" w:rsidRPr="00747211" w:rsidRDefault="00A909DF" w:rsidP="00E9500D">
            <w:pPr>
              <w:jc w:val="center"/>
              <w:rPr>
                <w:color w:val="000000" w:themeColor="text1"/>
              </w:rPr>
            </w:pPr>
            <w:r w:rsidRPr="00747211">
              <w:rPr>
                <w:color w:val="000000" w:themeColor="text1"/>
              </w:rPr>
              <w:t>111</w:t>
            </w:r>
          </w:p>
        </w:tc>
        <w:tc>
          <w:tcPr>
            <w:tcW w:w="371" w:type="pct"/>
            <w:tcBorders>
              <w:top w:val="nil"/>
              <w:left w:val="nil"/>
              <w:bottom w:val="nil"/>
              <w:right w:val="nil"/>
            </w:tcBorders>
            <w:shd w:val="clear" w:color="000000" w:fill="FFFFFF"/>
            <w:noWrap/>
            <w:hideMark/>
          </w:tcPr>
          <w:p w14:paraId="79EACDDF" w14:textId="77777777" w:rsidR="00A909DF" w:rsidRPr="00747211" w:rsidRDefault="00A909DF" w:rsidP="00E9500D">
            <w:pPr>
              <w:jc w:val="center"/>
              <w:rPr>
                <w:color w:val="000000" w:themeColor="text1"/>
              </w:rPr>
            </w:pPr>
            <w:r w:rsidRPr="00747211">
              <w:rPr>
                <w:color w:val="000000" w:themeColor="text1"/>
              </w:rPr>
              <w:t>111</w:t>
            </w:r>
          </w:p>
        </w:tc>
        <w:tc>
          <w:tcPr>
            <w:tcW w:w="371" w:type="pct"/>
            <w:tcBorders>
              <w:top w:val="nil"/>
              <w:left w:val="nil"/>
              <w:bottom w:val="nil"/>
              <w:right w:val="nil"/>
            </w:tcBorders>
            <w:shd w:val="clear" w:color="000000" w:fill="FFFFFF"/>
            <w:noWrap/>
            <w:hideMark/>
          </w:tcPr>
          <w:p w14:paraId="3FE8D4A1" w14:textId="77777777" w:rsidR="00A909DF" w:rsidRPr="00747211" w:rsidRDefault="00A909DF" w:rsidP="00E9500D">
            <w:pPr>
              <w:jc w:val="center"/>
              <w:rPr>
                <w:color w:val="000000" w:themeColor="text1"/>
              </w:rPr>
            </w:pPr>
            <w:r w:rsidRPr="00747211">
              <w:rPr>
                <w:color w:val="000000" w:themeColor="text1"/>
              </w:rPr>
              <w:t>111</w:t>
            </w:r>
          </w:p>
        </w:tc>
        <w:tc>
          <w:tcPr>
            <w:tcW w:w="371" w:type="pct"/>
            <w:tcBorders>
              <w:top w:val="nil"/>
              <w:left w:val="nil"/>
              <w:bottom w:val="nil"/>
              <w:right w:val="nil"/>
            </w:tcBorders>
            <w:shd w:val="clear" w:color="000000" w:fill="FFFFFF"/>
            <w:noWrap/>
            <w:hideMark/>
          </w:tcPr>
          <w:p w14:paraId="6231FEA0" w14:textId="77777777" w:rsidR="00A909DF" w:rsidRPr="00747211" w:rsidRDefault="00A909DF" w:rsidP="00E9500D">
            <w:pPr>
              <w:jc w:val="center"/>
              <w:rPr>
                <w:color w:val="000000" w:themeColor="text1"/>
              </w:rPr>
            </w:pPr>
            <w:r w:rsidRPr="00747211">
              <w:rPr>
                <w:color w:val="000000" w:themeColor="text1"/>
              </w:rPr>
              <w:t>111</w:t>
            </w:r>
          </w:p>
        </w:tc>
        <w:tc>
          <w:tcPr>
            <w:tcW w:w="371" w:type="pct"/>
            <w:tcBorders>
              <w:top w:val="nil"/>
              <w:left w:val="nil"/>
              <w:bottom w:val="nil"/>
              <w:right w:val="nil"/>
            </w:tcBorders>
            <w:shd w:val="clear" w:color="000000" w:fill="FFFFFF"/>
            <w:noWrap/>
            <w:hideMark/>
          </w:tcPr>
          <w:p w14:paraId="33022DAC" w14:textId="77777777" w:rsidR="00A909DF" w:rsidRPr="00747211" w:rsidRDefault="00A909DF" w:rsidP="00E9500D">
            <w:pPr>
              <w:jc w:val="center"/>
              <w:rPr>
                <w:color w:val="000000" w:themeColor="text1"/>
              </w:rPr>
            </w:pPr>
            <w:r w:rsidRPr="00747211">
              <w:rPr>
                <w:color w:val="000000" w:themeColor="text1"/>
              </w:rPr>
              <w:t>111</w:t>
            </w:r>
          </w:p>
        </w:tc>
        <w:tc>
          <w:tcPr>
            <w:tcW w:w="371" w:type="pct"/>
            <w:tcBorders>
              <w:top w:val="nil"/>
              <w:left w:val="nil"/>
              <w:bottom w:val="nil"/>
              <w:right w:val="nil"/>
            </w:tcBorders>
            <w:shd w:val="clear" w:color="000000" w:fill="FFFFFF"/>
            <w:noWrap/>
            <w:hideMark/>
          </w:tcPr>
          <w:p w14:paraId="759EE863" w14:textId="77777777" w:rsidR="00A909DF" w:rsidRPr="00747211" w:rsidRDefault="00A909DF" w:rsidP="00E9500D">
            <w:pPr>
              <w:jc w:val="center"/>
              <w:rPr>
                <w:color w:val="000000" w:themeColor="text1"/>
              </w:rPr>
            </w:pPr>
            <w:r w:rsidRPr="00747211">
              <w:rPr>
                <w:color w:val="000000" w:themeColor="text1"/>
              </w:rPr>
              <w:t>111</w:t>
            </w:r>
          </w:p>
        </w:tc>
        <w:tc>
          <w:tcPr>
            <w:tcW w:w="879" w:type="pct"/>
            <w:tcBorders>
              <w:top w:val="nil"/>
              <w:left w:val="nil"/>
              <w:bottom w:val="nil"/>
              <w:right w:val="nil"/>
            </w:tcBorders>
            <w:noWrap/>
            <w:hideMark/>
          </w:tcPr>
          <w:p w14:paraId="6C46140D" w14:textId="77777777" w:rsidR="00A909DF" w:rsidRPr="00747211" w:rsidRDefault="00A909DF" w:rsidP="00D22999">
            <w:pPr>
              <w:rPr>
                <w:color w:val="000000" w:themeColor="text1"/>
              </w:rPr>
            </w:pPr>
            <w:proofErr w:type="spellStart"/>
            <w:r w:rsidRPr="00747211">
              <w:rPr>
                <w:color w:val="000000" w:themeColor="text1"/>
              </w:rPr>
              <w:t>Self defined</w:t>
            </w:r>
            <w:proofErr w:type="spellEnd"/>
          </w:p>
        </w:tc>
      </w:tr>
      <w:tr w:rsidR="00747211" w:rsidRPr="00747211" w14:paraId="0EB22F21" w14:textId="77777777" w:rsidTr="00D45E51">
        <w:trPr>
          <w:trHeight w:val="480"/>
        </w:trPr>
        <w:tc>
          <w:tcPr>
            <w:tcW w:w="884" w:type="pct"/>
            <w:tcBorders>
              <w:top w:val="nil"/>
              <w:left w:val="nil"/>
              <w:bottom w:val="nil"/>
              <w:right w:val="nil"/>
            </w:tcBorders>
            <w:noWrap/>
            <w:hideMark/>
          </w:tcPr>
          <w:p w14:paraId="4F1B2478" w14:textId="77777777" w:rsidR="00A909DF" w:rsidRPr="00747211" w:rsidRDefault="00A909DF" w:rsidP="00D22999">
            <w:pPr>
              <w:rPr>
                <w:color w:val="000000" w:themeColor="text1"/>
              </w:rPr>
            </w:pPr>
            <w:r w:rsidRPr="00747211">
              <w:rPr>
                <w:color w:val="000000" w:themeColor="text1"/>
              </w:rPr>
              <w:lastRenderedPageBreak/>
              <w:t>Transportation trip</w:t>
            </w:r>
          </w:p>
        </w:tc>
        <w:tc>
          <w:tcPr>
            <w:tcW w:w="263" w:type="pct"/>
            <w:tcBorders>
              <w:top w:val="nil"/>
              <w:left w:val="nil"/>
              <w:bottom w:val="nil"/>
              <w:right w:val="nil"/>
            </w:tcBorders>
            <w:noWrap/>
            <w:hideMark/>
          </w:tcPr>
          <w:p w14:paraId="5F52FEF0" w14:textId="77777777" w:rsidR="00A909DF" w:rsidRPr="00747211" w:rsidRDefault="00A909DF" w:rsidP="00D22999">
            <w:pPr>
              <w:rPr>
                <w:color w:val="000000" w:themeColor="text1"/>
              </w:rPr>
            </w:pPr>
            <w:r w:rsidRPr="00747211">
              <w:rPr>
                <w:color w:val="000000" w:themeColor="text1"/>
              </w:rPr>
              <w:t>trip</w:t>
            </w:r>
          </w:p>
        </w:tc>
        <w:tc>
          <w:tcPr>
            <w:tcW w:w="377" w:type="pct"/>
            <w:tcBorders>
              <w:top w:val="nil"/>
              <w:left w:val="nil"/>
              <w:bottom w:val="nil"/>
              <w:right w:val="nil"/>
            </w:tcBorders>
            <w:shd w:val="clear" w:color="000000" w:fill="FFFFFF"/>
            <w:noWrap/>
            <w:hideMark/>
          </w:tcPr>
          <w:p w14:paraId="0E0B13E2" w14:textId="77777777" w:rsidR="00A909DF" w:rsidRPr="00747211" w:rsidRDefault="00A909DF" w:rsidP="00E9500D">
            <w:pPr>
              <w:jc w:val="center"/>
              <w:rPr>
                <w:color w:val="000000" w:themeColor="text1"/>
              </w:rPr>
            </w:pPr>
            <w:r w:rsidRPr="00747211">
              <w:rPr>
                <w:color w:val="000000" w:themeColor="text1"/>
              </w:rPr>
              <w:t>7</w:t>
            </w:r>
          </w:p>
        </w:tc>
        <w:tc>
          <w:tcPr>
            <w:tcW w:w="371" w:type="pct"/>
            <w:tcBorders>
              <w:top w:val="nil"/>
              <w:left w:val="nil"/>
              <w:bottom w:val="nil"/>
              <w:right w:val="nil"/>
            </w:tcBorders>
            <w:shd w:val="clear" w:color="000000" w:fill="63BE7B"/>
            <w:noWrap/>
            <w:hideMark/>
          </w:tcPr>
          <w:p w14:paraId="5A067EA5"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46356CF6"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0AA1FE39"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03A296EB"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0F84706B"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66D97171" w14:textId="77777777" w:rsidR="00A909DF" w:rsidRPr="00747211" w:rsidRDefault="00A909DF" w:rsidP="00E9500D">
            <w:pPr>
              <w:jc w:val="center"/>
              <w:rPr>
                <w:color w:val="000000" w:themeColor="text1"/>
              </w:rPr>
            </w:pPr>
            <w:r w:rsidRPr="00747211">
              <w:rPr>
                <w:color w:val="000000" w:themeColor="text1"/>
              </w:rPr>
              <w:t>13</w:t>
            </w:r>
          </w:p>
        </w:tc>
        <w:tc>
          <w:tcPr>
            <w:tcW w:w="371" w:type="pct"/>
            <w:tcBorders>
              <w:top w:val="nil"/>
              <w:left w:val="nil"/>
              <w:bottom w:val="nil"/>
              <w:right w:val="nil"/>
            </w:tcBorders>
            <w:shd w:val="clear" w:color="000000" w:fill="63BE7B"/>
            <w:noWrap/>
            <w:hideMark/>
          </w:tcPr>
          <w:p w14:paraId="3EE1DB36" w14:textId="77777777" w:rsidR="00A909DF" w:rsidRPr="00747211" w:rsidRDefault="00A909DF" w:rsidP="00E9500D">
            <w:pPr>
              <w:jc w:val="center"/>
              <w:rPr>
                <w:color w:val="000000" w:themeColor="text1"/>
              </w:rPr>
            </w:pPr>
            <w:r w:rsidRPr="00747211">
              <w:rPr>
                <w:color w:val="000000" w:themeColor="text1"/>
              </w:rPr>
              <w:t>13</w:t>
            </w:r>
          </w:p>
        </w:tc>
        <w:tc>
          <w:tcPr>
            <w:tcW w:w="879" w:type="pct"/>
            <w:tcBorders>
              <w:top w:val="nil"/>
              <w:left w:val="nil"/>
              <w:bottom w:val="nil"/>
              <w:right w:val="nil"/>
            </w:tcBorders>
            <w:noWrap/>
            <w:hideMark/>
          </w:tcPr>
          <w:p w14:paraId="79A37451" w14:textId="77777777" w:rsidR="00A909DF" w:rsidRPr="00747211" w:rsidRDefault="00A909DF" w:rsidP="00D22999">
            <w:pPr>
              <w:rPr>
                <w:color w:val="000000" w:themeColor="text1"/>
              </w:rPr>
            </w:pPr>
            <w:r w:rsidRPr="00747211">
              <w:rPr>
                <w:color w:val="000000" w:themeColor="text1"/>
              </w:rPr>
              <w:t>Exported data from Vensim</w:t>
            </w:r>
          </w:p>
        </w:tc>
      </w:tr>
      <w:tr w:rsidR="00747211" w:rsidRPr="00747211" w14:paraId="2F00EED1" w14:textId="77777777" w:rsidTr="00D45E51">
        <w:trPr>
          <w:trHeight w:val="480"/>
        </w:trPr>
        <w:tc>
          <w:tcPr>
            <w:tcW w:w="884" w:type="pct"/>
            <w:tcBorders>
              <w:top w:val="nil"/>
              <w:left w:val="nil"/>
              <w:right w:val="nil"/>
            </w:tcBorders>
            <w:noWrap/>
            <w:hideMark/>
          </w:tcPr>
          <w:p w14:paraId="64C6C773" w14:textId="77777777" w:rsidR="00A909DF" w:rsidRPr="00747211" w:rsidRDefault="00A909DF" w:rsidP="00D22999">
            <w:pPr>
              <w:rPr>
                <w:color w:val="000000" w:themeColor="text1"/>
              </w:rPr>
            </w:pPr>
            <w:r w:rsidRPr="00747211">
              <w:rPr>
                <w:color w:val="000000" w:themeColor="text1"/>
              </w:rPr>
              <w:t>Treatment of biowaste, industrial composting</w:t>
            </w:r>
          </w:p>
        </w:tc>
        <w:tc>
          <w:tcPr>
            <w:tcW w:w="263" w:type="pct"/>
            <w:tcBorders>
              <w:top w:val="nil"/>
              <w:left w:val="nil"/>
              <w:right w:val="nil"/>
            </w:tcBorders>
            <w:noWrap/>
            <w:hideMark/>
          </w:tcPr>
          <w:p w14:paraId="38DE650A" w14:textId="77777777" w:rsidR="00A909DF" w:rsidRPr="00747211" w:rsidRDefault="00A909DF" w:rsidP="00D22999">
            <w:pPr>
              <w:rPr>
                <w:color w:val="000000" w:themeColor="text1"/>
              </w:rPr>
            </w:pPr>
          </w:p>
        </w:tc>
        <w:tc>
          <w:tcPr>
            <w:tcW w:w="377" w:type="pct"/>
            <w:tcBorders>
              <w:top w:val="nil"/>
              <w:left w:val="nil"/>
              <w:right w:val="nil"/>
            </w:tcBorders>
            <w:noWrap/>
            <w:hideMark/>
          </w:tcPr>
          <w:p w14:paraId="46D6F771" w14:textId="77777777" w:rsidR="00A909DF" w:rsidRPr="00747211" w:rsidRDefault="00A909DF" w:rsidP="00E9500D">
            <w:pPr>
              <w:jc w:val="center"/>
              <w:rPr>
                <w:color w:val="000000" w:themeColor="text1"/>
              </w:rPr>
            </w:pPr>
          </w:p>
        </w:tc>
        <w:tc>
          <w:tcPr>
            <w:tcW w:w="371" w:type="pct"/>
            <w:tcBorders>
              <w:top w:val="nil"/>
              <w:left w:val="nil"/>
              <w:right w:val="nil"/>
            </w:tcBorders>
            <w:noWrap/>
            <w:hideMark/>
          </w:tcPr>
          <w:p w14:paraId="3FDF767A" w14:textId="77777777" w:rsidR="00A909DF" w:rsidRPr="00747211" w:rsidRDefault="00A909DF" w:rsidP="00E9500D">
            <w:pPr>
              <w:jc w:val="center"/>
              <w:rPr>
                <w:color w:val="000000" w:themeColor="text1"/>
              </w:rPr>
            </w:pPr>
          </w:p>
        </w:tc>
        <w:tc>
          <w:tcPr>
            <w:tcW w:w="371" w:type="pct"/>
            <w:tcBorders>
              <w:top w:val="nil"/>
              <w:left w:val="nil"/>
              <w:right w:val="nil"/>
            </w:tcBorders>
            <w:noWrap/>
            <w:hideMark/>
          </w:tcPr>
          <w:p w14:paraId="7AD10AA5" w14:textId="77777777" w:rsidR="00A909DF" w:rsidRPr="00747211" w:rsidRDefault="00A909DF" w:rsidP="00E9500D">
            <w:pPr>
              <w:jc w:val="center"/>
              <w:rPr>
                <w:color w:val="000000" w:themeColor="text1"/>
              </w:rPr>
            </w:pPr>
          </w:p>
        </w:tc>
        <w:tc>
          <w:tcPr>
            <w:tcW w:w="371" w:type="pct"/>
            <w:tcBorders>
              <w:top w:val="nil"/>
              <w:left w:val="nil"/>
              <w:right w:val="nil"/>
            </w:tcBorders>
            <w:noWrap/>
            <w:hideMark/>
          </w:tcPr>
          <w:p w14:paraId="40926476" w14:textId="77777777" w:rsidR="00A909DF" w:rsidRPr="00747211" w:rsidRDefault="00A909DF" w:rsidP="00E9500D">
            <w:pPr>
              <w:jc w:val="center"/>
              <w:rPr>
                <w:color w:val="000000" w:themeColor="text1"/>
              </w:rPr>
            </w:pPr>
          </w:p>
        </w:tc>
        <w:tc>
          <w:tcPr>
            <w:tcW w:w="371" w:type="pct"/>
            <w:tcBorders>
              <w:top w:val="nil"/>
              <w:left w:val="nil"/>
              <w:right w:val="nil"/>
            </w:tcBorders>
            <w:noWrap/>
            <w:hideMark/>
          </w:tcPr>
          <w:p w14:paraId="4B24DAE8" w14:textId="77777777" w:rsidR="00A909DF" w:rsidRPr="00747211" w:rsidRDefault="00A909DF" w:rsidP="00E9500D">
            <w:pPr>
              <w:jc w:val="center"/>
              <w:rPr>
                <w:color w:val="000000" w:themeColor="text1"/>
              </w:rPr>
            </w:pPr>
          </w:p>
        </w:tc>
        <w:tc>
          <w:tcPr>
            <w:tcW w:w="371" w:type="pct"/>
            <w:tcBorders>
              <w:top w:val="nil"/>
              <w:left w:val="nil"/>
              <w:right w:val="nil"/>
            </w:tcBorders>
            <w:noWrap/>
            <w:hideMark/>
          </w:tcPr>
          <w:p w14:paraId="5FEEE087" w14:textId="77777777" w:rsidR="00A909DF" w:rsidRPr="00747211" w:rsidRDefault="00A909DF" w:rsidP="00E9500D">
            <w:pPr>
              <w:jc w:val="center"/>
              <w:rPr>
                <w:color w:val="000000" w:themeColor="text1"/>
              </w:rPr>
            </w:pPr>
          </w:p>
        </w:tc>
        <w:tc>
          <w:tcPr>
            <w:tcW w:w="371" w:type="pct"/>
            <w:tcBorders>
              <w:top w:val="nil"/>
              <w:left w:val="nil"/>
              <w:right w:val="nil"/>
            </w:tcBorders>
            <w:noWrap/>
            <w:hideMark/>
          </w:tcPr>
          <w:p w14:paraId="6A288A9C" w14:textId="77777777" w:rsidR="00A909DF" w:rsidRPr="00747211" w:rsidRDefault="00A909DF" w:rsidP="00E9500D">
            <w:pPr>
              <w:jc w:val="center"/>
              <w:rPr>
                <w:color w:val="000000" w:themeColor="text1"/>
              </w:rPr>
            </w:pPr>
          </w:p>
        </w:tc>
        <w:tc>
          <w:tcPr>
            <w:tcW w:w="371" w:type="pct"/>
            <w:tcBorders>
              <w:top w:val="nil"/>
              <w:left w:val="nil"/>
              <w:right w:val="nil"/>
            </w:tcBorders>
            <w:noWrap/>
            <w:hideMark/>
          </w:tcPr>
          <w:p w14:paraId="305A6E45" w14:textId="77777777" w:rsidR="00A909DF" w:rsidRPr="00747211" w:rsidRDefault="00A909DF" w:rsidP="00E9500D">
            <w:pPr>
              <w:jc w:val="center"/>
              <w:rPr>
                <w:color w:val="000000" w:themeColor="text1"/>
              </w:rPr>
            </w:pPr>
          </w:p>
        </w:tc>
        <w:tc>
          <w:tcPr>
            <w:tcW w:w="879" w:type="pct"/>
            <w:tcBorders>
              <w:top w:val="nil"/>
              <w:left w:val="nil"/>
              <w:right w:val="nil"/>
            </w:tcBorders>
            <w:noWrap/>
            <w:hideMark/>
          </w:tcPr>
          <w:p w14:paraId="1845209D" w14:textId="77777777" w:rsidR="00A909DF" w:rsidRPr="00747211" w:rsidRDefault="00A909DF" w:rsidP="00D22999">
            <w:pPr>
              <w:rPr>
                <w:color w:val="000000" w:themeColor="text1"/>
              </w:rPr>
            </w:pPr>
            <w:r w:rsidRPr="00747211">
              <w:rPr>
                <w:color w:val="000000" w:themeColor="text1"/>
              </w:rPr>
              <w:t>Treatment of biowaste, industrial composting [</w:t>
            </w:r>
            <w:proofErr w:type="spellStart"/>
            <w:r w:rsidRPr="00747211">
              <w:rPr>
                <w:color w:val="000000" w:themeColor="text1"/>
              </w:rPr>
              <w:t>RoW</w:t>
            </w:r>
            <w:proofErr w:type="spellEnd"/>
            <w:r w:rsidRPr="00747211">
              <w:rPr>
                <w:color w:val="000000" w:themeColor="text1"/>
              </w:rPr>
              <w:t>]</w:t>
            </w:r>
          </w:p>
        </w:tc>
      </w:tr>
      <w:tr w:rsidR="00747211" w:rsidRPr="00747211" w14:paraId="16DEE896" w14:textId="77777777" w:rsidTr="00D45E51">
        <w:trPr>
          <w:trHeight w:val="480"/>
        </w:trPr>
        <w:tc>
          <w:tcPr>
            <w:tcW w:w="884" w:type="pct"/>
            <w:tcBorders>
              <w:top w:val="nil"/>
              <w:left w:val="nil"/>
              <w:bottom w:val="single" w:sz="4" w:space="0" w:color="000000"/>
              <w:right w:val="nil"/>
            </w:tcBorders>
            <w:noWrap/>
            <w:hideMark/>
          </w:tcPr>
          <w:p w14:paraId="51D6A237" w14:textId="77777777" w:rsidR="00A909DF" w:rsidRPr="00747211" w:rsidRDefault="00A909DF" w:rsidP="00D22999">
            <w:pPr>
              <w:rPr>
                <w:color w:val="000000" w:themeColor="text1"/>
              </w:rPr>
            </w:pPr>
            <w:r w:rsidRPr="00747211">
              <w:rPr>
                <w:color w:val="000000" w:themeColor="text1"/>
              </w:rPr>
              <w:t>Biowaste</w:t>
            </w:r>
          </w:p>
        </w:tc>
        <w:tc>
          <w:tcPr>
            <w:tcW w:w="263" w:type="pct"/>
            <w:tcBorders>
              <w:top w:val="nil"/>
              <w:left w:val="nil"/>
              <w:bottom w:val="single" w:sz="4" w:space="0" w:color="000000"/>
              <w:right w:val="nil"/>
            </w:tcBorders>
            <w:noWrap/>
            <w:hideMark/>
          </w:tcPr>
          <w:p w14:paraId="3219ED1A" w14:textId="77777777" w:rsidR="00A909DF" w:rsidRPr="00747211" w:rsidRDefault="00A909DF" w:rsidP="00D22999">
            <w:pPr>
              <w:rPr>
                <w:color w:val="000000" w:themeColor="text1"/>
              </w:rPr>
            </w:pPr>
            <w:r w:rsidRPr="00747211">
              <w:rPr>
                <w:color w:val="000000" w:themeColor="text1"/>
              </w:rPr>
              <w:t>kg</w:t>
            </w:r>
          </w:p>
        </w:tc>
        <w:tc>
          <w:tcPr>
            <w:tcW w:w="377" w:type="pct"/>
            <w:tcBorders>
              <w:top w:val="nil"/>
              <w:left w:val="nil"/>
              <w:bottom w:val="single" w:sz="4" w:space="0" w:color="000000"/>
              <w:right w:val="nil"/>
            </w:tcBorders>
            <w:shd w:val="clear" w:color="000000" w:fill="63BE7B"/>
            <w:noWrap/>
            <w:hideMark/>
          </w:tcPr>
          <w:p w14:paraId="27A9BF1C"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single" w:sz="4" w:space="0" w:color="000000"/>
              <w:right w:val="nil"/>
            </w:tcBorders>
            <w:shd w:val="clear" w:color="000000" w:fill="63BE7B"/>
            <w:noWrap/>
            <w:hideMark/>
          </w:tcPr>
          <w:p w14:paraId="361565A5"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single" w:sz="4" w:space="0" w:color="000000"/>
              <w:right w:val="nil"/>
            </w:tcBorders>
            <w:shd w:val="clear" w:color="000000" w:fill="63BE7B"/>
            <w:noWrap/>
            <w:hideMark/>
          </w:tcPr>
          <w:p w14:paraId="6DE947ED"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single" w:sz="4" w:space="0" w:color="000000"/>
              <w:right w:val="nil"/>
            </w:tcBorders>
            <w:shd w:val="clear" w:color="000000" w:fill="63BE7B"/>
            <w:noWrap/>
            <w:hideMark/>
          </w:tcPr>
          <w:p w14:paraId="297938E6"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single" w:sz="4" w:space="0" w:color="000000"/>
              <w:right w:val="nil"/>
            </w:tcBorders>
            <w:shd w:val="clear" w:color="000000" w:fill="63BE7B"/>
            <w:noWrap/>
            <w:hideMark/>
          </w:tcPr>
          <w:p w14:paraId="2A889551"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single" w:sz="4" w:space="0" w:color="000000"/>
              <w:right w:val="nil"/>
            </w:tcBorders>
            <w:shd w:val="clear" w:color="000000" w:fill="63BE7B"/>
            <w:noWrap/>
            <w:hideMark/>
          </w:tcPr>
          <w:p w14:paraId="54D4FC06"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single" w:sz="4" w:space="0" w:color="000000"/>
              <w:right w:val="nil"/>
            </w:tcBorders>
            <w:shd w:val="clear" w:color="000000" w:fill="63BE7B"/>
            <w:noWrap/>
            <w:hideMark/>
          </w:tcPr>
          <w:p w14:paraId="09D5437B" w14:textId="77777777" w:rsidR="00A909DF" w:rsidRPr="00747211" w:rsidRDefault="00A909DF" w:rsidP="00E9500D">
            <w:pPr>
              <w:jc w:val="center"/>
              <w:rPr>
                <w:color w:val="000000" w:themeColor="text1"/>
              </w:rPr>
            </w:pPr>
            <w:r w:rsidRPr="00747211">
              <w:rPr>
                <w:color w:val="000000" w:themeColor="text1"/>
              </w:rPr>
              <w:t>172,320</w:t>
            </w:r>
          </w:p>
        </w:tc>
        <w:tc>
          <w:tcPr>
            <w:tcW w:w="371" w:type="pct"/>
            <w:tcBorders>
              <w:top w:val="nil"/>
              <w:left w:val="nil"/>
              <w:bottom w:val="single" w:sz="4" w:space="0" w:color="000000"/>
              <w:right w:val="nil"/>
            </w:tcBorders>
            <w:shd w:val="clear" w:color="000000" w:fill="63BE7B"/>
            <w:noWrap/>
            <w:hideMark/>
          </w:tcPr>
          <w:p w14:paraId="558A7C3B" w14:textId="77777777" w:rsidR="00A909DF" w:rsidRPr="00747211" w:rsidRDefault="00A909DF" w:rsidP="00E9500D">
            <w:pPr>
              <w:jc w:val="center"/>
              <w:rPr>
                <w:color w:val="000000" w:themeColor="text1"/>
              </w:rPr>
            </w:pPr>
            <w:r w:rsidRPr="00747211">
              <w:rPr>
                <w:color w:val="000000" w:themeColor="text1"/>
              </w:rPr>
              <w:t>172,320</w:t>
            </w:r>
          </w:p>
        </w:tc>
        <w:tc>
          <w:tcPr>
            <w:tcW w:w="879" w:type="pct"/>
            <w:tcBorders>
              <w:top w:val="nil"/>
              <w:left w:val="nil"/>
              <w:bottom w:val="single" w:sz="4" w:space="0" w:color="000000"/>
              <w:right w:val="nil"/>
            </w:tcBorders>
            <w:noWrap/>
            <w:hideMark/>
          </w:tcPr>
          <w:p w14:paraId="3CCCC644" w14:textId="77777777" w:rsidR="00A909DF" w:rsidRPr="00747211" w:rsidRDefault="00A909DF" w:rsidP="00D22999">
            <w:pPr>
              <w:rPr>
                <w:color w:val="000000" w:themeColor="text1"/>
              </w:rPr>
            </w:pPr>
            <w:r w:rsidRPr="00747211">
              <w:rPr>
                <w:color w:val="000000" w:themeColor="text1"/>
              </w:rPr>
              <w:t>Exported data from Vensim</w:t>
            </w:r>
          </w:p>
        </w:tc>
      </w:tr>
    </w:tbl>
    <w:p w14:paraId="45C93FA2" w14:textId="0443D3AC" w:rsidR="00A909DF" w:rsidRPr="00747211" w:rsidRDefault="00A909DF" w:rsidP="00FB50D5">
      <w:pPr>
        <w:pStyle w:val="Heading1"/>
        <w:sectPr w:rsidR="00A909DF" w:rsidRPr="00747211" w:rsidSect="00A909DF">
          <w:footerReference w:type="default" r:id="rId40"/>
          <w:pgSz w:w="16838" w:h="11906" w:orient="landscape" w:code="9"/>
          <w:pgMar w:top="1440" w:right="1440" w:bottom="1440" w:left="1440" w:header="1304" w:footer="720" w:gutter="0"/>
          <w:cols w:space="720"/>
          <w:docGrid w:linePitch="435"/>
        </w:sectPr>
      </w:pPr>
    </w:p>
    <w:p w14:paraId="022A989E" w14:textId="5D6326FE" w:rsidR="00B919B8" w:rsidRPr="00747211" w:rsidRDefault="008D1905" w:rsidP="00D22999">
      <w:pPr>
        <w:rPr>
          <w:color w:val="000000" w:themeColor="text1"/>
        </w:rPr>
      </w:pPr>
      <w:r w:rsidRPr="00747211">
        <w:rPr>
          <w:noProof/>
          <w:color w:val="000000" w:themeColor="text1"/>
        </w:rPr>
        <w:lastRenderedPageBreak/>
        <w:drawing>
          <wp:inline distT="0" distB="0" distL="0" distR="0" wp14:anchorId="3FDBD2F0" wp14:editId="2B532C28">
            <wp:extent cx="5731501" cy="6884874"/>
            <wp:effectExtent l="0" t="0" r="3175"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rcRect t="3655" b="2717"/>
                    <a:stretch/>
                  </pic:blipFill>
                  <pic:spPr bwMode="auto">
                    <a:xfrm>
                      <a:off x="0" y="0"/>
                      <a:ext cx="5731510" cy="6884885"/>
                    </a:xfrm>
                    <a:prstGeom prst="rect">
                      <a:avLst/>
                    </a:prstGeom>
                    <a:ln>
                      <a:noFill/>
                    </a:ln>
                    <a:extLst>
                      <a:ext uri="{53640926-AAD7-44D8-BBD7-CCE9431645EC}">
                        <a14:shadowObscured xmlns:a14="http://schemas.microsoft.com/office/drawing/2010/main"/>
                      </a:ext>
                    </a:extLst>
                  </pic:spPr>
                </pic:pic>
              </a:graphicData>
            </a:graphic>
          </wp:inline>
        </w:drawing>
      </w:r>
    </w:p>
    <w:p w14:paraId="372D96ED" w14:textId="419209E0" w:rsidR="00B919B8" w:rsidRPr="00747211" w:rsidRDefault="00B919B8" w:rsidP="00D22999">
      <w:pPr>
        <w:pStyle w:val="Caption"/>
      </w:pPr>
      <w:bookmarkStart w:id="72" w:name="_Toc220595592"/>
      <w:r w:rsidRPr="00747211">
        <w:rPr>
          <w:b/>
          <w:bCs/>
        </w:rPr>
        <w:t>Fig. SI</w:t>
      </w:r>
      <w:r w:rsidR="00DF0A49" w:rsidRPr="00747211">
        <w:rPr>
          <w:b/>
          <w:bCs/>
          <w:noProof/>
        </w:rPr>
        <w:t>20</w:t>
      </w:r>
      <w:r w:rsidRPr="00747211">
        <w:rPr>
          <w:b/>
          <w:bCs/>
        </w:rPr>
        <w:t>.</w:t>
      </w:r>
      <w:r w:rsidRPr="00747211">
        <w:t xml:space="preserve"> Comparison of environmental impacts across different scenarios</w:t>
      </w:r>
      <w:bookmarkEnd w:id="72"/>
    </w:p>
    <w:p w14:paraId="6B03DE69" w14:textId="77777777" w:rsidR="00B919B8" w:rsidRPr="00747211" w:rsidRDefault="00B919B8" w:rsidP="00D22999">
      <w:pPr>
        <w:rPr>
          <w:rFonts w:cs="Angsana New"/>
          <w:color w:val="000000" w:themeColor="text1"/>
          <w:cs/>
        </w:rPr>
        <w:sectPr w:rsidR="00B919B8" w:rsidRPr="00747211" w:rsidSect="008D1905">
          <w:footerReference w:type="default" r:id="rId43"/>
          <w:pgSz w:w="11906" w:h="16838" w:code="9"/>
          <w:pgMar w:top="1440" w:right="1440" w:bottom="1440" w:left="1440" w:header="1304" w:footer="720" w:gutter="0"/>
          <w:cols w:space="720"/>
          <w:docGrid w:linePitch="435"/>
        </w:sectPr>
      </w:pPr>
    </w:p>
    <w:p w14:paraId="0E784A99" w14:textId="77777777" w:rsidR="00B919B8" w:rsidRPr="00747211" w:rsidRDefault="00B919B8" w:rsidP="004D182F">
      <w:pPr>
        <w:jc w:val="center"/>
        <w:rPr>
          <w:color w:val="000000" w:themeColor="text1"/>
        </w:rPr>
      </w:pPr>
      <w:r w:rsidRPr="00747211">
        <w:rPr>
          <w:noProof/>
          <w:color w:val="000000" w:themeColor="text1"/>
        </w:rPr>
        <w:lastRenderedPageBreak/>
        <w:drawing>
          <wp:inline distT="0" distB="0" distL="0" distR="0" wp14:anchorId="4E299913" wp14:editId="2CE23A8E">
            <wp:extent cx="2565339" cy="1463040"/>
            <wp:effectExtent l="0" t="0" r="635" b="0"/>
            <wp:docPr id="412081388" name="Picture 24"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81388" name="Picture 24" descr="A graph of a bar chart&#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7DED2C74" wp14:editId="0ECF5A4D">
            <wp:extent cx="2568050" cy="1463040"/>
            <wp:effectExtent l="0" t="0" r="0" b="0"/>
            <wp:docPr id="344516736" name="Picture 25" descr="A graph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16736" name="Picture 25" descr="A graph with blue squares&#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68050" cy="1463040"/>
                    </a:xfrm>
                    <a:prstGeom prst="rect">
                      <a:avLst/>
                    </a:prstGeom>
                  </pic:spPr>
                </pic:pic>
              </a:graphicData>
            </a:graphic>
          </wp:inline>
        </w:drawing>
      </w:r>
      <w:r w:rsidRPr="00747211">
        <w:rPr>
          <w:noProof/>
          <w:color w:val="000000" w:themeColor="text1"/>
        </w:rPr>
        <w:drawing>
          <wp:inline distT="0" distB="0" distL="0" distR="0" wp14:anchorId="43C7EEB3" wp14:editId="681D21BE">
            <wp:extent cx="2562634" cy="1463040"/>
            <wp:effectExtent l="0" t="0" r="3175" b="0"/>
            <wp:docPr id="1633781448" name="Picture 26" descr="A graph of blu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81448" name="Picture 26" descr="A graph of blue rectangular bars&#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62634" cy="1463040"/>
                    </a:xfrm>
                    <a:prstGeom prst="rect">
                      <a:avLst/>
                    </a:prstGeom>
                  </pic:spPr>
                </pic:pic>
              </a:graphicData>
            </a:graphic>
          </wp:inline>
        </w:drawing>
      </w:r>
      <w:r w:rsidRPr="00747211">
        <w:rPr>
          <w:noProof/>
          <w:color w:val="000000" w:themeColor="text1"/>
        </w:rPr>
        <w:drawing>
          <wp:inline distT="0" distB="0" distL="0" distR="0" wp14:anchorId="40A45243" wp14:editId="7AF49ED1">
            <wp:extent cx="2565339" cy="1463040"/>
            <wp:effectExtent l="0" t="0" r="635" b="0"/>
            <wp:docPr id="81627976" name="Picture 27" descr="A graph of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7976" name="Picture 27" descr="A graph of blue squares&#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157DA6E6" wp14:editId="1078797C">
            <wp:extent cx="2560474" cy="1463040"/>
            <wp:effectExtent l="0" t="0" r="5080" b="0"/>
            <wp:docPr id="999746486" name="Picture 28" descr="A graph of blu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46486" name="Picture 28" descr="A graph of blue rectangular bars&#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60474" cy="1463040"/>
                    </a:xfrm>
                    <a:prstGeom prst="rect">
                      <a:avLst/>
                    </a:prstGeom>
                  </pic:spPr>
                </pic:pic>
              </a:graphicData>
            </a:graphic>
          </wp:inline>
        </w:drawing>
      </w:r>
      <w:r w:rsidRPr="00747211">
        <w:rPr>
          <w:noProof/>
          <w:color w:val="000000" w:themeColor="text1"/>
        </w:rPr>
        <w:drawing>
          <wp:inline distT="0" distB="0" distL="0" distR="0" wp14:anchorId="78D938CD" wp14:editId="4064F780">
            <wp:extent cx="2568050" cy="1463040"/>
            <wp:effectExtent l="0" t="0" r="0" b="0"/>
            <wp:docPr id="987461757" name="Picture 29"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61757" name="Picture 29" descr="A graph with blue bars&#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68050" cy="1463040"/>
                    </a:xfrm>
                    <a:prstGeom prst="rect">
                      <a:avLst/>
                    </a:prstGeom>
                  </pic:spPr>
                </pic:pic>
              </a:graphicData>
            </a:graphic>
          </wp:inline>
        </w:drawing>
      </w:r>
      <w:r w:rsidRPr="00747211">
        <w:rPr>
          <w:noProof/>
          <w:color w:val="000000" w:themeColor="text1"/>
        </w:rPr>
        <w:drawing>
          <wp:inline distT="0" distB="0" distL="0" distR="0" wp14:anchorId="7C77BA0B" wp14:editId="18294251">
            <wp:extent cx="2568050" cy="1463040"/>
            <wp:effectExtent l="0" t="0" r="0" b="0"/>
            <wp:docPr id="392878298" name="Picture 30" descr="A graph of blu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78298" name="Picture 30" descr="A graph of blue rectangular bars&#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68050" cy="1463040"/>
                    </a:xfrm>
                    <a:prstGeom prst="rect">
                      <a:avLst/>
                    </a:prstGeom>
                  </pic:spPr>
                </pic:pic>
              </a:graphicData>
            </a:graphic>
          </wp:inline>
        </w:drawing>
      </w:r>
      <w:r w:rsidRPr="00747211">
        <w:rPr>
          <w:noProof/>
          <w:color w:val="000000" w:themeColor="text1"/>
        </w:rPr>
        <w:drawing>
          <wp:inline distT="0" distB="0" distL="0" distR="0" wp14:anchorId="01E1DCE5" wp14:editId="50E3EAE6">
            <wp:extent cx="2565339" cy="1463040"/>
            <wp:effectExtent l="0" t="0" r="635" b="0"/>
            <wp:docPr id="839988997" name="Picture 31" descr="A graph of blue and pin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88997" name="Picture 31" descr="A graph of blue and pink bars&#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52B74BC1" wp14:editId="5CE1FF8E">
            <wp:extent cx="2565339" cy="1463040"/>
            <wp:effectExtent l="0" t="0" r="635" b="0"/>
            <wp:docPr id="701276920" name="Picture 32" descr="A graph of blue and pin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76920" name="Picture 32" descr="A graph of blue and pink bars&#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6515DF9F" wp14:editId="1330CC54">
            <wp:extent cx="2565339" cy="1463040"/>
            <wp:effectExtent l="0" t="0" r="635" b="0"/>
            <wp:docPr id="1912308091" name="Picture 33"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08091" name="Picture 33" descr="A graph with blue bars&#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lastRenderedPageBreak/>
        <w:drawing>
          <wp:inline distT="0" distB="0" distL="0" distR="0" wp14:anchorId="521B65C4" wp14:editId="001BF356">
            <wp:extent cx="2562634" cy="1463040"/>
            <wp:effectExtent l="0" t="0" r="3175" b="0"/>
            <wp:docPr id="1017791391" name="Picture 34" descr="A graph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91391" name="Picture 34" descr="A graph with blue squares&#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62634" cy="1463040"/>
                    </a:xfrm>
                    <a:prstGeom prst="rect">
                      <a:avLst/>
                    </a:prstGeom>
                  </pic:spPr>
                </pic:pic>
              </a:graphicData>
            </a:graphic>
          </wp:inline>
        </w:drawing>
      </w:r>
      <w:r w:rsidRPr="00747211">
        <w:rPr>
          <w:noProof/>
          <w:color w:val="000000" w:themeColor="text1"/>
        </w:rPr>
        <w:drawing>
          <wp:inline distT="0" distB="0" distL="0" distR="0" wp14:anchorId="4B52E9A2" wp14:editId="46D9B8F4">
            <wp:extent cx="2568050" cy="1463040"/>
            <wp:effectExtent l="0" t="0" r="0" b="0"/>
            <wp:docPr id="51841275" name="Picture 35" descr="A graph of blu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1275" name="Picture 35" descr="A graph of blue rectangular bars&#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68050" cy="1463040"/>
                    </a:xfrm>
                    <a:prstGeom prst="rect">
                      <a:avLst/>
                    </a:prstGeom>
                  </pic:spPr>
                </pic:pic>
              </a:graphicData>
            </a:graphic>
          </wp:inline>
        </w:drawing>
      </w:r>
      <w:r w:rsidRPr="00747211">
        <w:rPr>
          <w:noProof/>
          <w:color w:val="000000" w:themeColor="text1"/>
        </w:rPr>
        <w:drawing>
          <wp:inline distT="0" distB="0" distL="0" distR="0" wp14:anchorId="29994D59" wp14:editId="7939079A">
            <wp:extent cx="2565339" cy="1463040"/>
            <wp:effectExtent l="0" t="0" r="635" b="0"/>
            <wp:docPr id="362621580" name="Picture 36" descr="A graph of blu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21580" name="Picture 36" descr="A graph of blue rectangular bars&#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1BE58899" wp14:editId="4FB60D8E">
            <wp:extent cx="2565339" cy="1463040"/>
            <wp:effectExtent l="0" t="0" r="635" b="0"/>
            <wp:docPr id="318730547" name="Picture 37"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30547" name="Picture 37" descr="A graph with blue bars&#10;&#10;AI-generated content may be incorrec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1632CE5D" wp14:editId="36238E18">
            <wp:extent cx="2560474" cy="1463040"/>
            <wp:effectExtent l="0" t="0" r="5080" b="0"/>
            <wp:docPr id="2024853295" name="Picture 38" descr="A graph of blue and pin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53295" name="Picture 38" descr="A graph of blue and pink bars&#10;&#10;AI-generated content may be incorrec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60474" cy="1463040"/>
                    </a:xfrm>
                    <a:prstGeom prst="rect">
                      <a:avLst/>
                    </a:prstGeom>
                  </pic:spPr>
                </pic:pic>
              </a:graphicData>
            </a:graphic>
          </wp:inline>
        </w:drawing>
      </w:r>
      <w:r w:rsidRPr="00747211">
        <w:rPr>
          <w:noProof/>
          <w:color w:val="000000" w:themeColor="text1"/>
        </w:rPr>
        <w:drawing>
          <wp:inline distT="0" distB="0" distL="0" distR="0" wp14:anchorId="0D0EED10" wp14:editId="10A93716">
            <wp:extent cx="2565339" cy="1463040"/>
            <wp:effectExtent l="0" t="0" r="635" b="0"/>
            <wp:docPr id="1319046417" name="Picture 39" descr="A graph with blue and green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46417" name="Picture 39" descr="A graph with blue and green bars&#10;&#10;AI-generated content may be incorrec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46B30A47" wp14:editId="5D9E23FA">
            <wp:extent cx="2568050" cy="1463040"/>
            <wp:effectExtent l="0" t="0" r="0" b="0"/>
            <wp:docPr id="1230913045" name="Picture 40"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13045" name="Picture 40" descr="A graph with blue bars&#10;&#10;AI-generated content may be incorrec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68050" cy="1463040"/>
                    </a:xfrm>
                    <a:prstGeom prst="rect">
                      <a:avLst/>
                    </a:prstGeom>
                  </pic:spPr>
                </pic:pic>
              </a:graphicData>
            </a:graphic>
          </wp:inline>
        </w:drawing>
      </w:r>
      <w:r w:rsidRPr="00747211">
        <w:rPr>
          <w:noProof/>
          <w:color w:val="000000" w:themeColor="text1"/>
        </w:rPr>
        <w:drawing>
          <wp:inline distT="0" distB="0" distL="0" distR="0" wp14:anchorId="16D71406" wp14:editId="5427FABA">
            <wp:extent cx="2565339" cy="1463040"/>
            <wp:effectExtent l="0" t="0" r="635" b="0"/>
            <wp:docPr id="566833477" name="Picture 41" descr="A graph of blue rectangula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3477" name="Picture 41" descr="A graph of blue rectangular objects&#10;&#10;AI-generated content may be incorrec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p>
    <w:p w14:paraId="37D28B27" w14:textId="5968BE48" w:rsidR="00B919B8" w:rsidRPr="00747211" w:rsidRDefault="00B919B8" w:rsidP="00D22999">
      <w:pPr>
        <w:pStyle w:val="Caption"/>
      </w:pPr>
      <w:bookmarkStart w:id="73" w:name="_Toc220595593"/>
      <w:r w:rsidRPr="00747211">
        <w:rPr>
          <w:b/>
          <w:bCs/>
        </w:rPr>
        <w:t>Fig. SI</w:t>
      </w:r>
      <w:r w:rsidR="00DF0A49" w:rsidRPr="00747211">
        <w:rPr>
          <w:b/>
          <w:bCs/>
          <w:noProof/>
        </w:rPr>
        <w:t>21</w:t>
      </w:r>
      <w:r w:rsidRPr="00747211">
        <w:rPr>
          <w:b/>
          <w:bCs/>
        </w:rPr>
        <w:t>.</w:t>
      </w:r>
      <w:r w:rsidRPr="00747211">
        <w:t xml:space="preserve"> Environmental impact categories and the contribution of different processes across various scenarios</w:t>
      </w:r>
      <w:bookmarkEnd w:id="73"/>
    </w:p>
    <w:p w14:paraId="23311A28" w14:textId="77777777" w:rsidR="00B919B8" w:rsidRPr="00747211" w:rsidRDefault="00B919B8" w:rsidP="00D22999">
      <w:pPr>
        <w:rPr>
          <w:color w:val="000000" w:themeColor="text1"/>
          <w:cs/>
        </w:rPr>
      </w:pPr>
      <w:bookmarkStart w:id="74" w:name="_Ref200138859"/>
    </w:p>
    <w:bookmarkEnd w:id="74"/>
    <w:p w14:paraId="2DC532D8" w14:textId="77777777" w:rsidR="00B919B8" w:rsidRPr="00747211" w:rsidRDefault="00B919B8" w:rsidP="00D22999">
      <w:pPr>
        <w:rPr>
          <w:color w:val="000000" w:themeColor="text1"/>
        </w:rPr>
      </w:pPr>
    </w:p>
    <w:p w14:paraId="013C58CC" w14:textId="77777777" w:rsidR="00B919B8" w:rsidRPr="00747211" w:rsidRDefault="00B919B8" w:rsidP="00D22999">
      <w:pPr>
        <w:rPr>
          <w:color w:val="000000" w:themeColor="text1"/>
        </w:rPr>
      </w:pPr>
    </w:p>
    <w:p w14:paraId="032732CD" w14:textId="77777777" w:rsidR="00B919B8" w:rsidRPr="00747211" w:rsidRDefault="00B919B8" w:rsidP="004D182F">
      <w:pPr>
        <w:jc w:val="center"/>
        <w:rPr>
          <w:color w:val="000000" w:themeColor="text1"/>
        </w:rPr>
      </w:pPr>
      <w:r w:rsidRPr="00747211">
        <w:rPr>
          <w:noProof/>
          <w:color w:val="000000" w:themeColor="text1"/>
        </w:rPr>
        <w:lastRenderedPageBreak/>
        <w:drawing>
          <wp:inline distT="0" distB="0" distL="0" distR="0" wp14:anchorId="1CCA9587" wp14:editId="22D71B5C">
            <wp:extent cx="2565339" cy="1463040"/>
            <wp:effectExtent l="0" t="0" r="635" b="0"/>
            <wp:docPr id="195914057" name="Picture 97" descr="A graph of a number of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57" name="Picture 97" descr="A graph of a number of bars&#10;&#10;AI-generated content may be incorrect."/>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31415E8E" wp14:editId="33D54807">
            <wp:extent cx="2565339" cy="1463040"/>
            <wp:effectExtent l="0" t="0" r="635" b="0"/>
            <wp:docPr id="1086030941" name="Picture 98"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30941" name="Picture 98" descr="A graph of different colored bars&#10;&#10;AI-generated content may be incorrec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1838F13D" wp14:editId="5B8B6994">
            <wp:extent cx="2562896" cy="1463040"/>
            <wp:effectExtent l="0" t="0" r="2540" b="0"/>
            <wp:docPr id="2080858518" name="Picture 99"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58518" name="Picture 99" descr="A graph of different colored bars&#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62896" cy="1463040"/>
                    </a:xfrm>
                    <a:prstGeom prst="rect">
                      <a:avLst/>
                    </a:prstGeom>
                  </pic:spPr>
                </pic:pic>
              </a:graphicData>
            </a:graphic>
          </wp:inline>
        </w:drawing>
      </w:r>
      <w:r w:rsidRPr="00747211">
        <w:rPr>
          <w:noProof/>
          <w:color w:val="000000" w:themeColor="text1"/>
        </w:rPr>
        <w:drawing>
          <wp:inline distT="0" distB="0" distL="0" distR="0" wp14:anchorId="0E5E4A5B" wp14:editId="525734A3">
            <wp:extent cx="2565339" cy="1463040"/>
            <wp:effectExtent l="0" t="0" r="635" b="0"/>
            <wp:docPr id="1266065709" name="Picture 100"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065709" name="Picture 100" descr="A graph of different colored squares&#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768B382A" wp14:editId="55F69320">
            <wp:extent cx="2560474" cy="1463040"/>
            <wp:effectExtent l="0" t="0" r="5080" b="0"/>
            <wp:docPr id="1623362624" name="Picture 101"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62624" name="Picture 101" descr="A graph of different colored squares&#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60474" cy="1463040"/>
                    </a:xfrm>
                    <a:prstGeom prst="rect">
                      <a:avLst/>
                    </a:prstGeom>
                  </pic:spPr>
                </pic:pic>
              </a:graphicData>
            </a:graphic>
          </wp:inline>
        </w:drawing>
      </w:r>
      <w:r w:rsidRPr="00747211">
        <w:rPr>
          <w:noProof/>
          <w:color w:val="000000" w:themeColor="text1"/>
        </w:rPr>
        <w:drawing>
          <wp:inline distT="0" distB="0" distL="0" distR="0" wp14:anchorId="6F7713CE" wp14:editId="463FB63A">
            <wp:extent cx="2565339" cy="1463040"/>
            <wp:effectExtent l="0" t="0" r="635" b="0"/>
            <wp:docPr id="121031398" name="Picture 10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1398" name="Picture 102" descr="A graph of different colored bars&#10;&#10;AI-generated content may be incorrec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153EBA98" wp14:editId="228925CC">
            <wp:extent cx="2565339" cy="1463040"/>
            <wp:effectExtent l="0" t="0" r="635" b="0"/>
            <wp:docPr id="654540582" name="Picture 103"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40582" name="Picture 103" descr="A graph of different colored squares&#10;&#10;AI-generated content may be incorrec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027BCF04" wp14:editId="62C18001">
            <wp:extent cx="2565339" cy="1463040"/>
            <wp:effectExtent l="0" t="0" r="635" b="0"/>
            <wp:docPr id="102508890" name="Picture 104"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8890" name="Picture 104" descr="A graph of a graph&#10;&#10;AI-generated content may be incorrec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34587F02" wp14:editId="420D35A3">
            <wp:extent cx="2565339" cy="1463040"/>
            <wp:effectExtent l="0" t="0" r="635" b="0"/>
            <wp:docPr id="1405348256" name="Picture 105" descr="A graph of a number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48256" name="Picture 105" descr="A graph of a number of different colored bars&#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0FCF73C0" wp14:editId="249855CF">
            <wp:extent cx="2565339" cy="1463040"/>
            <wp:effectExtent l="0" t="0" r="635" b="0"/>
            <wp:docPr id="500716815" name="Picture 106"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16815" name="Picture 106" descr="A graph of different colored bars&#10;&#10;AI-generated content may be incorrec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lastRenderedPageBreak/>
        <w:drawing>
          <wp:inline distT="0" distB="0" distL="0" distR="0" wp14:anchorId="03209D80" wp14:editId="1546ECED">
            <wp:extent cx="2560474" cy="1463040"/>
            <wp:effectExtent l="0" t="0" r="5080" b="0"/>
            <wp:docPr id="229351494" name="Picture 107"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51494" name="Picture 107" descr="A graph of different colored bars&#10;&#10;AI-generated content may be incorrect."/>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560474" cy="1463040"/>
                    </a:xfrm>
                    <a:prstGeom prst="rect">
                      <a:avLst/>
                    </a:prstGeom>
                  </pic:spPr>
                </pic:pic>
              </a:graphicData>
            </a:graphic>
          </wp:inline>
        </w:drawing>
      </w:r>
      <w:r w:rsidRPr="00747211">
        <w:rPr>
          <w:noProof/>
          <w:color w:val="000000" w:themeColor="text1"/>
        </w:rPr>
        <w:drawing>
          <wp:inline distT="0" distB="0" distL="0" distR="0" wp14:anchorId="5CFC0721" wp14:editId="4BAA7553">
            <wp:extent cx="2565339" cy="1463040"/>
            <wp:effectExtent l="0" t="0" r="635" b="0"/>
            <wp:docPr id="167906391" name="Picture 108" descr="A graph with pink and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6391" name="Picture 108" descr="A graph with pink and blue squares&#10;&#10;AI-generated content may be incorrect."/>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6563C00D" wp14:editId="3ECB96D4">
            <wp:extent cx="2565339" cy="1463040"/>
            <wp:effectExtent l="0" t="0" r="635" b="0"/>
            <wp:docPr id="1022323851" name="Picture 109"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23851" name="Picture 109" descr="A graph of different colored bars&#10;&#10;AI-generated content may be incorrect."/>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23661045" wp14:editId="1D8AE4F6">
            <wp:extent cx="2565339" cy="1463040"/>
            <wp:effectExtent l="0" t="0" r="635" b="0"/>
            <wp:docPr id="643475974" name="Picture 110"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475974" name="Picture 110" descr="A graph of different colored squares&#10;&#10;AI-generated content may be incorrect."/>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747E6630" wp14:editId="302341D0">
            <wp:extent cx="2565339" cy="1463040"/>
            <wp:effectExtent l="0" t="0" r="635" b="0"/>
            <wp:docPr id="1500623047" name="Picture 111" descr="A graph of a number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23047" name="Picture 111" descr="A graph of a number of different colored bars&#10;&#10;AI-generated content may be incorrec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53A0A480" wp14:editId="54D39778">
            <wp:extent cx="2565339" cy="1463040"/>
            <wp:effectExtent l="0" t="0" r="635" b="0"/>
            <wp:docPr id="218065378" name="Picture 112" descr="A graph with blue and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65378" name="Picture 112" descr="A graph with blue and orange bars&#10;&#10;AI-generated content may be incorrec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5466AFAF" wp14:editId="026EA54B">
            <wp:extent cx="2565339" cy="1463040"/>
            <wp:effectExtent l="0" t="0" r="635" b="0"/>
            <wp:docPr id="2054028943" name="Picture 113" descr="A graph with blue and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28943" name="Picture 113" descr="A graph with blue and orange bars&#10;&#10;AI-generated content may be incorrect."/>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565339" cy="1463040"/>
                    </a:xfrm>
                    <a:prstGeom prst="rect">
                      <a:avLst/>
                    </a:prstGeom>
                  </pic:spPr>
                </pic:pic>
              </a:graphicData>
            </a:graphic>
          </wp:inline>
        </w:drawing>
      </w:r>
      <w:r w:rsidRPr="00747211">
        <w:rPr>
          <w:noProof/>
          <w:color w:val="000000" w:themeColor="text1"/>
        </w:rPr>
        <w:drawing>
          <wp:inline distT="0" distB="0" distL="0" distR="0" wp14:anchorId="69C7E41E" wp14:editId="348743BE">
            <wp:extent cx="2562634" cy="1463040"/>
            <wp:effectExtent l="0" t="0" r="3175" b="0"/>
            <wp:docPr id="2035427701" name="Picture 114" descr="A graph showing water deple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27701" name="Picture 114" descr="A graph showing water depletion&#10;&#10;AI-generated content may be incorrec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62634" cy="1463040"/>
                    </a:xfrm>
                    <a:prstGeom prst="rect">
                      <a:avLst/>
                    </a:prstGeom>
                  </pic:spPr>
                </pic:pic>
              </a:graphicData>
            </a:graphic>
          </wp:inline>
        </w:drawing>
      </w:r>
    </w:p>
    <w:p w14:paraId="11D487CB" w14:textId="09FB494C" w:rsidR="00B919B8" w:rsidRPr="00747211" w:rsidRDefault="00B919B8" w:rsidP="00D22999">
      <w:pPr>
        <w:pStyle w:val="Caption"/>
      </w:pPr>
      <w:bookmarkStart w:id="75" w:name="_Toc220595594"/>
      <w:r w:rsidRPr="00747211">
        <w:rPr>
          <w:b/>
          <w:bCs/>
        </w:rPr>
        <w:t>Fig. SI</w:t>
      </w:r>
      <w:r w:rsidR="00DF0A49" w:rsidRPr="00747211">
        <w:rPr>
          <w:b/>
          <w:bCs/>
          <w:noProof/>
        </w:rPr>
        <w:t>22</w:t>
      </w:r>
      <w:r w:rsidRPr="00747211">
        <w:t>. Environmental impact categories and the contribution of different processes across various scenarios excluded wet waste</w:t>
      </w:r>
      <w:bookmarkEnd w:id="75"/>
    </w:p>
    <w:p w14:paraId="216A20E5" w14:textId="77777777" w:rsidR="00B919B8" w:rsidRPr="00747211" w:rsidRDefault="00B919B8" w:rsidP="00D22999">
      <w:pPr>
        <w:rPr>
          <w:color w:val="000000" w:themeColor="text1"/>
        </w:rPr>
        <w:sectPr w:rsidR="00B919B8" w:rsidRPr="00747211" w:rsidSect="00194885">
          <w:pgSz w:w="11906" w:h="16838" w:code="9"/>
          <w:pgMar w:top="1440" w:right="1440" w:bottom="1440" w:left="1440" w:header="1304" w:footer="720" w:gutter="0"/>
          <w:cols w:space="720"/>
          <w:docGrid w:linePitch="435"/>
        </w:sectPr>
      </w:pPr>
    </w:p>
    <w:p w14:paraId="74D81D48" w14:textId="26BCBC81" w:rsidR="00A909DF" w:rsidRPr="00747211" w:rsidRDefault="00A909DF" w:rsidP="00FB50D5">
      <w:pPr>
        <w:pStyle w:val="Heading1"/>
      </w:pPr>
      <w:bookmarkStart w:id="76" w:name="_Toc230348429"/>
      <w:bookmarkStart w:id="77" w:name="_Hlk230174724"/>
      <w:r w:rsidRPr="00747211">
        <w:lastRenderedPageBreak/>
        <w:t xml:space="preserve">Economic </w:t>
      </w:r>
      <w:r w:rsidR="00C246AD" w:rsidRPr="00747211">
        <w:t>Impact Assessment Data</w:t>
      </w:r>
      <w:bookmarkEnd w:id="76"/>
    </w:p>
    <w:p w14:paraId="3CF3D2F9" w14:textId="37D44CA5" w:rsidR="008537FF" w:rsidRPr="00747211" w:rsidRDefault="008537FF" w:rsidP="008537FF">
      <w:pPr>
        <w:pStyle w:val="Heading2"/>
      </w:pPr>
      <w:r w:rsidRPr="00747211">
        <w:t>Quarterly Social Return on Investment (SROI) Analysis</w:t>
      </w:r>
    </w:p>
    <w:p w14:paraId="2E83122A" w14:textId="3D7FA2FE" w:rsidR="00EC6C7E" w:rsidRPr="00747211" w:rsidRDefault="00EC6C7E" w:rsidP="00EC6C7E">
      <w:pPr>
        <w:rPr>
          <w:color w:val="000000" w:themeColor="text1"/>
        </w:rPr>
      </w:pPr>
      <w:r w:rsidRPr="00747211">
        <w:rPr>
          <w:color w:val="000000" w:themeColor="text1"/>
        </w:rPr>
        <w:t xml:space="preserve">Quarterly </w:t>
      </w:r>
      <w:r w:rsidR="00250BE4" w:rsidRPr="00747211">
        <w:rPr>
          <w:color w:val="000000" w:themeColor="text1"/>
        </w:rPr>
        <w:t>SROI</w:t>
      </w:r>
      <w:r w:rsidRPr="00747211">
        <w:rPr>
          <w:color w:val="000000" w:themeColor="text1"/>
        </w:rPr>
        <w:t xml:space="preserve"> were allocated based on the proportion of total annual waste transfer volume occurring in each quarter (Q1 = Day 1–90; Q2 = Day 91–180; Q3 = Day 181–270; Q4 = Day 271–360), derived from daily Vensim simulation outputs. Capital expenditures (CAPEX) were fully assigned to Q1 to reflect upfront equipment procurement, whereas operational expenditures (OPEX) were distributed according to quarterly estimated costs.</w:t>
      </w:r>
    </w:p>
    <w:p w14:paraId="7CB3C669" w14:textId="525EF9CE" w:rsidR="00EC6C7E" w:rsidRPr="00747211" w:rsidRDefault="00EC6C7E" w:rsidP="00EC6C7E">
      <w:pPr>
        <w:ind w:firstLine="708"/>
        <w:rPr>
          <w:color w:val="000000" w:themeColor="text1"/>
        </w:rPr>
      </w:pPr>
      <w:r w:rsidRPr="00747211">
        <w:rPr>
          <w:color w:val="000000" w:themeColor="text1"/>
        </w:rPr>
        <w:t>As period-specific SROI values are not directly comparable—Q1 includes the full CAPEX while Q2–Q4 only reflect operating costs—cumulative SROI was also calculated (Table SI</w:t>
      </w:r>
      <w:r w:rsidRPr="00747211">
        <w:rPr>
          <w:noProof/>
          <w:color w:val="000000" w:themeColor="text1"/>
        </w:rPr>
        <w:t>8</w:t>
      </w:r>
      <w:r w:rsidRPr="00747211">
        <w:rPr>
          <w:color w:val="000000" w:themeColor="text1"/>
        </w:rPr>
        <w:t>). The cumulative SROI at the end of quarter n is defined as the ratio of accumulated benefits to accumulated investments from Q1 through Qn. This metric allows comparison across quarters, captures the progressive realization of social value relative to invested capital, and converges to the annual SROI by year-end.</w:t>
      </w:r>
    </w:p>
    <w:p w14:paraId="323D52ED" w14:textId="00683B36" w:rsidR="002A5723" w:rsidRPr="00747211" w:rsidRDefault="00FB50D5" w:rsidP="00EC6C7E">
      <w:pPr>
        <w:pStyle w:val="Caption"/>
        <w:spacing w:before="240" w:line="360" w:lineRule="auto"/>
      </w:pPr>
      <w:bookmarkStart w:id="78" w:name="_Ref230874188"/>
      <w:bookmarkEnd w:id="77"/>
      <w:r w:rsidRPr="00747211">
        <w:rPr>
          <w:b/>
          <w:bCs/>
        </w:rPr>
        <w:t>Table SI</w:t>
      </w:r>
      <w:r w:rsidR="00DF0A49" w:rsidRPr="00747211">
        <w:rPr>
          <w:b/>
          <w:bCs/>
          <w:noProof/>
        </w:rPr>
        <w:t>8</w:t>
      </w:r>
      <w:bookmarkEnd w:id="78"/>
      <w:r w:rsidRPr="00747211">
        <w:rPr>
          <w:b/>
          <w:bCs/>
        </w:rPr>
        <w:t>.</w:t>
      </w:r>
      <w:r w:rsidRPr="00747211">
        <w:t xml:space="preserve"> </w:t>
      </w:r>
      <w:r w:rsidR="002A5723" w:rsidRPr="00747211">
        <w:t xml:space="preserve">Quarterly SROI analysis by scenario </w:t>
      </w:r>
    </w:p>
    <w:tbl>
      <w:tblPr>
        <w:tblW w:w="5000" w:type="pct"/>
        <w:tblCellMar>
          <w:left w:w="10" w:type="dxa"/>
          <w:right w:w="10" w:type="dxa"/>
        </w:tblCellMar>
        <w:tblLook w:val="04A0" w:firstRow="1" w:lastRow="0" w:firstColumn="1" w:lastColumn="0" w:noHBand="0" w:noVBand="1"/>
      </w:tblPr>
      <w:tblGrid>
        <w:gridCol w:w="1052"/>
        <w:gridCol w:w="2009"/>
        <w:gridCol w:w="1193"/>
        <w:gridCol w:w="1193"/>
        <w:gridCol w:w="1193"/>
        <w:gridCol w:w="1193"/>
        <w:gridCol w:w="1193"/>
      </w:tblGrid>
      <w:tr w:rsidR="00747211" w:rsidRPr="00747211" w14:paraId="16B8F596" w14:textId="77777777" w:rsidTr="00AA0B30">
        <w:trPr>
          <w:tblHeader/>
        </w:trPr>
        <w:tc>
          <w:tcPr>
            <w:tcW w:w="582" w:type="pct"/>
            <w:tcBorders>
              <w:top w:val="single" w:sz="4" w:space="0" w:color="auto"/>
              <w:bottom w:val="single" w:sz="4" w:space="0" w:color="auto"/>
            </w:tcBorders>
            <w:shd w:val="clear" w:color="auto" w:fill="auto"/>
            <w:tcMar>
              <w:top w:w="80" w:type="dxa"/>
              <w:left w:w="100" w:type="dxa"/>
              <w:bottom w:w="80" w:type="dxa"/>
              <w:right w:w="100" w:type="dxa"/>
            </w:tcMar>
          </w:tcPr>
          <w:p w14:paraId="07497745" w14:textId="50D8EE21" w:rsidR="002A5723" w:rsidRPr="00747211" w:rsidRDefault="002A5723" w:rsidP="0091548E">
            <w:pPr>
              <w:spacing w:line="240" w:lineRule="auto"/>
              <w:jc w:val="center"/>
              <w:rPr>
                <w:color w:val="000000" w:themeColor="text1"/>
              </w:rPr>
            </w:pPr>
            <w:r w:rsidRPr="00747211">
              <w:rPr>
                <w:rFonts w:eastAsia="Arial"/>
                <w:b/>
                <w:bCs/>
                <w:color w:val="000000" w:themeColor="text1"/>
              </w:rPr>
              <w:t>Scenario</w:t>
            </w:r>
          </w:p>
        </w:tc>
        <w:tc>
          <w:tcPr>
            <w:tcW w:w="1113" w:type="pct"/>
            <w:tcBorders>
              <w:top w:val="single" w:sz="4" w:space="0" w:color="auto"/>
              <w:bottom w:val="single" w:sz="4" w:space="0" w:color="auto"/>
            </w:tcBorders>
            <w:shd w:val="clear" w:color="auto" w:fill="auto"/>
            <w:tcMar>
              <w:top w:w="80" w:type="dxa"/>
              <w:left w:w="100" w:type="dxa"/>
              <w:bottom w:w="80" w:type="dxa"/>
              <w:right w:w="100" w:type="dxa"/>
            </w:tcMar>
          </w:tcPr>
          <w:p w14:paraId="2871526E" w14:textId="77777777" w:rsidR="002A5723" w:rsidRPr="00747211" w:rsidRDefault="002A5723" w:rsidP="0091548E">
            <w:pPr>
              <w:spacing w:line="240" w:lineRule="auto"/>
              <w:jc w:val="center"/>
              <w:rPr>
                <w:color w:val="000000" w:themeColor="text1"/>
              </w:rPr>
            </w:pPr>
            <w:r w:rsidRPr="00747211">
              <w:rPr>
                <w:rFonts w:eastAsia="Arial"/>
                <w:b/>
                <w:bCs/>
                <w:color w:val="000000" w:themeColor="text1"/>
              </w:rPr>
              <w:t>Metric</w:t>
            </w:r>
          </w:p>
        </w:tc>
        <w:tc>
          <w:tcPr>
            <w:tcW w:w="661" w:type="pct"/>
            <w:tcBorders>
              <w:top w:val="single" w:sz="4" w:space="0" w:color="auto"/>
              <w:bottom w:val="single" w:sz="4" w:space="0" w:color="auto"/>
            </w:tcBorders>
            <w:shd w:val="clear" w:color="auto" w:fill="auto"/>
            <w:tcMar>
              <w:top w:w="80" w:type="dxa"/>
              <w:left w:w="100" w:type="dxa"/>
              <w:bottom w:w="80" w:type="dxa"/>
              <w:right w:w="100" w:type="dxa"/>
            </w:tcMar>
          </w:tcPr>
          <w:p w14:paraId="49BFA8D3" w14:textId="77777777" w:rsidR="002A5723" w:rsidRPr="00747211" w:rsidRDefault="002A5723" w:rsidP="0091548E">
            <w:pPr>
              <w:spacing w:line="240" w:lineRule="auto"/>
              <w:jc w:val="center"/>
              <w:rPr>
                <w:rFonts w:eastAsia="Arial"/>
                <w:b/>
                <w:bCs/>
                <w:color w:val="000000" w:themeColor="text1"/>
              </w:rPr>
            </w:pPr>
            <w:r w:rsidRPr="00747211">
              <w:rPr>
                <w:rFonts w:eastAsia="Arial"/>
                <w:b/>
                <w:bCs/>
                <w:color w:val="000000" w:themeColor="text1"/>
              </w:rPr>
              <w:t xml:space="preserve">Q1 </w:t>
            </w:r>
          </w:p>
          <w:p w14:paraId="1E7420ED" w14:textId="2D34481F" w:rsidR="002A5723" w:rsidRPr="00747211" w:rsidRDefault="002A5723" w:rsidP="0091548E">
            <w:pPr>
              <w:spacing w:line="240" w:lineRule="auto"/>
              <w:jc w:val="center"/>
              <w:rPr>
                <w:color w:val="000000" w:themeColor="text1"/>
              </w:rPr>
            </w:pPr>
            <w:r w:rsidRPr="00747211">
              <w:rPr>
                <w:rFonts w:eastAsia="Arial"/>
                <w:b/>
                <w:bCs/>
                <w:color w:val="000000" w:themeColor="text1"/>
              </w:rPr>
              <w:t>(Jan–Mar)</w:t>
            </w:r>
          </w:p>
        </w:tc>
        <w:tc>
          <w:tcPr>
            <w:tcW w:w="661" w:type="pct"/>
            <w:tcBorders>
              <w:top w:val="single" w:sz="4" w:space="0" w:color="auto"/>
              <w:bottom w:val="single" w:sz="4" w:space="0" w:color="auto"/>
            </w:tcBorders>
            <w:shd w:val="clear" w:color="auto" w:fill="auto"/>
            <w:tcMar>
              <w:top w:w="80" w:type="dxa"/>
              <w:left w:w="100" w:type="dxa"/>
              <w:bottom w:w="80" w:type="dxa"/>
              <w:right w:w="100" w:type="dxa"/>
            </w:tcMar>
          </w:tcPr>
          <w:p w14:paraId="526675C6" w14:textId="77777777" w:rsidR="002A5723" w:rsidRPr="00747211" w:rsidRDefault="002A5723" w:rsidP="0091548E">
            <w:pPr>
              <w:spacing w:line="240" w:lineRule="auto"/>
              <w:jc w:val="center"/>
              <w:rPr>
                <w:rFonts w:eastAsia="Arial"/>
                <w:b/>
                <w:bCs/>
                <w:color w:val="000000" w:themeColor="text1"/>
              </w:rPr>
            </w:pPr>
            <w:r w:rsidRPr="00747211">
              <w:rPr>
                <w:rFonts w:eastAsia="Arial"/>
                <w:b/>
                <w:bCs/>
                <w:color w:val="000000" w:themeColor="text1"/>
              </w:rPr>
              <w:t xml:space="preserve">Q2 </w:t>
            </w:r>
          </w:p>
          <w:p w14:paraId="681FEB34" w14:textId="58BC7F24" w:rsidR="002A5723" w:rsidRPr="00747211" w:rsidRDefault="002A5723" w:rsidP="0091548E">
            <w:pPr>
              <w:spacing w:line="240" w:lineRule="auto"/>
              <w:jc w:val="center"/>
              <w:rPr>
                <w:color w:val="000000" w:themeColor="text1"/>
              </w:rPr>
            </w:pPr>
            <w:r w:rsidRPr="00747211">
              <w:rPr>
                <w:rFonts w:eastAsia="Arial"/>
                <w:b/>
                <w:bCs/>
                <w:color w:val="000000" w:themeColor="text1"/>
              </w:rPr>
              <w:t>(Apr–Jun)</w:t>
            </w:r>
          </w:p>
        </w:tc>
        <w:tc>
          <w:tcPr>
            <w:tcW w:w="661" w:type="pct"/>
            <w:tcBorders>
              <w:top w:val="single" w:sz="4" w:space="0" w:color="auto"/>
              <w:bottom w:val="single" w:sz="4" w:space="0" w:color="auto"/>
            </w:tcBorders>
            <w:shd w:val="clear" w:color="auto" w:fill="auto"/>
            <w:tcMar>
              <w:top w:w="80" w:type="dxa"/>
              <w:left w:w="100" w:type="dxa"/>
              <w:bottom w:w="80" w:type="dxa"/>
              <w:right w:w="100" w:type="dxa"/>
            </w:tcMar>
          </w:tcPr>
          <w:p w14:paraId="6ABA8A69" w14:textId="77777777" w:rsidR="002A5723" w:rsidRPr="00747211" w:rsidRDefault="002A5723" w:rsidP="0091548E">
            <w:pPr>
              <w:spacing w:line="240" w:lineRule="auto"/>
              <w:jc w:val="center"/>
              <w:rPr>
                <w:rFonts w:eastAsia="Arial"/>
                <w:b/>
                <w:bCs/>
                <w:color w:val="000000" w:themeColor="text1"/>
              </w:rPr>
            </w:pPr>
            <w:r w:rsidRPr="00747211">
              <w:rPr>
                <w:rFonts w:eastAsia="Arial"/>
                <w:b/>
                <w:bCs/>
                <w:color w:val="000000" w:themeColor="text1"/>
              </w:rPr>
              <w:t xml:space="preserve">Q3 </w:t>
            </w:r>
          </w:p>
          <w:p w14:paraId="2B8F1231" w14:textId="3FC103C6" w:rsidR="002A5723" w:rsidRPr="00747211" w:rsidRDefault="002A5723" w:rsidP="0091548E">
            <w:pPr>
              <w:spacing w:line="240" w:lineRule="auto"/>
              <w:jc w:val="center"/>
              <w:rPr>
                <w:color w:val="000000" w:themeColor="text1"/>
              </w:rPr>
            </w:pPr>
            <w:r w:rsidRPr="00747211">
              <w:rPr>
                <w:rFonts w:eastAsia="Arial"/>
                <w:b/>
                <w:bCs/>
                <w:color w:val="000000" w:themeColor="text1"/>
              </w:rPr>
              <w:t>(Jul–Sep)</w:t>
            </w:r>
          </w:p>
        </w:tc>
        <w:tc>
          <w:tcPr>
            <w:tcW w:w="661" w:type="pct"/>
            <w:tcBorders>
              <w:top w:val="single" w:sz="4" w:space="0" w:color="auto"/>
              <w:bottom w:val="single" w:sz="4" w:space="0" w:color="auto"/>
            </w:tcBorders>
            <w:shd w:val="clear" w:color="auto" w:fill="auto"/>
            <w:tcMar>
              <w:top w:w="80" w:type="dxa"/>
              <w:left w:w="100" w:type="dxa"/>
              <w:bottom w:w="80" w:type="dxa"/>
              <w:right w:w="100" w:type="dxa"/>
            </w:tcMar>
          </w:tcPr>
          <w:p w14:paraId="2EAEBD57" w14:textId="77777777" w:rsidR="002A5723" w:rsidRPr="00747211" w:rsidRDefault="002A5723" w:rsidP="0091548E">
            <w:pPr>
              <w:spacing w:line="240" w:lineRule="auto"/>
              <w:jc w:val="center"/>
              <w:rPr>
                <w:rFonts w:eastAsia="Arial"/>
                <w:b/>
                <w:bCs/>
                <w:color w:val="000000" w:themeColor="text1"/>
              </w:rPr>
            </w:pPr>
            <w:r w:rsidRPr="00747211">
              <w:rPr>
                <w:rFonts w:eastAsia="Arial"/>
                <w:b/>
                <w:bCs/>
                <w:color w:val="000000" w:themeColor="text1"/>
              </w:rPr>
              <w:t xml:space="preserve">Q4 </w:t>
            </w:r>
          </w:p>
          <w:p w14:paraId="2AB9B5A6" w14:textId="115CC2ED" w:rsidR="002A5723" w:rsidRPr="00747211" w:rsidRDefault="002A5723" w:rsidP="0091548E">
            <w:pPr>
              <w:spacing w:line="240" w:lineRule="auto"/>
              <w:jc w:val="center"/>
              <w:rPr>
                <w:color w:val="000000" w:themeColor="text1"/>
              </w:rPr>
            </w:pPr>
            <w:r w:rsidRPr="00747211">
              <w:rPr>
                <w:rFonts w:eastAsia="Arial"/>
                <w:b/>
                <w:bCs/>
                <w:color w:val="000000" w:themeColor="text1"/>
              </w:rPr>
              <w:t>(Oct–Dec)</w:t>
            </w:r>
          </w:p>
        </w:tc>
        <w:tc>
          <w:tcPr>
            <w:tcW w:w="662" w:type="pct"/>
            <w:tcBorders>
              <w:top w:val="single" w:sz="4" w:space="0" w:color="auto"/>
              <w:bottom w:val="single" w:sz="4" w:space="0" w:color="auto"/>
            </w:tcBorders>
            <w:shd w:val="clear" w:color="auto" w:fill="auto"/>
            <w:tcMar>
              <w:top w:w="80" w:type="dxa"/>
              <w:left w:w="100" w:type="dxa"/>
              <w:bottom w:w="80" w:type="dxa"/>
              <w:right w:w="100" w:type="dxa"/>
            </w:tcMar>
          </w:tcPr>
          <w:p w14:paraId="317A5E99" w14:textId="77777777" w:rsidR="002A5723" w:rsidRPr="00747211" w:rsidRDefault="002A5723" w:rsidP="0091548E">
            <w:pPr>
              <w:spacing w:line="240" w:lineRule="auto"/>
              <w:jc w:val="center"/>
              <w:rPr>
                <w:color w:val="000000" w:themeColor="text1"/>
              </w:rPr>
            </w:pPr>
            <w:r w:rsidRPr="00747211">
              <w:rPr>
                <w:rFonts w:eastAsia="Arial"/>
                <w:b/>
                <w:bCs/>
                <w:color w:val="000000" w:themeColor="text1"/>
              </w:rPr>
              <w:t>Annual SROI</w:t>
            </w:r>
          </w:p>
        </w:tc>
      </w:tr>
      <w:tr w:rsidR="00747211" w:rsidRPr="00747211" w14:paraId="1A287C79" w14:textId="77777777" w:rsidTr="00AA0B30">
        <w:tc>
          <w:tcPr>
            <w:tcW w:w="582" w:type="pct"/>
            <w:vMerge w:val="restart"/>
            <w:tcBorders>
              <w:top w:val="single" w:sz="4" w:space="0" w:color="auto"/>
            </w:tcBorders>
            <w:shd w:val="clear" w:color="auto" w:fill="auto"/>
            <w:tcMar>
              <w:top w:w="60" w:type="dxa"/>
              <w:left w:w="100" w:type="dxa"/>
              <w:bottom w:w="60" w:type="dxa"/>
              <w:right w:w="100" w:type="dxa"/>
            </w:tcMar>
          </w:tcPr>
          <w:p w14:paraId="50B22E11" w14:textId="77777777" w:rsidR="002A5723" w:rsidRPr="00747211" w:rsidRDefault="002A5723" w:rsidP="0091548E">
            <w:pPr>
              <w:spacing w:line="240" w:lineRule="auto"/>
              <w:jc w:val="center"/>
              <w:rPr>
                <w:color w:val="000000" w:themeColor="text1"/>
              </w:rPr>
            </w:pPr>
            <w:r w:rsidRPr="00747211">
              <w:rPr>
                <w:rFonts w:eastAsia="Arial"/>
                <w:b/>
                <w:bCs/>
                <w:color w:val="000000" w:themeColor="text1"/>
              </w:rPr>
              <w:t>S1</w:t>
            </w:r>
          </w:p>
        </w:tc>
        <w:tc>
          <w:tcPr>
            <w:tcW w:w="1113" w:type="pct"/>
            <w:tcBorders>
              <w:top w:val="single" w:sz="4" w:space="0" w:color="auto"/>
            </w:tcBorders>
            <w:shd w:val="clear" w:color="auto" w:fill="auto"/>
            <w:tcMar>
              <w:top w:w="60" w:type="dxa"/>
              <w:left w:w="100" w:type="dxa"/>
              <w:bottom w:w="60" w:type="dxa"/>
              <w:right w:w="100" w:type="dxa"/>
            </w:tcMar>
          </w:tcPr>
          <w:p w14:paraId="5E9E3351" w14:textId="35BC4602" w:rsidR="002A5723" w:rsidRPr="00747211" w:rsidRDefault="002A5723" w:rsidP="0091548E">
            <w:pPr>
              <w:spacing w:line="240" w:lineRule="auto"/>
              <w:rPr>
                <w:color w:val="000000" w:themeColor="text1"/>
              </w:rPr>
            </w:pPr>
            <w:r w:rsidRPr="00747211">
              <w:rPr>
                <w:rFonts w:eastAsia="Arial"/>
                <w:color w:val="000000" w:themeColor="text1"/>
              </w:rPr>
              <w:t>Period SROI</w:t>
            </w:r>
            <w:r w:rsidR="00AA0B30" w:rsidRPr="00747211">
              <w:rPr>
                <w:rFonts w:eastAsia="Arial"/>
                <w:color w:val="000000" w:themeColor="text1"/>
                <w:vertAlign w:val="superscript"/>
              </w:rPr>
              <w:t>1</w:t>
            </w:r>
          </w:p>
        </w:tc>
        <w:tc>
          <w:tcPr>
            <w:tcW w:w="661" w:type="pct"/>
            <w:tcBorders>
              <w:top w:val="single" w:sz="4" w:space="0" w:color="auto"/>
            </w:tcBorders>
            <w:shd w:val="clear" w:color="auto" w:fill="auto"/>
            <w:tcMar>
              <w:top w:w="60" w:type="dxa"/>
              <w:left w:w="100" w:type="dxa"/>
              <w:bottom w:w="60" w:type="dxa"/>
              <w:right w:w="100" w:type="dxa"/>
            </w:tcMar>
          </w:tcPr>
          <w:p w14:paraId="76238EE7" w14:textId="77777777" w:rsidR="002A5723" w:rsidRPr="00747211" w:rsidRDefault="002A5723" w:rsidP="0091548E">
            <w:pPr>
              <w:spacing w:line="240" w:lineRule="auto"/>
              <w:jc w:val="right"/>
              <w:rPr>
                <w:color w:val="000000" w:themeColor="text1"/>
              </w:rPr>
            </w:pPr>
            <w:r w:rsidRPr="00747211">
              <w:rPr>
                <w:rFonts w:eastAsia="Arial"/>
                <w:color w:val="000000" w:themeColor="text1"/>
              </w:rPr>
              <w:t>10.75</w:t>
            </w:r>
          </w:p>
        </w:tc>
        <w:tc>
          <w:tcPr>
            <w:tcW w:w="661" w:type="pct"/>
            <w:tcBorders>
              <w:top w:val="single" w:sz="4" w:space="0" w:color="auto"/>
            </w:tcBorders>
            <w:shd w:val="clear" w:color="auto" w:fill="auto"/>
            <w:tcMar>
              <w:top w:w="60" w:type="dxa"/>
              <w:left w:w="100" w:type="dxa"/>
              <w:bottom w:w="60" w:type="dxa"/>
              <w:right w:w="100" w:type="dxa"/>
            </w:tcMar>
          </w:tcPr>
          <w:p w14:paraId="4D2E2403" w14:textId="77777777" w:rsidR="002A5723" w:rsidRPr="00747211" w:rsidRDefault="002A5723" w:rsidP="0091548E">
            <w:pPr>
              <w:spacing w:line="240" w:lineRule="auto"/>
              <w:jc w:val="right"/>
              <w:rPr>
                <w:color w:val="000000" w:themeColor="text1"/>
              </w:rPr>
            </w:pPr>
            <w:r w:rsidRPr="00747211">
              <w:rPr>
                <w:rFonts w:eastAsia="Arial"/>
                <w:color w:val="000000" w:themeColor="text1"/>
              </w:rPr>
              <w:t>430.64</w:t>
            </w:r>
          </w:p>
        </w:tc>
        <w:tc>
          <w:tcPr>
            <w:tcW w:w="661" w:type="pct"/>
            <w:tcBorders>
              <w:top w:val="single" w:sz="4" w:space="0" w:color="auto"/>
            </w:tcBorders>
            <w:shd w:val="clear" w:color="auto" w:fill="auto"/>
            <w:tcMar>
              <w:top w:w="60" w:type="dxa"/>
              <w:left w:w="100" w:type="dxa"/>
              <w:bottom w:w="60" w:type="dxa"/>
              <w:right w:w="100" w:type="dxa"/>
            </w:tcMar>
          </w:tcPr>
          <w:p w14:paraId="7E2856BC" w14:textId="77777777" w:rsidR="002A5723" w:rsidRPr="00747211" w:rsidRDefault="002A5723" w:rsidP="0091548E">
            <w:pPr>
              <w:spacing w:line="240" w:lineRule="auto"/>
              <w:jc w:val="right"/>
              <w:rPr>
                <w:color w:val="000000" w:themeColor="text1"/>
              </w:rPr>
            </w:pPr>
            <w:r w:rsidRPr="00747211">
              <w:rPr>
                <w:rFonts w:eastAsia="Arial"/>
                <w:color w:val="000000" w:themeColor="text1"/>
              </w:rPr>
              <w:t>476.48</w:t>
            </w:r>
          </w:p>
        </w:tc>
        <w:tc>
          <w:tcPr>
            <w:tcW w:w="661" w:type="pct"/>
            <w:tcBorders>
              <w:top w:val="single" w:sz="4" w:space="0" w:color="auto"/>
            </w:tcBorders>
            <w:shd w:val="clear" w:color="auto" w:fill="auto"/>
            <w:tcMar>
              <w:top w:w="60" w:type="dxa"/>
              <w:left w:w="100" w:type="dxa"/>
              <w:bottom w:w="60" w:type="dxa"/>
              <w:right w:w="100" w:type="dxa"/>
            </w:tcMar>
          </w:tcPr>
          <w:p w14:paraId="6C946DB8" w14:textId="77777777" w:rsidR="002A5723" w:rsidRPr="00747211" w:rsidRDefault="002A5723" w:rsidP="0091548E">
            <w:pPr>
              <w:spacing w:line="240" w:lineRule="auto"/>
              <w:jc w:val="right"/>
              <w:rPr>
                <w:color w:val="000000" w:themeColor="text1"/>
              </w:rPr>
            </w:pPr>
            <w:r w:rsidRPr="00747211">
              <w:rPr>
                <w:rFonts w:eastAsia="Arial"/>
                <w:color w:val="000000" w:themeColor="text1"/>
              </w:rPr>
              <w:t>418.32</w:t>
            </w:r>
          </w:p>
        </w:tc>
        <w:tc>
          <w:tcPr>
            <w:tcW w:w="662" w:type="pct"/>
            <w:tcBorders>
              <w:top w:val="single" w:sz="4" w:space="0" w:color="auto"/>
            </w:tcBorders>
            <w:shd w:val="clear" w:color="auto" w:fill="auto"/>
            <w:tcMar>
              <w:top w:w="60" w:type="dxa"/>
              <w:left w:w="100" w:type="dxa"/>
              <w:bottom w:w="60" w:type="dxa"/>
              <w:right w:w="100" w:type="dxa"/>
            </w:tcMar>
          </w:tcPr>
          <w:p w14:paraId="15421CC3" w14:textId="77777777" w:rsidR="002A5723" w:rsidRPr="00747211" w:rsidRDefault="002A5723" w:rsidP="0091548E">
            <w:pPr>
              <w:spacing w:line="240" w:lineRule="auto"/>
              <w:jc w:val="right"/>
              <w:rPr>
                <w:color w:val="000000" w:themeColor="text1"/>
              </w:rPr>
            </w:pPr>
            <w:r w:rsidRPr="00747211">
              <w:rPr>
                <w:rFonts w:eastAsia="Arial"/>
                <w:b/>
                <w:bCs/>
                <w:color w:val="000000" w:themeColor="text1"/>
              </w:rPr>
              <w:t>41.84</w:t>
            </w:r>
          </w:p>
        </w:tc>
      </w:tr>
      <w:tr w:rsidR="00747211" w:rsidRPr="00747211" w14:paraId="3691FBA5" w14:textId="77777777" w:rsidTr="00AA0B30">
        <w:tc>
          <w:tcPr>
            <w:tcW w:w="582" w:type="pct"/>
            <w:vMerge/>
            <w:shd w:val="clear" w:color="auto" w:fill="auto"/>
          </w:tcPr>
          <w:p w14:paraId="1E3BF85D" w14:textId="77777777" w:rsidR="001D2C26" w:rsidRPr="00747211" w:rsidRDefault="001D2C26" w:rsidP="0091548E">
            <w:pPr>
              <w:spacing w:line="240" w:lineRule="auto"/>
              <w:rPr>
                <w:color w:val="000000" w:themeColor="text1"/>
              </w:rPr>
            </w:pPr>
          </w:p>
        </w:tc>
        <w:tc>
          <w:tcPr>
            <w:tcW w:w="1113" w:type="pct"/>
            <w:shd w:val="clear" w:color="auto" w:fill="auto"/>
            <w:tcMar>
              <w:top w:w="60" w:type="dxa"/>
              <w:left w:w="100" w:type="dxa"/>
              <w:bottom w:w="60" w:type="dxa"/>
              <w:right w:w="100" w:type="dxa"/>
            </w:tcMar>
          </w:tcPr>
          <w:p w14:paraId="7DB3C96B" w14:textId="12D689C7" w:rsidR="001D2C26" w:rsidRPr="00747211" w:rsidRDefault="001D2C26" w:rsidP="0091548E">
            <w:pPr>
              <w:spacing w:line="240" w:lineRule="auto"/>
              <w:rPr>
                <w:color w:val="000000" w:themeColor="text1"/>
              </w:rPr>
            </w:pPr>
            <w:r w:rsidRPr="00747211">
              <w:rPr>
                <w:rFonts w:eastAsia="Arial"/>
                <w:color w:val="000000" w:themeColor="text1"/>
              </w:rPr>
              <w:t>Cumulative SROI</w:t>
            </w:r>
            <w:r w:rsidR="00AA0B30" w:rsidRPr="00747211">
              <w:rPr>
                <w:rFonts w:eastAsia="Arial"/>
                <w:color w:val="000000" w:themeColor="text1"/>
                <w:vertAlign w:val="superscript"/>
              </w:rPr>
              <w:t>2</w:t>
            </w:r>
          </w:p>
        </w:tc>
        <w:tc>
          <w:tcPr>
            <w:tcW w:w="661" w:type="pct"/>
            <w:shd w:val="clear" w:color="auto" w:fill="auto"/>
            <w:tcMar>
              <w:top w:w="60" w:type="dxa"/>
              <w:left w:w="100" w:type="dxa"/>
              <w:bottom w:w="60" w:type="dxa"/>
              <w:right w:w="100" w:type="dxa"/>
            </w:tcMar>
          </w:tcPr>
          <w:p w14:paraId="75431291" w14:textId="2B8D1436" w:rsidR="001D2C26" w:rsidRPr="00747211" w:rsidRDefault="001D2C26" w:rsidP="0091548E">
            <w:pPr>
              <w:spacing w:line="240" w:lineRule="auto"/>
              <w:jc w:val="right"/>
              <w:rPr>
                <w:color w:val="000000" w:themeColor="text1"/>
              </w:rPr>
            </w:pPr>
            <w:r w:rsidRPr="00747211">
              <w:rPr>
                <w:color w:val="000000" w:themeColor="text1"/>
              </w:rPr>
              <w:t>10.75</w:t>
            </w:r>
          </w:p>
        </w:tc>
        <w:tc>
          <w:tcPr>
            <w:tcW w:w="661" w:type="pct"/>
            <w:shd w:val="clear" w:color="auto" w:fill="auto"/>
            <w:tcMar>
              <w:top w:w="60" w:type="dxa"/>
              <w:left w:w="100" w:type="dxa"/>
              <w:bottom w:w="60" w:type="dxa"/>
              <w:right w:w="100" w:type="dxa"/>
            </w:tcMar>
          </w:tcPr>
          <w:p w14:paraId="292C38E4" w14:textId="50AFD634" w:rsidR="001D2C26" w:rsidRPr="00747211" w:rsidRDefault="001D2C26" w:rsidP="0091548E">
            <w:pPr>
              <w:spacing w:line="240" w:lineRule="auto"/>
              <w:jc w:val="right"/>
              <w:rPr>
                <w:color w:val="000000" w:themeColor="text1"/>
              </w:rPr>
            </w:pPr>
            <w:r w:rsidRPr="00747211">
              <w:rPr>
                <w:color w:val="000000" w:themeColor="text1"/>
              </w:rPr>
              <w:t>21.36</w:t>
            </w:r>
          </w:p>
        </w:tc>
        <w:tc>
          <w:tcPr>
            <w:tcW w:w="661" w:type="pct"/>
            <w:shd w:val="clear" w:color="auto" w:fill="auto"/>
            <w:tcMar>
              <w:top w:w="60" w:type="dxa"/>
              <w:left w:w="100" w:type="dxa"/>
              <w:bottom w:w="60" w:type="dxa"/>
              <w:right w:w="100" w:type="dxa"/>
            </w:tcMar>
          </w:tcPr>
          <w:p w14:paraId="208F522E" w14:textId="59943482" w:rsidR="001D2C26" w:rsidRPr="00747211" w:rsidRDefault="001D2C26" w:rsidP="0091548E">
            <w:pPr>
              <w:spacing w:line="240" w:lineRule="auto"/>
              <w:jc w:val="right"/>
              <w:rPr>
                <w:color w:val="000000" w:themeColor="text1"/>
              </w:rPr>
            </w:pPr>
            <w:r w:rsidRPr="00747211">
              <w:rPr>
                <w:color w:val="000000" w:themeColor="text1"/>
              </w:rPr>
              <w:t>32.57</w:t>
            </w:r>
          </w:p>
        </w:tc>
        <w:tc>
          <w:tcPr>
            <w:tcW w:w="661" w:type="pct"/>
            <w:shd w:val="clear" w:color="auto" w:fill="auto"/>
            <w:tcMar>
              <w:top w:w="60" w:type="dxa"/>
              <w:left w:w="100" w:type="dxa"/>
              <w:bottom w:w="60" w:type="dxa"/>
              <w:right w:w="100" w:type="dxa"/>
            </w:tcMar>
          </w:tcPr>
          <w:p w14:paraId="35506FE6" w14:textId="4D21BEE0" w:rsidR="001D2C26" w:rsidRPr="00747211" w:rsidRDefault="001D2C26" w:rsidP="0091548E">
            <w:pPr>
              <w:spacing w:line="240" w:lineRule="auto"/>
              <w:jc w:val="right"/>
              <w:rPr>
                <w:color w:val="000000" w:themeColor="text1"/>
              </w:rPr>
            </w:pPr>
            <w:r w:rsidRPr="00747211">
              <w:rPr>
                <w:color w:val="000000" w:themeColor="text1"/>
              </w:rPr>
              <w:t>41.84</w:t>
            </w:r>
          </w:p>
        </w:tc>
        <w:tc>
          <w:tcPr>
            <w:tcW w:w="662" w:type="pct"/>
            <w:shd w:val="clear" w:color="auto" w:fill="auto"/>
            <w:tcMar>
              <w:top w:w="60" w:type="dxa"/>
              <w:left w:w="100" w:type="dxa"/>
              <w:bottom w:w="60" w:type="dxa"/>
              <w:right w:w="100" w:type="dxa"/>
            </w:tcMar>
          </w:tcPr>
          <w:p w14:paraId="69E1A571" w14:textId="77777777" w:rsidR="001D2C26" w:rsidRPr="00747211" w:rsidRDefault="001D2C26" w:rsidP="0091548E">
            <w:pPr>
              <w:spacing w:line="240" w:lineRule="auto"/>
              <w:jc w:val="right"/>
              <w:rPr>
                <w:color w:val="000000" w:themeColor="text1"/>
              </w:rPr>
            </w:pPr>
            <w:r w:rsidRPr="00747211">
              <w:rPr>
                <w:rFonts w:eastAsia="Arial"/>
                <w:b/>
                <w:bCs/>
                <w:color w:val="000000" w:themeColor="text1"/>
              </w:rPr>
              <w:t>→41.84</w:t>
            </w:r>
          </w:p>
        </w:tc>
      </w:tr>
      <w:tr w:rsidR="00747211" w:rsidRPr="00747211" w14:paraId="1C49DEF7" w14:textId="77777777" w:rsidTr="00AA0B30">
        <w:tc>
          <w:tcPr>
            <w:tcW w:w="582" w:type="pct"/>
            <w:vMerge w:val="restart"/>
            <w:shd w:val="clear" w:color="auto" w:fill="auto"/>
            <w:tcMar>
              <w:top w:w="60" w:type="dxa"/>
              <w:left w:w="100" w:type="dxa"/>
              <w:bottom w:w="60" w:type="dxa"/>
              <w:right w:w="100" w:type="dxa"/>
            </w:tcMar>
          </w:tcPr>
          <w:p w14:paraId="196FBC6A" w14:textId="77777777" w:rsidR="00AA0B30" w:rsidRPr="00747211" w:rsidRDefault="00AA0B30" w:rsidP="0091548E">
            <w:pPr>
              <w:spacing w:line="240" w:lineRule="auto"/>
              <w:jc w:val="center"/>
              <w:rPr>
                <w:color w:val="000000" w:themeColor="text1"/>
              </w:rPr>
            </w:pPr>
            <w:r w:rsidRPr="00747211">
              <w:rPr>
                <w:rFonts w:eastAsia="Arial"/>
                <w:b/>
                <w:bCs/>
                <w:color w:val="000000" w:themeColor="text1"/>
              </w:rPr>
              <w:t>S2</w:t>
            </w:r>
          </w:p>
        </w:tc>
        <w:tc>
          <w:tcPr>
            <w:tcW w:w="1113" w:type="pct"/>
            <w:shd w:val="clear" w:color="auto" w:fill="auto"/>
            <w:tcMar>
              <w:top w:w="60" w:type="dxa"/>
              <w:left w:w="100" w:type="dxa"/>
              <w:bottom w:w="60" w:type="dxa"/>
              <w:right w:w="100" w:type="dxa"/>
            </w:tcMar>
          </w:tcPr>
          <w:p w14:paraId="6E9BEF51" w14:textId="462A084A" w:rsidR="00AA0B30" w:rsidRPr="00747211" w:rsidRDefault="00AA0B30" w:rsidP="0091548E">
            <w:pPr>
              <w:spacing w:line="240" w:lineRule="auto"/>
              <w:rPr>
                <w:color w:val="000000" w:themeColor="text1"/>
              </w:rPr>
            </w:pPr>
            <w:r w:rsidRPr="00747211">
              <w:rPr>
                <w:rFonts w:eastAsia="Arial"/>
                <w:color w:val="000000" w:themeColor="text1"/>
              </w:rPr>
              <w:t>Period SROI</w:t>
            </w:r>
            <w:r w:rsidRPr="00747211">
              <w:rPr>
                <w:rFonts w:eastAsia="Arial"/>
                <w:color w:val="000000" w:themeColor="text1"/>
                <w:vertAlign w:val="superscript"/>
              </w:rPr>
              <w:t>1</w:t>
            </w:r>
          </w:p>
        </w:tc>
        <w:tc>
          <w:tcPr>
            <w:tcW w:w="661" w:type="pct"/>
            <w:shd w:val="clear" w:color="auto" w:fill="auto"/>
            <w:tcMar>
              <w:top w:w="60" w:type="dxa"/>
              <w:left w:w="100" w:type="dxa"/>
              <w:bottom w:w="60" w:type="dxa"/>
              <w:right w:w="100" w:type="dxa"/>
            </w:tcMar>
          </w:tcPr>
          <w:p w14:paraId="6F38FB32" w14:textId="77777777" w:rsidR="00AA0B30" w:rsidRPr="00747211" w:rsidRDefault="00AA0B30" w:rsidP="0091548E">
            <w:pPr>
              <w:spacing w:line="240" w:lineRule="auto"/>
              <w:jc w:val="right"/>
              <w:rPr>
                <w:color w:val="000000" w:themeColor="text1"/>
              </w:rPr>
            </w:pPr>
            <w:r w:rsidRPr="00747211">
              <w:rPr>
                <w:rFonts w:eastAsia="Arial"/>
                <w:color w:val="000000" w:themeColor="text1"/>
              </w:rPr>
              <w:t>10.73</w:t>
            </w:r>
          </w:p>
        </w:tc>
        <w:tc>
          <w:tcPr>
            <w:tcW w:w="661" w:type="pct"/>
            <w:shd w:val="clear" w:color="auto" w:fill="auto"/>
            <w:tcMar>
              <w:top w:w="60" w:type="dxa"/>
              <w:left w:w="100" w:type="dxa"/>
              <w:bottom w:w="60" w:type="dxa"/>
              <w:right w:w="100" w:type="dxa"/>
            </w:tcMar>
          </w:tcPr>
          <w:p w14:paraId="7809A845" w14:textId="77777777" w:rsidR="00AA0B30" w:rsidRPr="00747211" w:rsidRDefault="00AA0B30" w:rsidP="0091548E">
            <w:pPr>
              <w:spacing w:line="240" w:lineRule="auto"/>
              <w:jc w:val="right"/>
              <w:rPr>
                <w:color w:val="000000" w:themeColor="text1"/>
              </w:rPr>
            </w:pPr>
            <w:r w:rsidRPr="00747211">
              <w:rPr>
                <w:rFonts w:eastAsia="Arial"/>
                <w:color w:val="000000" w:themeColor="text1"/>
              </w:rPr>
              <w:t>430.86</w:t>
            </w:r>
          </w:p>
        </w:tc>
        <w:tc>
          <w:tcPr>
            <w:tcW w:w="661" w:type="pct"/>
            <w:shd w:val="clear" w:color="auto" w:fill="auto"/>
            <w:tcMar>
              <w:top w:w="60" w:type="dxa"/>
              <w:left w:w="100" w:type="dxa"/>
              <w:bottom w:w="60" w:type="dxa"/>
              <w:right w:w="100" w:type="dxa"/>
            </w:tcMar>
          </w:tcPr>
          <w:p w14:paraId="258949B1" w14:textId="77777777" w:rsidR="00AA0B30" w:rsidRPr="00747211" w:rsidRDefault="00AA0B30" w:rsidP="0091548E">
            <w:pPr>
              <w:spacing w:line="240" w:lineRule="auto"/>
              <w:jc w:val="right"/>
              <w:rPr>
                <w:color w:val="000000" w:themeColor="text1"/>
              </w:rPr>
            </w:pPr>
            <w:r w:rsidRPr="00747211">
              <w:rPr>
                <w:rFonts w:eastAsia="Arial"/>
                <w:color w:val="000000" w:themeColor="text1"/>
              </w:rPr>
              <w:t>462.38</w:t>
            </w:r>
          </w:p>
        </w:tc>
        <w:tc>
          <w:tcPr>
            <w:tcW w:w="661" w:type="pct"/>
            <w:shd w:val="clear" w:color="auto" w:fill="auto"/>
            <w:tcMar>
              <w:top w:w="60" w:type="dxa"/>
              <w:left w:w="100" w:type="dxa"/>
              <w:bottom w:w="60" w:type="dxa"/>
              <w:right w:w="100" w:type="dxa"/>
            </w:tcMar>
          </w:tcPr>
          <w:p w14:paraId="1EDCD110" w14:textId="77777777" w:rsidR="00AA0B30" w:rsidRPr="00747211" w:rsidRDefault="00AA0B30" w:rsidP="0091548E">
            <w:pPr>
              <w:spacing w:line="240" w:lineRule="auto"/>
              <w:jc w:val="right"/>
              <w:rPr>
                <w:color w:val="000000" w:themeColor="text1"/>
              </w:rPr>
            </w:pPr>
            <w:r w:rsidRPr="00747211">
              <w:rPr>
                <w:rFonts w:eastAsia="Arial"/>
                <w:color w:val="000000" w:themeColor="text1"/>
              </w:rPr>
              <w:t>436.22</w:t>
            </w:r>
          </w:p>
        </w:tc>
        <w:tc>
          <w:tcPr>
            <w:tcW w:w="662" w:type="pct"/>
            <w:shd w:val="clear" w:color="auto" w:fill="auto"/>
            <w:tcMar>
              <w:top w:w="60" w:type="dxa"/>
              <w:left w:w="100" w:type="dxa"/>
              <w:bottom w:w="60" w:type="dxa"/>
              <w:right w:w="100" w:type="dxa"/>
            </w:tcMar>
          </w:tcPr>
          <w:p w14:paraId="184D0A69"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41.92</w:t>
            </w:r>
          </w:p>
        </w:tc>
      </w:tr>
      <w:tr w:rsidR="00747211" w:rsidRPr="00747211" w14:paraId="38BDD27F" w14:textId="77777777" w:rsidTr="00AA0B30">
        <w:tc>
          <w:tcPr>
            <w:tcW w:w="582" w:type="pct"/>
            <w:vMerge/>
            <w:shd w:val="clear" w:color="auto" w:fill="auto"/>
          </w:tcPr>
          <w:p w14:paraId="58FB6632" w14:textId="77777777" w:rsidR="00AA0B30" w:rsidRPr="00747211" w:rsidRDefault="00AA0B30" w:rsidP="0091548E">
            <w:pPr>
              <w:spacing w:line="240" w:lineRule="auto"/>
              <w:rPr>
                <w:color w:val="000000" w:themeColor="text1"/>
              </w:rPr>
            </w:pPr>
          </w:p>
        </w:tc>
        <w:tc>
          <w:tcPr>
            <w:tcW w:w="1113" w:type="pct"/>
            <w:shd w:val="clear" w:color="auto" w:fill="auto"/>
            <w:tcMar>
              <w:top w:w="60" w:type="dxa"/>
              <w:left w:w="100" w:type="dxa"/>
              <w:bottom w:w="60" w:type="dxa"/>
              <w:right w:w="100" w:type="dxa"/>
            </w:tcMar>
          </w:tcPr>
          <w:p w14:paraId="3F8C7C68" w14:textId="1726A599" w:rsidR="00AA0B30" w:rsidRPr="00747211" w:rsidRDefault="00AA0B30" w:rsidP="0091548E">
            <w:pPr>
              <w:spacing w:line="240" w:lineRule="auto"/>
              <w:rPr>
                <w:color w:val="000000" w:themeColor="text1"/>
              </w:rPr>
            </w:pPr>
            <w:r w:rsidRPr="00747211">
              <w:rPr>
                <w:rFonts w:eastAsia="Arial"/>
                <w:color w:val="000000" w:themeColor="text1"/>
              </w:rPr>
              <w:t>Cumulative SROI</w:t>
            </w:r>
            <w:r w:rsidRPr="00747211">
              <w:rPr>
                <w:rFonts w:eastAsia="Arial"/>
                <w:color w:val="000000" w:themeColor="text1"/>
                <w:vertAlign w:val="superscript"/>
              </w:rPr>
              <w:t>2</w:t>
            </w:r>
          </w:p>
        </w:tc>
        <w:tc>
          <w:tcPr>
            <w:tcW w:w="661" w:type="pct"/>
            <w:shd w:val="clear" w:color="auto" w:fill="auto"/>
            <w:tcMar>
              <w:top w:w="60" w:type="dxa"/>
              <w:left w:w="100" w:type="dxa"/>
              <w:bottom w:w="60" w:type="dxa"/>
              <w:right w:w="100" w:type="dxa"/>
            </w:tcMar>
          </w:tcPr>
          <w:p w14:paraId="0B8D7F5F" w14:textId="76967092" w:rsidR="00AA0B30" w:rsidRPr="00747211" w:rsidRDefault="00AA0B30" w:rsidP="0091548E">
            <w:pPr>
              <w:spacing w:line="240" w:lineRule="auto"/>
              <w:jc w:val="right"/>
              <w:rPr>
                <w:color w:val="000000" w:themeColor="text1"/>
              </w:rPr>
            </w:pPr>
            <w:r w:rsidRPr="00747211">
              <w:rPr>
                <w:color w:val="000000" w:themeColor="text1"/>
              </w:rPr>
              <w:t>10.73</w:t>
            </w:r>
          </w:p>
        </w:tc>
        <w:tc>
          <w:tcPr>
            <w:tcW w:w="661" w:type="pct"/>
            <w:shd w:val="clear" w:color="auto" w:fill="auto"/>
            <w:tcMar>
              <w:top w:w="60" w:type="dxa"/>
              <w:left w:w="100" w:type="dxa"/>
              <w:bottom w:w="60" w:type="dxa"/>
              <w:right w:w="100" w:type="dxa"/>
            </w:tcMar>
          </w:tcPr>
          <w:p w14:paraId="4E5C0DF7" w14:textId="60495107" w:rsidR="00AA0B30" w:rsidRPr="00747211" w:rsidRDefault="00AA0B30" w:rsidP="0091548E">
            <w:pPr>
              <w:spacing w:line="240" w:lineRule="auto"/>
              <w:jc w:val="right"/>
              <w:rPr>
                <w:color w:val="000000" w:themeColor="text1"/>
              </w:rPr>
            </w:pPr>
            <w:r w:rsidRPr="00747211">
              <w:rPr>
                <w:color w:val="000000" w:themeColor="text1"/>
              </w:rPr>
              <w:t>21.34</w:t>
            </w:r>
          </w:p>
        </w:tc>
        <w:tc>
          <w:tcPr>
            <w:tcW w:w="661" w:type="pct"/>
            <w:shd w:val="clear" w:color="auto" w:fill="auto"/>
            <w:tcMar>
              <w:top w:w="60" w:type="dxa"/>
              <w:left w:w="100" w:type="dxa"/>
              <w:bottom w:w="60" w:type="dxa"/>
              <w:right w:w="100" w:type="dxa"/>
            </w:tcMar>
          </w:tcPr>
          <w:p w14:paraId="3C90AE3F" w14:textId="2C331F8A" w:rsidR="00AA0B30" w:rsidRPr="00747211" w:rsidRDefault="00AA0B30" w:rsidP="0091548E">
            <w:pPr>
              <w:spacing w:line="240" w:lineRule="auto"/>
              <w:jc w:val="right"/>
              <w:rPr>
                <w:color w:val="000000" w:themeColor="text1"/>
              </w:rPr>
            </w:pPr>
            <w:r w:rsidRPr="00747211">
              <w:rPr>
                <w:color w:val="000000" w:themeColor="text1"/>
              </w:rPr>
              <w:t>32.21</w:t>
            </w:r>
          </w:p>
        </w:tc>
        <w:tc>
          <w:tcPr>
            <w:tcW w:w="661" w:type="pct"/>
            <w:shd w:val="clear" w:color="auto" w:fill="auto"/>
            <w:tcMar>
              <w:top w:w="60" w:type="dxa"/>
              <w:left w:w="100" w:type="dxa"/>
              <w:bottom w:w="60" w:type="dxa"/>
              <w:right w:w="100" w:type="dxa"/>
            </w:tcMar>
          </w:tcPr>
          <w:p w14:paraId="157987D9" w14:textId="7E90FC41" w:rsidR="00AA0B30" w:rsidRPr="00747211" w:rsidRDefault="00AA0B30" w:rsidP="0091548E">
            <w:pPr>
              <w:spacing w:line="240" w:lineRule="auto"/>
              <w:jc w:val="right"/>
              <w:rPr>
                <w:color w:val="000000" w:themeColor="text1"/>
              </w:rPr>
            </w:pPr>
            <w:r w:rsidRPr="00747211">
              <w:rPr>
                <w:color w:val="000000" w:themeColor="text1"/>
              </w:rPr>
              <w:t>41.92</w:t>
            </w:r>
          </w:p>
        </w:tc>
        <w:tc>
          <w:tcPr>
            <w:tcW w:w="662" w:type="pct"/>
            <w:shd w:val="clear" w:color="auto" w:fill="auto"/>
            <w:tcMar>
              <w:top w:w="60" w:type="dxa"/>
              <w:left w:w="100" w:type="dxa"/>
              <w:bottom w:w="60" w:type="dxa"/>
              <w:right w:w="100" w:type="dxa"/>
            </w:tcMar>
          </w:tcPr>
          <w:p w14:paraId="725D44F4"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→41.92</w:t>
            </w:r>
          </w:p>
        </w:tc>
      </w:tr>
      <w:tr w:rsidR="00747211" w:rsidRPr="00747211" w14:paraId="7914DD8B" w14:textId="77777777" w:rsidTr="00AA0B30">
        <w:tc>
          <w:tcPr>
            <w:tcW w:w="582" w:type="pct"/>
            <w:vMerge w:val="restart"/>
            <w:shd w:val="clear" w:color="auto" w:fill="auto"/>
            <w:tcMar>
              <w:top w:w="60" w:type="dxa"/>
              <w:left w:w="100" w:type="dxa"/>
              <w:bottom w:w="60" w:type="dxa"/>
              <w:right w:w="100" w:type="dxa"/>
            </w:tcMar>
          </w:tcPr>
          <w:p w14:paraId="654128AD" w14:textId="77777777" w:rsidR="00AA0B30" w:rsidRPr="00747211" w:rsidRDefault="00AA0B30" w:rsidP="0091548E">
            <w:pPr>
              <w:spacing w:line="240" w:lineRule="auto"/>
              <w:jc w:val="center"/>
              <w:rPr>
                <w:color w:val="000000" w:themeColor="text1"/>
              </w:rPr>
            </w:pPr>
            <w:r w:rsidRPr="00747211">
              <w:rPr>
                <w:rFonts w:eastAsia="Arial"/>
                <w:b/>
                <w:bCs/>
                <w:color w:val="000000" w:themeColor="text1"/>
              </w:rPr>
              <w:t>S3</w:t>
            </w:r>
          </w:p>
        </w:tc>
        <w:tc>
          <w:tcPr>
            <w:tcW w:w="1113" w:type="pct"/>
            <w:shd w:val="clear" w:color="auto" w:fill="auto"/>
            <w:tcMar>
              <w:top w:w="60" w:type="dxa"/>
              <w:left w:w="100" w:type="dxa"/>
              <w:bottom w:w="60" w:type="dxa"/>
              <w:right w:w="100" w:type="dxa"/>
            </w:tcMar>
          </w:tcPr>
          <w:p w14:paraId="0FC26D30" w14:textId="12766AF5" w:rsidR="00AA0B30" w:rsidRPr="00747211" w:rsidRDefault="00AA0B30" w:rsidP="0091548E">
            <w:pPr>
              <w:spacing w:line="240" w:lineRule="auto"/>
              <w:rPr>
                <w:color w:val="000000" w:themeColor="text1"/>
              </w:rPr>
            </w:pPr>
            <w:r w:rsidRPr="00747211">
              <w:rPr>
                <w:rFonts w:eastAsia="Arial"/>
                <w:color w:val="000000" w:themeColor="text1"/>
              </w:rPr>
              <w:t>Period SROI</w:t>
            </w:r>
            <w:r w:rsidRPr="00747211">
              <w:rPr>
                <w:rFonts w:eastAsia="Arial"/>
                <w:color w:val="000000" w:themeColor="text1"/>
                <w:vertAlign w:val="superscript"/>
              </w:rPr>
              <w:t>1</w:t>
            </w:r>
          </w:p>
        </w:tc>
        <w:tc>
          <w:tcPr>
            <w:tcW w:w="661" w:type="pct"/>
            <w:shd w:val="clear" w:color="auto" w:fill="auto"/>
            <w:tcMar>
              <w:top w:w="60" w:type="dxa"/>
              <w:left w:w="100" w:type="dxa"/>
              <w:bottom w:w="60" w:type="dxa"/>
              <w:right w:w="100" w:type="dxa"/>
            </w:tcMar>
          </w:tcPr>
          <w:p w14:paraId="30E372FA" w14:textId="77777777" w:rsidR="00AA0B30" w:rsidRPr="00747211" w:rsidRDefault="00AA0B30" w:rsidP="0091548E">
            <w:pPr>
              <w:spacing w:line="240" w:lineRule="auto"/>
              <w:jc w:val="right"/>
              <w:rPr>
                <w:color w:val="000000" w:themeColor="text1"/>
              </w:rPr>
            </w:pPr>
            <w:r w:rsidRPr="00747211">
              <w:rPr>
                <w:rFonts w:eastAsia="Arial"/>
                <w:color w:val="000000" w:themeColor="text1"/>
              </w:rPr>
              <w:t>7.46</w:t>
            </w:r>
          </w:p>
        </w:tc>
        <w:tc>
          <w:tcPr>
            <w:tcW w:w="661" w:type="pct"/>
            <w:shd w:val="clear" w:color="auto" w:fill="auto"/>
            <w:tcMar>
              <w:top w:w="60" w:type="dxa"/>
              <w:left w:w="100" w:type="dxa"/>
              <w:bottom w:w="60" w:type="dxa"/>
              <w:right w:w="100" w:type="dxa"/>
            </w:tcMar>
          </w:tcPr>
          <w:p w14:paraId="20BE9E90" w14:textId="77777777" w:rsidR="00AA0B30" w:rsidRPr="00747211" w:rsidRDefault="00AA0B30" w:rsidP="0091548E">
            <w:pPr>
              <w:spacing w:line="240" w:lineRule="auto"/>
              <w:jc w:val="right"/>
              <w:rPr>
                <w:color w:val="000000" w:themeColor="text1"/>
              </w:rPr>
            </w:pPr>
            <w:r w:rsidRPr="00747211">
              <w:rPr>
                <w:rFonts w:eastAsia="Arial"/>
                <w:color w:val="000000" w:themeColor="text1"/>
              </w:rPr>
              <w:t>667.37</w:t>
            </w:r>
          </w:p>
        </w:tc>
        <w:tc>
          <w:tcPr>
            <w:tcW w:w="661" w:type="pct"/>
            <w:shd w:val="clear" w:color="auto" w:fill="auto"/>
            <w:tcMar>
              <w:top w:w="60" w:type="dxa"/>
              <w:left w:w="100" w:type="dxa"/>
              <w:bottom w:w="60" w:type="dxa"/>
              <w:right w:w="100" w:type="dxa"/>
            </w:tcMar>
          </w:tcPr>
          <w:p w14:paraId="4BD5C790" w14:textId="77777777" w:rsidR="00AA0B30" w:rsidRPr="00747211" w:rsidRDefault="00AA0B30" w:rsidP="0091548E">
            <w:pPr>
              <w:spacing w:line="240" w:lineRule="auto"/>
              <w:jc w:val="right"/>
              <w:rPr>
                <w:color w:val="000000" w:themeColor="text1"/>
              </w:rPr>
            </w:pPr>
            <w:r w:rsidRPr="00747211">
              <w:rPr>
                <w:rFonts w:eastAsia="Arial"/>
                <w:color w:val="000000" w:themeColor="text1"/>
              </w:rPr>
              <w:t>729.22</w:t>
            </w:r>
          </w:p>
        </w:tc>
        <w:tc>
          <w:tcPr>
            <w:tcW w:w="661" w:type="pct"/>
            <w:shd w:val="clear" w:color="auto" w:fill="auto"/>
            <w:tcMar>
              <w:top w:w="60" w:type="dxa"/>
              <w:left w:w="100" w:type="dxa"/>
              <w:bottom w:w="60" w:type="dxa"/>
              <w:right w:w="100" w:type="dxa"/>
            </w:tcMar>
          </w:tcPr>
          <w:p w14:paraId="6355C391" w14:textId="77777777" w:rsidR="00AA0B30" w:rsidRPr="00747211" w:rsidRDefault="00AA0B30" w:rsidP="0091548E">
            <w:pPr>
              <w:spacing w:line="240" w:lineRule="auto"/>
              <w:jc w:val="right"/>
              <w:rPr>
                <w:color w:val="000000" w:themeColor="text1"/>
              </w:rPr>
            </w:pPr>
            <w:r w:rsidRPr="00747211">
              <w:rPr>
                <w:rFonts w:eastAsia="Arial"/>
                <w:color w:val="000000" w:themeColor="text1"/>
              </w:rPr>
              <w:t>664.80</w:t>
            </w:r>
          </w:p>
        </w:tc>
        <w:tc>
          <w:tcPr>
            <w:tcW w:w="662" w:type="pct"/>
            <w:shd w:val="clear" w:color="auto" w:fill="auto"/>
            <w:tcMar>
              <w:top w:w="60" w:type="dxa"/>
              <w:left w:w="100" w:type="dxa"/>
              <w:bottom w:w="60" w:type="dxa"/>
              <w:right w:w="100" w:type="dxa"/>
            </w:tcMar>
          </w:tcPr>
          <w:p w14:paraId="6C3C6CDC"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31.06</w:t>
            </w:r>
          </w:p>
        </w:tc>
      </w:tr>
      <w:tr w:rsidR="00747211" w:rsidRPr="00747211" w14:paraId="50F47AFC" w14:textId="77777777" w:rsidTr="00AA0B30">
        <w:tc>
          <w:tcPr>
            <w:tcW w:w="582" w:type="pct"/>
            <w:vMerge/>
            <w:shd w:val="clear" w:color="auto" w:fill="auto"/>
          </w:tcPr>
          <w:p w14:paraId="308418D4" w14:textId="77777777" w:rsidR="00AA0B30" w:rsidRPr="00747211" w:rsidRDefault="00AA0B30" w:rsidP="0091548E">
            <w:pPr>
              <w:spacing w:line="240" w:lineRule="auto"/>
              <w:rPr>
                <w:color w:val="000000" w:themeColor="text1"/>
              </w:rPr>
            </w:pPr>
          </w:p>
        </w:tc>
        <w:tc>
          <w:tcPr>
            <w:tcW w:w="1113" w:type="pct"/>
            <w:shd w:val="clear" w:color="auto" w:fill="auto"/>
            <w:tcMar>
              <w:top w:w="60" w:type="dxa"/>
              <w:left w:w="100" w:type="dxa"/>
              <w:bottom w:w="60" w:type="dxa"/>
              <w:right w:w="100" w:type="dxa"/>
            </w:tcMar>
          </w:tcPr>
          <w:p w14:paraId="56B95641" w14:textId="5642F73D" w:rsidR="00AA0B30" w:rsidRPr="00747211" w:rsidRDefault="00AA0B30" w:rsidP="0091548E">
            <w:pPr>
              <w:spacing w:line="240" w:lineRule="auto"/>
              <w:rPr>
                <w:color w:val="000000" w:themeColor="text1"/>
              </w:rPr>
            </w:pPr>
            <w:r w:rsidRPr="00747211">
              <w:rPr>
                <w:rFonts w:eastAsia="Arial"/>
                <w:color w:val="000000" w:themeColor="text1"/>
              </w:rPr>
              <w:t>Cumulative SROI</w:t>
            </w:r>
            <w:r w:rsidRPr="00747211">
              <w:rPr>
                <w:rFonts w:eastAsia="Arial"/>
                <w:color w:val="000000" w:themeColor="text1"/>
                <w:vertAlign w:val="superscript"/>
              </w:rPr>
              <w:t>2</w:t>
            </w:r>
          </w:p>
        </w:tc>
        <w:tc>
          <w:tcPr>
            <w:tcW w:w="661" w:type="pct"/>
            <w:shd w:val="clear" w:color="auto" w:fill="auto"/>
            <w:tcMar>
              <w:top w:w="60" w:type="dxa"/>
              <w:left w:w="100" w:type="dxa"/>
              <w:bottom w:w="60" w:type="dxa"/>
              <w:right w:w="100" w:type="dxa"/>
            </w:tcMar>
          </w:tcPr>
          <w:p w14:paraId="1F2EE244" w14:textId="027821A3" w:rsidR="00AA0B30" w:rsidRPr="00747211" w:rsidRDefault="00AA0B30" w:rsidP="0091548E">
            <w:pPr>
              <w:spacing w:line="240" w:lineRule="auto"/>
              <w:jc w:val="right"/>
              <w:rPr>
                <w:color w:val="000000" w:themeColor="text1"/>
              </w:rPr>
            </w:pPr>
            <w:r w:rsidRPr="00747211">
              <w:rPr>
                <w:color w:val="000000" w:themeColor="text1"/>
              </w:rPr>
              <w:t>7.46</w:t>
            </w:r>
          </w:p>
        </w:tc>
        <w:tc>
          <w:tcPr>
            <w:tcW w:w="661" w:type="pct"/>
            <w:shd w:val="clear" w:color="auto" w:fill="auto"/>
            <w:tcMar>
              <w:top w:w="60" w:type="dxa"/>
              <w:left w:w="100" w:type="dxa"/>
              <w:bottom w:w="60" w:type="dxa"/>
              <w:right w:w="100" w:type="dxa"/>
            </w:tcMar>
          </w:tcPr>
          <w:p w14:paraId="64AB1EB2" w14:textId="3BC20D94" w:rsidR="00AA0B30" w:rsidRPr="00747211" w:rsidRDefault="00AA0B30" w:rsidP="0091548E">
            <w:pPr>
              <w:spacing w:line="240" w:lineRule="auto"/>
              <w:jc w:val="right"/>
              <w:rPr>
                <w:color w:val="000000" w:themeColor="text1"/>
              </w:rPr>
            </w:pPr>
            <w:r w:rsidRPr="00747211">
              <w:rPr>
                <w:color w:val="000000" w:themeColor="text1"/>
              </w:rPr>
              <w:t>15.28</w:t>
            </w:r>
          </w:p>
        </w:tc>
        <w:tc>
          <w:tcPr>
            <w:tcW w:w="661" w:type="pct"/>
            <w:shd w:val="clear" w:color="auto" w:fill="auto"/>
            <w:tcMar>
              <w:top w:w="60" w:type="dxa"/>
              <w:left w:w="100" w:type="dxa"/>
              <w:bottom w:w="60" w:type="dxa"/>
              <w:right w:w="100" w:type="dxa"/>
            </w:tcMar>
          </w:tcPr>
          <w:p w14:paraId="13C58442" w14:textId="08D78EC6" w:rsidR="00AA0B30" w:rsidRPr="00747211" w:rsidRDefault="00AA0B30" w:rsidP="0091548E">
            <w:pPr>
              <w:spacing w:line="240" w:lineRule="auto"/>
              <w:jc w:val="right"/>
              <w:rPr>
                <w:color w:val="000000" w:themeColor="text1"/>
              </w:rPr>
            </w:pPr>
            <w:r w:rsidRPr="00747211">
              <w:rPr>
                <w:color w:val="000000" w:themeColor="text1"/>
              </w:rPr>
              <w:t>23.64</w:t>
            </w:r>
          </w:p>
        </w:tc>
        <w:tc>
          <w:tcPr>
            <w:tcW w:w="661" w:type="pct"/>
            <w:shd w:val="clear" w:color="auto" w:fill="auto"/>
            <w:tcMar>
              <w:top w:w="60" w:type="dxa"/>
              <w:left w:w="100" w:type="dxa"/>
              <w:bottom w:w="60" w:type="dxa"/>
              <w:right w:w="100" w:type="dxa"/>
            </w:tcMar>
          </w:tcPr>
          <w:p w14:paraId="1B6F998B" w14:textId="4A05D015" w:rsidR="00AA0B30" w:rsidRPr="00747211" w:rsidRDefault="00AA0B30" w:rsidP="0091548E">
            <w:pPr>
              <w:spacing w:line="240" w:lineRule="auto"/>
              <w:jc w:val="right"/>
              <w:rPr>
                <w:color w:val="000000" w:themeColor="text1"/>
              </w:rPr>
            </w:pPr>
            <w:r w:rsidRPr="00747211">
              <w:rPr>
                <w:color w:val="000000" w:themeColor="text1"/>
              </w:rPr>
              <w:t>31.06</w:t>
            </w:r>
          </w:p>
        </w:tc>
        <w:tc>
          <w:tcPr>
            <w:tcW w:w="662" w:type="pct"/>
            <w:shd w:val="clear" w:color="auto" w:fill="auto"/>
            <w:tcMar>
              <w:top w:w="60" w:type="dxa"/>
              <w:left w:w="100" w:type="dxa"/>
              <w:bottom w:w="60" w:type="dxa"/>
              <w:right w:w="100" w:type="dxa"/>
            </w:tcMar>
          </w:tcPr>
          <w:p w14:paraId="23621A80"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→31.06</w:t>
            </w:r>
          </w:p>
        </w:tc>
      </w:tr>
      <w:tr w:rsidR="00747211" w:rsidRPr="00747211" w14:paraId="28DE8313" w14:textId="77777777" w:rsidTr="00AA0B30">
        <w:tc>
          <w:tcPr>
            <w:tcW w:w="582" w:type="pct"/>
            <w:vMerge w:val="restart"/>
            <w:shd w:val="clear" w:color="auto" w:fill="auto"/>
            <w:tcMar>
              <w:top w:w="60" w:type="dxa"/>
              <w:left w:w="100" w:type="dxa"/>
              <w:bottom w:w="60" w:type="dxa"/>
              <w:right w:w="100" w:type="dxa"/>
            </w:tcMar>
          </w:tcPr>
          <w:p w14:paraId="4E1EFDC6" w14:textId="77777777" w:rsidR="00AA0B30" w:rsidRPr="00747211" w:rsidRDefault="00AA0B30" w:rsidP="0091548E">
            <w:pPr>
              <w:spacing w:line="240" w:lineRule="auto"/>
              <w:jc w:val="center"/>
              <w:rPr>
                <w:color w:val="000000" w:themeColor="text1"/>
              </w:rPr>
            </w:pPr>
            <w:r w:rsidRPr="00747211">
              <w:rPr>
                <w:rFonts w:eastAsia="Arial"/>
                <w:b/>
                <w:bCs/>
                <w:color w:val="000000" w:themeColor="text1"/>
              </w:rPr>
              <w:t>S4</w:t>
            </w:r>
          </w:p>
        </w:tc>
        <w:tc>
          <w:tcPr>
            <w:tcW w:w="1113" w:type="pct"/>
            <w:shd w:val="clear" w:color="auto" w:fill="auto"/>
            <w:tcMar>
              <w:top w:w="60" w:type="dxa"/>
              <w:left w:w="100" w:type="dxa"/>
              <w:bottom w:w="60" w:type="dxa"/>
              <w:right w:w="100" w:type="dxa"/>
            </w:tcMar>
          </w:tcPr>
          <w:p w14:paraId="15FA61CF" w14:textId="2A95DC33" w:rsidR="00AA0B30" w:rsidRPr="00747211" w:rsidRDefault="00AA0B30" w:rsidP="0091548E">
            <w:pPr>
              <w:spacing w:line="240" w:lineRule="auto"/>
              <w:rPr>
                <w:color w:val="000000" w:themeColor="text1"/>
              </w:rPr>
            </w:pPr>
            <w:r w:rsidRPr="00747211">
              <w:rPr>
                <w:rFonts w:eastAsia="Arial"/>
                <w:color w:val="000000" w:themeColor="text1"/>
              </w:rPr>
              <w:t>Period SROI</w:t>
            </w:r>
            <w:r w:rsidRPr="00747211">
              <w:rPr>
                <w:rFonts w:eastAsia="Arial"/>
                <w:color w:val="000000" w:themeColor="text1"/>
                <w:vertAlign w:val="superscript"/>
              </w:rPr>
              <w:t>1</w:t>
            </w:r>
          </w:p>
        </w:tc>
        <w:tc>
          <w:tcPr>
            <w:tcW w:w="661" w:type="pct"/>
            <w:shd w:val="clear" w:color="auto" w:fill="auto"/>
            <w:tcMar>
              <w:top w:w="60" w:type="dxa"/>
              <w:left w:w="100" w:type="dxa"/>
              <w:bottom w:w="60" w:type="dxa"/>
              <w:right w:w="100" w:type="dxa"/>
            </w:tcMar>
          </w:tcPr>
          <w:p w14:paraId="4187039D" w14:textId="77777777" w:rsidR="00AA0B30" w:rsidRPr="00747211" w:rsidRDefault="00AA0B30" w:rsidP="0091548E">
            <w:pPr>
              <w:spacing w:line="240" w:lineRule="auto"/>
              <w:jc w:val="right"/>
              <w:rPr>
                <w:color w:val="000000" w:themeColor="text1"/>
              </w:rPr>
            </w:pPr>
            <w:r w:rsidRPr="00747211">
              <w:rPr>
                <w:rFonts w:eastAsia="Arial"/>
                <w:color w:val="000000" w:themeColor="text1"/>
              </w:rPr>
              <w:t>5.86</w:t>
            </w:r>
          </w:p>
        </w:tc>
        <w:tc>
          <w:tcPr>
            <w:tcW w:w="661" w:type="pct"/>
            <w:shd w:val="clear" w:color="auto" w:fill="auto"/>
            <w:tcMar>
              <w:top w:w="60" w:type="dxa"/>
              <w:left w:w="100" w:type="dxa"/>
              <w:bottom w:w="60" w:type="dxa"/>
              <w:right w:w="100" w:type="dxa"/>
            </w:tcMar>
          </w:tcPr>
          <w:p w14:paraId="73A26776" w14:textId="77777777" w:rsidR="00AA0B30" w:rsidRPr="00747211" w:rsidRDefault="00AA0B30" w:rsidP="0091548E">
            <w:pPr>
              <w:spacing w:line="240" w:lineRule="auto"/>
              <w:jc w:val="right"/>
              <w:rPr>
                <w:color w:val="000000" w:themeColor="text1"/>
              </w:rPr>
            </w:pPr>
            <w:r w:rsidRPr="00747211">
              <w:rPr>
                <w:rFonts w:eastAsia="Arial"/>
                <w:color w:val="000000" w:themeColor="text1"/>
              </w:rPr>
              <w:t>237.57</w:t>
            </w:r>
          </w:p>
        </w:tc>
        <w:tc>
          <w:tcPr>
            <w:tcW w:w="661" w:type="pct"/>
            <w:shd w:val="clear" w:color="auto" w:fill="auto"/>
            <w:tcMar>
              <w:top w:w="60" w:type="dxa"/>
              <w:left w:w="100" w:type="dxa"/>
              <w:bottom w:w="60" w:type="dxa"/>
              <w:right w:w="100" w:type="dxa"/>
            </w:tcMar>
          </w:tcPr>
          <w:p w14:paraId="38681A5F" w14:textId="77777777" w:rsidR="00AA0B30" w:rsidRPr="00747211" w:rsidRDefault="00AA0B30" w:rsidP="0091548E">
            <w:pPr>
              <w:spacing w:line="240" w:lineRule="auto"/>
              <w:jc w:val="right"/>
              <w:rPr>
                <w:color w:val="000000" w:themeColor="text1"/>
              </w:rPr>
            </w:pPr>
            <w:r w:rsidRPr="00747211">
              <w:rPr>
                <w:rFonts w:eastAsia="Arial"/>
                <w:color w:val="000000" w:themeColor="text1"/>
              </w:rPr>
              <w:t>252.94</w:t>
            </w:r>
          </w:p>
        </w:tc>
        <w:tc>
          <w:tcPr>
            <w:tcW w:w="661" w:type="pct"/>
            <w:shd w:val="clear" w:color="auto" w:fill="auto"/>
            <w:tcMar>
              <w:top w:w="60" w:type="dxa"/>
              <w:left w:w="100" w:type="dxa"/>
              <w:bottom w:w="60" w:type="dxa"/>
              <w:right w:w="100" w:type="dxa"/>
            </w:tcMar>
          </w:tcPr>
          <w:p w14:paraId="0CC875C6" w14:textId="77777777" w:rsidR="00AA0B30" w:rsidRPr="00747211" w:rsidRDefault="00AA0B30" w:rsidP="0091548E">
            <w:pPr>
              <w:spacing w:line="240" w:lineRule="auto"/>
              <w:jc w:val="right"/>
              <w:rPr>
                <w:color w:val="000000" w:themeColor="text1"/>
              </w:rPr>
            </w:pPr>
            <w:r w:rsidRPr="00747211">
              <w:rPr>
                <w:rFonts w:eastAsia="Arial"/>
                <w:color w:val="000000" w:themeColor="text1"/>
              </w:rPr>
              <w:t>238.18</w:t>
            </w:r>
          </w:p>
        </w:tc>
        <w:tc>
          <w:tcPr>
            <w:tcW w:w="662" w:type="pct"/>
            <w:shd w:val="clear" w:color="auto" w:fill="auto"/>
            <w:tcMar>
              <w:top w:w="60" w:type="dxa"/>
              <w:left w:w="100" w:type="dxa"/>
              <w:bottom w:w="60" w:type="dxa"/>
              <w:right w:w="100" w:type="dxa"/>
            </w:tcMar>
          </w:tcPr>
          <w:p w14:paraId="015AD672"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25.01</w:t>
            </w:r>
          </w:p>
        </w:tc>
      </w:tr>
      <w:tr w:rsidR="00747211" w:rsidRPr="00747211" w14:paraId="54B0253A" w14:textId="77777777" w:rsidTr="00AA0B30">
        <w:tc>
          <w:tcPr>
            <w:tcW w:w="582" w:type="pct"/>
            <w:vMerge/>
            <w:shd w:val="clear" w:color="auto" w:fill="auto"/>
          </w:tcPr>
          <w:p w14:paraId="7B573E29" w14:textId="77777777" w:rsidR="00AA0B30" w:rsidRPr="00747211" w:rsidRDefault="00AA0B30" w:rsidP="0091548E">
            <w:pPr>
              <w:spacing w:line="240" w:lineRule="auto"/>
              <w:rPr>
                <w:color w:val="000000" w:themeColor="text1"/>
              </w:rPr>
            </w:pPr>
          </w:p>
        </w:tc>
        <w:tc>
          <w:tcPr>
            <w:tcW w:w="1113" w:type="pct"/>
            <w:shd w:val="clear" w:color="auto" w:fill="auto"/>
            <w:tcMar>
              <w:top w:w="60" w:type="dxa"/>
              <w:left w:w="100" w:type="dxa"/>
              <w:bottom w:w="60" w:type="dxa"/>
              <w:right w:w="100" w:type="dxa"/>
            </w:tcMar>
          </w:tcPr>
          <w:p w14:paraId="5CF8B3AD" w14:textId="2F3D3907" w:rsidR="00AA0B30" w:rsidRPr="00747211" w:rsidRDefault="00AA0B30" w:rsidP="0091548E">
            <w:pPr>
              <w:spacing w:line="240" w:lineRule="auto"/>
              <w:rPr>
                <w:color w:val="000000" w:themeColor="text1"/>
              </w:rPr>
            </w:pPr>
            <w:r w:rsidRPr="00747211">
              <w:rPr>
                <w:rFonts w:eastAsia="Arial"/>
                <w:color w:val="000000" w:themeColor="text1"/>
              </w:rPr>
              <w:t>Cumulative SROI</w:t>
            </w:r>
            <w:r w:rsidRPr="00747211">
              <w:rPr>
                <w:rFonts w:eastAsia="Arial"/>
                <w:color w:val="000000" w:themeColor="text1"/>
                <w:vertAlign w:val="superscript"/>
              </w:rPr>
              <w:t>2</w:t>
            </w:r>
          </w:p>
        </w:tc>
        <w:tc>
          <w:tcPr>
            <w:tcW w:w="661" w:type="pct"/>
            <w:shd w:val="clear" w:color="auto" w:fill="auto"/>
            <w:tcMar>
              <w:top w:w="60" w:type="dxa"/>
              <w:left w:w="100" w:type="dxa"/>
              <w:bottom w:w="60" w:type="dxa"/>
              <w:right w:w="100" w:type="dxa"/>
            </w:tcMar>
          </w:tcPr>
          <w:p w14:paraId="4C11D0FC" w14:textId="7676CA58" w:rsidR="00AA0B30" w:rsidRPr="00747211" w:rsidRDefault="00AA0B30" w:rsidP="0091548E">
            <w:pPr>
              <w:spacing w:line="240" w:lineRule="auto"/>
              <w:jc w:val="right"/>
              <w:rPr>
                <w:color w:val="000000" w:themeColor="text1"/>
              </w:rPr>
            </w:pPr>
            <w:r w:rsidRPr="00747211">
              <w:rPr>
                <w:color w:val="000000" w:themeColor="text1"/>
              </w:rPr>
              <w:t>5.86</w:t>
            </w:r>
          </w:p>
        </w:tc>
        <w:tc>
          <w:tcPr>
            <w:tcW w:w="661" w:type="pct"/>
            <w:shd w:val="clear" w:color="auto" w:fill="auto"/>
            <w:tcMar>
              <w:top w:w="60" w:type="dxa"/>
              <w:left w:w="100" w:type="dxa"/>
              <w:bottom w:w="60" w:type="dxa"/>
              <w:right w:w="100" w:type="dxa"/>
            </w:tcMar>
          </w:tcPr>
          <w:p w14:paraId="628B24EB" w14:textId="40B36F76" w:rsidR="00AA0B30" w:rsidRPr="00747211" w:rsidRDefault="00AA0B30" w:rsidP="0091548E">
            <w:pPr>
              <w:spacing w:line="240" w:lineRule="auto"/>
              <w:jc w:val="right"/>
              <w:rPr>
                <w:color w:val="000000" w:themeColor="text1"/>
              </w:rPr>
            </w:pPr>
            <w:r w:rsidRPr="00747211">
              <w:rPr>
                <w:color w:val="000000" w:themeColor="text1"/>
              </w:rPr>
              <w:t>12.45</w:t>
            </w:r>
          </w:p>
        </w:tc>
        <w:tc>
          <w:tcPr>
            <w:tcW w:w="661" w:type="pct"/>
            <w:shd w:val="clear" w:color="auto" w:fill="auto"/>
            <w:tcMar>
              <w:top w:w="60" w:type="dxa"/>
              <w:left w:w="100" w:type="dxa"/>
              <w:bottom w:w="60" w:type="dxa"/>
              <w:right w:w="100" w:type="dxa"/>
            </w:tcMar>
          </w:tcPr>
          <w:p w14:paraId="0F142F41" w14:textId="14C01ADE" w:rsidR="00AA0B30" w:rsidRPr="00747211" w:rsidRDefault="00AA0B30" w:rsidP="0091548E">
            <w:pPr>
              <w:spacing w:line="240" w:lineRule="auto"/>
              <w:jc w:val="right"/>
              <w:rPr>
                <w:color w:val="000000" w:themeColor="text1"/>
              </w:rPr>
            </w:pPr>
            <w:r w:rsidRPr="00747211">
              <w:rPr>
                <w:color w:val="000000" w:themeColor="text1"/>
              </w:rPr>
              <w:t>19.11</w:t>
            </w:r>
          </w:p>
        </w:tc>
        <w:tc>
          <w:tcPr>
            <w:tcW w:w="661" w:type="pct"/>
            <w:shd w:val="clear" w:color="auto" w:fill="auto"/>
            <w:tcMar>
              <w:top w:w="60" w:type="dxa"/>
              <w:left w:w="100" w:type="dxa"/>
              <w:bottom w:w="60" w:type="dxa"/>
              <w:right w:w="100" w:type="dxa"/>
            </w:tcMar>
          </w:tcPr>
          <w:p w14:paraId="146588F6" w14:textId="53BA66DA" w:rsidR="00AA0B30" w:rsidRPr="00747211" w:rsidRDefault="00AA0B30" w:rsidP="0091548E">
            <w:pPr>
              <w:spacing w:line="240" w:lineRule="auto"/>
              <w:jc w:val="right"/>
              <w:rPr>
                <w:color w:val="000000" w:themeColor="text1"/>
              </w:rPr>
            </w:pPr>
            <w:r w:rsidRPr="00747211">
              <w:rPr>
                <w:color w:val="000000" w:themeColor="text1"/>
              </w:rPr>
              <w:t>25.01</w:t>
            </w:r>
          </w:p>
        </w:tc>
        <w:tc>
          <w:tcPr>
            <w:tcW w:w="662" w:type="pct"/>
            <w:shd w:val="clear" w:color="auto" w:fill="auto"/>
            <w:tcMar>
              <w:top w:w="60" w:type="dxa"/>
              <w:left w:w="100" w:type="dxa"/>
              <w:bottom w:w="60" w:type="dxa"/>
              <w:right w:w="100" w:type="dxa"/>
            </w:tcMar>
          </w:tcPr>
          <w:p w14:paraId="16440FA0"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→25.01</w:t>
            </w:r>
          </w:p>
        </w:tc>
      </w:tr>
      <w:tr w:rsidR="00747211" w:rsidRPr="00747211" w14:paraId="6084E304" w14:textId="77777777" w:rsidTr="00AA0B30">
        <w:tc>
          <w:tcPr>
            <w:tcW w:w="582" w:type="pct"/>
            <w:vMerge w:val="restart"/>
            <w:shd w:val="clear" w:color="auto" w:fill="auto"/>
            <w:tcMar>
              <w:top w:w="60" w:type="dxa"/>
              <w:left w:w="100" w:type="dxa"/>
              <w:bottom w:w="60" w:type="dxa"/>
              <w:right w:w="100" w:type="dxa"/>
            </w:tcMar>
          </w:tcPr>
          <w:p w14:paraId="04911577" w14:textId="77777777" w:rsidR="00AA0B30" w:rsidRPr="00747211" w:rsidRDefault="00AA0B30" w:rsidP="0091548E">
            <w:pPr>
              <w:spacing w:line="240" w:lineRule="auto"/>
              <w:jc w:val="center"/>
              <w:rPr>
                <w:color w:val="000000" w:themeColor="text1"/>
              </w:rPr>
            </w:pPr>
            <w:r w:rsidRPr="00747211">
              <w:rPr>
                <w:rFonts w:eastAsia="Arial"/>
                <w:b/>
                <w:bCs/>
                <w:color w:val="000000" w:themeColor="text1"/>
              </w:rPr>
              <w:t>S5</w:t>
            </w:r>
          </w:p>
        </w:tc>
        <w:tc>
          <w:tcPr>
            <w:tcW w:w="1113" w:type="pct"/>
            <w:shd w:val="clear" w:color="auto" w:fill="auto"/>
            <w:tcMar>
              <w:top w:w="60" w:type="dxa"/>
              <w:left w:w="100" w:type="dxa"/>
              <w:bottom w:w="60" w:type="dxa"/>
              <w:right w:w="100" w:type="dxa"/>
            </w:tcMar>
          </w:tcPr>
          <w:p w14:paraId="4CF11F37" w14:textId="4BD5656D" w:rsidR="00AA0B30" w:rsidRPr="00747211" w:rsidRDefault="00AA0B30" w:rsidP="0091548E">
            <w:pPr>
              <w:spacing w:line="240" w:lineRule="auto"/>
              <w:rPr>
                <w:color w:val="000000" w:themeColor="text1"/>
              </w:rPr>
            </w:pPr>
            <w:r w:rsidRPr="00747211">
              <w:rPr>
                <w:rFonts w:eastAsia="Arial"/>
                <w:color w:val="000000" w:themeColor="text1"/>
              </w:rPr>
              <w:t>Period SROI</w:t>
            </w:r>
            <w:r w:rsidRPr="00747211">
              <w:rPr>
                <w:rFonts w:eastAsia="Arial"/>
                <w:color w:val="000000" w:themeColor="text1"/>
                <w:vertAlign w:val="superscript"/>
              </w:rPr>
              <w:t>1</w:t>
            </w:r>
          </w:p>
        </w:tc>
        <w:tc>
          <w:tcPr>
            <w:tcW w:w="661" w:type="pct"/>
            <w:shd w:val="clear" w:color="auto" w:fill="auto"/>
            <w:tcMar>
              <w:top w:w="60" w:type="dxa"/>
              <w:left w:w="100" w:type="dxa"/>
              <w:bottom w:w="60" w:type="dxa"/>
              <w:right w:w="100" w:type="dxa"/>
            </w:tcMar>
          </w:tcPr>
          <w:p w14:paraId="59476888" w14:textId="77777777" w:rsidR="00AA0B30" w:rsidRPr="00747211" w:rsidRDefault="00AA0B30" w:rsidP="0091548E">
            <w:pPr>
              <w:spacing w:line="240" w:lineRule="auto"/>
              <w:jc w:val="right"/>
              <w:rPr>
                <w:color w:val="000000" w:themeColor="text1"/>
              </w:rPr>
            </w:pPr>
            <w:r w:rsidRPr="00747211">
              <w:rPr>
                <w:rFonts w:eastAsia="Arial"/>
                <w:color w:val="000000" w:themeColor="text1"/>
              </w:rPr>
              <w:t>24.23</w:t>
            </w:r>
          </w:p>
        </w:tc>
        <w:tc>
          <w:tcPr>
            <w:tcW w:w="661" w:type="pct"/>
            <w:shd w:val="clear" w:color="auto" w:fill="auto"/>
            <w:tcMar>
              <w:top w:w="60" w:type="dxa"/>
              <w:left w:w="100" w:type="dxa"/>
              <w:bottom w:w="60" w:type="dxa"/>
              <w:right w:w="100" w:type="dxa"/>
            </w:tcMar>
          </w:tcPr>
          <w:p w14:paraId="2382044C" w14:textId="77777777" w:rsidR="00AA0B30" w:rsidRPr="00747211" w:rsidRDefault="00AA0B30" w:rsidP="0091548E">
            <w:pPr>
              <w:spacing w:line="240" w:lineRule="auto"/>
              <w:jc w:val="right"/>
              <w:rPr>
                <w:color w:val="000000" w:themeColor="text1"/>
              </w:rPr>
            </w:pPr>
            <w:r w:rsidRPr="00747211">
              <w:rPr>
                <w:rFonts w:eastAsia="Arial"/>
                <w:color w:val="000000" w:themeColor="text1"/>
              </w:rPr>
              <w:t>601.34</w:t>
            </w:r>
          </w:p>
        </w:tc>
        <w:tc>
          <w:tcPr>
            <w:tcW w:w="661" w:type="pct"/>
            <w:shd w:val="clear" w:color="auto" w:fill="auto"/>
            <w:tcMar>
              <w:top w:w="60" w:type="dxa"/>
              <w:left w:w="100" w:type="dxa"/>
              <w:bottom w:w="60" w:type="dxa"/>
              <w:right w:w="100" w:type="dxa"/>
            </w:tcMar>
          </w:tcPr>
          <w:p w14:paraId="4DEB97BF" w14:textId="77777777" w:rsidR="00AA0B30" w:rsidRPr="00747211" w:rsidRDefault="00AA0B30" w:rsidP="0091548E">
            <w:pPr>
              <w:spacing w:line="240" w:lineRule="auto"/>
              <w:jc w:val="right"/>
              <w:rPr>
                <w:color w:val="000000" w:themeColor="text1"/>
              </w:rPr>
            </w:pPr>
            <w:r w:rsidRPr="00747211">
              <w:rPr>
                <w:rFonts w:eastAsia="Arial"/>
                <w:color w:val="000000" w:themeColor="text1"/>
              </w:rPr>
              <w:t>629.66</w:t>
            </w:r>
          </w:p>
        </w:tc>
        <w:tc>
          <w:tcPr>
            <w:tcW w:w="661" w:type="pct"/>
            <w:shd w:val="clear" w:color="auto" w:fill="auto"/>
            <w:tcMar>
              <w:top w:w="60" w:type="dxa"/>
              <w:left w:w="100" w:type="dxa"/>
              <w:bottom w:w="60" w:type="dxa"/>
              <w:right w:w="100" w:type="dxa"/>
            </w:tcMar>
          </w:tcPr>
          <w:p w14:paraId="622966CE" w14:textId="77777777" w:rsidR="00AA0B30" w:rsidRPr="00747211" w:rsidRDefault="00AA0B30" w:rsidP="0091548E">
            <w:pPr>
              <w:spacing w:line="240" w:lineRule="auto"/>
              <w:jc w:val="right"/>
              <w:rPr>
                <w:color w:val="000000" w:themeColor="text1"/>
              </w:rPr>
            </w:pPr>
            <w:r w:rsidRPr="00747211">
              <w:rPr>
                <w:rFonts w:eastAsia="Arial"/>
                <w:color w:val="000000" w:themeColor="text1"/>
              </w:rPr>
              <w:t>594.21</w:t>
            </w:r>
          </w:p>
        </w:tc>
        <w:tc>
          <w:tcPr>
            <w:tcW w:w="662" w:type="pct"/>
            <w:shd w:val="clear" w:color="auto" w:fill="auto"/>
            <w:tcMar>
              <w:top w:w="60" w:type="dxa"/>
              <w:left w:w="100" w:type="dxa"/>
              <w:bottom w:w="60" w:type="dxa"/>
              <w:right w:w="100" w:type="dxa"/>
            </w:tcMar>
          </w:tcPr>
          <w:p w14:paraId="6959E6AB"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87.96</w:t>
            </w:r>
          </w:p>
        </w:tc>
      </w:tr>
      <w:tr w:rsidR="00747211" w:rsidRPr="00747211" w14:paraId="1B30C79D" w14:textId="77777777" w:rsidTr="00AA0B30">
        <w:tc>
          <w:tcPr>
            <w:tcW w:w="582" w:type="pct"/>
            <w:vMerge/>
            <w:shd w:val="clear" w:color="auto" w:fill="auto"/>
          </w:tcPr>
          <w:p w14:paraId="65060B8F" w14:textId="77777777" w:rsidR="00AA0B30" w:rsidRPr="00747211" w:rsidRDefault="00AA0B30" w:rsidP="0091548E">
            <w:pPr>
              <w:spacing w:line="240" w:lineRule="auto"/>
              <w:rPr>
                <w:color w:val="000000" w:themeColor="text1"/>
              </w:rPr>
            </w:pPr>
          </w:p>
        </w:tc>
        <w:tc>
          <w:tcPr>
            <w:tcW w:w="1113" w:type="pct"/>
            <w:shd w:val="clear" w:color="auto" w:fill="auto"/>
            <w:tcMar>
              <w:top w:w="60" w:type="dxa"/>
              <w:left w:w="100" w:type="dxa"/>
              <w:bottom w:w="60" w:type="dxa"/>
              <w:right w:w="100" w:type="dxa"/>
            </w:tcMar>
          </w:tcPr>
          <w:p w14:paraId="33F65780" w14:textId="3B9B112E" w:rsidR="00AA0B30" w:rsidRPr="00747211" w:rsidRDefault="00AA0B30" w:rsidP="0091548E">
            <w:pPr>
              <w:spacing w:line="240" w:lineRule="auto"/>
              <w:rPr>
                <w:color w:val="000000" w:themeColor="text1"/>
              </w:rPr>
            </w:pPr>
            <w:r w:rsidRPr="00747211">
              <w:rPr>
                <w:rFonts w:eastAsia="Arial"/>
                <w:color w:val="000000" w:themeColor="text1"/>
              </w:rPr>
              <w:t>Cumulative SROI</w:t>
            </w:r>
            <w:r w:rsidRPr="00747211">
              <w:rPr>
                <w:rFonts w:eastAsia="Arial"/>
                <w:color w:val="000000" w:themeColor="text1"/>
                <w:vertAlign w:val="superscript"/>
              </w:rPr>
              <w:t>2</w:t>
            </w:r>
          </w:p>
        </w:tc>
        <w:tc>
          <w:tcPr>
            <w:tcW w:w="661" w:type="pct"/>
            <w:shd w:val="clear" w:color="auto" w:fill="auto"/>
            <w:tcMar>
              <w:top w:w="60" w:type="dxa"/>
              <w:left w:w="100" w:type="dxa"/>
              <w:bottom w:w="60" w:type="dxa"/>
              <w:right w:w="100" w:type="dxa"/>
            </w:tcMar>
          </w:tcPr>
          <w:p w14:paraId="0C878838" w14:textId="20CAEC33" w:rsidR="00AA0B30" w:rsidRPr="00747211" w:rsidRDefault="00AA0B30" w:rsidP="0091548E">
            <w:pPr>
              <w:spacing w:line="240" w:lineRule="auto"/>
              <w:jc w:val="right"/>
              <w:rPr>
                <w:color w:val="000000" w:themeColor="text1"/>
              </w:rPr>
            </w:pPr>
            <w:r w:rsidRPr="00747211">
              <w:rPr>
                <w:color w:val="000000" w:themeColor="text1"/>
              </w:rPr>
              <w:t>24.23</w:t>
            </w:r>
          </w:p>
        </w:tc>
        <w:tc>
          <w:tcPr>
            <w:tcW w:w="661" w:type="pct"/>
            <w:shd w:val="clear" w:color="auto" w:fill="auto"/>
            <w:tcMar>
              <w:top w:w="60" w:type="dxa"/>
              <w:left w:w="100" w:type="dxa"/>
              <w:bottom w:w="60" w:type="dxa"/>
              <w:right w:w="100" w:type="dxa"/>
            </w:tcMar>
          </w:tcPr>
          <w:p w14:paraId="46818118" w14:textId="1A8616BC" w:rsidR="00AA0B30" w:rsidRPr="00747211" w:rsidRDefault="00AA0B30" w:rsidP="0091548E">
            <w:pPr>
              <w:spacing w:line="240" w:lineRule="auto"/>
              <w:jc w:val="right"/>
              <w:rPr>
                <w:color w:val="000000" w:themeColor="text1"/>
              </w:rPr>
            </w:pPr>
            <w:r w:rsidRPr="00747211">
              <w:rPr>
                <w:color w:val="000000" w:themeColor="text1"/>
              </w:rPr>
              <w:t>46.86</w:t>
            </w:r>
          </w:p>
        </w:tc>
        <w:tc>
          <w:tcPr>
            <w:tcW w:w="661" w:type="pct"/>
            <w:shd w:val="clear" w:color="auto" w:fill="auto"/>
            <w:tcMar>
              <w:top w:w="60" w:type="dxa"/>
              <w:left w:w="100" w:type="dxa"/>
              <w:bottom w:w="60" w:type="dxa"/>
              <w:right w:w="100" w:type="dxa"/>
            </w:tcMar>
          </w:tcPr>
          <w:p w14:paraId="71424AC2" w14:textId="48FE3FEF" w:rsidR="00AA0B30" w:rsidRPr="00747211" w:rsidRDefault="00AA0B30" w:rsidP="0091548E">
            <w:pPr>
              <w:spacing w:line="240" w:lineRule="auto"/>
              <w:jc w:val="right"/>
              <w:rPr>
                <w:color w:val="000000" w:themeColor="text1"/>
              </w:rPr>
            </w:pPr>
            <w:r w:rsidRPr="00747211">
              <w:rPr>
                <w:color w:val="000000" w:themeColor="text1"/>
              </w:rPr>
              <w:t>68.85</w:t>
            </w:r>
          </w:p>
        </w:tc>
        <w:tc>
          <w:tcPr>
            <w:tcW w:w="661" w:type="pct"/>
            <w:shd w:val="clear" w:color="auto" w:fill="auto"/>
            <w:tcMar>
              <w:top w:w="60" w:type="dxa"/>
              <w:left w:w="100" w:type="dxa"/>
              <w:bottom w:w="60" w:type="dxa"/>
              <w:right w:w="100" w:type="dxa"/>
            </w:tcMar>
          </w:tcPr>
          <w:p w14:paraId="173AFAE7" w14:textId="3971ED18" w:rsidR="00AA0B30" w:rsidRPr="00747211" w:rsidRDefault="00AA0B30" w:rsidP="0091548E">
            <w:pPr>
              <w:spacing w:line="240" w:lineRule="auto"/>
              <w:jc w:val="right"/>
              <w:rPr>
                <w:color w:val="000000" w:themeColor="text1"/>
              </w:rPr>
            </w:pPr>
            <w:r w:rsidRPr="00747211">
              <w:rPr>
                <w:color w:val="000000" w:themeColor="text1"/>
              </w:rPr>
              <w:t>87.96</w:t>
            </w:r>
          </w:p>
        </w:tc>
        <w:tc>
          <w:tcPr>
            <w:tcW w:w="662" w:type="pct"/>
            <w:shd w:val="clear" w:color="auto" w:fill="auto"/>
            <w:tcMar>
              <w:top w:w="60" w:type="dxa"/>
              <w:left w:w="100" w:type="dxa"/>
              <w:bottom w:w="60" w:type="dxa"/>
              <w:right w:w="100" w:type="dxa"/>
            </w:tcMar>
          </w:tcPr>
          <w:p w14:paraId="4CB81E4C"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→87.96</w:t>
            </w:r>
          </w:p>
        </w:tc>
      </w:tr>
      <w:tr w:rsidR="00747211" w:rsidRPr="00747211" w14:paraId="6DE1865F" w14:textId="77777777" w:rsidTr="00AA0B30">
        <w:tc>
          <w:tcPr>
            <w:tcW w:w="582" w:type="pct"/>
            <w:vMerge w:val="restart"/>
            <w:shd w:val="clear" w:color="auto" w:fill="auto"/>
            <w:tcMar>
              <w:top w:w="60" w:type="dxa"/>
              <w:left w:w="100" w:type="dxa"/>
              <w:bottom w:w="60" w:type="dxa"/>
              <w:right w:w="100" w:type="dxa"/>
            </w:tcMar>
          </w:tcPr>
          <w:p w14:paraId="396686C9" w14:textId="77777777" w:rsidR="00AA0B30" w:rsidRPr="00747211" w:rsidRDefault="00AA0B30" w:rsidP="0091548E">
            <w:pPr>
              <w:spacing w:line="240" w:lineRule="auto"/>
              <w:jc w:val="center"/>
              <w:rPr>
                <w:color w:val="000000" w:themeColor="text1"/>
              </w:rPr>
            </w:pPr>
            <w:r w:rsidRPr="00747211">
              <w:rPr>
                <w:rFonts w:eastAsia="Arial"/>
                <w:b/>
                <w:bCs/>
                <w:color w:val="000000" w:themeColor="text1"/>
              </w:rPr>
              <w:t>S6</w:t>
            </w:r>
          </w:p>
        </w:tc>
        <w:tc>
          <w:tcPr>
            <w:tcW w:w="1113" w:type="pct"/>
            <w:shd w:val="clear" w:color="auto" w:fill="auto"/>
            <w:tcMar>
              <w:top w:w="60" w:type="dxa"/>
              <w:left w:w="100" w:type="dxa"/>
              <w:bottom w:w="60" w:type="dxa"/>
              <w:right w:w="100" w:type="dxa"/>
            </w:tcMar>
          </w:tcPr>
          <w:p w14:paraId="2D4DA211" w14:textId="53235C2F" w:rsidR="00AA0B30" w:rsidRPr="00747211" w:rsidRDefault="00AA0B30" w:rsidP="0091548E">
            <w:pPr>
              <w:spacing w:line="240" w:lineRule="auto"/>
              <w:rPr>
                <w:color w:val="000000" w:themeColor="text1"/>
              </w:rPr>
            </w:pPr>
            <w:r w:rsidRPr="00747211">
              <w:rPr>
                <w:rFonts w:eastAsia="Arial"/>
                <w:color w:val="000000" w:themeColor="text1"/>
              </w:rPr>
              <w:t>Period SROI</w:t>
            </w:r>
            <w:r w:rsidRPr="00747211">
              <w:rPr>
                <w:rFonts w:eastAsia="Arial"/>
                <w:color w:val="000000" w:themeColor="text1"/>
                <w:vertAlign w:val="superscript"/>
              </w:rPr>
              <w:t>1</w:t>
            </w:r>
          </w:p>
        </w:tc>
        <w:tc>
          <w:tcPr>
            <w:tcW w:w="661" w:type="pct"/>
            <w:shd w:val="clear" w:color="auto" w:fill="auto"/>
            <w:tcMar>
              <w:top w:w="60" w:type="dxa"/>
              <w:left w:w="100" w:type="dxa"/>
              <w:bottom w:w="60" w:type="dxa"/>
              <w:right w:w="100" w:type="dxa"/>
            </w:tcMar>
          </w:tcPr>
          <w:p w14:paraId="164F1FE0" w14:textId="77777777" w:rsidR="00AA0B30" w:rsidRPr="00747211" w:rsidRDefault="00AA0B30" w:rsidP="0091548E">
            <w:pPr>
              <w:spacing w:line="240" w:lineRule="auto"/>
              <w:jc w:val="right"/>
              <w:rPr>
                <w:color w:val="000000" w:themeColor="text1"/>
              </w:rPr>
            </w:pPr>
            <w:r w:rsidRPr="00747211">
              <w:rPr>
                <w:rFonts w:eastAsia="Arial"/>
                <w:color w:val="000000" w:themeColor="text1"/>
              </w:rPr>
              <w:t>9.26</w:t>
            </w:r>
          </w:p>
        </w:tc>
        <w:tc>
          <w:tcPr>
            <w:tcW w:w="661" w:type="pct"/>
            <w:shd w:val="clear" w:color="auto" w:fill="auto"/>
            <w:tcMar>
              <w:top w:w="60" w:type="dxa"/>
              <w:left w:w="100" w:type="dxa"/>
              <w:bottom w:w="60" w:type="dxa"/>
              <w:right w:w="100" w:type="dxa"/>
            </w:tcMar>
          </w:tcPr>
          <w:p w14:paraId="7486829A" w14:textId="77777777" w:rsidR="00AA0B30" w:rsidRPr="00747211" w:rsidRDefault="00AA0B30" w:rsidP="0091548E">
            <w:pPr>
              <w:spacing w:line="240" w:lineRule="auto"/>
              <w:jc w:val="right"/>
              <w:rPr>
                <w:color w:val="000000" w:themeColor="text1"/>
              </w:rPr>
            </w:pPr>
            <w:r w:rsidRPr="00747211">
              <w:rPr>
                <w:rFonts w:eastAsia="Arial"/>
                <w:color w:val="000000" w:themeColor="text1"/>
              </w:rPr>
              <w:t>247.75</w:t>
            </w:r>
          </w:p>
        </w:tc>
        <w:tc>
          <w:tcPr>
            <w:tcW w:w="661" w:type="pct"/>
            <w:shd w:val="clear" w:color="auto" w:fill="auto"/>
            <w:tcMar>
              <w:top w:w="60" w:type="dxa"/>
              <w:left w:w="100" w:type="dxa"/>
              <w:bottom w:w="60" w:type="dxa"/>
              <w:right w:w="100" w:type="dxa"/>
            </w:tcMar>
          </w:tcPr>
          <w:p w14:paraId="674D50EB" w14:textId="77777777" w:rsidR="00AA0B30" w:rsidRPr="00747211" w:rsidRDefault="00AA0B30" w:rsidP="0091548E">
            <w:pPr>
              <w:spacing w:line="240" w:lineRule="auto"/>
              <w:jc w:val="right"/>
              <w:rPr>
                <w:color w:val="000000" w:themeColor="text1"/>
              </w:rPr>
            </w:pPr>
            <w:r w:rsidRPr="00747211">
              <w:rPr>
                <w:rFonts w:eastAsia="Arial"/>
                <w:color w:val="000000" w:themeColor="text1"/>
              </w:rPr>
              <w:t>258.48</w:t>
            </w:r>
          </w:p>
        </w:tc>
        <w:tc>
          <w:tcPr>
            <w:tcW w:w="661" w:type="pct"/>
            <w:shd w:val="clear" w:color="auto" w:fill="auto"/>
            <w:tcMar>
              <w:top w:w="60" w:type="dxa"/>
              <w:left w:w="100" w:type="dxa"/>
              <w:bottom w:w="60" w:type="dxa"/>
              <w:right w:w="100" w:type="dxa"/>
            </w:tcMar>
          </w:tcPr>
          <w:p w14:paraId="1C2634B2" w14:textId="77777777" w:rsidR="00AA0B30" w:rsidRPr="00747211" w:rsidRDefault="00AA0B30" w:rsidP="0091548E">
            <w:pPr>
              <w:spacing w:line="240" w:lineRule="auto"/>
              <w:jc w:val="right"/>
              <w:rPr>
                <w:color w:val="000000" w:themeColor="text1"/>
              </w:rPr>
            </w:pPr>
            <w:r w:rsidRPr="00747211">
              <w:rPr>
                <w:rFonts w:eastAsia="Arial"/>
                <w:color w:val="000000" w:themeColor="text1"/>
              </w:rPr>
              <w:t>244.16</w:t>
            </w:r>
          </w:p>
        </w:tc>
        <w:tc>
          <w:tcPr>
            <w:tcW w:w="662" w:type="pct"/>
            <w:shd w:val="clear" w:color="auto" w:fill="auto"/>
            <w:tcMar>
              <w:top w:w="60" w:type="dxa"/>
              <w:left w:w="100" w:type="dxa"/>
              <w:bottom w:w="60" w:type="dxa"/>
              <w:right w:w="100" w:type="dxa"/>
            </w:tcMar>
          </w:tcPr>
          <w:p w14:paraId="00C044AB"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36.15</w:t>
            </w:r>
          </w:p>
        </w:tc>
      </w:tr>
      <w:tr w:rsidR="00747211" w:rsidRPr="00747211" w14:paraId="0D319B98" w14:textId="77777777" w:rsidTr="00AA0B30">
        <w:tc>
          <w:tcPr>
            <w:tcW w:w="582" w:type="pct"/>
            <w:vMerge/>
            <w:shd w:val="clear" w:color="auto" w:fill="auto"/>
          </w:tcPr>
          <w:p w14:paraId="7FECED42" w14:textId="77777777" w:rsidR="00AA0B30" w:rsidRPr="00747211" w:rsidRDefault="00AA0B30" w:rsidP="0091548E">
            <w:pPr>
              <w:spacing w:line="240" w:lineRule="auto"/>
              <w:rPr>
                <w:color w:val="000000" w:themeColor="text1"/>
              </w:rPr>
            </w:pPr>
          </w:p>
        </w:tc>
        <w:tc>
          <w:tcPr>
            <w:tcW w:w="1113" w:type="pct"/>
            <w:shd w:val="clear" w:color="auto" w:fill="auto"/>
            <w:tcMar>
              <w:top w:w="60" w:type="dxa"/>
              <w:left w:w="100" w:type="dxa"/>
              <w:bottom w:w="60" w:type="dxa"/>
              <w:right w:w="100" w:type="dxa"/>
            </w:tcMar>
          </w:tcPr>
          <w:p w14:paraId="3F56FBD5" w14:textId="6B9A8B0C" w:rsidR="00AA0B30" w:rsidRPr="00747211" w:rsidRDefault="00AA0B30" w:rsidP="0091548E">
            <w:pPr>
              <w:spacing w:line="240" w:lineRule="auto"/>
              <w:rPr>
                <w:color w:val="000000" w:themeColor="text1"/>
              </w:rPr>
            </w:pPr>
            <w:r w:rsidRPr="00747211">
              <w:rPr>
                <w:rFonts w:eastAsia="Arial"/>
                <w:color w:val="000000" w:themeColor="text1"/>
              </w:rPr>
              <w:t>Cumulative SROI</w:t>
            </w:r>
            <w:r w:rsidRPr="00747211">
              <w:rPr>
                <w:rFonts w:eastAsia="Arial"/>
                <w:color w:val="000000" w:themeColor="text1"/>
                <w:vertAlign w:val="superscript"/>
              </w:rPr>
              <w:t>2</w:t>
            </w:r>
          </w:p>
        </w:tc>
        <w:tc>
          <w:tcPr>
            <w:tcW w:w="661" w:type="pct"/>
            <w:shd w:val="clear" w:color="auto" w:fill="auto"/>
            <w:tcMar>
              <w:top w:w="60" w:type="dxa"/>
              <w:left w:w="100" w:type="dxa"/>
              <w:bottom w:w="60" w:type="dxa"/>
              <w:right w:w="100" w:type="dxa"/>
            </w:tcMar>
          </w:tcPr>
          <w:p w14:paraId="0707E1CA" w14:textId="6BC569C3" w:rsidR="00AA0B30" w:rsidRPr="00747211" w:rsidRDefault="00AA0B30" w:rsidP="0091548E">
            <w:pPr>
              <w:spacing w:line="240" w:lineRule="auto"/>
              <w:jc w:val="right"/>
              <w:rPr>
                <w:color w:val="000000" w:themeColor="text1"/>
              </w:rPr>
            </w:pPr>
            <w:r w:rsidRPr="00747211">
              <w:rPr>
                <w:color w:val="000000" w:themeColor="text1"/>
              </w:rPr>
              <w:t>9.26</w:t>
            </w:r>
          </w:p>
        </w:tc>
        <w:tc>
          <w:tcPr>
            <w:tcW w:w="661" w:type="pct"/>
            <w:shd w:val="clear" w:color="auto" w:fill="auto"/>
            <w:tcMar>
              <w:top w:w="60" w:type="dxa"/>
              <w:left w:w="100" w:type="dxa"/>
              <w:bottom w:w="60" w:type="dxa"/>
              <w:right w:w="100" w:type="dxa"/>
            </w:tcMar>
          </w:tcPr>
          <w:p w14:paraId="546DB9D4" w14:textId="713A3F7F" w:rsidR="00AA0B30" w:rsidRPr="00747211" w:rsidRDefault="00AA0B30" w:rsidP="0091548E">
            <w:pPr>
              <w:spacing w:line="240" w:lineRule="auto"/>
              <w:jc w:val="right"/>
              <w:rPr>
                <w:color w:val="000000" w:themeColor="text1"/>
              </w:rPr>
            </w:pPr>
            <w:r w:rsidRPr="00747211">
              <w:rPr>
                <w:color w:val="000000" w:themeColor="text1"/>
              </w:rPr>
              <w:t>18.85</w:t>
            </w:r>
          </w:p>
        </w:tc>
        <w:tc>
          <w:tcPr>
            <w:tcW w:w="661" w:type="pct"/>
            <w:shd w:val="clear" w:color="auto" w:fill="auto"/>
            <w:tcMar>
              <w:top w:w="60" w:type="dxa"/>
              <w:left w:w="100" w:type="dxa"/>
              <w:bottom w:w="60" w:type="dxa"/>
              <w:right w:w="100" w:type="dxa"/>
            </w:tcMar>
          </w:tcPr>
          <w:p w14:paraId="107EE3BE" w14:textId="1DB86B1D" w:rsidR="00AA0B30" w:rsidRPr="00747211" w:rsidRDefault="00AA0B30" w:rsidP="0091548E">
            <w:pPr>
              <w:spacing w:line="240" w:lineRule="auto"/>
              <w:jc w:val="right"/>
              <w:rPr>
                <w:color w:val="000000" w:themeColor="text1"/>
              </w:rPr>
            </w:pPr>
            <w:r w:rsidRPr="00747211">
              <w:rPr>
                <w:color w:val="000000" w:themeColor="text1"/>
              </w:rPr>
              <w:t>28.11</w:t>
            </w:r>
          </w:p>
        </w:tc>
        <w:tc>
          <w:tcPr>
            <w:tcW w:w="661" w:type="pct"/>
            <w:shd w:val="clear" w:color="auto" w:fill="auto"/>
            <w:tcMar>
              <w:top w:w="60" w:type="dxa"/>
              <w:left w:w="100" w:type="dxa"/>
              <w:bottom w:w="60" w:type="dxa"/>
              <w:right w:w="100" w:type="dxa"/>
            </w:tcMar>
          </w:tcPr>
          <w:p w14:paraId="6EF3AED0" w14:textId="4B0535EC" w:rsidR="00AA0B30" w:rsidRPr="00747211" w:rsidRDefault="00AA0B30" w:rsidP="0091548E">
            <w:pPr>
              <w:spacing w:line="240" w:lineRule="auto"/>
              <w:jc w:val="right"/>
              <w:rPr>
                <w:color w:val="000000" w:themeColor="text1"/>
              </w:rPr>
            </w:pPr>
            <w:r w:rsidRPr="00747211">
              <w:rPr>
                <w:color w:val="000000" w:themeColor="text1"/>
              </w:rPr>
              <w:t>36.15</w:t>
            </w:r>
          </w:p>
        </w:tc>
        <w:tc>
          <w:tcPr>
            <w:tcW w:w="662" w:type="pct"/>
            <w:shd w:val="clear" w:color="auto" w:fill="auto"/>
            <w:tcMar>
              <w:top w:w="60" w:type="dxa"/>
              <w:left w:w="100" w:type="dxa"/>
              <w:bottom w:w="60" w:type="dxa"/>
              <w:right w:w="100" w:type="dxa"/>
            </w:tcMar>
          </w:tcPr>
          <w:p w14:paraId="158643A6"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→36.15</w:t>
            </w:r>
          </w:p>
        </w:tc>
      </w:tr>
      <w:tr w:rsidR="00747211" w:rsidRPr="00747211" w14:paraId="062C2264" w14:textId="77777777" w:rsidTr="00AA0B30">
        <w:tc>
          <w:tcPr>
            <w:tcW w:w="582" w:type="pct"/>
            <w:vMerge w:val="restart"/>
            <w:tcBorders>
              <w:bottom w:val="single" w:sz="4" w:space="0" w:color="auto"/>
            </w:tcBorders>
            <w:shd w:val="clear" w:color="auto" w:fill="auto"/>
            <w:tcMar>
              <w:top w:w="60" w:type="dxa"/>
              <w:left w:w="100" w:type="dxa"/>
              <w:bottom w:w="60" w:type="dxa"/>
              <w:right w:w="100" w:type="dxa"/>
            </w:tcMar>
          </w:tcPr>
          <w:p w14:paraId="432ABCCF" w14:textId="77777777" w:rsidR="00AA0B30" w:rsidRPr="00747211" w:rsidRDefault="00AA0B30" w:rsidP="0091548E">
            <w:pPr>
              <w:spacing w:line="240" w:lineRule="auto"/>
              <w:jc w:val="center"/>
              <w:rPr>
                <w:color w:val="000000" w:themeColor="text1"/>
              </w:rPr>
            </w:pPr>
            <w:r w:rsidRPr="00747211">
              <w:rPr>
                <w:rFonts w:eastAsia="Arial"/>
                <w:b/>
                <w:bCs/>
                <w:color w:val="000000" w:themeColor="text1"/>
              </w:rPr>
              <w:t>S7</w:t>
            </w:r>
          </w:p>
        </w:tc>
        <w:tc>
          <w:tcPr>
            <w:tcW w:w="1113" w:type="pct"/>
            <w:shd w:val="clear" w:color="auto" w:fill="auto"/>
            <w:tcMar>
              <w:top w:w="60" w:type="dxa"/>
              <w:left w:w="100" w:type="dxa"/>
              <w:bottom w:w="60" w:type="dxa"/>
              <w:right w:w="100" w:type="dxa"/>
            </w:tcMar>
          </w:tcPr>
          <w:p w14:paraId="599A1994" w14:textId="69BE1C22" w:rsidR="00AA0B30" w:rsidRPr="00747211" w:rsidRDefault="00AA0B30" w:rsidP="0091548E">
            <w:pPr>
              <w:spacing w:line="240" w:lineRule="auto"/>
              <w:rPr>
                <w:color w:val="000000" w:themeColor="text1"/>
              </w:rPr>
            </w:pPr>
            <w:r w:rsidRPr="00747211">
              <w:rPr>
                <w:rFonts w:eastAsia="Arial"/>
                <w:color w:val="000000" w:themeColor="text1"/>
              </w:rPr>
              <w:t>Period SROI</w:t>
            </w:r>
            <w:r w:rsidRPr="00747211">
              <w:rPr>
                <w:rFonts w:eastAsia="Arial"/>
                <w:color w:val="000000" w:themeColor="text1"/>
                <w:vertAlign w:val="superscript"/>
              </w:rPr>
              <w:t>1</w:t>
            </w:r>
          </w:p>
        </w:tc>
        <w:tc>
          <w:tcPr>
            <w:tcW w:w="661" w:type="pct"/>
            <w:shd w:val="clear" w:color="auto" w:fill="auto"/>
            <w:tcMar>
              <w:top w:w="60" w:type="dxa"/>
              <w:left w:w="100" w:type="dxa"/>
              <w:bottom w:w="60" w:type="dxa"/>
              <w:right w:w="100" w:type="dxa"/>
            </w:tcMar>
          </w:tcPr>
          <w:p w14:paraId="07D42E71" w14:textId="77777777" w:rsidR="00AA0B30" w:rsidRPr="00747211" w:rsidRDefault="00AA0B30" w:rsidP="0091548E">
            <w:pPr>
              <w:spacing w:line="240" w:lineRule="auto"/>
              <w:jc w:val="right"/>
              <w:rPr>
                <w:color w:val="000000" w:themeColor="text1"/>
              </w:rPr>
            </w:pPr>
            <w:r w:rsidRPr="00747211">
              <w:rPr>
                <w:rFonts w:eastAsia="Arial"/>
                <w:color w:val="000000" w:themeColor="text1"/>
              </w:rPr>
              <w:t>5.20</w:t>
            </w:r>
          </w:p>
        </w:tc>
        <w:tc>
          <w:tcPr>
            <w:tcW w:w="661" w:type="pct"/>
            <w:shd w:val="clear" w:color="auto" w:fill="auto"/>
            <w:tcMar>
              <w:top w:w="60" w:type="dxa"/>
              <w:left w:w="100" w:type="dxa"/>
              <w:bottom w:w="60" w:type="dxa"/>
              <w:right w:w="100" w:type="dxa"/>
            </w:tcMar>
          </w:tcPr>
          <w:p w14:paraId="72065933" w14:textId="77777777" w:rsidR="00AA0B30" w:rsidRPr="00747211" w:rsidRDefault="00AA0B30" w:rsidP="0091548E">
            <w:pPr>
              <w:spacing w:line="240" w:lineRule="auto"/>
              <w:jc w:val="right"/>
              <w:rPr>
                <w:color w:val="000000" w:themeColor="text1"/>
              </w:rPr>
            </w:pPr>
            <w:r w:rsidRPr="00747211">
              <w:rPr>
                <w:rFonts w:eastAsia="Arial"/>
                <w:color w:val="000000" w:themeColor="text1"/>
              </w:rPr>
              <w:t>284.38</w:t>
            </w:r>
          </w:p>
        </w:tc>
        <w:tc>
          <w:tcPr>
            <w:tcW w:w="661" w:type="pct"/>
            <w:shd w:val="clear" w:color="auto" w:fill="auto"/>
            <w:tcMar>
              <w:top w:w="60" w:type="dxa"/>
              <w:left w:w="100" w:type="dxa"/>
              <w:bottom w:w="60" w:type="dxa"/>
              <w:right w:w="100" w:type="dxa"/>
            </w:tcMar>
          </w:tcPr>
          <w:p w14:paraId="7898E38C" w14:textId="77777777" w:rsidR="00AA0B30" w:rsidRPr="00747211" w:rsidRDefault="00AA0B30" w:rsidP="0091548E">
            <w:pPr>
              <w:spacing w:line="240" w:lineRule="auto"/>
              <w:jc w:val="right"/>
              <w:rPr>
                <w:color w:val="000000" w:themeColor="text1"/>
              </w:rPr>
            </w:pPr>
            <w:r w:rsidRPr="00747211">
              <w:rPr>
                <w:rFonts w:eastAsia="Arial"/>
                <w:color w:val="000000" w:themeColor="text1"/>
              </w:rPr>
              <w:t>292.65</w:t>
            </w:r>
          </w:p>
        </w:tc>
        <w:tc>
          <w:tcPr>
            <w:tcW w:w="661" w:type="pct"/>
            <w:shd w:val="clear" w:color="auto" w:fill="auto"/>
            <w:tcMar>
              <w:top w:w="60" w:type="dxa"/>
              <w:left w:w="100" w:type="dxa"/>
              <w:bottom w:w="60" w:type="dxa"/>
              <w:right w:w="100" w:type="dxa"/>
            </w:tcMar>
          </w:tcPr>
          <w:p w14:paraId="1C5E72F7" w14:textId="77777777" w:rsidR="00AA0B30" w:rsidRPr="00747211" w:rsidRDefault="00AA0B30" w:rsidP="0091548E">
            <w:pPr>
              <w:spacing w:line="240" w:lineRule="auto"/>
              <w:jc w:val="right"/>
              <w:rPr>
                <w:color w:val="000000" w:themeColor="text1"/>
              </w:rPr>
            </w:pPr>
            <w:r w:rsidRPr="00747211">
              <w:rPr>
                <w:rFonts w:eastAsia="Arial"/>
                <w:color w:val="000000" w:themeColor="text1"/>
              </w:rPr>
              <w:t>297.51</w:t>
            </w:r>
          </w:p>
        </w:tc>
        <w:tc>
          <w:tcPr>
            <w:tcW w:w="662" w:type="pct"/>
            <w:shd w:val="clear" w:color="auto" w:fill="auto"/>
            <w:tcMar>
              <w:top w:w="60" w:type="dxa"/>
              <w:left w:w="100" w:type="dxa"/>
              <w:bottom w:w="60" w:type="dxa"/>
              <w:right w:w="100" w:type="dxa"/>
            </w:tcMar>
          </w:tcPr>
          <w:p w14:paraId="6E6D2001"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22.40</w:t>
            </w:r>
          </w:p>
        </w:tc>
      </w:tr>
      <w:tr w:rsidR="00747211" w:rsidRPr="00747211" w14:paraId="0705F8E4" w14:textId="77777777" w:rsidTr="00AA0B30">
        <w:tc>
          <w:tcPr>
            <w:tcW w:w="582" w:type="pct"/>
            <w:vMerge/>
            <w:tcBorders>
              <w:bottom w:val="single" w:sz="4" w:space="0" w:color="auto"/>
            </w:tcBorders>
            <w:shd w:val="clear" w:color="auto" w:fill="auto"/>
          </w:tcPr>
          <w:p w14:paraId="66300635" w14:textId="77777777" w:rsidR="00AA0B30" w:rsidRPr="00747211" w:rsidRDefault="00AA0B30" w:rsidP="0091548E">
            <w:pPr>
              <w:spacing w:line="240" w:lineRule="auto"/>
              <w:rPr>
                <w:color w:val="000000" w:themeColor="text1"/>
              </w:rPr>
            </w:pPr>
          </w:p>
        </w:tc>
        <w:tc>
          <w:tcPr>
            <w:tcW w:w="1113" w:type="pct"/>
            <w:tcBorders>
              <w:bottom w:val="single" w:sz="4" w:space="0" w:color="auto"/>
            </w:tcBorders>
            <w:shd w:val="clear" w:color="auto" w:fill="auto"/>
            <w:tcMar>
              <w:top w:w="60" w:type="dxa"/>
              <w:left w:w="100" w:type="dxa"/>
              <w:bottom w:w="60" w:type="dxa"/>
              <w:right w:w="100" w:type="dxa"/>
            </w:tcMar>
          </w:tcPr>
          <w:p w14:paraId="5B6AFBB7" w14:textId="60B4211E" w:rsidR="00AA0B30" w:rsidRPr="00747211" w:rsidRDefault="00AA0B30" w:rsidP="0091548E">
            <w:pPr>
              <w:spacing w:line="240" w:lineRule="auto"/>
              <w:rPr>
                <w:color w:val="000000" w:themeColor="text1"/>
              </w:rPr>
            </w:pPr>
            <w:r w:rsidRPr="00747211">
              <w:rPr>
                <w:rFonts w:eastAsia="Arial"/>
                <w:color w:val="000000" w:themeColor="text1"/>
              </w:rPr>
              <w:t>Cumulative SROI</w:t>
            </w:r>
            <w:r w:rsidRPr="00747211">
              <w:rPr>
                <w:rFonts w:eastAsia="Arial"/>
                <w:color w:val="000000" w:themeColor="text1"/>
                <w:vertAlign w:val="superscript"/>
              </w:rPr>
              <w:t>2</w:t>
            </w:r>
          </w:p>
        </w:tc>
        <w:tc>
          <w:tcPr>
            <w:tcW w:w="661" w:type="pct"/>
            <w:tcBorders>
              <w:bottom w:val="single" w:sz="4" w:space="0" w:color="auto"/>
            </w:tcBorders>
            <w:shd w:val="clear" w:color="auto" w:fill="auto"/>
            <w:tcMar>
              <w:top w:w="60" w:type="dxa"/>
              <w:left w:w="100" w:type="dxa"/>
              <w:bottom w:w="60" w:type="dxa"/>
              <w:right w:w="100" w:type="dxa"/>
            </w:tcMar>
          </w:tcPr>
          <w:p w14:paraId="32477ADE" w14:textId="1CBB329C" w:rsidR="00AA0B30" w:rsidRPr="00747211" w:rsidRDefault="00AA0B30" w:rsidP="0091548E">
            <w:pPr>
              <w:spacing w:line="240" w:lineRule="auto"/>
              <w:jc w:val="right"/>
              <w:rPr>
                <w:color w:val="000000" w:themeColor="text1"/>
              </w:rPr>
            </w:pPr>
            <w:r w:rsidRPr="00747211">
              <w:rPr>
                <w:color w:val="000000" w:themeColor="text1"/>
              </w:rPr>
              <w:t>5.20</w:t>
            </w:r>
          </w:p>
        </w:tc>
        <w:tc>
          <w:tcPr>
            <w:tcW w:w="661" w:type="pct"/>
            <w:tcBorders>
              <w:bottom w:val="single" w:sz="4" w:space="0" w:color="auto"/>
            </w:tcBorders>
            <w:shd w:val="clear" w:color="auto" w:fill="auto"/>
            <w:tcMar>
              <w:top w:w="60" w:type="dxa"/>
              <w:left w:w="100" w:type="dxa"/>
              <w:bottom w:w="60" w:type="dxa"/>
              <w:right w:w="100" w:type="dxa"/>
            </w:tcMar>
          </w:tcPr>
          <w:p w14:paraId="7B4152E3" w14:textId="6690A0DE" w:rsidR="00AA0B30" w:rsidRPr="00747211" w:rsidRDefault="00AA0B30" w:rsidP="0091548E">
            <w:pPr>
              <w:spacing w:line="240" w:lineRule="auto"/>
              <w:jc w:val="right"/>
              <w:rPr>
                <w:color w:val="000000" w:themeColor="text1"/>
              </w:rPr>
            </w:pPr>
            <w:r w:rsidRPr="00747211">
              <w:rPr>
                <w:color w:val="000000" w:themeColor="text1"/>
              </w:rPr>
              <w:t>11.02</w:t>
            </w:r>
          </w:p>
        </w:tc>
        <w:tc>
          <w:tcPr>
            <w:tcW w:w="661" w:type="pct"/>
            <w:tcBorders>
              <w:bottom w:val="single" w:sz="4" w:space="0" w:color="auto"/>
            </w:tcBorders>
            <w:shd w:val="clear" w:color="auto" w:fill="auto"/>
            <w:tcMar>
              <w:top w:w="60" w:type="dxa"/>
              <w:left w:w="100" w:type="dxa"/>
              <w:bottom w:w="60" w:type="dxa"/>
              <w:right w:w="100" w:type="dxa"/>
            </w:tcMar>
          </w:tcPr>
          <w:p w14:paraId="1415D02B" w14:textId="027D8204" w:rsidR="00AA0B30" w:rsidRPr="00747211" w:rsidRDefault="00AA0B30" w:rsidP="0091548E">
            <w:pPr>
              <w:spacing w:line="240" w:lineRule="auto"/>
              <w:jc w:val="right"/>
              <w:rPr>
                <w:color w:val="000000" w:themeColor="text1"/>
              </w:rPr>
            </w:pPr>
            <w:r w:rsidRPr="00747211">
              <w:rPr>
                <w:color w:val="000000" w:themeColor="text1"/>
              </w:rPr>
              <w:t>16.78</w:t>
            </w:r>
          </w:p>
        </w:tc>
        <w:tc>
          <w:tcPr>
            <w:tcW w:w="661" w:type="pct"/>
            <w:tcBorders>
              <w:bottom w:val="single" w:sz="4" w:space="0" w:color="auto"/>
            </w:tcBorders>
            <w:shd w:val="clear" w:color="auto" w:fill="auto"/>
            <w:tcMar>
              <w:top w:w="60" w:type="dxa"/>
              <w:left w:w="100" w:type="dxa"/>
              <w:bottom w:w="60" w:type="dxa"/>
              <w:right w:w="100" w:type="dxa"/>
            </w:tcMar>
          </w:tcPr>
          <w:p w14:paraId="23DFC549" w14:textId="02B876D0" w:rsidR="00AA0B30" w:rsidRPr="00747211" w:rsidRDefault="00AA0B30" w:rsidP="0091548E">
            <w:pPr>
              <w:spacing w:line="240" w:lineRule="auto"/>
              <w:jc w:val="right"/>
              <w:rPr>
                <w:color w:val="000000" w:themeColor="text1"/>
              </w:rPr>
            </w:pPr>
            <w:r w:rsidRPr="00747211">
              <w:rPr>
                <w:color w:val="000000" w:themeColor="text1"/>
              </w:rPr>
              <w:t>22.40</w:t>
            </w:r>
          </w:p>
        </w:tc>
        <w:tc>
          <w:tcPr>
            <w:tcW w:w="662" w:type="pct"/>
            <w:tcBorders>
              <w:bottom w:val="single" w:sz="4" w:space="0" w:color="auto"/>
            </w:tcBorders>
            <w:shd w:val="clear" w:color="auto" w:fill="auto"/>
            <w:tcMar>
              <w:top w:w="60" w:type="dxa"/>
              <w:left w:w="100" w:type="dxa"/>
              <w:bottom w:w="60" w:type="dxa"/>
              <w:right w:w="100" w:type="dxa"/>
            </w:tcMar>
          </w:tcPr>
          <w:p w14:paraId="5AA035D1" w14:textId="77777777" w:rsidR="00AA0B30" w:rsidRPr="00747211" w:rsidRDefault="00AA0B30" w:rsidP="0091548E">
            <w:pPr>
              <w:spacing w:line="240" w:lineRule="auto"/>
              <w:jc w:val="right"/>
              <w:rPr>
                <w:color w:val="000000" w:themeColor="text1"/>
              </w:rPr>
            </w:pPr>
            <w:r w:rsidRPr="00747211">
              <w:rPr>
                <w:rFonts w:eastAsia="Arial"/>
                <w:b/>
                <w:bCs/>
                <w:color w:val="000000" w:themeColor="text1"/>
              </w:rPr>
              <w:t>→22.40</w:t>
            </w:r>
          </w:p>
        </w:tc>
      </w:tr>
    </w:tbl>
    <w:p w14:paraId="3C1226C2" w14:textId="1F65C6E8" w:rsidR="0091548E" w:rsidRPr="00747211" w:rsidRDefault="00AA0B30" w:rsidP="002A5723">
      <w:pPr>
        <w:rPr>
          <w:color w:val="000000" w:themeColor="text1"/>
          <w:sz w:val="16"/>
          <w:szCs w:val="16"/>
        </w:rPr>
      </w:pPr>
      <w:r w:rsidRPr="00747211">
        <w:rPr>
          <w:color w:val="000000" w:themeColor="text1"/>
          <w:sz w:val="16"/>
          <w:szCs w:val="16"/>
        </w:rPr>
        <w:t xml:space="preserve">Note: </w:t>
      </w:r>
      <w:r w:rsidRPr="00747211">
        <w:rPr>
          <w:rFonts w:eastAsia="Arial"/>
          <w:color w:val="000000" w:themeColor="text1"/>
          <w:sz w:val="16"/>
          <w:szCs w:val="16"/>
          <w:vertAlign w:val="superscript"/>
        </w:rPr>
        <w:t>1</w:t>
      </w:r>
      <w:r w:rsidRPr="00747211">
        <w:rPr>
          <w:color w:val="000000" w:themeColor="text1"/>
          <w:sz w:val="16"/>
          <w:szCs w:val="16"/>
        </w:rPr>
        <w:t xml:space="preserve">Period SROI = quarterly benefit / quarterly investment. </w:t>
      </w:r>
      <w:r w:rsidRPr="00747211">
        <w:rPr>
          <w:rFonts w:eastAsia="Arial"/>
          <w:color w:val="000000" w:themeColor="text1"/>
          <w:sz w:val="16"/>
          <w:szCs w:val="16"/>
          <w:vertAlign w:val="superscript"/>
        </w:rPr>
        <w:t>2</w:t>
      </w:r>
      <w:r w:rsidRPr="00747211">
        <w:rPr>
          <w:color w:val="000000" w:themeColor="text1"/>
          <w:sz w:val="16"/>
          <w:szCs w:val="16"/>
        </w:rPr>
        <w:t>Cumulative SROI = accumulated benefit / accumulated investment at end of each quarter. Benefits were apportioned according to quarterly waste transfer volume fractions derived from Vensim daily outputs. CAPEX was fully assigned to Q1. The baseline scenario (S0, BAU) is excluded due to zero investment.</w:t>
      </w:r>
    </w:p>
    <w:p w14:paraId="61AC1997" w14:textId="2ED45F88" w:rsidR="00CF77BC" w:rsidRPr="00747211" w:rsidRDefault="00EC6C7E" w:rsidP="0091548E">
      <w:pPr>
        <w:spacing w:before="240"/>
        <w:ind w:firstLine="708"/>
        <w:rPr>
          <w:color w:val="000000" w:themeColor="text1"/>
        </w:rPr>
      </w:pPr>
      <w:r w:rsidRPr="00747211">
        <w:rPr>
          <w:color w:val="000000" w:themeColor="text1"/>
        </w:rPr>
        <w:t>Across all scenarios, the quarterly SROI rankings remain consistent, with the order S5 &gt; S2 ≈ S1 &gt; S6 &gt; S3 &gt; S4 &gt; S7, indicating that annual SROI values reliably capture year-round performance. Cumulative SROI progressively increases from Q1 to Q4, exemplified by scenario S5, which attains a cumulative SROI of 4</w:t>
      </w:r>
      <w:r w:rsidR="00591F8D" w:rsidRPr="00747211">
        <w:rPr>
          <w:color w:val="000000" w:themeColor="text1"/>
        </w:rPr>
        <w:t>6</w:t>
      </w:r>
      <w:r w:rsidRPr="00747211">
        <w:rPr>
          <w:color w:val="000000" w:themeColor="text1"/>
        </w:rPr>
        <w:t xml:space="preserve">.86 by the end of Q2, demonstrating that tenant engagement generates rapid value relative to its capital investment. The Q1 period-specific SROI is substantially lower than those in Q2–Q4 due to the full allocation of CAPEX, reflecting the financial structure rather than seasonal performance differences. </w:t>
      </w:r>
    </w:p>
    <w:p w14:paraId="2768C5F9" w14:textId="77777777" w:rsidR="00EC6C7E" w:rsidRPr="00747211" w:rsidRDefault="00EC6C7E" w:rsidP="00346FB9">
      <w:pPr>
        <w:rPr>
          <w:color w:val="000000" w:themeColor="text1"/>
        </w:rPr>
      </w:pPr>
    </w:p>
    <w:p w14:paraId="5D06A483" w14:textId="77777777" w:rsidR="00D5031C" w:rsidRPr="00747211" w:rsidRDefault="00D5031C" w:rsidP="00D5031C">
      <w:pPr>
        <w:rPr>
          <w:color w:val="000000" w:themeColor="text1"/>
        </w:rPr>
      </w:pPr>
      <w:r w:rsidRPr="00747211">
        <w:rPr>
          <w:noProof/>
          <w:color w:val="000000" w:themeColor="text1"/>
        </w:rPr>
        <w:lastRenderedPageBreak/>
        <w:drawing>
          <wp:inline distT="0" distB="0" distL="0" distR="0" wp14:anchorId="16039A4C" wp14:editId="649CC130">
            <wp:extent cx="5564038" cy="264233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608384" cy="2663397"/>
                    </a:xfrm>
                    <a:prstGeom prst="rect">
                      <a:avLst/>
                    </a:prstGeom>
                    <a:noFill/>
                  </pic:spPr>
                </pic:pic>
              </a:graphicData>
            </a:graphic>
          </wp:inline>
        </w:drawing>
      </w:r>
    </w:p>
    <w:p w14:paraId="6114261A" w14:textId="38337600" w:rsidR="00D5031C" w:rsidRPr="00747211" w:rsidRDefault="00D5031C" w:rsidP="00D5031C">
      <w:pPr>
        <w:pStyle w:val="Caption"/>
      </w:pPr>
      <w:bookmarkStart w:id="79" w:name="_Ref230874319"/>
      <w:bookmarkStart w:id="80" w:name="_Ref230874315"/>
      <w:r w:rsidRPr="00747211">
        <w:rPr>
          <w:b/>
          <w:bCs/>
        </w:rPr>
        <w:t>Fig. SI</w:t>
      </w:r>
      <w:r w:rsidR="00DF0A49" w:rsidRPr="00747211">
        <w:rPr>
          <w:b/>
          <w:bCs/>
          <w:noProof/>
        </w:rPr>
        <w:t>23</w:t>
      </w:r>
      <w:bookmarkEnd w:id="79"/>
      <w:r w:rsidRPr="00747211">
        <w:rPr>
          <w:b/>
          <w:bCs/>
        </w:rPr>
        <w:t>.</w:t>
      </w:r>
      <w:r w:rsidRPr="00747211">
        <w:t xml:space="preserve"> Quarterly total benefits by scenario (USD)</w:t>
      </w:r>
      <w:bookmarkEnd w:id="80"/>
    </w:p>
    <w:p w14:paraId="451EF79D" w14:textId="5C133AE4" w:rsidR="00EC6C7E" w:rsidRPr="00747211" w:rsidRDefault="00EC6C7E" w:rsidP="007A5FA7">
      <w:pPr>
        <w:ind w:firstLine="708"/>
        <w:rPr>
          <w:color w:val="000000" w:themeColor="text1"/>
        </w:rPr>
      </w:pPr>
      <w:r w:rsidRPr="00747211">
        <w:rPr>
          <w:color w:val="000000" w:themeColor="text1"/>
        </w:rPr>
        <w:t>The seasonal stability of quarterly total benefits across scenarios is quantitatively supported by both Fig. SI</w:t>
      </w:r>
      <w:r w:rsidRPr="00747211">
        <w:rPr>
          <w:noProof/>
          <w:color w:val="000000" w:themeColor="text1"/>
        </w:rPr>
        <w:t>23</w:t>
      </w:r>
      <w:r w:rsidRPr="00747211">
        <w:rPr>
          <w:color w:val="000000" w:themeColor="text1"/>
        </w:rPr>
        <w:t xml:space="preserve"> and Table SI</w:t>
      </w:r>
      <w:r w:rsidRPr="00747211">
        <w:rPr>
          <w:noProof/>
          <w:color w:val="000000" w:themeColor="text1"/>
        </w:rPr>
        <w:t>9</w:t>
      </w:r>
      <w:r w:rsidRPr="00747211">
        <w:rPr>
          <w:color w:val="000000" w:themeColor="text1"/>
        </w:rPr>
        <w:t>. The line graph in Fig. SI</w:t>
      </w:r>
      <w:r w:rsidRPr="00747211">
        <w:rPr>
          <w:noProof/>
          <w:color w:val="000000" w:themeColor="text1"/>
        </w:rPr>
        <w:t>23</w:t>
      </w:r>
      <w:r w:rsidRPr="00747211">
        <w:rPr>
          <w:color w:val="000000" w:themeColor="text1"/>
        </w:rPr>
        <w:t xml:space="preserve"> illustrates that S5 consistently achieves the highest total benefit, while other scenarios maintain their relative rankings throughout the year. Table SI</w:t>
      </w:r>
      <w:r w:rsidRPr="00747211">
        <w:rPr>
          <w:noProof/>
          <w:color w:val="000000" w:themeColor="text1"/>
        </w:rPr>
        <w:t>9</w:t>
      </w:r>
      <w:r w:rsidRPr="00747211">
        <w:rPr>
          <w:color w:val="000000" w:themeColor="text1"/>
        </w:rPr>
        <w:t xml:space="preserve"> provides further evidence through the coefficient of variation (CV) of quarterly benefits, which ranges from 1.63% (S7) to 5.73% (S0), </w:t>
      </w:r>
      <w:r w:rsidR="0091548E" w:rsidRPr="00747211">
        <w:rPr>
          <w:color w:val="000000" w:themeColor="text1"/>
        </w:rPr>
        <w:t xml:space="preserve">suggesting that seasonal fluctuations are generally moderate across scenarios. </w:t>
      </w:r>
      <w:r w:rsidRPr="00747211">
        <w:rPr>
          <w:color w:val="000000" w:themeColor="text1"/>
        </w:rPr>
        <w:t>These low CV values indicate that the variations observed in quarterly benefits reflect seasonal composition dynamics captured in the Vensim lookup tables rather than changes in total waste generation. Together, the figure and table validate that scenario rankings, cumulative SROI, and annual performance measures are robust to seasonal variability.</w:t>
      </w:r>
    </w:p>
    <w:p w14:paraId="6FDC76A7" w14:textId="77777777" w:rsidR="007A5FA7" w:rsidRPr="00747211" w:rsidRDefault="007A5FA7" w:rsidP="00346FB9">
      <w:pPr>
        <w:rPr>
          <w:color w:val="000000" w:themeColor="text1"/>
        </w:rPr>
      </w:pPr>
    </w:p>
    <w:p w14:paraId="27B370AC" w14:textId="2B8E4021" w:rsidR="00A72761" w:rsidRPr="00747211" w:rsidRDefault="00A72761" w:rsidP="0091548E">
      <w:pPr>
        <w:pStyle w:val="Caption"/>
        <w:spacing w:line="360" w:lineRule="auto"/>
      </w:pPr>
      <w:bookmarkStart w:id="81" w:name="_Ref230017660"/>
      <w:r w:rsidRPr="00747211">
        <w:rPr>
          <w:b/>
          <w:bCs/>
        </w:rPr>
        <w:t>Table SI</w:t>
      </w:r>
      <w:r w:rsidR="00DF0A49" w:rsidRPr="00747211">
        <w:rPr>
          <w:b/>
          <w:bCs/>
          <w:noProof/>
        </w:rPr>
        <w:t>9</w:t>
      </w:r>
      <w:bookmarkEnd w:id="81"/>
      <w:r w:rsidRPr="00747211">
        <w:rPr>
          <w:b/>
          <w:bCs/>
        </w:rPr>
        <w:t>.</w:t>
      </w:r>
      <w:r w:rsidRPr="00747211">
        <w:t xml:space="preserve"> </w:t>
      </w:r>
      <w:r w:rsidR="007A5FA7" w:rsidRPr="00747211">
        <w:t>Seasonal variability of quarterly total benefits by scenario: mean, standard deviation (SD), and coefficient of variation (CV). Benefits in USD. SD calculated as population standard deviation (n=4).</w:t>
      </w:r>
    </w:p>
    <w:tbl>
      <w:tblPr>
        <w:tblW w:w="5004" w:type="pct"/>
        <w:tblLayout w:type="fixed"/>
        <w:tblCellMar>
          <w:left w:w="70" w:type="dxa"/>
          <w:right w:w="70" w:type="dxa"/>
        </w:tblCellMar>
        <w:tblLook w:val="04A0" w:firstRow="1" w:lastRow="0" w:firstColumn="1" w:lastColumn="0" w:noHBand="0" w:noVBand="1"/>
      </w:tblPr>
      <w:tblGrid>
        <w:gridCol w:w="985"/>
        <w:gridCol w:w="1187"/>
        <w:gridCol w:w="1189"/>
        <w:gridCol w:w="1189"/>
        <w:gridCol w:w="1189"/>
        <w:gridCol w:w="1189"/>
        <w:gridCol w:w="1189"/>
        <w:gridCol w:w="916"/>
      </w:tblGrid>
      <w:tr w:rsidR="00747211" w:rsidRPr="00747211" w14:paraId="61F470E5" w14:textId="5887D779" w:rsidTr="00D527E7">
        <w:trPr>
          <w:trHeight w:val="555"/>
          <w:tblHeader/>
        </w:trPr>
        <w:tc>
          <w:tcPr>
            <w:tcW w:w="546" w:type="pct"/>
            <w:tcBorders>
              <w:top w:val="single" w:sz="4" w:space="0" w:color="auto"/>
              <w:bottom w:val="single" w:sz="4" w:space="0" w:color="auto"/>
            </w:tcBorders>
            <w:vAlign w:val="center"/>
            <w:hideMark/>
          </w:tcPr>
          <w:p w14:paraId="5FE225E1" w14:textId="327FA11F"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Scenario</w:t>
            </w:r>
          </w:p>
        </w:tc>
        <w:tc>
          <w:tcPr>
            <w:tcW w:w="657" w:type="pct"/>
            <w:tcBorders>
              <w:top w:val="single" w:sz="4" w:space="0" w:color="auto"/>
              <w:bottom w:val="single" w:sz="4" w:space="0" w:color="auto"/>
            </w:tcBorders>
            <w:shd w:val="clear" w:color="auto" w:fill="auto"/>
            <w:vAlign w:val="center"/>
            <w:hideMark/>
          </w:tcPr>
          <w:p w14:paraId="4261A0AA"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Q1</w:t>
            </w:r>
            <w:r w:rsidRPr="00747211">
              <w:rPr>
                <w:rFonts w:eastAsia="Times New Roman"/>
                <w:b/>
                <w:bCs/>
                <w:color w:val="000000" w:themeColor="text1"/>
                <w:lang w:val="fr-FR" w:eastAsia="fr-FR"/>
              </w:rPr>
              <w:br/>
              <w:t>(Jan–Mar)</w:t>
            </w:r>
          </w:p>
        </w:tc>
        <w:tc>
          <w:tcPr>
            <w:tcW w:w="658" w:type="pct"/>
            <w:tcBorders>
              <w:top w:val="single" w:sz="4" w:space="0" w:color="auto"/>
              <w:bottom w:val="single" w:sz="4" w:space="0" w:color="auto"/>
            </w:tcBorders>
            <w:shd w:val="clear" w:color="auto" w:fill="auto"/>
            <w:vAlign w:val="center"/>
            <w:hideMark/>
          </w:tcPr>
          <w:p w14:paraId="365D6D15"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Q2</w:t>
            </w:r>
            <w:r w:rsidRPr="00747211">
              <w:rPr>
                <w:rFonts w:eastAsia="Times New Roman"/>
                <w:b/>
                <w:bCs/>
                <w:color w:val="000000" w:themeColor="text1"/>
                <w:lang w:val="fr-FR" w:eastAsia="fr-FR"/>
              </w:rPr>
              <w:br/>
              <w:t>(</w:t>
            </w:r>
            <w:proofErr w:type="spellStart"/>
            <w:r w:rsidRPr="00747211">
              <w:rPr>
                <w:rFonts w:eastAsia="Times New Roman"/>
                <w:b/>
                <w:bCs/>
                <w:color w:val="000000" w:themeColor="text1"/>
                <w:lang w:val="fr-FR" w:eastAsia="fr-FR"/>
              </w:rPr>
              <w:t>Apr</w:t>
            </w:r>
            <w:proofErr w:type="spellEnd"/>
            <w:r w:rsidRPr="00747211">
              <w:rPr>
                <w:rFonts w:eastAsia="Times New Roman"/>
                <w:b/>
                <w:bCs/>
                <w:color w:val="000000" w:themeColor="text1"/>
                <w:lang w:val="fr-FR" w:eastAsia="fr-FR"/>
              </w:rPr>
              <w:t>–Jun)</w:t>
            </w:r>
          </w:p>
        </w:tc>
        <w:tc>
          <w:tcPr>
            <w:tcW w:w="658" w:type="pct"/>
            <w:tcBorders>
              <w:top w:val="single" w:sz="4" w:space="0" w:color="auto"/>
              <w:bottom w:val="single" w:sz="4" w:space="0" w:color="auto"/>
            </w:tcBorders>
            <w:shd w:val="clear" w:color="auto" w:fill="auto"/>
            <w:vAlign w:val="center"/>
            <w:hideMark/>
          </w:tcPr>
          <w:p w14:paraId="392E8882"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Q3</w:t>
            </w:r>
            <w:r w:rsidRPr="00747211">
              <w:rPr>
                <w:rFonts w:eastAsia="Times New Roman"/>
                <w:b/>
                <w:bCs/>
                <w:color w:val="000000" w:themeColor="text1"/>
                <w:lang w:val="fr-FR" w:eastAsia="fr-FR"/>
              </w:rPr>
              <w:br/>
              <w:t>(</w:t>
            </w:r>
            <w:proofErr w:type="spellStart"/>
            <w:r w:rsidRPr="00747211">
              <w:rPr>
                <w:rFonts w:eastAsia="Times New Roman"/>
                <w:b/>
                <w:bCs/>
                <w:color w:val="000000" w:themeColor="text1"/>
                <w:lang w:val="fr-FR" w:eastAsia="fr-FR"/>
              </w:rPr>
              <w:t>Jul</w:t>
            </w:r>
            <w:proofErr w:type="spellEnd"/>
            <w:r w:rsidRPr="00747211">
              <w:rPr>
                <w:rFonts w:eastAsia="Times New Roman"/>
                <w:b/>
                <w:bCs/>
                <w:color w:val="000000" w:themeColor="text1"/>
                <w:lang w:val="fr-FR" w:eastAsia="fr-FR"/>
              </w:rPr>
              <w:t>–Sep)</w:t>
            </w:r>
          </w:p>
        </w:tc>
        <w:tc>
          <w:tcPr>
            <w:tcW w:w="658" w:type="pct"/>
            <w:tcBorders>
              <w:top w:val="single" w:sz="4" w:space="0" w:color="auto"/>
              <w:bottom w:val="single" w:sz="4" w:space="0" w:color="auto"/>
            </w:tcBorders>
            <w:shd w:val="clear" w:color="auto" w:fill="auto"/>
            <w:vAlign w:val="center"/>
            <w:hideMark/>
          </w:tcPr>
          <w:p w14:paraId="4937C0D0"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Q4</w:t>
            </w:r>
            <w:r w:rsidRPr="00747211">
              <w:rPr>
                <w:rFonts w:eastAsia="Times New Roman"/>
                <w:b/>
                <w:bCs/>
                <w:color w:val="000000" w:themeColor="text1"/>
                <w:lang w:val="fr-FR" w:eastAsia="fr-FR"/>
              </w:rPr>
              <w:br/>
              <w:t>(</w:t>
            </w:r>
            <w:proofErr w:type="spellStart"/>
            <w:r w:rsidRPr="00747211">
              <w:rPr>
                <w:rFonts w:eastAsia="Times New Roman"/>
                <w:b/>
                <w:bCs/>
                <w:color w:val="000000" w:themeColor="text1"/>
                <w:lang w:val="fr-FR" w:eastAsia="fr-FR"/>
              </w:rPr>
              <w:t>Oct</w:t>
            </w:r>
            <w:proofErr w:type="spellEnd"/>
            <w:r w:rsidRPr="00747211">
              <w:rPr>
                <w:rFonts w:eastAsia="Times New Roman"/>
                <w:b/>
                <w:bCs/>
                <w:color w:val="000000" w:themeColor="text1"/>
                <w:lang w:val="fr-FR" w:eastAsia="fr-FR"/>
              </w:rPr>
              <w:t>–</w:t>
            </w:r>
            <w:proofErr w:type="spellStart"/>
            <w:r w:rsidRPr="00747211">
              <w:rPr>
                <w:rFonts w:eastAsia="Times New Roman"/>
                <w:b/>
                <w:bCs/>
                <w:color w:val="000000" w:themeColor="text1"/>
                <w:lang w:val="fr-FR" w:eastAsia="fr-FR"/>
              </w:rPr>
              <w:t>Dec</w:t>
            </w:r>
            <w:proofErr w:type="spellEnd"/>
            <w:r w:rsidRPr="00747211">
              <w:rPr>
                <w:rFonts w:eastAsia="Times New Roman"/>
                <w:b/>
                <w:bCs/>
                <w:color w:val="000000" w:themeColor="text1"/>
                <w:lang w:val="fr-FR" w:eastAsia="fr-FR"/>
              </w:rPr>
              <w:t>)</w:t>
            </w:r>
          </w:p>
        </w:tc>
        <w:tc>
          <w:tcPr>
            <w:tcW w:w="658" w:type="pct"/>
            <w:tcBorders>
              <w:top w:val="single" w:sz="4" w:space="0" w:color="auto"/>
              <w:bottom w:val="single" w:sz="4" w:space="0" w:color="auto"/>
            </w:tcBorders>
            <w:shd w:val="clear" w:color="auto" w:fill="auto"/>
            <w:vAlign w:val="center"/>
            <w:hideMark/>
          </w:tcPr>
          <w:p w14:paraId="7AECC061" w14:textId="7D66AA6D" w:rsidR="00D527E7" w:rsidRPr="00747211" w:rsidRDefault="00D527E7" w:rsidP="00D527E7">
            <w:pPr>
              <w:spacing w:line="240" w:lineRule="auto"/>
              <w:jc w:val="center"/>
              <w:rPr>
                <w:rFonts w:eastAsia="Times New Roman"/>
                <w:b/>
                <w:bCs/>
                <w:color w:val="000000" w:themeColor="text1"/>
                <w:lang w:val="fr-FR" w:eastAsia="fr-FR"/>
              </w:rPr>
            </w:pPr>
            <w:proofErr w:type="spellStart"/>
            <w:r w:rsidRPr="00747211">
              <w:rPr>
                <w:rFonts w:eastAsia="Times New Roman"/>
                <w:b/>
                <w:bCs/>
                <w:color w:val="000000" w:themeColor="text1"/>
                <w:lang w:val="fr-FR" w:eastAsia="fr-FR"/>
              </w:rPr>
              <w:t>Mean</w:t>
            </w:r>
            <w:proofErr w:type="spellEnd"/>
            <w:r w:rsidRPr="00747211">
              <w:rPr>
                <w:rFonts w:eastAsia="Times New Roman"/>
                <w:b/>
                <w:bCs/>
                <w:color w:val="000000" w:themeColor="text1"/>
                <w:lang w:val="fr-FR" w:eastAsia="fr-FR"/>
              </w:rPr>
              <w:t xml:space="preserve"> (USD)</w:t>
            </w:r>
          </w:p>
        </w:tc>
        <w:tc>
          <w:tcPr>
            <w:tcW w:w="658" w:type="pct"/>
            <w:tcBorders>
              <w:top w:val="single" w:sz="4" w:space="0" w:color="auto"/>
              <w:bottom w:val="single" w:sz="4" w:space="0" w:color="auto"/>
            </w:tcBorders>
            <w:shd w:val="clear" w:color="auto" w:fill="auto"/>
            <w:vAlign w:val="center"/>
            <w:hideMark/>
          </w:tcPr>
          <w:p w14:paraId="43492EEE" w14:textId="77777777" w:rsidR="00B97951"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 xml:space="preserve">STD </w:t>
            </w:r>
          </w:p>
          <w:p w14:paraId="679D3AC1" w14:textId="5580A510"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(USD)</w:t>
            </w:r>
          </w:p>
        </w:tc>
        <w:tc>
          <w:tcPr>
            <w:tcW w:w="510" w:type="pct"/>
            <w:tcBorders>
              <w:top w:val="single" w:sz="4" w:space="0" w:color="auto"/>
              <w:bottom w:val="single" w:sz="4" w:space="0" w:color="auto"/>
            </w:tcBorders>
            <w:vAlign w:val="center"/>
            <w:hideMark/>
          </w:tcPr>
          <w:p w14:paraId="5A7C8782" w14:textId="77777777" w:rsidR="00B97951"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 xml:space="preserve">CV </w:t>
            </w:r>
          </w:p>
          <w:p w14:paraId="15E3DF26" w14:textId="699A2B50"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w:t>
            </w:r>
          </w:p>
        </w:tc>
      </w:tr>
      <w:tr w:rsidR="00747211" w:rsidRPr="00747211" w14:paraId="391D4163" w14:textId="77777777" w:rsidTr="00D527E7">
        <w:trPr>
          <w:trHeight w:val="360"/>
        </w:trPr>
        <w:tc>
          <w:tcPr>
            <w:tcW w:w="546" w:type="pct"/>
            <w:tcBorders>
              <w:top w:val="single" w:sz="4" w:space="0" w:color="auto"/>
            </w:tcBorders>
            <w:shd w:val="clear" w:color="auto" w:fill="auto"/>
            <w:noWrap/>
            <w:vAlign w:val="center"/>
            <w:hideMark/>
          </w:tcPr>
          <w:p w14:paraId="799BF4F4"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S0</w:t>
            </w:r>
          </w:p>
        </w:tc>
        <w:tc>
          <w:tcPr>
            <w:tcW w:w="657" w:type="pct"/>
            <w:tcBorders>
              <w:top w:val="single" w:sz="4" w:space="0" w:color="auto"/>
            </w:tcBorders>
            <w:shd w:val="clear" w:color="auto" w:fill="auto"/>
            <w:noWrap/>
            <w:vAlign w:val="center"/>
            <w:hideMark/>
          </w:tcPr>
          <w:p w14:paraId="000B8C54" w14:textId="25F1C2D8"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134,656 </w:t>
            </w:r>
          </w:p>
        </w:tc>
        <w:tc>
          <w:tcPr>
            <w:tcW w:w="658" w:type="pct"/>
            <w:tcBorders>
              <w:top w:val="single" w:sz="4" w:space="0" w:color="auto"/>
            </w:tcBorders>
            <w:shd w:val="clear" w:color="auto" w:fill="auto"/>
            <w:noWrap/>
            <w:vAlign w:val="center"/>
            <w:hideMark/>
          </w:tcPr>
          <w:p w14:paraId="561328FD" w14:textId="3423C66B"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132,837 </w:t>
            </w:r>
          </w:p>
        </w:tc>
        <w:tc>
          <w:tcPr>
            <w:tcW w:w="658" w:type="pct"/>
            <w:tcBorders>
              <w:top w:val="single" w:sz="4" w:space="0" w:color="auto"/>
            </w:tcBorders>
            <w:shd w:val="clear" w:color="auto" w:fill="auto"/>
            <w:noWrap/>
            <w:vAlign w:val="center"/>
            <w:hideMark/>
          </w:tcPr>
          <w:p w14:paraId="38184DC6" w14:textId="4F62DFB7"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137,473 </w:t>
            </w:r>
          </w:p>
        </w:tc>
        <w:tc>
          <w:tcPr>
            <w:tcW w:w="658" w:type="pct"/>
            <w:tcBorders>
              <w:top w:val="single" w:sz="4" w:space="0" w:color="auto"/>
            </w:tcBorders>
            <w:shd w:val="clear" w:color="auto" w:fill="auto"/>
            <w:noWrap/>
            <w:vAlign w:val="center"/>
            <w:hideMark/>
          </w:tcPr>
          <w:p w14:paraId="176C8092" w14:textId="269689A5"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117,719 </w:t>
            </w:r>
          </w:p>
        </w:tc>
        <w:tc>
          <w:tcPr>
            <w:tcW w:w="658" w:type="pct"/>
            <w:tcBorders>
              <w:top w:val="single" w:sz="4" w:space="0" w:color="auto"/>
            </w:tcBorders>
            <w:shd w:val="clear" w:color="auto" w:fill="auto"/>
            <w:noWrap/>
            <w:vAlign w:val="center"/>
            <w:hideMark/>
          </w:tcPr>
          <w:p w14:paraId="388D1A23" w14:textId="2FC37BCE"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133,746 </w:t>
            </w:r>
          </w:p>
        </w:tc>
        <w:tc>
          <w:tcPr>
            <w:tcW w:w="658" w:type="pct"/>
            <w:tcBorders>
              <w:top w:val="single" w:sz="4" w:space="0" w:color="auto"/>
            </w:tcBorders>
            <w:shd w:val="clear" w:color="auto" w:fill="auto"/>
            <w:noWrap/>
            <w:vAlign w:val="center"/>
            <w:hideMark/>
          </w:tcPr>
          <w:p w14:paraId="183073EE" w14:textId="0F835F6F"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7,658 </w:t>
            </w:r>
          </w:p>
        </w:tc>
        <w:tc>
          <w:tcPr>
            <w:tcW w:w="510" w:type="pct"/>
            <w:tcBorders>
              <w:top w:val="single" w:sz="4" w:space="0" w:color="auto"/>
            </w:tcBorders>
            <w:shd w:val="clear" w:color="auto" w:fill="auto"/>
            <w:noWrap/>
            <w:vAlign w:val="center"/>
            <w:hideMark/>
          </w:tcPr>
          <w:p w14:paraId="15DC2251" w14:textId="77777777" w:rsidR="00D527E7" w:rsidRPr="00747211" w:rsidRDefault="00D527E7" w:rsidP="00D527E7">
            <w:pPr>
              <w:spacing w:line="240" w:lineRule="auto"/>
              <w:jc w:val="center"/>
              <w:rPr>
                <w:rFonts w:eastAsia="Times New Roman"/>
                <w:color w:val="000000" w:themeColor="text1"/>
                <w:lang w:val="fr-FR" w:eastAsia="fr-FR"/>
              </w:rPr>
            </w:pPr>
            <w:r w:rsidRPr="00747211">
              <w:rPr>
                <w:rFonts w:eastAsia="Times New Roman"/>
                <w:color w:val="000000" w:themeColor="text1"/>
                <w:lang w:val="fr-FR" w:eastAsia="fr-FR"/>
              </w:rPr>
              <w:t>5.73%</w:t>
            </w:r>
          </w:p>
        </w:tc>
      </w:tr>
      <w:tr w:rsidR="00747211" w:rsidRPr="00747211" w14:paraId="5952FBCE" w14:textId="77777777" w:rsidTr="00D527E7">
        <w:trPr>
          <w:trHeight w:val="360"/>
        </w:trPr>
        <w:tc>
          <w:tcPr>
            <w:tcW w:w="546" w:type="pct"/>
            <w:shd w:val="clear" w:color="auto" w:fill="auto"/>
            <w:noWrap/>
            <w:vAlign w:val="center"/>
            <w:hideMark/>
          </w:tcPr>
          <w:p w14:paraId="32624324"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S1</w:t>
            </w:r>
          </w:p>
        </w:tc>
        <w:tc>
          <w:tcPr>
            <w:tcW w:w="657" w:type="pct"/>
            <w:shd w:val="clear" w:color="auto" w:fill="auto"/>
            <w:noWrap/>
            <w:vAlign w:val="center"/>
            <w:hideMark/>
          </w:tcPr>
          <w:p w14:paraId="39ED94B9" w14:textId="5F3AD9CB"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170,126 </w:t>
            </w:r>
          </w:p>
        </w:tc>
        <w:tc>
          <w:tcPr>
            <w:tcW w:w="658" w:type="pct"/>
            <w:shd w:val="clear" w:color="auto" w:fill="auto"/>
            <w:noWrap/>
            <w:vAlign w:val="center"/>
            <w:hideMark/>
          </w:tcPr>
          <w:p w14:paraId="6A6F4177" w14:textId="073A5EDF"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161,864 </w:t>
            </w:r>
          </w:p>
        </w:tc>
        <w:tc>
          <w:tcPr>
            <w:tcW w:w="658" w:type="pct"/>
            <w:shd w:val="clear" w:color="auto" w:fill="auto"/>
            <w:noWrap/>
            <w:vAlign w:val="center"/>
            <w:hideMark/>
          </w:tcPr>
          <w:p w14:paraId="492F5E47" w14:textId="3982C19A"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179,053 </w:t>
            </w:r>
          </w:p>
        </w:tc>
        <w:tc>
          <w:tcPr>
            <w:tcW w:w="658" w:type="pct"/>
            <w:shd w:val="clear" w:color="auto" w:fill="auto"/>
            <w:noWrap/>
            <w:vAlign w:val="center"/>
            <w:hideMark/>
          </w:tcPr>
          <w:p w14:paraId="3940A0C9" w14:textId="7833F93A"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157,244 </w:t>
            </w:r>
          </w:p>
        </w:tc>
        <w:tc>
          <w:tcPr>
            <w:tcW w:w="658" w:type="pct"/>
            <w:shd w:val="clear" w:color="auto" w:fill="auto"/>
            <w:noWrap/>
            <w:vAlign w:val="center"/>
            <w:hideMark/>
          </w:tcPr>
          <w:p w14:paraId="7F65146F" w14:textId="30E21D2D"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165,995 </w:t>
            </w:r>
          </w:p>
        </w:tc>
        <w:tc>
          <w:tcPr>
            <w:tcW w:w="658" w:type="pct"/>
            <w:shd w:val="clear" w:color="auto" w:fill="auto"/>
            <w:noWrap/>
            <w:vAlign w:val="center"/>
            <w:hideMark/>
          </w:tcPr>
          <w:p w14:paraId="63CDE939" w14:textId="4EB0F4BA"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8,315 </w:t>
            </w:r>
          </w:p>
        </w:tc>
        <w:tc>
          <w:tcPr>
            <w:tcW w:w="510" w:type="pct"/>
            <w:shd w:val="clear" w:color="auto" w:fill="auto"/>
            <w:noWrap/>
            <w:vAlign w:val="center"/>
            <w:hideMark/>
          </w:tcPr>
          <w:p w14:paraId="6D791622" w14:textId="77777777" w:rsidR="00D527E7" w:rsidRPr="00747211" w:rsidRDefault="00D527E7" w:rsidP="00D527E7">
            <w:pPr>
              <w:spacing w:line="240" w:lineRule="auto"/>
              <w:jc w:val="center"/>
              <w:rPr>
                <w:rFonts w:eastAsia="Times New Roman"/>
                <w:color w:val="000000" w:themeColor="text1"/>
                <w:lang w:val="fr-FR" w:eastAsia="fr-FR"/>
              </w:rPr>
            </w:pPr>
            <w:r w:rsidRPr="00747211">
              <w:rPr>
                <w:rFonts w:eastAsia="Times New Roman"/>
                <w:color w:val="000000" w:themeColor="text1"/>
                <w:lang w:val="fr-FR" w:eastAsia="fr-FR"/>
              </w:rPr>
              <w:t>5.01%</w:t>
            </w:r>
          </w:p>
        </w:tc>
      </w:tr>
      <w:tr w:rsidR="00747211" w:rsidRPr="00747211" w14:paraId="5AFDF217" w14:textId="77777777" w:rsidTr="00D527E7">
        <w:trPr>
          <w:trHeight w:val="360"/>
        </w:trPr>
        <w:tc>
          <w:tcPr>
            <w:tcW w:w="546" w:type="pct"/>
            <w:shd w:val="clear" w:color="auto" w:fill="auto"/>
            <w:noWrap/>
            <w:vAlign w:val="center"/>
            <w:hideMark/>
          </w:tcPr>
          <w:p w14:paraId="5F92E593"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S2</w:t>
            </w:r>
          </w:p>
        </w:tc>
        <w:tc>
          <w:tcPr>
            <w:tcW w:w="657" w:type="pct"/>
            <w:shd w:val="clear" w:color="auto" w:fill="auto"/>
            <w:noWrap/>
            <w:vAlign w:val="center"/>
            <w:hideMark/>
          </w:tcPr>
          <w:p w14:paraId="009697C6" w14:textId="008AB320"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169,836 </w:t>
            </w:r>
          </w:p>
        </w:tc>
        <w:tc>
          <w:tcPr>
            <w:tcW w:w="658" w:type="pct"/>
            <w:shd w:val="clear" w:color="auto" w:fill="auto"/>
            <w:noWrap/>
            <w:vAlign w:val="center"/>
            <w:hideMark/>
          </w:tcPr>
          <w:p w14:paraId="2C49244E" w14:textId="6B4D4E5B"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161,947 </w:t>
            </w:r>
          </w:p>
        </w:tc>
        <w:tc>
          <w:tcPr>
            <w:tcW w:w="658" w:type="pct"/>
            <w:shd w:val="clear" w:color="auto" w:fill="auto"/>
            <w:noWrap/>
            <w:vAlign w:val="center"/>
            <w:hideMark/>
          </w:tcPr>
          <w:p w14:paraId="0D027F9C" w14:textId="68AF1A28"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173,767 </w:t>
            </w:r>
          </w:p>
        </w:tc>
        <w:tc>
          <w:tcPr>
            <w:tcW w:w="658" w:type="pct"/>
            <w:shd w:val="clear" w:color="auto" w:fill="auto"/>
            <w:noWrap/>
            <w:vAlign w:val="center"/>
            <w:hideMark/>
          </w:tcPr>
          <w:p w14:paraId="33E63649" w14:textId="1D03F56A"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163,959 </w:t>
            </w:r>
          </w:p>
        </w:tc>
        <w:tc>
          <w:tcPr>
            <w:tcW w:w="658" w:type="pct"/>
            <w:shd w:val="clear" w:color="auto" w:fill="auto"/>
            <w:noWrap/>
            <w:vAlign w:val="center"/>
            <w:hideMark/>
          </w:tcPr>
          <w:p w14:paraId="21BD6FF7" w14:textId="3601C16E"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166,897 </w:t>
            </w:r>
          </w:p>
        </w:tc>
        <w:tc>
          <w:tcPr>
            <w:tcW w:w="658" w:type="pct"/>
            <w:shd w:val="clear" w:color="auto" w:fill="auto"/>
            <w:noWrap/>
            <w:vAlign w:val="center"/>
            <w:hideMark/>
          </w:tcPr>
          <w:p w14:paraId="7B7D25F7" w14:textId="7F2FAC95"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4,692 </w:t>
            </w:r>
          </w:p>
        </w:tc>
        <w:tc>
          <w:tcPr>
            <w:tcW w:w="510" w:type="pct"/>
            <w:shd w:val="clear" w:color="auto" w:fill="auto"/>
            <w:noWrap/>
            <w:vAlign w:val="center"/>
            <w:hideMark/>
          </w:tcPr>
          <w:p w14:paraId="0B266504" w14:textId="77777777" w:rsidR="00D527E7" w:rsidRPr="00747211" w:rsidRDefault="00D527E7" w:rsidP="00D527E7">
            <w:pPr>
              <w:spacing w:line="240" w:lineRule="auto"/>
              <w:jc w:val="center"/>
              <w:rPr>
                <w:rFonts w:eastAsia="Times New Roman"/>
                <w:color w:val="000000" w:themeColor="text1"/>
                <w:lang w:val="fr-FR" w:eastAsia="fr-FR"/>
              </w:rPr>
            </w:pPr>
            <w:r w:rsidRPr="00747211">
              <w:rPr>
                <w:rFonts w:eastAsia="Times New Roman"/>
                <w:color w:val="000000" w:themeColor="text1"/>
                <w:lang w:val="fr-FR" w:eastAsia="fr-FR"/>
              </w:rPr>
              <w:t>2.81%</w:t>
            </w:r>
          </w:p>
        </w:tc>
      </w:tr>
      <w:tr w:rsidR="00747211" w:rsidRPr="00747211" w14:paraId="44DEAF64" w14:textId="77777777" w:rsidTr="00D527E7">
        <w:trPr>
          <w:trHeight w:val="360"/>
        </w:trPr>
        <w:tc>
          <w:tcPr>
            <w:tcW w:w="546" w:type="pct"/>
            <w:shd w:val="clear" w:color="auto" w:fill="auto"/>
            <w:noWrap/>
            <w:vAlign w:val="center"/>
            <w:hideMark/>
          </w:tcPr>
          <w:p w14:paraId="5B3D3991"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S3</w:t>
            </w:r>
          </w:p>
        </w:tc>
        <w:tc>
          <w:tcPr>
            <w:tcW w:w="657" w:type="pct"/>
            <w:shd w:val="clear" w:color="auto" w:fill="auto"/>
            <w:noWrap/>
            <w:vAlign w:val="center"/>
            <w:hideMark/>
          </w:tcPr>
          <w:p w14:paraId="7595A135" w14:textId="19804B3B"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264,705 </w:t>
            </w:r>
          </w:p>
        </w:tc>
        <w:tc>
          <w:tcPr>
            <w:tcW w:w="658" w:type="pct"/>
            <w:shd w:val="clear" w:color="auto" w:fill="auto"/>
            <w:noWrap/>
            <w:vAlign w:val="center"/>
            <w:hideMark/>
          </w:tcPr>
          <w:p w14:paraId="085673B4" w14:textId="56EC1D91"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250,639 </w:t>
            </w:r>
          </w:p>
        </w:tc>
        <w:tc>
          <w:tcPr>
            <w:tcW w:w="658" w:type="pct"/>
            <w:shd w:val="clear" w:color="auto" w:fill="auto"/>
            <w:noWrap/>
            <w:vAlign w:val="center"/>
            <w:hideMark/>
          </w:tcPr>
          <w:p w14:paraId="77A18732" w14:textId="4BB94B08"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273,831 </w:t>
            </w:r>
          </w:p>
        </w:tc>
        <w:tc>
          <w:tcPr>
            <w:tcW w:w="658" w:type="pct"/>
            <w:shd w:val="clear" w:color="auto" w:fill="auto"/>
            <w:noWrap/>
            <w:vAlign w:val="center"/>
            <w:hideMark/>
          </w:tcPr>
          <w:p w14:paraId="0ACC7BF5" w14:textId="3ABB9200"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249,675 </w:t>
            </w:r>
          </w:p>
        </w:tc>
        <w:tc>
          <w:tcPr>
            <w:tcW w:w="658" w:type="pct"/>
            <w:shd w:val="clear" w:color="auto" w:fill="auto"/>
            <w:noWrap/>
            <w:vAlign w:val="center"/>
            <w:hideMark/>
          </w:tcPr>
          <w:p w14:paraId="61BC23F8" w14:textId="5AD03B4A"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257,672 </w:t>
            </w:r>
          </w:p>
        </w:tc>
        <w:tc>
          <w:tcPr>
            <w:tcW w:w="658" w:type="pct"/>
            <w:shd w:val="clear" w:color="auto" w:fill="auto"/>
            <w:noWrap/>
            <w:vAlign w:val="center"/>
            <w:hideMark/>
          </w:tcPr>
          <w:p w14:paraId="09BCC341" w14:textId="0E966D3C"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10,091 </w:t>
            </w:r>
          </w:p>
        </w:tc>
        <w:tc>
          <w:tcPr>
            <w:tcW w:w="510" w:type="pct"/>
            <w:shd w:val="clear" w:color="auto" w:fill="auto"/>
            <w:noWrap/>
            <w:vAlign w:val="center"/>
            <w:hideMark/>
          </w:tcPr>
          <w:p w14:paraId="299B4625" w14:textId="77777777" w:rsidR="00D527E7" w:rsidRPr="00747211" w:rsidRDefault="00D527E7" w:rsidP="00D527E7">
            <w:pPr>
              <w:spacing w:line="240" w:lineRule="auto"/>
              <w:jc w:val="center"/>
              <w:rPr>
                <w:rFonts w:eastAsia="Times New Roman"/>
                <w:color w:val="000000" w:themeColor="text1"/>
                <w:lang w:val="fr-FR" w:eastAsia="fr-FR"/>
              </w:rPr>
            </w:pPr>
            <w:r w:rsidRPr="00747211">
              <w:rPr>
                <w:rFonts w:eastAsia="Times New Roman"/>
                <w:color w:val="000000" w:themeColor="text1"/>
                <w:lang w:val="fr-FR" w:eastAsia="fr-FR"/>
              </w:rPr>
              <w:t>3.92%</w:t>
            </w:r>
          </w:p>
        </w:tc>
      </w:tr>
      <w:tr w:rsidR="00747211" w:rsidRPr="00747211" w14:paraId="3041C16D" w14:textId="77777777" w:rsidTr="00D527E7">
        <w:trPr>
          <w:trHeight w:val="360"/>
        </w:trPr>
        <w:tc>
          <w:tcPr>
            <w:tcW w:w="546" w:type="pct"/>
            <w:shd w:val="clear" w:color="auto" w:fill="auto"/>
            <w:noWrap/>
            <w:vAlign w:val="center"/>
            <w:hideMark/>
          </w:tcPr>
          <w:p w14:paraId="2DFB60C7"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S4</w:t>
            </w:r>
          </w:p>
        </w:tc>
        <w:tc>
          <w:tcPr>
            <w:tcW w:w="657" w:type="pct"/>
            <w:shd w:val="clear" w:color="auto" w:fill="auto"/>
            <w:noWrap/>
            <w:vAlign w:val="center"/>
            <w:hideMark/>
          </w:tcPr>
          <w:p w14:paraId="1C258AE2" w14:textId="026B3EBC"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117,628 </w:t>
            </w:r>
          </w:p>
        </w:tc>
        <w:tc>
          <w:tcPr>
            <w:tcW w:w="658" w:type="pct"/>
            <w:shd w:val="clear" w:color="auto" w:fill="auto"/>
            <w:noWrap/>
            <w:vAlign w:val="center"/>
            <w:hideMark/>
          </w:tcPr>
          <w:p w14:paraId="674DCABA" w14:textId="5C8AABF6"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119,917 </w:t>
            </w:r>
          </w:p>
        </w:tc>
        <w:tc>
          <w:tcPr>
            <w:tcW w:w="658" w:type="pct"/>
            <w:shd w:val="clear" w:color="auto" w:fill="auto"/>
            <w:noWrap/>
            <w:vAlign w:val="center"/>
            <w:hideMark/>
          </w:tcPr>
          <w:p w14:paraId="2E673E7A" w14:textId="7B4542BC"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127,645 </w:t>
            </w:r>
          </w:p>
        </w:tc>
        <w:tc>
          <w:tcPr>
            <w:tcW w:w="658" w:type="pct"/>
            <w:shd w:val="clear" w:color="auto" w:fill="auto"/>
            <w:noWrap/>
            <w:vAlign w:val="center"/>
            <w:hideMark/>
          </w:tcPr>
          <w:p w14:paraId="49D4A04B" w14:textId="3BCC6FDF"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120,226 </w:t>
            </w:r>
          </w:p>
        </w:tc>
        <w:tc>
          <w:tcPr>
            <w:tcW w:w="658" w:type="pct"/>
            <w:shd w:val="clear" w:color="auto" w:fill="auto"/>
            <w:noWrap/>
            <w:vAlign w:val="center"/>
            <w:hideMark/>
          </w:tcPr>
          <w:p w14:paraId="7D162C24" w14:textId="0C1CF146"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120,071 </w:t>
            </w:r>
          </w:p>
        </w:tc>
        <w:tc>
          <w:tcPr>
            <w:tcW w:w="658" w:type="pct"/>
            <w:shd w:val="clear" w:color="auto" w:fill="auto"/>
            <w:noWrap/>
            <w:vAlign w:val="center"/>
            <w:hideMark/>
          </w:tcPr>
          <w:p w14:paraId="56A86B8B" w14:textId="16507D34"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3,768 </w:t>
            </w:r>
          </w:p>
        </w:tc>
        <w:tc>
          <w:tcPr>
            <w:tcW w:w="510" w:type="pct"/>
            <w:shd w:val="clear" w:color="auto" w:fill="auto"/>
            <w:noWrap/>
            <w:vAlign w:val="center"/>
            <w:hideMark/>
          </w:tcPr>
          <w:p w14:paraId="1632A71D" w14:textId="77777777" w:rsidR="00D527E7" w:rsidRPr="00747211" w:rsidRDefault="00D527E7" w:rsidP="00D527E7">
            <w:pPr>
              <w:spacing w:line="240" w:lineRule="auto"/>
              <w:jc w:val="center"/>
              <w:rPr>
                <w:rFonts w:eastAsia="Times New Roman"/>
                <w:color w:val="000000" w:themeColor="text1"/>
                <w:lang w:val="fr-FR" w:eastAsia="fr-FR"/>
              </w:rPr>
            </w:pPr>
            <w:r w:rsidRPr="00747211">
              <w:rPr>
                <w:rFonts w:eastAsia="Times New Roman"/>
                <w:color w:val="000000" w:themeColor="text1"/>
                <w:lang w:val="fr-FR" w:eastAsia="fr-FR"/>
              </w:rPr>
              <w:t>3.14%</w:t>
            </w:r>
          </w:p>
        </w:tc>
      </w:tr>
      <w:tr w:rsidR="00747211" w:rsidRPr="00747211" w14:paraId="1FF887FF" w14:textId="77777777" w:rsidTr="00D527E7">
        <w:trPr>
          <w:trHeight w:val="360"/>
        </w:trPr>
        <w:tc>
          <w:tcPr>
            <w:tcW w:w="546" w:type="pct"/>
            <w:shd w:val="clear" w:color="auto" w:fill="auto"/>
            <w:noWrap/>
            <w:vAlign w:val="center"/>
            <w:hideMark/>
          </w:tcPr>
          <w:p w14:paraId="65A64DC9"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S5</w:t>
            </w:r>
          </w:p>
        </w:tc>
        <w:tc>
          <w:tcPr>
            <w:tcW w:w="657" w:type="pct"/>
            <w:shd w:val="clear" w:color="auto" w:fill="auto"/>
            <w:noWrap/>
            <w:vAlign w:val="center"/>
            <w:hideMark/>
          </w:tcPr>
          <w:p w14:paraId="6458B2D7" w14:textId="3073F60E"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370,876 </w:t>
            </w:r>
          </w:p>
        </w:tc>
        <w:tc>
          <w:tcPr>
            <w:tcW w:w="658" w:type="pct"/>
            <w:shd w:val="clear" w:color="auto" w:fill="auto"/>
            <w:noWrap/>
            <w:vAlign w:val="center"/>
            <w:hideMark/>
          </w:tcPr>
          <w:p w14:paraId="39D1DD70" w14:textId="57545B5E"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361,406 </w:t>
            </w:r>
          </w:p>
        </w:tc>
        <w:tc>
          <w:tcPr>
            <w:tcW w:w="658" w:type="pct"/>
            <w:shd w:val="clear" w:color="auto" w:fill="auto"/>
            <w:noWrap/>
            <w:vAlign w:val="center"/>
            <w:hideMark/>
          </w:tcPr>
          <w:p w14:paraId="4328EAC7" w14:textId="3078863D"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378,398 </w:t>
            </w:r>
          </w:p>
        </w:tc>
        <w:tc>
          <w:tcPr>
            <w:tcW w:w="658" w:type="pct"/>
            <w:shd w:val="clear" w:color="auto" w:fill="auto"/>
            <w:noWrap/>
            <w:vAlign w:val="center"/>
            <w:hideMark/>
          </w:tcPr>
          <w:p w14:paraId="13C3AD03" w14:textId="3878973E"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357,123 </w:t>
            </w:r>
          </w:p>
        </w:tc>
        <w:tc>
          <w:tcPr>
            <w:tcW w:w="658" w:type="pct"/>
            <w:shd w:val="clear" w:color="auto" w:fill="auto"/>
            <w:noWrap/>
            <w:vAlign w:val="center"/>
            <w:hideMark/>
          </w:tcPr>
          <w:p w14:paraId="54D101F6" w14:textId="424B6898"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366,141 </w:t>
            </w:r>
          </w:p>
        </w:tc>
        <w:tc>
          <w:tcPr>
            <w:tcW w:w="658" w:type="pct"/>
            <w:shd w:val="clear" w:color="auto" w:fill="auto"/>
            <w:noWrap/>
            <w:vAlign w:val="center"/>
            <w:hideMark/>
          </w:tcPr>
          <w:p w14:paraId="71452B35" w14:textId="1455D9EE"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8,273 </w:t>
            </w:r>
          </w:p>
        </w:tc>
        <w:tc>
          <w:tcPr>
            <w:tcW w:w="510" w:type="pct"/>
            <w:shd w:val="clear" w:color="auto" w:fill="auto"/>
            <w:noWrap/>
            <w:vAlign w:val="center"/>
            <w:hideMark/>
          </w:tcPr>
          <w:p w14:paraId="05977F3A" w14:textId="77777777" w:rsidR="00D527E7" w:rsidRPr="00747211" w:rsidRDefault="00D527E7" w:rsidP="00D527E7">
            <w:pPr>
              <w:spacing w:line="240" w:lineRule="auto"/>
              <w:jc w:val="center"/>
              <w:rPr>
                <w:rFonts w:eastAsia="Times New Roman"/>
                <w:color w:val="000000" w:themeColor="text1"/>
                <w:lang w:val="fr-FR" w:eastAsia="fr-FR"/>
              </w:rPr>
            </w:pPr>
            <w:r w:rsidRPr="00747211">
              <w:rPr>
                <w:rFonts w:eastAsia="Times New Roman"/>
                <w:color w:val="000000" w:themeColor="text1"/>
                <w:lang w:val="fr-FR" w:eastAsia="fr-FR"/>
              </w:rPr>
              <w:t>2.26%</w:t>
            </w:r>
          </w:p>
        </w:tc>
      </w:tr>
      <w:tr w:rsidR="00747211" w:rsidRPr="00747211" w14:paraId="24F72034" w14:textId="77777777" w:rsidTr="00D527E7">
        <w:trPr>
          <w:trHeight w:val="360"/>
        </w:trPr>
        <w:tc>
          <w:tcPr>
            <w:tcW w:w="546" w:type="pct"/>
            <w:shd w:val="clear" w:color="auto" w:fill="auto"/>
            <w:noWrap/>
            <w:vAlign w:val="center"/>
            <w:hideMark/>
          </w:tcPr>
          <w:p w14:paraId="1C8616C2"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S6</w:t>
            </w:r>
          </w:p>
        </w:tc>
        <w:tc>
          <w:tcPr>
            <w:tcW w:w="657" w:type="pct"/>
            <w:shd w:val="clear" w:color="auto" w:fill="auto"/>
            <w:noWrap/>
            <w:vAlign w:val="center"/>
            <w:hideMark/>
          </w:tcPr>
          <w:p w14:paraId="7C1B228C" w14:textId="6C744D18"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178,227 </w:t>
            </w:r>
          </w:p>
        </w:tc>
        <w:tc>
          <w:tcPr>
            <w:tcW w:w="658" w:type="pct"/>
            <w:shd w:val="clear" w:color="auto" w:fill="auto"/>
            <w:noWrap/>
            <w:vAlign w:val="center"/>
            <w:hideMark/>
          </w:tcPr>
          <w:p w14:paraId="38095836" w14:textId="5BC33592"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181,115 </w:t>
            </w:r>
          </w:p>
        </w:tc>
        <w:tc>
          <w:tcPr>
            <w:tcW w:w="658" w:type="pct"/>
            <w:shd w:val="clear" w:color="auto" w:fill="auto"/>
            <w:noWrap/>
            <w:vAlign w:val="center"/>
            <w:hideMark/>
          </w:tcPr>
          <w:p w14:paraId="5989D320" w14:textId="53DC17C3"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188,923 </w:t>
            </w:r>
          </w:p>
        </w:tc>
        <w:tc>
          <w:tcPr>
            <w:tcW w:w="658" w:type="pct"/>
            <w:shd w:val="clear" w:color="auto" w:fill="auto"/>
            <w:noWrap/>
            <w:vAlign w:val="center"/>
            <w:hideMark/>
          </w:tcPr>
          <w:p w14:paraId="177565B8" w14:textId="387F5FE1"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178,496 </w:t>
            </w:r>
          </w:p>
        </w:tc>
        <w:tc>
          <w:tcPr>
            <w:tcW w:w="658" w:type="pct"/>
            <w:shd w:val="clear" w:color="auto" w:fill="auto"/>
            <w:noWrap/>
            <w:vAlign w:val="center"/>
            <w:hideMark/>
          </w:tcPr>
          <w:p w14:paraId="0DCBF753" w14:textId="2B19FF0B"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179,806 </w:t>
            </w:r>
          </w:p>
        </w:tc>
        <w:tc>
          <w:tcPr>
            <w:tcW w:w="658" w:type="pct"/>
            <w:shd w:val="clear" w:color="auto" w:fill="auto"/>
            <w:noWrap/>
            <w:vAlign w:val="center"/>
            <w:hideMark/>
          </w:tcPr>
          <w:p w14:paraId="64DBD675" w14:textId="5C25E962"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4,326 </w:t>
            </w:r>
          </w:p>
        </w:tc>
        <w:tc>
          <w:tcPr>
            <w:tcW w:w="510" w:type="pct"/>
            <w:shd w:val="clear" w:color="auto" w:fill="auto"/>
            <w:noWrap/>
            <w:vAlign w:val="center"/>
            <w:hideMark/>
          </w:tcPr>
          <w:p w14:paraId="60BF4641" w14:textId="77777777" w:rsidR="00D527E7" w:rsidRPr="00747211" w:rsidRDefault="00D527E7" w:rsidP="00D527E7">
            <w:pPr>
              <w:spacing w:line="240" w:lineRule="auto"/>
              <w:jc w:val="center"/>
              <w:rPr>
                <w:rFonts w:eastAsia="Times New Roman"/>
                <w:color w:val="000000" w:themeColor="text1"/>
                <w:lang w:val="fr-FR" w:eastAsia="fr-FR"/>
              </w:rPr>
            </w:pPr>
            <w:r w:rsidRPr="00747211">
              <w:rPr>
                <w:rFonts w:eastAsia="Times New Roman"/>
                <w:color w:val="000000" w:themeColor="text1"/>
                <w:lang w:val="fr-FR" w:eastAsia="fr-FR"/>
              </w:rPr>
              <w:t>2.41%</w:t>
            </w:r>
          </w:p>
        </w:tc>
      </w:tr>
      <w:tr w:rsidR="00D527E7" w:rsidRPr="00747211" w14:paraId="539CC29B" w14:textId="77777777" w:rsidTr="00D527E7">
        <w:trPr>
          <w:trHeight w:val="360"/>
        </w:trPr>
        <w:tc>
          <w:tcPr>
            <w:tcW w:w="546" w:type="pct"/>
            <w:tcBorders>
              <w:bottom w:val="single" w:sz="4" w:space="0" w:color="auto"/>
            </w:tcBorders>
            <w:shd w:val="clear" w:color="auto" w:fill="auto"/>
            <w:noWrap/>
            <w:vAlign w:val="center"/>
            <w:hideMark/>
          </w:tcPr>
          <w:p w14:paraId="379B36A5" w14:textId="77777777" w:rsidR="00D527E7" w:rsidRPr="00747211" w:rsidRDefault="00D527E7" w:rsidP="00D527E7">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S7</w:t>
            </w:r>
          </w:p>
        </w:tc>
        <w:tc>
          <w:tcPr>
            <w:tcW w:w="657" w:type="pct"/>
            <w:tcBorders>
              <w:bottom w:val="single" w:sz="4" w:space="0" w:color="auto"/>
            </w:tcBorders>
            <w:shd w:val="clear" w:color="auto" w:fill="auto"/>
            <w:noWrap/>
            <w:vAlign w:val="center"/>
            <w:hideMark/>
          </w:tcPr>
          <w:p w14:paraId="134ACF42" w14:textId="3B2E94D7"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211,808 </w:t>
            </w:r>
          </w:p>
        </w:tc>
        <w:tc>
          <w:tcPr>
            <w:tcW w:w="658" w:type="pct"/>
            <w:tcBorders>
              <w:bottom w:val="single" w:sz="4" w:space="0" w:color="auto"/>
            </w:tcBorders>
            <w:shd w:val="clear" w:color="auto" w:fill="auto"/>
            <w:noWrap/>
            <w:vAlign w:val="center"/>
            <w:hideMark/>
          </w:tcPr>
          <w:p w14:paraId="37FDC522" w14:textId="710680EE"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207,846 </w:t>
            </w:r>
          </w:p>
        </w:tc>
        <w:tc>
          <w:tcPr>
            <w:tcW w:w="658" w:type="pct"/>
            <w:tcBorders>
              <w:bottom w:val="single" w:sz="4" w:space="0" w:color="auto"/>
            </w:tcBorders>
            <w:shd w:val="clear" w:color="auto" w:fill="auto"/>
            <w:noWrap/>
            <w:vAlign w:val="center"/>
            <w:hideMark/>
          </w:tcPr>
          <w:p w14:paraId="1D807EFF" w14:textId="3D43692E"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213,869 </w:t>
            </w:r>
          </w:p>
        </w:tc>
        <w:tc>
          <w:tcPr>
            <w:tcW w:w="658" w:type="pct"/>
            <w:tcBorders>
              <w:bottom w:val="single" w:sz="4" w:space="0" w:color="auto"/>
            </w:tcBorders>
            <w:shd w:val="clear" w:color="auto" w:fill="auto"/>
            <w:noWrap/>
            <w:vAlign w:val="center"/>
            <w:hideMark/>
          </w:tcPr>
          <w:p w14:paraId="6594C7B7" w14:textId="15DD3F6C"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217,410 </w:t>
            </w:r>
          </w:p>
        </w:tc>
        <w:tc>
          <w:tcPr>
            <w:tcW w:w="658" w:type="pct"/>
            <w:tcBorders>
              <w:bottom w:val="single" w:sz="4" w:space="0" w:color="auto"/>
            </w:tcBorders>
            <w:shd w:val="clear" w:color="auto" w:fill="auto"/>
            <w:noWrap/>
            <w:vAlign w:val="center"/>
            <w:hideMark/>
          </w:tcPr>
          <w:p w14:paraId="17BE9179" w14:textId="431235C7"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212,839 </w:t>
            </w:r>
          </w:p>
        </w:tc>
        <w:tc>
          <w:tcPr>
            <w:tcW w:w="658" w:type="pct"/>
            <w:tcBorders>
              <w:bottom w:val="single" w:sz="4" w:space="0" w:color="auto"/>
            </w:tcBorders>
            <w:shd w:val="clear" w:color="auto" w:fill="auto"/>
            <w:noWrap/>
            <w:vAlign w:val="center"/>
            <w:hideMark/>
          </w:tcPr>
          <w:p w14:paraId="04DF8835" w14:textId="75A955F5" w:rsidR="00D527E7" w:rsidRPr="00747211" w:rsidRDefault="00D527E7" w:rsidP="00D527E7">
            <w:pPr>
              <w:spacing w:line="240" w:lineRule="auto"/>
              <w:jc w:val="right"/>
              <w:rPr>
                <w:rFonts w:eastAsia="Times New Roman"/>
                <w:color w:val="000000" w:themeColor="text1"/>
                <w:lang w:val="fr-FR" w:eastAsia="fr-FR"/>
              </w:rPr>
            </w:pPr>
            <w:r w:rsidRPr="00747211">
              <w:rPr>
                <w:color w:val="000000" w:themeColor="text1"/>
              </w:rPr>
              <w:t xml:space="preserve"> 3,461 </w:t>
            </w:r>
          </w:p>
        </w:tc>
        <w:tc>
          <w:tcPr>
            <w:tcW w:w="510" w:type="pct"/>
            <w:tcBorders>
              <w:bottom w:val="single" w:sz="4" w:space="0" w:color="auto"/>
            </w:tcBorders>
            <w:shd w:val="clear" w:color="auto" w:fill="auto"/>
            <w:noWrap/>
            <w:vAlign w:val="center"/>
            <w:hideMark/>
          </w:tcPr>
          <w:p w14:paraId="0E79040B" w14:textId="77777777" w:rsidR="00D527E7" w:rsidRPr="00747211" w:rsidRDefault="00D527E7" w:rsidP="00D527E7">
            <w:pPr>
              <w:spacing w:line="240" w:lineRule="auto"/>
              <w:jc w:val="center"/>
              <w:rPr>
                <w:rFonts w:eastAsia="Times New Roman"/>
                <w:color w:val="000000" w:themeColor="text1"/>
                <w:lang w:val="fr-FR" w:eastAsia="fr-FR"/>
              </w:rPr>
            </w:pPr>
            <w:r w:rsidRPr="00747211">
              <w:rPr>
                <w:rFonts w:eastAsia="Times New Roman"/>
                <w:color w:val="000000" w:themeColor="text1"/>
                <w:lang w:val="fr-FR" w:eastAsia="fr-FR"/>
              </w:rPr>
              <w:t>1.63%</w:t>
            </w:r>
          </w:p>
        </w:tc>
      </w:tr>
    </w:tbl>
    <w:p w14:paraId="29F63341" w14:textId="77777777" w:rsidR="00A72761" w:rsidRPr="00747211" w:rsidRDefault="00A72761" w:rsidP="00A72761">
      <w:pPr>
        <w:rPr>
          <w:color w:val="000000" w:themeColor="text1"/>
        </w:rPr>
      </w:pPr>
    </w:p>
    <w:p w14:paraId="1AB26BB3" w14:textId="5D706955" w:rsidR="00A72761" w:rsidRPr="00747211" w:rsidRDefault="00A72761" w:rsidP="0013481D">
      <w:pPr>
        <w:ind w:firstLine="708"/>
        <w:rPr>
          <w:color w:val="000000" w:themeColor="text1"/>
        </w:rPr>
        <w:sectPr w:rsidR="00A72761" w:rsidRPr="00747211" w:rsidSect="008537FF">
          <w:footerReference w:type="default" r:id="rId81"/>
          <w:pgSz w:w="11906" w:h="16838" w:code="9"/>
          <w:pgMar w:top="1440" w:right="1440" w:bottom="1440" w:left="1440" w:header="1310" w:footer="720" w:gutter="0"/>
          <w:cols w:space="720"/>
          <w:docGrid w:linePitch="435"/>
        </w:sectPr>
      </w:pPr>
    </w:p>
    <w:p w14:paraId="077A6152" w14:textId="6C96D531" w:rsidR="008537FF" w:rsidRPr="00747211" w:rsidRDefault="008537FF" w:rsidP="008537FF">
      <w:pPr>
        <w:pStyle w:val="Heading2"/>
      </w:pPr>
      <w:r w:rsidRPr="00747211">
        <w:lastRenderedPageBreak/>
        <w:t>Annually Social Return on Investment (SROI) Analysis</w:t>
      </w:r>
    </w:p>
    <w:p w14:paraId="7D556FD4" w14:textId="2D8399D5" w:rsidR="00A909DF" w:rsidRPr="00747211" w:rsidRDefault="00A909DF" w:rsidP="00D22999">
      <w:pPr>
        <w:pStyle w:val="Caption"/>
      </w:pPr>
      <w:bookmarkStart w:id="82" w:name="_Toc200281012"/>
      <w:bookmarkStart w:id="83" w:name="_Toc201441387"/>
      <w:bookmarkStart w:id="84" w:name="_Toc213489961"/>
      <w:bookmarkStart w:id="85" w:name="_Toc220595679"/>
      <w:r w:rsidRPr="00747211">
        <w:rPr>
          <w:b/>
          <w:bCs/>
        </w:rPr>
        <w:t>Table SI</w:t>
      </w:r>
      <w:r w:rsidR="00DF0A49" w:rsidRPr="00747211">
        <w:rPr>
          <w:b/>
          <w:bCs/>
          <w:noProof/>
        </w:rPr>
        <w:t>10</w:t>
      </w:r>
      <w:r w:rsidRPr="00747211">
        <w:rPr>
          <w:b/>
          <w:bCs/>
        </w:rPr>
        <w:t xml:space="preserve">. </w:t>
      </w:r>
      <w:r w:rsidRPr="00747211">
        <w:t>The projected annual benefit value in terms of economic, environmental, and social dimensions</w:t>
      </w:r>
      <w:bookmarkEnd w:id="82"/>
      <w:bookmarkEnd w:id="83"/>
      <w:bookmarkEnd w:id="84"/>
      <w:bookmarkEnd w:id="85"/>
    </w:p>
    <w:tbl>
      <w:tblPr>
        <w:tblW w:w="0" w:type="auto"/>
        <w:tblLook w:val="04A0" w:firstRow="1" w:lastRow="0" w:firstColumn="1" w:lastColumn="0" w:noHBand="0" w:noVBand="1"/>
      </w:tblPr>
      <w:tblGrid>
        <w:gridCol w:w="1156"/>
        <w:gridCol w:w="1169"/>
        <w:gridCol w:w="1447"/>
        <w:gridCol w:w="1803"/>
        <w:gridCol w:w="846"/>
        <w:gridCol w:w="801"/>
        <w:gridCol w:w="801"/>
        <w:gridCol w:w="936"/>
        <w:gridCol w:w="801"/>
        <w:gridCol w:w="936"/>
        <w:gridCol w:w="846"/>
        <w:gridCol w:w="846"/>
        <w:gridCol w:w="1570"/>
      </w:tblGrid>
      <w:tr w:rsidR="00747211" w:rsidRPr="00747211" w14:paraId="5F14BB77" w14:textId="77777777" w:rsidTr="00E156C6">
        <w:trPr>
          <w:trHeight w:val="163"/>
          <w:tblHeader/>
        </w:trPr>
        <w:tc>
          <w:tcPr>
            <w:tcW w:w="0" w:type="auto"/>
            <w:vMerge w:val="restart"/>
            <w:tcBorders>
              <w:top w:val="single" w:sz="4" w:space="0" w:color="auto"/>
              <w:left w:val="nil"/>
              <w:bottom w:val="single" w:sz="4" w:space="0" w:color="auto"/>
              <w:right w:val="nil"/>
            </w:tcBorders>
            <w:noWrap/>
            <w:vAlign w:val="center"/>
            <w:hideMark/>
          </w:tcPr>
          <w:p w14:paraId="51B0215C" w14:textId="77777777" w:rsidR="00A909DF" w:rsidRPr="00747211" w:rsidRDefault="00A909DF" w:rsidP="00D512AA">
            <w:pPr>
              <w:spacing w:before="30" w:afterLines="30" w:after="72" w:line="240" w:lineRule="auto"/>
              <w:jc w:val="center"/>
              <w:rPr>
                <w:b/>
                <w:bCs/>
                <w:color w:val="000000" w:themeColor="text1"/>
                <w:sz w:val="18"/>
                <w:szCs w:val="18"/>
              </w:rPr>
            </w:pPr>
            <w:bookmarkStart w:id="86" w:name="_Ref200144891"/>
            <w:bookmarkStart w:id="87" w:name="_Toc200281013"/>
            <w:bookmarkStart w:id="88" w:name="_Toc201441388"/>
            <w:r w:rsidRPr="00747211">
              <w:rPr>
                <w:b/>
                <w:bCs/>
                <w:color w:val="000000" w:themeColor="text1"/>
                <w:sz w:val="18"/>
                <w:szCs w:val="18"/>
              </w:rPr>
              <w:t>Aspect</w:t>
            </w:r>
          </w:p>
        </w:tc>
        <w:tc>
          <w:tcPr>
            <w:tcW w:w="0" w:type="auto"/>
            <w:vMerge w:val="restart"/>
            <w:tcBorders>
              <w:top w:val="single" w:sz="4" w:space="0" w:color="auto"/>
              <w:left w:val="nil"/>
              <w:bottom w:val="single" w:sz="4" w:space="0" w:color="auto"/>
              <w:right w:val="nil"/>
            </w:tcBorders>
            <w:vAlign w:val="center"/>
            <w:hideMark/>
          </w:tcPr>
          <w:p w14:paraId="6CFC9E4F" w14:textId="77777777"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Output</w:t>
            </w:r>
          </w:p>
        </w:tc>
        <w:tc>
          <w:tcPr>
            <w:tcW w:w="0" w:type="auto"/>
            <w:vMerge w:val="restart"/>
            <w:tcBorders>
              <w:top w:val="single" w:sz="4" w:space="0" w:color="auto"/>
              <w:left w:val="nil"/>
              <w:bottom w:val="single" w:sz="4" w:space="0" w:color="auto"/>
              <w:right w:val="nil"/>
            </w:tcBorders>
            <w:vAlign w:val="center"/>
            <w:hideMark/>
          </w:tcPr>
          <w:p w14:paraId="32523F60" w14:textId="77777777"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Outcome</w:t>
            </w:r>
          </w:p>
        </w:tc>
        <w:tc>
          <w:tcPr>
            <w:tcW w:w="0" w:type="auto"/>
            <w:vMerge w:val="restart"/>
            <w:tcBorders>
              <w:top w:val="single" w:sz="4" w:space="0" w:color="auto"/>
              <w:left w:val="nil"/>
              <w:bottom w:val="single" w:sz="4" w:space="0" w:color="auto"/>
              <w:right w:val="nil"/>
            </w:tcBorders>
            <w:vAlign w:val="center"/>
            <w:hideMark/>
          </w:tcPr>
          <w:p w14:paraId="18561753" w14:textId="77777777"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Financial Proxy</w:t>
            </w:r>
          </w:p>
        </w:tc>
        <w:tc>
          <w:tcPr>
            <w:tcW w:w="0" w:type="auto"/>
            <w:gridSpan w:val="8"/>
            <w:tcBorders>
              <w:top w:val="single" w:sz="4" w:space="0" w:color="auto"/>
              <w:left w:val="nil"/>
              <w:right w:val="nil"/>
            </w:tcBorders>
            <w:noWrap/>
            <w:hideMark/>
          </w:tcPr>
          <w:p w14:paraId="39C98FA3" w14:textId="35456177" w:rsidR="00A909DF" w:rsidRPr="00747211" w:rsidRDefault="00A909DF" w:rsidP="00E156C6">
            <w:pPr>
              <w:spacing w:before="30" w:afterLines="30" w:after="72" w:line="240" w:lineRule="auto"/>
              <w:jc w:val="center"/>
              <w:rPr>
                <w:b/>
                <w:bCs/>
                <w:color w:val="000000" w:themeColor="text1"/>
                <w:sz w:val="18"/>
                <w:szCs w:val="18"/>
              </w:rPr>
            </w:pPr>
            <w:r w:rsidRPr="00747211">
              <w:rPr>
                <w:b/>
                <w:bCs/>
                <w:color w:val="000000" w:themeColor="text1"/>
                <w:sz w:val="18"/>
                <w:szCs w:val="18"/>
              </w:rPr>
              <w:t>Estimated values per year (USD)</w:t>
            </w:r>
          </w:p>
        </w:tc>
        <w:tc>
          <w:tcPr>
            <w:tcW w:w="0" w:type="auto"/>
            <w:vMerge w:val="restart"/>
            <w:tcBorders>
              <w:top w:val="single" w:sz="4" w:space="0" w:color="auto"/>
              <w:left w:val="nil"/>
              <w:right w:val="nil"/>
            </w:tcBorders>
            <w:vAlign w:val="center"/>
          </w:tcPr>
          <w:p w14:paraId="04983ACF" w14:textId="77777777" w:rsidR="00A909DF" w:rsidRPr="00747211" w:rsidRDefault="00A909DF" w:rsidP="00E156C6">
            <w:pPr>
              <w:spacing w:before="30" w:afterLines="30" w:after="72" w:line="240" w:lineRule="auto"/>
              <w:jc w:val="center"/>
              <w:rPr>
                <w:b/>
                <w:bCs/>
                <w:color w:val="000000" w:themeColor="text1"/>
                <w:sz w:val="18"/>
                <w:szCs w:val="18"/>
              </w:rPr>
            </w:pPr>
            <w:r w:rsidRPr="00747211">
              <w:rPr>
                <w:b/>
                <w:bCs/>
                <w:color w:val="000000" w:themeColor="text1"/>
                <w:sz w:val="18"/>
                <w:szCs w:val="18"/>
              </w:rPr>
              <w:t>Reference</w:t>
            </w:r>
          </w:p>
        </w:tc>
      </w:tr>
      <w:tr w:rsidR="00747211" w:rsidRPr="00747211" w14:paraId="616F6C4A" w14:textId="77777777" w:rsidTr="00E156C6">
        <w:trPr>
          <w:trHeight w:val="53"/>
          <w:tblHeader/>
        </w:trPr>
        <w:tc>
          <w:tcPr>
            <w:tcW w:w="0" w:type="auto"/>
            <w:vMerge/>
            <w:tcBorders>
              <w:top w:val="nil"/>
              <w:left w:val="nil"/>
              <w:bottom w:val="single" w:sz="4" w:space="0" w:color="auto"/>
              <w:right w:val="nil"/>
            </w:tcBorders>
            <w:vAlign w:val="center"/>
            <w:hideMark/>
          </w:tcPr>
          <w:p w14:paraId="39689AC6" w14:textId="77777777" w:rsidR="00A909DF" w:rsidRPr="00747211" w:rsidRDefault="00A909DF" w:rsidP="00E156C6">
            <w:pPr>
              <w:spacing w:before="30" w:afterLines="30" w:after="72" w:line="240" w:lineRule="auto"/>
              <w:rPr>
                <w:b/>
                <w:bCs/>
                <w:color w:val="000000" w:themeColor="text1"/>
                <w:sz w:val="18"/>
                <w:szCs w:val="18"/>
              </w:rPr>
            </w:pPr>
          </w:p>
        </w:tc>
        <w:tc>
          <w:tcPr>
            <w:tcW w:w="0" w:type="auto"/>
            <w:vMerge/>
            <w:tcBorders>
              <w:top w:val="nil"/>
              <w:left w:val="nil"/>
              <w:bottom w:val="single" w:sz="4" w:space="0" w:color="auto"/>
              <w:right w:val="nil"/>
            </w:tcBorders>
            <w:vAlign w:val="center"/>
            <w:hideMark/>
          </w:tcPr>
          <w:p w14:paraId="7D066FE6" w14:textId="77777777" w:rsidR="00A909DF" w:rsidRPr="00747211" w:rsidRDefault="00A909DF" w:rsidP="00E156C6">
            <w:pPr>
              <w:spacing w:before="30" w:afterLines="30" w:after="72" w:line="240" w:lineRule="auto"/>
              <w:rPr>
                <w:b/>
                <w:bCs/>
                <w:color w:val="000000" w:themeColor="text1"/>
                <w:sz w:val="18"/>
                <w:szCs w:val="18"/>
              </w:rPr>
            </w:pPr>
          </w:p>
        </w:tc>
        <w:tc>
          <w:tcPr>
            <w:tcW w:w="0" w:type="auto"/>
            <w:vMerge/>
            <w:tcBorders>
              <w:top w:val="nil"/>
              <w:left w:val="nil"/>
              <w:bottom w:val="single" w:sz="4" w:space="0" w:color="auto"/>
              <w:right w:val="nil"/>
            </w:tcBorders>
            <w:vAlign w:val="center"/>
            <w:hideMark/>
          </w:tcPr>
          <w:p w14:paraId="7AFFBFD0" w14:textId="77777777" w:rsidR="00A909DF" w:rsidRPr="00747211" w:rsidRDefault="00A909DF" w:rsidP="00E156C6">
            <w:pPr>
              <w:spacing w:before="30" w:afterLines="30" w:after="72" w:line="240" w:lineRule="auto"/>
              <w:rPr>
                <w:b/>
                <w:bCs/>
                <w:color w:val="000000" w:themeColor="text1"/>
                <w:sz w:val="18"/>
                <w:szCs w:val="18"/>
              </w:rPr>
            </w:pPr>
          </w:p>
        </w:tc>
        <w:tc>
          <w:tcPr>
            <w:tcW w:w="0" w:type="auto"/>
            <w:vMerge/>
            <w:tcBorders>
              <w:top w:val="nil"/>
              <w:left w:val="nil"/>
              <w:bottom w:val="single" w:sz="4" w:space="0" w:color="auto"/>
              <w:right w:val="nil"/>
            </w:tcBorders>
            <w:vAlign w:val="center"/>
            <w:hideMark/>
          </w:tcPr>
          <w:p w14:paraId="406E991B" w14:textId="77777777" w:rsidR="00A909DF" w:rsidRPr="00747211" w:rsidRDefault="00A909DF" w:rsidP="00E156C6">
            <w:pPr>
              <w:spacing w:before="30" w:afterLines="30" w:after="72" w:line="240" w:lineRule="auto"/>
              <w:rPr>
                <w:b/>
                <w:bCs/>
                <w:color w:val="000000" w:themeColor="text1"/>
                <w:sz w:val="18"/>
                <w:szCs w:val="18"/>
              </w:rPr>
            </w:pPr>
          </w:p>
        </w:tc>
        <w:tc>
          <w:tcPr>
            <w:tcW w:w="0" w:type="auto"/>
            <w:tcBorders>
              <w:top w:val="nil"/>
              <w:left w:val="nil"/>
              <w:bottom w:val="single" w:sz="4" w:space="0" w:color="auto"/>
              <w:right w:val="nil"/>
            </w:tcBorders>
            <w:noWrap/>
            <w:vAlign w:val="center"/>
            <w:hideMark/>
          </w:tcPr>
          <w:p w14:paraId="6DF4751A" w14:textId="6A5CC3A3"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S0</w:t>
            </w:r>
          </w:p>
        </w:tc>
        <w:tc>
          <w:tcPr>
            <w:tcW w:w="0" w:type="auto"/>
            <w:tcBorders>
              <w:top w:val="nil"/>
              <w:left w:val="nil"/>
              <w:bottom w:val="single" w:sz="4" w:space="0" w:color="auto"/>
              <w:right w:val="nil"/>
            </w:tcBorders>
            <w:noWrap/>
            <w:vAlign w:val="center"/>
            <w:hideMark/>
          </w:tcPr>
          <w:p w14:paraId="563D4D8C" w14:textId="7DA1DD3A"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S1</w:t>
            </w:r>
          </w:p>
        </w:tc>
        <w:tc>
          <w:tcPr>
            <w:tcW w:w="0" w:type="auto"/>
            <w:tcBorders>
              <w:top w:val="nil"/>
              <w:left w:val="nil"/>
              <w:bottom w:val="single" w:sz="4" w:space="0" w:color="auto"/>
              <w:right w:val="nil"/>
            </w:tcBorders>
            <w:noWrap/>
            <w:vAlign w:val="center"/>
            <w:hideMark/>
          </w:tcPr>
          <w:p w14:paraId="08D4CB4E" w14:textId="3028107E"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S2</w:t>
            </w:r>
          </w:p>
        </w:tc>
        <w:tc>
          <w:tcPr>
            <w:tcW w:w="0" w:type="auto"/>
            <w:tcBorders>
              <w:top w:val="nil"/>
              <w:left w:val="nil"/>
              <w:bottom w:val="single" w:sz="4" w:space="0" w:color="auto"/>
              <w:right w:val="nil"/>
            </w:tcBorders>
            <w:noWrap/>
            <w:vAlign w:val="center"/>
            <w:hideMark/>
          </w:tcPr>
          <w:p w14:paraId="668821D6" w14:textId="7D6186D6"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S3</w:t>
            </w:r>
          </w:p>
        </w:tc>
        <w:tc>
          <w:tcPr>
            <w:tcW w:w="0" w:type="auto"/>
            <w:tcBorders>
              <w:top w:val="nil"/>
              <w:left w:val="nil"/>
              <w:bottom w:val="single" w:sz="4" w:space="0" w:color="auto"/>
              <w:right w:val="nil"/>
            </w:tcBorders>
            <w:noWrap/>
            <w:vAlign w:val="center"/>
            <w:hideMark/>
          </w:tcPr>
          <w:p w14:paraId="0F86F8EB" w14:textId="1409F5F2"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S4</w:t>
            </w:r>
          </w:p>
        </w:tc>
        <w:tc>
          <w:tcPr>
            <w:tcW w:w="0" w:type="auto"/>
            <w:tcBorders>
              <w:top w:val="nil"/>
              <w:left w:val="nil"/>
              <w:bottom w:val="single" w:sz="4" w:space="0" w:color="auto"/>
              <w:right w:val="nil"/>
            </w:tcBorders>
            <w:noWrap/>
            <w:vAlign w:val="center"/>
            <w:hideMark/>
          </w:tcPr>
          <w:p w14:paraId="4808119C" w14:textId="2366ED4D"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S5</w:t>
            </w:r>
          </w:p>
        </w:tc>
        <w:tc>
          <w:tcPr>
            <w:tcW w:w="0" w:type="auto"/>
            <w:tcBorders>
              <w:top w:val="nil"/>
              <w:left w:val="nil"/>
              <w:bottom w:val="single" w:sz="4" w:space="0" w:color="auto"/>
              <w:right w:val="nil"/>
            </w:tcBorders>
            <w:noWrap/>
            <w:vAlign w:val="center"/>
            <w:hideMark/>
          </w:tcPr>
          <w:p w14:paraId="78985706" w14:textId="2A780C49"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S6</w:t>
            </w:r>
          </w:p>
        </w:tc>
        <w:tc>
          <w:tcPr>
            <w:tcW w:w="0" w:type="auto"/>
            <w:tcBorders>
              <w:top w:val="nil"/>
              <w:left w:val="nil"/>
              <w:bottom w:val="single" w:sz="4" w:space="0" w:color="auto"/>
              <w:right w:val="nil"/>
            </w:tcBorders>
            <w:noWrap/>
            <w:vAlign w:val="center"/>
            <w:hideMark/>
          </w:tcPr>
          <w:p w14:paraId="074F7AB8" w14:textId="62AB44B6" w:rsidR="00A909DF" w:rsidRPr="00747211" w:rsidRDefault="00A909DF" w:rsidP="00D512AA">
            <w:pPr>
              <w:spacing w:before="30" w:afterLines="30" w:after="72" w:line="240" w:lineRule="auto"/>
              <w:jc w:val="center"/>
              <w:rPr>
                <w:b/>
                <w:bCs/>
                <w:color w:val="000000" w:themeColor="text1"/>
                <w:sz w:val="18"/>
                <w:szCs w:val="18"/>
              </w:rPr>
            </w:pPr>
            <w:r w:rsidRPr="00747211">
              <w:rPr>
                <w:b/>
                <w:bCs/>
                <w:color w:val="000000" w:themeColor="text1"/>
                <w:sz w:val="18"/>
                <w:szCs w:val="18"/>
              </w:rPr>
              <w:t>S7</w:t>
            </w:r>
          </w:p>
        </w:tc>
        <w:tc>
          <w:tcPr>
            <w:tcW w:w="0" w:type="auto"/>
            <w:vMerge/>
            <w:tcBorders>
              <w:left w:val="nil"/>
              <w:bottom w:val="single" w:sz="4" w:space="0" w:color="auto"/>
              <w:right w:val="nil"/>
            </w:tcBorders>
          </w:tcPr>
          <w:p w14:paraId="0F2389F0" w14:textId="77777777" w:rsidR="00A909DF" w:rsidRPr="00747211" w:rsidRDefault="00A909DF" w:rsidP="00E156C6">
            <w:pPr>
              <w:spacing w:before="30" w:afterLines="30" w:after="72" w:line="240" w:lineRule="auto"/>
              <w:rPr>
                <w:color w:val="000000" w:themeColor="text1"/>
                <w:sz w:val="18"/>
                <w:szCs w:val="18"/>
              </w:rPr>
            </w:pPr>
          </w:p>
        </w:tc>
      </w:tr>
      <w:tr w:rsidR="00747211" w:rsidRPr="00747211" w14:paraId="682E8880" w14:textId="77777777" w:rsidTr="00E156C6">
        <w:trPr>
          <w:trHeight w:val="1404"/>
        </w:trPr>
        <w:tc>
          <w:tcPr>
            <w:tcW w:w="0" w:type="auto"/>
            <w:vMerge w:val="restart"/>
            <w:tcBorders>
              <w:top w:val="single" w:sz="4" w:space="0" w:color="auto"/>
              <w:left w:val="nil"/>
              <w:bottom w:val="nil"/>
              <w:right w:val="nil"/>
            </w:tcBorders>
            <w:noWrap/>
            <w:hideMark/>
          </w:tcPr>
          <w:p w14:paraId="0A9A4441"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Economic</w:t>
            </w:r>
          </w:p>
        </w:tc>
        <w:tc>
          <w:tcPr>
            <w:tcW w:w="0" w:type="auto"/>
            <w:tcBorders>
              <w:top w:val="single" w:sz="4" w:space="0" w:color="auto"/>
              <w:left w:val="nil"/>
              <w:bottom w:val="nil"/>
              <w:right w:val="nil"/>
            </w:tcBorders>
            <w:hideMark/>
          </w:tcPr>
          <w:p w14:paraId="5B391E45"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Decrease in Waste to Landfill</w:t>
            </w:r>
          </w:p>
        </w:tc>
        <w:tc>
          <w:tcPr>
            <w:tcW w:w="0" w:type="auto"/>
            <w:tcBorders>
              <w:top w:val="single" w:sz="4" w:space="0" w:color="auto"/>
              <w:left w:val="nil"/>
              <w:bottom w:val="nil"/>
              <w:right w:val="nil"/>
            </w:tcBorders>
            <w:hideMark/>
          </w:tcPr>
          <w:p w14:paraId="394B20CC"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Reduced volume of waste sent to landfills due to improved waste management practices</w:t>
            </w:r>
          </w:p>
        </w:tc>
        <w:tc>
          <w:tcPr>
            <w:tcW w:w="0" w:type="auto"/>
            <w:tcBorders>
              <w:top w:val="single" w:sz="4" w:space="0" w:color="auto"/>
              <w:left w:val="nil"/>
              <w:bottom w:val="nil"/>
              <w:right w:val="nil"/>
            </w:tcBorders>
            <w:hideMark/>
          </w:tcPr>
          <w:p w14:paraId="123602E3"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Volume of waste diverted (m³) × municipal solid waste collects, transfer, and disposal expense rate (USD/m³)</w:t>
            </w:r>
          </w:p>
        </w:tc>
        <w:tc>
          <w:tcPr>
            <w:tcW w:w="0" w:type="auto"/>
            <w:tcBorders>
              <w:top w:val="single" w:sz="4" w:space="0" w:color="auto"/>
              <w:left w:val="nil"/>
              <w:bottom w:val="nil"/>
              <w:right w:val="nil"/>
            </w:tcBorders>
            <w:hideMark/>
          </w:tcPr>
          <w:p w14:paraId="3D196A99"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494,180</w:t>
            </w:r>
          </w:p>
        </w:tc>
        <w:tc>
          <w:tcPr>
            <w:tcW w:w="0" w:type="auto"/>
            <w:tcBorders>
              <w:top w:val="single" w:sz="4" w:space="0" w:color="auto"/>
              <w:left w:val="nil"/>
              <w:bottom w:val="nil"/>
              <w:right w:val="nil"/>
            </w:tcBorders>
            <w:hideMark/>
          </w:tcPr>
          <w:p w14:paraId="131B48E6"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577,742</w:t>
            </w:r>
          </w:p>
        </w:tc>
        <w:tc>
          <w:tcPr>
            <w:tcW w:w="0" w:type="auto"/>
            <w:tcBorders>
              <w:top w:val="single" w:sz="4" w:space="0" w:color="auto"/>
              <w:left w:val="nil"/>
              <w:bottom w:val="nil"/>
              <w:right w:val="nil"/>
            </w:tcBorders>
            <w:hideMark/>
          </w:tcPr>
          <w:p w14:paraId="18C866D0"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578,625</w:t>
            </w:r>
          </w:p>
        </w:tc>
        <w:tc>
          <w:tcPr>
            <w:tcW w:w="0" w:type="auto"/>
            <w:tcBorders>
              <w:top w:val="single" w:sz="4" w:space="0" w:color="auto"/>
              <w:left w:val="nil"/>
              <w:bottom w:val="nil"/>
              <w:right w:val="nil"/>
            </w:tcBorders>
            <w:hideMark/>
          </w:tcPr>
          <w:p w14:paraId="5B1D096F"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927,278</w:t>
            </w:r>
          </w:p>
        </w:tc>
        <w:tc>
          <w:tcPr>
            <w:tcW w:w="0" w:type="auto"/>
            <w:tcBorders>
              <w:top w:val="single" w:sz="4" w:space="0" w:color="auto"/>
              <w:left w:val="nil"/>
              <w:bottom w:val="nil"/>
              <w:right w:val="nil"/>
            </w:tcBorders>
            <w:hideMark/>
          </w:tcPr>
          <w:p w14:paraId="03FFD94B"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394,489</w:t>
            </w:r>
          </w:p>
        </w:tc>
        <w:tc>
          <w:tcPr>
            <w:tcW w:w="0" w:type="auto"/>
            <w:tcBorders>
              <w:top w:val="single" w:sz="4" w:space="0" w:color="auto"/>
              <w:left w:val="nil"/>
              <w:bottom w:val="nil"/>
              <w:right w:val="nil"/>
            </w:tcBorders>
            <w:hideMark/>
          </w:tcPr>
          <w:p w14:paraId="093FD04A"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1,354,372</w:t>
            </w:r>
          </w:p>
        </w:tc>
        <w:tc>
          <w:tcPr>
            <w:tcW w:w="0" w:type="auto"/>
            <w:tcBorders>
              <w:top w:val="single" w:sz="4" w:space="0" w:color="auto"/>
              <w:left w:val="nil"/>
              <w:bottom w:val="nil"/>
              <w:right w:val="nil"/>
            </w:tcBorders>
            <w:hideMark/>
          </w:tcPr>
          <w:p w14:paraId="702669A4"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611,025</w:t>
            </w:r>
          </w:p>
        </w:tc>
        <w:tc>
          <w:tcPr>
            <w:tcW w:w="0" w:type="auto"/>
            <w:tcBorders>
              <w:top w:val="single" w:sz="4" w:space="0" w:color="auto"/>
              <w:left w:val="nil"/>
              <w:bottom w:val="nil"/>
              <w:right w:val="nil"/>
            </w:tcBorders>
            <w:hideMark/>
          </w:tcPr>
          <w:p w14:paraId="0CAFB2B7"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713,168</w:t>
            </w:r>
          </w:p>
        </w:tc>
        <w:tc>
          <w:tcPr>
            <w:tcW w:w="0" w:type="auto"/>
            <w:tcBorders>
              <w:top w:val="single" w:sz="4" w:space="0" w:color="auto"/>
              <w:left w:val="nil"/>
              <w:bottom w:val="nil"/>
              <w:right w:val="nil"/>
            </w:tcBorders>
          </w:tcPr>
          <w:p w14:paraId="4B67CCF4" w14:textId="29905790" w:rsidR="00A909DF" w:rsidRPr="00747211" w:rsidRDefault="00273F53" w:rsidP="00E156C6">
            <w:pPr>
              <w:spacing w:before="30" w:afterLines="30" w:after="72" w:line="240" w:lineRule="auto"/>
              <w:rPr>
                <w:rFonts w:eastAsia="Times New Roman"/>
                <w:color w:val="000000" w:themeColor="text1"/>
                <w:sz w:val="18"/>
                <w:szCs w:val="18"/>
              </w:rPr>
            </w:pPr>
            <w:r w:rsidRPr="00747211">
              <w:rPr>
                <w:noProof/>
                <w:color w:val="000000" w:themeColor="text1"/>
                <w:sz w:val="18"/>
                <w:szCs w:val="18"/>
              </w:rPr>
              <w:t>MBA data center [1]</w:t>
            </w:r>
          </w:p>
        </w:tc>
      </w:tr>
      <w:tr w:rsidR="00747211" w:rsidRPr="00747211" w14:paraId="3D7D699E" w14:textId="77777777" w:rsidTr="00E156C6">
        <w:trPr>
          <w:trHeight w:val="936"/>
        </w:trPr>
        <w:tc>
          <w:tcPr>
            <w:tcW w:w="0" w:type="auto"/>
            <w:vMerge/>
            <w:tcBorders>
              <w:top w:val="nil"/>
              <w:left w:val="nil"/>
              <w:bottom w:val="nil"/>
              <w:right w:val="nil"/>
            </w:tcBorders>
            <w:vAlign w:val="center"/>
            <w:hideMark/>
          </w:tcPr>
          <w:p w14:paraId="5C378ADD" w14:textId="77777777" w:rsidR="00A909DF" w:rsidRPr="00747211" w:rsidRDefault="00A909DF" w:rsidP="00E156C6">
            <w:pPr>
              <w:spacing w:before="30" w:afterLines="30" w:after="72" w:line="240" w:lineRule="auto"/>
              <w:rPr>
                <w:color w:val="000000" w:themeColor="text1"/>
                <w:sz w:val="18"/>
                <w:szCs w:val="18"/>
              </w:rPr>
            </w:pPr>
          </w:p>
        </w:tc>
        <w:tc>
          <w:tcPr>
            <w:tcW w:w="0" w:type="auto"/>
            <w:tcBorders>
              <w:top w:val="nil"/>
              <w:left w:val="nil"/>
              <w:bottom w:val="nil"/>
              <w:right w:val="nil"/>
            </w:tcBorders>
            <w:hideMark/>
          </w:tcPr>
          <w:p w14:paraId="59D71D7F"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Increased Recycling Rate</w:t>
            </w:r>
          </w:p>
        </w:tc>
        <w:tc>
          <w:tcPr>
            <w:tcW w:w="0" w:type="auto"/>
            <w:tcBorders>
              <w:top w:val="nil"/>
              <w:left w:val="nil"/>
              <w:bottom w:val="nil"/>
              <w:right w:val="nil"/>
            </w:tcBorders>
            <w:hideMark/>
          </w:tcPr>
          <w:p w14:paraId="2C93697B"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Greater quantity of waste diverted from landfills to recycling centers, thereby improving the recycling rate</w:t>
            </w:r>
          </w:p>
        </w:tc>
        <w:tc>
          <w:tcPr>
            <w:tcW w:w="0" w:type="auto"/>
            <w:tcBorders>
              <w:top w:val="nil"/>
              <w:left w:val="nil"/>
              <w:bottom w:val="nil"/>
              <w:right w:val="nil"/>
            </w:tcBorders>
            <w:hideMark/>
          </w:tcPr>
          <w:p w14:paraId="2E424D14"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Amounts of recyclable materials (kg) × market price per material (USD/kg)</w:t>
            </w:r>
          </w:p>
        </w:tc>
        <w:tc>
          <w:tcPr>
            <w:tcW w:w="0" w:type="auto"/>
            <w:tcBorders>
              <w:top w:val="nil"/>
              <w:left w:val="nil"/>
              <w:bottom w:val="nil"/>
              <w:right w:val="nil"/>
            </w:tcBorders>
            <w:hideMark/>
          </w:tcPr>
          <w:p w14:paraId="4093D75A"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28,505</w:t>
            </w:r>
          </w:p>
        </w:tc>
        <w:tc>
          <w:tcPr>
            <w:tcW w:w="0" w:type="auto"/>
            <w:tcBorders>
              <w:top w:val="nil"/>
              <w:left w:val="nil"/>
              <w:bottom w:val="nil"/>
              <w:right w:val="nil"/>
            </w:tcBorders>
            <w:hideMark/>
          </w:tcPr>
          <w:p w14:paraId="02B95E6F"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29,470</w:t>
            </w:r>
          </w:p>
        </w:tc>
        <w:tc>
          <w:tcPr>
            <w:tcW w:w="0" w:type="auto"/>
            <w:tcBorders>
              <w:top w:val="nil"/>
              <w:left w:val="nil"/>
              <w:bottom w:val="nil"/>
              <w:right w:val="nil"/>
            </w:tcBorders>
            <w:hideMark/>
          </w:tcPr>
          <w:p w14:paraId="1C68676C"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29,691</w:t>
            </w:r>
          </w:p>
        </w:tc>
        <w:tc>
          <w:tcPr>
            <w:tcW w:w="0" w:type="auto"/>
            <w:tcBorders>
              <w:top w:val="nil"/>
              <w:left w:val="nil"/>
              <w:bottom w:val="nil"/>
              <w:right w:val="nil"/>
            </w:tcBorders>
            <w:hideMark/>
          </w:tcPr>
          <w:p w14:paraId="6C545C52"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45,277</w:t>
            </w:r>
          </w:p>
        </w:tc>
        <w:tc>
          <w:tcPr>
            <w:tcW w:w="0" w:type="auto"/>
            <w:tcBorders>
              <w:top w:val="nil"/>
              <w:left w:val="nil"/>
              <w:bottom w:val="nil"/>
              <w:right w:val="nil"/>
            </w:tcBorders>
            <w:hideMark/>
          </w:tcPr>
          <w:p w14:paraId="7B66AE92"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29,470</w:t>
            </w:r>
          </w:p>
        </w:tc>
        <w:tc>
          <w:tcPr>
            <w:tcW w:w="0" w:type="auto"/>
            <w:tcBorders>
              <w:top w:val="nil"/>
              <w:left w:val="nil"/>
              <w:bottom w:val="nil"/>
              <w:right w:val="nil"/>
            </w:tcBorders>
            <w:hideMark/>
          </w:tcPr>
          <w:p w14:paraId="2D440FC0"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42,430</w:t>
            </w:r>
          </w:p>
        </w:tc>
        <w:tc>
          <w:tcPr>
            <w:tcW w:w="0" w:type="auto"/>
            <w:tcBorders>
              <w:top w:val="nil"/>
              <w:left w:val="nil"/>
              <w:bottom w:val="nil"/>
              <w:right w:val="nil"/>
            </w:tcBorders>
            <w:hideMark/>
          </w:tcPr>
          <w:p w14:paraId="271D0434"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42,430</w:t>
            </w:r>
          </w:p>
        </w:tc>
        <w:tc>
          <w:tcPr>
            <w:tcW w:w="0" w:type="auto"/>
            <w:tcBorders>
              <w:top w:val="nil"/>
              <w:left w:val="nil"/>
              <w:bottom w:val="nil"/>
              <w:right w:val="nil"/>
            </w:tcBorders>
            <w:hideMark/>
          </w:tcPr>
          <w:p w14:paraId="1F37155C"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58,589</w:t>
            </w:r>
          </w:p>
        </w:tc>
        <w:tc>
          <w:tcPr>
            <w:tcW w:w="0" w:type="auto"/>
            <w:tcBorders>
              <w:top w:val="nil"/>
              <w:left w:val="nil"/>
              <w:bottom w:val="nil"/>
              <w:right w:val="nil"/>
            </w:tcBorders>
          </w:tcPr>
          <w:p w14:paraId="1F3B356D" w14:textId="43B5BB84" w:rsidR="00A909DF" w:rsidRPr="00747211" w:rsidRDefault="00273F53" w:rsidP="00E156C6">
            <w:pPr>
              <w:spacing w:before="30" w:afterLines="30" w:after="72" w:line="240" w:lineRule="auto"/>
              <w:rPr>
                <w:color w:val="000000" w:themeColor="text1"/>
                <w:sz w:val="18"/>
                <w:szCs w:val="18"/>
              </w:rPr>
            </w:pPr>
            <w:r w:rsidRPr="00747211">
              <w:rPr>
                <w:noProof/>
                <w:color w:val="000000" w:themeColor="text1"/>
                <w:sz w:val="18"/>
                <w:szCs w:val="18"/>
              </w:rPr>
              <w:t>Plastics Institute of Thailand [2]</w:t>
            </w:r>
          </w:p>
        </w:tc>
      </w:tr>
      <w:tr w:rsidR="00747211" w:rsidRPr="00747211" w14:paraId="7F14BA6B" w14:textId="77777777" w:rsidTr="00E156C6">
        <w:trPr>
          <w:trHeight w:val="936"/>
        </w:trPr>
        <w:tc>
          <w:tcPr>
            <w:tcW w:w="0" w:type="auto"/>
            <w:tcBorders>
              <w:top w:val="nil"/>
              <w:left w:val="nil"/>
              <w:bottom w:val="nil"/>
              <w:right w:val="nil"/>
            </w:tcBorders>
            <w:noWrap/>
            <w:hideMark/>
          </w:tcPr>
          <w:p w14:paraId="0F49B622"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Environment</w:t>
            </w:r>
          </w:p>
        </w:tc>
        <w:tc>
          <w:tcPr>
            <w:tcW w:w="0" w:type="auto"/>
            <w:tcBorders>
              <w:top w:val="nil"/>
              <w:left w:val="nil"/>
              <w:bottom w:val="nil"/>
              <w:right w:val="nil"/>
            </w:tcBorders>
            <w:hideMark/>
          </w:tcPr>
          <w:p w14:paraId="19DCE0C3"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Greenhouse Gas Emission Reduction</w:t>
            </w:r>
          </w:p>
        </w:tc>
        <w:tc>
          <w:tcPr>
            <w:tcW w:w="0" w:type="auto"/>
            <w:tcBorders>
              <w:top w:val="nil"/>
              <w:left w:val="nil"/>
              <w:bottom w:val="nil"/>
              <w:right w:val="nil"/>
            </w:tcBorders>
            <w:hideMark/>
          </w:tcPr>
          <w:p w14:paraId="49A76B56"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Decreased carbon emissions resulting from waste management strategies</w:t>
            </w:r>
          </w:p>
        </w:tc>
        <w:tc>
          <w:tcPr>
            <w:tcW w:w="0" w:type="auto"/>
            <w:tcBorders>
              <w:top w:val="nil"/>
              <w:left w:val="nil"/>
              <w:bottom w:val="nil"/>
              <w:right w:val="nil"/>
            </w:tcBorders>
            <w:hideMark/>
          </w:tcPr>
          <w:p w14:paraId="36CD9B8F"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Carbon emissions mitigated (</w:t>
            </w:r>
            <w:proofErr w:type="spellStart"/>
            <w:r w:rsidRPr="00747211">
              <w:rPr>
                <w:color w:val="000000" w:themeColor="text1"/>
                <w:sz w:val="18"/>
                <w:szCs w:val="18"/>
              </w:rPr>
              <w:t>tCO₂eq</w:t>
            </w:r>
            <w:proofErr w:type="spellEnd"/>
            <w:r w:rsidRPr="00747211">
              <w:rPr>
                <w:color w:val="000000" w:themeColor="text1"/>
                <w:sz w:val="18"/>
                <w:szCs w:val="18"/>
              </w:rPr>
              <w:t>) × social cost of carbon (USD/</w:t>
            </w:r>
            <w:proofErr w:type="spellStart"/>
            <w:r w:rsidRPr="00747211">
              <w:rPr>
                <w:color w:val="000000" w:themeColor="text1"/>
                <w:sz w:val="18"/>
                <w:szCs w:val="18"/>
              </w:rPr>
              <w:t>tCO₂eq</w:t>
            </w:r>
            <w:proofErr w:type="spellEnd"/>
            <w:r w:rsidRPr="00747211">
              <w:rPr>
                <w:color w:val="000000" w:themeColor="text1"/>
                <w:sz w:val="18"/>
                <w:szCs w:val="18"/>
              </w:rPr>
              <w:t>)</w:t>
            </w:r>
          </w:p>
        </w:tc>
        <w:tc>
          <w:tcPr>
            <w:tcW w:w="0" w:type="auto"/>
            <w:tcBorders>
              <w:top w:val="nil"/>
              <w:left w:val="nil"/>
              <w:bottom w:val="nil"/>
              <w:right w:val="nil"/>
            </w:tcBorders>
            <w:noWrap/>
            <w:hideMark/>
          </w:tcPr>
          <w:p w14:paraId="08D58436"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w:t>
            </w:r>
          </w:p>
        </w:tc>
        <w:tc>
          <w:tcPr>
            <w:tcW w:w="0" w:type="auto"/>
            <w:tcBorders>
              <w:top w:val="nil"/>
              <w:left w:val="nil"/>
              <w:bottom w:val="nil"/>
              <w:right w:val="nil"/>
            </w:tcBorders>
            <w:noWrap/>
            <w:hideMark/>
          </w:tcPr>
          <w:p w14:paraId="023DB522"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93</w:t>
            </w:r>
          </w:p>
        </w:tc>
        <w:tc>
          <w:tcPr>
            <w:tcW w:w="0" w:type="auto"/>
            <w:tcBorders>
              <w:top w:val="nil"/>
              <w:left w:val="nil"/>
              <w:bottom w:val="nil"/>
              <w:right w:val="nil"/>
            </w:tcBorders>
            <w:noWrap/>
            <w:hideMark/>
          </w:tcPr>
          <w:p w14:paraId="145A7E98"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79</w:t>
            </w:r>
          </w:p>
        </w:tc>
        <w:tc>
          <w:tcPr>
            <w:tcW w:w="0" w:type="auto"/>
            <w:tcBorders>
              <w:top w:val="nil"/>
              <w:left w:val="nil"/>
              <w:bottom w:val="nil"/>
              <w:right w:val="nil"/>
            </w:tcBorders>
            <w:noWrap/>
            <w:hideMark/>
          </w:tcPr>
          <w:p w14:paraId="6EB74B42"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5,312</w:t>
            </w:r>
          </w:p>
        </w:tc>
        <w:tc>
          <w:tcPr>
            <w:tcW w:w="0" w:type="auto"/>
            <w:tcBorders>
              <w:top w:val="nil"/>
              <w:left w:val="nil"/>
              <w:bottom w:val="nil"/>
              <w:right w:val="nil"/>
            </w:tcBorders>
            <w:noWrap/>
            <w:hideMark/>
          </w:tcPr>
          <w:p w14:paraId="08CF231C"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474</w:t>
            </w:r>
          </w:p>
        </w:tc>
        <w:tc>
          <w:tcPr>
            <w:tcW w:w="0" w:type="auto"/>
            <w:tcBorders>
              <w:top w:val="nil"/>
              <w:left w:val="nil"/>
              <w:bottom w:val="nil"/>
              <w:right w:val="nil"/>
            </w:tcBorders>
            <w:noWrap/>
            <w:hideMark/>
          </w:tcPr>
          <w:p w14:paraId="0D828DAA"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10,019</w:t>
            </w:r>
          </w:p>
        </w:tc>
        <w:tc>
          <w:tcPr>
            <w:tcW w:w="0" w:type="auto"/>
            <w:tcBorders>
              <w:top w:val="nil"/>
              <w:left w:val="nil"/>
              <w:bottom w:val="nil"/>
              <w:right w:val="nil"/>
            </w:tcBorders>
            <w:noWrap/>
            <w:hideMark/>
          </w:tcPr>
          <w:p w14:paraId="648177D7"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12,323</w:t>
            </w:r>
          </w:p>
        </w:tc>
        <w:tc>
          <w:tcPr>
            <w:tcW w:w="0" w:type="auto"/>
            <w:tcBorders>
              <w:top w:val="nil"/>
              <w:left w:val="nil"/>
              <w:bottom w:val="nil"/>
              <w:right w:val="nil"/>
            </w:tcBorders>
            <w:noWrap/>
            <w:hideMark/>
          </w:tcPr>
          <w:p w14:paraId="55DF5F13"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18,194</w:t>
            </w:r>
          </w:p>
        </w:tc>
        <w:tc>
          <w:tcPr>
            <w:tcW w:w="0" w:type="auto"/>
            <w:tcBorders>
              <w:top w:val="nil"/>
              <w:left w:val="nil"/>
              <w:bottom w:val="nil"/>
              <w:right w:val="nil"/>
            </w:tcBorders>
          </w:tcPr>
          <w:p w14:paraId="754F5249" w14:textId="1D154529" w:rsidR="00A909DF" w:rsidRPr="00747211" w:rsidRDefault="0015719C" w:rsidP="00E156C6">
            <w:pPr>
              <w:spacing w:before="30" w:afterLines="30" w:after="72" w:line="240" w:lineRule="auto"/>
              <w:rPr>
                <w:rFonts w:eastAsia="Times New Roman"/>
                <w:color w:val="000000" w:themeColor="text1"/>
                <w:sz w:val="18"/>
                <w:szCs w:val="18"/>
              </w:rPr>
            </w:pPr>
            <w:r w:rsidRPr="00747211">
              <w:rPr>
                <w:noProof/>
                <w:color w:val="000000" w:themeColor="text1"/>
                <w:sz w:val="18"/>
                <w:szCs w:val="18"/>
              </w:rPr>
              <w:t>Limmeechokchai, Winyuchakrit [3]</w:t>
            </w:r>
          </w:p>
        </w:tc>
      </w:tr>
      <w:tr w:rsidR="00747211" w:rsidRPr="00747211" w14:paraId="16F4E101" w14:textId="77777777" w:rsidTr="00E156C6">
        <w:trPr>
          <w:trHeight w:val="80"/>
        </w:trPr>
        <w:tc>
          <w:tcPr>
            <w:tcW w:w="0" w:type="auto"/>
            <w:tcBorders>
              <w:top w:val="nil"/>
              <w:left w:val="nil"/>
              <w:bottom w:val="single" w:sz="4" w:space="0" w:color="auto"/>
              <w:right w:val="nil"/>
            </w:tcBorders>
            <w:noWrap/>
            <w:hideMark/>
          </w:tcPr>
          <w:p w14:paraId="59409D78"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Social</w:t>
            </w:r>
          </w:p>
        </w:tc>
        <w:tc>
          <w:tcPr>
            <w:tcW w:w="0" w:type="auto"/>
            <w:tcBorders>
              <w:top w:val="nil"/>
              <w:left w:val="nil"/>
              <w:bottom w:val="single" w:sz="4" w:space="0" w:color="auto"/>
              <w:right w:val="nil"/>
            </w:tcBorders>
            <w:hideMark/>
          </w:tcPr>
          <w:p w14:paraId="1EE5F583"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Increased Behavior in Waste Separation</w:t>
            </w:r>
          </w:p>
        </w:tc>
        <w:tc>
          <w:tcPr>
            <w:tcW w:w="0" w:type="auto"/>
            <w:tcBorders>
              <w:top w:val="nil"/>
              <w:left w:val="nil"/>
              <w:bottom w:val="single" w:sz="4" w:space="0" w:color="auto"/>
              <w:right w:val="nil"/>
            </w:tcBorders>
            <w:hideMark/>
          </w:tcPr>
          <w:p w14:paraId="77087229"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Increased behavior in separating dry and clean plastic waste</w:t>
            </w:r>
          </w:p>
        </w:tc>
        <w:tc>
          <w:tcPr>
            <w:tcW w:w="0" w:type="auto"/>
            <w:tcBorders>
              <w:top w:val="nil"/>
              <w:left w:val="nil"/>
              <w:bottom w:val="single" w:sz="4" w:space="0" w:color="auto"/>
              <w:right w:val="nil"/>
            </w:tcBorders>
            <w:hideMark/>
          </w:tcPr>
          <w:p w14:paraId="1A108B5A" w14:textId="77777777" w:rsidR="00A909DF" w:rsidRPr="00747211" w:rsidRDefault="00A909DF" w:rsidP="00E156C6">
            <w:pPr>
              <w:spacing w:before="30" w:afterLines="30" w:after="72" w:line="240" w:lineRule="auto"/>
              <w:jc w:val="left"/>
              <w:rPr>
                <w:color w:val="000000" w:themeColor="text1"/>
                <w:sz w:val="18"/>
                <w:szCs w:val="18"/>
              </w:rPr>
            </w:pPr>
            <w:r w:rsidRPr="00747211">
              <w:rPr>
                <w:color w:val="000000" w:themeColor="text1"/>
                <w:sz w:val="18"/>
                <w:szCs w:val="18"/>
              </w:rPr>
              <w:t>Amount of plastic waste collected via recycling hubs (kg) × opportunity cost of individuals' time for engaging in plastic waste separation versus alternative activities (USD/kg)</w:t>
            </w:r>
          </w:p>
        </w:tc>
        <w:tc>
          <w:tcPr>
            <w:tcW w:w="0" w:type="auto"/>
            <w:tcBorders>
              <w:top w:val="nil"/>
              <w:left w:val="nil"/>
              <w:bottom w:val="single" w:sz="4" w:space="0" w:color="auto"/>
              <w:right w:val="nil"/>
            </w:tcBorders>
            <w:noWrap/>
            <w:hideMark/>
          </w:tcPr>
          <w:p w14:paraId="07BECA4D"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w:t>
            </w:r>
          </w:p>
        </w:tc>
        <w:tc>
          <w:tcPr>
            <w:tcW w:w="0" w:type="auto"/>
            <w:tcBorders>
              <w:top w:val="nil"/>
              <w:left w:val="nil"/>
              <w:bottom w:val="single" w:sz="4" w:space="0" w:color="auto"/>
              <w:right w:val="nil"/>
            </w:tcBorders>
            <w:noWrap/>
            <w:hideMark/>
          </w:tcPr>
          <w:p w14:paraId="3D638DD7"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60,983</w:t>
            </w:r>
          </w:p>
        </w:tc>
        <w:tc>
          <w:tcPr>
            <w:tcW w:w="0" w:type="auto"/>
            <w:tcBorders>
              <w:top w:val="nil"/>
              <w:left w:val="nil"/>
              <w:bottom w:val="single" w:sz="4" w:space="0" w:color="auto"/>
              <w:right w:val="nil"/>
            </w:tcBorders>
            <w:noWrap/>
            <w:hideMark/>
          </w:tcPr>
          <w:p w14:paraId="2F454ED8"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60,983</w:t>
            </w:r>
          </w:p>
        </w:tc>
        <w:tc>
          <w:tcPr>
            <w:tcW w:w="0" w:type="auto"/>
            <w:tcBorders>
              <w:top w:val="nil"/>
              <w:left w:val="nil"/>
              <w:bottom w:val="single" w:sz="4" w:space="0" w:color="auto"/>
              <w:right w:val="nil"/>
            </w:tcBorders>
            <w:noWrap/>
            <w:hideMark/>
          </w:tcPr>
          <w:p w14:paraId="10EE70DD"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60,983</w:t>
            </w:r>
          </w:p>
        </w:tc>
        <w:tc>
          <w:tcPr>
            <w:tcW w:w="0" w:type="auto"/>
            <w:tcBorders>
              <w:top w:val="nil"/>
              <w:left w:val="nil"/>
              <w:bottom w:val="single" w:sz="4" w:space="0" w:color="auto"/>
              <w:right w:val="nil"/>
            </w:tcBorders>
            <w:noWrap/>
            <w:hideMark/>
          </w:tcPr>
          <w:p w14:paraId="266C9133"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60,983</w:t>
            </w:r>
          </w:p>
        </w:tc>
        <w:tc>
          <w:tcPr>
            <w:tcW w:w="0" w:type="auto"/>
            <w:tcBorders>
              <w:top w:val="nil"/>
              <w:left w:val="nil"/>
              <w:bottom w:val="single" w:sz="4" w:space="0" w:color="auto"/>
              <w:right w:val="nil"/>
            </w:tcBorders>
            <w:noWrap/>
            <w:hideMark/>
          </w:tcPr>
          <w:p w14:paraId="2E0B0CDF"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60,983</w:t>
            </w:r>
          </w:p>
        </w:tc>
        <w:tc>
          <w:tcPr>
            <w:tcW w:w="0" w:type="auto"/>
            <w:tcBorders>
              <w:top w:val="nil"/>
              <w:left w:val="nil"/>
              <w:bottom w:val="single" w:sz="4" w:space="0" w:color="auto"/>
              <w:right w:val="nil"/>
            </w:tcBorders>
            <w:noWrap/>
            <w:hideMark/>
          </w:tcPr>
          <w:p w14:paraId="78F99B74"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60,983</w:t>
            </w:r>
          </w:p>
        </w:tc>
        <w:tc>
          <w:tcPr>
            <w:tcW w:w="0" w:type="auto"/>
            <w:tcBorders>
              <w:top w:val="nil"/>
              <w:left w:val="nil"/>
              <w:bottom w:val="single" w:sz="4" w:space="0" w:color="auto"/>
              <w:right w:val="nil"/>
            </w:tcBorders>
            <w:noWrap/>
            <w:hideMark/>
          </w:tcPr>
          <w:p w14:paraId="1ACDA62E" w14:textId="77777777" w:rsidR="00A909DF" w:rsidRPr="00747211" w:rsidRDefault="00A909DF" w:rsidP="00E156C6">
            <w:pPr>
              <w:spacing w:before="30" w:afterLines="30" w:after="72" w:line="240" w:lineRule="auto"/>
              <w:rPr>
                <w:color w:val="000000" w:themeColor="text1"/>
                <w:sz w:val="18"/>
                <w:szCs w:val="18"/>
              </w:rPr>
            </w:pPr>
            <w:r w:rsidRPr="00747211">
              <w:rPr>
                <w:color w:val="000000" w:themeColor="text1"/>
                <w:sz w:val="18"/>
                <w:szCs w:val="18"/>
              </w:rPr>
              <w:t>60,983</w:t>
            </w:r>
          </w:p>
        </w:tc>
        <w:tc>
          <w:tcPr>
            <w:tcW w:w="0" w:type="auto"/>
            <w:tcBorders>
              <w:top w:val="nil"/>
              <w:left w:val="nil"/>
              <w:bottom w:val="single" w:sz="4" w:space="0" w:color="auto"/>
              <w:right w:val="nil"/>
            </w:tcBorders>
          </w:tcPr>
          <w:p w14:paraId="5E6D020F" w14:textId="3A3A4024" w:rsidR="00A909DF" w:rsidRPr="00747211" w:rsidRDefault="00273F53" w:rsidP="00E156C6">
            <w:pPr>
              <w:spacing w:before="30" w:afterLines="30" w:after="72" w:line="240" w:lineRule="auto"/>
              <w:rPr>
                <w:color w:val="000000" w:themeColor="text1"/>
                <w:sz w:val="18"/>
                <w:szCs w:val="18"/>
              </w:rPr>
            </w:pPr>
            <w:r w:rsidRPr="00747211">
              <w:rPr>
                <w:noProof/>
                <w:color w:val="000000" w:themeColor="text1"/>
                <w:sz w:val="18"/>
                <w:szCs w:val="18"/>
              </w:rPr>
              <w:t>Poyai, Pongpunpurt [4]</w:t>
            </w:r>
          </w:p>
        </w:tc>
      </w:tr>
      <w:tr w:rsidR="00747211" w:rsidRPr="00747211" w14:paraId="63E5D0F2" w14:textId="77777777" w:rsidTr="00E156C6">
        <w:trPr>
          <w:trHeight w:val="63"/>
        </w:trPr>
        <w:tc>
          <w:tcPr>
            <w:tcW w:w="0" w:type="auto"/>
            <w:tcBorders>
              <w:top w:val="single" w:sz="4" w:space="0" w:color="auto"/>
              <w:left w:val="nil"/>
              <w:bottom w:val="single" w:sz="4" w:space="0" w:color="auto"/>
              <w:right w:val="nil"/>
            </w:tcBorders>
            <w:noWrap/>
            <w:vAlign w:val="bottom"/>
            <w:hideMark/>
          </w:tcPr>
          <w:p w14:paraId="4B6897E3" w14:textId="77777777" w:rsidR="00A909DF" w:rsidRPr="00747211" w:rsidRDefault="00A909DF" w:rsidP="00E156C6">
            <w:pPr>
              <w:spacing w:before="30" w:afterLines="30" w:after="72" w:line="240" w:lineRule="auto"/>
              <w:rPr>
                <w:b/>
                <w:bCs/>
                <w:color w:val="000000" w:themeColor="text1"/>
                <w:sz w:val="18"/>
                <w:szCs w:val="18"/>
              </w:rPr>
            </w:pPr>
          </w:p>
        </w:tc>
        <w:tc>
          <w:tcPr>
            <w:tcW w:w="0" w:type="auto"/>
            <w:tcBorders>
              <w:top w:val="single" w:sz="4" w:space="0" w:color="auto"/>
              <w:left w:val="nil"/>
              <w:bottom w:val="single" w:sz="4" w:space="0" w:color="auto"/>
              <w:right w:val="nil"/>
            </w:tcBorders>
            <w:vAlign w:val="bottom"/>
            <w:hideMark/>
          </w:tcPr>
          <w:p w14:paraId="0697C5F8" w14:textId="77777777" w:rsidR="00A909DF" w:rsidRPr="00747211" w:rsidRDefault="00A909DF" w:rsidP="00E156C6">
            <w:pPr>
              <w:spacing w:before="30" w:afterLines="30" w:after="72" w:line="240" w:lineRule="auto"/>
              <w:rPr>
                <w:b/>
                <w:bCs/>
                <w:color w:val="000000" w:themeColor="text1"/>
                <w:sz w:val="18"/>
                <w:szCs w:val="18"/>
              </w:rPr>
            </w:pPr>
          </w:p>
        </w:tc>
        <w:tc>
          <w:tcPr>
            <w:tcW w:w="0" w:type="auto"/>
            <w:tcBorders>
              <w:top w:val="single" w:sz="4" w:space="0" w:color="auto"/>
              <w:left w:val="nil"/>
              <w:bottom w:val="single" w:sz="4" w:space="0" w:color="auto"/>
              <w:right w:val="nil"/>
            </w:tcBorders>
            <w:vAlign w:val="bottom"/>
            <w:hideMark/>
          </w:tcPr>
          <w:p w14:paraId="07928128" w14:textId="77777777" w:rsidR="00A909DF" w:rsidRPr="00747211" w:rsidRDefault="00A909DF" w:rsidP="00E156C6">
            <w:pPr>
              <w:spacing w:before="30" w:afterLines="30" w:after="72" w:line="240" w:lineRule="auto"/>
              <w:rPr>
                <w:b/>
                <w:bCs/>
                <w:color w:val="000000" w:themeColor="text1"/>
                <w:sz w:val="18"/>
                <w:szCs w:val="18"/>
              </w:rPr>
            </w:pPr>
          </w:p>
        </w:tc>
        <w:tc>
          <w:tcPr>
            <w:tcW w:w="0" w:type="auto"/>
            <w:tcBorders>
              <w:top w:val="single" w:sz="4" w:space="0" w:color="auto"/>
              <w:left w:val="nil"/>
              <w:bottom w:val="single" w:sz="4" w:space="0" w:color="auto"/>
              <w:right w:val="nil"/>
            </w:tcBorders>
            <w:hideMark/>
          </w:tcPr>
          <w:p w14:paraId="1A7188A4" w14:textId="77777777" w:rsidR="00A909DF" w:rsidRPr="00747211" w:rsidRDefault="00A909DF" w:rsidP="00E156C6">
            <w:pPr>
              <w:spacing w:before="30" w:afterLines="30" w:after="72" w:line="240" w:lineRule="auto"/>
              <w:rPr>
                <w:b/>
                <w:bCs/>
                <w:color w:val="000000" w:themeColor="text1"/>
                <w:sz w:val="18"/>
                <w:szCs w:val="18"/>
              </w:rPr>
            </w:pPr>
            <w:r w:rsidRPr="00747211">
              <w:rPr>
                <w:b/>
                <w:bCs/>
                <w:color w:val="000000" w:themeColor="text1"/>
                <w:sz w:val="18"/>
                <w:szCs w:val="18"/>
              </w:rPr>
              <w:t>Total benefit</w:t>
            </w:r>
          </w:p>
        </w:tc>
        <w:tc>
          <w:tcPr>
            <w:tcW w:w="0" w:type="auto"/>
            <w:tcBorders>
              <w:top w:val="single" w:sz="4" w:space="0" w:color="auto"/>
              <w:left w:val="nil"/>
              <w:bottom w:val="single" w:sz="4" w:space="0" w:color="auto"/>
              <w:right w:val="nil"/>
            </w:tcBorders>
            <w:noWrap/>
            <w:hideMark/>
          </w:tcPr>
          <w:p w14:paraId="1093BC65" w14:textId="77777777" w:rsidR="00A909DF" w:rsidRPr="00747211" w:rsidRDefault="00A909DF" w:rsidP="00E156C6">
            <w:pPr>
              <w:spacing w:before="30" w:afterLines="30" w:after="72" w:line="240" w:lineRule="auto"/>
              <w:rPr>
                <w:rFonts w:eastAsia="Times New Roman"/>
                <w:b/>
                <w:bCs/>
                <w:color w:val="000000" w:themeColor="text1"/>
                <w:sz w:val="18"/>
                <w:szCs w:val="18"/>
              </w:rPr>
            </w:pPr>
            <w:r w:rsidRPr="00747211">
              <w:rPr>
                <w:b/>
                <w:bCs/>
                <w:color w:val="000000" w:themeColor="text1"/>
                <w:sz w:val="18"/>
                <w:szCs w:val="18"/>
              </w:rPr>
              <w:t xml:space="preserve"> 522,685 </w:t>
            </w:r>
          </w:p>
        </w:tc>
        <w:tc>
          <w:tcPr>
            <w:tcW w:w="0" w:type="auto"/>
            <w:tcBorders>
              <w:top w:val="single" w:sz="4" w:space="0" w:color="auto"/>
              <w:left w:val="nil"/>
              <w:bottom w:val="single" w:sz="4" w:space="0" w:color="auto"/>
              <w:right w:val="nil"/>
            </w:tcBorders>
            <w:noWrap/>
            <w:hideMark/>
          </w:tcPr>
          <w:p w14:paraId="0EAF26BE" w14:textId="77777777" w:rsidR="00A909DF" w:rsidRPr="00747211" w:rsidRDefault="00A909DF" w:rsidP="00E156C6">
            <w:pPr>
              <w:spacing w:before="30" w:afterLines="30" w:after="72" w:line="240" w:lineRule="auto"/>
              <w:rPr>
                <w:rFonts w:eastAsia="Times New Roman"/>
                <w:b/>
                <w:bCs/>
                <w:color w:val="000000" w:themeColor="text1"/>
                <w:sz w:val="18"/>
                <w:szCs w:val="18"/>
              </w:rPr>
            </w:pPr>
            <w:r w:rsidRPr="00747211">
              <w:rPr>
                <w:b/>
                <w:bCs/>
                <w:color w:val="000000" w:themeColor="text1"/>
                <w:sz w:val="18"/>
                <w:szCs w:val="18"/>
              </w:rPr>
              <w:t xml:space="preserve">668,288 </w:t>
            </w:r>
          </w:p>
        </w:tc>
        <w:tc>
          <w:tcPr>
            <w:tcW w:w="0" w:type="auto"/>
            <w:tcBorders>
              <w:top w:val="single" w:sz="4" w:space="0" w:color="auto"/>
              <w:left w:val="nil"/>
              <w:bottom w:val="single" w:sz="4" w:space="0" w:color="auto"/>
              <w:right w:val="nil"/>
            </w:tcBorders>
            <w:noWrap/>
            <w:hideMark/>
          </w:tcPr>
          <w:p w14:paraId="706DF567" w14:textId="77777777" w:rsidR="00A909DF" w:rsidRPr="00747211" w:rsidRDefault="00A909DF" w:rsidP="00E156C6">
            <w:pPr>
              <w:spacing w:before="30" w:afterLines="30" w:after="72" w:line="240" w:lineRule="auto"/>
              <w:rPr>
                <w:rFonts w:eastAsia="Times New Roman"/>
                <w:b/>
                <w:bCs/>
                <w:color w:val="000000" w:themeColor="text1"/>
                <w:sz w:val="18"/>
                <w:szCs w:val="18"/>
              </w:rPr>
            </w:pPr>
            <w:r w:rsidRPr="00747211">
              <w:rPr>
                <w:b/>
                <w:bCs/>
                <w:color w:val="000000" w:themeColor="text1"/>
                <w:sz w:val="18"/>
                <w:szCs w:val="18"/>
              </w:rPr>
              <w:t xml:space="preserve">669,513 </w:t>
            </w:r>
          </w:p>
        </w:tc>
        <w:tc>
          <w:tcPr>
            <w:tcW w:w="0" w:type="auto"/>
            <w:tcBorders>
              <w:top w:val="single" w:sz="4" w:space="0" w:color="auto"/>
              <w:left w:val="nil"/>
              <w:bottom w:val="single" w:sz="4" w:space="0" w:color="auto"/>
              <w:right w:val="nil"/>
            </w:tcBorders>
            <w:noWrap/>
            <w:hideMark/>
          </w:tcPr>
          <w:p w14:paraId="456C5AF7" w14:textId="77777777" w:rsidR="00A909DF" w:rsidRPr="00747211" w:rsidRDefault="00A909DF" w:rsidP="00E156C6">
            <w:pPr>
              <w:spacing w:before="30" w:afterLines="30" w:after="72" w:line="240" w:lineRule="auto"/>
              <w:rPr>
                <w:rFonts w:eastAsia="Times New Roman"/>
                <w:b/>
                <w:bCs/>
                <w:color w:val="000000" w:themeColor="text1"/>
                <w:sz w:val="18"/>
                <w:szCs w:val="18"/>
              </w:rPr>
            </w:pPr>
            <w:r w:rsidRPr="00747211">
              <w:rPr>
                <w:b/>
                <w:bCs/>
                <w:color w:val="000000" w:themeColor="text1"/>
                <w:sz w:val="18"/>
                <w:szCs w:val="18"/>
              </w:rPr>
              <w:t xml:space="preserve">1,038,849 </w:t>
            </w:r>
          </w:p>
        </w:tc>
        <w:tc>
          <w:tcPr>
            <w:tcW w:w="0" w:type="auto"/>
            <w:tcBorders>
              <w:top w:val="single" w:sz="4" w:space="0" w:color="auto"/>
              <w:left w:val="nil"/>
              <w:bottom w:val="single" w:sz="4" w:space="0" w:color="auto"/>
              <w:right w:val="nil"/>
            </w:tcBorders>
            <w:noWrap/>
            <w:hideMark/>
          </w:tcPr>
          <w:p w14:paraId="68EA9AF5" w14:textId="77777777" w:rsidR="00A909DF" w:rsidRPr="00747211" w:rsidRDefault="00A909DF" w:rsidP="00E156C6">
            <w:pPr>
              <w:spacing w:before="30" w:afterLines="30" w:after="72" w:line="240" w:lineRule="auto"/>
              <w:rPr>
                <w:rFonts w:eastAsia="Times New Roman"/>
                <w:b/>
                <w:bCs/>
                <w:color w:val="000000" w:themeColor="text1"/>
                <w:sz w:val="18"/>
                <w:szCs w:val="18"/>
              </w:rPr>
            </w:pPr>
            <w:r w:rsidRPr="00747211">
              <w:rPr>
                <w:b/>
                <w:bCs/>
                <w:color w:val="000000" w:themeColor="text1"/>
                <w:sz w:val="18"/>
                <w:szCs w:val="18"/>
              </w:rPr>
              <w:t xml:space="preserve">485,416 </w:t>
            </w:r>
          </w:p>
        </w:tc>
        <w:tc>
          <w:tcPr>
            <w:tcW w:w="0" w:type="auto"/>
            <w:tcBorders>
              <w:top w:val="single" w:sz="4" w:space="0" w:color="auto"/>
              <w:left w:val="nil"/>
              <w:bottom w:val="single" w:sz="4" w:space="0" w:color="auto"/>
              <w:right w:val="nil"/>
            </w:tcBorders>
            <w:noWrap/>
            <w:hideMark/>
          </w:tcPr>
          <w:p w14:paraId="0B47920F" w14:textId="77777777" w:rsidR="00A909DF" w:rsidRPr="00747211" w:rsidRDefault="00A909DF" w:rsidP="00E156C6">
            <w:pPr>
              <w:spacing w:before="30" w:afterLines="30" w:after="72" w:line="240" w:lineRule="auto"/>
              <w:rPr>
                <w:rFonts w:eastAsia="Times New Roman"/>
                <w:b/>
                <w:bCs/>
                <w:color w:val="000000" w:themeColor="text1"/>
                <w:sz w:val="18"/>
                <w:szCs w:val="18"/>
              </w:rPr>
            </w:pPr>
            <w:r w:rsidRPr="00747211">
              <w:rPr>
                <w:b/>
                <w:bCs/>
                <w:color w:val="000000" w:themeColor="text1"/>
                <w:sz w:val="18"/>
                <w:szCs w:val="18"/>
              </w:rPr>
              <w:t xml:space="preserve">1,467,802 </w:t>
            </w:r>
          </w:p>
        </w:tc>
        <w:tc>
          <w:tcPr>
            <w:tcW w:w="0" w:type="auto"/>
            <w:tcBorders>
              <w:top w:val="single" w:sz="4" w:space="0" w:color="auto"/>
              <w:left w:val="nil"/>
              <w:bottom w:val="single" w:sz="4" w:space="0" w:color="auto"/>
              <w:right w:val="nil"/>
            </w:tcBorders>
            <w:noWrap/>
            <w:hideMark/>
          </w:tcPr>
          <w:p w14:paraId="53BAEFE3" w14:textId="77777777" w:rsidR="00A909DF" w:rsidRPr="00747211" w:rsidRDefault="00A909DF" w:rsidP="00E156C6">
            <w:pPr>
              <w:spacing w:before="30" w:afterLines="30" w:after="72" w:line="240" w:lineRule="auto"/>
              <w:rPr>
                <w:rFonts w:eastAsia="Times New Roman"/>
                <w:b/>
                <w:bCs/>
                <w:color w:val="000000" w:themeColor="text1"/>
                <w:sz w:val="18"/>
                <w:szCs w:val="18"/>
              </w:rPr>
            </w:pPr>
            <w:r w:rsidRPr="00747211">
              <w:rPr>
                <w:b/>
                <w:bCs/>
                <w:color w:val="000000" w:themeColor="text1"/>
                <w:sz w:val="18"/>
                <w:szCs w:val="18"/>
              </w:rPr>
              <w:t xml:space="preserve"> 726,761 </w:t>
            </w:r>
          </w:p>
        </w:tc>
        <w:tc>
          <w:tcPr>
            <w:tcW w:w="0" w:type="auto"/>
            <w:tcBorders>
              <w:top w:val="single" w:sz="4" w:space="0" w:color="auto"/>
              <w:left w:val="nil"/>
              <w:bottom w:val="single" w:sz="4" w:space="0" w:color="auto"/>
              <w:right w:val="nil"/>
            </w:tcBorders>
            <w:noWrap/>
            <w:hideMark/>
          </w:tcPr>
          <w:p w14:paraId="4591B846" w14:textId="1F3E60E5" w:rsidR="00A909DF" w:rsidRPr="00747211" w:rsidRDefault="00A909DF" w:rsidP="00E156C6">
            <w:pPr>
              <w:spacing w:before="30" w:afterLines="30" w:after="72" w:line="240" w:lineRule="auto"/>
              <w:rPr>
                <w:rFonts w:eastAsia="Times New Roman"/>
                <w:b/>
                <w:bCs/>
                <w:color w:val="000000" w:themeColor="text1"/>
                <w:sz w:val="18"/>
                <w:szCs w:val="18"/>
              </w:rPr>
            </w:pPr>
            <w:r w:rsidRPr="00747211">
              <w:rPr>
                <w:b/>
                <w:bCs/>
                <w:color w:val="000000" w:themeColor="text1"/>
                <w:sz w:val="18"/>
                <w:szCs w:val="18"/>
              </w:rPr>
              <w:t xml:space="preserve"> 86</w:t>
            </w:r>
            <w:r w:rsidR="0061338C" w:rsidRPr="00747211">
              <w:rPr>
                <w:b/>
                <w:bCs/>
                <w:color w:val="000000" w:themeColor="text1"/>
                <w:sz w:val="18"/>
                <w:szCs w:val="18"/>
              </w:rPr>
              <w:t>0</w:t>
            </w:r>
            <w:r w:rsidRPr="00747211">
              <w:rPr>
                <w:b/>
                <w:bCs/>
                <w:color w:val="000000" w:themeColor="text1"/>
                <w:sz w:val="18"/>
                <w:szCs w:val="18"/>
              </w:rPr>
              <w:t>,</w:t>
            </w:r>
            <w:r w:rsidR="0061338C" w:rsidRPr="00747211">
              <w:rPr>
                <w:b/>
                <w:bCs/>
                <w:color w:val="000000" w:themeColor="text1"/>
                <w:sz w:val="18"/>
                <w:szCs w:val="18"/>
              </w:rPr>
              <w:t>934</w:t>
            </w:r>
            <w:r w:rsidRPr="00747211">
              <w:rPr>
                <w:b/>
                <w:bCs/>
                <w:color w:val="000000" w:themeColor="text1"/>
                <w:sz w:val="18"/>
                <w:szCs w:val="18"/>
              </w:rPr>
              <w:t xml:space="preserve"> </w:t>
            </w:r>
          </w:p>
        </w:tc>
        <w:tc>
          <w:tcPr>
            <w:tcW w:w="0" w:type="auto"/>
            <w:tcBorders>
              <w:top w:val="single" w:sz="4" w:space="0" w:color="auto"/>
              <w:left w:val="nil"/>
              <w:bottom w:val="single" w:sz="4" w:space="0" w:color="auto"/>
              <w:right w:val="nil"/>
            </w:tcBorders>
          </w:tcPr>
          <w:p w14:paraId="025722FC" w14:textId="77777777" w:rsidR="00A909DF" w:rsidRPr="00747211" w:rsidRDefault="00A909DF" w:rsidP="00E156C6">
            <w:pPr>
              <w:spacing w:before="30" w:afterLines="30" w:after="72" w:line="240" w:lineRule="auto"/>
              <w:rPr>
                <w:b/>
                <w:bCs/>
                <w:color w:val="000000" w:themeColor="text1"/>
                <w:sz w:val="18"/>
                <w:szCs w:val="18"/>
              </w:rPr>
            </w:pPr>
          </w:p>
        </w:tc>
      </w:tr>
    </w:tbl>
    <w:p w14:paraId="1073029A" w14:textId="77777777" w:rsidR="00273F53" w:rsidRPr="00747211" w:rsidRDefault="00273F53" w:rsidP="00D22999">
      <w:pPr>
        <w:pStyle w:val="Caption"/>
        <w:rPr>
          <w:b/>
          <w:bCs/>
        </w:rPr>
      </w:pPr>
      <w:bookmarkStart w:id="89" w:name="_Toc213489962"/>
      <w:bookmarkStart w:id="90" w:name="_Toc220595680"/>
      <w:bookmarkEnd w:id="86"/>
      <w:r w:rsidRPr="00747211">
        <w:rPr>
          <w:b/>
          <w:bCs/>
        </w:rPr>
        <w:br w:type="page"/>
      </w:r>
    </w:p>
    <w:p w14:paraId="650F28D0" w14:textId="400393C0" w:rsidR="00A909DF" w:rsidRPr="00747211" w:rsidRDefault="00A909DF" w:rsidP="00D22999">
      <w:pPr>
        <w:pStyle w:val="Caption"/>
      </w:pPr>
      <w:r w:rsidRPr="00747211">
        <w:rPr>
          <w:b/>
          <w:bCs/>
        </w:rPr>
        <w:lastRenderedPageBreak/>
        <w:t>Table SI</w:t>
      </w:r>
      <w:r w:rsidR="00DF0A49" w:rsidRPr="00747211">
        <w:rPr>
          <w:b/>
          <w:bCs/>
          <w:noProof/>
        </w:rPr>
        <w:t>11</w:t>
      </w:r>
      <w:r w:rsidRPr="00747211">
        <w:rPr>
          <w:b/>
          <w:bCs/>
        </w:rPr>
        <w:t>.</w:t>
      </w:r>
      <w:r w:rsidRPr="00747211">
        <w:t xml:space="preserve"> The projected annual investment</w:t>
      </w:r>
      <w:bookmarkEnd w:id="87"/>
      <w:bookmarkEnd w:id="88"/>
      <w:bookmarkEnd w:id="89"/>
      <w:bookmarkEnd w:id="90"/>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3422"/>
        <w:gridCol w:w="1353"/>
        <w:gridCol w:w="1024"/>
        <w:gridCol w:w="1025"/>
        <w:gridCol w:w="1025"/>
        <w:gridCol w:w="1025"/>
        <w:gridCol w:w="1025"/>
        <w:gridCol w:w="1025"/>
        <w:gridCol w:w="1025"/>
        <w:gridCol w:w="1019"/>
      </w:tblGrid>
      <w:tr w:rsidR="00747211" w:rsidRPr="00747211" w14:paraId="14C0A85B" w14:textId="77777777" w:rsidTr="00F248AB">
        <w:trPr>
          <w:trHeight w:val="360"/>
        </w:trPr>
        <w:tc>
          <w:tcPr>
            <w:tcW w:w="355" w:type="pct"/>
            <w:vMerge w:val="restart"/>
            <w:tcBorders>
              <w:top w:val="single" w:sz="4" w:space="0" w:color="auto"/>
            </w:tcBorders>
            <w:hideMark/>
          </w:tcPr>
          <w:p w14:paraId="6A8B45A7" w14:textId="77777777" w:rsidR="00F248AB" w:rsidRPr="00747211" w:rsidRDefault="00F248AB" w:rsidP="00F248AB">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Type</w:t>
            </w:r>
          </w:p>
        </w:tc>
        <w:tc>
          <w:tcPr>
            <w:tcW w:w="1711" w:type="pct"/>
            <w:gridSpan w:val="2"/>
            <w:vMerge w:val="restart"/>
            <w:tcBorders>
              <w:top w:val="single" w:sz="4" w:space="0" w:color="auto"/>
            </w:tcBorders>
            <w:hideMark/>
          </w:tcPr>
          <w:p w14:paraId="7BFC05E2" w14:textId="77777777" w:rsidR="00F248AB" w:rsidRPr="00747211" w:rsidRDefault="00F248AB" w:rsidP="00F248AB">
            <w:pPr>
              <w:spacing w:line="240" w:lineRule="auto"/>
              <w:jc w:val="center"/>
              <w:rPr>
                <w:rFonts w:eastAsia="Times New Roman"/>
                <w:b/>
                <w:bCs/>
                <w:color w:val="000000" w:themeColor="text1"/>
                <w:lang w:val="fr-FR" w:eastAsia="fr-FR"/>
              </w:rPr>
            </w:pPr>
            <w:proofErr w:type="spellStart"/>
            <w:r w:rsidRPr="00747211">
              <w:rPr>
                <w:rFonts w:eastAsia="Times New Roman"/>
                <w:b/>
                <w:bCs/>
                <w:color w:val="000000" w:themeColor="text1"/>
                <w:lang w:val="fr-FR" w:eastAsia="fr-FR"/>
              </w:rPr>
              <w:t>Detail</w:t>
            </w:r>
            <w:proofErr w:type="spellEnd"/>
          </w:p>
        </w:tc>
        <w:tc>
          <w:tcPr>
            <w:tcW w:w="2934" w:type="pct"/>
            <w:gridSpan w:val="8"/>
            <w:tcBorders>
              <w:top w:val="single" w:sz="4" w:space="0" w:color="auto"/>
            </w:tcBorders>
            <w:noWrap/>
            <w:hideMark/>
          </w:tcPr>
          <w:p w14:paraId="0E7AB6BA" w14:textId="77777777" w:rsidR="00F248AB" w:rsidRPr="00747211" w:rsidRDefault="00F248AB" w:rsidP="00F248AB">
            <w:pPr>
              <w:spacing w:line="240" w:lineRule="auto"/>
              <w:jc w:val="center"/>
              <w:rPr>
                <w:rFonts w:eastAsia="Times New Roman"/>
                <w:b/>
                <w:bCs/>
                <w:color w:val="000000" w:themeColor="text1"/>
                <w:lang w:eastAsia="fr-FR"/>
              </w:rPr>
            </w:pPr>
            <w:r w:rsidRPr="00747211">
              <w:rPr>
                <w:rFonts w:eastAsia="Times New Roman"/>
                <w:b/>
                <w:bCs/>
                <w:color w:val="000000" w:themeColor="text1"/>
                <w:lang w:eastAsia="fr-FR"/>
              </w:rPr>
              <w:t xml:space="preserve"> Estimated values per year (USD) </w:t>
            </w:r>
          </w:p>
        </w:tc>
      </w:tr>
      <w:tr w:rsidR="00747211" w:rsidRPr="00747211" w14:paraId="7DA01F2B" w14:textId="77777777" w:rsidTr="00F248AB">
        <w:trPr>
          <w:trHeight w:val="360"/>
        </w:trPr>
        <w:tc>
          <w:tcPr>
            <w:tcW w:w="355" w:type="pct"/>
            <w:vMerge/>
            <w:tcBorders>
              <w:bottom w:val="single" w:sz="4" w:space="0" w:color="auto"/>
            </w:tcBorders>
            <w:hideMark/>
          </w:tcPr>
          <w:p w14:paraId="3E077A09" w14:textId="77777777" w:rsidR="00F248AB" w:rsidRPr="00747211" w:rsidRDefault="00F248AB" w:rsidP="00F248AB">
            <w:pPr>
              <w:spacing w:line="240" w:lineRule="auto"/>
              <w:jc w:val="left"/>
              <w:rPr>
                <w:rFonts w:eastAsia="Times New Roman"/>
                <w:b/>
                <w:bCs/>
                <w:color w:val="000000" w:themeColor="text1"/>
                <w:lang w:eastAsia="fr-FR"/>
              </w:rPr>
            </w:pPr>
          </w:p>
        </w:tc>
        <w:tc>
          <w:tcPr>
            <w:tcW w:w="1711" w:type="pct"/>
            <w:gridSpan w:val="2"/>
            <w:vMerge/>
            <w:tcBorders>
              <w:bottom w:val="single" w:sz="4" w:space="0" w:color="auto"/>
            </w:tcBorders>
            <w:hideMark/>
          </w:tcPr>
          <w:p w14:paraId="3FE16FFB" w14:textId="77777777" w:rsidR="00F248AB" w:rsidRPr="00747211" w:rsidRDefault="00F248AB" w:rsidP="00F248AB">
            <w:pPr>
              <w:spacing w:line="240" w:lineRule="auto"/>
              <w:jc w:val="left"/>
              <w:rPr>
                <w:rFonts w:eastAsia="Times New Roman"/>
                <w:b/>
                <w:bCs/>
                <w:color w:val="000000" w:themeColor="text1"/>
                <w:lang w:eastAsia="fr-FR"/>
              </w:rPr>
            </w:pPr>
          </w:p>
        </w:tc>
        <w:tc>
          <w:tcPr>
            <w:tcW w:w="367" w:type="pct"/>
            <w:tcBorders>
              <w:bottom w:val="single" w:sz="4" w:space="0" w:color="auto"/>
            </w:tcBorders>
            <w:noWrap/>
            <w:hideMark/>
          </w:tcPr>
          <w:p w14:paraId="4691B950" w14:textId="77777777" w:rsidR="00F248AB" w:rsidRPr="00747211" w:rsidRDefault="00F248AB" w:rsidP="00F248AB">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eastAsia="fr-FR"/>
              </w:rPr>
              <w:t xml:space="preserve"> </w:t>
            </w:r>
            <w:r w:rsidRPr="00747211">
              <w:rPr>
                <w:rFonts w:eastAsia="Times New Roman"/>
                <w:b/>
                <w:bCs/>
                <w:color w:val="000000" w:themeColor="text1"/>
                <w:lang w:val="fr-FR" w:eastAsia="fr-FR"/>
              </w:rPr>
              <w:t xml:space="preserve">S0 </w:t>
            </w:r>
          </w:p>
        </w:tc>
        <w:tc>
          <w:tcPr>
            <w:tcW w:w="367" w:type="pct"/>
            <w:tcBorders>
              <w:bottom w:val="single" w:sz="4" w:space="0" w:color="auto"/>
            </w:tcBorders>
            <w:noWrap/>
            <w:hideMark/>
          </w:tcPr>
          <w:p w14:paraId="5F7F16B1" w14:textId="77777777" w:rsidR="00F248AB" w:rsidRPr="00747211" w:rsidRDefault="00F248AB" w:rsidP="00F248AB">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 xml:space="preserve"> S1 </w:t>
            </w:r>
          </w:p>
        </w:tc>
        <w:tc>
          <w:tcPr>
            <w:tcW w:w="367" w:type="pct"/>
            <w:tcBorders>
              <w:bottom w:val="single" w:sz="4" w:space="0" w:color="auto"/>
            </w:tcBorders>
            <w:noWrap/>
            <w:hideMark/>
          </w:tcPr>
          <w:p w14:paraId="29965BF8" w14:textId="77777777" w:rsidR="00F248AB" w:rsidRPr="00747211" w:rsidRDefault="00F248AB" w:rsidP="00F248AB">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 xml:space="preserve"> S2 </w:t>
            </w:r>
          </w:p>
        </w:tc>
        <w:tc>
          <w:tcPr>
            <w:tcW w:w="367" w:type="pct"/>
            <w:tcBorders>
              <w:bottom w:val="single" w:sz="4" w:space="0" w:color="auto"/>
            </w:tcBorders>
            <w:noWrap/>
            <w:hideMark/>
          </w:tcPr>
          <w:p w14:paraId="08530081" w14:textId="77777777" w:rsidR="00F248AB" w:rsidRPr="00747211" w:rsidRDefault="00F248AB" w:rsidP="00F248AB">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 xml:space="preserve"> S3 </w:t>
            </w:r>
          </w:p>
        </w:tc>
        <w:tc>
          <w:tcPr>
            <w:tcW w:w="367" w:type="pct"/>
            <w:tcBorders>
              <w:bottom w:val="single" w:sz="4" w:space="0" w:color="auto"/>
            </w:tcBorders>
            <w:noWrap/>
            <w:hideMark/>
          </w:tcPr>
          <w:p w14:paraId="73470C4F" w14:textId="77777777" w:rsidR="00F248AB" w:rsidRPr="00747211" w:rsidRDefault="00F248AB" w:rsidP="00F248AB">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 xml:space="preserve"> S4 </w:t>
            </w:r>
          </w:p>
        </w:tc>
        <w:tc>
          <w:tcPr>
            <w:tcW w:w="367" w:type="pct"/>
            <w:tcBorders>
              <w:bottom w:val="single" w:sz="4" w:space="0" w:color="auto"/>
            </w:tcBorders>
            <w:noWrap/>
            <w:hideMark/>
          </w:tcPr>
          <w:p w14:paraId="07B01C6D" w14:textId="77777777" w:rsidR="00F248AB" w:rsidRPr="00747211" w:rsidRDefault="00F248AB" w:rsidP="00F248AB">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 xml:space="preserve"> S5 </w:t>
            </w:r>
          </w:p>
        </w:tc>
        <w:tc>
          <w:tcPr>
            <w:tcW w:w="367" w:type="pct"/>
            <w:tcBorders>
              <w:bottom w:val="single" w:sz="4" w:space="0" w:color="auto"/>
            </w:tcBorders>
            <w:noWrap/>
            <w:hideMark/>
          </w:tcPr>
          <w:p w14:paraId="0A3F4077" w14:textId="77777777" w:rsidR="00F248AB" w:rsidRPr="00747211" w:rsidRDefault="00F248AB" w:rsidP="00F248AB">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 xml:space="preserve"> S6 </w:t>
            </w:r>
          </w:p>
        </w:tc>
        <w:tc>
          <w:tcPr>
            <w:tcW w:w="365" w:type="pct"/>
            <w:tcBorders>
              <w:bottom w:val="single" w:sz="4" w:space="0" w:color="auto"/>
            </w:tcBorders>
            <w:noWrap/>
            <w:hideMark/>
          </w:tcPr>
          <w:p w14:paraId="3798D7EB" w14:textId="77777777" w:rsidR="00F248AB" w:rsidRPr="00747211" w:rsidRDefault="00F248AB" w:rsidP="00F248AB">
            <w:pPr>
              <w:spacing w:line="240" w:lineRule="auto"/>
              <w:jc w:val="center"/>
              <w:rPr>
                <w:rFonts w:eastAsia="Times New Roman"/>
                <w:b/>
                <w:bCs/>
                <w:color w:val="000000" w:themeColor="text1"/>
                <w:lang w:val="fr-FR" w:eastAsia="fr-FR"/>
              </w:rPr>
            </w:pPr>
            <w:r w:rsidRPr="00747211">
              <w:rPr>
                <w:rFonts w:eastAsia="Times New Roman"/>
                <w:b/>
                <w:bCs/>
                <w:color w:val="000000" w:themeColor="text1"/>
                <w:lang w:val="fr-FR" w:eastAsia="fr-FR"/>
              </w:rPr>
              <w:t xml:space="preserve"> S7 </w:t>
            </w:r>
          </w:p>
        </w:tc>
      </w:tr>
      <w:tr w:rsidR="00747211" w:rsidRPr="00747211" w14:paraId="2EE57358" w14:textId="77777777" w:rsidTr="00F248AB">
        <w:trPr>
          <w:trHeight w:val="360"/>
        </w:trPr>
        <w:tc>
          <w:tcPr>
            <w:tcW w:w="355" w:type="pct"/>
            <w:vMerge w:val="restart"/>
            <w:tcBorders>
              <w:top w:val="single" w:sz="4" w:space="0" w:color="auto"/>
            </w:tcBorders>
            <w:hideMark/>
          </w:tcPr>
          <w:p w14:paraId="02D8BBCC" w14:textId="77777777" w:rsidR="00F248AB" w:rsidRPr="00747211" w:rsidRDefault="00F248AB" w:rsidP="00F248AB">
            <w:pPr>
              <w:spacing w:line="240" w:lineRule="auto"/>
              <w:jc w:val="left"/>
              <w:rPr>
                <w:rFonts w:eastAsia="Times New Roman"/>
                <w:color w:val="000000" w:themeColor="text1"/>
                <w:lang w:val="fr-FR" w:eastAsia="fr-FR"/>
              </w:rPr>
            </w:pPr>
            <w:r w:rsidRPr="00747211">
              <w:rPr>
                <w:rFonts w:eastAsia="Times New Roman"/>
                <w:color w:val="000000" w:themeColor="text1"/>
                <w:lang w:val="fr-FR" w:eastAsia="fr-FR"/>
              </w:rPr>
              <w:t>CAPEX</w:t>
            </w:r>
          </w:p>
        </w:tc>
        <w:tc>
          <w:tcPr>
            <w:tcW w:w="1711" w:type="pct"/>
            <w:gridSpan w:val="2"/>
            <w:tcBorders>
              <w:top w:val="single" w:sz="4" w:space="0" w:color="auto"/>
            </w:tcBorders>
            <w:hideMark/>
          </w:tcPr>
          <w:p w14:paraId="4FA9284C" w14:textId="77777777" w:rsidR="00F248AB" w:rsidRPr="00747211" w:rsidRDefault="00F248AB" w:rsidP="00F248AB">
            <w:pPr>
              <w:spacing w:line="240" w:lineRule="auto"/>
              <w:jc w:val="left"/>
              <w:rPr>
                <w:rFonts w:eastAsia="Times New Roman"/>
                <w:color w:val="000000" w:themeColor="text1"/>
                <w:lang w:val="fr-FR" w:eastAsia="fr-FR"/>
              </w:rPr>
            </w:pPr>
            <w:r w:rsidRPr="00747211">
              <w:rPr>
                <w:rFonts w:eastAsia="Times New Roman"/>
                <w:color w:val="000000" w:themeColor="text1"/>
                <w:lang w:val="fr-FR" w:eastAsia="fr-FR"/>
              </w:rPr>
              <w:t xml:space="preserve">Installation of </w:t>
            </w:r>
            <w:proofErr w:type="spellStart"/>
            <w:r w:rsidRPr="00747211">
              <w:rPr>
                <w:rFonts w:eastAsia="Times New Roman"/>
                <w:color w:val="000000" w:themeColor="text1"/>
                <w:lang w:val="fr-FR" w:eastAsia="fr-FR"/>
              </w:rPr>
              <w:t>recycling</w:t>
            </w:r>
            <w:proofErr w:type="spellEnd"/>
            <w:r w:rsidRPr="00747211">
              <w:rPr>
                <w:rFonts w:eastAsia="Times New Roman"/>
                <w:color w:val="000000" w:themeColor="text1"/>
                <w:lang w:val="fr-FR" w:eastAsia="fr-FR"/>
              </w:rPr>
              <w:t xml:space="preserve"> hubs</w:t>
            </w:r>
          </w:p>
        </w:tc>
        <w:tc>
          <w:tcPr>
            <w:tcW w:w="367" w:type="pct"/>
            <w:tcBorders>
              <w:top w:val="single" w:sz="4" w:space="0" w:color="auto"/>
            </w:tcBorders>
            <w:noWrap/>
            <w:hideMark/>
          </w:tcPr>
          <w:p w14:paraId="277BC561" w14:textId="7FB9ED15"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tcBorders>
              <w:top w:val="single" w:sz="4" w:space="0" w:color="auto"/>
            </w:tcBorders>
            <w:noWrap/>
            <w:hideMark/>
          </w:tcPr>
          <w:p w14:paraId="524FD595" w14:textId="375C4D9B"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14,100</w:t>
            </w:r>
          </w:p>
        </w:tc>
        <w:tc>
          <w:tcPr>
            <w:tcW w:w="367" w:type="pct"/>
            <w:tcBorders>
              <w:top w:val="single" w:sz="4" w:space="0" w:color="auto"/>
            </w:tcBorders>
            <w:noWrap/>
            <w:hideMark/>
          </w:tcPr>
          <w:p w14:paraId="5BC18992" w14:textId="5E160367"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14,100</w:t>
            </w:r>
          </w:p>
        </w:tc>
        <w:tc>
          <w:tcPr>
            <w:tcW w:w="367" w:type="pct"/>
            <w:tcBorders>
              <w:top w:val="single" w:sz="4" w:space="0" w:color="auto"/>
            </w:tcBorders>
            <w:noWrap/>
            <w:hideMark/>
          </w:tcPr>
          <w:p w14:paraId="2AC79B14" w14:textId="058FC02F"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14,100</w:t>
            </w:r>
          </w:p>
        </w:tc>
        <w:tc>
          <w:tcPr>
            <w:tcW w:w="367" w:type="pct"/>
            <w:tcBorders>
              <w:top w:val="single" w:sz="4" w:space="0" w:color="auto"/>
            </w:tcBorders>
            <w:noWrap/>
            <w:hideMark/>
          </w:tcPr>
          <w:p w14:paraId="46951D77" w14:textId="1F05AE8D"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14,100</w:t>
            </w:r>
          </w:p>
        </w:tc>
        <w:tc>
          <w:tcPr>
            <w:tcW w:w="367" w:type="pct"/>
            <w:tcBorders>
              <w:top w:val="single" w:sz="4" w:space="0" w:color="auto"/>
            </w:tcBorders>
            <w:noWrap/>
            <w:hideMark/>
          </w:tcPr>
          <w:p w14:paraId="619837D8" w14:textId="5D1FAC51"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14,100</w:t>
            </w:r>
          </w:p>
        </w:tc>
        <w:tc>
          <w:tcPr>
            <w:tcW w:w="367" w:type="pct"/>
            <w:tcBorders>
              <w:top w:val="single" w:sz="4" w:space="0" w:color="auto"/>
            </w:tcBorders>
            <w:noWrap/>
            <w:hideMark/>
          </w:tcPr>
          <w:p w14:paraId="27A33C9A" w14:textId="7D003275"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14,100</w:t>
            </w:r>
          </w:p>
        </w:tc>
        <w:tc>
          <w:tcPr>
            <w:tcW w:w="365" w:type="pct"/>
            <w:tcBorders>
              <w:top w:val="single" w:sz="4" w:space="0" w:color="auto"/>
            </w:tcBorders>
            <w:noWrap/>
            <w:hideMark/>
          </w:tcPr>
          <w:p w14:paraId="3C589F56" w14:textId="14F6A1B6"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14,100</w:t>
            </w:r>
          </w:p>
        </w:tc>
      </w:tr>
      <w:tr w:rsidR="00747211" w:rsidRPr="00747211" w14:paraId="389E1573" w14:textId="77777777" w:rsidTr="00F248AB">
        <w:trPr>
          <w:trHeight w:val="360"/>
        </w:trPr>
        <w:tc>
          <w:tcPr>
            <w:tcW w:w="355" w:type="pct"/>
            <w:vMerge/>
            <w:hideMark/>
          </w:tcPr>
          <w:p w14:paraId="3386CD4A" w14:textId="77777777" w:rsidR="00F248AB" w:rsidRPr="00747211" w:rsidRDefault="00F248AB" w:rsidP="00F248AB">
            <w:pPr>
              <w:spacing w:line="240" w:lineRule="auto"/>
              <w:jc w:val="left"/>
              <w:rPr>
                <w:rFonts w:eastAsia="Times New Roman"/>
                <w:color w:val="000000" w:themeColor="text1"/>
                <w:lang w:val="fr-FR" w:eastAsia="fr-FR"/>
              </w:rPr>
            </w:pPr>
          </w:p>
        </w:tc>
        <w:tc>
          <w:tcPr>
            <w:tcW w:w="1711" w:type="pct"/>
            <w:gridSpan w:val="2"/>
            <w:hideMark/>
          </w:tcPr>
          <w:p w14:paraId="557E4CF3" w14:textId="77777777" w:rsidR="00F248AB" w:rsidRPr="00747211" w:rsidRDefault="00F248AB" w:rsidP="00F248AB">
            <w:pPr>
              <w:spacing w:line="240" w:lineRule="auto"/>
              <w:jc w:val="left"/>
              <w:rPr>
                <w:rFonts w:eastAsia="Times New Roman"/>
                <w:color w:val="000000" w:themeColor="text1"/>
                <w:lang w:eastAsia="fr-FR"/>
              </w:rPr>
            </w:pPr>
            <w:r w:rsidRPr="00747211">
              <w:rPr>
                <w:rFonts w:eastAsia="Times New Roman"/>
                <w:color w:val="000000" w:themeColor="text1"/>
                <w:lang w:eastAsia="fr-FR"/>
              </w:rPr>
              <w:t>Implementation of behavioral intervention programs</w:t>
            </w:r>
          </w:p>
        </w:tc>
        <w:tc>
          <w:tcPr>
            <w:tcW w:w="367" w:type="pct"/>
            <w:noWrap/>
            <w:hideMark/>
          </w:tcPr>
          <w:p w14:paraId="695AE18A" w14:textId="1300814C"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5E8B4E1D" w14:textId="10249E6F"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2140865A" w14:textId="68950519"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436F000A" w14:textId="456A9E08"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16,800</w:t>
            </w:r>
          </w:p>
        </w:tc>
        <w:tc>
          <w:tcPr>
            <w:tcW w:w="367" w:type="pct"/>
            <w:noWrap/>
            <w:hideMark/>
          </w:tcPr>
          <w:p w14:paraId="14615534" w14:textId="20BAE04A"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750E6FFF" w14:textId="49278B4E"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45EB8E1C" w14:textId="6C058D76"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5" w:type="pct"/>
            <w:noWrap/>
            <w:hideMark/>
          </w:tcPr>
          <w:p w14:paraId="78B7A767" w14:textId="1B905B29"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16,800</w:t>
            </w:r>
          </w:p>
        </w:tc>
      </w:tr>
      <w:tr w:rsidR="00747211" w:rsidRPr="00747211" w14:paraId="2BE3F053" w14:textId="77777777" w:rsidTr="00F248AB">
        <w:trPr>
          <w:trHeight w:val="360"/>
        </w:trPr>
        <w:tc>
          <w:tcPr>
            <w:tcW w:w="355" w:type="pct"/>
            <w:vMerge/>
            <w:hideMark/>
          </w:tcPr>
          <w:p w14:paraId="23A9C082" w14:textId="77777777" w:rsidR="00F248AB" w:rsidRPr="00747211" w:rsidRDefault="00F248AB" w:rsidP="00F248AB">
            <w:pPr>
              <w:spacing w:line="240" w:lineRule="auto"/>
              <w:jc w:val="left"/>
              <w:rPr>
                <w:rFonts w:eastAsia="Times New Roman"/>
                <w:color w:val="000000" w:themeColor="text1"/>
                <w:lang w:val="fr-FR" w:eastAsia="fr-FR"/>
              </w:rPr>
            </w:pPr>
          </w:p>
        </w:tc>
        <w:tc>
          <w:tcPr>
            <w:tcW w:w="1711" w:type="pct"/>
            <w:gridSpan w:val="2"/>
            <w:hideMark/>
          </w:tcPr>
          <w:p w14:paraId="424B0C00" w14:textId="77777777" w:rsidR="00F248AB" w:rsidRPr="00747211" w:rsidRDefault="00F248AB" w:rsidP="00F248AB">
            <w:pPr>
              <w:spacing w:line="240" w:lineRule="auto"/>
              <w:jc w:val="left"/>
              <w:rPr>
                <w:rFonts w:eastAsia="Times New Roman"/>
                <w:color w:val="000000" w:themeColor="text1"/>
                <w:lang w:eastAsia="fr-FR"/>
              </w:rPr>
            </w:pPr>
            <w:r w:rsidRPr="00747211">
              <w:rPr>
                <w:rFonts w:eastAsia="Times New Roman"/>
                <w:color w:val="000000" w:themeColor="text1"/>
                <w:lang w:eastAsia="fr-FR"/>
              </w:rPr>
              <w:t>Purchase of plastic waste compactor</w:t>
            </w:r>
          </w:p>
        </w:tc>
        <w:tc>
          <w:tcPr>
            <w:tcW w:w="367" w:type="pct"/>
            <w:noWrap/>
            <w:hideMark/>
          </w:tcPr>
          <w:p w14:paraId="54182E7F" w14:textId="59701A59"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3EBC9774" w14:textId="38AB26A2"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640B0465" w14:textId="2AB691CC"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15B48CEE" w14:textId="6BC564E3"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4A8F5210" w14:textId="6AFB85EE"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2,550</w:t>
            </w:r>
          </w:p>
        </w:tc>
        <w:tc>
          <w:tcPr>
            <w:tcW w:w="367" w:type="pct"/>
            <w:noWrap/>
            <w:hideMark/>
          </w:tcPr>
          <w:p w14:paraId="774C1437" w14:textId="20DC1929"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3CB06B1B" w14:textId="30423BEF"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2,550</w:t>
            </w:r>
          </w:p>
        </w:tc>
        <w:tc>
          <w:tcPr>
            <w:tcW w:w="365" w:type="pct"/>
            <w:noWrap/>
            <w:hideMark/>
          </w:tcPr>
          <w:p w14:paraId="5709BEA7" w14:textId="0191581A"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2,550</w:t>
            </w:r>
          </w:p>
        </w:tc>
      </w:tr>
      <w:tr w:rsidR="00747211" w:rsidRPr="00747211" w14:paraId="3898CFC6" w14:textId="77777777" w:rsidTr="00F248AB">
        <w:trPr>
          <w:trHeight w:val="360"/>
        </w:trPr>
        <w:tc>
          <w:tcPr>
            <w:tcW w:w="355" w:type="pct"/>
            <w:vMerge/>
            <w:hideMark/>
          </w:tcPr>
          <w:p w14:paraId="628769F4" w14:textId="77777777" w:rsidR="00F248AB" w:rsidRPr="00747211" w:rsidRDefault="00F248AB" w:rsidP="00F248AB">
            <w:pPr>
              <w:spacing w:line="240" w:lineRule="auto"/>
              <w:jc w:val="left"/>
              <w:rPr>
                <w:rFonts w:eastAsia="Times New Roman"/>
                <w:color w:val="000000" w:themeColor="text1"/>
                <w:lang w:val="fr-FR" w:eastAsia="fr-FR"/>
              </w:rPr>
            </w:pPr>
          </w:p>
        </w:tc>
        <w:tc>
          <w:tcPr>
            <w:tcW w:w="1711" w:type="pct"/>
            <w:gridSpan w:val="2"/>
            <w:hideMark/>
          </w:tcPr>
          <w:p w14:paraId="7FF8B29E" w14:textId="7568DD1C"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 xml:space="preserve">Total capital </w:t>
            </w:r>
            <w:proofErr w:type="spellStart"/>
            <w:r w:rsidRPr="00747211">
              <w:rPr>
                <w:rFonts w:eastAsia="Times New Roman"/>
                <w:b/>
                <w:bCs/>
                <w:color w:val="000000" w:themeColor="text1"/>
                <w:lang w:val="fr-FR" w:eastAsia="fr-FR"/>
              </w:rPr>
              <w:t>investment</w:t>
            </w:r>
            <w:proofErr w:type="spellEnd"/>
            <w:r w:rsidR="006925C2" w:rsidRPr="00747211">
              <w:rPr>
                <w:rFonts w:eastAsia="Times New Roman"/>
                <w:b/>
                <w:bCs/>
                <w:color w:val="000000" w:themeColor="text1"/>
                <w:lang w:val="fr-FR" w:eastAsia="fr-FR"/>
              </w:rPr>
              <w:t xml:space="preserve"> (CAPEX)</w:t>
            </w:r>
          </w:p>
        </w:tc>
        <w:tc>
          <w:tcPr>
            <w:tcW w:w="367" w:type="pct"/>
            <w:noWrap/>
            <w:hideMark/>
          </w:tcPr>
          <w:p w14:paraId="02E956B5" w14:textId="15D816B0"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w:t>
            </w:r>
          </w:p>
        </w:tc>
        <w:tc>
          <w:tcPr>
            <w:tcW w:w="367" w:type="pct"/>
            <w:noWrap/>
            <w:hideMark/>
          </w:tcPr>
          <w:p w14:paraId="4CB0023E" w14:textId="619CD7EC"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14,100</w:t>
            </w:r>
          </w:p>
        </w:tc>
        <w:tc>
          <w:tcPr>
            <w:tcW w:w="367" w:type="pct"/>
            <w:noWrap/>
            <w:hideMark/>
          </w:tcPr>
          <w:p w14:paraId="1752EFFA" w14:textId="7FD55359"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14,100</w:t>
            </w:r>
          </w:p>
        </w:tc>
        <w:tc>
          <w:tcPr>
            <w:tcW w:w="367" w:type="pct"/>
            <w:noWrap/>
            <w:hideMark/>
          </w:tcPr>
          <w:p w14:paraId="63CD0011" w14:textId="283E4B72"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30,900</w:t>
            </w:r>
          </w:p>
        </w:tc>
        <w:tc>
          <w:tcPr>
            <w:tcW w:w="367" w:type="pct"/>
            <w:noWrap/>
            <w:hideMark/>
          </w:tcPr>
          <w:p w14:paraId="4A88797F" w14:textId="6CAD9F5A"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16,650</w:t>
            </w:r>
          </w:p>
        </w:tc>
        <w:tc>
          <w:tcPr>
            <w:tcW w:w="367" w:type="pct"/>
            <w:noWrap/>
            <w:hideMark/>
          </w:tcPr>
          <w:p w14:paraId="70A9D77F" w14:textId="01731FC7"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14,100</w:t>
            </w:r>
          </w:p>
        </w:tc>
        <w:tc>
          <w:tcPr>
            <w:tcW w:w="367" w:type="pct"/>
            <w:noWrap/>
            <w:hideMark/>
          </w:tcPr>
          <w:p w14:paraId="3EBD2596" w14:textId="0B30E449"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16,650</w:t>
            </w:r>
          </w:p>
        </w:tc>
        <w:tc>
          <w:tcPr>
            <w:tcW w:w="365" w:type="pct"/>
            <w:noWrap/>
            <w:hideMark/>
          </w:tcPr>
          <w:p w14:paraId="7957CE78" w14:textId="756FA3C0"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33,450</w:t>
            </w:r>
          </w:p>
        </w:tc>
      </w:tr>
      <w:tr w:rsidR="00747211" w:rsidRPr="00747211" w14:paraId="1AA4A359" w14:textId="77777777" w:rsidTr="00F248AB">
        <w:trPr>
          <w:trHeight w:val="360"/>
        </w:trPr>
        <w:tc>
          <w:tcPr>
            <w:tcW w:w="355" w:type="pct"/>
            <w:vMerge w:val="restart"/>
            <w:hideMark/>
          </w:tcPr>
          <w:p w14:paraId="5967B446" w14:textId="77777777" w:rsidR="00F248AB" w:rsidRPr="00747211" w:rsidRDefault="00F248AB" w:rsidP="00F248AB">
            <w:pPr>
              <w:spacing w:line="240" w:lineRule="auto"/>
              <w:jc w:val="left"/>
              <w:rPr>
                <w:rFonts w:eastAsia="Times New Roman"/>
                <w:color w:val="000000" w:themeColor="text1"/>
                <w:lang w:val="fr-FR" w:eastAsia="fr-FR"/>
              </w:rPr>
            </w:pPr>
            <w:r w:rsidRPr="00747211">
              <w:rPr>
                <w:rFonts w:eastAsia="Times New Roman"/>
                <w:color w:val="000000" w:themeColor="text1"/>
                <w:lang w:val="fr-FR" w:eastAsia="fr-FR"/>
              </w:rPr>
              <w:t>OPEX</w:t>
            </w:r>
          </w:p>
        </w:tc>
        <w:tc>
          <w:tcPr>
            <w:tcW w:w="1711" w:type="pct"/>
            <w:gridSpan w:val="2"/>
            <w:hideMark/>
          </w:tcPr>
          <w:p w14:paraId="7A7BB6FF" w14:textId="77777777" w:rsidR="00F248AB" w:rsidRPr="00747211" w:rsidRDefault="00F248AB" w:rsidP="00F248AB">
            <w:pPr>
              <w:spacing w:line="240" w:lineRule="auto"/>
              <w:jc w:val="left"/>
              <w:rPr>
                <w:rFonts w:eastAsia="Times New Roman"/>
                <w:color w:val="000000" w:themeColor="text1"/>
                <w:lang w:eastAsia="fr-FR"/>
              </w:rPr>
            </w:pPr>
            <w:r w:rsidRPr="00747211">
              <w:rPr>
                <w:rFonts w:eastAsia="Times New Roman"/>
                <w:color w:val="000000" w:themeColor="text1"/>
                <w:lang w:eastAsia="fr-FR"/>
              </w:rPr>
              <w:t>Maintenance costs for recycling hubs</w:t>
            </w:r>
          </w:p>
        </w:tc>
        <w:tc>
          <w:tcPr>
            <w:tcW w:w="367" w:type="pct"/>
            <w:noWrap/>
            <w:hideMark/>
          </w:tcPr>
          <w:p w14:paraId="77283F1B" w14:textId="6857FCDF"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5E09F35B" w14:textId="405D1F8C"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1,500</w:t>
            </w:r>
          </w:p>
        </w:tc>
        <w:tc>
          <w:tcPr>
            <w:tcW w:w="367" w:type="pct"/>
            <w:noWrap/>
            <w:hideMark/>
          </w:tcPr>
          <w:p w14:paraId="3EC9D056" w14:textId="6579E4BE"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1,500</w:t>
            </w:r>
          </w:p>
        </w:tc>
        <w:tc>
          <w:tcPr>
            <w:tcW w:w="367" w:type="pct"/>
            <w:noWrap/>
            <w:hideMark/>
          </w:tcPr>
          <w:p w14:paraId="5F4A4AC2" w14:textId="626A5230"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1,500</w:t>
            </w:r>
          </w:p>
        </w:tc>
        <w:tc>
          <w:tcPr>
            <w:tcW w:w="367" w:type="pct"/>
            <w:noWrap/>
            <w:hideMark/>
          </w:tcPr>
          <w:p w14:paraId="4022D44F" w14:textId="5E3F285E"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1,500</w:t>
            </w:r>
          </w:p>
        </w:tc>
        <w:tc>
          <w:tcPr>
            <w:tcW w:w="367" w:type="pct"/>
            <w:noWrap/>
            <w:hideMark/>
          </w:tcPr>
          <w:p w14:paraId="1337C0C1" w14:textId="6D2F0416"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1,500</w:t>
            </w:r>
          </w:p>
        </w:tc>
        <w:tc>
          <w:tcPr>
            <w:tcW w:w="367" w:type="pct"/>
            <w:noWrap/>
            <w:hideMark/>
          </w:tcPr>
          <w:p w14:paraId="5CEA6EB9" w14:textId="4501088A"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1,500</w:t>
            </w:r>
          </w:p>
        </w:tc>
        <w:tc>
          <w:tcPr>
            <w:tcW w:w="365" w:type="pct"/>
            <w:noWrap/>
            <w:hideMark/>
          </w:tcPr>
          <w:p w14:paraId="28A69B68" w14:textId="564A35D9"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1,500</w:t>
            </w:r>
          </w:p>
        </w:tc>
      </w:tr>
      <w:tr w:rsidR="00747211" w:rsidRPr="00747211" w14:paraId="14BA4D07" w14:textId="77777777" w:rsidTr="00F248AB">
        <w:trPr>
          <w:trHeight w:val="360"/>
        </w:trPr>
        <w:tc>
          <w:tcPr>
            <w:tcW w:w="355" w:type="pct"/>
            <w:vMerge/>
            <w:hideMark/>
          </w:tcPr>
          <w:p w14:paraId="391B5A82" w14:textId="77777777" w:rsidR="00F248AB" w:rsidRPr="00747211" w:rsidRDefault="00F248AB" w:rsidP="00F248AB">
            <w:pPr>
              <w:spacing w:line="240" w:lineRule="auto"/>
              <w:jc w:val="left"/>
              <w:rPr>
                <w:rFonts w:eastAsia="Times New Roman"/>
                <w:color w:val="000000" w:themeColor="text1"/>
                <w:lang w:val="fr-FR" w:eastAsia="fr-FR"/>
              </w:rPr>
            </w:pPr>
          </w:p>
        </w:tc>
        <w:tc>
          <w:tcPr>
            <w:tcW w:w="1711" w:type="pct"/>
            <w:gridSpan w:val="2"/>
            <w:hideMark/>
          </w:tcPr>
          <w:p w14:paraId="696C0A83" w14:textId="77777777" w:rsidR="00F248AB" w:rsidRPr="00747211" w:rsidRDefault="00F248AB" w:rsidP="00F248AB">
            <w:pPr>
              <w:spacing w:line="240" w:lineRule="auto"/>
              <w:jc w:val="left"/>
              <w:rPr>
                <w:rFonts w:eastAsia="Times New Roman"/>
                <w:color w:val="000000" w:themeColor="text1"/>
                <w:lang w:eastAsia="fr-FR"/>
              </w:rPr>
            </w:pPr>
            <w:r w:rsidRPr="00747211">
              <w:rPr>
                <w:rFonts w:eastAsia="Times New Roman"/>
                <w:color w:val="000000" w:themeColor="text1"/>
                <w:lang w:eastAsia="fr-FR"/>
              </w:rPr>
              <w:t>Electricity consumption for plastic waste compactor</w:t>
            </w:r>
          </w:p>
        </w:tc>
        <w:tc>
          <w:tcPr>
            <w:tcW w:w="367" w:type="pct"/>
            <w:noWrap/>
            <w:hideMark/>
          </w:tcPr>
          <w:p w14:paraId="70DC22E5" w14:textId="4BEEB02A"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4833AD31" w14:textId="6E0C3B10"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01881057" w14:textId="2B5A9E91"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5BE77D6B" w14:textId="682471C6"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5AC36B54" w14:textId="4849D45D"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0.6</w:t>
            </w:r>
          </w:p>
        </w:tc>
        <w:tc>
          <w:tcPr>
            <w:tcW w:w="367" w:type="pct"/>
            <w:noWrap/>
            <w:hideMark/>
          </w:tcPr>
          <w:p w14:paraId="15F96BAE" w14:textId="5B8AB7CE"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1CA4B6D9" w14:textId="4DD831EB"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2.4</w:t>
            </w:r>
          </w:p>
        </w:tc>
        <w:tc>
          <w:tcPr>
            <w:tcW w:w="365" w:type="pct"/>
            <w:noWrap/>
            <w:hideMark/>
          </w:tcPr>
          <w:p w14:paraId="760764FE" w14:textId="68BA46C0"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3.3</w:t>
            </w:r>
          </w:p>
        </w:tc>
      </w:tr>
      <w:tr w:rsidR="00747211" w:rsidRPr="00747211" w14:paraId="69ECCCB0" w14:textId="77777777" w:rsidTr="00F248AB">
        <w:trPr>
          <w:trHeight w:val="360"/>
        </w:trPr>
        <w:tc>
          <w:tcPr>
            <w:tcW w:w="355" w:type="pct"/>
            <w:vMerge/>
            <w:hideMark/>
          </w:tcPr>
          <w:p w14:paraId="4A29B69F" w14:textId="77777777" w:rsidR="00F248AB" w:rsidRPr="00747211" w:rsidRDefault="00F248AB" w:rsidP="00F248AB">
            <w:pPr>
              <w:spacing w:line="240" w:lineRule="auto"/>
              <w:jc w:val="left"/>
              <w:rPr>
                <w:rFonts w:eastAsia="Times New Roman"/>
                <w:color w:val="000000" w:themeColor="text1"/>
                <w:lang w:val="fr-FR" w:eastAsia="fr-FR"/>
              </w:rPr>
            </w:pPr>
          </w:p>
        </w:tc>
        <w:tc>
          <w:tcPr>
            <w:tcW w:w="1711" w:type="pct"/>
            <w:gridSpan w:val="2"/>
            <w:hideMark/>
          </w:tcPr>
          <w:p w14:paraId="3D4FCAA1" w14:textId="77777777" w:rsidR="00F248AB" w:rsidRPr="00747211" w:rsidRDefault="00F248AB" w:rsidP="00F248AB">
            <w:pPr>
              <w:spacing w:line="240" w:lineRule="auto"/>
              <w:jc w:val="left"/>
              <w:rPr>
                <w:rFonts w:eastAsia="Times New Roman"/>
                <w:color w:val="000000" w:themeColor="text1"/>
                <w:lang w:eastAsia="fr-FR"/>
              </w:rPr>
            </w:pPr>
            <w:r w:rsidRPr="00747211">
              <w:rPr>
                <w:rFonts w:eastAsia="Times New Roman"/>
                <w:color w:val="000000" w:themeColor="text1"/>
                <w:lang w:eastAsia="fr-FR"/>
              </w:rPr>
              <w:t>Maintenance costs for plastic waste compactor (estimated at 20% of purchase cost)</w:t>
            </w:r>
          </w:p>
        </w:tc>
        <w:tc>
          <w:tcPr>
            <w:tcW w:w="367" w:type="pct"/>
            <w:noWrap/>
            <w:hideMark/>
          </w:tcPr>
          <w:p w14:paraId="391D464D" w14:textId="25F5700A"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331EBA36" w14:textId="1F7D94D3"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3CDA72F9" w14:textId="6C8AA6C2"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23798DA1" w14:textId="257A9C7F"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093B24CB" w14:textId="060273FD"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510</w:t>
            </w:r>
          </w:p>
        </w:tc>
        <w:tc>
          <w:tcPr>
            <w:tcW w:w="367" w:type="pct"/>
            <w:noWrap/>
            <w:hideMark/>
          </w:tcPr>
          <w:p w14:paraId="3CFF4847" w14:textId="55A5645B"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28849F0A" w14:textId="5BA5EE08"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510</w:t>
            </w:r>
          </w:p>
        </w:tc>
        <w:tc>
          <w:tcPr>
            <w:tcW w:w="365" w:type="pct"/>
            <w:noWrap/>
            <w:hideMark/>
          </w:tcPr>
          <w:p w14:paraId="02D614E8" w14:textId="0DAAA3D2"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510</w:t>
            </w:r>
          </w:p>
        </w:tc>
      </w:tr>
      <w:tr w:rsidR="00747211" w:rsidRPr="00747211" w14:paraId="23845830" w14:textId="77777777" w:rsidTr="00F248AB">
        <w:trPr>
          <w:trHeight w:val="360"/>
        </w:trPr>
        <w:tc>
          <w:tcPr>
            <w:tcW w:w="355" w:type="pct"/>
            <w:vMerge/>
            <w:hideMark/>
          </w:tcPr>
          <w:p w14:paraId="3C7575EC" w14:textId="77777777" w:rsidR="00F248AB" w:rsidRPr="00747211" w:rsidRDefault="00F248AB" w:rsidP="00F248AB">
            <w:pPr>
              <w:spacing w:line="240" w:lineRule="auto"/>
              <w:jc w:val="left"/>
              <w:rPr>
                <w:rFonts w:eastAsia="Times New Roman"/>
                <w:color w:val="000000" w:themeColor="text1"/>
                <w:lang w:val="fr-FR" w:eastAsia="fr-FR"/>
              </w:rPr>
            </w:pPr>
          </w:p>
        </w:tc>
        <w:tc>
          <w:tcPr>
            <w:tcW w:w="1711" w:type="pct"/>
            <w:gridSpan w:val="2"/>
            <w:hideMark/>
          </w:tcPr>
          <w:p w14:paraId="0139C47E" w14:textId="77777777" w:rsidR="00F248AB" w:rsidRPr="00747211" w:rsidRDefault="00F248AB" w:rsidP="00F248AB">
            <w:pPr>
              <w:spacing w:line="240" w:lineRule="auto"/>
              <w:jc w:val="left"/>
              <w:rPr>
                <w:rFonts w:eastAsia="Times New Roman"/>
                <w:color w:val="000000" w:themeColor="text1"/>
                <w:lang w:eastAsia="fr-FR"/>
              </w:rPr>
            </w:pPr>
            <w:r w:rsidRPr="00747211">
              <w:rPr>
                <w:rFonts w:eastAsia="Times New Roman"/>
                <w:color w:val="000000" w:themeColor="text1"/>
                <w:lang w:eastAsia="fr-FR"/>
              </w:rPr>
              <w:t>Training fees for tenants in waste management and operational practices</w:t>
            </w:r>
          </w:p>
        </w:tc>
        <w:tc>
          <w:tcPr>
            <w:tcW w:w="367" w:type="pct"/>
            <w:noWrap/>
            <w:hideMark/>
          </w:tcPr>
          <w:p w14:paraId="2033BC83" w14:textId="5AC08CAF"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7BD3C3E8" w14:textId="247EE697"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060F8A37" w14:textId="2C1EABC5"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1D3623A5" w14:textId="1E0E4E90"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4102253E" w14:textId="6AC8BFB9"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0A5B8D20" w14:textId="0D027351"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900</w:t>
            </w:r>
          </w:p>
        </w:tc>
        <w:tc>
          <w:tcPr>
            <w:tcW w:w="367" w:type="pct"/>
            <w:noWrap/>
            <w:hideMark/>
          </w:tcPr>
          <w:p w14:paraId="7541B0AE" w14:textId="75062183"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900</w:t>
            </w:r>
          </w:p>
        </w:tc>
        <w:tc>
          <w:tcPr>
            <w:tcW w:w="365" w:type="pct"/>
            <w:noWrap/>
            <w:hideMark/>
          </w:tcPr>
          <w:p w14:paraId="7423FBEB" w14:textId="51A62B1F"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900</w:t>
            </w:r>
          </w:p>
        </w:tc>
      </w:tr>
      <w:tr w:rsidR="00747211" w:rsidRPr="00747211" w14:paraId="14109B90" w14:textId="77777777" w:rsidTr="00F248AB">
        <w:trPr>
          <w:trHeight w:val="360"/>
        </w:trPr>
        <w:tc>
          <w:tcPr>
            <w:tcW w:w="355" w:type="pct"/>
            <w:vMerge/>
            <w:hideMark/>
          </w:tcPr>
          <w:p w14:paraId="2737FFFB" w14:textId="77777777" w:rsidR="00F248AB" w:rsidRPr="00747211" w:rsidRDefault="00F248AB" w:rsidP="00F248AB">
            <w:pPr>
              <w:spacing w:line="240" w:lineRule="auto"/>
              <w:jc w:val="left"/>
              <w:rPr>
                <w:rFonts w:eastAsia="Times New Roman"/>
                <w:color w:val="000000" w:themeColor="text1"/>
                <w:lang w:val="fr-FR" w:eastAsia="fr-FR"/>
              </w:rPr>
            </w:pPr>
          </w:p>
        </w:tc>
        <w:tc>
          <w:tcPr>
            <w:tcW w:w="1711" w:type="pct"/>
            <w:gridSpan w:val="2"/>
            <w:hideMark/>
          </w:tcPr>
          <w:p w14:paraId="2A641228" w14:textId="7E054E48"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 xml:space="preserve">Total </w:t>
            </w:r>
            <w:proofErr w:type="spellStart"/>
            <w:r w:rsidRPr="00747211">
              <w:rPr>
                <w:rFonts w:eastAsia="Times New Roman"/>
                <w:b/>
                <w:bCs/>
                <w:color w:val="000000" w:themeColor="text1"/>
                <w:lang w:val="fr-FR" w:eastAsia="fr-FR"/>
              </w:rPr>
              <w:t>operational</w:t>
            </w:r>
            <w:proofErr w:type="spellEnd"/>
            <w:r w:rsidRPr="00747211">
              <w:rPr>
                <w:rFonts w:eastAsia="Times New Roman"/>
                <w:b/>
                <w:bCs/>
                <w:color w:val="000000" w:themeColor="text1"/>
                <w:lang w:val="fr-FR" w:eastAsia="fr-FR"/>
              </w:rPr>
              <w:t xml:space="preserve"> </w:t>
            </w:r>
            <w:proofErr w:type="spellStart"/>
            <w:r w:rsidRPr="00747211">
              <w:rPr>
                <w:rFonts w:eastAsia="Times New Roman"/>
                <w:b/>
                <w:bCs/>
                <w:color w:val="000000" w:themeColor="text1"/>
                <w:lang w:val="fr-FR" w:eastAsia="fr-FR"/>
              </w:rPr>
              <w:t>investment</w:t>
            </w:r>
            <w:proofErr w:type="spellEnd"/>
            <w:r w:rsidR="006925C2" w:rsidRPr="00747211">
              <w:rPr>
                <w:rFonts w:eastAsia="Times New Roman"/>
                <w:b/>
                <w:bCs/>
                <w:color w:val="000000" w:themeColor="text1"/>
                <w:lang w:val="fr-FR" w:eastAsia="fr-FR"/>
              </w:rPr>
              <w:t xml:space="preserve"> (OPEX)</w:t>
            </w:r>
          </w:p>
        </w:tc>
        <w:tc>
          <w:tcPr>
            <w:tcW w:w="367" w:type="pct"/>
            <w:noWrap/>
            <w:hideMark/>
          </w:tcPr>
          <w:p w14:paraId="5C19576E" w14:textId="77777777" w:rsidR="00F248AB" w:rsidRPr="00747211" w:rsidRDefault="00F248AB" w:rsidP="00F248AB">
            <w:pPr>
              <w:spacing w:line="240" w:lineRule="auto"/>
              <w:jc w:val="right"/>
              <w:rPr>
                <w:rFonts w:eastAsia="Times New Roman"/>
                <w:b/>
                <w:bCs/>
                <w:color w:val="000000" w:themeColor="text1"/>
                <w:lang w:val="fr-FR" w:eastAsia="fr-FR"/>
              </w:rPr>
            </w:pPr>
          </w:p>
        </w:tc>
        <w:tc>
          <w:tcPr>
            <w:tcW w:w="367" w:type="pct"/>
            <w:noWrap/>
            <w:hideMark/>
          </w:tcPr>
          <w:p w14:paraId="533BFB10" w14:textId="674BBF50"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1,500</w:t>
            </w:r>
          </w:p>
        </w:tc>
        <w:tc>
          <w:tcPr>
            <w:tcW w:w="367" w:type="pct"/>
            <w:noWrap/>
            <w:hideMark/>
          </w:tcPr>
          <w:p w14:paraId="3F1B886D" w14:textId="2F26AE88"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1,500</w:t>
            </w:r>
          </w:p>
        </w:tc>
        <w:tc>
          <w:tcPr>
            <w:tcW w:w="367" w:type="pct"/>
            <w:noWrap/>
            <w:hideMark/>
          </w:tcPr>
          <w:p w14:paraId="1E4DA1DB" w14:textId="4B3DC9DE"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1,500</w:t>
            </w:r>
          </w:p>
        </w:tc>
        <w:tc>
          <w:tcPr>
            <w:tcW w:w="367" w:type="pct"/>
            <w:noWrap/>
            <w:hideMark/>
          </w:tcPr>
          <w:p w14:paraId="23470363" w14:textId="7CC3327E"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2,011</w:t>
            </w:r>
          </w:p>
        </w:tc>
        <w:tc>
          <w:tcPr>
            <w:tcW w:w="367" w:type="pct"/>
            <w:noWrap/>
            <w:hideMark/>
          </w:tcPr>
          <w:p w14:paraId="7659A29C" w14:textId="0CC730B2"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2,400</w:t>
            </w:r>
          </w:p>
        </w:tc>
        <w:tc>
          <w:tcPr>
            <w:tcW w:w="367" w:type="pct"/>
            <w:noWrap/>
            <w:hideMark/>
          </w:tcPr>
          <w:p w14:paraId="67C03CF8" w14:textId="395A90E5"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2,912</w:t>
            </w:r>
          </w:p>
        </w:tc>
        <w:tc>
          <w:tcPr>
            <w:tcW w:w="365" w:type="pct"/>
            <w:noWrap/>
            <w:hideMark/>
          </w:tcPr>
          <w:p w14:paraId="54EFF180" w14:textId="4F095E92"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2,913</w:t>
            </w:r>
          </w:p>
        </w:tc>
      </w:tr>
      <w:tr w:rsidR="00747211" w:rsidRPr="00747211" w14:paraId="2D6A5BC5" w14:textId="77777777" w:rsidTr="00F248AB">
        <w:trPr>
          <w:trHeight w:val="360"/>
        </w:trPr>
        <w:tc>
          <w:tcPr>
            <w:tcW w:w="2066" w:type="pct"/>
            <w:gridSpan w:val="3"/>
            <w:hideMark/>
          </w:tcPr>
          <w:p w14:paraId="34D85E1C" w14:textId="49C208A1" w:rsidR="00F248AB" w:rsidRPr="00747211" w:rsidRDefault="00F248AB" w:rsidP="00F248AB">
            <w:pPr>
              <w:spacing w:line="240" w:lineRule="auto"/>
              <w:jc w:val="right"/>
              <w:rPr>
                <w:rFonts w:eastAsia="Times New Roman"/>
                <w:b/>
                <w:bCs/>
                <w:color w:val="000000" w:themeColor="text1"/>
                <w:lang w:eastAsia="fr-FR"/>
              </w:rPr>
            </w:pPr>
            <w:r w:rsidRPr="00747211">
              <w:rPr>
                <w:rFonts w:eastAsia="Times New Roman"/>
                <w:b/>
                <w:bCs/>
                <w:color w:val="000000" w:themeColor="text1"/>
                <w:lang w:eastAsia="fr-FR"/>
              </w:rPr>
              <w:t>Total capital and operational investment</w:t>
            </w:r>
          </w:p>
        </w:tc>
        <w:tc>
          <w:tcPr>
            <w:tcW w:w="367" w:type="pct"/>
            <w:noWrap/>
            <w:hideMark/>
          </w:tcPr>
          <w:p w14:paraId="6B9F1F20" w14:textId="39D84186"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w:t>
            </w:r>
          </w:p>
        </w:tc>
        <w:tc>
          <w:tcPr>
            <w:tcW w:w="367" w:type="pct"/>
            <w:noWrap/>
            <w:hideMark/>
          </w:tcPr>
          <w:p w14:paraId="527A0F5A" w14:textId="67F4845C"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15,600</w:t>
            </w:r>
          </w:p>
        </w:tc>
        <w:tc>
          <w:tcPr>
            <w:tcW w:w="367" w:type="pct"/>
            <w:noWrap/>
            <w:hideMark/>
          </w:tcPr>
          <w:p w14:paraId="2FABCBEF" w14:textId="0E56529A"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15,600</w:t>
            </w:r>
          </w:p>
        </w:tc>
        <w:tc>
          <w:tcPr>
            <w:tcW w:w="367" w:type="pct"/>
            <w:noWrap/>
            <w:hideMark/>
          </w:tcPr>
          <w:p w14:paraId="6CBB5A4D" w14:textId="71E5432B"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32,400</w:t>
            </w:r>
          </w:p>
        </w:tc>
        <w:tc>
          <w:tcPr>
            <w:tcW w:w="367" w:type="pct"/>
            <w:noWrap/>
            <w:hideMark/>
          </w:tcPr>
          <w:p w14:paraId="6A842AF0" w14:textId="00E5738B"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18,661</w:t>
            </w:r>
          </w:p>
        </w:tc>
        <w:tc>
          <w:tcPr>
            <w:tcW w:w="367" w:type="pct"/>
            <w:noWrap/>
            <w:hideMark/>
          </w:tcPr>
          <w:p w14:paraId="6B7039D6" w14:textId="578CAE38"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16,500</w:t>
            </w:r>
          </w:p>
        </w:tc>
        <w:tc>
          <w:tcPr>
            <w:tcW w:w="367" w:type="pct"/>
            <w:noWrap/>
            <w:hideMark/>
          </w:tcPr>
          <w:p w14:paraId="4B67C239" w14:textId="07CF9F62"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19,562</w:t>
            </w:r>
          </w:p>
        </w:tc>
        <w:tc>
          <w:tcPr>
            <w:tcW w:w="365" w:type="pct"/>
            <w:noWrap/>
            <w:hideMark/>
          </w:tcPr>
          <w:p w14:paraId="6692EBBB" w14:textId="11AE0CD6"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36,363</w:t>
            </w:r>
          </w:p>
        </w:tc>
      </w:tr>
      <w:tr w:rsidR="00747211" w:rsidRPr="00747211" w14:paraId="17BDB98A" w14:textId="77777777" w:rsidTr="00F248AB">
        <w:trPr>
          <w:trHeight w:val="360"/>
        </w:trPr>
        <w:tc>
          <w:tcPr>
            <w:tcW w:w="2066" w:type="pct"/>
            <w:gridSpan w:val="3"/>
            <w:hideMark/>
          </w:tcPr>
          <w:p w14:paraId="56C41805" w14:textId="77777777"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ROI</w:t>
            </w:r>
          </w:p>
        </w:tc>
        <w:tc>
          <w:tcPr>
            <w:tcW w:w="367" w:type="pct"/>
            <w:noWrap/>
            <w:hideMark/>
          </w:tcPr>
          <w:p w14:paraId="3BDA63F0" w14:textId="73CF7660"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4438CC26" w14:textId="25747C80"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0.89</w:t>
            </w:r>
          </w:p>
        </w:tc>
        <w:tc>
          <w:tcPr>
            <w:tcW w:w="367" w:type="pct"/>
            <w:noWrap/>
            <w:hideMark/>
          </w:tcPr>
          <w:p w14:paraId="51FC9F1A" w14:textId="1E59540B"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0.91</w:t>
            </w:r>
          </w:p>
        </w:tc>
        <w:tc>
          <w:tcPr>
            <w:tcW w:w="367" w:type="pct"/>
            <w:noWrap/>
            <w:hideMark/>
          </w:tcPr>
          <w:p w14:paraId="6370855B" w14:textId="0863D213"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0.40</w:t>
            </w:r>
          </w:p>
        </w:tc>
        <w:tc>
          <w:tcPr>
            <w:tcW w:w="367" w:type="pct"/>
            <w:noWrap/>
            <w:hideMark/>
          </w:tcPr>
          <w:p w14:paraId="6EB8D6E3" w14:textId="37A21A01"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0.58</w:t>
            </w:r>
          </w:p>
        </w:tc>
        <w:tc>
          <w:tcPr>
            <w:tcW w:w="367" w:type="pct"/>
            <w:noWrap/>
            <w:hideMark/>
          </w:tcPr>
          <w:p w14:paraId="4418B2B5" w14:textId="1A57F3D4"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1.57</w:t>
            </w:r>
          </w:p>
        </w:tc>
        <w:tc>
          <w:tcPr>
            <w:tcW w:w="367" w:type="pct"/>
            <w:noWrap/>
            <w:hideMark/>
          </w:tcPr>
          <w:p w14:paraId="028CA77E" w14:textId="01EA6FA7"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1.17</w:t>
            </w:r>
          </w:p>
        </w:tc>
        <w:tc>
          <w:tcPr>
            <w:tcW w:w="365" w:type="pct"/>
            <w:noWrap/>
            <w:hideMark/>
          </w:tcPr>
          <w:p w14:paraId="6902492A" w14:textId="760865E4"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0.61</w:t>
            </w:r>
          </w:p>
        </w:tc>
      </w:tr>
      <w:tr w:rsidR="00747211" w:rsidRPr="00747211" w14:paraId="1F236036" w14:textId="77777777" w:rsidTr="00F248AB">
        <w:trPr>
          <w:trHeight w:val="360"/>
        </w:trPr>
        <w:tc>
          <w:tcPr>
            <w:tcW w:w="2066" w:type="pct"/>
            <w:gridSpan w:val="3"/>
            <w:hideMark/>
          </w:tcPr>
          <w:p w14:paraId="26163D47" w14:textId="77777777"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SROI</w:t>
            </w:r>
          </w:p>
        </w:tc>
        <w:tc>
          <w:tcPr>
            <w:tcW w:w="367" w:type="pct"/>
            <w:noWrap/>
            <w:hideMark/>
          </w:tcPr>
          <w:p w14:paraId="3E399C4B" w14:textId="33F7A508"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hideMark/>
          </w:tcPr>
          <w:p w14:paraId="432DB85F" w14:textId="438C6BB4"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41.84</w:t>
            </w:r>
          </w:p>
        </w:tc>
        <w:tc>
          <w:tcPr>
            <w:tcW w:w="367" w:type="pct"/>
            <w:noWrap/>
            <w:hideMark/>
          </w:tcPr>
          <w:p w14:paraId="4C06E728" w14:textId="6B7D2ED6"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41.92</w:t>
            </w:r>
          </w:p>
        </w:tc>
        <w:tc>
          <w:tcPr>
            <w:tcW w:w="367" w:type="pct"/>
            <w:noWrap/>
            <w:hideMark/>
          </w:tcPr>
          <w:p w14:paraId="3FDED0C8" w14:textId="4A250564"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31.06</w:t>
            </w:r>
          </w:p>
        </w:tc>
        <w:tc>
          <w:tcPr>
            <w:tcW w:w="367" w:type="pct"/>
            <w:noWrap/>
            <w:hideMark/>
          </w:tcPr>
          <w:p w14:paraId="61FC6E08" w14:textId="5ADBA3A1"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25.01</w:t>
            </w:r>
          </w:p>
        </w:tc>
        <w:tc>
          <w:tcPr>
            <w:tcW w:w="367" w:type="pct"/>
            <w:noWrap/>
            <w:hideMark/>
          </w:tcPr>
          <w:p w14:paraId="2C161FE5" w14:textId="138765FD"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87.96</w:t>
            </w:r>
          </w:p>
        </w:tc>
        <w:tc>
          <w:tcPr>
            <w:tcW w:w="367" w:type="pct"/>
            <w:noWrap/>
            <w:hideMark/>
          </w:tcPr>
          <w:p w14:paraId="67D258C0" w14:textId="24672C41"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36.15</w:t>
            </w:r>
          </w:p>
        </w:tc>
        <w:tc>
          <w:tcPr>
            <w:tcW w:w="365" w:type="pct"/>
            <w:noWrap/>
            <w:hideMark/>
          </w:tcPr>
          <w:p w14:paraId="0BA39F4F" w14:textId="5C35B49F"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22.40</w:t>
            </w:r>
          </w:p>
        </w:tc>
      </w:tr>
      <w:tr w:rsidR="00747211" w:rsidRPr="00747211" w14:paraId="0B5976B5" w14:textId="77777777" w:rsidTr="00F248AB">
        <w:trPr>
          <w:trHeight w:val="432"/>
        </w:trPr>
        <w:tc>
          <w:tcPr>
            <w:tcW w:w="5000" w:type="pct"/>
            <w:gridSpan w:val="11"/>
            <w:shd w:val="clear" w:color="auto" w:fill="E7E6E6" w:themeFill="background2"/>
            <w:vAlign w:val="center"/>
          </w:tcPr>
          <w:p w14:paraId="7D178BC1" w14:textId="061C26B0" w:rsidR="00F248AB" w:rsidRPr="00747211" w:rsidRDefault="00F248AB" w:rsidP="00F248AB">
            <w:pPr>
              <w:spacing w:line="240" w:lineRule="auto"/>
              <w:jc w:val="center"/>
              <w:rPr>
                <w:color w:val="000000" w:themeColor="text1"/>
              </w:rPr>
            </w:pPr>
            <w:proofErr w:type="spellStart"/>
            <w:r w:rsidRPr="00747211">
              <w:rPr>
                <w:rFonts w:eastAsia="Times New Roman"/>
                <w:b/>
                <w:bCs/>
                <w:color w:val="000000" w:themeColor="text1"/>
                <w:lang w:val="fr-FR" w:eastAsia="fr-FR"/>
              </w:rPr>
              <w:t>Sensitivity</w:t>
            </w:r>
            <w:proofErr w:type="spellEnd"/>
            <w:r w:rsidRPr="00747211">
              <w:rPr>
                <w:rFonts w:eastAsia="Times New Roman"/>
                <w:b/>
                <w:bCs/>
                <w:color w:val="000000" w:themeColor="text1"/>
                <w:lang w:val="fr-FR" w:eastAsia="fr-FR"/>
              </w:rPr>
              <w:t xml:space="preserve"> </w:t>
            </w:r>
            <w:proofErr w:type="spellStart"/>
            <w:r w:rsidRPr="00747211">
              <w:rPr>
                <w:rFonts w:eastAsia="Times New Roman"/>
                <w:b/>
                <w:bCs/>
                <w:color w:val="000000" w:themeColor="text1"/>
                <w:lang w:val="fr-FR" w:eastAsia="fr-FR"/>
              </w:rPr>
              <w:t>analysis</w:t>
            </w:r>
            <w:proofErr w:type="spellEnd"/>
          </w:p>
        </w:tc>
      </w:tr>
      <w:tr w:rsidR="00747211" w:rsidRPr="00747211" w14:paraId="61BA9F1C" w14:textId="77777777" w:rsidTr="00F248AB">
        <w:trPr>
          <w:trHeight w:val="360"/>
        </w:trPr>
        <w:tc>
          <w:tcPr>
            <w:tcW w:w="1581" w:type="pct"/>
            <w:gridSpan w:val="2"/>
          </w:tcPr>
          <w:p w14:paraId="014426CA" w14:textId="00807640"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 xml:space="preserve">MSW </w:t>
            </w:r>
            <w:proofErr w:type="spellStart"/>
            <w:r w:rsidRPr="00747211">
              <w:rPr>
                <w:rFonts w:eastAsia="Times New Roman"/>
                <w:b/>
                <w:bCs/>
                <w:color w:val="000000" w:themeColor="text1"/>
                <w:lang w:val="fr-FR" w:eastAsia="fr-FR"/>
              </w:rPr>
              <w:t>expense</w:t>
            </w:r>
            <w:proofErr w:type="spellEnd"/>
            <w:r w:rsidRPr="00747211">
              <w:rPr>
                <w:rFonts w:eastAsia="Times New Roman"/>
                <w:b/>
                <w:bCs/>
                <w:color w:val="000000" w:themeColor="text1"/>
                <w:lang w:val="fr-FR" w:eastAsia="fr-FR"/>
              </w:rPr>
              <w:t xml:space="preserve"> rate </w:t>
            </w:r>
            <w:proofErr w:type="spellStart"/>
            <w:r w:rsidRPr="00747211">
              <w:rPr>
                <w:rFonts w:eastAsia="Times New Roman"/>
                <w:b/>
                <w:bCs/>
                <w:color w:val="000000" w:themeColor="text1"/>
                <w:lang w:val="fr-FR" w:eastAsia="fr-FR"/>
              </w:rPr>
              <w:t>reduce</w:t>
            </w:r>
            <w:proofErr w:type="spellEnd"/>
            <w:r w:rsidRPr="00747211">
              <w:rPr>
                <w:rFonts w:eastAsia="Times New Roman"/>
                <w:b/>
                <w:bCs/>
                <w:color w:val="000000" w:themeColor="text1"/>
                <w:lang w:val="fr-FR" w:eastAsia="fr-FR"/>
              </w:rPr>
              <w:t xml:space="preserve"> 50%</w:t>
            </w:r>
          </w:p>
        </w:tc>
        <w:tc>
          <w:tcPr>
            <w:tcW w:w="485" w:type="pct"/>
          </w:tcPr>
          <w:p w14:paraId="3FF36B3C" w14:textId="42EB9F0E"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SROI</w:t>
            </w:r>
          </w:p>
        </w:tc>
        <w:tc>
          <w:tcPr>
            <w:tcW w:w="367" w:type="pct"/>
            <w:noWrap/>
          </w:tcPr>
          <w:p w14:paraId="7865C64B" w14:textId="43EF2921"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tcPr>
          <w:p w14:paraId="737521DB" w14:textId="6B5C9706"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23.32</w:t>
            </w:r>
          </w:p>
        </w:tc>
        <w:tc>
          <w:tcPr>
            <w:tcW w:w="367" w:type="pct"/>
            <w:noWrap/>
          </w:tcPr>
          <w:p w14:paraId="6FA0BD13" w14:textId="4BA56A86"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23.37</w:t>
            </w:r>
          </w:p>
        </w:tc>
        <w:tc>
          <w:tcPr>
            <w:tcW w:w="367" w:type="pct"/>
            <w:noWrap/>
          </w:tcPr>
          <w:p w14:paraId="04827F1D" w14:textId="73739126"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16.75</w:t>
            </w:r>
          </w:p>
        </w:tc>
        <w:tc>
          <w:tcPr>
            <w:tcW w:w="367" w:type="pct"/>
            <w:noWrap/>
          </w:tcPr>
          <w:p w14:paraId="1D531CBB" w14:textId="5DCB845F"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14.44</w:t>
            </w:r>
          </w:p>
        </w:tc>
        <w:tc>
          <w:tcPr>
            <w:tcW w:w="367" w:type="pct"/>
            <w:noWrap/>
          </w:tcPr>
          <w:p w14:paraId="1881F752" w14:textId="5D1771F9"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46.92</w:t>
            </w:r>
          </w:p>
        </w:tc>
        <w:tc>
          <w:tcPr>
            <w:tcW w:w="367" w:type="pct"/>
            <w:noWrap/>
          </w:tcPr>
          <w:p w14:paraId="4CF9BFE8" w14:textId="27A95F03"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20.53</w:t>
            </w:r>
          </w:p>
        </w:tc>
        <w:tc>
          <w:tcPr>
            <w:tcW w:w="365" w:type="pct"/>
            <w:noWrap/>
          </w:tcPr>
          <w:p w14:paraId="24440D30" w14:textId="73050D56"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12.59</w:t>
            </w:r>
          </w:p>
        </w:tc>
      </w:tr>
      <w:tr w:rsidR="00747211" w:rsidRPr="00747211" w14:paraId="0DDF2DAC" w14:textId="77777777" w:rsidTr="00F248AB">
        <w:trPr>
          <w:trHeight w:val="360"/>
        </w:trPr>
        <w:tc>
          <w:tcPr>
            <w:tcW w:w="1581" w:type="pct"/>
            <w:gridSpan w:val="2"/>
          </w:tcPr>
          <w:p w14:paraId="5A693B41" w14:textId="77777777" w:rsidR="00F248AB" w:rsidRPr="00747211" w:rsidRDefault="00F248AB" w:rsidP="00F248AB">
            <w:pPr>
              <w:spacing w:line="240" w:lineRule="auto"/>
              <w:jc w:val="right"/>
              <w:rPr>
                <w:rFonts w:eastAsia="Times New Roman"/>
                <w:b/>
                <w:bCs/>
                <w:color w:val="000000" w:themeColor="text1"/>
                <w:lang w:val="fr-FR" w:eastAsia="fr-FR"/>
              </w:rPr>
            </w:pPr>
          </w:p>
        </w:tc>
        <w:tc>
          <w:tcPr>
            <w:tcW w:w="485" w:type="pct"/>
          </w:tcPr>
          <w:p w14:paraId="1238BDEA" w14:textId="2D3E8E95"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 CHANGE</w:t>
            </w:r>
          </w:p>
        </w:tc>
        <w:tc>
          <w:tcPr>
            <w:tcW w:w="367" w:type="pct"/>
            <w:noWrap/>
          </w:tcPr>
          <w:p w14:paraId="25DA7940" w14:textId="4909BD0A"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tcPr>
          <w:p w14:paraId="496A4B6A" w14:textId="4CB10AE1"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44.26%</w:t>
            </w:r>
          </w:p>
        </w:tc>
        <w:tc>
          <w:tcPr>
            <w:tcW w:w="367" w:type="pct"/>
            <w:noWrap/>
          </w:tcPr>
          <w:p w14:paraId="0DDC0012" w14:textId="3EFB25CA"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44.24%</w:t>
            </w:r>
          </w:p>
        </w:tc>
        <w:tc>
          <w:tcPr>
            <w:tcW w:w="367" w:type="pct"/>
            <w:noWrap/>
          </w:tcPr>
          <w:p w14:paraId="4BFB6EDB" w14:textId="43E59E3C"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46.07%</w:t>
            </w:r>
          </w:p>
        </w:tc>
        <w:tc>
          <w:tcPr>
            <w:tcW w:w="367" w:type="pct"/>
            <w:noWrap/>
          </w:tcPr>
          <w:p w14:paraId="07D8A9DE" w14:textId="5AF43432"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42.26%</w:t>
            </w:r>
          </w:p>
        </w:tc>
        <w:tc>
          <w:tcPr>
            <w:tcW w:w="367" w:type="pct"/>
            <w:noWrap/>
          </w:tcPr>
          <w:p w14:paraId="1DF9691D" w14:textId="6583382E"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46.66%</w:t>
            </w:r>
          </w:p>
        </w:tc>
        <w:tc>
          <w:tcPr>
            <w:tcW w:w="367" w:type="pct"/>
            <w:noWrap/>
          </w:tcPr>
          <w:p w14:paraId="0442519C" w14:textId="760F2AA1"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43.20%</w:t>
            </w:r>
          </w:p>
        </w:tc>
        <w:tc>
          <w:tcPr>
            <w:tcW w:w="365" w:type="pct"/>
            <w:noWrap/>
          </w:tcPr>
          <w:p w14:paraId="7F417980" w14:textId="3EE34E3C"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43.78%</w:t>
            </w:r>
          </w:p>
        </w:tc>
      </w:tr>
      <w:tr w:rsidR="00747211" w:rsidRPr="00747211" w14:paraId="5F69CA12" w14:textId="77777777" w:rsidTr="00F248AB">
        <w:trPr>
          <w:trHeight w:val="360"/>
        </w:trPr>
        <w:tc>
          <w:tcPr>
            <w:tcW w:w="1581" w:type="pct"/>
            <w:gridSpan w:val="2"/>
          </w:tcPr>
          <w:p w14:paraId="056EFBF8" w14:textId="0CCC9478"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 xml:space="preserve">Recyclable </w:t>
            </w:r>
            <w:proofErr w:type="spellStart"/>
            <w:r w:rsidRPr="00747211">
              <w:rPr>
                <w:rFonts w:eastAsia="Times New Roman"/>
                <w:b/>
                <w:bCs/>
                <w:color w:val="000000" w:themeColor="text1"/>
                <w:lang w:val="fr-FR" w:eastAsia="fr-FR"/>
              </w:rPr>
              <w:t>market</w:t>
            </w:r>
            <w:proofErr w:type="spellEnd"/>
            <w:r w:rsidRPr="00747211">
              <w:rPr>
                <w:rFonts w:eastAsia="Times New Roman"/>
                <w:b/>
                <w:bCs/>
                <w:color w:val="000000" w:themeColor="text1"/>
                <w:lang w:val="fr-FR" w:eastAsia="fr-FR"/>
              </w:rPr>
              <w:t xml:space="preserve"> </w:t>
            </w:r>
            <w:proofErr w:type="spellStart"/>
            <w:r w:rsidRPr="00747211">
              <w:rPr>
                <w:rFonts w:eastAsia="Times New Roman"/>
                <w:b/>
                <w:bCs/>
                <w:color w:val="000000" w:themeColor="text1"/>
                <w:lang w:val="fr-FR" w:eastAsia="fr-FR"/>
              </w:rPr>
              <w:t>price</w:t>
            </w:r>
            <w:proofErr w:type="spellEnd"/>
            <w:r w:rsidRPr="00747211">
              <w:rPr>
                <w:rFonts w:eastAsia="Times New Roman"/>
                <w:b/>
                <w:bCs/>
                <w:color w:val="000000" w:themeColor="text1"/>
                <w:lang w:val="fr-FR" w:eastAsia="fr-FR"/>
              </w:rPr>
              <w:t xml:space="preserve"> </w:t>
            </w:r>
            <w:proofErr w:type="spellStart"/>
            <w:r w:rsidRPr="00747211">
              <w:rPr>
                <w:rFonts w:eastAsia="Times New Roman"/>
                <w:b/>
                <w:bCs/>
                <w:color w:val="000000" w:themeColor="text1"/>
                <w:lang w:val="fr-FR" w:eastAsia="fr-FR"/>
              </w:rPr>
              <w:t>reduce</w:t>
            </w:r>
            <w:proofErr w:type="spellEnd"/>
            <w:r w:rsidRPr="00747211">
              <w:rPr>
                <w:rFonts w:eastAsia="Times New Roman"/>
                <w:b/>
                <w:bCs/>
                <w:color w:val="000000" w:themeColor="text1"/>
                <w:lang w:val="fr-FR" w:eastAsia="fr-FR"/>
              </w:rPr>
              <w:t xml:space="preserve"> 30%</w:t>
            </w:r>
          </w:p>
        </w:tc>
        <w:tc>
          <w:tcPr>
            <w:tcW w:w="485" w:type="pct"/>
          </w:tcPr>
          <w:p w14:paraId="189A097C" w14:textId="206E2881"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SROI</w:t>
            </w:r>
          </w:p>
        </w:tc>
        <w:tc>
          <w:tcPr>
            <w:tcW w:w="367" w:type="pct"/>
            <w:noWrap/>
          </w:tcPr>
          <w:p w14:paraId="686A97B6" w14:textId="15A6119C"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tcPr>
          <w:p w14:paraId="5C4B0DC3" w14:textId="05D089B9"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41.27</w:t>
            </w:r>
          </w:p>
        </w:tc>
        <w:tc>
          <w:tcPr>
            <w:tcW w:w="367" w:type="pct"/>
            <w:noWrap/>
          </w:tcPr>
          <w:p w14:paraId="465BDA37" w14:textId="34858658"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41.34</w:t>
            </w:r>
          </w:p>
        </w:tc>
        <w:tc>
          <w:tcPr>
            <w:tcW w:w="367" w:type="pct"/>
            <w:noWrap/>
          </w:tcPr>
          <w:p w14:paraId="4CCF4ACB" w14:textId="19FDC5EB"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30.64</w:t>
            </w:r>
          </w:p>
        </w:tc>
        <w:tc>
          <w:tcPr>
            <w:tcW w:w="367" w:type="pct"/>
            <w:noWrap/>
          </w:tcPr>
          <w:p w14:paraId="47752D48" w14:textId="59AE06B7"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24.54</w:t>
            </w:r>
          </w:p>
        </w:tc>
        <w:tc>
          <w:tcPr>
            <w:tcW w:w="367" w:type="pct"/>
            <w:noWrap/>
          </w:tcPr>
          <w:p w14:paraId="7556ED55" w14:textId="52968F4B"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87.19</w:t>
            </w:r>
          </w:p>
        </w:tc>
        <w:tc>
          <w:tcPr>
            <w:tcW w:w="367" w:type="pct"/>
            <w:noWrap/>
          </w:tcPr>
          <w:p w14:paraId="22DBCF57" w14:textId="3A3CBA8C"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35.50</w:t>
            </w:r>
          </w:p>
        </w:tc>
        <w:tc>
          <w:tcPr>
            <w:tcW w:w="365" w:type="pct"/>
            <w:noWrap/>
          </w:tcPr>
          <w:p w14:paraId="65AE0103" w14:textId="51D56818"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21.92</w:t>
            </w:r>
          </w:p>
        </w:tc>
      </w:tr>
      <w:tr w:rsidR="00747211" w:rsidRPr="00747211" w14:paraId="492D667A" w14:textId="77777777" w:rsidTr="00F248AB">
        <w:trPr>
          <w:trHeight w:val="360"/>
        </w:trPr>
        <w:tc>
          <w:tcPr>
            <w:tcW w:w="1581" w:type="pct"/>
            <w:gridSpan w:val="2"/>
          </w:tcPr>
          <w:p w14:paraId="6B21D1B9" w14:textId="77777777" w:rsidR="00F248AB" w:rsidRPr="00747211" w:rsidRDefault="00F248AB" w:rsidP="00F248AB">
            <w:pPr>
              <w:spacing w:line="240" w:lineRule="auto"/>
              <w:jc w:val="right"/>
              <w:rPr>
                <w:rFonts w:eastAsia="Times New Roman"/>
                <w:b/>
                <w:bCs/>
                <w:color w:val="000000" w:themeColor="text1"/>
                <w:lang w:val="fr-FR" w:eastAsia="fr-FR"/>
              </w:rPr>
            </w:pPr>
          </w:p>
        </w:tc>
        <w:tc>
          <w:tcPr>
            <w:tcW w:w="485" w:type="pct"/>
          </w:tcPr>
          <w:p w14:paraId="07718025" w14:textId="3D14ABB0" w:rsidR="00F248AB" w:rsidRPr="00747211" w:rsidRDefault="00F248AB" w:rsidP="00F248AB">
            <w:pPr>
              <w:spacing w:line="240" w:lineRule="auto"/>
              <w:jc w:val="right"/>
              <w:rPr>
                <w:rFonts w:eastAsia="Times New Roman"/>
                <w:b/>
                <w:bCs/>
                <w:color w:val="000000" w:themeColor="text1"/>
                <w:lang w:val="fr-FR" w:eastAsia="fr-FR"/>
              </w:rPr>
            </w:pPr>
            <w:r w:rsidRPr="00747211">
              <w:rPr>
                <w:rFonts w:eastAsia="Times New Roman"/>
                <w:b/>
                <w:bCs/>
                <w:color w:val="000000" w:themeColor="text1"/>
                <w:lang w:val="fr-FR" w:eastAsia="fr-FR"/>
              </w:rPr>
              <w:t>% CHANGE</w:t>
            </w:r>
          </w:p>
        </w:tc>
        <w:tc>
          <w:tcPr>
            <w:tcW w:w="367" w:type="pct"/>
            <w:noWrap/>
          </w:tcPr>
          <w:p w14:paraId="284DB5ED" w14:textId="1EFE5382" w:rsidR="00F248AB" w:rsidRPr="00747211" w:rsidRDefault="00F248AB" w:rsidP="00F248AB">
            <w:pPr>
              <w:spacing w:line="240" w:lineRule="auto"/>
              <w:jc w:val="right"/>
              <w:rPr>
                <w:rFonts w:eastAsia="Times New Roman"/>
                <w:color w:val="000000" w:themeColor="text1"/>
                <w:lang w:val="fr-FR" w:eastAsia="fr-FR"/>
              </w:rPr>
            </w:pPr>
            <w:r w:rsidRPr="00747211">
              <w:rPr>
                <w:rFonts w:eastAsia="Times New Roman"/>
                <w:color w:val="000000" w:themeColor="text1"/>
                <w:lang w:val="fr-FR" w:eastAsia="fr-FR"/>
              </w:rPr>
              <w:t>-</w:t>
            </w:r>
          </w:p>
        </w:tc>
        <w:tc>
          <w:tcPr>
            <w:tcW w:w="367" w:type="pct"/>
            <w:noWrap/>
          </w:tcPr>
          <w:p w14:paraId="48491E90" w14:textId="2FEE3886"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1.35%</w:t>
            </w:r>
          </w:p>
        </w:tc>
        <w:tc>
          <w:tcPr>
            <w:tcW w:w="367" w:type="pct"/>
            <w:noWrap/>
          </w:tcPr>
          <w:p w14:paraId="38264F82" w14:textId="60FB2EB1"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1.37%</w:t>
            </w:r>
          </w:p>
        </w:tc>
        <w:tc>
          <w:tcPr>
            <w:tcW w:w="367" w:type="pct"/>
            <w:noWrap/>
          </w:tcPr>
          <w:p w14:paraId="30C4F5DC" w14:textId="1F3B171E"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1.35%</w:t>
            </w:r>
          </w:p>
        </w:tc>
        <w:tc>
          <w:tcPr>
            <w:tcW w:w="367" w:type="pct"/>
            <w:noWrap/>
          </w:tcPr>
          <w:p w14:paraId="0F18C547" w14:textId="38F29312"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1.89%</w:t>
            </w:r>
          </w:p>
        </w:tc>
        <w:tc>
          <w:tcPr>
            <w:tcW w:w="367" w:type="pct"/>
            <w:noWrap/>
          </w:tcPr>
          <w:p w14:paraId="4454EBCA" w14:textId="4D00E3B8"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0.88%</w:t>
            </w:r>
          </w:p>
        </w:tc>
        <w:tc>
          <w:tcPr>
            <w:tcW w:w="367" w:type="pct"/>
            <w:noWrap/>
          </w:tcPr>
          <w:p w14:paraId="08E68AAA" w14:textId="362CDCF1"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1.80%</w:t>
            </w:r>
          </w:p>
        </w:tc>
        <w:tc>
          <w:tcPr>
            <w:tcW w:w="365" w:type="pct"/>
            <w:noWrap/>
          </w:tcPr>
          <w:p w14:paraId="0F624CEA" w14:textId="7224CDE2" w:rsidR="00F248AB" w:rsidRPr="00747211" w:rsidRDefault="00F248AB" w:rsidP="00F248AB">
            <w:pPr>
              <w:spacing w:line="240" w:lineRule="auto"/>
              <w:jc w:val="right"/>
              <w:rPr>
                <w:rFonts w:eastAsia="Times New Roman"/>
                <w:b/>
                <w:bCs/>
                <w:color w:val="000000" w:themeColor="text1"/>
                <w:lang w:val="fr-FR" w:eastAsia="fr-FR"/>
              </w:rPr>
            </w:pPr>
            <w:r w:rsidRPr="00747211">
              <w:rPr>
                <w:color w:val="000000" w:themeColor="text1"/>
              </w:rPr>
              <w:t>2.16%</w:t>
            </w:r>
          </w:p>
        </w:tc>
      </w:tr>
    </w:tbl>
    <w:p w14:paraId="7DA0E450" w14:textId="77777777" w:rsidR="004E6C0C" w:rsidRPr="00747211" w:rsidRDefault="004E6C0C" w:rsidP="004E6C0C">
      <w:pPr>
        <w:rPr>
          <w:color w:val="000000" w:themeColor="text1"/>
        </w:rPr>
      </w:pPr>
    </w:p>
    <w:p w14:paraId="37E73794" w14:textId="76DE55A6" w:rsidR="004E6C0C" w:rsidRPr="00747211" w:rsidRDefault="004E6C0C" w:rsidP="004E6C0C">
      <w:pPr>
        <w:tabs>
          <w:tab w:val="left" w:pos="11819"/>
        </w:tabs>
        <w:rPr>
          <w:color w:val="000000" w:themeColor="text1"/>
        </w:rPr>
        <w:sectPr w:rsidR="004E6C0C" w:rsidRPr="00747211" w:rsidSect="00E156C6">
          <w:pgSz w:w="16838" w:h="11906" w:orient="landscape" w:code="9"/>
          <w:pgMar w:top="1440" w:right="1440" w:bottom="1440" w:left="1440" w:header="1310" w:footer="720" w:gutter="0"/>
          <w:cols w:space="720"/>
          <w:docGrid w:linePitch="435"/>
        </w:sectPr>
      </w:pPr>
    </w:p>
    <w:p w14:paraId="0B4EA489" w14:textId="56DF6A10" w:rsidR="00893AFE" w:rsidRPr="00747211" w:rsidRDefault="00893AFE" w:rsidP="00FB50D5">
      <w:pPr>
        <w:pStyle w:val="Heading1"/>
      </w:pPr>
      <w:bookmarkStart w:id="91" w:name="_Toc230348430"/>
      <w:r w:rsidRPr="00747211">
        <w:lastRenderedPageBreak/>
        <w:t>Shopping Mall Typology and Scenario Applicability Framework</w:t>
      </w:r>
      <w:bookmarkEnd w:id="91"/>
    </w:p>
    <w:p w14:paraId="6EE403EC" w14:textId="6AC20ED9" w:rsidR="00F04911" w:rsidRPr="00747211" w:rsidRDefault="00FB50D5" w:rsidP="00B97951">
      <w:pPr>
        <w:pStyle w:val="Caption"/>
      </w:pPr>
      <w:r w:rsidRPr="00747211">
        <w:rPr>
          <w:b/>
          <w:bCs/>
        </w:rPr>
        <w:t>Table SI</w:t>
      </w:r>
      <w:r w:rsidR="00DF0A49" w:rsidRPr="00747211">
        <w:rPr>
          <w:b/>
          <w:bCs/>
          <w:noProof/>
        </w:rPr>
        <w:t>12</w:t>
      </w:r>
      <w:r w:rsidRPr="00747211">
        <w:rPr>
          <w:b/>
          <w:bCs/>
        </w:rPr>
        <w:t>.</w:t>
      </w:r>
      <w:r w:rsidRPr="00747211">
        <w:t xml:space="preserve"> </w:t>
      </w:r>
      <w:r w:rsidR="00F04911" w:rsidRPr="00747211">
        <w:t>Bangkok shopping mall applicability framework for CE waste management scenarios, adapted from ICSC (1999), ICSC (2012), and Omar and Baker (2009).</w:t>
      </w:r>
    </w:p>
    <w:tbl>
      <w:tblPr>
        <w:tblW w:w="5000" w:type="pct"/>
        <w:tblCellMar>
          <w:left w:w="10" w:type="dxa"/>
          <w:right w:w="10" w:type="dxa"/>
        </w:tblCellMar>
        <w:tblLook w:val="0000" w:firstRow="0" w:lastRow="0" w:firstColumn="0" w:lastColumn="0" w:noHBand="0" w:noVBand="0"/>
      </w:tblPr>
      <w:tblGrid>
        <w:gridCol w:w="1441"/>
        <w:gridCol w:w="1439"/>
        <w:gridCol w:w="1171"/>
        <w:gridCol w:w="1440"/>
        <w:gridCol w:w="2607"/>
        <w:gridCol w:w="4503"/>
        <w:gridCol w:w="1357"/>
      </w:tblGrid>
      <w:tr w:rsidR="00747211" w:rsidRPr="00747211" w14:paraId="6EA1DDB2" w14:textId="77777777" w:rsidTr="00076FCB">
        <w:trPr>
          <w:tblHeader/>
        </w:trPr>
        <w:tc>
          <w:tcPr>
            <w:tcW w:w="516" w:type="pct"/>
            <w:tcBorders>
              <w:top w:val="single" w:sz="4" w:space="0" w:color="auto"/>
              <w:bottom w:val="single" w:sz="4" w:space="0" w:color="auto"/>
            </w:tcBorders>
            <w:shd w:val="clear" w:color="auto" w:fill="auto"/>
            <w:tcMar>
              <w:top w:w="80" w:type="dxa"/>
              <w:left w:w="100" w:type="dxa"/>
              <w:bottom w:w="80" w:type="dxa"/>
              <w:right w:w="100" w:type="dxa"/>
            </w:tcMar>
          </w:tcPr>
          <w:p w14:paraId="7CFEC4CA" w14:textId="77777777" w:rsidR="00F04911" w:rsidRPr="00747211" w:rsidRDefault="00F04911" w:rsidP="00F04911">
            <w:pPr>
              <w:spacing w:line="240" w:lineRule="auto"/>
              <w:jc w:val="center"/>
              <w:rPr>
                <w:b/>
                <w:bCs/>
                <w:color w:val="000000" w:themeColor="text1"/>
                <w:sz w:val="18"/>
                <w:szCs w:val="18"/>
              </w:rPr>
            </w:pPr>
            <w:r w:rsidRPr="00747211">
              <w:rPr>
                <w:rFonts w:eastAsia="Arial"/>
                <w:b/>
                <w:bCs/>
                <w:color w:val="000000" w:themeColor="text1"/>
                <w:sz w:val="18"/>
                <w:szCs w:val="18"/>
              </w:rPr>
              <w:t>Mall Type (ICSC basis)</w:t>
            </w:r>
          </w:p>
        </w:tc>
        <w:tc>
          <w:tcPr>
            <w:tcW w:w="515" w:type="pct"/>
            <w:tcBorders>
              <w:top w:val="single" w:sz="4" w:space="0" w:color="auto"/>
              <w:bottom w:val="single" w:sz="4" w:space="0" w:color="auto"/>
            </w:tcBorders>
            <w:shd w:val="clear" w:color="auto" w:fill="auto"/>
            <w:tcMar>
              <w:top w:w="80" w:type="dxa"/>
              <w:left w:w="100" w:type="dxa"/>
              <w:bottom w:w="80" w:type="dxa"/>
              <w:right w:w="100" w:type="dxa"/>
            </w:tcMar>
          </w:tcPr>
          <w:p w14:paraId="54D063B5" w14:textId="77777777" w:rsidR="00F04911" w:rsidRPr="00747211" w:rsidRDefault="00F04911" w:rsidP="00F04911">
            <w:pPr>
              <w:spacing w:line="240" w:lineRule="auto"/>
              <w:jc w:val="center"/>
              <w:rPr>
                <w:b/>
                <w:bCs/>
                <w:color w:val="000000" w:themeColor="text1"/>
                <w:sz w:val="18"/>
                <w:szCs w:val="18"/>
              </w:rPr>
            </w:pPr>
            <w:r w:rsidRPr="00747211">
              <w:rPr>
                <w:rFonts w:eastAsia="Arial"/>
                <w:b/>
                <w:bCs/>
                <w:color w:val="000000" w:themeColor="text1"/>
                <w:sz w:val="18"/>
                <w:szCs w:val="18"/>
              </w:rPr>
              <w:t>Bangkok Examples</w:t>
            </w:r>
          </w:p>
        </w:tc>
        <w:tc>
          <w:tcPr>
            <w:tcW w:w="419" w:type="pct"/>
            <w:tcBorders>
              <w:top w:val="single" w:sz="4" w:space="0" w:color="auto"/>
              <w:bottom w:val="single" w:sz="4" w:space="0" w:color="auto"/>
            </w:tcBorders>
            <w:shd w:val="clear" w:color="auto" w:fill="auto"/>
            <w:tcMar>
              <w:top w:w="80" w:type="dxa"/>
              <w:left w:w="100" w:type="dxa"/>
              <w:bottom w:w="80" w:type="dxa"/>
              <w:right w:w="100" w:type="dxa"/>
            </w:tcMar>
          </w:tcPr>
          <w:p w14:paraId="598DE700" w14:textId="77777777" w:rsidR="00F04911" w:rsidRPr="00747211" w:rsidRDefault="00F04911" w:rsidP="00F04911">
            <w:pPr>
              <w:spacing w:line="240" w:lineRule="auto"/>
              <w:jc w:val="center"/>
              <w:rPr>
                <w:b/>
                <w:bCs/>
                <w:color w:val="000000" w:themeColor="text1"/>
                <w:sz w:val="18"/>
                <w:szCs w:val="18"/>
              </w:rPr>
            </w:pPr>
            <w:r w:rsidRPr="00747211">
              <w:rPr>
                <w:rFonts w:eastAsia="Arial"/>
                <w:b/>
                <w:bCs/>
                <w:color w:val="000000" w:themeColor="text1"/>
                <w:sz w:val="18"/>
                <w:szCs w:val="18"/>
              </w:rPr>
              <w:t>Scale (GFA)</w:t>
            </w:r>
          </w:p>
        </w:tc>
        <w:tc>
          <w:tcPr>
            <w:tcW w:w="516" w:type="pct"/>
            <w:tcBorders>
              <w:top w:val="single" w:sz="4" w:space="0" w:color="auto"/>
              <w:bottom w:val="single" w:sz="4" w:space="0" w:color="auto"/>
            </w:tcBorders>
            <w:shd w:val="clear" w:color="auto" w:fill="auto"/>
            <w:tcMar>
              <w:top w:w="80" w:type="dxa"/>
              <w:left w:w="100" w:type="dxa"/>
              <w:bottom w:w="80" w:type="dxa"/>
              <w:right w:w="100" w:type="dxa"/>
            </w:tcMar>
          </w:tcPr>
          <w:p w14:paraId="33E3D972" w14:textId="77777777" w:rsidR="00F04911" w:rsidRPr="00747211" w:rsidRDefault="00F04911" w:rsidP="00F04911">
            <w:pPr>
              <w:spacing w:line="240" w:lineRule="auto"/>
              <w:jc w:val="center"/>
              <w:rPr>
                <w:b/>
                <w:bCs/>
                <w:color w:val="000000" w:themeColor="text1"/>
                <w:sz w:val="18"/>
                <w:szCs w:val="18"/>
              </w:rPr>
            </w:pPr>
            <w:r w:rsidRPr="00747211">
              <w:rPr>
                <w:rFonts w:eastAsia="Arial"/>
                <w:b/>
                <w:bCs/>
                <w:color w:val="000000" w:themeColor="text1"/>
                <w:sz w:val="18"/>
                <w:szCs w:val="18"/>
              </w:rPr>
              <w:t>Governance</w:t>
            </w:r>
          </w:p>
        </w:tc>
        <w:tc>
          <w:tcPr>
            <w:tcW w:w="934" w:type="pct"/>
            <w:tcBorders>
              <w:top w:val="single" w:sz="4" w:space="0" w:color="auto"/>
              <w:bottom w:val="single" w:sz="4" w:space="0" w:color="auto"/>
            </w:tcBorders>
            <w:shd w:val="clear" w:color="auto" w:fill="auto"/>
            <w:tcMar>
              <w:top w:w="80" w:type="dxa"/>
              <w:left w:w="100" w:type="dxa"/>
              <w:bottom w:w="80" w:type="dxa"/>
              <w:right w:w="100" w:type="dxa"/>
            </w:tcMar>
          </w:tcPr>
          <w:p w14:paraId="4719BA36" w14:textId="77777777" w:rsidR="00F04911" w:rsidRPr="00747211" w:rsidRDefault="00F04911" w:rsidP="00F04911">
            <w:pPr>
              <w:spacing w:line="240" w:lineRule="auto"/>
              <w:jc w:val="center"/>
              <w:rPr>
                <w:b/>
                <w:bCs/>
                <w:color w:val="000000" w:themeColor="text1"/>
                <w:sz w:val="18"/>
                <w:szCs w:val="18"/>
              </w:rPr>
            </w:pPr>
            <w:r w:rsidRPr="00747211">
              <w:rPr>
                <w:rFonts w:eastAsia="Arial"/>
                <w:b/>
                <w:bCs/>
                <w:color w:val="000000" w:themeColor="text1"/>
                <w:sz w:val="18"/>
                <w:szCs w:val="18"/>
              </w:rPr>
              <w:t>Similarity to Study Site</w:t>
            </w:r>
          </w:p>
        </w:tc>
        <w:tc>
          <w:tcPr>
            <w:tcW w:w="1613" w:type="pct"/>
            <w:tcBorders>
              <w:top w:val="single" w:sz="4" w:space="0" w:color="auto"/>
              <w:bottom w:val="single" w:sz="4" w:space="0" w:color="auto"/>
            </w:tcBorders>
            <w:shd w:val="clear" w:color="auto" w:fill="auto"/>
            <w:tcMar>
              <w:top w:w="80" w:type="dxa"/>
              <w:left w:w="100" w:type="dxa"/>
              <w:bottom w:w="80" w:type="dxa"/>
              <w:right w:w="100" w:type="dxa"/>
            </w:tcMar>
          </w:tcPr>
          <w:p w14:paraId="4109949D" w14:textId="77777777" w:rsidR="00F04911" w:rsidRPr="00747211" w:rsidRDefault="00F04911" w:rsidP="00F04911">
            <w:pPr>
              <w:spacing w:line="240" w:lineRule="auto"/>
              <w:jc w:val="center"/>
              <w:rPr>
                <w:b/>
                <w:bCs/>
                <w:color w:val="000000" w:themeColor="text1"/>
                <w:sz w:val="18"/>
                <w:szCs w:val="18"/>
              </w:rPr>
            </w:pPr>
            <w:r w:rsidRPr="00747211">
              <w:rPr>
                <w:rFonts w:eastAsia="Arial"/>
                <w:b/>
                <w:bCs/>
                <w:color w:val="000000" w:themeColor="text1"/>
                <w:sz w:val="18"/>
                <w:szCs w:val="18"/>
              </w:rPr>
              <w:t>Most Applicable Scenarios</w:t>
            </w:r>
          </w:p>
        </w:tc>
        <w:tc>
          <w:tcPr>
            <w:tcW w:w="486" w:type="pct"/>
            <w:tcBorders>
              <w:top w:val="single" w:sz="4" w:space="0" w:color="auto"/>
              <w:bottom w:val="single" w:sz="4" w:space="0" w:color="auto"/>
            </w:tcBorders>
            <w:shd w:val="clear" w:color="auto" w:fill="auto"/>
            <w:tcMar>
              <w:top w:w="80" w:type="dxa"/>
              <w:left w:w="100" w:type="dxa"/>
              <w:bottom w:w="80" w:type="dxa"/>
              <w:right w:w="100" w:type="dxa"/>
            </w:tcMar>
          </w:tcPr>
          <w:p w14:paraId="27973390" w14:textId="77777777" w:rsidR="00F04911" w:rsidRPr="00747211" w:rsidRDefault="00F04911" w:rsidP="00F04911">
            <w:pPr>
              <w:spacing w:line="240" w:lineRule="auto"/>
              <w:jc w:val="center"/>
              <w:rPr>
                <w:b/>
                <w:bCs/>
                <w:color w:val="000000" w:themeColor="text1"/>
                <w:sz w:val="18"/>
                <w:szCs w:val="18"/>
              </w:rPr>
            </w:pPr>
            <w:r w:rsidRPr="00747211">
              <w:rPr>
                <w:rFonts w:eastAsia="Arial"/>
                <w:b/>
                <w:bCs/>
                <w:color w:val="000000" w:themeColor="text1"/>
                <w:sz w:val="18"/>
                <w:szCs w:val="18"/>
              </w:rPr>
              <w:t>ICSC Classification Equivalent</w:t>
            </w:r>
          </w:p>
        </w:tc>
      </w:tr>
      <w:tr w:rsidR="00747211" w:rsidRPr="00747211" w14:paraId="4DCDA363" w14:textId="77777777" w:rsidTr="00076FCB">
        <w:tc>
          <w:tcPr>
            <w:tcW w:w="516" w:type="pct"/>
            <w:tcBorders>
              <w:top w:val="single" w:sz="4" w:space="0" w:color="auto"/>
            </w:tcBorders>
            <w:shd w:val="clear" w:color="auto" w:fill="auto"/>
            <w:tcMar>
              <w:top w:w="60" w:type="dxa"/>
              <w:left w:w="100" w:type="dxa"/>
              <w:bottom w:w="60" w:type="dxa"/>
              <w:right w:w="100" w:type="dxa"/>
            </w:tcMar>
          </w:tcPr>
          <w:p w14:paraId="52C2F351" w14:textId="77777777" w:rsidR="00F04911" w:rsidRPr="00747211" w:rsidRDefault="00F04911" w:rsidP="00F04911">
            <w:pPr>
              <w:spacing w:line="240" w:lineRule="auto"/>
              <w:jc w:val="left"/>
              <w:rPr>
                <w:color w:val="000000" w:themeColor="text1"/>
                <w:sz w:val="18"/>
                <w:szCs w:val="18"/>
              </w:rPr>
            </w:pPr>
            <w:r w:rsidRPr="00747211">
              <w:rPr>
                <w:rFonts w:eastAsia="Arial"/>
                <w:b/>
                <w:bCs/>
                <w:color w:val="000000" w:themeColor="text1"/>
                <w:sz w:val="18"/>
                <w:szCs w:val="18"/>
              </w:rPr>
              <w:t>Type 1 Luxury destination integrated complex [STUDY SITE]</w:t>
            </w:r>
          </w:p>
        </w:tc>
        <w:tc>
          <w:tcPr>
            <w:tcW w:w="515" w:type="pct"/>
            <w:tcBorders>
              <w:top w:val="single" w:sz="4" w:space="0" w:color="auto"/>
            </w:tcBorders>
            <w:shd w:val="clear" w:color="auto" w:fill="auto"/>
            <w:tcMar>
              <w:top w:w="60" w:type="dxa"/>
              <w:left w:w="100" w:type="dxa"/>
              <w:bottom w:w="60" w:type="dxa"/>
              <w:right w:w="100" w:type="dxa"/>
            </w:tcMar>
          </w:tcPr>
          <w:p w14:paraId="1BFD5BCB" w14:textId="77777777" w:rsidR="00F04911" w:rsidRPr="00747211" w:rsidRDefault="00F04911" w:rsidP="00F04911">
            <w:pPr>
              <w:spacing w:line="240" w:lineRule="auto"/>
              <w:rPr>
                <w:color w:val="000000" w:themeColor="text1"/>
                <w:sz w:val="18"/>
                <w:szCs w:val="18"/>
              </w:rPr>
            </w:pPr>
            <w:r w:rsidRPr="00747211">
              <w:rPr>
                <w:rFonts w:eastAsia="Arial"/>
                <w:color w:val="000000" w:themeColor="text1"/>
                <w:sz w:val="18"/>
                <w:szCs w:val="18"/>
              </w:rPr>
              <w:t>ICONSIAM; EM District (</w:t>
            </w:r>
            <w:proofErr w:type="spellStart"/>
            <w:r w:rsidRPr="00747211">
              <w:rPr>
                <w:rFonts w:eastAsia="Arial"/>
                <w:color w:val="000000" w:themeColor="text1"/>
                <w:sz w:val="18"/>
                <w:szCs w:val="18"/>
              </w:rPr>
              <w:t>EmQuartier</w:t>
            </w:r>
            <w:proofErr w:type="spellEnd"/>
            <w:r w:rsidRPr="00747211">
              <w:rPr>
                <w:rFonts w:eastAsia="Arial"/>
                <w:color w:val="000000" w:themeColor="text1"/>
                <w:sz w:val="18"/>
                <w:szCs w:val="18"/>
              </w:rPr>
              <w:t xml:space="preserve">/ </w:t>
            </w:r>
            <w:proofErr w:type="spellStart"/>
            <w:r w:rsidRPr="00747211">
              <w:rPr>
                <w:rFonts w:eastAsia="Arial"/>
                <w:color w:val="000000" w:themeColor="text1"/>
                <w:sz w:val="18"/>
                <w:szCs w:val="18"/>
              </w:rPr>
              <w:t>EmSphere</w:t>
            </w:r>
            <w:proofErr w:type="spellEnd"/>
            <w:r w:rsidRPr="00747211">
              <w:rPr>
                <w:rFonts w:eastAsia="Arial"/>
                <w:color w:val="000000" w:themeColor="text1"/>
                <w:sz w:val="18"/>
                <w:szCs w:val="18"/>
              </w:rPr>
              <w:t>/ Emporium)</w:t>
            </w:r>
          </w:p>
        </w:tc>
        <w:tc>
          <w:tcPr>
            <w:tcW w:w="419" w:type="pct"/>
            <w:tcBorders>
              <w:top w:val="single" w:sz="4" w:space="0" w:color="auto"/>
            </w:tcBorders>
            <w:shd w:val="clear" w:color="auto" w:fill="auto"/>
            <w:tcMar>
              <w:top w:w="60" w:type="dxa"/>
              <w:left w:w="100" w:type="dxa"/>
              <w:bottom w:w="60" w:type="dxa"/>
              <w:right w:w="100" w:type="dxa"/>
            </w:tcMar>
          </w:tcPr>
          <w:p w14:paraId="61B74DC4" w14:textId="77777777" w:rsidR="00F04911" w:rsidRPr="00747211" w:rsidRDefault="00F04911" w:rsidP="00F04911">
            <w:pPr>
              <w:spacing w:line="240" w:lineRule="auto"/>
              <w:jc w:val="center"/>
              <w:rPr>
                <w:color w:val="000000" w:themeColor="text1"/>
                <w:sz w:val="18"/>
                <w:szCs w:val="18"/>
              </w:rPr>
            </w:pPr>
            <w:r w:rsidRPr="00747211">
              <w:rPr>
                <w:rFonts w:eastAsia="Arial"/>
                <w:color w:val="000000" w:themeColor="text1"/>
                <w:sz w:val="18"/>
                <w:szCs w:val="18"/>
              </w:rPr>
              <w:t>&gt;400,000 m²</w:t>
            </w:r>
          </w:p>
        </w:tc>
        <w:tc>
          <w:tcPr>
            <w:tcW w:w="516" w:type="pct"/>
            <w:tcBorders>
              <w:top w:val="single" w:sz="4" w:space="0" w:color="auto"/>
            </w:tcBorders>
            <w:shd w:val="clear" w:color="auto" w:fill="auto"/>
            <w:tcMar>
              <w:top w:w="60" w:type="dxa"/>
              <w:left w:w="100" w:type="dxa"/>
              <w:bottom w:w="60" w:type="dxa"/>
              <w:right w:w="100" w:type="dxa"/>
            </w:tcMar>
          </w:tcPr>
          <w:p w14:paraId="502F3BEF" w14:textId="79263138" w:rsidR="00F04911" w:rsidRPr="00747211" w:rsidRDefault="00F04911" w:rsidP="00F04911">
            <w:pPr>
              <w:spacing w:line="240" w:lineRule="auto"/>
              <w:rPr>
                <w:color w:val="000000" w:themeColor="text1"/>
                <w:sz w:val="18"/>
                <w:szCs w:val="18"/>
              </w:rPr>
            </w:pPr>
            <w:r w:rsidRPr="00747211">
              <w:rPr>
                <w:rFonts w:eastAsia="Arial"/>
                <w:color w:val="000000" w:themeColor="text1"/>
                <w:sz w:val="18"/>
                <w:szCs w:val="18"/>
              </w:rPr>
              <w:t>Centralized; full env</w:t>
            </w:r>
            <w:r w:rsidR="00C032AC" w:rsidRPr="00747211">
              <w:rPr>
                <w:rFonts w:eastAsia="Arial"/>
                <w:color w:val="000000" w:themeColor="text1"/>
                <w:sz w:val="18"/>
                <w:szCs w:val="18"/>
              </w:rPr>
              <w:t>ironmental</w:t>
            </w:r>
            <w:r w:rsidRPr="00747211">
              <w:rPr>
                <w:rFonts w:eastAsia="Arial"/>
                <w:color w:val="000000" w:themeColor="text1"/>
                <w:sz w:val="18"/>
                <w:szCs w:val="18"/>
              </w:rPr>
              <w:t xml:space="preserve"> management</w:t>
            </w:r>
          </w:p>
        </w:tc>
        <w:tc>
          <w:tcPr>
            <w:tcW w:w="934" w:type="pct"/>
            <w:tcBorders>
              <w:top w:val="single" w:sz="4" w:space="0" w:color="auto"/>
            </w:tcBorders>
            <w:shd w:val="clear" w:color="auto" w:fill="auto"/>
            <w:tcMar>
              <w:top w:w="60" w:type="dxa"/>
              <w:left w:w="100" w:type="dxa"/>
              <w:bottom w:w="60" w:type="dxa"/>
              <w:right w:w="100" w:type="dxa"/>
            </w:tcMar>
          </w:tcPr>
          <w:p w14:paraId="381E4B06" w14:textId="77777777" w:rsidR="00076FCB" w:rsidRPr="00747211" w:rsidRDefault="00F04911" w:rsidP="00540BD1">
            <w:pPr>
              <w:spacing w:line="240" w:lineRule="auto"/>
              <w:jc w:val="center"/>
              <w:rPr>
                <w:rFonts w:eastAsia="Arial"/>
                <w:color w:val="000000" w:themeColor="text1"/>
                <w:sz w:val="18"/>
                <w:szCs w:val="18"/>
              </w:rPr>
            </w:pPr>
            <w:r w:rsidRPr="00747211">
              <w:rPr>
                <w:rFonts w:eastAsia="Arial"/>
                <w:color w:val="000000" w:themeColor="text1"/>
                <w:sz w:val="18"/>
                <w:szCs w:val="18"/>
              </w:rPr>
              <w:t xml:space="preserve">HIGHEST </w:t>
            </w:r>
          </w:p>
          <w:p w14:paraId="3F1B1099" w14:textId="09846B8A" w:rsidR="00F04911" w:rsidRPr="00747211" w:rsidRDefault="00F04911" w:rsidP="00540BD1">
            <w:pPr>
              <w:spacing w:line="240" w:lineRule="auto"/>
              <w:jc w:val="center"/>
              <w:rPr>
                <w:color w:val="000000" w:themeColor="text1"/>
                <w:sz w:val="18"/>
                <w:szCs w:val="18"/>
              </w:rPr>
            </w:pPr>
            <w:r w:rsidRPr="00747211">
              <w:rPr>
                <w:rFonts w:eastAsia="Arial"/>
                <w:color w:val="000000" w:themeColor="text1"/>
                <w:sz w:val="18"/>
                <w:szCs w:val="18"/>
              </w:rPr>
              <w:t>(directly applicable)</w:t>
            </w:r>
          </w:p>
        </w:tc>
        <w:tc>
          <w:tcPr>
            <w:tcW w:w="1613" w:type="pct"/>
            <w:tcBorders>
              <w:top w:val="single" w:sz="4" w:space="0" w:color="auto"/>
            </w:tcBorders>
            <w:shd w:val="clear" w:color="auto" w:fill="auto"/>
            <w:tcMar>
              <w:top w:w="60" w:type="dxa"/>
              <w:left w:w="100" w:type="dxa"/>
              <w:bottom w:w="60" w:type="dxa"/>
              <w:right w:w="100" w:type="dxa"/>
            </w:tcMar>
          </w:tcPr>
          <w:p w14:paraId="0C589015" w14:textId="77777777" w:rsidR="00F04911" w:rsidRPr="00747211" w:rsidRDefault="00F04911" w:rsidP="00540BD1">
            <w:pPr>
              <w:spacing w:line="240" w:lineRule="auto"/>
              <w:jc w:val="left"/>
              <w:rPr>
                <w:color w:val="000000" w:themeColor="text1"/>
                <w:sz w:val="18"/>
                <w:szCs w:val="18"/>
              </w:rPr>
            </w:pPr>
            <w:r w:rsidRPr="00747211">
              <w:rPr>
                <w:rFonts w:eastAsia="Arial"/>
                <w:color w:val="000000" w:themeColor="text1"/>
                <w:sz w:val="18"/>
                <w:szCs w:val="18"/>
              </w:rPr>
              <w:t>All S1–S7. S5 (Tenant Engagement) and S7 (EPR) priority — luxury brand sustainability commitments facilitate contractual env. obligations. S3 leverages premium design for nudge effectiveness.</w:t>
            </w:r>
          </w:p>
        </w:tc>
        <w:tc>
          <w:tcPr>
            <w:tcW w:w="486" w:type="pct"/>
            <w:tcBorders>
              <w:top w:val="single" w:sz="4" w:space="0" w:color="auto"/>
            </w:tcBorders>
            <w:shd w:val="clear" w:color="auto" w:fill="auto"/>
            <w:tcMar>
              <w:top w:w="60" w:type="dxa"/>
              <w:left w:w="100" w:type="dxa"/>
              <w:bottom w:w="60" w:type="dxa"/>
              <w:right w:w="100" w:type="dxa"/>
            </w:tcMar>
          </w:tcPr>
          <w:p w14:paraId="3C9C2895" w14:textId="0FEB8C4E" w:rsidR="00F04911" w:rsidRPr="00747211" w:rsidRDefault="00F04911" w:rsidP="0015719C">
            <w:pPr>
              <w:spacing w:line="240" w:lineRule="auto"/>
              <w:jc w:val="center"/>
              <w:rPr>
                <w:color w:val="000000" w:themeColor="text1"/>
                <w:sz w:val="18"/>
                <w:szCs w:val="18"/>
              </w:rPr>
            </w:pPr>
            <w:r w:rsidRPr="00747211">
              <w:rPr>
                <w:rFonts w:eastAsia="Arial"/>
                <w:color w:val="000000" w:themeColor="text1"/>
                <w:sz w:val="18"/>
                <w:szCs w:val="18"/>
              </w:rPr>
              <w:t xml:space="preserve">Super-Regional / Fashion-Specialty </w:t>
            </w:r>
            <w:r w:rsidR="0015719C" w:rsidRPr="00747211">
              <w:rPr>
                <w:rFonts w:eastAsia="Arial"/>
                <w:noProof/>
                <w:color w:val="000000" w:themeColor="text1"/>
                <w:sz w:val="18"/>
                <w:szCs w:val="18"/>
              </w:rPr>
              <w:t>[5, 6]</w:t>
            </w:r>
          </w:p>
        </w:tc>
      </w:tr>
      <w:tr w:rsidR="00747211" w:rsidRPr="00747211" w14:paraId="10C27180" w14:textId="77777777" w:rsidTr="00076FCB">
        <w:tc>
          <w:tcPr>
            <w:tcW w:w="516" w:type="pct"/>
            <w:shd w:val="clear" w:color="auto" w:fill="auto"/>
            <w:tcMar>
              <w:top w:w="60" w:type="dxa"/>
              <w:left w:w="100" w:type="dxa"/>
              <w:bottom w:w="60" w:type="dxa"/>
              <w:right w:w="100" w:type="dxa"/>
            </w:tcMar>
          </w:tcPr>
          <w:p w14:paraId="6501DCD6" w14:textId="77777777" w:rsidR="00F04911" w:rsidRPr="00747211" w:rsidRDefault="00F04911" w:rsidP="00F04911">
            <w:pPr>
              <w:spacing w:line="240" w:lineRule="auto"/>
              <w:jc w:val="left"/>
              <w:rPr>
                <w:color w:val="000000" w:themeColor="text1"/>
                <w:sz w:val="18"/>
                <w:szCs w:val="18"/>
              </w:rPr>
            </w:pPr>
            <w:r w:rsidRPr="00747211">
              <w:rPr>
                <w:rFonts w:eastAsia="Arial"/>
                <w:b/>
                <w:bCs/>
                <w:color w:val="000000" w:themeColor="text1"/>
                <w:sz w:val="18"/>
                <w:szCs w:val="18"/>
              </w:rPr>
              <w:t>Type 2 Large-format mixed-use mall</w:t>
            </w:r>
          </w:p>
        </w:tc>
        <w:tc>
          <w:tcPr>
            <w:tcW w:w="515" w:type="pct"/>
            <w:shd w:val="clear" w:color="auto" w:fill="auto"/>
            <w:tcMar>
              <w:top w:w="60" w:type="dxa"/>
              <w:left w:w="100" w:type="dxa"/>
              <w:bottom w:w="60" w:type="dxa"/>
              <w:right w:w="100" w:type="dxa"/>
            </w:tcMar>
          </w:tcPr>
          <w:p w14:paraId="1381EFB6" w14:textId="77777777" w:rsidR="00F04911" w:rsidRPr="00747211" w:rsidRDefault="00F04911" w:rsidP="00F04911">
            <w:pPr>
              <w:spacing w:line="240" w:lineRule="auto"/>
              <w:rPr>
                <w:color w:val="000000" w:themeColor="text1"/>
                <w:sz w:val="18"/>
                <w:szCs w:val="18"/>
              </w:rPr>
            </w:pPr>
            <w:r w:rsidRPr="00747211">
              <w:rPr>
                <w:rFonts w:eastAsia="Arial"/>
                <w:color w:val="000000" w:themeColor="text1"/>
                <w:sz w:val="18"/>
                <w:szCs w:val="18"/>
              </w:rPr>
              <w:t xml:space="preserve">CentralWorld; The Mall Group flagships (Bangkapi, </w:t>
            </w:r>
            <w:proofErr w:type="spellStart"/>
            <w:r w:rsidRPr="00747211">
              <w:rPr>
                <w:rFonts w:eastAsia="Arial"/>
                <w:color w:val="000000" w:themeColor="text1"/>
                <w:sz w:val="18"/>
                <w:szCs w:val="18"/>
              </w:rPr>
              <w:t>Ngamwongwan</w:t>
            </w:r>
            <w:proofErr w:type="spellEnd"/>
            <w:r w:rsidRPr="00747211">
              <w:rPr>
                <w:rFonts w:eastAsia="Arial"/>
                <w:color w:val="000000" w:themeColor="text1"/>
                <w:sz w:val="18"/>
                <w:szCs w:val="18"/>
              </w:rPr>
              <w:t>)</w:t>
            </w:r>
          </w:p>
        </w:tc>
        <w:tc>
          <w:tcPr>
            <w:tcW w:w="419" w:type="pct"/>
            <w:shd w:val="clear" w:color="auto" w:fill="auto"/>
            <w:tcMar>
              <w:top w:w="60" w:type="dxa"/>
              <w:left w:w="100" w:type="dxa"/>
              <w:bottom w:w="60" w:type="dxa"/>
              <w:right w:w="100" w:type="dxa"/>
            </w:tcMar>
          </w:tcPr>
          <w:p w14:paraId="7AD5D728" w14:textId="77777777" w:rsidR="00F04911" w:rsidRPr="00747211" w:rsidRDefault="00F04911" w:rsidP="00F04911">
            <w:pPr>
              <w:spacing w:line="240" w:lineRule="auto"/>
              <w:jc w:val="center"/>
              <w:rPr>
                <w:color w:val="000000" w:themeColor="text1"/>
                <w:sz w:val="18"/>
                <w:szCs w:val="18"/>
              </w:rPr>
            </w:pPr>
            <w:r w:rsidRPr="00747211">
              <w:rPr>
                <w:rFonts w:eastAsia="Arial"/>
                <w:color w:val="000000" w:themeColor="text1"/>
                <w:sz w:val="18"/>
                <w:szCs w:val="18"/>
              </w:rPr>
              <w:t>200,000– 830,000 m²</w:t>
            </w:r>
          </w:p>
        </w:tc>
        <w:tc>
          <w:tcPr>
            <w:tcW w:w="516" w:type="pct"/>
            <w:shd w:val="clear" w:color="auto" w:fill="auto"/>
            <w:tcMar>
              <w:top w:w="60" w:type="dxa"/>
              <w:left w:w="100" w:type="dxa"/>
              <w:bottom w:w="60" w:type="dxa"/>
              <w:right w:w="100" w:type="dxa"/>
            </w:tcMar>
          </w:tcPr>
          <w:p w14:paraId="78AC02A7" w14:textId="3193765F" w:rsidR="00F04911" w:rsidRPr="00747211" w:rsidRDefault="00F04911" w:rsidP="00F04911">
            <w:pPr>
              <w:spacing w:line="240" w:lineRule="auto"/>
              <w:rPr>
                <w:color w:val="000000" w:themeColor="text1"/>
                <w:sz w:val="18"/>
                <w:szCs w:val="18"/>
              </w:rPr>
            </w:pPr>
            <w:r w:rsidRPr="00747211">
              <w:rPr>
                <w:rFonts w:eastAsia="Arial"/>
                <w:color w:val="000000" w:themeColor="text1"/>
                <w:sz w:val="18"/>
                <w:szCs w:val="18"/>
              </w:rPr>
              <w:t>Centralized; professional team</w:t>
            </w:r>
          </w:p>
        </w:tc>
        <w:tc>
          <w:tcPr>
            <w:tcW w:w="934" w:type="pct"/>
            <w:shd w:val="clear" w:color="auto" w:fill="auto"/>
            <w:tcMar>
              <w:top w:w="60" w:type="dxa"/>
              <w:left w:w="100" w:type="dxa"/>
              <w:bottom w:w="60" w:type="dxa"/>
              <w:right w:w="100" w:type="dxa"/>
            </w:tcMar>
          </w:tcPr>
          <w:p w14:paraId="6B06C704" w14:textId="77777777" w:rsidR="00540BD1" w:rsidRPr="00747211" w:rsidRDefault="00F04911" w:rsidP="00540BD1">
            <w:pPr>
              <w:spacing w:line="240" w:lineRule="auto"/>
              <w:jc w:val="center"/>
              <w:rPr>
                <w:rFonts w:eastAsia="Arial"/>
                <w:color w:val="000000" w:themeColor="text1"/>
                <w:sz w:val="18"/>
                <w:szCs w:val="18"/>
              </w:rPr>
            </w:pPr>
            <w:r w:rsidRPr="00747211">
              <w:rPr>
                <w:rFonts w:eastAsia="Arial"/>
                <w:color w:val="000000" w:themeColor="text1"/>
                <w:sz w:val="18"/>
                <w:szCs w:val="18"/>
              </w:rPr>
              <w:t xml:space="preserve">HIGH </w:t>
            </w:r>
          </w:p>
          <w:p w14:paraId="79EEBADF" w14:textId="3156D3C4" w:rsidR="00F04911" w:rsidRPr="00747211" w:rsidRDefault="00F04911" w:rsidP="00540BD1">
            <w:pPr>
              <w:spacing w:line="240" w:lineRule="auto"/>
              <w:jc w:val="center"/>
              <w:rPr>
                <w:color w:val="000000" w:themeColor="text1"/>
                <w:sz w:val="18"/>
                <w:szCs w:val="18"/>
              </w:rPr>
            </w:pPr>
            <w:r w:rsidRPr="00747211">
              <w:rPr>
                <w:rFonts w:eastAsia="Arial"/>
                <w:color w:val="000000" w:themeColor="text1"/>
                <w:sz w:val="18"/>
                <w:szCs w:val="18"/>
              </w:rPr>
              <w:t>(similar scale and governance; different tenant mix)</w:t>
            </w:r>
          </w:p>
        </w:tc>
        <w:tc>
          <w:tcPr>
            <w:tcW w:w="1613" w:type="pct"/>
            <w:shd w:val="clear" w:color="auto" w:fill="auto"/>
            <w:tcMar>
              <w:top w:w="60" w:type="dxa"/>
              <w:left w:w="100" w:type="dxa"/>
              <w:bottom w:w="60" w:type="dxa"/>
              <w:right w:w="100" w:type="dxa"/>
            </w:tcMar>
          </w:tcPr>
          <w:p w14:paraId="5684071A" w14:textId="77777777" w:rsidR="00F04911" w:rsidRPr="00747211" w:rsidRDefault="00F04911" w:rsidP="00540BD1">
            <w:pPr>
              <w:spacing w:line="240" w:lineRule="auto"/>
              <w:jc w:val="left"/>
              <w:rPr>
                <w:color w:val="000000" w:themeColor="text1"/>
                <w:sz w:val="18"/>
                <w:szCs w:val="18"/>
              </w:rPr>
            </w:pPr>
            <w:r w:rsidRPr="00747211">
              <w:rPr>
                <w:rFonts w:eastAsia="Arial"/>
                <w:color w:val="000000" w:themeColor="text1"/>
                <w:sz w:val="18"/>
                <w:szCs w:val="18"/>
              </w:rPr>
              <w:t>S1, S3, S5, S6, S7 applicable. S2 (Resource Recovery) particularly relevant — higher low-value plastic volumes from mass-market tenant restocking. S4/S6 efficient given high combustible packaging.</w:t>
            </w:r>
          </w:p>
        </w:tc>
        <w:tc>
          <w:tcPr>
            <w:tcW w:w="486" w:type="pct"/>
            <w:shd w:val="clear" w:color="auto" w:fill="auto"/>
            <w:tcMar>
              <w:top w:w="60" w:type="dxa"/>
              <w:left w:w="100" w:type="dxa"/>
              <w:bottom w:w="60" w:type="dxa"/>
              <w:right w:w="100" w:type="dxa"/>
            </w:tcMar>
          </w:tcPr>
          <w:p w14:paraId="221167A9" w14:textId="29664DAB" w:rsidR="00F04911" w:rsidRPr="00747211" w:rsidRDefault="00F04911" w:rsidP="0015719C">
            <w:pPr>
              <w:spacing w:line="240" w:lineRule="auto"/>
              <w:jc w:val="center"/>
              <w:rPr>
                <w:color w:val="000000" w:themeColor="text1"/>
                <w:sz w:val="18"/>
                <w:szCs w:val="18"/>
              </w:rPr>
            </w:pPr>
            <w:r w:rsidRPr="00747211">
              <w:rPr>
                <w:rFonts w:eastAsia="Arial"/>
                <w:color w:val="000000" w:themeColor="text1"/>
                <w:sz w:val="18"/>
                <w:szCs w:val="18"/>
              </w:rPr>
              <w:t xml:space="preserve">Regional / Sub-Regional </w:t>
            </w:r>
            <w:r w:rsidR="0015719C" w:rsidRPr="00747211">
              <w:rPr>
                <w:rFonts w:eastAsia="Arial"/>
                <w:noProof/>
                <w:color w:val="000000" w:themeColor="text1"/>
                <w:sz w:val="18"/>
                <w:szCs w:val="18"/>
              </w:rPr>
              <w:t>[6]</w:t>
            </w:r>
          </w:p>
        </w:tc>
      </w:tr>
      <w:tr w:rsidR="00747211" w:rsidRPr="00747211" w14:paraId="14657693" w14:textId="77777777" w:rsidTr="00076FCB">
        <w:tc>
          <w:tcPr>
            <w:tcW w:w="516" w:type="pct"/>
            <w:shd w:val="clear" w:color="auto" w:fill="auto"/>
            <w:tcMar>
              <w:top w:w="60" w:type="dxa"/>
              <w:left w:w="100" w:type="dxa"/>
              <w:bottom w:w="60" w:type="dxa"/>
              <w:right w:w="100" w:type="dxa"/>
            </w:tcMar>
          </w:tcPr>
          <w:p w14:paraId="0E88EA55" w14:textId="77777777" w:rsidR="00F04911" w:rsidRPr="00747211" w:rsidRDefault="00F04911" w:rsidP="00F04911">
            <w:pPr>
              <w:spacing w:line="240" w:lineRule="auto"/>
              <w:jc w:val="left"/>
              <w:rPr>
                <w:color w:val="000000" w:themeColor="text1"/>
                <w:sz w:val="18"/>
                <w:szCs w:val="18"/>
              </w:rPr>
            </w:pPr>
            <w:r w:rsidRPr="00747211">
              <w:rPr>
                <w:rFonts w:eastAsia="Arial"/>
                <w:b/>
                <w:bCs/>
                <w:color w:val="000000" w:themeColor="text1"/>
                <w:sz w:val="18"/>
                <w:szCs w:val="18"/>
              </w:rPr>
              <w:t>Type 3 Mid-market destination mall</w:t>
            </w:r>
          </w:p>
        </w:tc>
        <w:tc>
          <w:tcPr>
            <w:tcW w:w="515" w:type="pct"/>
            <w:shd w:val="clear" w:color="auto" w:fill="auto"/>
            <w:tcMar>
              <w:top w:w="60" w:type="dxa"/>
              <w:left w:w="100" w:type="dxa"/>
              <w:bottom w:w="60" w:type="dxa"/>
              <w:right w:w="100" w:type="dxa"/>
            </w:tcMar>
          </w:tcPr>
          <w:p w14:paraId="35928683" w14:textId="49FE06C7" w:rsidR="00F04911" w:rsidRPr="00747211" w:rsidRDefault="00F04911" w:rsidP="00F04911">
            <w:pPr>
              <w:spacing w:line="240" w:lineRule="auto"/>
              <w:rPr>
                <w:color w:val="000000" w:themeColor="text1"/>
                <w:sz w:val="18"/>
                <w:szCs w:val="18"/>
              </w:rPr>
            </w:pPr>
            <w:r w:rsidRPr="00747211">
              <w:rPr>
                <w:rFonts w:eastAsia="Arial"/>
                <w:color w:val="000000" w:themeColor="text1"/>
                <w:sz w:val="18"/>
                <w:szCs w:val="18"/>
              </w:rPr>
              <w:t xml:space="preserve">Terminal 21; MBK Center; Siam Square One </w:t>
            </w:r>
          </w:p>
        </w:tc>
        <w:tc>
          <w:tcPr>
            <w:tcW w:w="419" w:type="pct"/>
            <w:shd w:val="clear" w:color="auto" w:fill="auto"/>
            <w:tcMar>
              <w:top w:w="60" w:type="dxa"/>
              <w:left w:w="100" w:type="dxa"/>
              <w:bottom w:w="60" w:type="dxa"/>
              <w:right w:w="100" w:type="dxa"/>
            </w:tcMar>
          </w:tcPr>
          <w:p w14:paraId="513F1BF1" w14:textId="77777777" w:rsidR="00F04911" w:rsidRPr="00747211" w:rsidRDefault="00F04911" w:rsidP="00F04911">
            <w:pPr>
              <w:spacing w:line="240" w:lineRule="auto"/>
              <w:jc w:val="center"/>
              <w:rPr>
                <w:color w:val="000000" w:themeColor="text1"/>
                <w:sz w:val="18"/>
                <w:szCs w:val="18"/>
              </w:rPr>
            </w:pPr>
            <w:r w:rsidRPr="00747211">
              <w:rPr>
                <w:rFonts w:eastAsia="Arial"/>
                <w:color w:val="000000" w:themeColor="text1"/>
                <w:sz w:val="18"/>
                <w:szCs w:val="18"/>
              </w:rPr>
              <w:t>100,000– 300,000 m²</w:t>
            </w:r>
          </w:p>
        </w:tc>
        <w:tc>
          <w:tcPr>
            <w:tcW w:w="516" w:type="pct"/>
            <w:shd w:val="clear" w:color="auto" w:fill="auto"/>
            <w:tcMar>
              <w:top w:w="60" w:type="dxa"/>
              <w:left w:w="100" w:type="dxa"/>
              <w:bottom w:w="60" w:type="dxa"/>
              <w:right w:w="100" w:type="dxa"/>
            </w:tcMar>
          </w:tcPr>
          <w:p w14:paraId="7D1FC9E8" w14:textId="1685CBBD" w:rsidR="00F04911" w:rsidRPr="00747211" w:rsidRDefault="00F04911" w:rsidP="00F04911">
            <w:pPr>
              <w:spacing w:line="240" w:lineRule="auto"/>
              <w:rPr>
                <w:color w:val="000000" w:themeColor="text1"/>
                <w:sz w:val="18"/>
                <w:szCs w:val="18"/>
              </w:rPr>
            </w:pPr>
            <w:r w:rsidRPr="00747211">
              <w:rPr>
                <w:rFonts w:eastAsia="Arial"/>
                <w:color w:val="000000" w:themeColor="text1"/>
                <w:sz w:val="18"/>
                <w:szCs w:val="18"/>
              </w:rPr>
              <w:t>Centralized; higher tenant turnover</w:t>
            </w:r>
          </w:p>
        </w:tc>
        <w:tc>
          <w:tcPr>
            <w:tcW w:w="934" w:type="pct"/>
            <w:shd w:val="clear" w:color="auto" w:fill="auto"/>
            <w:tcMar>
              <w:top w:w="60" w:type="dxa"/>
              <w:left w:w="100" w:type="dxa"/>
              <w:bottom w:w="60" w:type="dxa"/>
              <w:right w:w="100" w:type="dxa"/>
            </w:tcMar>
          </w:tcPr>
          <w:p w14:paraId="5BE7F229" w14:textId="77777777" w:rsidR="00076FCB" w:rsidRPr="00747211" w:rsidRDefault="00F04911" w:rsidP="00540BD1">
            <w:pPr>
              <w:spacing w:line="240" w:lineRule="auto"/>
              <w:jc w:val="center"/>
              <w:rPr>
                <w:rFonts w:eastAsia="Arial"/>
                <w:color w:val="000000" w:themeColor="text1"/>
                <w:sz w:val="18"/>
                <w:szCs w:val="18"/>
              </w:rPr>
            </w:pPr>
            <w:r w:rsidRPr="00747211">
              <w:rPr>
                <w:rFonts w:eastAsia="Arial"/>
                <w:color w:val="000000" w:themeColor="text1"/>
                <w:sz w:val="18"/>
                <w:szCs w:val="18"/>
              </w:rPr>
              <w:t xml:space="preserve">MODERATE </w:t>
            </w:r>
          </w:p>
          <w:p w14:paraId="4791D5EC" w14:textId="7D31005D" w:rsidR="00F04911" w:rsidRPr="00747211" w:rsidRDefault="00F04911" w:rsidP="00540BD1">
            <w:pPr>
              <w:spacing w:line="240" w:lineRule="auto"/>
              <w:jc w:val="center"/>
              <w:rPr>
                <w:color w:val="000000" w:themeColor="text1"/>
                <w:sz w:val="18"/>
                <w:szCs w:val="18"/>
              </w:rPr>
            </w:pPr>
            <w:r w:rsidRPr="00747211">
              <w:rPr>
                <w:rFonts w:eastAsia="Arial"/>
                <w:color w:val="000000" w:themeColor="text1"/>
                <w:sz w:val="18"/>
                <w:szCs w:val="18"/>
              </w:rPr>
              <w:t>(high footfall; different margins and tenant mix)</w:t>
            </w:r>
          </w:p>
        </w:tc>
        <w:tc>
          <w:tcPr>
            <w:tcW w:w="1613" w:type="pct"/>
            <w:shd w:val="clear" w:color="auto" w:fill="auto"/>
            <w:tcMar>
              <w:top w:w="60" w:type="dxa"/>
              <w:left w:w="100" w:type="dxa"/>
              <w:bottom w:w="60" w:type="dxa"/>
              <w:right w:w="100" w:type="dxa"/>
            </w:tcMar>
          </w:tcPr>
          <w:p w14:paraId="40C89653" w14:textId="77777777" w:rsidR="00F04911" w:rsidRPr="00747211" w:rsidRDefault="00F04911" w:rsidP="00540BD1">
            <w:pPr>
              <w:spacing w:line="240" w:lineRule="auto"/>
              <w:jc w:val="left"/>
              <w:rPr>
                <w:color w:val="000000" w:themeColor="text1"/>
                <w:sz w:val="18"/>
                <w:szCs w:val="18"/>
              </w:rPr>
            </w:pPr>
            <w:r w:rsidRPr="00747211">
              <w:rPr>
                <w:rFonts w:eastAsia="Arial"/>
                <w:color w:val="000000" w:themeColor="text1"/>
                <w:sz w:val="18"/>
                <w:szCs w:val="18"/>
              </w:rPr>
              <w:t>S3 most transferable — large consumer footfall amplifies nudge reach. S4 (Compaction) viable. S5 constrained by tenant margin structure. S6 viable with stable lease terms.</w:t>
            </w:r>
          </w:p>
        </w:tc>
        <w:tc>
          <w:tcPr>
            <w:tcW w:w="486" w:type="pct"/>
            <w:shd w:val="clear" w:color="auto" w:fill="auto"/>
            <w:tcMar>
              <w:top w:w="60" w:type="dxa"/>
              <w:left w:w="100" w:type="dxa"/>
              <w:bottom w:w="60" w:type="dxa"/>
              <w:right w:w="100" w:type="dxa"/>
            </w:tcMar>
          </w:tcPr>
          <w:p w14:paraId="6A3BD4F4" w14:textId="0EF5F920" w:rsidR="00F04911" w:rsidRPr="00747211" w:rsidRDefault="00F04911" w:rsidP="0015719C">
            <w:pPr>
              <w:spacing w:line="240" w:lineRule="auto"/>
              <w:jc w:val="center"/>
              <w:rPr>
                <w:color w:val="000000" w:themeColor="text1"/>
                <w:sz w:val="18"/>
                <w:szCs w:val="18"/>
              </w:rPr>
            </w:pPr>
            <w:r w:rsidRPr="00747211">
              <w:rPr>
                <w:rFonts w:eastAsia="Arial"/>
                <w:color w:val="000000" w:themeColor="text1"/>
                <w:sz w:val="18"/>
                <w:szCs w:val="18"/>
              </w:rPr>
              <w:t xml:space="preserve">Regional (lower range) / Specialty </w:t>
            </w:r>
            <w:r w:rsidR="0015719C" w:rsidRPr="00747211">
              <w:rPr>
                <w:rFonts w:eastAsia="Arial"/>
                <w:noProof/>
                <w:color w:val="000000" w:themeColor="text1"/>
                <w:sz w:val="18"/>
                <w:szCs w:val="18"/>
              </w:rPr>
              <w:t>[6, 7]</w:t>
            </w:r>
          </w:p>
        </w:tc>
      </w:tr>
      <w:tr w:rsidR="00747211" w:rsidRPr="00747211" w14:paraId="488DCDBA" w14:textId="77777777" w:rsidTr="00076FCB">
        <w:tc>
          <w:tcPr>
            <w:tcW w:w="516" w:type="pct"/>
            <w:shd w:val="clear" w:color="auto" w:fill="auto"/>
            <w:tcMar>
              <w:top w:w="60" w:type="dxa"/>
              <w:left w:w="100" w:type="dxa"/>
              <w:bottom w:w="60" w:type="dxa"/>
              <w:right w:w="100" w:type="dxa"/>
            </w:tcMar>
          </w:tcPr>
          <w:p w14:paraId="1382A864" w14:textId="77777777" w:rsidR="00F04911" w:rsidRPr="00747211" w:rsidRDefault="00F04911" w:rsidP="00F04911">
            <w:pPr>
              <w:spacing w:line="240" w:lineRule="auto"/>
              <w:jc w:val="left"/>
              <w:rPr>
                <w:color w:val="000000" w:themeColor="text1"/>
                <w:sz w:val="18"/>
                <w:szCs w:val="18"/>
              </w:rPr>
            </w:pPr>
            <w:r w:rsidRPr="00747211">
              <w:rPr>
                <w:rFonts w:eastAsia="Arial"/>
                <w:b/>
                <w:bCs/>
                <w:color w:val="000000" w:themeColor="text1"/>
                <w:sz w:val="18"/>
                <w:szCs w:val="18"/>
              </w:rPr>
              <w:t>Type 4 Community / lifestyle mall</w:t>
            </w:r>
          </w:p>
        </w:tc>
        <w:tc>
          <w:tcPr>
            <w:tcW w:w="515" w:type="pct"/>
            <w:shd w:val="clear" w:color="auto" w:fill="auto"/>
            <w:tcMar>
              <w:top w:w="60" w:type="dxa"/>
              <w:left w:w="100" w:type="dxa"/>
              <w:bottom w:w="60" w:type="dxa"/>
              <w:right w:w="100" w:type="dxa"/>
            </w:tcMar>
          </w:tcPr>
          <w:p w14:paraId="1682C6A4" w14:textId="37D03FB8" w:rsidR="00F04911" w:rsidRPr="00747211" w:rsidRDefault="00F04911" w:rsidP="00F04911">
            <w:pPr>
              <w:spacing w:line="240" w:lineRule="auto"/>
              <w:rPr>
                <w:color w:val="000000" w:themeColor="text1"/>
                <w:sz w:val="18"/>
                <w:szCs w:val="18"/>
              </w:rPr>
            </w:pPr>
            <w:r w:rsidRPr="00747211">
              <w:rPr>
                <w:rFonts w:eastAsia="Arial"/>
                <w:color w:val="000000" w:themeColor="text1"/>
                <w:sz w:val="18"/>
                <w:szCs w:val="18"/>
              </w:rPr>
              <w:t xml:space="preserve">The Commons; Samyan </w:t>
            </w:r>
            <w:proofErr w:type="spellStart"/>
            <w:r w:rsidRPr="00747211">
              <w:rPr>
                <w:rFonts w:eastAsia="Arial"/>
                <w:color w:val="000000" w:themeColor="text1"/>
                <w:sz w:val="18"/>
                <w:szCs w:val="18"/>
              </w:rPr>
              <w:t>Mitr</w:t>
            </w:r>
            <w:proofErr w:type="spellEnd"/>
            <w:r w:rsidRPr="00747211">
              <w:rPr>
                <w:rFonts w:eastAsia="Arial"/>
                <w:color w:val="000000" w:themeColor="text1"/>
                <w:sz w:val="18"/>
                <w:szCs w:val="18"/>
              </w:rPr>
              <w:t xml:space="preserve"> Town</w:t>
            </w:r>
          </w:p>
        </w:tc>
        <w:tc>
          <w:tcPr>
            <w:tcW w:w="419" w:type="pct"/>
            <w:shd w:val="clear" w:color="auto" w:fill="auto"/>
            <w:tcMar>
              <w:top w:w="60" w:type="dxa"/>
              <w:left w:w="100" w:type="dxa"/>
              <w:bottom w:w="60" w:type="dxa"/>
              <w:right w:w="100" w:type="dxa"/>
            </w:tcMar>
          </w:tcPr>
          <w:p w14:paraId="320B51E7" w14:textId="77777777" w:rsidR="00F04911" w:rsidRPr="00747211" w:rsidRDefault="00F04911" w:rsidP="00F04911">
            <w:pPr>
              <w:spacing w:line="240" w:lineRule="auto"/>
              <w:jc w:val="center"/>
              <w:rPr>
                <w:color w:val="000000" w:themeColor="text1"/>
                <w:sz w:val="18"/>
                <w:szCs w:val="18"/>
              </w:rPr>
            </w:pPr>
            <w:r w:rsidRPr="00747211">
              <w:rPr>
                <w:rFonts w:eastAsia="Arial"/>
                <w:color w:val="000000" w:themeColor="text1"/>
                <w:sz w:val="18"/>
                <w:szCs w:val="18"/>
              </w:rPr>
              <w:t>5,000– 30,000 m²</w:t>
            </w:r>
          </w:p>
        </w:tc>
        <w:tc>
          <w:tcPr>
            <w:tcW w:w="516" w:type="pct"/>
            <w:shd w:val="clear" w:color="auto" w:fill="auto"/>
            <w:tcMar>
              <w:top w:w="60" w:type="dxa"/>
              <w:left w:w="100" w:type="dxa"/>
              <w:bottom w:w="60" w:type="dxa"/>
              <w:right w:w="100" w:type="dxa"/>
            </w:tcMar>
          </w:tcPr>
          <w:p w14:paraId="7751D9F7" w14:textId="5DA7BD9B" w:rsidR="00F04911" w:rsidRPr="00747211" w:rsidRDefault="00F04911" w:rsidP="00F04911">
            <w:pPr>
              <w:spacing w:line="240" w:lineRule="auto"/>
              <w:rPr>
                <w:color w:val="000000" w:themeColor="text1"/>
                <w:sz w:val="18"/>
                <w:szCs w:val="18"/>
              </w:rPr>
            </w:pPr>
            <w:r w:rsidRPr="00747211">
              <w:rPr>
                <w:rFonts w:eastAsia="Arial"/>
                <w:color w:val="000000" w:themeColor="text1"/>
                <w:sz w:val="18"/>
                <w:szCs w:val="18"/>
              </w:rPr>
              <w:t>Single developer; small team; limited env</w:t>
            </w:r>
            <w:r w:rsidR="00C032AC" w:rsidRPr="00747211">
              <w:rPr>
                <w:rFonts w:eastAsia="Arial"/>
                <w:color w:val="000000" w:themeColor="text1"/>
                <w:sz w:val="18"/>
                <w:szCs w:val="18"/>
              </w:rPr>
              <w:t>ironmental</w:t>
            </w:r>
            <w:r w:rsidRPr="00747211">
              <w:rPr>
                <w:rFonts w:eastAsia="Arial"/>
                <w:color w:val="000000" w:themeColor="text1"/>
                <w:sz w:val="18"/>
                <w:szCs w:val="18"/>
              </w:rPr>
              <w:t xml:space="preserve"> capacity</w:t>
            </w:r>
          </w:p>
        </w:tc>
        <w:tc>
          <w:tcPr>
            <w:tcW w:w="934" w:type="pct"/>
            <w:shd w:val="clear" w:color="auto" w:fill="auto"/>
            <w:tcMar>
              <w:top w:w="60" w:type="dxa"/>
              <w:left w:w="100" w:type="dxa"/>
              <w:bottom w:w="60" w:type="dxa"/>
              <w:right w:w="100" w:type="dxa"/>
            </w:tcMar>
          </w:tcPr>
          <w:p w14:paraId="37DAC259" w14:textId="77777777" w:rsidR="00076FCB" w:rsidRPr="00747211" w:rsidRDefault="00F04911" w:rsidP="00540BD1">
            <w:pPr>
              <w:spacing w:line="240" w:lineRule="auto"/>
              <w:jc w:val="center"/>
              <w:rPr>
                <w:rFonts w:eastAsia="Arial"/>
                <w:color w:val="000000" w:themeColor="text1"/>
                <w:sz w:val="18"/>
                <w:szCs w:val="18"/>
              </w:rPr>
            </w:pPr>
            <w:r w:rsidRPr="00747211">
              <w:rPr>
                <w:rFonts w:eastAsia="Arial"/>
                <w:color w:val="000000" w:themeColor="text1"/>
                <w:sz w:val="18"/>
                <w:szCs w:val="18"/>
              </w:rPr>
              <w:t xml:space="preserve">LIMITED </w:t>
            </w:r>
          </w:p>
          <w:p w14:paraId="1A23CAC6" w14:textId="6C41EAD4" w:rsidR="00F04911" w:rsidRPr="00747211" w:rsidRDefault="00F04911" w:rsidP="00540BD1">
            <w:pPr>
              <w:spacing w:line="240" w:lineRule="auto"/>
              <w:jc w:val="center"/>
              <w:rPr>
                <w:color w:val="000000" w:themeColor="text1"/>
                <w:sz w:val="18"/>
                <w:szCs w:val="18"/>
              </w:rPr>
            </w:pPr>
            <w:r w:rsidRPr="00747211">
              <w:rPr>
                <w:rFonts w:eastAsia="Arial"/>
                <w:color w:val="000000" w:themeColor="text1"/>
                <w:sz w:val="18"/>
                <w:szCs w:val="18"/>
              </w:rPr>
              <w:t>(different scale and waste composition)</w:t>
            </w:r>
          </w:p>
        </w:tc>
        <w:tc>
          <w:tcPr>
            <w:tcW w:w="1613" w:type="pct"/>
            <w:shd w:val="clear" w:color="auto" w:fill="auto"/>
            <w:tcMar>
              <w:top w:w="60" w:type="dxa"/>
              <w:left w:w="100" w:type="dxa"/>
              <w:bottom w:w="60" w:type="dxa"/>
              <w:right w:w="100" w:type="dxa"/>
            </w:tcMar>
          </w:tcPr>
          <w:p w14:paraId="6A26D316" w14:textId="49570351" w:rsidR="00F04911" w:rsidRPr="00747211" w:rsidRDefault="00F04911" w:rsidP="00540BD1">
            <w:pPr>
              <w:spacing w:line="240" w:lineRule="auto"/>
              <w:jc w:val="left"/>
              <w:rPr>
                <w:color w:val="000000" w:themeColor="text1"/>
                <w:sz w:val="18"/>
                <w:szCs w:val="18"/>
              </w:rPr>
            </w:pPr>
            <w:r w:rsidRPr="00747211">
              <w:rPr>
                <w:rFonts w:eastAsia="Arial"/>
                <w:color w:val="000000" w:themeColor="text1"/>
                <w:sz w:val="18"/>
                <w:szCs w:val="18"/>
              </w:rPr>
              <w:t>S3 most feasible — concentrated, design-conscious visitor profile responds well to nudge interventions. S6 (Shared Compaction Platform) viable if adapted to smaller equipment. Framework transferable after reparameterization.</w:t>
            </w:r>
          </w:p>
        </w:tc>
        <w:tc>
          <w:tcPr>
            <w:tcW w:w="486" w:type="pct"/>
            <w:shd w:val="clear" w:color="auto" w:fill="auto"/>
            <w:tcMar>
              <w:top w:w="60" w:type="dxa"/>
              <w:left w:w="100" w:type="dxa"/>
              <w:bottom w:w="60" w:type="dxa"/>
              <w:right w:w="100" w:type="dxa"/>
            </w:tcMar>
          </w:tcPr>
          <w:p w14:paraId="6E7CE5EE" w14:textId="43ED417A" w:rsidR="00F04911" w:rsidRPr="00747211" w:rsidRDefault="00F04911" w:rsidP="0015719C">
            <w:pPr>
              <w:spacing w:line="240" w:lineRule="auto"/>
              <w:jc w:val="center"/>
              <w:rPr>
                <w:color w:val="000000" w:themeColor="text1"/>
                <w:sz w:val="18"/>
                <w:szCs w:val="18"/>
              </w:rPr>
            </w:pPr>
            <w:r w:rsidRPr="00747211">
              <w:rPr>
                <w:rFonts w:eastAsia="Arial"/>
                <w:color w:val="000000" w:themeColor="text1"/>
                <w:sz w:val="18"/>
                <w:szCs w:val="18"/>
              </w:rPr>
              <w:t xml:space="preserve">Neighborhood / Lifestyle </w:t>
            </w:r>
            <w:r w:rsidR="0015719C" w:rsidRPr="00747211">
              <w:rPr>
                <w:rFonts w:eastAsia="Arial"/>
                <w:noProof/>
                <w:color w:val="000000" w:themeColor="text1"/>
                <w:sz w:val="18"/>
                <w:szCs w:val="18"/>
              </w:rPr>
              <w:t>[5, 7]</w:t>
            </w:r>
          </w:p>
        </w:tc>
      </w:tr>
      <w:tr w:rsidR="00747211" w:rsidRPr="00747211" w14:paraId="3F265726" w14:textId="77777777" w:rsidTr="00076FCB">
        <w:tc>
          <w:tcPr>
            <w:tcW w:w="516" w:type="pct"/>
            <w:tcBorders>
              <w:bottom w:val="single" w:sz="4" w:space="0" w:color="auto"/>
            </w:tcBorders>
            <w:shd w:val="clear" w:color="auto" w:fill="auto"/>
            <w:tcMar>
              <w:top w:w="60" w:type="dxa"/>
              <w:left w:w="100" w:type="dxa"/>
              <w:bottom w:w="60" w:type="dxa"/>
              <w:right w:w="100" w:type="dxa"/>
            </w:tcMar>
          </w:tcPr>
          <w:p w14:paraId="031A3290" w14:textId="01618C98" w:rsidR="00F04911" w:rsidRPr="00747211" w:rsidRDefault="00F04911" w:rsidP="00F04911">
            <w:pPr>
              <w:spacing w:line="240" w:lineRule="auto"/>
              <w:jc w:val="left"/>
              <w:rPr>
                <w:color w:val="000000" w:themeColor="text1"/>
                <w:sz w:val="18"/>
                <w:szCs w:val="18"/>
              </w:rPr>
            </w:pPr>
            <w:r w:rsidRPr="00747211">
              <w:rPr>
                <w:rFonts w:eastAsia="Arial"/>
                <w:b/>
                <w:bCs/>
                <w:color w:val="000000" w:themeColor="text1"/>
                <w:sz w:val="18"/>
                <w:szCs w:val="18"/>
              </w:rPr>
              <w:t xml:space="preserve">Type 5 </w:t>
            </w:r>
            <w:r w:rsidR="00540BD1" w:rsidRPr="00747211">
              <w:rPr>
                <w:rFonts w:eastAsia="Arial"/>
                <w:b/>
                <w:bCs/>
                <w:color w:val="000000" w:themeColor="text1"/>
                <w:sz w:val="18"/>
                <w:szCs w:val="18"/>
              </w:rPr>
              <w:t>Neighborhood</w:t>
            </w:r>
            <w:r w:rsidRPr="00747211">
              <w:rPr>
                <w:rFonts w:eastAsia="Arial"/>
                <w:b/>
                <w:bCs/>
                <w:color w:val="000000" w:themeColor="text1"/>
                <w:sz w:val="18"/>
                <w:szCs w:val="18"/>
              </w:rPr>
              <w:t xml:space="preserve"> retail / value mall</w:t>
            </w:r>
          </w:p>
        </w:tc>
        <w:tc>
          <w:tcPr>
            <w:tcW w:w="515" w:type="pct"/>
            <w:tcBorders>
              <w:bottom w:val="single" w:sz="4" w:space="0" w:color="auto"/>
            </w:tcBorders>
            <w:shd w:val="clear" w:color="auto" w:fill="auto"/>
            <w:tcMar>
              <w:top w:w="60" w:type="dxa"/>
              <w:left w:w="100" w:type="dxa"/>
              <w:bottom w:w="60" w:type="dxa"/>
              <w:right w:w="100" w:type="dxa"/>
            </w:tcMar>
          </w:tcPr>
          <w:p w14:paraId="1F12778F" w14:textId="4A0571BB" w:rsidR="00F04911" w:rsidRPr="00747211" w:rsidRDefault="00F04911" w:rsidP="00F04911">
            <w:pPr>
              <w:spacing w:line="240" w:lineRule="auto"/>
              <w:rPr>
                <w:color w:val="000000" w:themeColor="text1"/>
                <w:sz w:val="18"/>
                <w:szCs w:val="18"/>
              </w:rPr>
            </w:pPr>
            <w:proofErr w:type="spellStart"/>
            <w:r w:rsidRPr="00747211">
              <w:rPr>
                <w:rFonts w:eastAsia="Arial"/>
                <w:color w:val="000000" w:themeColor="text1"/>
                <w:sz w:val="18"/>
                <w:szCs w:val="18"/>
              </w:rPr>
              <w:t>BigC</w:t>
            </w:r>
            <w:proofErr w:type="spellEnd"/>
            <w:r w:rsidRPr="00747211">
              <w:rPr>
                <w:rFonts w:eastAsia="Arial"/>
                <w:color w:val="000000" w:themeColor="text1"/>
                <w:sz w:val="18"/>
                <w:szCs w:val="18"/>
              </w:rPr>
              <w:t xml:space="preserve">-anchored strips; Lotus's plaza; Budget community </w:t>
            </w:r>
            <w:r w:rsidR="00540BD1" w:rsidRPr="00747211">
              <w:rPr>
                <w:rFonts w:eastAsia="Arial"/>
                <w:color w:val="000000" w:themeColor="text1"/>
                <w:sz w:val="18"/>
                <w:szCs w:val="18"/>
              </w:rPr>
              <w:t>centers</w:t>
            </w:r>
          </w:p>
        </w:tc>
        <w:tc>
          <w:tcPr>
            <w:tcW w:w="419" w:type="pct"/>
            <w:tcBorders>
              <w:bottom w:val="single" w:sz="4" w:space="0" w:color="auto"/>
            </w:tcBorders>
            <w:shd w:val="clear" w:color="auto" w:fill="auto"/>
            <w:tcMar>
              <w:top w:w="60" w:type="dxa"/>
              <w:left w:w="100" w:type="dxa"/>
              <w:bottom w:w="60" w:type="dxa"/>
              <w:right w:w="100" w:type="dxa"/>
            </w:tcMar>
          </w:tcPr>
          <w:p w14:paraId="22817A1A" w14:textId="77777777" w:rsidR="00F04911" w:rsidRPr="00747211" w:rsidRDefault="00F04911" w:rsidP="00F04911">
            <w:pPr>
              <w:spacing w:line="240" w:lineRule="auto"/>
              <w:jc w:val="center"/>
              <w:rPr>
                <w:color w:val="000000" w:themeColor="text1"/>
                <w:sz w:val="18"/>
                <w:szCs w:val="18"/>
              </w:rPr>
            </w:pPr>
            <w:r w:rsidRPr="00747211">
              <w:rPr>
                <w:rFonts w:eastAsia="Arial"/>
                <w:color w:val="000000" w:themeColor="text1"/>
                <w:sz w:val="18"/>
                <w:szCs w:val="18"/>
              </w:rPr>
              <w:t>10,000– 50,000 m²</w:t>
            </w:r>
          </w:p>
        </w:tc>
        <w:tc>
          <w:tcPr>
            <w:tcW w:w="516" w:type="pct"/>
            <w:tcBorders>
              <w:bottom w:val="single" w:sz="4" w:space="0" w:color="auto"/>
            </w:tcBorders>
            <w:shd w:val="clear" w:color="auto" w:fill="auto"/>
            <w:tcMar>
              <w:top w:w="60" w:type="dxa"/>
              <w:left w:w="100" w:type="dxa"/>
              <w:bottom w:w="60" w:type="dxa"/>
              <w:right w:w="100" w:type="dxa"/>
            </w:tcMar>
          </w:tcPr>
          <w:p w14:paraId="5C35F70F" w14:textId="4C4F2744" w:rsidR="00F04911" w:rsidRPr="00747211" w:rsidRDefault="00F04911" w:rsidP="00F04911">
            <w:pPr>
              <w:spacing w:line="240" w:lineRule="auto"/>
              <w:rPr>
                <w:color w:val="000000" w:themeColor="text1"/>
                <w:sz w:val="18"/>
                <w:szCs w:val="18"/>
              </w:rPr>
            </w:pPr>
            <w:r w:rsidRPr="00747211">
              <w:rPr>
                <w:rFonts w:eastAsia="Arial"/>
                <w:color w:val="000000" w:themeColor="text1"/>
                <w:sz w:val="18"/>
                <w:szCs w:val="18"/>
              </w:rPr>
              <w:t>Decentralized or single anchor; no dedicated environmental management</w:t>
            </w:r>
          </w:p>
        </w:tc>
        <w:tc>
          <w:tcPr>
            <w:tcW w:w="934" w:type="pct"/>
            <w:tcBorders>
              <w:bottom w:val="single" w:sz="4" w:space="0" w:color="auto"/>
            </w:tcBorders>
            <w:shd w:val="clear" w:color="auto" w:fill="auto"/>
            <w:tcMar>
              <w:top w:w="60" w:type="dxa"/>
              <w:left w:w="100" w:type="dxa"/>
              <w:bottom w:w="60" w:type="dxa"/>
              <w:right w:w="100" w:type="dxa"/>
            </w:tcMar>
          </w:tcPr>
          <w:p w14:paraId="709C2CB0" w14:textId="77777777" w:rsidR="00076FCB" w:rsidRPr="00747211" w:rsidRDefault="00F04911" w:rsidP="00540BD1">
            <w:pPr>
              <w:spacing w:line="240" w:lineRule="auto"/>
              <w:jc w:val="center"/>
              <w:rPr>
                <w:rFonts w:eastAsia="Arial"/>
                <w:color w:val="000000" w:themeColor="text1"/>
                <w:sz w:val="18"/>
                <w:szCs w:val="18"/>
              </w:rPr>
            </w:pPr>
            <w:r w:rsidRPr="00747211">
              <w:rPr>
                <w:rFonts w:eastAsia="Arial"/>
                <w:color w:val="000000" w:themeColor="text1"/>
                <w:sz w:val="18"/>
                <w:szCs w:val="18"/>
              </w:rPr>
              <w:t xml:space="preserve">LOWEST </w:t>
            </w:r>
          </w:p>
          <w:p w14:paraId="1D53DC75" w14:textId="5E5EA992" w:rsidR="00F04911" w:rsidRPr="00747211" w:rsidRDefault="00F04911" w:rsidP="00540BD1">
            <w:pPr>
              <w:spacing w:line="240" w:lineRule="auto"/>
              <w:jc w:val="center"/>
              <w:rPr>
                <w:color w:val="000000" w:themeColor="text1"/>
                <w:sz w:val="18"/>
                <w:szCs w:val="18"/>
              </w:rPr>
            </w:pPr>
            <w:r w:rsidRPr="00747211">
              <w:rPr>
                <w:rFonts w:eastAsia="Arial"/>
                <w:color w:val="000000" w:themeColor="text1"/>
                <w:sz w:val="18"/>
                <w:szCs w:val="18"/>
              </w:rPr>
              <w:t>(different waste composition, economic model, and governance)</w:t>
            </w:r>
          </w:p>
        </w:tc>
        <w:tc>
          <w:tcPr>
            <w:tcW w:w="1613" w:type="pct"/>
            <w:tcBorders>
              <w:bottom w:val="single" w:sz="4" w:space="0" w:color="auto"/>
            </w:tcBorders>
            <w:shd w:val="clear" w:color="auto" w:fill="auto"/>
            <w:tcMar>
              <w:top w:w="60" w:type="dxa"/>
              <w:left w:w="100" w:type="dxa"/>
              <w:bottom w:w="60" w:type="dxa"/>
              <w:right w:w="100" w:type="dxa"/>
            </w:tcMar>
          </w:tcPr>
          <w:p w14:paraId="353D3E76" w14:textId="5F2187F4" w:rsidR="00F04911" w:rsidRPr="00747211" w:rsidRDefault="00F04911" w:rsidP="00540BD1">
            <w:pPr>
              <w:spacing w:line="240" w:lineRule="auto"/>
              <w:jc w:val="left"/>
              <w:rPr>
                <w:color w:val="000000" w:themeColor="text1"/>
                <w:sz w:val="18"/>
                <w:szCs w:val="18"/>
              </w:rPr>
            </w:pPr>
            <w:r w:rsidRPr="00747211">
              <w:rPr>
                <w:rFonts w:eastAsia="Arial"/>
                <w:color w:val="000000" w:themeColor="text1"/>
                <w:sz w:val="18"/>
                <w:szCs w:val="18"/>
              </w:rPr>
              <w:t>SDM-LCA-SROI framework transferable in principle; specific SROI values not directly applicable. Avoided disposal cost sensitivity holds universally. Municipal-level mandates more impactful than voluntary programs at this scale.</w:t>
            </w:r>
          </w:p>
        </w:tc>
        <w:tc>
          <w:tcPr>
            <w:tcW w:w="486" w:type="pct"/>
            <w:tcBorders>
              <w:bottom w:val="single" w:sz="4" w:space="0" w:color="auto"/>
            </w:tcBorders>
            <w:shd w:val="clear" w:color="auto" w:fill="auto"/>
            <w:tcMar>
              <w:top w:w="60" w:type="dxa"/>
              <w:left w:w="100" w:type="dxa"/>
              <w:bottom w:w="60" w:type="dxa"/>
              <w:right w:w="100" w:type="dxa"/>
            </w:tcMar>
          </w:tcPr>
          <w:p w14:paraId="0991F310" w14:textId="633326AE" w:rsidR="00F04911" w:rsidRPr="00747211" w:rsidRDefault="00F04911" w:rsidP="0015719C">
            <w:pPr>
              <w:spacing w:line="240" w:lineRule="auto"/>
              <w:jc w:val="center"/>
              <w:rPr>
                <w:color w:val="000000" w:themeColor="text1"/>
                <w:sz w:val="18"/>
                <w:szCs w:val="18"/>
              </w:rPr>
            </w:pPr>
            <w:r w:rsidRPr="00747211">
              <w:rPr>
                <w:rFonts w:eastAsia="Arial"/>
                <w:color w:val="000000" w:themeColor="text1"/>
                <w:sz w:val="18"/>
                <w:szCs w:val="18"/>
              </w:rPr>
              <w:t xml:space="preserve">Neighborhood / Community </w:t>
            </w:r>
            <w:r w:rsidR="0015719C" w:rsidRPr="00747211">
              <w:rPr>
                <w:rFonts w:eastAsia="Arial"/>
                <w:noProof/>
                <w:color w:val="000000" w:themeColor="text1"/>
                <w:sz w:val="18"/>
                <w:szCs w:val="18"/>
              </w:rPr>
              <w:t>[6, 7]</w:t>
            </w:r>
          </w:p>
        </w:tc>
      </w:tr>
    </w:tbl>
    <w:p w14:paraId="25E167FE" w14:textId="52CE8D3B" w:rsidR="00F04911" w:rsidRPr="00747211" w:rsidRDefault="00F04911" w:rsidP="00F04911">
      <w:pPr>
        <w:spacing w:line="240" w:lineRule="auto"/>
        <w:rPr>
          <w:color w:val="000000" w:themeColor="text1"/>
          <w:sz w:val="16"/>
          <w:szCs w:val="16"/>
        </w:rPr>
        <w:sectPr w:rsidR="00F04911" w:rsidRPr="00747211" w:rsidSect="00F04911">
          <w:footerReference w:type="default" r:id="rId82"/>
          <w:footerReference w:type="first" r:id="rId83"/>
          <w:pgSz w:w="16838" w:h="11906" w:orient="landscape"/>
          <w:pgMar w:top="1440" w:right="1440" w:bottom="1440" w:left="1440" w:header="708" w:footer="708" w:gutter="0"/>
          <w:cols w:space="708"/>
          <w:docGrid w:linePitch="360"/>
        </w:sectPr>
      </w:pPr>
      <w:r w:rsidRPr="00747211">
        <w:rPr>
          <w:color w:val="000000" w:themeColor="text1"/>
          <w:sz w:val="16"/>
          <w:szCs w:val="16"/>
        </w:rPr>
        <w:t>Notes: The study site is an anonymized luxury destination shopping complex in central Bangkok (Type 1); site identity not disclosed per institutional confidentiality agreements. Bangkok examples are cited for typological illustration only and do not imply endorsement or similarity in waste management performance. GFA = gross floor area. ICSC classification equivalents are indicative; individual centers may exhibit hybrid characteristics</w:t>
      </w:r>
      <w:r w:rsidR="0015719C" w:rsidRPr="00747211">
        <w:rPr>
          <w:color w:val="000000" w:themeColor="text1"/>
          <w:sz w:val="16"/>
          <w:szCs w:val="16"/>
        </w:rPr>
        <w:t xml:space="preserve"> </w:t>
      </w:r>
      <w:r w:rsidR="0015719C" w:rsidRPr="00747211">
        <w:rPr>
          <w:noProof/>
          <w:color w:val="000000" w:themeColor="text1"/>
          <w:sz w:val="16"/>
          <w:szCs w:val="16"/>
        </w:rPr>
        <w:t>[8]</w:t>
      </w:r>
      <w:r w:rsidR="0015719C" w:rsidRPr="00747211">
        <w:rPr>
          <w:color w:val="000000" w:themeColor="text1"/>
          <w:sz w:val="16"/>
          <w:szCs w:val="16"/>
        </w:rPr>
        <w:t xml:space="preserve">. </w:t>
      </w:r>
      <w:r w:rsidRPr="00747211">
        <w:rPr>
          <w:color w:val="000000" w:themeColor="text1"/>
          <w:sz w:val="16"/>
          <w:szCs w:val="16"/>
        </w:rPr>
        <w:t xml:space="preserve">Scenario codes follow Table 2 of the main manuscript. </w:t>
      </w:r>
    </w:p>
    <w:p w14:paraId="212399F5" w14:textId="631DA42F" w:rsidR="00273F53" w:rsidRPr="00747211" w:rsidRDefault="00273F53" w:rsidP="00747211">
      <w:pPr>
        <w:rPr>
          <w:b/>
          <w:bCs/>
          <w:color w:val="000000" w:themeColor="text1"/>
        </w:rPr>
      </w:pPr>
      <w:r w:rsidRPr="00747211">
        <w:rPr>
          <w:b/>
          <w:bCs/>
          <w:color w:val="000000" w:themeColor="text1"/>
        </w:rPr>
        <w:lastRenderedPageBreak/>
        <w:t>References:</w:t>
      </w:r>
    </w:p>
    <w:p w14:paraId="73A40A20" w14:textId="548FF517" w:rsidR="00CE2559" w:rsidRPr="00747211" w:rsidRDefault="00CE2559" w:rsidP="00747211">
      <w:pPr>
        <w:pStyle w:val="EndNoteBibliography"/>
        <w:spacing w:line="360" w:lineRule="auto"/>
        <w:ind w:left="720" w:hanging="720"/>
        <w:rPr>
          <w:rFonts w:ascii="Times New Roman" w:hAnsi="Times New Roman" w:cs="Times New Roman"/>
          <w:noProof/>
          <w:color w:val="000000" w:themeColor="text1"/>
          <w:sz w:val="20"/>
        </w:rPr>
      </w:pPr>
      <w:r w:rsidRPr="00747211">
        <w:rPr>
          <w:rFonts w:ascii="Times New Roman" w:hAnsi="Times New Roman" w:cs="Times New Roman"/>
          <w:noProof/>
          <w:color w:val="000000" w:themeColor="text1"/>
          <w:sz w:val="20"/>
        </w:rPr>
        <w:t xml:space="preserve">[1] MBA data center, </w:t>
      </w:r>
      <w:r w:rsidRPr="00747211">
        <w:rPr>
          <w:rFonts w:ascii="Times New Roman" w:hAnsi="Times New Roman" w:cs="Times New Roman"/>
          <w:i/>
          <w:noProof/>
          <w:color w:val="000000" w:themeColor="text1"/>
          <w:sz w:val="20"/>
        </w:rPr>
        <w:t>Bangkok Educates Officials on the New Waste Fee Collection System, Encouraging Citizens to Sort Waste to Reduce Fees</w:t>
      </w:r>
      <w:r w:rsidRPr="00747211">
        <w:rPr>
          <w:rFonts w:ascii="Times New Roman" w:hAnsi="Times New Roman" w:cs="Times New Roman"/>
          <w:noProof/>
          <w:color w:val="000000" w:themeColor="text1"/>
          <w:sz w:val="20"/>
        </w:rPr>
        <w:t>. 2024.</w:t>
      </w:r>
    </w:p>
    <w:p w14:paraId="3186001C" w14:textId="77777777" w:rsidR="00CE2559" w:rsidRPr="00747211" w:rsidRDefault="00CE2559" w:rsidP="00747211">
      <w:pPr>
        <w:pStyle w:val="EndNoteBibliography"/>
        <w:spacing w:line="360" w:lineRule="auto"/>
        <w:ind w:left="720" w:hanging="720"/>
        <w:rPr>
          <w:rFonts w:ascii="Times New Roman" w:hAnsi="Times New Roman" w:cs="Times New Roman"/>
          <w:noProof/>
          <w:color w:val="000000" w:themeColor="text1"/>
          <w:sz w:val="20"/>
        </w:rPr>
      </w:pPr>
      <w:r w:rsidRPr="00747211">
        <w:rPr>
          <w:rFonts w:ascii="Times New Roman" w:hAnsi="Times New Roman" w:cs="Times New Roman"/>
          <w:noProof/>
          <w:color w:val="000000" w:themeColor="text1"/>
          <w:sz w:val="20"/>
        </w:rPr>
        <w:t xml:space="preserve">[2] Plastics Institute of Thailand, </w:t>
      </w:r>
      <w:r w:rsidRPr="00747211">
        <w:rPr>
          <w:rFonts w:ascii="Times New Roman" w:hAnsi="Times New Roman" w:cs="Times New Roman"/>
          <w:i/>
          <w:noProof/>
          <w:color w:val="000000" w:themeColor="text1"/>
          <w:sz w:val="20"/>
        </w:rPr>
        <w:t>Feasibility Study for Smart Recycling Hub in the Bangkok, Metropolitan Area, and EEC</w:t>
      </w:r>
      <w:r w:rsidRPr="00747211">
        <w:rPr>
          <w:rFonts w:ascii="Times New Roman" w:hAnsi="Times New Roman" w:cs="Times New Roman"/>
          <w:noProof/>
          <w:color w:val="000000" w:themeColor="text1"/>
          <w:sz w:val="20"/>
        </w:rPr>
        <w:t>. 2025, Chula Unisearch.</w:t>
      </w:r>
    </w:p>
    <w:p w14:paraId="72E0EA20" w14:textId="084AD2E2" w:rsidR="00CE2559" w:rsidRPr="00747211" w:rsidRDefault="00CE2559" w:rsidP="00747211">
      <w:pPr>
        <w:pStyle w:val="EndNoteBibliography"/>
        <w:spacing w:line="360" w:lineRule="auto"/>
        <w:ind w:left="720" w:hanging="720"/>
        <w:rPr>
          <w:rFonts w:ascii="Times New Roman" w:hAnsi="Times New Roman" w:cs="Times New Roman"/>
          <w:noProof/>
          <w:color w:val="000000" w:themeColor="text1"/>
          <w:sz w:val="20"/>
        </w:rPr>
      </w:pPr>
      <w:r w:rsidRPr="00747211">
        <w:rPr>
          <w:rFonts w:ascii="Times New Roman" w:hAnsi="Times New Roman" w:cs="Times New Roman"/>
          <w:noProof/>
          <w:color w:val="000000" w:themeColor="text1"/>
          <w:sz w:val="20"/>
        </w:rPr>
        <w:t xml:space="preserve">[3] Limmeechokchai, B., P. Winyuchakrit, and P. Pita. </w:t>
      </w:r>
      <w:r w:rsidRPr="00747211">
        <w:rPr>
          <w:rFonts w:ascii="Times New Roman" w:hAnsi="Times New Roman" w:cs="Times New Roman"/>
          <w:i/>
          <w:noProof/>
          <w:color w:val="000000" w:themeColor="text1"/>
          <w:sz w:val="20"/>
        </w:rPr>
        <w:t>The Role of Discount Rate and Social Cost of Carbon in Long Term Climate Policy on Renewable Electricity in Thailand</w:t>
      </w:r>
      <w:r w:rsidRPr="00747211">
        <w:rPr>
          <w:rFonts w:ascii="Times New Roman" w:hAnsi="Times New Roman" w:cs="Times New Roman"/>
          <w:noProof/>
          <w:color w:val="000000" w:themeColor="text1"/>
          <w:sz w:val="20"/>
        </w:rPr>
        <w:t xml:space="preserve">. in </w:t>
      </w:r>
      <w:r w:rsidRPr="00747211">
        <w:rPr>
          <w:rFonts w:ascii="Times New Roman" w:hAnsi="Times New Roman" w:cs="Times New Roman"/>
          <w:i/>
          <w:noProof/>
          <w:color w:val="000000" w:themeColor="text1"/>
          <w:sz w:val="20"/>
        </w:rPr>
        <w:t>2022 International Conference and Utility Exhibition on Energy, Environment and Climate Change (ICUE)</w:t>
      </w:r>
      <w:r w:rsidRPr="00747211">
        <w:rPr>
          <w:rFonts w:ascii="Times New Roman" w:hAnsi="Times New Roman" w:cs="Times New Roman"/>
          <w:noProof/>
          <w:color w:val="000000" w:themeColor="text1"/>
          <w:sz w:val="20"/>
        </w:rPr>
        <w:t>. 2022. 26–28 Oct. 2022. https://doi.org/10.1109/ICUE55325.2022.10113526.</w:t>
      </w:r>
    </w:p>
    <w:p w14:paraId="1B68768E" w14:textId="1DA56A20" w:rsidR="00CE2559" w:rsidRPr="00747211" w:rsidRDefault="00CE2559" w:rsidP="00747211">
      <w:pPr>
        <w:pStyle w:val="EndNoteBibliography"/>
        <w:spacing w:line="360" w:lineRule="auto"/>
        <w:ind w:left="720" w:hanging="720"/>
        <w:rPr>
          <w:rFonts w:ascii="Times New Roman" w:hAnsi="Times New Roman" w:cs="Times New Roman"/>
          <w:noProof/>
          <w:color w:val="000000" w:themeColor="text1"/>
          <w:sz w:val="20"/>
        </w:rPr>
      </w:pPr>
      <w:r w:rsidRPr="00747211">
        <w:rPr>
          <w:rFonts w:ascii="Times New Roman" w:hAnsi="Times New Roman" w:cs="Times New Roman"/>
          <w:noProof/>
          <w:color w:val="000000" w:themeColor="text1"/>
          <w:sz w:val="20"/>
        </w:rPr>
        <w:t xml:space="preserve">[4] Poyai, T., P. Pongpunpurt, U. Leknoi, P. Painmanakul, and N. Chawaloesphonsiya, </w:t>
      </w:r>
      <w:r w:rsidRPr="00747211">
        <w:rPr>
          <w:rFonts w:ascii="Times New Roman" w:hAnsi="Times New Roman" w:cs="Times New Roman"/>
          <w:i/>
          <w:noProof/>
          <w:color w:val="000000" w:themeColor="text1"/>
          <w:sz w:val="20"/>
        </w:rPr>
        <w:t>Plastic waste management in urban areas: Key takeaways from the “Send Plastic Home” project in Bangkok, Thailand.</w:t>
      </w:r>
      <w:r w:rsidRPr="00747211">
        <w:rPr>
          <w:rFonts w:ascii="Times New Roman" w:hAnsi="Times New Roman" w:cs="Times New Roman"/>
          <w:noProof/>
          <w:color w:val="000000" w:themeColor="text1"/>
          <w:sz w:val="20"/>
        </w:rPr>
        <w:t xml:space="preserve"> Process Safety and Environmental Protection, 2024. </w:t>
      </w:r>
      <w:r w:rsidRPr="00747211">
        <w:rPr>
          <w:rFonts w:ascii="Times New Roman" w:hAnsi="Times New Roman" w:cs="Times New Roman"/>
          <w:b/>
          <w:noProof/>
          <w:color w:val="000000" w:themeColor="text1"/>
          <w:sz w:val="20"/>
        </w:rPr>
        <w:t>190</w:t>
      </w:r>
      <w:r w:rsidRPr="00747211">
        <w:rPr>
          <w:rFonts w:ascii="Times New Roman" w:hAnsi="Times New Roman" w:cs="Times New Roman"/>
          <w:noProof/>
          <w:color w:val="000000" w:themeColor="text1"/>
          <w:sz w:val="20"/>
        </w:rPr>
        <w:t>: p. 1222–1232. https://doi.org/10.1016/j.psep.2024.08.013.</w:t>
      </w:r>
    </w:p>
    <w:p w14:paraId="599529D8" w14:textId="77777777" w:rsidR="00CE2559" w:rsidRPr="00747211" w:rsidRDefault="00CE2559" w:rsidP="00747211">
      <w:pPr>
        <w:pStyle w:val="EndNoteBibliography"/>
        <w:spacing w:line="360" w:lineRule="auto"/>
        <w:ind w:left="720" w:hanging="720"/>
        <w:rPr>
          <w:rFonts w:ascii="Times New Roman" w:hAnsi="Times New Roman" w:cs="Times New Roman"/>
          <w:noProof/>
          <w:color w:val="000000" w:themeColor="text1"/>
          <w:sz w:val="20"/>
        </w:rPr>
      </w:pPr>
      <w:r w:rsidRPr="00747211">
        <w:rPr>
          <w:rFonts w:ascii="Times New Roman" w:hAnsi="Times New Roman" w:cs="Times New Roman"/>
          <w:noProof/>
          <w:color w:val="000000" w:themeColor="text1"/>
          <w:sz w:val="20"/>
        </w:rPr>
        <w:t xml:space="preserve">[5] Omar, U.S. and M. Baker, </w:t>
      </w:r>
      <w:r w:rsidRPr="00747211">
        <w:rPr>
          <w:rFonts w:ascii="Times New Roman" w:hAnsi="Times New Roman" w:cs="Times New Roman"/>
          <w:i/>
          <w:noProof/>
          <w:color w:val="000000" w:themeColor="text1"/>
          <w:sz w:val="20"/>
        </w:rPr>
        <w:t>First Steps Toward a Shopping Center Typology for Southeast Asia, Asia-Pacific and Beyond</w:t>
      </w:r>
      <w:r w:rsidRPr="00747211">
        <w:rPr>
          <w:rFonts w:ascii="Times New Roman" w:hAnsi="Times New Roman" w:cs="Times New Roman"/>
          <w:noProof/>
          <w:color w:val="000000" w:themeColor="text1"/>
          <w:sz w:val="20"/>
        </w:rPr>
        <w:t>. 2009, International Council of Shopping Centers (ICSC): New York, USA.</w:t>
      </w:r>
    </w:p>
    <w:p w14:paraId="60EBA2E3" w14:textId="77777777" w:rsidR="00CE2559" w:rsidRPr="00747211" w:rsidRDefault="00CE2559" w:rsidP="00747211">
      <w:pPr>
        <w:pStyle w:val="EndNoteBibliography"/>
        <w:spacing w:line="360" w:lineRule="auto"/>
        <w:ind w:left="720" w:hanging="720"/>
        <w:rPr>
          <w:rFonts w:ascii="Times New Roman" w:hAnsi="Times New Roman" w:cs="Times New Roman"/>
          <w:noProof/>
          <w:color w:val="000000" w:themeColor="text1"/>
          <w:sz w:val="20"/>
        </w:rPr>
      </w:pPr>
      <w:r w:rsidRPr="00747211">
        <w:rPr>
          <w:rFonts w:ascii="Times New Roman" w:hAnsi="Times New Roman" w:cs="Times New Roman"/>
          <w:noProof/>
          <w:color w:val="000000" w:themeColor="text1"/>
          <w:sz w:val="20"/>
        </w:rPr>
        <w:t xml:space="preserve">[6] International Council of Shopping, C., </w:t>
      </w:r>
      <w:r w:rsidRPr="00747211">
        <w:rPr>
          <w:rFonts w:ascii="Times New Roman" w:hAnsi="Times New Roman" w:cs="Times New Roman"/>
          <w:i/>
          <w:noProof/>
          <w:color w:val="000000" w:themeColor="text1"/>
          <w:sz w:val="20"/>
        </w:rPr>
        <w:t>Asia-Pacific Shopping Centre Classification Standard</w:t>
      </w:r>
      <w:r w:rsidRPr="00747211">
        <w:rPr>
          <w:rFonts w:ascii="Times New Roman" w:hAnsi="Times New Roman" w:cs="Times New Roman"/>
          <w:noProof/>
          <w:color w:val="000000" w:themeColor="text1"/>
          <w:sz w:val="20"/>
        </w:rPr>
        <w:t>. 2012, International Council of Shopping Centers (ICSC): New York, USA.</w:t>
      </w:r>
    </w:p>
    <w:p w14:paraId="5F084A7D" w14:textId="77777777" w:rsidR="00CE2559" w:rsidRPr="00747211" w:rsidRDefault="00CE2559" w:rsidP="00747211">
      <w:pPr>
        <w:pStyle w:val="EndNoteBibliography"/>
        <w:spacing w:line="360" w:lineRule="auto"/>
        <w:ind w:left="720" w:hanging="720"/>
        <w:rPr>
          <w:rFonts w:ascii="Times New Roman" w:hAnsi="Times New Roman" w:cs="Times New Roman"/>
          <w:noProof/>
          <w:color w:val="000000" w:themeColor="text1"/>
          <w:sz w:val="20"/>
        </w:rPr>
      </w:pPr>
      <w:r w:rsidRPr="00747211">
        <w:rPr>
          <w:rFonts w:ascii="Times New Roman" w:hAnsi="Times New Roman" w:cs="Times New Roman"/>
          <w:noProof/>
          <w:color w:val="000000" w:themeColor="text1"/>
          <w:sz w:val="20"/>
        </w:rPr>
        <w:t xml:space="preserve">[7] International Council of Shopping, C., </w:t>
      </w:r>
      <w:r w:rsidRPr="00747211">
        <w:rPr>
          <w:rFonts w:ascii="Times New Roman" w:hAnsi="Times New Roman" w:cs="Times New Roman"/>
          <w:i/>
          <w:noProof/>
          <w:color w:val="000000" w:themeColor="text1"/>
          <w:sz w:val="20"/>
        </w:rPr>
        <w:t>ICSC Shopping Center Definitions</w:t>
      </w:r>
      <w:r w:rsidRPr="00747211">
        <w:rPr>
          <w:rFonts w:ascii="Times New Roman" w:hAnsi="Times New Roman" w:cs="Times New Roman"/>
          <w:noProof/>
          <w:color w:val="000000" w:themeColor="text1"/>
          <w:sz w:val="20"/>
        </w:rPr>
        <w:t>. 1999, International Council of Shopping Centers (ICSC): New York, USA.</w:t>
      </w:r>
    </w:p>
    <w:p w14:paraId="6A4B1CA8" w14:textId="77777777" w:rsidR="00CE2559" w:rsidRPr="00747211" w:rsidRDefault="00CE2559" w:rsidP="00747211">
      <w:pPr>
        <w:pStyle w:val="EndNoteBibliography"/>
        <w:spacing w:line="360" w:lineRule="auto"/>
        <w:ind w:left="720" w:hanging="720"/>
        <w:rPr>
          <w:rFonts w:ascii="Times New Roman" w:hAnsi="Times New Roman" w:cs="Times New Roman"/>
          <w:noProof/>
          <w:color w:val="000000" w:themeColor="text1"/>
          <w:sz w:val="20"/>
        </w:rPr>
      </w:pPr>
      <w:r w:rsidRPr="00747211">
        <w:rPr>
          <w:rFonts w:ascii="Times New Roman" w:hAnsi="Times New Roman" w:cs="Times New Roman"/>
          <w:noProof/>
          <w:color w:val="000000" w:themeColor="text1"/>
          <w:sz w:val="20"/>
        </w:rPr>
        <w:t xml:space="preserve">[8] DeLisle, J.R., </w:t>
      </w:r>
      <w:r w:rsidRPr="00747211">
        <w:rPr>
          <w:rFonts w:ascii="Times New Roman" w:hAnsi="Times New Roman" w:cs="Times New Roman"/>
          <w:i/>
          <w:noProof/>
          <w:color w:val="000000" w:themeColor="text1"/>
          <w:sz w:val="20"/>
        </w:rPr>
        <w:t>Shopping Center Classifications: Challenges and Opportunities</w:t>
      </w:r>
      <w:r w:rsidRPr="00747211">
        <w:rPr>
          <w:rFonts w:ascii="Times New Roman" w:hAnsi="Times New Roman" w:cs="Times New Roman"/>
          <w:noProof/>
          <w:color w:val="000000" w:themeColor="text1"/>
          <w:sz w:val="20"/>
        </w:rPr>
        <w:t>. 2009, Runstad Center for Real Estate Studies, University of Washington: Seattle, WA, USA.</w:t>
      </w:r>
    </w:p>
    <w:p w14:paraId="76C6437D" w14:textId="3988EA44" w:rsidR="00A909DF" w:rsidRPr="00747211" w:rsidRDefault="00A909DF" w:rsidP="00747211">
      <w:pPr>
        <w:rPr>
          <w:color w:val="000000" w:themeColor="text1"/>
        </w:rPr>
      </w:pPr>
    </w:p>
    <w:sectPr w:rsidR="00A909DF" w:rsidRPr="00747211" w:rsidSect="008801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42133" w14:textId="77777777" w:rsidR="00896EC5" w:rsidRDefault="00896EC5" w:rsidP="00D22999">
      <w:r>
        <w:separator/>
      </w:r>
    </w:p>
  </w:endnote>
  <w:endnote w:type="continuationSeparator" w:id="0">
    <w:p w14:paraId="0A8D98E5" w14:textId="77777777" w:rsidR="00896EC5" w:rsidRDefault="00896EC5" w:rsidP="00D2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H Sarabun New">
    <w:altName w:val="Browallia New"/>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dvGulliv-I">
    <w:altName w:val="Microsoft JhengHei"/>
    <w:charset w:val="88"/>
    <w:family w:val="auto"/>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8064060"/>
      <w:docPartObj>
        <w:docPartGallery w:val="Page Numbers (Bottom of Page)"/>
        <w:docPartUnique/>
      </w:docPartObj>
    </w:sdtPr>
    <w:sdtContent>
      <w:p w14:paraId="2520BFD4" w14:textId="7A4E01B4" w:rsidR="00463DC1" w:rsidRDefault="00463DC1" w:rsidP="00D22999">
        <w:pPr>
          <w:pStyle w:val="Footer"/>
          <w:rPr>
            <w:rStyle w:val="PageNumber"/>
          </w:rPr>
        </w:pPr>
        <w:r>
          <w:rPr>
            <w:rStyle w:val="PageNumber"/>
          </w:rPr>
          <w:fldChar w:fldCharType="begin"/>
        </w:r>
        <w:r>
          <w:rPr>
            <w:rStyle w:val="PageNumber"/>
          </w:rPr>
          <w:instrText xml:space="preserve"> PAGE </w:instrText>
        </w:r>
        <w:r w:rsidR="00000000">
          <w:rPr>
            <w:rStyle w:val="PageNumber"/>
          </w:rPr>
          <w:fldChar w:fldCharType="separate"/>
        </w:r>
        <w:r w:rsidR="00CE2559">
          <w:rPr>
            <w:rStyle w:val="PageNumber"/>
            <w:noProof/>
          </w:rPr>
          <w:t>1</w:t>
        </w:r>
        <w:r>
          <w:rPr>
            <w:rStyle w:val="PageNumber"/>
          </w:rPr>
          <w:fldChar w:fldCharType="end"/>
        </w:r>
      </w:p>
    </w:sdtContent>
  </w:sdt>
  <w:p w14:paraId="3F958118" w14:textId="77777777" w:rsidR="00463DC1" w:rsidRDefault="00463DC1" w:rsidP="00D229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rPr>
      <w:id w:val="-538817084"/>
      <w:docPartObj>
        <w:docPartGallery w:val="Page Numbers (Bottom of Page)"/>
        <w:docPartUnique/>
      </w:docPartObj>
    </w:sdtPr>
    <w:sdtContent>
      <w:p w14:paraId="57369EA8" w14:textId="77777777" w:rsidR="00A909DF" w:rsidRPr="00D069E0" w:rsidRDefault="00A909DF" w:rsidP="00D512AA">
        <w:pPr>
          <w:pStyle w:val="Footer"/>
          <w:jc w:val="right"/>
          <w:rPr>
            <w:rStyle w:val="PageNumber"/>
            <w:rFonts w:ascii="Times New Roman" w:hAnsi="Times New Roman"/>
          </w:rPr>
        </w:pPr>
        <w:r w:rsidRPr="00D069E0">
          <w:rPr>
            <w:rStyle w:val="PageNumber"/>
            <w:rFonts w:ascii="Times New Roman" w:hAnsi="Times New Roman"/>
          </w:rPr>
          <w:fldChar w:fldCharType="begin"/>
        </w:r>
        <w:r w:rsidRPr="00D069E0">
          <w:rPr>
            <w:rStyle w:val="PageNumber"/>
            <w:rFonts w:ascii="Times New Roman" w:hAnsi="Times New Roman"/>
          </w:rPr>
          <w:instrText xml:space="preserve"> PAGE </w:instrText>
        </w:r>
        <w:r w:rsidRPr="00D069E0">
          <w:rPr>
            <w:rStyle w:val="PageNumber"/>
            <w:rFonts w:ascii="Times New Roman" w:hAnsi="Times New Roman"/>
          </w:rPr>
          <w:fldChar w:fldCharType="separate"/>
        </w:r>
        <w:r w:rsidRPr="00D069E0">
          <w:rPr>
            <w:rStyle w:val="PageNumber"/>
            <w:rFonts w:ascii="Times New Roman" w:hAnsi="Times New Roman"/>
            <w:noProof/>
          </w:rPr>
          <w:t>3</w:t>
        </w:r>
        <w:r w:rsidRPr="00D069E0">
          <w:rPr>
            <w:rStyle w:val="PageNumber"/>
            <w:rFonts w:ascii="Times New Roman" w:hAnsi="Times New Roman"/>
          </w:rPr>
          <w:fldChar w:fldCharType="end"/>
        </w:r>
      </w:p>
    </w:sdtContent>
  </w:sdt>
  <w:p w14:paraId="6571758F" w14:textId="77777777" w:rsidR="00A909DF" w:rsidRPr="00463DC1" w:rsidRDefault="00A909DF" w:rsidP="00D229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rPr>
      <w:id w:val="-1704776199"/>
      <w:docPartObj>
        <w:docPartGallery w:val="Page Numbers (Bottom of Page)"/>
        <w:docPartUnique/>
      </w:docPartObj>
    </w:sdtPr>
    <w:sdtContent>
      <w:p w14:paraId="78BE4805" w14:textId="77777777" w:rsidR="00A909DF" w:rsidRPr="00A909DF" w:rsidRDefault="00A909DF" w:rsidP="00D512AA">
        <w:pPr>
          <w:pStyle w:val="Footer"/>
          <w:jc w:val="right"/>
          <w:rPr>
            <w:rStyle w:val="PageNumber"/>
            <w:rFonts w:ascii="Times New Roman" w:hAnsi="Times New Roman"/>
          </w:rPr>
        </w:pPr>
        <w:r w:rsidRPr="00A909DF">
          <w:rPr>
            <w:rStyle w:val="PageNumber"/>
            <w:rFonts w:ascii="Times New Roman" w:hAnsi="Times New Roman"/>
          </w:rPr>
          <w:fldChar w:fldCharType="begin"/>
        </w:r>
        <w:r w:rsidRPr="00A909DF">
          <w:rPr>
            <w:rStyle w:val="PageNumber"/>
            <w:rFonts w:ascii="Times New Roman" w:hAnsi="Times New Roman"/>
          </w:rPr>
          <w:instrText xml:space="preserve"> PAGE </w:instrText>
        </w:r>
        <w:r w:rsidRPr="00A909DF">
          <w:rPr>
            <w:rStyle w:val="PageNumber"/>
            <w:rFonts w:ascii="Times New Roman" w:hAnsi="Times New Roman"/>
          </w:rPr>
          <w:fldChar w:fldCharType="separate"/>
        </w:r>
        <w:r w:rsidRPr="00A909DF">
          <w:rPr>
            <w:rStyle w:val="PageNumber"/>
            <w:rFonts w:ascii="Times New Roman" w:hAnsi="Times New Roman"/>
            <w:noProof/>
          </w:rPr>
          <w:t>3</w:t>
        </w:r>
        <w:r w:rsidRPr="00A909DF">
          <w:rPr>
            <w:rStyle w:val="PageNumber"/>
            <w:rFonts w:ascii="Times New Roman" w:hAnsi="Times New Roman"/>
          </w:rPr>
          <w:fldChar w:fldCharType="end"/>
        </w:r>
      </w:p>
    </w:sdtContent>
  </w:sdt>
  <w:p w14:paraId="36DDD4C3" w14:textId="25BA90AE" w:rsidR="00A909DF" w:rsidRPr="00A909DF" w:rsidRDefault="00A909DF" w:rsidP="00D512AA">
    <w:pPr>
      <w:pStyle w:val="Footer"/>
      <w:ind w:right="998"/>
    </w:pPr>
    <w:r w:rsidRPr="00A909DF">
      <w:t>Note: A graded color scale from white to green is used to visually compare values across scenarios. White represents the lowest values, yellow indicates moderate increases, and green reflects higher values, with darker green tones signifying the highest levels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rPr>
      <w:id w:val="1967694966"/>
      <w:docPartObj>
        <w:docPartGallery w:val="Page Numbers (Bottom of Page)"/>
        <w:docPartUnique/>
      </w:docPartObj>
    </w:sdtPr>
    <w:sdtContent>
      <w:p w14:paraId="557087BF" w14:textId="77777777" w:rsidR="00B919B8" w:rsidRPr="00A909DF" w:rsidRDefault="00B919B8" w:rsidP="00E156C6">
        <w:pPr>
          <w:pStyle w:val="Footer"/>
          <w:jc w:val="right"/>
          <w:rPr>
            <w:rStyle w:val="PageNumber"/>
            <w:rFonts w:ascii="Times New Roman" w:hAnsi="Times New Roman"/>
          </w:rPr>
        </w:pPr>
        <w:r w:rsidRPr="00A909DF">
          <w:rPr>
            <w:rStyle w:val="PageNumber"/>
            <w:rFonts w:ascii="Times New Roman" w:hAnsi="Times New Roman"/>
          </w:rPr>
          <w:fldChar w:fldCharType="begin"/>
        </w:r>
        <w:r w:rsidRPr="00A909DF">
          <w:rPr>
            <w:rStyle w:val="PageNumber"/>
            <w:rFonts w:ascii="Times New Roman" w:hAnsi="Times New Roman"/>
          </w:rPr>
          <w:instrText xml:space="preserve"> PAGE </w:instrText>
        </w:r>
        <w:r w:rsidRPr="00A909DF">
          <w:rPr>
            <w:rStyle w:val="PageNumber"/>
            <w:rFonts w:ascii="Times New Roman" w:hAnsi="Times New Roman"/>
          </w:rPr>
          <w:fldChar w:fldCharType="separate"/>
        </w:r>
        <w:r w:rsidRPr="00A909DF">
          <w:rPr>
            <w:rStyle w:val="PageNumber"/>
            <w:rFonts w:ascii="Times New Roman" w:hAnsi="Times New Roman"/>
            <w:noProof/>
          </w:rPr>
          <w:t>3</w:t>
        </w:r>
        <w:r w:rsidRPr="00A909DF">
          <w:rPr>
            <w:rStyle w:val="PageNumber"/>
            <w:rFonts w:ascii="Times New Roman" w:hAnsi="Times New Roman"/>
          </w:rPr>
          <w:fldChar w:fldCharType="end"/>
        </w:r>
      </w:p>
    </w:sdtContent>
  </w:sdt>
  <w:p w14:paraId="59148A25" w14:textId="04048C88" w:rsidR="00B919B8" w:rsidRPr="00A909DF" w:rsidRDefault="00B919B8" w:rsidP="00D229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rPr>
      <w:id w:val="-1094629098"/>
      <w:docPartObj>
        <w:docPartGallery w:val="Page Numbers (Bottom of Page)"/>
        <w:docPartUnique/>
      </w:docPartObj>
    </w:sdtPr>
    <w:sdtContent>
      <w:p w14:paraId="15ECA92B" w14:textId="77777777" w:rsidR="00A909DF" w:rsidRPr="00D069E0" w:rsidRDefault="00A909DF" w:rsidP="00E156C6">
        <w:pPr>
          <w:pStyle w:val="Footer"/>
          <w:jc w:val="right"/>
          <w:rPr>
            <w:rStyle w:val="PageNumber"/>
            <w:rFonts w:ascii="Times New Roman" w:hAnsi="Times New Roman"/>
          </w:rPr>
        </w:pPr>
        <w:r w:rsidRPr="00D069E0">
          <w:rPr>
            <w:rStyle w:val="PageNumber"/>
            <w:rFonts w:ascii="Times New Roman" w:hAnsi="Times New Roman"/>
          </w:rPr>
          <w:fldChar w:fldCharType="begin"/>
        </w:r>
        <w:r w:rsidRPr="00D069E0">
          <w:rPr>
            <w:rStyle w:val="PageNumber"/>
            <w:rFonts w:ascii="Times New Roman" w:hAnsi="Times New Roman"/>
          </w:rPr>
          <w:instrText xml:space="preserve"> PAGE </w:instrText>
        </w:r>
        <w:r w:rsidRPr="00D069E0">
          <w:rPr>
            <w:rStyle w:val="PageNumber"/>
            <w:rFonts w:ascii="Times New Roman" w:hAnsi="Times New Roman"/>
          </w:rPr>
          <w:fldChar w:fldCharType="separate"/>
        </w:r>
        <w:r w:rsidRPr="00D069E0">
          <w:rPr>
            <w:rStyle w:val="PageNumber"/>
            <w:rFonts w:ascii="Times New Roman" w:hAnsi="Times New Roman"/>
            <w:noProof/>
          </w:rPr>
          <w:t>3</w:t>
        </w:r>
        <w:r w:rsidRPr="00D069E0">
          <w:rPr>
            <w:rStyle w:val="PageNumber"/>
            <w:rFonts w:ascii="Times New Roman" w:hAnsi="Times New Roman"/>
          </w:rPr>
          <w:fldChar w:fldCharType="end"/>
        </w:r>
      </w:p>
    </w:sdtContent>
  </w:sdt>
  <w:p w14:paraId="332283F4" w14:textId="77777777" w:rsidR="00A909DF" w:rsidRPr="00463DC1" w:rsidRDefault="00A909DF" w:rsidP="00D229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2017" w14:textId="77777777" w:rsidR="00D268E2" w:rsidRDefault="00D268E2">
    <w:pPr>
      <w:pStyle w:val="TableofFigures"/>
      <w:jc w:val="center"/>
    </w:pPr>
  </w:p>
  <w:sdt>
    <w:sdtPr>
      <w:rPr>
        <w:rStyle w:val="PageNumber"/>
        <w:rFonts w:ascii="Times New Roman" w:hAnsi="Times New Roman"/>
      </w:rPr>
      <w:id w:val="439427245"/>
      <w:docPartObj>
        <w:docPartGallery w:val="Page Numbers (Bottom of Page)"/>
        <w:docPartUnique/>
      </w:docPartObj>
    </w:sdtPr>
    <w:sdtContent>
      <w:p w14:paraId="6BAEFA6E" w14:textId="77777777" w:rsidR="00D069E0" w:rsidRPr="000844EC" w:rsidRDefault="00D069E0" w:rsidP="00D512AA">
        <w:pPr>
          <w:pStyle w:val="Footer"/>
          <w:jc w:val="right"/>
          <w:rPr>
            <w:rStyle w:val="PageNumber"/>
            <w:rFonts w:ascii="Times New Roman" w:hAnsi="Times New Roman"/>
          </w:rPr>
        </w:pPr>
        <w:r w:rsidRPr="000844EC">
          <w:rPr>
            <w:rStyle w:val="PageNumber"/>
            <w:rFonts w:ascii="Times New Roman" w:hAnsi="Times New Roman"/>
          </w:rPr>
          <w:fldChar w:fldCharType="begin"/>
        </w:r>
        <w:r w:rsidRPr="000844EC">
          <w:rPr>
            <w:rStyle w:val="PageNumber"/>
            <w:rFonts w:ascii="Times New Roman" w:hAnsi="Times New Roman"/>
          </w:rPr>
          <w:instrText xml:space="preserve"> PAGE </w:instrText>
        </w:r>
        <w:r w:rsidRPr="000844EC">
          <w:rPr>
            <w:rStyle w:val="PageNumber"/>
            <w:rFonts w:ascii="Times New Roman" w:hAnsi="Times New Roman"/>
          </w:rPr>
          <w:fldChar w:fldCharType="separate"/>
        </w:r>
        <w:r w:rsidRPr="000844EC">
          <w:rPr>
            <w:rStyle w:val="PageNumber"/>
            <w:rFonts w:ascii="Times New Roman" w:hAnsi="Times New Roman"/>
          </w:rPr>
          <w:t>3</w:t>
        </w:r>
        <w:r w:rsidRPr="000844EC">
          <w:rPr>
            <w:rStyle w:val="PageNumber"/>
            <w:rFonts w:ascii="Times New Roman" w:hAnsi="Times New Roman"/>
          </w:rPr>
          <w:fldChar w:fldCharType="end"/>
        </w:r>
      </w:p>
    </w:sdtContent>
  </w:sdt>
  <w:p w14:paraId="599BC05C" w14:textId="77777777" w:rsidR="00D268E2" w:rsidRDefault="00D268E2">
    <w:pPr>
      <w:pStyle w:val="TableofFigure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7F019" w14:textId="77777777" w:rsidR="00D268E2" w:rsidRDefault="00D268E2">
    <w:pPr>
      <w:pStyle w:val="TableofFigure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F448E" w14:textId="77777777" w:rsidR="00896EC5" w:rsidRDefault="00896EC5" w:rsidP="00D22999">
      <w:r>
        <w:separator/>
      </w:r>
    </w:p>
  </w:footnote>
  <w:footnote w:type="continuationSeparator" w:id="0">
    <w:p w14:paraId="29CE5382" w14:textId="77777777" w:rsidR="00896EC5" w:rsidRDefault="00896EC5" w:rsidP="00D22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06B"/>
    <w:multiLevelType w:val="hybridMultilevel"/>
    <w:tmpl w:val="009A955E"/>
    <w:lvl w:ilvl="0" w:tplc="B484DF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5031C"/>
    <w:multiLevelType w:val="hybridMultilevel"/>
    <w:tmpl w:val="7AF0BF52"/>
    <w:lvl w:ilvl="0" w:tplc="84288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A3F46"/>
    <w:multiLevelType w:val="hybridMultilevel"/>
    <w:tmpl w:val="D3D8BB22"/>
    <w:lvl w:ilvl="0" w:tplc="E0268B3A">
      <w:start w:val="1"/>
      <w:numFmt w:val="decimal"/>
      <w:lvlText w:val="%1)"/>
      <w:lvlJc w:val="left"/>
      <w:pPr>
        <w:ind w:left="720" w:hanging="360"/>
      </w:pPr>
      <w:rPr>
        <w:rFonts w:hint="default"/>
        <w:color w:val="auto"/>
        <w:sz w:val="32"/>
        <w:szCs w:val="32"/>
      </w:rPr>
    </w:lvl>
    <w:lvl w:ilvl="1" w:tplc="59A2FC9A">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22423"/>
    <w:multiLevelType w:val="multilevel"/>
    <w:tmpl w:val="929E19D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0"/>
      </w:pPr>
    </w:lvl>
    <w:lvl w:ilvl="2">
      <w:start w:val="1"/>
      <w:numFmt w:val="decimal"/>
      <w:suff w:val="space"/>
      <w:lvlText w:val="%1.%2.%3."/>
      <w:lvlJc w:val="left"/>
      <w:pPr>
        <w:ind w:left="0" w:firstLine="0"/>
      </w:pPr>
      <w:rPr>
        <w:rFonts w:hint="default"/>
        <w:b w:val="0"/>
        <w:bCs w:val="0"/>
      </w:rPr>
    </w:lvl>
    <w:lvl w:ilvl="3">
      <w:start w:val="1"/>
      <w:numFmt w:val="decimal"/>
      <w:lvlText w:val="%1.%2.%3.%4."/>
      <w:lvlJc w:val="left"/>
      <w:pPr>
        <w:ind w:left="0" w:firstLine="0"/>
      </w:pPr>
      <w:rPr>
        <w:rFonts w:hint="default"/>
      </w:rPr>
    </w:lvl>
    <w:lvl w:ilvl="4">
      <w:start w:val="1"/>
      <w:numFmt w:val="decimal"/>
      <w:pStyle w:val="iThesisIndex4"/>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27354A6C"/>
    <w:multiLevelType w:val="hybridMultilevel"/>
    <w:tmpl w:val="982EC7BC"/>
    <w:lvl w:ilvl="0" w:tplc="A76C8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910D68"/>
    <w:multiLevelType w:val="hybridMultilevel"/>
    <w:tmpl w:val="DDA6AC5C"/>
    <w:lvl w:ilvl="0" w:tplc="8012A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D15A0F"/>
    <w:multiLevelType w:val="hybridMultilevel"/>
    <w:tmpl w:val="91BE9CF4"/>
    <w:lvl w:ilvl="0" w:tplc="599E6A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B4737DE"/>
    <w:multiLevelType w:val="hybridMultilevel"/>
    <w:tmpl w:val="EC146A6A"/>
    <w:lvl w:ilvl="0" w:tplc="599E6ADA">
      <w:start w:val="1"/>
      <w:numFmt w:val="decimal"/>
      <w:lvlText w:val="(%1)"/>
      <w:lvlJc w:val="left"/>
      <w:pPr>
        <w:ind w:left="720" w:hanging="360"/>
      </w:pPr>
      <w:rPr>
        <w:rFonts w:hint="default"/>
      </w:rPr>
    </w:lvl>
    <w:lvl w:ilvl="1" w:tplc="F078E6C8">
      <w:start w:val="1"/>
      <w:numFmt w:val="decimal"/>
      <w:lvlText w:val="(%2)"/>
      <w:lvlJc w:val="left"/>
      <w:pPr>
        <w:ind w:left="1440" w:hanging="360"/>
      </w:pPr>
      <w:rPr>
        <w:rFonts w:asciiTheme="majorBidi" w:eastAsiaTheme="majorEastAsia" w:hAnsiTheme="majorBidi" w:cstheme="majorBidi"/>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365BEA"/>
    <w:multiLevelType w:val="hybridMultilevel"/>
    <w:tmpl w:val="612E95EC"/>
    <w:lvl w:ilvl="0" w:tplc="54F6E5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923CCD"/>
    <w:multiLevelType w:val="multilevel"/>
    <w:tmpl w:val="6728D198"/>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6C2755CE"/>
    <w:multiLevelType w:val="hybridMultilevel"/>
    <w:tmpl w:val="3D180AF0"/>
    <w:lvl w:ilvl="0" w:tplc="87AE9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352DCD"/>
    <w:multiLevelType w:val="multilevel"/>
    <w:tmpl w:val="10144898"/>
    <w:lvl w:ilvl="0">
      <w:start w:val="1"/>
      <w:numFmt w:val="decimal"/>
      <w:pStyle w:val="iThesisIndex7"/>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pStyle w:val="iThesisIndex3"/>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pStyle w:val="iThesisIndex5"/>
      <w:isLgl/>
      <w:lvlText w:val="%1.%2.%3.%4.%5"/>
      <w:lvlJc w:val="left"/>
      <w:pPr>
        <w:ind w:left="1800" w:hanging="1080"/>
      </w:pPr>
      <w:rPr>
        <w:rFonts w:hint="default"/>
      </w:rPr>
    </w:lvl>
    <w:lvl w:ilvl="5">
      <w:start w:val="1"/>
      <w:numFmt w:val="decimal"/>
      <w:pStyle w:val="iThesisIndex6"/>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2" w15:restartNumberingAfterBreak="0">
    <w:nsid w:val="77A11EC8"/>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F89726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8361550">
    <w:abstractNumId w:val="13"/>
  </w:num>
  <w:num w:numId="2" w16cid:durableId="332034079">
    <w:abstractNumId w:val="12"/>
  </w:num>
  <w:num w:numId="3" w16cid:durableId="1078134665">
    <w:abstractNumId w:val="9"/>
  </w:num>
  <w:num w:numId="4" w16cid:durableId="1881086408">
    <w:abstractNumId w:val="11"/>
  </w:num>
  <w:num w:numId="5" w16cid:durableId="790438196">
    <w:abstractNumId w:val="3"/>
  </w:num>
  <w:num w:numId="6" w16cid:durableId="2083945285">
    <w:abstractNumId w:val="2"/>
  </w:num>
  <w:num w:numId="7" w16cid:durableId="1489513332">
    <w:abstractNumId w:val="7"/>
  </w:num>
  <w:num w:numId="8" w16cid:durableId="995956776">
    <w:abstractNumId w:val="5"/>
  </w:num>
  <w:num w:numId="9" w16cid:durableId="1320574864">
    <w:abstractNumId w:val="4"/>
  </w:num>
  <w:num w:numId="10" w16cid:durableId="1312443359">
    <w:abstractNumId w:val="1"/>
  </w:num>
  <w:num w:numId="11" w16cid:durableId="2092852600">
    <w:abstractNumId w:val="10"/>
  </w:num>
  <w:num w:numId="12" w16cid:durableId="498352051">
    <w:abstractNumId w:val="0"/>
  </w:num>
  <w:num w:numId="13" w16cid:durableId="25720224">
    <w:abstractNumId w:val="8"/>
  </w:num>
  <w:num w:numId="14" w16cid:durableId="116026589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93EA9"/>
    <w:rsid w:val="000115D3"/>
    <w:rsid w:val="00023F59"/>
    <w:rsid w:val="00042375"/>
    <w:rsid w:val="00076FCB"/>
    <w:rsid w:val="000844EC"/>
    <w:rsid w:val="00097CE9"/>
    <w:rsid w:val="000E4EC9"/>
    <w:rsid w:val="000F0B53"/>
    <w:rsid w:val="001034E1"/>
    <w:rsid w:val="0013481D"/>
    <w:rsid w:val="00134D93"/>
    <w:rsid w:val="00135FE4"/>
    <w:rsid w:val="00143304"/>
    <w:rsid w:val="001533F7"/>
    <w:rsid w:val="00155A59"/>
    <w:rsid w:val="0015719C"/>
    <w:rsid w:val="00165FC2"/>
    <w:rsid w:val="001669BB"/>
    <w:rsid w:val="001720B4"/>
    <w:rsid w:val="00194885"/>
    <w:rsid w:val="001A1050"/>
    <w:rsid w:val="001B406E"/>
    <w:rsid w:val="001B49E7"/>
    <w:rsid w:val="001D2C26"/>
    <w:rsid w:val="001D6533"/>
    <w:rsid w:val="001E15D2"/>
    <w:rsid w:val="0020078C"/>
    <w:rsid w:val="002065C8"/>
    <w:rsid w:val="00211468"/>
    <w:rsid w:val="00241C9F"/>
    <w:rsid w:val="002434A9"/>
    <w:rsid w:val="00250BE4"/>
    <w:rsid w:val="00253055"/>
    <w:rsid w:val="00255BD8"/>
    <w:rsid w:val="00260778"/>
    <w:rsid w:val="00262718"/>
    <w:rsid w:val="00264FCA"/>
    <w:rsid w:val="00265834"/>
    <w:rsid w:val="00273F53"/>
    <w:rsid w:val="00290560"/>
    <w:rsid w:val="00294E52"/>
    <w:rsid w:val="002A108B"/>
    <w:rsid w:val="002A39AE"/>
    <w:rsid w:val="002A5723"/>
    <w:rsid w:val="002C3E89"/>
    <w:rsid w:val="002C5707"/>
    <w:rsid w:val="002D1871"/>
    <w:rsid w:val="002D2736"/>
    <w:rsid w:val="002D5673"/>
    <w:rsid w:val="002F7C22"/>
    <w:rsid w:val="00305A00"/>
    <w:rsid w:val="003066AF"/>
    <w:rsid w:val="00314CC6"/>
    <w:rsid w:val="0032028E"/>
    <w:rsid w:val="003214B0"/>
    <w:rsid w:val="003336D1"/>
    <w:rsid w:val="00345673"/>
    <w:rsid w:val="003467F4"/>
    <w:rsid w:val="00346FB9"/>
    <w:rsid w:val="0035540B"/>
    <w:rsid w:val="00373D82"/>
    <w:rsid w:val="00387D98"/>
    <w:rsid w:val="00391701"/>
    <w:rsid w:val="00392010"/>
    <w:rsid w:val="00397301"/>
    <w:rsid w:val="003D5ACE"/>
    <w:rsid w:val="003F04F2"/>
    <w:rsid w:val="003F0A68"/>
    <w:rsid w:val="003F2FFB"/>
    <w:rsid w:val="00406140"/>
    <w:rsid w:val="00413388"/>
    <w:rsid w:val="0043295B"/>
    <w:rsid w:val="00437AF8"/>
    <w:rsid w:val="0045706F"/>
    <w:rsid w:val="00463DC1"/>
    <w:rsid w:val="00466AFF"/>
    <w:rsid w:val="0046722A"/>
    <w:rsid w:val="00473665"/>
    <w:rsid w:val="00485FC1"/>
    <w:rsid w:val="00490723"/>
    <w:rsid w:val="00494AB7"/>
    <w:rsid w:val="00494F26"/>
    <w:rsid w:val="004A35D4"/>
    <w:rsid w:val="004B1A45"/>
    <w:rsid w:val="004B3820"/>
    <w:rsid w:val="004B3ECC"/>
    <w:rsid w:val="004C77AC"/>
    <w:rsid w:val="004D182F"/>
    <w:rsid w:val="004E6C0C"/>
    <w:rsid w:val="004F2A1B"/>
    <w:rsid w:val="00501E87"/>
    <w:rsid w:val="00540BD1"/>
    <w:rsid w:val="005413DF"/>
    <w:rsid w:val="00543DF7"/>
    <w:rsid w:val="00556BDD"/>
    <w:rsid w:val="00573CC9"/>
    <w:rsid w:val="00586174"/>
    <w:rsid w:val="00591F8D"/>
    <w:rsid w:val="00595BCC"/>
    <w:rsid w:val="005B612D"/>
    <w:rsid w:val="005C3A96"/>
    <w:rsid w:val="005D0E70"/>
    <w:rsid w:val="0061253C"/>
    <w:rsid w:val="0061338C"/>
    <w:rsid w:val="0061654A"/>
    <w:rsid w:val="00623B46"/>
    <w:rsid w:val="006240A0"/>
    <w:rsid w:val="0062592E"/>
    <w:rsid w:val="006379E6"/>
    <w:rsid w:val="006401B0"/>
    <w:rsid w:val="00645E31"/>
    <w:rsid w:val="006556FC"/>
    <w:rsid w:val="00656248"/>
    <w:rsid w:val="006573E8"/>
    <w:rsid w:val="0066757E"/>
    <w:rsid w:val="0067424A"/>
    <w:rsid w:val="006924BB"/>
    <w:rsid w:val="006925C2"/>
    <w:rsid w:val="00693EA9"/>
    <w:rsid w:val="00694295"/>
    <w:rsid w:val="0069431C"/>
    <w:rsid w:val="00697E0A"/>
    <w:rsid w:val="006A00C9"/>
    <w:rsid w:val="006A7774"/>
    <w:rsid w:val="006B2A6E"/>
    <w:rsid w:val="006C0D7D"/>
    <w:rsid w:val="006C520F"/>
    <w:rsid w:val="006D13B5"/>
    <w:rsid w:val="006D48A7"/>
    <w:rsid w:val="006D5642"/>
    <w:rsid w:val="006E63EC"/>
    <w:rsid w:val="006E76D7"/>
    <w:rsid w:val="007037C1"/>
    <w:rsid w:val="0071282A"/>
    <w:rsid w:val="0072034B"/>
    <w:rsid w:val="00731AD1"/>
    <w:rsid w:val="007328E7"/>
    <w:rsid w:val="00742C7A"/>
    <w:rsid w:val="00744830"/>
    <w:rsid w:val="00747211"/>
    <w:rsid w:val="007776BB"/>
    <w:rsid w:val="0078178B"/>
    <w:rsid w:val="007837E4"/>
    <w:rsid w:val="00792D8E"/>
    <w:rsid w:val="00794290"/>
    <w:rsid w:val="00794355"/>
    <w:rsid w:val="007A4A07"/>
    <w:rsid w:val="007A5FA7"/>
    <w:rsid w:val="007B524C"/>
    <w:rsid w:val="007B70EC"/>
    <w:rsid w:val="007C34A6"/>
    <w:rsid w:val="007E0F05"/>
    <w:rsid w:val="007E15F1"/>
    <w:rsid w:val="00802204"/>
    <w:rsid w:val="00831AD1"/>
    <w:rsid w:val="008328BA"/>
    <w:rsid w:val="008408CF"/>
    <w:rsid w:val="00845228"/>
    <w:rsid w:val="008537FF"/>
    <w:rsid w:val="00874275"/>
    <w:rsid w:val="00880198"/>
    <w:rsid w:val="00893AFE"/>
    <w:rsid w:val="00896EC5"/>
    <w:rsid w:val="008B0131"/>
    <w:rsid w:val="008B6169"/>
    <w:rsid w:val="008B7F04"/>
    <w:rsid w:val="008D1905"/>
    <w:rsid w:val="008D6004"/>
    <w:rsid w:val="008E2F4B"/>
    <w:rsid w:val="008F2D82"/>
    <w:rsid w:val="008F4E0B"/>
    <w:rsid w:val="00912580"/>
    <w:rsid w:val="0091548E"/>
    <w:rsid w:val="009233A9"/>
    <w:rsid w:val="0093674A"/>
    <w:rsid w:val="00955A8B"/>
    <w:rsid w:val="0096319F"/>
    <w:rsid w:val="00973E45"/>
    <w:rsid w:val="009902D4"/>
    <w:rsid w:val="009A3E55"/>
    <w:rsid w:val="009B4279"/>
    <w:rsid w:val="009C0933"/>
    <w:rsid w:val="009C1F25"/>
    <w:rsid w:val="009C3E55"/>
    <w:rsid w:val="009C6292"/>
    <w:rsid w:val="009C63A9"/>
    <w:rsid w:val="009C70BA"/>
    <w:rsid w:val="009E4E53"/>
    <w:rsid w:val="00A13491"/>
    <w:rsid w:val="00A17496"/>
    <w:rsid w:val="00A30987"/>
    <w:rsid w:val="00A33250"/>
    <w:rsid w:val="00A349AE"/>
    <w:rsid w:val="00A51401"/>
    <w:rsid w:val="00A60503"/>
    <w:rsid w:val="00A72761"/>
    <w:rsid w:val="00A75000"/>
    <w:rsid w:val="00A909DF"/>
    <w:rsid w:val="00A95E6E"/>
    <w:rsid w:val="00A964D9"/>
    <w:rsid w:val="00AA0B30"/>
    <w:rsid w:val="00AA13D6"/>
    <w:rsid w:val="00AB4361"/>
    <w:rsid w:val="00AB4CEE"/>
    <w:rsid w:val="00AC2FDF"/>
    <w:rsid w:val="00AD0A9F"/>
    <w:rsid w:val="00AE7C89"/>
    <w:rsid w:val="00AF3007"/>
    <w:rsid w:val="00B178A6"/>
    <w:rsid w:val="00B354D5"/>
    <w:rsid w:val="00B35FD7"/>
    <w:rsid w:val="00B4107E"/>
    <w:rsid w:val="00B50CB8"/>
    <w:rsid w:val="00B54947"/>
    <w:rsid w:val="00B57EB1"/>
    <w:rsid w:val="00B625BF"/>
    <w:rsid w:val="00B630CD"/>
    <w:rsid w:val="00B64BEA"/>
    <w:rsid w:val="00B655E1"/>
    <w:rsid w:val="00B668E5"/>
    <w:rsid w:val="00B7579B"/>
    <w:rsid w:val="00B910B9"/>
    <w:rsid w:val="00B919B8"/>
    <w:rsid w:val="00B93302"/>
    <w:rsid w:val="00B94A12"/>
    <w:rsid w:val="00B97951"/>
    <w:rsid w:val="00BA4587"/>
    <w:rsid w:val="00BA49B1"/>
    <w:rsid w:val="00BA5577"/>
    <w:rsid w:val="00BB0048"/>
    <w:rsid w:val="00BB005F"/>
    <w:rsid w:val="00BB656F"/>
    <w:rsid w:val="00BC2243"/>
    <w:rsid w:val="00BC5F7A"/>
    <w:rsid w:val="00BC66ED"/>
    <w:rsid w:val="00BD26A2"/>
    <w:rsid w:val="00BD5D2C"/>
    <w:rsid w:val="00C032AC"/>
    <w:rsid w:val="00C246AD"/>
    <w:rsid w:val="00C346E4"/>
    <w:rsid w:val="00C40455"/>
    <w:rsid w:val="00C45F0C"/>
    <w:rsid w:val="00C57562"/>
    <w:rsid w:val="00C73280"/>
    <w:rsid w:val="00C81164"/>
    <w:rsid w:val="00C84B8F"/>
    <w:rsid w:val="00C86D4F"/>
    <w:rsid w:val="00C950B8"/>
    <w:rsid w:val="00CA4B60"/>
    <w:rsid w:val="00CC0594"/>
    <w:rsid w:val="00CC1872"/>
    <w:rsid w:val="00CD0359"/>
    <w:rsid w:val="00CD05D1"/>
    <w:rsid w:val="00CD4E7E"/>
    <w:rsid w:val="00CE2559"/>
    <w:rsid w:val="00CE5548"/>
    <w:rsid w:val="00CF2290"/>
    <w:rsid w:val="00CF77BC"/>
    <w:rsid w:val="00D029C4"/>
    <w:rsid w:val="00D02ED2"/>
    <w:rsid w:val="00D069E0"/>
    <w:rsid w:val="00D074B1"/>
    <w:rsid w:val="00D22999"/>
    <w:rsid w:val="00D268E2"/>
    <w:rsid w:val="00D5031C"/>
    <w:rsid w:val="00D512AA"/>
    <w:rsid w:val="00D5225B"/>
    <w:rsid w:val="00D527E7"/>
    <w:rsid w:val="00D64BC4"/>
    <w:rsid w:val="00D67254"/>
    <w:rsid w:val="00D72459"/>
    <w:rsid w:val="00D77105"/>
    <w:rsid w:val="00D81517"/>
    <w:rsid w:val="00D917B0"/>
    <w:rsid w:val="00DA00FC"/>
    <w:rsid w:val="00DB6E1E"/>
    <w:rsid w:val="00DC2721"/>
    <w:rsid w:val="00DD11F1"/>
    <w:rsid w:val="00DD4374"/>
    <w:rsid w:val="00DD54F1"/>
    <w:rsid w:val="00DF0A49"/>
    <w:rsid w:val="00E064CB"/>
    <w:rsid w:val="00E1104B"/>
    <w:rsid w:val="00E156C6"/>
    <w:rsid w:val="00E23EDC"/>
    <w:rsid w:val="00E32C7D"/>
    <w:rsid w:val="00E43A87"/>
    <w:rsid w:val="00E46DFC"/>
    <w:rsid w:val="00E47227"/>
    <w:rsid w:val="00E5084C"/>
    <w:rsid w:val="00E6180E"/>
    <w:rsid w:val="00E621C5"/>
    <w:rsid w:val="00E625EB"/>
    <w:rsid w:val="00E65A4C"/>
    <w:rsid w:val="00E9500D"/>
    <w:rsid w:val="00EA3FE1"/>
    <w:rsid w:val="00EA4CD6"/>
    <w:rsid w:val="00EB4467"/>
    <w:rsid w:val="00EC316D"/>
    <w:rsid w:val="00EC38EB"/>
    <w:rsid w:val="00EC6C7E"/>
    <w:rsid w:val="00EC797C"/>
    <w:rsid w:val="00ED5EBF"/>
    <w:rsid w:val="00F03DDB"/>
    <w:rsid w:val="00F04911"/>
    <w:rsid w:val="00F04E9D"/>
    <w:rsid w:val="00F05ABA"/>
    <w:rsid w:val="00F248AB"/>
    <w:rsid w:val="00F25DC1"/>
    <w:rsid w:val="00F45EDA"/>
    <w:rsid w:val="00F50BC1"/>
    <w:rsid w:val="00F5746A"/>
    <w:rsid w:val="00F90153"/>
    <w:rsid w:val="00FA0285"/>
    <w:rsid w:val="00FA37DB"/>
    <w:rsid w:val="00FB4B88"/>
    <w:rsid w:val="00FB50D5"/>
    <w:rsid w:val="00FB7F17"/>
    <w:rsid w:val="00FC3F08"/>
    <w:rsid w:val="00FC7CEF"/>
    <w:rsid w:val="00FE0E89"/>
    <w:rsid w:val="00FF281A"/>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D6C3D"/>
  <w15:chartTrackingRefBased/>
  <w15:docId w15:val="{6590E934-35FE-46BC-84D9-A40BDBA1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fr-FR"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999"/>
    <w:pPr>
      <w:spacing w:after="0" w:line="360" w:lineRule="auto"/>
      <w:jc w:val="both"/>
    </w:pPr>
    <w:rPr>
      <w:rFonts w:ascii="Times New Roman" w:hAnsi="Times New Roman" w:cs="Times New Roman"/>
      <w:sz w:val="20"/>
      <w:szCs w:val="20"/>
      <w:lang w:val="en-US"/>
    </w:rPr>
  </w:style>
  <w:style w:type="paragraph" w:styleId="Heading1">
    <w:name w:val="heading 1"/>
    <w:basedOn w:val="Normal"/>
    <w:next w:val="Normal"/>
    <w:link w:val="Heading1Char"/>
    <w:autoRedefine/>
    <w:uiPriority w:val="9"/>
    <w:qFormat/>
    <w:rsid w:val="00FB50D5"/>
    <w:pPr>
      <w:keepNext/>
      <w:spacing w:before="120" w:after="120"/>
      <w:outlineLvl w:val="0"/>
    </w:pPr>
    <w:rPr>
      <w:rFonts w:eastAsiaTheme="majorEastAsia"/>
      <w:b/>
      <w:bCs/>
      <w:color w:val="000000" w:themeColor="text1"/>
      <w:kern w:val="32"/>
      <w14:ligatures w14:val="standardContextual"/>
    </w:rPr>
  </w:style>
  <w:style w:type="paragraph" w:styleId="Heading2">
    <w:name w:val="heading 2"/>
    <w:basedOn w:val="Normal"/>
    <w:link w:val="Heading2Char"/>
    <w:autoRedefine/>
    <w:uiPriority w:val="9"/>
    <w:qFormat/>
    <w:rsid w:val="00D22999"/>
    <w:pPr>
      <w:outlineLvl w:val="1"/>
    </w:pPr>
    <w:rPr>
      <w:rFonts w:eastAsiaTheme="majorEastAsia"/>
      <w:b/>
      <w:bCs/>
      <w:color w:val="000000" w:themeColor="text1"/>
      <w:kern w:val="2"/>
      <w14:ligatures w14:val="standardContextual"/>
    </w:rPr>
  </w:style>
  <w:style w:type="paragraph" w:styleId="Heading3">
    <w:name w:val="heading 3"/>
    <w:basedOn w:val="Normal"/>
    <w:next w:val="Normal"/>
    <w:link w:val="Heading3Char"/>
    <w:autoRedefine/>
    <w:uiPriority w:val="9"/>
    <w:unhideWhenUsed/>
    <w:qFormat/>
    <w:rsid w:val="00D22999"/>
    <w:pPr>
      <w:keepNext/>
      <w:keepLines/>
      <w:outlineLvl w:val="2"/>
    </w:pPr>
    <w:rPr>
      <w:rFonts w:eastAsiaTheme="majorEastAsia"/>
      <w:i/>
      <w:iCs/>
      <w:color w:val="000000" w:themeColor="text1"/>
      <w14:ligatures w14:val="standardContextual"/>
    </w:rPr>
  </w:style>
  <w:style w:type="paragraph" w:styleId="Heading4">
    <w:name w:val="heading 4"/>
    <w:basedOn w:val="Normal"/>
    <w:next w:val="Normal"/>
    <w:link w:val="Heading4Char"/>
    <w:autoRedefine/>
    <w:uiPriority w:val="9"/>
    <w:unhideWhenUsed/>
    <w:qFormat/>
    <w:rsid w:val="00D268E2"/>
    <w:pPr>
      <w:keepNext/>
      <w:keepLines/>
      <w:spacing w:before="80" w:after="40" w:line="276" w:lineRule="auto"/>
      <w:outlineLvl w:val="3"/>
    </w:pPr>
    <w:rPr>
      <w:rFonts w:asciiTheme="majorBidi" w:eastAsiaTheme="majorEastAsia" w:hAnsiTheme="majorBidi" w:cstheme="majorBidi"/>
      <w:i/>
      <w:iCs/>
      <w:color w:val="000000" w:themeColor="text1"/>
      <w:sz w:val="32"/>
      <w:szCs w:val="32"/>
      <w14:ligatures w14:val="standardContextual"/>
    </w:rPr>
  </w:style>
  <w:style w:type="paragraph" w:styleId="Heading5">
    <w:name w:val="heading 5"/>
    <w:basedOn w:val="Normal"/>
    <w:next w:val="Normal"/>
    <w:link w:val="Heading5Char"/>
    <w:uiPriority w:val="9"/>
    <w:unhideWhenUsed/>
    <w:qFormat/>
    <w:rsid w:val="00D268E2"/>
    <w:pPr>
      <w:keepNext/>
      <w:keepLines/>
      <w:spacing w:before="80" w:after="40" w:line="276" w:lineRule="auto"/>
      <w:outlineLvl w:val="4"/>
    </w:pPr>
    <w:rPr>
      <w:rFonts w:ascii="Angsana New" w:eastAsia="Angsana New" w:hAnsi="Angsana New" w:cs="Angsana New"/>
      <w:i/>
      <w:iCs/>
      <w:color w:val="000000" w:themeColor="text1"/>
      <w:sz w:val="32"/>
      <w:szCs w:val="32"/>
      <w:u w:val="single"/>
      <w14:ligatures w14:val="standardContextual"/>
    </w:rPr>
  </w:style>
  <w:style w:type="paragraph" w:styleId="Heading6">
    <w:name w:val="heading 6"/>
    <w:basedOn w:val="Normal"/>
    <w:next w:val="Normal"/>
    <w:link w:val="Heading6Char"/>
    <w:uiPriority w:val="9"/>
    <w:semiHidden/>
    <w:unhideWhenUsed/>
    <w:qFormat/>
    <w:rsid w:val="00D268E2"/>
    <w:pPr>
      <w:keepNext/>
      <w:keepLines/>
      <w:spacing w:before="40" w:line="276" w:lineRule="auto"/>
      <w:outlineLvl w:val="5"/>
    </w:pPr>
    <w:rPr>
      <w:rFonts w:eastAsiaTheme="majorEastAsia" w:cstheme="majorBidi"/>
      <w:i/>
      <w:iCs/>
      <w:color w:val="595959" w:themeColor="text1" w:themeTint="A6"/>
      <w:sz w:val="32"/>
      <w:szCs w:val="40"/>
      <w14:ligatures w14:val="standardContextual"/>
    </w:rPr>
  </w:style>
  <w:style w:type="paragraph" w:styleId="Heading7">
    <w:name w:val="heading 7"/>
    <w:basedOn w:val="Normal"/>
    <w:next w:val="Normal"/>
    <w:link w:val="Heading7Char"/>
    <w:uiPriority w:val="9"/>
    <w:semiHidden/>
    <w:unhideWhenUsed/>
    <w:qFormat/>
    <w:rsid w:val="00D268E2"/>
    <w:pPr>
      <w:keepNext/>
      <w:keepLines/>
      <w:spacing w:before="40" w:line="276" w:lineRule="auto"/>
      <w:outlineLvl w:val="6"/>
    </w:pPr>
    <w:rPr>
      <w:rFonts w:eastAsiaTheme="majorEastAsia" w:cstheme="majorBidi"/>
      <w:color w:val="595959" w:themeColor="text1" w:themeTint="A6"/>
      <w:sz w:val="32"/>
      <w:szCs w:val="40"/>
      <w14:ligatures w14:val="standardContextual"/>
    </w:rPr>
  </w:style>
  <w:style w:type="paragraph" w:styleId="Heading8">
    <w:name w:val="heading 8"/>
    <w:basedOn w:val="Normal"/>
    <w:next w:val="Normal"/>
    <w:link w:val="Heading8Char"/>
    <w:uiPriority w:val="9"/>
    <w:semiHidden/>
    <w:unhideWhenUsed/>
    <w:qFormat/>
    <w:rsid w:val="00D268E2"/>
    <w:pPr>
      <w:keepNext/>
      <w:keepLines/>
      <w:spacing w:line="276" w:lineRule="auto"/>
      <w:outlineLvl w:val="7"/>
    </w:pPr>
    <w:rPr>
      <w:rFonts w:eastAsiaTheme="majorEastAsia" w:cstheme="majorBidi"/>
      <w:i/>
      <w:iCs/>
      <w:color w:val="272727" w:themeColor="text1" w:themeTint="D8"/>
      <w:sz w:val="32"/>
      <w:szCs w:val="40"/>
      <w14:ligatures w14:val="standardContextual"/>
    </w:rPr>
  </w:style>
  <w:style w:type="paragraph" w:styleId="Heading9">
    <w:name w:val="heading 9"/>
    <w:basedOn w:val="Normal"/>
    <w:next w:val="Normal"/>
    <w:link w:val="Heading9Char"/>
    <w:uiPriority w:val="9"/>
    <w:semiHidden/>
    <w:unhideWhenUsed/>
    <w:qFormat/>
    <w:rsid w:val="00D268E2"/>
    <w:pPr>
      <w:keepNext/>
      <w:keepLines/>
      <w:spacing w:line="276" w:lineRule="auto"/>
      <w:outlineLvl w:val="8"/>
    </w:pPr>
    <w:rPr>
      <w:rFonts w:eastAsiaTheme="majorEastAsia" w:cstheme="majorBidi"/>
      <w:color w:val="272727" w:themeColor="text1" w:themeTint="D8"/>
      <w:sz w:val="32"/>
      <w:szCs w:val="4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57EB1"/>
    <w:rPr>
      <w:color w:val="0000FF"/>
      <w:u w:val="single"/>
    </w:rPr>
  </w:style>
  <w:style w:type="paragraph" w:styleId="Caption">
    <w:name w:val="caption"/>
    <w:basedOn w:val="Normal"/>
    <w:next w:val="Normal"/>
    <w:link w:val="CaptionChar"/>
    <w:uiPriority w:val="35"/>
    <w:unhideWhenUsed/>
    <w:qFormat/>
    <w:rsid w:val="00D22999"/>
    <w:pPr>
      <w:spacing w:after="200" w:line="240" w:lineRule="auto"/>
      <w:jc w:val="center"/>
    </w:pPr>
    <w:rPr>
      <w:rFonts w:eastAsia="Times New Roman"/>
      <w:color w:val="000000" w:themeColor="text1"/>
    </w:rPr>
  </w:style>
  <w:style w:type="paragraph" w:customStyle="1" w:styleId="EndNoteBibliographyTitle">
    <w:name w:val="EndNote Bibliography Title"/>
    <w:basedOn w:val="Normal"/>
    <w:link w:val="EndNoteBibliographyTitleChar"/>
    <w:rsid w:val="00C84B8F"/>
    <w:pPr>
      <w:jc w:val="center"/>
    </w:pPr>
    <w:rPr>
      <w:rFonts w:ascii="Calibri" w:hAnsi="Calibri" w:cs="Calibri"/>
      <w:sz w:val="22"/>
    </w:rPr>
  </w:style>
  <w:style w:type="character" w:customStyle="1" w:styleId="EndNoteBibliographyTitleChar">
    <w:name w:val="EndNote Bibliography Title Char"/>
    <w:basedOn w:val="DefaultParagraphFont"/>
    <w:link w:val="EndNoteBibliographyTitle"/>
    <w:rsid w:val="00C84B8F"/>
    <w:rPr>
      <w:rFonts w:ascii="Calibri" w:hAnsi="Calibri" w:cs="Calibri"/>
      <w:szCs w:val="20"/>
      <w:lang w:val="en-US"/>
    </w:rPr>
  </w:style>
  <w:style w:type="paragraph" w:customStyle="1" w:styleId="EndNoteBibliography">
    <w:name w:val="EndNote Bibliography"/>
    <w:basedOn w:val="Normal"/>
    <w:link w:val="EndNoteBibliographyChar"/>
    <w:rsid w:val="00C84B8F"/>
    <w:pPr>
      <w:spacing w:line="240" w:lineRule="auto"/>
    </w:pPr>
    <w:rPr>
      <w:rFonts w:ascii="Calibri" w:hAnsi="Calibri" w:cs="Calibri"/>
      <w:sz w:val="22"/>
    </w:rPr>
  </w:style>
  <w:style w:type="character" w:customStyle="1" w:styleId="EndNoteBibliographyChar">
    <w:name w:val="EndNote Bibliography Char"/>
    <w:basedOn w:val="DefaultParagraphFont"/>
    <w:link w:val="EndNoteBibliography"/>
    <w:rsid w:val="00C84B8F"/>
    <w:rPr>
      <w:rFonts w:ascii="Calibri" w:hAnsi="Calibri" w:cs="Calibri"/>
      <w:szCs w:val="20"/>
      <w:lang w:val="en-US"/>
    </w:rPr>
  </w:style>
  <w:style w:type="character" w:styleId="UnresolvedMention">
    <w:name w:val="Unresolved Mention"/>
    <w:basedOn w:val="DefaultParagraphFont"/>
    <w:uiPriority w:val="99"/>
    <w:semiHidden/>
    <w:unhideWhenUsed/>
    <w:rsid w:val="00C84B8F"/>
    <w:rPr>
      <w:color w:val="605E5C"/>
      <w:shd w:val="clear" w:color="auto" w:fill="E1DFDD"/>
    </w:rPr>
  </w:style>
  <w:style w:type="character" w:styleId="CommentReference">
    <w:name w:val="annotation reference"/>
    <w:basedOn w:val="DefaultParagraphFont"/>
    <w:uiPriority w:val="99"/>
    <w:semiHidden/>
    <w:unhideWhenUsed/>
    <w:rsid w:val="00F05ABA"/>
    <w:rPr>
      <w:sz w:val="16"/>
      <w:szCs w:val="16"/>
    </w:rPr>
  </w:style>
  <w:style w:type="paragraph" w:styleId="CommentText">
    <w:name w:val="annotation text"/>
    <w:basedOn w:val="Normal"/>
    <w:link w:val="CommentTextChar"/>
    <w:uiPriority w:val="99"/>
    <w:unhideWhenUsed/>
    <w:rsid w:val="00F05ABA"/>
    <w:pPr>
      <w:spacing w:line="240" w:lineRule="auto"/>
    </w:pPr>
    <w:rPr>
      <w:szCs w:val="25"/>
    </w:rPr>
  </w:style>
  <w:style w:type="character" w:customStyle="1" w:styleId="CommentTextChar">
    <w:name w:val="Comment Text Char"/>
    <w:basedOn w:val="DefaultParagraphFont"/>
    <w:link w:val="CommentText"/>
    <w:uiPriority w:val="99"/>
    <w:rsid w:val="00F05ABA"/>
    <w:rPr>
      <w:sz w:val="20"/>
      <w:szCs w:val="25"/>
    </w:rPr>
  </w:style>
  <w:style w:type="paragraph" w:styleId="CommentSubject">
    <w:name w:val="annotation subject"/>
    <w:basedOn w:val="CommentText"/>
    <w:next w:val="CommentText"/>
    <w:link w:val="CommentSubjectChar"/>
    <w:uiPriority w:val="99"/>
    <w:semiHidden/>
    <w:unhideWhenUsed/>
    <w:rsid w:val="00F05ABA"/>
    <w:rPr>
      <w:b/>
      <w:bCs/>
    </w:rPr>
  </w:style>
  <w:style w:type="character" w:customStyle="1" w:styleId="CommentSubjectChar">
    <w:name w:val="Comment Subject Char"/>
    <w:basedOn w:val="CommentTextChar"/>
    <w:link w:val="CommentSubject"/>
    <w:uiPriority w:val="99"/>
    <w:semiHidden/>
    <w:rsid w:val="00F05ABA"/>
    <w:rPr>
      <w:b/>
      <w:bCs/>
      <w:sz w:val="20"/>
      <w:szCs w:val="25"/>
    </w:rPr>
  </w:style>
  <w:style w:type="character" w:styleId="FollowedHyperlink">
    <w:name w:val="FollowedHyperlink"/>
    <w:basedOn w:val="DefaultParagraphFont"/>
    <w:unhideWhenUsed/>
    <w:rsid w:val="004B3ECC"/>
    <w:rPr>
      <w:color w:val="954F72" w:themeColor="followedHyperlink"/>
      <w:u w:val="single"/>
    </w:rPr>
  </w:style>
  <w:style w:type="paragraph" w:styleId="ListParagraph">
    <w:name w:val="List Paragraph"/>
    <w:aliases w:val="00 List Bull"/>
    <w:basedOn w:val="Normal"/>
    <w:link w:val="ListParagraphChar"/>
    <w:uiPriority w:val="34"/>
    <w:qFormat/>
    <w:rsid w:val="00CD05D1"/>
    <w:pPr>
      <w:ind w:left="720"/>
      <w:contextualSpacing/>
    </w:pPr>
  </w:style>
  <w:style w:type="paragraph" w:styleId="Header">
    <w:name w:val="header"/>
    <w:basedOn w:val="Normal"/>
    <w:link w:val="HeaderChar"/>
    <w:uiPriority w:val="99"/>
    <w:unhideWhenUsed/>
    <w:rsid w:val="00BC5F7A"/>
    <w:pPr>
      <w:tabs>
        <w:tab w:val="center" w:pos="4680"/>
        <w:tab w:val="right" w:pos="9360"/>
      </w:tabs>
      <w:spacing w:line="240" w:lineRule="auto"/>
    </w:pPr>
  </w:style>
  <w:style w:type="character" w:customStyle="1" w:styleId="HeaderChar">
    <w:name w:val="Header Char"/>
    <w:basedOn w:val="DefaultParagraphFont"/>
    <w:link w:val="Header"/>
    <w:uiPriority w:val="99"/>
    <w:rsid w:val="00BC5F7A"/>
  </w:style>
  <w:style w:type="paragraph" w:styleId="Footer">
    <w:name w:val="footer"/>
    <w:basedOn w:val="Normal"/>
    <w:link w:val="FooterChar"/>
    <w:uiPriority w:val="99"/>
    <w:unhideWhenUsed/>
    <w:rsid w:val="00BC5F7A"/>
    <w:pPr>
      <w:tabs>
        <w:tab w:val="center" w:pos="4680"/>
        <w:tab w:val="right" w:pos="9360"/>
      </w:tabs>
      <w:spacing w:line="240" w:lineRule="auto"/>
    </w:pPr>
  </w:style>
  <w:style w:type="character" w:customStyle="1" w:styleId="FooterChar">
    <w:name w:val="Footer Char"/>
    <w:basedOn w:val="DefaultParagraphFont"/>
    <w:link w:val="Footer"/>
    <w:uiPriority w:val="99"/>
    <w:rsid w:val="00BC5F7A"/>
  </w:style>
  <w:style w:type="character" w:customStyle="1" w:styleId="Heading1Char">
    <w:name w:val="Heading 1 Char"/>
    <w:basedOn w:val="DefaultParagraphFont"/>
    <w:link w:val="Heading1"/>
    <w:uiPriority w:val="9"/>
    <w:rsid w:val="00FB50D5"/>
    <w:rPr>
      <w:rFonts w:ascii="Times New Roman" w:eastAsiaTheme="majorEastAsia" w:hAnsi="Times New Roman" w:cs="Times New Roman"/>
      <w:b/>
      <w:bCs/>
      <w:color w:val="000000" w:themeColor="text1"/>
      <w:kern w:val="32"/>
      <w:sz w:val="20"/>
      <w:szCs w:val="20"/>
      <w:lang w:val="en-US"/>
      <w14:ligatures w14:val="standardContextual"/>
    </w:rPr>
  </w:style>
  <w:style w:type="character" w:customStyle="1" w:styleId="Heading2Char">
    <w:name w:val="Heading 2 Char"/>
    <w:basedOn w:val="DefaultParagraphFont"/>
    <w:link w:val="Heading2"/>
    <w:uiPriority w:val="9"/>
    <w:rsid w:val="00D22999"/>
    <w:rPr>
      <w:rFonts w:ascii="Times New Roman" w:eastAsiaTheme="majorEastAsia" w:hAnsi="Times New Roman" w:cs="Times New Roman"/>
      <w:b/>
      <w:bCs/>
      <w:color w:val="000000" w:themeColor="text1"/>
      <w:kern w:val="2"/>
      <w:sz w:val="20"/>
      <w:szCs w:val="20"/>
      <w:lang w:val="en-US"/>
      <w14:ligatures w14:val="standardContextual"/>
    </w:rPr>
  </w:style>
  <w:style w:type="character" w:customStyle="1" w:styleId="Heading3Char">
    <w:name w:val="Heading 3 Char"/>
    <w:basedOn w:val="DefaultParagraphFont"/>
    <w:link w:val="Heading3"/>
    <w:uiPriority w:val="9"/>
    <w:rsid w:val="00D22999"/>
    <w:rPr>
      <w:rFonts w:ascii="Times New Roman" w:eastAsiaTheme="majorEastAsia" w:hAnsi="Times New Roman" w:cs="Times New Roman"/>
      <w:i/>
      <w:iCs/>
      <w:color w:val="000000" w:themeColor="text1"/>
      <w:sz w:val="20"/>
      <w:szCs w:val="20"/>
      <w:lang w:val="en-US"/>
      <w14:ligatures w14:val="standardContextual"/>
    </w:rPr>
  </w:style>
  <w:style w:type="character" w:customStyle="1" w:styleId="Heading4Char">
    <w:name w:val="Heading 4 Char"/>
    <w:basedOn w:val="DefaultParagraphFont"/>
    <w:link w:val="Heading4"/>
    <w:uiPriority w:val="9"/>
    <w:rsid w:val="00D268E2"/>
    <w:rPr>
      <w:rFonts w:asciiTheme="majorBidi" w:eastAsiaTheme="majorEastAsia" w:hAnsiTheme="majorBidi" w:cstheme="majorBidi"/>
      <w:i/>
      <w:iCs/>
      <w:color w:val="000000" w:themeColor="text1"/>
      <w:sz w:val="32"/>
      <w:szCs w:val="32"/>
      <w:lang w:val="en-US"/>
      <w14:ligatures w14:val="standardContextual"/>
    </w:rPr>
  </w:style>
  <w:style w:type="character" w:customStyle="1" w:styleId="Heading5Char">
    <w:name w:val="Heading 5 Char"/>
    <w:basedOn w:val="DefaultParagraphFont"/>
    <w:link w:val="Heading5"/>
    <w:uiPriority w:val="9"/>
    <w:rsid w:val="00D268E2"/>
    <w:rPr>
      <w:rFonts w:ascii="Angsana New" w:eastAsia="Angsana New" w:hAnsi="Angsana New" w:cs="Angsana New"/>
      <w:i/>
      <w:iCs/>
      <w:color w:val="000000" w:themeColor="text1"/>
      <w:sz w:val="32"/>
      <w:szCs w:val="32"/>
      <w:u w:val="single"/>
      <w:lang w:val="en-US"/>
      <w14:ligatures w14:val="standardContextual"/>
    </w:rPr>
  </w:style>
  <w:style w:type="character" w:customStyle="1" w:styleId="Heading6Char">
    <w:name w:val="Heading 6 Char"/>
    <w:basedOn w:val="DefaultParagraphFont"/>
    <w:link w:val="Heading6"/>
    <w:uiPriority w:val="9"/>
    <w:semiHidden/>
    <w:rsid w:val="00D268E2"/>
    <w:rPr>
      <w:rFonts w:eastAsiaTheme="majorEastAsia" w:cstheme="majorBidi"/>
      <w:i/>
      <w:iCs/>
      <w:color w:val="595959" w:themeColor="text1" w:themeTint="A6"/>
      <w:sz w:val="32"/>
      <w:szCs w:val="40"/>
      <w:lang w:val="en-US"/>
      <w14:ligatures w14:val="standardContextual"/>
    </w:rPr>
  </w:style>
  <w:style w:type="character" w:customStyle="1" w:styleId="Heading7Char">
    <w:name w:val="Heading 7 Char"/>
    <w:basedOn w:val="DefaultParagraphFont"/>
    <w:link w:val="Heading7"/>
    <w:uiPriority w:val="9"/>
    <w:semiHidden/>
    <w:rsid w:val="00D268E2"/>
    <w:rPr>
      <w:rFonts w:eastAsiaTheme="majorEastAsia" w:cstheme="majorBidi"/>
      <w:color w:val="595959" w:themeColor="text1" w:themeTint="A6"/>
      <w:sz w:val="32"/>
      <w:szCs w:val="40"/>
      <w:lang w:val="en-US"/>
      <w14:ligatures w14:val="standardContextual"/>
    </w:rPr>
  </w:style>
  <w:style w:type="character" w:customStyle="1" w:styleId="Heading8Char">
    <w:name w:val="Heading 8 Char"/>
    <w:basedOn w:val="DefaultParagraphFont"/>
    <w:link w:val="Heading8"/>
    <w:uiPriority w:val="9"/>
    <w:semiHidden/>
    <w:rsid w:val="00D268E2"/>
    <w:rPr>
      <w:rFonts w:eastAsiaTheme="majorEastAsia" w:cstheme="majorBidi"/>
      <w:i/>
      <w:iCs/>
      <w:color w:val="272727" w:themeColor="text1" w:themeTint="D8"/>
      <w:sz w:val="32"/>
      <w:szCs w:val="40"/>
      <w:lang w:val="en-US"/>
      <w14:ligatures w14:val="standardContextual"/>
    </w:rPr>
  </w:style>
  <w:style w:type="character" w:customStyle="1" w:styleId="Heading9Char">
    <w:name w:val="Heading 9 Char"/>
    <w:basedOn w:val="DefaultParagraphFont"/>
    <w:link w:val="Heading9"/>
    <w:uiPriority w:val="9"/>
    <w:semiHidden/>
    <w:rsid w:val="00D268E2"/>
    <w:rPr>
      <w:rFonts w:eastAsiaTheme="majorEastAsia" w:cstheme="majorBidi"/>
      <w:color w:val="272727" w:themeColor="text1" w:themeTint="D8"/>
      <w:sz w:val="32"/>
      <w:szCs w:val="40"/>
      <w:lang w:val="en-US"/>
      <w14:ligatures w14:val="standardContextual"/>
    </w:rPr>
  </w:style>
  <w:style w:type="numbering" w:styleId="111111">
    <w:name w:val="Outline List 2"/>
    <w:basedOn w:val="NoList"/>
    <w:uiPriority w:val="99"/>
    <w:semiHidden/>
    <w:unhideWhenUsed/>
    <w:rsid w:val="00D268E2"/>
    <w:pPr>
      <w:numPr>
        <w:numId w:val="1"/>
      </w:numPr>
    </w:pPr>
  </w:style>
  <w:style w:type="numbering" w:styleId="1ai">
    <w:name w:val="Outline List 1"/>
    <w:basedOn w:val="NoList"/>
    <w:uiPriority w:val="99"/>
    <w:semiHidden/>
    <w:unhideWhenUsed/>
    <w:rsid w:val="00D268E2"/>
    <w:pPr>
      <w:numPr>
        <w:numId w:val="2"/>
      </w:numPr>
    </w:pPr>
  </w:style>
  <w:style w:type="character" w:customStyle="1" w:styleId="anchor-text">
    <w:name w:val="anchor-text"/>
    <w:basedOn w:val="DefaultParagraphFont"/>
    <w:rsid w:val="00D268E2"/>
    <w:rPr>
      <w:rFonts w:ascii="Angsana New" w:hAnsi="Angsana New"/>
    </w:rPr>
  </w:style>
  <w:style w:type="character" w:customStyle="1" w:styleId="apple-converted-space">
    <w:name w:val="apple-converted-space"/>
    <w:basedOn w:val="DefaultParagraphFont"/>
    <w:rsid w:val="00D268E2"/>
    <w:rPr>
      <w:rFonts w:ascii="Angsana New" w:hAnsi="Angsana New"/>
    </w:rPr>
  </w:style>
  <w:style w:type="numbering" w:styleId="ArticleSection">
    <w:name w:val="Outline List 3"/>
    <w:basedOn w:val="NoList"/>
    <w:uiPriority w:val="99"/>
    <w:semiHidden/>
    <w:unhideWhenUsed/>
    <w:rsid w:val="00D268E2"/>
    <w:pPr>
      <w:numPr>
        <w:numId w:val="3"/>
      </w:numPr>
    </w:pPr>
  </w:style>
  <w:style w:type="paragraph" w:styleId="BalloonText">
    <w:name w:val="Balloon Text"/>
    <w:basedOn w:val="Normal"/>
    <w:link w:val="BalloonTextChar"/>
    <w:uiPriority w:val="99"/>
    <w:rsid w:val="00D268E2"/>
    <w:pPr>
      <w:spacing w:line="240" w:lineRule="auto"/>
      <w:ind w:firstLine="720"/>
    </w:pPr>
    <w:rPr>
      <w:rFonts w:ascii="Tahoma" w:eastAsia="SimSun" w:hAnsi="Tahoma" w:cs="Angsana New"/>
      <w:sz w:val="16"/>
      <w:lang w:val="en-GB" w:eastAsia="zh-CN"/>
      <w14:ligatures w14:val="standardContextual"/>
    </w:rPr>
  </w:style>
  <w:style w:type="character" w:customStyle="1" w:styleId="BalloonTextChar">
    <w:name w:val="Balloon Text Char"/>
    <w:basedOn w:val="DefaultParagraphFont"/>
    <w:link w:val="BalloonText"/>
    <w:uiPriority w:val="99"/>
    <w:rsid w:val="00D268E2"/>
    <w:rPr>
      <w:rFonts w:ascii="Tahoma" w:eastAsia="SimSun" w:hAnsi="Tahoma" w:cs="Angsana New"/>
      <w:sz w:val="16"/>
      <w:szCs w:val="20"/>
      <w:lang w:val="en-GB" w:eastAsia="zh-CN"/>
      <w14:ligatures w14:val="standardContextual"/>
    </w:rPr>
  </w:style>
  <w:style w:type="paragraph" w:styleId="Bibliography">
    <w:name w:val="Bibliography"/>
    <w:basedOn w:val="Normal"/>
    <w:next w:val="Normal"/>
    <w:uiPriority w:val="37"/>
    <w:unhideWhenUsed/>
    <w:rsid w:val="00D268E2"/>
    <w:rPr>
      <w:rFonts w:eastAsia="Times New Roman" w:cs="Angsana New"/>
      <w:color w:val="000000" w:themeColor="text1"/>
      <w14:ligatures w14:val="standardContextual"/>
    </w:rPr>
  </w:style>
  <w:style w:type="paragraph" w:styleId="BodyText">
    <w:name w:val="Body Text"/>
    <w:basedOn w:val="Normal"/>
    <w:link w:val="BodyTextChar"/>
    <w:uiPriority w:val="99"/>
    <w:semiHidden/>
    <w:unhideWhenUsed/>
    <w:rsid w:val="00D268E2"/>
    <w:pPr>
      <w:spacing w:after="120"/>
    </w:pPr>
    <w:rPr>
      <w:rFonts w:eastAsia="Times New Roman" w:cs="Angsana New"/>
      <w:color w:val="000000" w:themeColor="text1"/>
      <w14:ligatures w14:val="standardContextual"/>
    </w:rPr>
  </w:style>
  <w:style w:type="character" w:customStyle="1" w:styleId="BodyTextChar">
    <w:name w:val="Body Text Char"/>
    <w:basedOn w:val="DefaultParagraphFont"/>
    <w:link w:val="BodyText"/>
    <w:uiPriority w:val="99"/>
    <w:semiHidden/>
    <w:rsid w:val="00D268E2"/>
    <w:rPr>
      <w:rFonts w:ascii="Times New Roman" w:eastAsia="Times New Roman" w:hAnsi="Times New Roman" w:cs="Angsana New"/>
      <w:color w:val="000000" w:themeColor="text1"/>
      <w14:ligatures w14:val="standardContextual"/>
    </w:rPr>
  </w:style>
  <w:style w:type="paragraph" w:customStyle="1" w:styleId="BOLDIndex1">
    <w:name w:val="BOLD_Index_1"/>
    <w:link w:val="BOLDIndex1Char"/>
    <w:semiHidden/>
    <w:rsid w:val="00D268E2"/>
    <w:pPr>
      <w:spacing w:after="0" w:line="240" w:lineRule="auto"/>
      <w:jc w:val="center"/>
    </w:pPr>
    <w:rPr>
      <w:rFonts w:ascii="Angsana New" w:hAnsi="Angsana New" w:cs="Angsana New"/>
      <w:b/>
      <w:bCs/>
      <w:color w:val="000000"/>
      <w:kern w:val="2"/>
      <w:sz w:val="32"/>
      <w:szCs w:val="32"/>
      <w:lang w:val="en-US"/>
      <w14:ligatures w14:val="standardContextual"/>
    </w:rPr>
  </w:style>
  <w:style w:type="character" w:customStyle="1" w:styleId="BOLDIndex1Char">
    <w:name w:val="BOLD_Index_1 Char"/>
    <w:basedOn w:val="DefaultParagraphFont"/>
    <w:link w:val="BOLDIndex1"/>
    <w:semiHidden/>
    <w:rsid w:val="00D268E2"/>
    <w:rPr>
      <w:rFonts w:ascii="Angsana New" w:hAnsi="Angsana New" w:cs="Angsana New"/>
      <w:b/>
      <w:bCs/>
      <w:color w:val="000000"/>
      <w:kern w:val="2"/>
      <w:sz w:val="32"/>
      <w:szCs w:val="32"/>
      <w:lang w:val="en-US"/>
      <w14:ligatures w14:val="standardContextual"/>
    </w:rPr>
  </w:style>
  <w:style w:type="character" w:customStyle="1" w:styleId="CaptionChar">
    <w:name w:val="Caption Char"/>
    <w:basedOn w:val="DefaultParagraphFont"/>
    <w:link w:val="Caption"/>
    <w:uiPriority w:val="35"/>
    <w:rsid w:val="00D22999"/>
    <w:rPr>
      <w:rFonts w:ascii="Times New Roman" w:eastAsia="Times New Roman" w:hAnsi="Times New Roman" w:cs="Times New Roman"/>
      <w:color w:val="000000" w:themeColor="text1"/>
      <w:sz w:val="20"/>
      <w:szCs w:val="20"/>
      <w:lang w:val="en-US"/>
    </w:rPr>
  </w:style>
  <w:style w:type="paragraph" w:customStyle="1" w:styleId="Compact">
    <w:name w:val="Compact"/>
    <w:basedOn w:val="BodyText"/>
    <w:qFormat/>
    <w:rsid w:val="00D268E2"/>
    <w:pPr>
      <w:pBdr>
        <w:top w:val="single" w:sz="4" w:space="1" w:color="auto"/>
        <w:left w:val="single" w:sz="4" w:space="4" w:color="auto"/>
        <w:bottom w:val="single" w:sz="4" w:space="1" w:color="auto"/>
        <w:right w:val="single" w:sz="4" w:space="4" w:color="auto"/>
      </w:pBdr>
      <w:spacing w:before="36" w:after="36" w:line="240" w:lineRule="auto"/>
      <w:jc w:val="left"/>
    </w:pPr>
    <w:rPr>
      <w:rFonts w:asciiTheme="minorHAnsi" w:eastAsiaTheme="minorHAnsi" w:hAnsiTheme="minorHAnsi" w:cstheme="minorBidi"/>
      <w:color w:val="auto"/>
      <w:szCs w:val="24"/>
      <w:lang w:bidi="ar-SA"/>
    </w:rPr>
  </w:style>
  <w:style w:type="paragraph" w:customStyle="1" w:styleId="CUIndex2">
    <w:name w:val="CU_Index_2"/>
    <w:basedOn w:val="Heading2"/>
    <w:link w:val="CUIndex2Char"/>
    <w:autoRedefine/>
    <w:qFormat/>
    <w:rsid w:val="00D268E2"/>
    <w:pPr>
      <w:keepNext/>
      <w:keepLines/>
      <w:jc w:val="thaiDistribute"/>
    </w:pPr>
    <w:rPr>
      <w:rFonts w:eastAsia="MS Gothic"/>
      <w:color w:val="000000"/>
    </w:rPr>
  </w:style>
  <w:style w:type="character" w:customStyle="1" w:styleId="CUIndex2Char">
    <w:name w:val="CU_Index_2 Char"/>
    <w:link w:val="CUIndex2"/>
    <w:rsid w:val="00D268E2"/>
    <w:rPr>
      <w:rFonts w:asciiTheme="majorBidi" w:eastAsia="MS Gothic" w:hAnsiTheme="majorBidi" w:cstheme="majorBidi"/>
      <w:b/>
      <w:bCs/>
      <w:color w:val="000000"/>
      <w:kern w:val="2"/>
      <w:sz w:val="32"/>
      <w:szCs w:val="32"/>
      <w:lang w:val="en-US"/>
      <w14:ligatures w14:val="standardContextual"/>
    </w:rPr>
  </w:style>
  <w:style w:type="character" w:styleId="Emphasis">
    <w:name w:val="Emphasis"/>
    <w:basedOn w:val="DefaultParagraphFont"/>
    <w:uiPriority w:val="20"/>
    <w:qFormat/>
    <w:rsid w:val="00D268E2"/>
    <w:rPr>
      <w:rFonts w:ascii="Angsana New" w:hAnsi="Angsana New"/>
      <w:i/>
      <w:iCs/>
    </w:rPr>
  </w:style>
  <w:style w:type="character" w:styleId="EndnoteReference">
    <w:name w:val="endnote reference"/>
    <w:basedOn w:val="DefaultParagraphFont"/>
    <w:uiPriority w:val="99"/>
    <w:semiHidden/>
    <w:unhideWhenUsed/>
    <w:rsid w:val="00D268E2"/>
    <w:rPr>
      <w:rFonts w:ascii="Angsana New" w:hAnsi="Angsana New"/>
      <w:vertAlign w:val="superscript"/>
    </w:rPr>
  </w:style>
  <w:style w:type="paragraph" w:styleId="EndnoteText">
    <w:name w:val="endnote text"/>
    <w:basedOn w:val="Normal"/>
    <w:link w:val="EndnoteTextChar"/>
    <w:uiPriority w:val="99"/>
    <w:semiHidden/>
    <w:unhideWhenUsed/>
    <w:rsid w:val="00D268E2"/>
    <w:pPr>
      <w:spacing w:line="240" w:lineRule="auto"/>
      <w:ind w:firstLine="720"/>
    </w:pPr>
    <w:rPr>
      <w:rFonts w:asciiTheme="majorBidi" w:eastAsiaTheme="majorEastAsia" w:hAnsiTheme="majorBidi" w:cs="Angsana New"/>
      <w:color w:val="000000" w:themeColor="text1"/>
      <w:szCs w:val="25"/>
      <w14:ligatures w14:val="standardContextual"/>
    </w:rPr>
  </w:style>
  <w:style w:type="character" w:customStyle="1" w:styleId="EndnoteTextChar">
    <w:name w:val="Endnote Text Char"/>
    <w:basedOn w:val="DefaultParagraphFont"/>
    <w:link w:val="EndnoteText"/>
    <w:uiPriority w:val="99"/>
    <w:semiHidden/>
    <w:rsid w:val="00D268E2"/>
    <w:rPr>
      <w:rFonts w:asciiTheme="majorBidi" w:eastAsiaTheme="majorEastAsia" w:hAnsiTheme="majorBidi" w:cs="Angsana New"/>
      <w:color w:val="000000" w:themeColor="text1"/>
      <w:sz w:val="20"/>
      <w:szCs w:val="25"/>
      <w:lang w:val="en-US"/>
      <w14:ligatures w14:val="standardContextual"/>
    </w:rPr>
  </w:style>
  <w:style w:type="paragraph" w:customStyle="1" w:styleId="FigureCaption">
    <w:name w:val="Figure Caption"/>
    <w:basedOn w:val="Normal"/>
    <w:rsid w:val="00D268E2"/>
    <w:pPr>
      <w:spacing w:line="240" w:lineRule="auto"/>
      <w:ind w:firstLine="720"/>
    </w:pPr>
    <w:rPr>
      <w:rFonts w:eastAsia="Times New Roman"/>
      <w:sz w:val="16"/>
      <w:szCs w:val="16"/>
      <w:lang w:bidi="ar-SA"/>
      <w14:ligatures w14:val="standardContextual"/>
    </w:rPr>
  </w:style>
  <w:style w:type="paragraph" w:customStyle="1" w:styleId="FirstParagraph">
    <w:name w:val="First Paragraph"/>
    <w:basedOn w:val="BodyText"/>
    <w:next w:val="BodyText"/>
    <w:qFormat/>
    <w:rsid w:val="00D268E2"/>
    <w:pPr>
      <w:spacing w:before="180" w:after="180" w:line="240" w:lineRule="auto"/>
      <w:jc w:val="left"/>
    </w:pPr>
    <w:rPr>
      <w:rFonts w:asciiTheme="minorHAnsi" w:eastAsiaTheme="minorHAnsi" w:hAnsiTheme="minorHAnsi" w:cstheme="minorBidi"/>
      <w:color w:val="auto"/>
      <w:szCs w:val="24"/>
      <w:lang w:bidi="ar-SA"/>
    </w:rPr>
  </w:style>
  <w:style w:type="paragraph" w:styleId="FootnoteText">
    <w:name w:val="footnote text"/>
    <w:basedOn w:val="Normal"/>
    <w:link w:val="FootnoteTextChar"/>
    <w:rsid w:val="00D268E2"/>
    <w:pPr>
      <w:spacing w:line="240" w:lineRule="auto"/>
      <w:ind w:firstLine="202"/>
    </w:pPr>
    <w:rPr>
      <w:rFonts w:eastAsia="Times New Roman"/>
      <w:sz w:val="16"/>
      <w:szCs w:val="16"/>
      <w:lang w:bidi="ar-SA"/>
      <w14:ligatures w14:val="standardContextual"/>
    </w:rPr>
  </w:style>
  <w:style w:type="character" w:customStyle="1" w:styleId="FootnoteTextChar">
    <w:name w:val="Footnote Text Char"/>
    <w:basedOn w:val="DefaultParagraphFont"/>
    <w:link w:val="FootnoteText"/>
    <w:rsid w:val="00D268E2"/>
    <w:rPr>
      <w:rFonts w:ascii="Times New Roman" w:eastAsia="Times New Roman" w:hAnsi="Times New Roman" w:cs="Times New Roman"/>
      <w:sz w:val="16"/>
      <w:szCs w:val="16"/>
      <w:lang w:val="en-US" w:bidi="ar-SA"/>
      <w14:ligatures w14:val="standardContextual"/>
    </w:rPr>
  </w:style>
  <w:style w:type="paragraph" w:customStyle="1" w:styleId="IEEETableCell">
    <w:name w:val="IEEE Table Cell"/>
    <w:basedOn w:val="Normal"/>
    <w:rsid w:val="00D268E2"/>
    <w:pPr>
      <w:adjustRightInd w:val="0"/>
      <w:snapToGrid w:val="0"/>
      <w:spacing w:line="240" w:lineRule="auto"/>
      <w:ind w:firstLine="720"/>
    </w:pPr>
    <w:rPr>
      <w:rFonts w:eastAsia="SimSun" w:cs="Angsana New"/>
      <w:sz w:val="18"/>
      <w:szCs w:val="24"/>
      <w:lang w:val="en-AU" w:eastAsia="zh-CN" w:bidi="ar-SA"/>
      <w14:ligatures w14:val="standardContextual"/>
    </w:rPr>
  </w:style>
  <w:style w:type="paragraph" w:customStyle="1" w:styleId="IEEETableHeaderCentered">
    <w:name w:val="IEEE Table Header Centered"/>
    <w:basedOn w:val="IEEETableCell"/>
    <w:rsid w:val="00D268E2"/>
    <w:pPr>
      <w:jc w:val="center"/>
    </w:pPr>
    <w:rPr>
      <w:b/>
      <w:bCs/>
    </w:rPr>
  </w:style>
  <w:style w:type="paragraph" w:customStyle="1" w:styleId="IEEETableHeaderLeft-Justified">
    <w:name w:val="IEEE Table Header Left-Justified"/>
    <w:basedOn w:val="IEEETableCell"/>
    <w:rsid w:val="00D268E2"/>
    <w:rPr>
      <w:b/>
      <w:bCs/>
    </w:rPr>
  </w:style>
  <w:style w:type="character" w:styleId="IntenseEmphasis">
    <w:name w:val="Intense Emphasis"/>
    <w:basedOn w:val="DefaultParagraphFont"/>
    <w:uiPriority w:val="21"/>
    <w:qFormat/>
    <w:rsid w:val="00D268E2"/>
    <w:rPr>
      <w:rFonts w:ascii="Angsana New" w:hAnsi="Angsana New"/>
      <w:i/>
      <w:iCs/>
      <w:color w:val="2F5496" w:themeColor="accent1" w:themeShade="BF"/>
    </w:rPr>
  </w:style>
  <w:style w:type="paragraph" w:styleId="IntenseQuote">
    <w:name w:val="Intense Quote"/>
    <w:basedOn w:val="Normal"/>
    <w:next w:val="Normal"/>
    <w:link w:val="IntenseQuoteChar"/>
    <w:uiPriority w:val="30"/>
    <w:qFormat/>
    <w:rsid w:val="00D268E2"/>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ajorBidi" w:eastAsiaTheme="majorEastAsia" w:hAnsiTheme="majorBidi" w:cs="Angsana New"/>
      <w:i/>
      <w:iCs/>
      <w:color w:val="2F5496" w:themeColor="accent1" w:themeShade="BF"/>
      <w:sz w:val="32"/>
      <w:szCs w:val="40"/>
      <w14:ligatures w14:val="standardContextual"/>
    </w:rPr>
  </w:style>
  <w:style w:type="character" w:customStyle="1" w:styleId="IntenseQuoteChar">
    <w:name w:val="Intense Quote Char"/>
    <w:basedOn w:val="DefaultParagraphFont"/>
    <w:link w:val="IntenseQuote"/>
    <w:uiPriority w:val="30"/>
    <w:rsid w:val="00D268E2"/>
    <w:rPr>
      <w:rFonts w:asciiTheme="majorBidi" w:eastAsiaTheme="majorEastAsia" w:hAnsiTheme="majorBidi" w:cs="Angsana New"/>
      <w:i/>
      <w:iCs/>
      <w:color w:val="2F5496" w:themeColor="accent1" w:themeShade="BF"/>
      <w:sz w:val="32"/>
      <w:szCs w:val="40"/>
      <w:lang w:val="en-US"/>
      <w14:ligatures w14:val="standardContextual"/>
    </w:rPr>
  </w:style>
  <w:style w:type="character" w:styleId="IntenseReference">
    <w:name w:val="Intense Reference"/>
    <w:basedOn w:val="DefaultParagraphFont"/>
    <w:uiPriority w:val="32"/>
    <w:qFormat/>
    <w:rsid w:val="00D268E2"/>
    <w:rPr>
      <w:rFonts w:ascii="Angsana New" w:hAnsi="Angsana New"/>
      <w:b/>
      <w:bCs/>
      <w:smallCaps/>
      <w:color w:val="2F5496" w:themeColor="accent1" w:themeShade="BF"/>
      <w:spacing w:val="5"/>
    </w:rPr>
  </w:style>
  <w:style w:type="paragraph" w:styleId="NormalWeb">
    <w:name w:val="Normal (Web)"/>
    <w:basedOn w:val="Normal"/>
    <w:uiPriority w:val="99"/>
    <w:unhideWhenUsed/>
    <w:rsid w:val="00D268E2"/>
    <w:pPr>
      <w:spacing w:line="276" w:lineRule="auto"/>
    </w:pPr>
    <w:rPr>
      <w:rFonts w:eastAsiaTheme="majorEastAsia" w:cs="Angsana New"/>
      <w:color w:val="000000" w:themeColor="text1"/>
      <w:sz w:val="24"/>
      <w:szCs w:val="30"/>
      <w14:ligatures w14:val="standardContextual"/>
    </w:rPr>
  </w:style>
  <w:style w:type="paragraph" w:customStyle="1" w:styleId="iThesisabstractencontent">
    <w:name w:val="iThesis abstract en content"/>
    <w:basedOn w:val="NormalWeb"/>
    <w:qFormat/>
    <w:rsid w:val="00D268E2"/>
  </w:style>
  <w:style w:type="paragraph" w:customStyle="1" w:styleId="iThesisTemplate">
    <w:name w:val="iThesis Template"/>
    <w:link w:val="iThesisTemplateChar"/>
    <w:rsid w:val="00D268E2"/>
    <w:pPr>
      <w:spacing w:after="0" w:line="240" w:lineRule="auto"/>
    </w:pPr>
    <w:rPr>
      <w:rFonts w:ascii="Angsana New" w:eastAsia="TH Sarabun New" w:hAnsi="Angsana New" w:cs="TH Sarabun New"/>
      <w:color w:val="000000"/>
      <w:kern w:val="2"/>
      <w:sz w:val="32"/>
      <w:szCs w:val="32"/>
      <w:lang w:val="en-US"/>
      <w14:ligatures w14:val="standardContextual"/>
    </w:rPr>
  </w:style>
  <w:style w:type="character" w:customStyle="1" w:styleId="iThesisTemplateChar">
    <w:name w:val="iThesis Template Char"/>
    <w:basedOn w:val="DefaultParagraphFont"/>
    <w:link w:val="iThesisTemplate"/>
    <w:locked/>
    <w:rsid w:val="00D268E2"/>
    <w:rPr>
      <w:rFonts w:ascii="Angsana New" w:eastAsia="TH Sarabun New" w:hAnsi="Angsana New" w:cs="TH Sarabun New"/>
      <w:color w:val="000000"/>
      <w:kern w:val="2"/>
      <w:sz w:val="32"/>
      <w:szCs w:val="32"/>
      <w:lang w:val="en-US"/>
      <w14:ligatures w14:val="standardContextual"/>
    </w:rPr>
  </w:style>
  <w:style w:type="paragraph" w:customStyle="1" w:styleId="iThesisabstractendetail">
    <w:name w:val="iThesis abstract en detail"/>
    <w:basedOn w:val="iThesisTemplate"/>
    <w:qFormat/>
    <w:rsid w:val="00D268E2"/>
    <w:pPr>
      <w:spacing w:line="256" w:lineRule="auto"/>
      <w:ind w:left="-113"/>
      <w:jc w:val="thaiDistribute"/>
    </w:pPr>
    <w:rPr>
      <w:sz w:val="28"/>
      <w:szCs w:val="28"/>
    </w:rPr>
  </w:style>
  <w:style w:type="paragraph" w:customStyle="1" w:styleId="iThesisabstractenkeyword">
    <w:name w:val="iThesis abstract en keyword"/>
    <w:basedOn w:val="iThesisTemplate"/>
    <w:qFormat/>
    <w:rsid w:val="00D268E2"/>
    <w:pPr>
      <w:spacing w:line="256" w:lineRule="auto"/>
    </w:pPr>
    <w:rPr>
      <w:rFonts w:asciiTheme="majorBidi" w:hAnsiTheme="majorBidi"/>
      <w:sz w:val="28"/>
      <w:szCs w:val="28"/>
    </w:rPr>
  </w:style>
  <w:style w:type="paragraph" w:customStyle="1" w:styleId="iThesisabstractentitle">
    <w:name w:val="iThesis abstract en title"/>
    <w:basedOn w:val="iThesisTemplate"/>
    <w:qFormat/>
    <w:rsid w:val="00D268E2"/>
    <w:pPr>
      <w:spacing w:line="256" w:lineRule="auto"/>
      <w:ind w:left="-109"/>
    </w:pPr>
    <w:rPr>
      <w:rFonts w:asciiTheme="majorBidi" w:hAnsiTheme="majorBidi"/>
      <w:sz w:val="28"/>
      <w:szCs w:val="28"/>
    </w:rPr>
  </w:style>
  <w:style w:type="paragraph" w:customStyle="1" w:styleId="IThesisabstracttemplatefooter">
    <w:name w:val="IThesis abstract template footer"/>
    <w:basedOn w:val="iThesisTemplate"/>
    <w:qFormat/>
    <w:rsid w:val="00D268E2"/>
    <w:pPr>
      <w:tabs>
        <w:tab w:val="left" w:pos="3557"/>
      </w:tabs>
      <w:spacing w:line="256" w:lineRule="auto"/>
    </w:pPr>
    <w:rPr>
      <w:rFonts w:asciiTheme="majorBidi" w:hAnsiTheme="majorBidi"/>
      <w:sz w:val="28"/>
      <w:szCs w:val="28"/>
    </w:rPr>
  </w:style>
  <w:style w:type="paragraph" w:customStyle="1" w:styleId="iThesisabstractthcontent">
    <w:name w:val="iThesis abstract th content"/>
    <w:basedOn w:val="NormalWeb"/>
    <w:qFormat/>
    <w:rsid w:val="00D268E2"/>
    <w:pPr>
      <w:spacing w:before="100" w:beforeAutospacing="1" w:after="100" w:afterAutospacing="1" w:line="256" w:lineRule="auto"/>
      <w:ind w:firstLine="850"/>
      <w:jc w:val="thaiDistribute"/>
    </w:pPr>
    <w:rPr>
      <w:rFonts w:ascii="Angsana New" w:eastAsia="Times New Roman" w:hAnsi="Angsana New" w:cs="TH Sarabun New"/>
      <w:color w:val="000000"/>
      <w:sz w:val="28"/>
      <w:szCs w:val="28"/>
    </w:rPr>
  </w:style>
  <w:style w:type="paragraph" w:customStyle="1" w:styleId="iThesisabstractthdetail">
    <w:name w:val="iThesis abstract th detail"/>
    <w:basedOn w:val="iThesisTemplate"/>
    <w:qFormat/>
    <w:rsid w:val="00D268E2"/>
    <w:pPr>
      <w:spacing w:line="256" w:lineRule="auto"/>
    </w:pPr>
    <w:rPr>
      <w:sz w:val="28"/>
      <w:szCs w:val="28"/>
    </w:rPr>
  </w:style>
  <w:style w:type="paragraph" w:customStyle="1" w:styleId="iThesisacknowledgementauthoringname">
    <w:name w:val="iThesis acknowledgement authoring name"/>
    <w:basedOn w:val="Normal"/>
    <w:qFormat/>
    <w:rsid w:val="00D268E2"/>
    <w:pPr>
      <w:spacing w:line="240" w:lineRule="auto"/>
      <w:ind w:firstLine="851"/>
      <w:jc w:val="right"/>
    </w:pPr>
    <w:rPr>
      <w:rFonts w:asciiTheme="majorBidi" w:hAnsiTheme="majorBidi" w:cstheme="majorBidi"/>
      <w:color w:val="000000"/>
      <w:sz w:val="32"/>
      <w:szCs w:val="32"/>
      <w14:ligatures w14:val="standardContextual"/>
    </w:rPr>
  </w:style>
  <w:style w:type="paragraph" w:customStyle="1" w:styleId="iThesisacknowledgementcontent">
    <w:name w:val="iThesis acknowledgement content"/>
    <w:basedOn w:val="Normal"/>
    <w:qFormat/>
    <w:rsid w:val="00D268E2"/>
    <w:pPr>
      <w:spacing w:line="240" w:lineRule="auto"/>
      <w:ind w:firstLine="851"/>
    </w:pPr>
    <w:rPr>
      <w:rFonts w:asciiTheme="majorBidi" w:hAnsiTheme="majorBidi" w:cstheme="majorBidi"/>
      <w:color w:val="000000"/>
      <w:sz w:val="32"/>
      <w:szCs w:val="32"/>
      <w14:ligatures w14:val="standardContextual"/>
    </w:rPr>
  </w:style>
  <w:style w:type="paragraph" w:customStyle="1" w:styleId="iThesisapprovalcommitteename">
    <w:name w:val="iThesis approval committee name"/>
    <w:basedOn w:val="iThesisTemplate"/>
    <w:qFormat/>
    <w:rsid w:val="00D268E2"/>
    <w:pPr>
      <w:spacing w:line="256" w:lineRule="auto"/>
    </w:pPr>
    <w:rPr>
      <w:color w:val="auto"/>
      <w:sz w:val="28"/>
      <w:szCs w:val="28"/>
    </w:rPr>
  </w:style>
  <w:style w:type="paragraph" w:customStyle="1" w:styleId="iThesisapprovalcommitteetopic">
    <w:name w:val="iThesis approval committee topic"/>
    <w:basedOn w:val="iThesisTemplate"/>
    <w:qFormat/>
    <w:rsid w:val="00D268E2"/>
    <w:pPr>
      <w:spacing w:line="256" w:lineRule="auto"/>
    </w:pPr>
    <w:rPr>
      <w:sz w:val="28"/>
      <w:szCs w:val="28"/>
    </w:rPr>
  </w:style>
  <w:style w:type="paragraph" w:customStyle="1" w:styleId="iThesisapprovalcommitteetitle">
    <w:name w:val="iThesis approval committee title"/>
    <w:basedOn w:val="iThesisapprovalcommitteetopic"/>
    <w:qFormat/>
    <w:rsid w:val="00D268E2"/>
    <w:rPr>
      <w:rFonts w:asciiTheme="majorBidi" w:hAnsiTheme="majorBidi"/>
    </w:rPr>
  </w:style>
  <w:style w:type="paragraph" w:customStyle="1" w:styleId="iThesisapprovaldeantitle">
    <w:name w:val="iThesis approval dean title"/>
    <w:basedOn w:val="iThesisTemplate"/>
    <w:qFormat/>
    <w:rsid w:val="00D268E2"/>
    <w:pPr>
      <w:spacing w:line="256" w:lineRule="auto"/>
    </w:pPr>
    <w:rPr>
      <w:rFonts w:asciiTheme="majorBidi" w:hAnsiTheme="majorBidi"/>
      <w:sz w:val="28"/>
      <w:szCs w:val="28"/>
    </w:rPr>
  </w:style>
  <w:style w:type="paragraph" w:customStyle="1" w:styleId="iThesisapprovaldetail">
    <w:name w:val="iThesis approval detail"/>
    <w:basedOn w:val="iThesisTemplate"/>
    <w:qFormat/>
    <w:rsid w:val="00D268E2"/>
    <w:pPr>
      <w:spacing w:line="256" w:lineRule="auto"/>
      <w:ind w:firstLine="850"/>
    </w:pPr>
    <w:rPr>
      <w:sz w:val="28"/>
      <w:szCs w:val="28"/>
    </w:rPr>
  </w:style>
  <w:style w:type="paragraph" w:customStyle="1" w:styleId="iThesisapprovalheader">
    <w:name w:val="iThesis approval header"/>
    <w:basedOn w:val="iThesisTemplate"/>
    <w:qFormat/>
    <w:rsid w:val="00D268E2"/>
    <w:pPr>
      <w:spacing w:line="256" w:lineRule="auto"/>
    </w:pPr>
    <w:rPr>
      <w:rFonts w:asciiTheme="majorBidi" w:hAnsiTheme="majorBidi"/>
      <w:sz w:val="28"/>
      <w:szCs w:val="28"/>
    </w:rPr>
  </w:style>
  <w:style w:type="paragraph" w:customStyle="1" w:styleId="iThesisapprovalsign">
    <w:name w:val="iThesis approval sign"/>
    <w:basedOn w:val="iThesisTemplate"/>
    <w:qFormat/>
    <w:rsid w:val="00D268E2"/>
    <w:pPr>
      <w:tabs>
        <w:tab w:val="left" w:pos="3231"/>
      </w:tabs>
      <w:spacing w:line="256" w:lineRule="auto"/>
      <w:jc w:val="center"/>
    </w:pPr>
    <w:rPr>
      <w:sz w:val="24"/>
      <w:szCs w:val="24"/>
      <w:u w:val="dotted"/>
    </w:rPr>
  </w:style>
  <w:style w:type="paragraph" w:customStyle="1" w:styleId="iThesiscoverthesisnameen">
    <w:name w:val="iThesis cover thesis name en"/>
    <w:basedOn w:val="iThesisTemplate"/>
    <w:qFormat/>
    <w:rsid w:val="00D268E2"/>
    <w:pPr>
      <w:spacing w:line="256" w:lineRule="auto"/>
      <w:jc w:val="center"/>
    </w:pPr>
    <w:rPr>
      <w:rFonts w:asciiTheme="majorBidi" w:hAnsiTheme="majorBidi"/>
    </w:rPr>
  </w:style>
  <w:style w:type="paragraph" w:customStyle="1" w:styleId="iThesiscoverthesisnameth">
    <w:name w:val="iThesis cover thesis name th"/>
    <w:basedOn w:val="iThesisTemplate"/>
    <w:qFormat/>
    <w:rsid w:val="00D268E2"/>
    <w:pPr>
      <w:spacing w:line="256" w:lineRule="auto"/>
      <w:jc w:val="center"/>
    </w:pPr>
  </w:style>
  <w:style w:type="paragraph" w:customStyle="1" w:styleId="iThesisheading1hidden">
    <w:name w:val="iThesis heading1 hidden"/>
    <w:basedOn w:val="Heading1"/>
    <w:qFormat/>
    <w:rsid w:val="00D268E2"/>
    <w:pPr>
      <w:keepLines/>
      <w:spacing w:before="240" w:line="259" w:lineRule="auto"/>
    </w:pPr>
    <w:rPr>
      <w:rFonts w:asciiTheme="majorBidi" w:hAnsiTheme="majorBidi" w:cstheme="majorBidi"/>
      <w:color w:val="FFFFFF" w:themeColor="background1"/>
      <w:kern w:val="0"/>
      <w:sz w:val="2"/>
      <w:szCs w:val="2"/>
    </w:rPr>
  </w:style>
  <w:style w:type="paragraph" w:customStyle="1" w:styleId="iThesisreferencecontent">
    <w:name w:val="iThesis reference content"/>
    <w:basedOn w:val="Normal"/>
    <w:qFormat/>
    <w:rsid w:val="00D268E2"/>
    <w:pPr>
      <w:ind w:firstLine="851"/>
    </w:pPr>
    <w:rPr>
      <w:rFonts w:asciiTheme="majorBidi" w:hAnsiTheme="majorBidi" w:cstheme="majorBidi"/>
      <w:color w:val="000000"/>
      <w:sz w:val="32"/>
      <w:szCs w:val="32"/>
      <w14:ligatures w14:val="standardContextual"/>
    </w:rPr>
  </w:style>
  <w:style w:type="paragraph" w:customStyle="1" w:styleId="iThesismendeleybibliography">
    <w:name w:val="iThesis mendeley bibliography"/>
    <w:basedOn w:val="iThesisreferencecontent"/>
    <w:qFormat/>
    <w:rsid w:val="00D268E2"/>
    <w:pPr>
      <w:ind w:left="810" w:hanging="810"/>
    </w:pPr>
  </w:style>
  <w:style w:type="paragraph" w:customStyle="1" w:styleId="iThesisTOCStyle">
    <w:name w:val="iThesis TOC Style"/>
    <w:basedOn w:val="iThesisTemplate"/>
    <w:qFormat/>
    <w:rsid w:val="00D268E2"/>
    <w:rPr>
      <w:noProof/>
    </w:rPr>
  </w:style>
  <w:style w:type="paragraph" w:customStyle="1" w:styleId="iThesisvitacontent">
    <w:name w:val="iThesis vita content"/>
    <w:basedOn w:val="iThesisTemplate"/>
    <w:qFormat/>
    <w:rsid w:val="00D268E2"/>
  </w:style>
  <w:style w:type="paragraph" w:customStyle="1" w:styleId="iThesisvitatitle">
    <w:name w:val="iThesis vita title"/>
    <w:basedOn w:val="iThesisTemplate"/>
    <w:qFormat/>
    <w:rsid w:val="00D268E2"/>
    <w:rPr>
      <w:b/>
      <w:bCs/>
    </w:rPr>
  </w:style>
  <w:style w:type="paragraph" w:customStyle="1" w:styleId="iThesisIndex1">
    <w:name w:val="iThesis_Index_1"/>
    <w:basedOn w:val="Heading1"/>
    <w:link w:val="iThesisIndex1Char"/>
    <w:autoRedefine/>
    <w:qFormat/>
    <w:rsid w:val="00D268E2"/>
    <w:pPr>
      <w:keepLines/>
      <w:spacing w:line="240" w:lineRule="auto"/>
      <w:jc w:val="center"/>
    </w:pPr>
    <w:rPr>
      <w:rFonts w:asciiTheme="majorBidi" w:hAnsiTheme="majorBidi" w:cstheme="majorBidi"/>
      <w:color w:val="000000"/>
      <w:kern w:val="2"/>
      <w:sz w:val="36"/>
      <w:szCs w:val="32"/>
    </w:rPr>
  </w:style>
  <w:style w:type="character" w:customStyle="1" w:styleId="iThesisIndex1Char">
    <w:name w:val="iThesis_Index_1 Char"/>
    <w:basedOn w:val="DefaultParagraphFont"/>
    <w:link w:val="iThesisIndex1"/>
    <w:rsid w:val="00D268E2"/>
    <w:rPr>
      <w:rFonts w:asciiTheme="majorBidi" w:eastAsiaTheme="majorEastAsia" w:hAnsiTheme="majorBidi" w:cstheme="majorBidi"/>
      <w:b/>
      <w:bCs/>
      <w:color w:val="000000"/>
      <w:kern w:val="2"/>
      <w:sz w:val="36"/>
      <w:szCs w:val="32"/>
      <w:lang w:val="en-US"/>
      <w14:ligatures w14:val="standardContextual"/>
    </w:rPr>
  </w:style>
  <w:style w:type="paragraph" w:customStyle="1" w:styleId="iThesisIndex2">
    <w:name w:val="iThesis_Index_2"/>
    <w:basedOn w:val="Heading2"/>
    <w:link w:val="iThesisIndex2Char"/>
    <w:autoRedefine/>
    <w:qFormat/>
    <w:rsid w:val="00D268E2"/>
    <w:pPr>
      <w:keepNext/>
      <w:keepLines/>
      <w:spacing w:line="259" w:lineRule="auto"/>
      <w:jc w:val="center"/>
    </w:pPr>
    <w:rPr>
      <w:color w:val="000000"/>
      <w:sz w:val="36"/>
      <w:szCs w:val="36"/>
    </w:rPr>
  </w:style>
  <w:style w:type="character" w:customStyle="1" w:styleId="iThesisIndex2Char">
    <w:name w:val="iThesis_Index_2 Char"/>
    <w:basedOn w:val="iThesisIndex1Char"/>
    <w:link w:val="iThesisIndex2"/>
    <w:rsid w:val="00D268E2"/>
    <w:rPr>
      <w:rFonts w:asciiTheme="majorBidi" w:eastAsiaTheme="majorEastAsia" w:hAnsiTheme="majorBidi" w:cstheme="majorBidi"/>
      <w:b/>
      <w:bCs/>
      <w:color w:val="000000"/>
      <w:kern w:val="2"/>
      <w:sz w:val="36"/>
      <w:szCs w:val="36"/>
      <w:lang w:val="en-US"/>
      <w14:ligatures w14:val="standardContextual"/>
    </w:rPr>
  </w:style>
  <w:style w:type="paragraph" w:customStyle="1" w:styleId="iThesisIndex3">
    <w:name w:val="iThesis_Index_3"/>
    <w:basedOn w:val="Heading3"/>
    <w:link w:val="iThesisIndex3Char"/>
    <w:autoRedefine/>
    <w:qFormat/>
    <w:rsid w:val="00D268E2"/>
    <w:pPr>
      <w:numPr>
        <w:ilvl w:val="2"/>
        <w:numId w:val="4"/>
      </w:numPr>
      <w:ind w:left="0" w:firstLine="0"/>
    </w:pPr>
    <w:rPr>
      <w:rFonts w:ascii="Angsana New" w:hAnsi="Angsana New" w:cs="Angsana New"/>
    </w:rPr>
  </w:style>
  <w:style w:type="character" w:customStyle="1" w:styleId="iThesisIndex3Char">
    <w:name w:val="iThesis_Index_3 Char"/>
    <w:basedOn w:val="DefaultParagraphFont"/>
    <w:link w:val="iThesisIndex3"/>
    <w:rsid w:val="00D268E2"/>
    <w:rPr>
      <w:rFonts w:ascii="Angsana New" w:eastAsiaTheme="majorEastAsia" w:hAnsi="Angsana New" w:cs="Angsana New"/>
      <w:color w:val="000000" w:themeColor="text1"/>
      <w:sz w:val="32"/>
      <w:szCs w:val="32"/>
      <w:lang w:val="en-US"/>
      <w14:ligatures w14:val="standardContextual"/>
    </w:rPr>
  </w:style>
  <w:style w:type="paragraph" w:customStyle="1" w:styleId="iThesisIndex4">
    <w:name w:val="iThesis_Index_4"/>
    <w:basedOn w:val="Heading4"/>
    <w:link w:val="iThesisIndex4Char"/>
    <w:qFormat/>
    <w:rsid w:val="00D268E2"/>
    <w:pPr>
      <w:numPr>
        <w:ilvl w:val="4"/>
        <w:numId w:val="5"/>
      </w:numPr>
      <w:spacing w:before="0" w:after="0" w:line="360" w:lineRule="auto"/>
    </w:pPr>
    <w:rPr>
      <w:rFonts w:ascii="Angsana New" w:eastAsia="Angsana New" w:hAnsi="Angsana New" w:cs="Angsana New"/>
      <w:i w:val="0"/>
      <w:iCs w:val="0"/>
      <w:color w:val="000000"/>
    </w:rPr>
  </w:style>
  <w:style w:type="character" w:customStyle="1" w:styleId="iThesisIndex4Char">
    <w:name w:val="iThesis_Index_4 Char"/>
    <w:basedOn w:val="DefaultParagraphFont"/>
    <w:link w:val="iThesisIndex4"/>
    <w:rsid w:val="00D268E2"/>
    <w:rPr>
      <w:rFonts w:ascii="Angsana New" w:eastAsia="Angsana New" w:hAnsi="Angsana New" w:cs="Angsana New"/>
      <w:color w:val="000000"/>
      <w:sz w:val="32"/>
      <w:szCs w:val="32"/>
      <w:lang w:val="en-US"/>
      <w14:ligatures w14:val="standardContextual"/>
    </w:rPr>
  </w:style>
  <w:style w:type="paragraph" w:customStyle="1" w:styleId="iThesisIndex5">
    <w:name w:val="iThesis_Index_5"/>
    <w:basedOn w:val="Heading5"/>
    <w:link w:val="iThesisIndex5Char"/>
    <w:rsid w:val="00D268E2"/>
    <w:pPr>
      <w:numPr>
        <w:ilvl w:val="4"/>
        <w:numId w:val="4"/>
      </w:numPr>
      <w:spacing w:before="0" w:after="0" w:line="240" w:lineRule="auto"/>
      <w:ind w:left="0" w:firstLine="0"/>
    </w:pPr>
    <w:rPr>
      <w:color w:val="000000"/>
    </w:rPr>
  </w:style>
  <w:style w:type="character" w:customStyle="1" w:styleId="iThesisIndex5Char">
    <w:name w:val="iThesis_Index_5 Char"/>
    <w:basedOn w:val="DefaultParagraphFont"/>
    <w:link w:val="iThesisIndex5"/>
    <w:rsid w:val="00D268E2"/>
    <w:rPr>
      <w:rFonts w:ascii="Angsana New" w:eastAsia="Angsana New" w:hAnsi="Angsana New" w:cs="Angsana New"/>
      <w:i/>
      <w:iCs/>
      <w:color w:val="000000"/>
      <w:sz w:val="32"/>
      <w:szCs w:val="32"/>
      <w:u w:val="single"/>
      <w:lang w:val="en-US"/>
      <w14:ligatures w14:val="standardContextual"/>
    </w:rPr>
  </w:style>
  <w:style w:type="paragraph" w:customStyle="1" w:styleId="iThesisIndex6">
    <w:name w:val="iThesis_Index_6"/>
    <w:basedOn w:val="Heading6"/>
    <w:link w:val="iThesisIndex6Char"/>
    <w:rsid w:val="00D268E2"/>
    <w:pPr>
      <w:numPr>
        <w:ilvl w:val="5"/>
        <w:numId w:val="4"/>
      </w:numPr>
      <w:spacing w:before="0" w:line="240" w:lineRule="auto"/>
      <w:ind w:left="0" w:firstLine="0"/>
    </w:pPr>
    <w:rPr>
      <w:rFonts w:ascii="Angsana New" w:hAnsi="Angsana New" w:cs="Angsana New"/>
      <w:i w:val="0"/>
      <w:iCs w:val="0"/>
      <w:color w:val="000000"/>
      <w:szCs w:val="32"/>
    </w:rPr>
  </w:style>
  <w:style w:type="character" w:customStyle="1" w:styleId="iThesisIndex6Char">
    <w:name w:val="iThesis_Index_6 Char"/>
    <w:basedOn w:val="DefaultParagraphFont"/>
    <w:link w:val="iThesisIndex6"/>
    <w:rsid w:val="00D268E2"/>
    <w:rPr>
      <w:rFonts w:ascii="Angsana New" w:eastAsiaTheme="majorEastAsia" w:hAnsi="Angsana New" w:cs="Angsana New"/>
      <w:color w:val="000000"/>
      <w:sz w:val="32"/>
      <w:szCs w:val="32"/>
      <w:lang w:val="en-US"/>
      <w14:ligatures w14:val="standardContextual"/>
    </w:rPr>
  </w:style>
  <w:style w:type="paragraph" w:customStyle="1" w:styleId="iThesisIndex7">
    <w:name w:val="iThesis_Index_7"/>
    <w:basedOn w:val="Normal"/>
    <w:link w:val="iThesisIndex7Char"/>
    <w:autoRedefine/>
    <w:qFormat/>
    <w:rsid w:val="00D268E2"/>
    <w:pPr>
      <w:keepNext/>
      <w:keepLines/>
      <w:numPr>
        <w:numId w:val="4"/>
      </w:numPr>
      <w:adjustRightInd w:val="0"/>
      <w:snapToGrid w:val="0"/>
      <w:spacing w:line="240" w:lineRule="auto"/>
      <w:ind w:left="0" w:firstLine="0"/>
      <w:jc w:val="center"/>
      <w:outlineLvl w:val="0"/>
    </w:pPr>
    <w:rPr>
      <w:rFonts w:ascii="Angsana New" w:eastAsia="Angsana New" w:hAnsi="Angsana New" w:cs="Angsana New"/>
      <w:b/>
      <w:bCs/>
      <w:noProof/>
      <w:color w:val="000000"/>
      <w:sz w:val="36"/>
      <w:szCs w:val="36"/>
      <w:lang w:eastAsia="zh-TW"/>
      <w14:ligatures w14:val="standardContextual"/>
    </w:rPr>
  </w:style>
  <w:style w:type="character" w:customStyle="1" w:styleId="iThesisIndex7Char">
    <w:name w:val="iThesis_Index_7 Char"/>
    <w:basedOn w:val="DefaultParagraphFont"/>
    <w:link w:val="iThesisIndex7"/>
    <w:rsid w:val="00D268E2"/>
    <w:rPr>
      <w:rFonts w:ascii="Angsana New" w:eastAsia="Angsana New" w:hAnsi="Angsana New" w:cs="Angsana New"/>
      <w:b/>
      <w:bCs/>
      <w:noProof/>
      <w:color w:val="000000"/>
      <w:sz w:val="36"/>
      <w:szCs w:val="36"/>
      <w:lang w:val="en-US" w:eastAsia="zh-TW"/>
      <w14:ligatures w14:val="standardContextual"/>
    </w:rPr>
  </w:style>
  <w:style w:type="paragraph" w:customStyle="1" w:styleId="iThesisStyleNormal">
    <w:name w:val="iThesis_Style_Normal"/>
    <w:link w:val="iThesisStyleNormalChar"/>
    <w:unhideWhenUsed/>
    <w:qFormat/>
    <w:rsid w:val="00D268E2"/>
    <w:pPr>
      <w:spacing w:after="0" w:line="360" w:lineRule="auto"/>
      <w:ind w:firstLine="720"/>
      <w:jc w:val="both"/>
    </w:pPr>
    <w:rPr>
      <w:rFonts w:ascii="Angsana New" w:hAnsi="Angsana New" w:cs="Angsana New"/>
      <w:color w:val="000000"/>
      <w:kern w:val="2"/>
      <w:sz w:val="32"/>
      <w:szCs w:val="32"/>
      <w:lang w:val="en-US"/>
      <w14:ligatures w14:val="standardContextual"/>
    </w:rPr>
  </w:style>
  <w:style w:type="character" w:customStyle="1" w:styleId="iThesisStyleNormalChar">
    <w:name w:val="iThesis_Style_Normal Char"/>
    <w:basedOn w:val="DefaultParagraphFont"/>
    <w:link w:val="iThesisStyleNormal"/>
    <w:rsid w:val="00D268E2"/>
    <w:rPr>
      <w:rFonts w:ascii="Angsana New" w:hAnsi="Angsana New" w:cs="Angsana New"/>
      <w:color w:val="000000"/>
      <w:kern w:val="2"/>
      <w:sz w:val="32"/>
      <w:szCs w:val="32"/>
      <w:lang w:val="en-US"/>
      <w14:ligatures w14:val="standardContextual"/>
    </w:rPr>
  </w:style>
  <w:style w:type="paragraph" w:customStyle="1" w:styleId="iThesisStyleTemplate">
    <w:name w:val="iThesis_Style_Template"/>
    <w:link w:val="iThesisStyleTemplateChar"/>
    <w:unhideWhenUsed/>
    <w:rsid w:val="00D268E2"/>
    <w:pPr>
      <w:spacing w:after="0" w:line="240" w:lineRule="auto"/>
    </w:pPr>
    <w:rPr>
      <w:rFonts w:ascii="Angsana New" w:hAnsi="Angsana New" w:cs="Angsana New"/>
      <w:color w:val="000000"/>
      <w:kern w:val="2"/>
      <w:sz w:val="32"/>
      <w:szCs w:val="32"/>
      <w:lang w:val="en-US"/>
      <w14:ligatures w14:val="standardContextual"/>
    </w:rPr>
  </w:style>
  <w:style w:type="character" w:customStyle="1" w:styleId="iThesisStyleTemplateChar">
    <w:name w:val="iThesis_Style_Template Char"/>
    <w:basedOn w:val="DefaultParagraphFont"/>
    <w:link w:val="iThesisStyleTemplate"/>
    <w:rsid w:val="00D268E2"/>
    <w:rPr>
      <w:rFonts w:ascii="Angsana New" w:hAnsi="Angsana New" w:cs="Angsana New"/>
      <w:color w:val="000000"/>
      <w:kern w:val="2"/>
      <w:sz w:val="32"/>
      <w:szCs w:val="32"/>
      <w:lang w:val="en-US"/>
      <w14:ligatures w14:val="standardContextual"/>
    </w:rPr>
  </w:style>
  <w:style w:type="paragraph" w:customStyle="1" w:styleId="iThesisStyleTimesNew">
    <w:name w:val="iThesis_Style_Times_New"/>
    <w:link w:val="iThesisStyleTimesNewChar"/>
    <w:semiHidden/>
    <w:rsid w:val="00D268E2"/>
    <w:pPr>
      <w:spacing w:after="0" w:line="240" w:lineRule="auto"/>
      <w:jc w:val="center"/>
    </w:pPr>
    <w:rPr>
      <w:rFonts w:ascii="Angsana New" w:hAnsi="Angsana New" w:cs="Angsana New"/>
      <w:color w:val="000000"/>
      <w:kern w:val="2"/>
      <w:sz w:val="32"/>
      <w:szCs w:val="32"/>
      <w:lang w:val="en-US"/>
      <w14:ligatures w14:val="standardContextual"/>
    </w:rPr>
  </w:style>
  <w:style w:type="character" w:customStyle="1" w:styleId="iThesisStyleTimesNewChar">
    <w:name w:val="iThesis_Style_Times_New Char"/>
    <w:basedOn w:val="DefaultParagraphFont"/>
    <w:link w:val="iThesisStyleTimesNew"/>
    <w:semiHidden/>
    <w:rsid w:val="00D268E2"/>
    <w:rPr>
      <w:rFonts w:ascii="Angsana New" w:hAnsi="Angsana New" w:cs="Angsana New"/>
      <w:color w:val="000000"/>
      <w:kern w:val="2"/>
      <w:sz w:val="32"/>
      <w:szCs w:val="32"/>
      <w:lang w:val="en-US"/>
      <w14:ligatures w14:val="standardContextual"/>
    </w:rPr>
  </w:style>
  <w:style w:type="character" w:customStyle="1" w:styleId="ListParagraphChar">
    <w:name w:val="List Paragraph Char"/>
    <w:aliases w:val="00 List Bull Char"/>
    <w:link w:val="ListParagraph"/>
    <w:uiPriority w:val="34"/>
    <w:locked/>
    <w:rsid w:val="00D268E2"/>
  </w:style>
  <w:style w:type="paragraph" w:styleId="NoSpacing">
    <w:name w:val="No Spacing"/>
    <w:uiPriority w:val="1"/>
    <w:qFormat/>
    <w:rsid w:val="00D268E2"/>
    <w:pPr>
      <w:spacing w:after="0" w:line="240" w:lineRule="auto"/>
      <w:jc w:val="both"/>
    </w:pPr>
    <w:rPr>
      <w:rFonts w:ascii="Times New Roman" w:eastAsia="Times New Roman" w:hAnsi="Times New Roman" w:cs="Angsana New"/>
      <w:color w:val="000000" w:themeColor="text1"/>
      <w14:ligatures w14:val="standardContextual"/>
    </w:rPr>
  </w:style>
  <w:style w:type="paragraph" w:customStyle="1" w:styleId="normalhidden">
    <w:name w:val="normal hidden"/>
    <w:basedOn w:val="Normal"/>
    <w:qFormat/>
    <w:rsid w:val="00D268E2"/>
    <w:pPr>
      <w:spacing w:line="278" w:lineRule="auto"/>
    </w:pPr>
    <w:rPr>
      <w:rFonts w:asciiTheme="majorBidi" w:hAnsiTheme="majorBidi" w:cstheme="majorBidi"/>
      <w:vanish/>
      <w:color w:val="FFFFFF" w:themeColor="background1"/>
      <w:kern w:val="2"/>
      <w:sz w:val="16"/>
      <w:szCs w:val="16"/>
      <w14:ligatures w14:val="standardContextual"/>
    </w:rPr>
  </w:style>
  <w:style w:type="character" w:styleId="PageNumber">
    <w:name w:val="page number"/>
    <w:basedOn w:val="DefaultParagraphFont"/>
    <w:unhideWhenUsed/>
    <w:rsid w:val="00D268E2"/>
    <w:rPr>
      <w:rFonts w:ascii="Angsana New" w:hAnsi="Angsana New"/>
    </w:rPr>
  </w:style>
  <w:style w:type="character" w:styleId="PlaceholderText">
    <w:name w:val="Placeholder Text"/>
    <w:basedOn w:val="DefaultParagraphFont"/>
    <w:uiPriority w:val="99"/>
    <w:semiHidden/>
    <w:rsid w:val="00D268E2"/>
    <w:rPr>
      <w:rFonts w:ascii="Angsana New" w:hAnsi="Angsana New"/>
      <w:color w:val="808080"/>
    </w:rPr>
  </w:style>
  <w:style w:type="paragraph" w:styleId="Quote">
    <w:name w:val="Quote"/>
    <w:basedOn w:val="Normal"/>
    <w:next w:val="Normal"/>
    <w:link w:val="QuoteChar"/>
    <w:uiPriority w:val="29"/>
    <w:qFormat/>
    <w:rsid w:val="00D268E2"/>
    <w:pPr>
      <w:spacing w:before="160" w:line="276" w:lineRule="auto"/>
      <w:jc w:val="center"/>
    </w:pPr>
    <w:rPr>
      <w:rFonts w:asciiTheme="majorBidi" w:eastAsiaTheme="majorEastAsia" w:hAnsiTheme="majorBidi" w:cs="Angsana New"/>
      <w:i/>
      <w:iCs/>
      <w:color w:val="404040" w:themeColor="text1" w:themeTint="BF"/>
      <w:sz w:val="32"/>
      <w:szCs w:val="40"/>
      <w14:ligatures w14:val="standardContextual"/>
    </w:rPr>
  </w:style>
  <w:style w:type="character" w:customStyle="1" w:styleId="QuoteChar">
    <w:name w:val="Quote Char"/>
    <w:basedOn w:val="DefaultParagraphFont"/>
    <w:link w:val="Quote"/>
    <w:uiPriority w:val="29"/>
    <w:rsid w:val="00D268E2"/>
    <w:rPr>
      <w:rFonts w:asciiTheme="majorBidi" w:eastAsiaTheme="majorEastAsia" w:hAnsiTheme="majorBidi" w:cs="Angsana New"/>
      <w:i/>
      <w:iCs/>
      <w:color w:val="404040" w:themeColor="text1" w:themeTint="BF"/>
      <w:sz w:val="32"/>
      <w:szCs w:val="40"/>
      <w:lang w:val="en-US"/>
      <w14:ligatures w14:val="standardContextual"/>
    </w:rPr>
  </w:style>
  <w:style w:type="character" w:styleId="Strong">
    <w:name w:val="Strong"/>
    <w:basedOn w:val="DefaultParagraphFont"/>
    <w:uiPriority w:val="22"/>
    <w:qFormat/>
    <w:rsid w:val="00D268E2"/>
    <w:rPr>
      <w:rFonts w:ascii="Angsana New" w:hAnsi="Angsana New"/>
      <w:b/>
      <w:bCs/>
    </w:rPr>
  </w:style>
  <w:style w:type="paragraph" w:customStyle="1" w:styleId="Style1">
    <w:name w:val="Style1"/>
    <w:basedOn w:val="iThesisIndex1"/>
    <w:qFormat/>
    <w:rsid w:val="00D268E2"/>
    <w:pPr>
      <w:adjustRightInd w:val="0"/>
      <w:snapToGrid w:val="0"/>
      <w:spacing w:line="360" w:lineRule="auto"/>
      <w:ind w:left="1080" w:hanging="360"/>
    </w:pPr>
    <w:rPr>
      <w:rFonts w:ascii="Angsana New" w:eastAsiaTheme="minorHAnsi" w:hAnsi="Angsana New" w:cs="Angsana New"/>
      <w:i/>
      <w:iCs/>
      <w:noProof/>
      <w:szCs w:val="36"/>
      <w:lang w:eastAsia="zh-TW"/>
    </w:rPr>
  </w:style>
  <w:style w:type="paragraph" w:styleId="Subtitle">
    <w:name w:val="Subtitle"/>
    <w:basedOn w:val="Normal"/>
    <w:next w:val="Normal"/>
    <w:link w:val="SubtitleChar"/>
    <w:uiPriority w:val="11"/>
    <w:qFormat/>
    <w:rsid w:val="00D268E2"/>
    <w:pPr>
      <w:numPr>
        <w:ilvl w:val="1"/>
      </w:numPr>
      <w:spacing w:line="276" w:lineRule="auto"/>
    </w:pPr>
    <w:rPr>
      <w:rFonts w:eastAsiaTheme="majorEastAsia" w:cstheme="majorBidi"/>
      <w:color w:val="595959" w:themeColor="text1" w:themeTint="A6"/>
      <w:spacing w:val="15"/>
      <w:sz w:val="28"/>
      <w:szCs w:val="35"/>
      <w14:ligatures w14:val="standardContextual"/>
    </w:rPr>
  </w:style>
  <w:style w:type="character" w:customStyle="1" w:styleId="SubtitleChar">
    <w:name w:val="Subtitle Char"/>
    <w:basedOn w:val="DefaultParagraphFont"/>
    <w:link w:val="Subtitle"/>
    <w:uiPriority w:val="11"/>
    <w:rsid w:val="00D268E2"/>
    <w:rPr>
      <w:rFonts w:eastAsiaTheme="majorEastAsia" w:cstheme="majorBidi"/>
      <w:color w:val="595959" w:themeColor="text1" w:themeTint="A6"/>
      <w:spacing w:val="15"/>
      <w:sz w:val="28"/>
      <w:szCs w:val="35"/>
      <w:lang w:val="en-US"/>
      <w14:ligatures w14:val="standardContextual"/>
    </w:rPr>
  </w:style>
  <w:style w:type="table" w:styleId="TableGrid">
    <w:name w:val="Table Grid"/>
    <w:basedOn w:val="TableNormal"/>
    <w:uiPriority w:val="59"/>
    <w:rsid w:val="00D268E2"/>
    <w:pPr>
      <w:spacing w:after="0" w:line="240" w:lineRule="auto"/>
    </w:pPr>
    <w:rPr>
      <w:rFonts w:ascii="TH Sarabun New" w:hAnsi="TH Sarabun New" w:cs="TH Sarabun New"/>
      <w:color w:val="000000"/>
      <w:sz w:val="32"/>
      <w:szCs w:val="3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next w:val="Normal"/>
    <w:uiPriority w:val="99"/>
    <w:unhideWhenUsed/>
    <w:rsid w:val="00D268E2"/>
    <w:pPr>
      <w:spacing w:after="120" w:line="240" w:lineRule="auto"/>
    </w:pPr>
    <w:rPr>
      <w:rFonts w:ascii="Angsana New" w:hAnsi="Angsana New" w:cs="Angsana New"/>
      <w:color w:val="000000"/>
      <w:kern w:val="2"/>
      <w:sz w:val="32"/>
      <w:szCs w:val="32"/>
      <w:lang w:val="en-US"/>
      <w14:ligatures w14:val="standardContextual"/>
    </w:rPr>
  </w:style>
  <w:style w:type="paragraph" w:styleId="Title">
    <w:name w:val="Title"/>
    <w:basedOn w:val="Normal"/>
    <w:next w:val="Normal"/>
    <w:link w:val="TitleChar"/>
    <w:uiPriority w:val="10"/>
    <w:qFormat/>
    <w:rsid w:val="00D268E2"/>
    <w:pPr>
      <w:spacing w:after="80" w:line="240" w:lineRule="auto"/>
      <w:contextualSpacing/>
    </w:pPr>
    <w:rPr>
      <w:rFonts w:asciiTheme="majorHAnsi" w:eastAsiaTheme="majorEastAsia" w:hAnsiTheme="majorHAnsi" w:cstheme="majorBidi"/>
      <w:spacing w:val="-10"/>
      <w:kern w:val="28"/>
      <w:sz w:val="56"/>
      <w:szCs w:val="71"/>
      <w14:ligatures w14:val="standardContextual"/>
    </w:rPr>
  </w:style>
  <w:style w:type="character" w:customStyle="1" w:styleId="TitleChar">
    <w:name w:val="Title Char"/>
    <w:basedOn w:val="DefaultParagraphFont"/>
    <w:link w:val="Title"/>
    <w:uiPriority w:val="10"/>
    <w:rsid w:val="00D268E2"/>
    <w:rPr>
      <w:rFonts w:asciiTheme="majorHAnsi" w:eastAsiaTheme="majorEastAsia" w:hAnsiTheme="majorHAnsi" w:cstheme="majorBidi"/>
      <w:spacing w:val="-10"/>
      <w:kern w:val="28"/>
      <w:sz w:val="56"/>
      <w:szCs w:val="71"/>
      <w:lang w:val="en-US"/>
      <w14:ligatures w14:val="standardContextual"/>
    </w:rPr>
  </w:style>
  <w:style w:type="paragraph" w:styleId="TOC1">
    <w:name w:val="toc 1"/>
    <w:next w:val="Normal"/>
    <w:autoRedefine/>
    <w:uiPriority w:val="39"/>
    <w:unhideWhenUsed/>
    <w:qFormat/>
    <w:rsid w:val="00645E31"/>
    <w:pPr>
      <w:tabs>
        <w:tab w:val="right" w:leader="dot" w:pos="9000"/>
      </w:tabs>
      <w:spacing w:after="120" w:line="240" w:lineRule="auto"/>
    </w:pPr>
    <w:rPr>
      <w:rFonts w:ascii="Angsana New" w:eastAsia="Angsana New" w:hAnsi="Angsana New" w:cs="Angsana New"/>
      <w:color w:val="000000"/>
      <w:sz w:val="32"/>
      <w:szCs w:val="32"/>
      <w:lang w:val="en-US"/>
      <w14:ligatures w14:val="standardContextual"/>
    </w:rPr>
  </w:style>
  <w:style w:type="paragraph" w:styleId="TOC2">
    <w:name w:val="toc 2"/>
    <w:next w:val="Normal"/>
    <w:autoRedefine/>
    <w:uiPriority w:val="39"/>
    <w:unhideWhenUsed/>
    <w:qFormat/>
    <w:rsid w:val="00645E31"/>
    <w:pPr>
      <w:tabs>
        <w:tab w:val="left" w:pos="96"/>
        <w:tab w:val="left" w:pos="8910"/>
      </w:tabs>
      <w:spacing w:after="120" w:line="240" w:lineRule="auto"/>
      <w:ind w:left="624" w:hanging="375"/>
    </w:pPr>
    <w:rPr>
      <w:rFonts w:ascii="Angsana New" w:eastAsia="Angsana New" w:hAnsi="Angsana New" w:cs="Angsana New"/>
      <w:noProof/>
      <w:color w:val="000000"/>
      <w:sz w:val="32"/>
      <w:szCs w:val="32"/>
      <w:lang w:val="en-US"/>
      <w14:ligatures w14:val="standardContextual"/>
    </w:rPr>
  </w:style>
  <w:style w:type="paragraph" w:styleId="TOC3">
    <w:name w:val="toc 3"/>
    <w:next w:val="TOC2"/>
    <w:autoRedefine/>
    <w:uiPriority w:val="39"/>
    <w:unhideWhenUsed/>
    <w:qFormat/>
    <w:rsid w:val="00D268E2"/>
    <w:pPr>
      <w:tabs>
        <w:tab w:val="left" w:pos="113"/>
      </w:tabs>
      <w:spacing w:after="120" w:line="240" w:lineRule="auto"/>
      <w:ind w:left="1170" w:hanging="540"/>
    </w:pPr>
    <w:rPr>
      <w:rFonts w:ascii="Angsana New" w:eastAsia="TH Sarabun New" w:hAnsi="Angsana New" w:cs="Angsana New"/>
      <w:color w:val="000000"/>
      <w:kern w:val="2"/>
      <w:sz w:val="32"/>
      <w:szCs w:val="32"/>
      <w:lang w:val="en-US"/>
      <w14:ligatures w14:val="standardContextual"/>
    </w:rPr>
  </w:style>
  <w:style w:type="paragraph" w:styleId="TOC4">
    <w:name w:val="toc 4"/>
    <w:next w:val="Normal"/>
    <w:autoRedefine/>
    <w:uiPriority w:val="39"/>
    <w:unhideWhenUsed/>
    <w:rsid w:val="00D268E2"/>
    <w:pPr>
      <w:spacing w:after="120" w:line="240" w:lineRule="auto"/>
      <w:ind w:left="1877" w:hanging="709"/>
    </w:pPr>
    <w:rPr>
      <w:rFonts w:ascii="Angsana New" w:eastAsiaTheme="majorEastAsia" w:hAnsi="Angsana New" w:cs="Angsana New"/>
      <w:color w:val="000000"/>
      <w:sz w:val="32"/>
      <w:szCs w:val="32"/>
      <w:lang w:val="en-US"/>
      <w14:ligatures w14:val="standardContextual"/>
    </w:rPr>
  </w:style>
  <w:style w:type="paragraph" w:styleId="TOC5">
    <w:name w:val="toc 5"/>
    <w:next w:val="Normal"/>
    <w:autoRedefine/>
    <w:uiPriority w:val="39"/>
    <w:unhideWhenUsed/>
    <w:rsid w:val="00D268E2"/>
    <w:pPr>
      <w:spacing w:after="120" w:line="240" w:lineRule="auto"/>
      <w:ind w:left="2745" w:hanging="870"/>
    </w:pPr>
    <w:rPr>
      <w:rFonts w:ascii="Angsana New" w:eastAsiaTheme="majorEastAsia" w:hAnsi="Angsana New" w:cs="Angsana New"/>
      <w:color w:val="000000"/>
      <w:sz w:val="32"/>
      <w:szCs w:val="32"/>
      <w:lang w:val="en-US"/>
      <w14:ligatures w14:val="standardContextual"/>
    </w:rPr>
  </w:style>
  <w:style w:type="paragraph" w:styleId="TOC6">
    <w:name w:val="toc 6"/>
    <w:next w:val="Normal"/>
    <w:autoRedefine/>
    <w:unhideWhenUsed/>
    <w:rsid w:val="00D268E2"/>
    <w:pPr>
      <w:spacing w:after="120" w:line="240" w:lineRule="auto"/>
      <w:ind w:left="3794" w:hanging="1050"/>
    </w:pPr>
    <w:rPr>
      <w:rFonts w:ascii="Angsana New" w:eastAsia="TH Sarabun New" w:hAnsi="Angsana New" w:cs="Angsana New"/>
      <w:color w:val="000000"/>
      <w:kern w:val="2"/>
      <w:sz w:val="32"/>
      <w:szCs w:val="32"/>
      <w:lang w:val="en-US"/>
      <w14:ligatures w14:val="standardContextual"/>
    </w:rPr>
  </w:style>
  <w:style w:type="paragraph" w:styleId="TOC7">
    <w:name w:val="toc 7"/>
    <w:next w:val="Normal"/>
    <w:autoRedefine/>
    <w:unhideWhenUsed/>
    <w:rsid w:val="00D268E2"/>
    <w:pPr>
      <w:spacing w:after="120" w:line="240" w:lineRule="auto"/>
      <w:ind w:left="4994" w:hanging="1200"/>
    </w:pPr>
    <w:rPr>
      <w:rFonts w:ascii="Angsana New" w:eastAsiaTheme="majorEastAsia" w:hAnsi="Angsana New" w:cs="Angsana New"/>
      <w:color w:val="000000"/>
      <w:sz w:val="32"/>
      <w:szCs w:val="32"/>
      <w:lang w:val="en-US"/>
      <w14:ligatures w14:val="standardContextual"/>
    </w:rPr>
  </w:style>
  <w:style w:type="paragraph" w:styleId="TOC8">
    <w:name w:val="toc 8"/>
    <w:basedOn w:val="Normal"/>
    <w:next w:val="Normal"/>
    <w:autoRedefine/>
    <w:uiPriority w:val="39"/>
    <w:unhideWhenUsed/>
    <w:rsid w:val="00D268E2"/>
    <w:pPr>
      <w:spacing w:line="276" w:lineRule="auto"/>
      <w:ind w:left="2240"/>
    </w:pPr>
    <w:rPr>
      <w:rFonts w:eastAsiaTheme="majorEastAsia" w:cstheme="majorBidi"/>
      <w:color w:val="000000" w:themeColor="text1"/>
      <w:szCs w:val="23"/>
      <w14:ligatures w14:val="standardContextual"/>
    </w:rPr>
  </w:style>
  <w:style w:type="paragraph" w:styleId="TOC9">
    <w:name w:val="toc 9"/>
    <w:basedOn w:val="Normal"/>
    <w:next w:val="Normal"/>
    <w:autoRedefine/>
    <w:uiPriority w:val="39"/>
    <w:unhideWhenUsed/>
    <w:rsid w:val="00D268E2"/>
    <w:pPr>
      <w:spacing w:line="276" w:lineRule="auto"/>
      <w:ind w:left="2560"/>
    </w:pPr>
    <w:rPr>
      <w:rFonts w:eastAsiaTheme="majorEastAsia" w:cstheme="majorBidi"/>
      <w:color w:val="000000" w:themeColor="text1"/>
      <w:szCs w:val="23"/>
      <w14:ligatures w14:val="standardContextual"/>
    </w:rPr>
  </w:style>
  <w:style w:type="character" w:customStyle="1" w:styleId="UnresolvedMention1">
    <w:name w:val="Unresolved Mention1"/>
    <w:basedOn w:val="DefaultParagraphFont"/>
    <w:uiPriority w:val="99"/>
    <w:semiHidden/>
    <w:unhideWhenUsed/>
    <w:rsid w:val="00D268E2"/>
    <w:rPr>
      <w:rFonts w:ascii="Angsana New" w:hAnsi="Angsana New"/>
      <w:color w:val="605E5C"/>
      <w:shd w:val="clear" w:color="auto" w:fill="E1DFDD"/>
    </w:rPr>
  </w:style>
  <w:style w:type="character" w:customStyle="1" w:styleId="UnresolvedMention2">
    <w:name w:val="Unresolved Mention2"/>
    <w:basedOn w:val="DefaultParagraphFont"/>
    <w:uiPriority w:val="99"/>
    <w:semiHidden/>
    <w:unhideWhenUsed/>
    <w:rsid w:val="00D268E2"/>
    <w:rPr>
      <w:rFonts w:ascii="Angsana New" w:hAnsi="Angsana New"/>
      <w:color w:val="605E5C"/>
      <w:shd w:val="clear" w:color="auto" w:fill="E1DFDD"/>
    </w:rPr>
  </w:style>
  <w:style w:type="paragraph" w:styleId="Revision">
    <w:name w:val="Revision"/>
    <w:hidden/>
    <w:uiPriority w:val="99"/>
    <w:semiHidden/>
    <w:rsid w:val="00D268E2"/>
    <w:pPr>
      <w:spacing w:after="0" w:line="240" w:lineRule="auto"/>
    </w:pPr>
    <w:rPr>
      <w:rFonts w:asciiTheme="majorBidi" w:eastAsiaTheme="majorEastAsia" w:hAnsiTheme="majorBidi" w:cstheme="majorBidi"/>
      <w:color w:val="000000" w:themeColor="text1"/>
      <w:sz w:val="32"/>
      <w:szCs w:val="40"/>
      <w:lang w:val="en-US"/>
    </w:rPr>
  </w:style>
  <w:style w:type="paragraph" w:styleId="TOCHeading">
    <w:name w:val="TOC Heading"/>
    <w:basedOn w:val="Heading1"/>
    <w:next w:val="Normal"/>
    <w:uiPriority w:val="39"/>
    <w:unhideWhenUsed/>
    <w:qFormat/>
    <w:rsid w:val="00A909DF"/>
    <w:pPr>
      <w:keepLines/>
      <w:spacing w:before="240" w:after="0" w:line="259" w:lineRule="auto"/>
      <w:jc w:val="left"/>
      <w:outlineLvl w:val="9"/>
    </w:pPr>
    <w:rPr>
      <w:rFonts w:asciiTheme="majorHAnsi" w:hAnsiTheme="majorHAnsi" w:cstheme="majorBidi"/>
      <w:b w:val="0"/>
      <w:bCs w:val="0"/>
      <w:color w:val="2F5496" w:themeColor="accent1" w:themeShade="BF"/>
      <w:kern w:val="0"/>
      <w:sz w:val="32"/>
      <w:szCs w:val="3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77905">
      <w:bodyDiv w:val="1"/>
      <w:marLeft w:val="0"/>
      <w:marRight w:val="0"/>
      <w:marTop w:val="0"/>
      <w:marBottom w:val="0"/>
      <w:divBdr>
        <w:top w:val="none" w:sz="0" w:space="0" w:color="auto"/>
        <w:left w:val="none" w:sz="0" w:space="0" w:color="auto"/>
        <w:bottom w:val="none" w:sz="0" w:space="0" w:color="auto"/>
        <w:right w:val="none" w:sz="0" w:space="0" w:color="auto"/>
      </w:divBdr>
    </w:div>
    <w:div w:id="313147111">
      <w:bodyDiv w:val="1"/>
      <w:marLeft w:val="0"/>
      <w:marRight w:val="0"/>
      <w:marTop w:val="0"/>
      <w:marBottom w:val="0"/>
      <w:divBdr>
        <w:top w:val="none" w:sz="0" w:space="0" w:color="auto"/>
        <w:left w:val="none" w:sz="0" w:space="0" w:color="auto"/>
        <w:bottom w:val="none" w:sz="0" w:space="0" w:color="auto"/>
        <w:right w:val="none" w:sz="0" w:space="0" w:color="auto"/>
      </w:divBdr>
    </w:div>
    <w:div w:id="455606809">
      <w:bodyDiv w:val="1"/>
      <w:marLeft w:val="0"/>
      <w:marRight w:val="0"/>
      <w:marTop w:val="0"/>
      <w:marBottom w:val="0"/>
      <w:divBdr>
        <w:top w:val="none" w:sz="0" w:space="0" w:color="auto"/>
        <w:left w:val="none" w:sz="0" w:space="0" w:color="auto"/>
        <w:bottom w:val="none" w:sz="0" w:space="0" w:color="auto"/>
        <w:right w:val="none" w:sz="0" w:space="0" w:color="auto"/>
      </w:divBdr>
    </w:div>
    <w:div w:id="572357394">
      <w:bodyDiv w:val="1"/>
      <w:marLeft w:val="0"/>
      <w:marRight w:val="0"/>
      <w:marTop w:val="0"/>
      <w:marBottom w:val="0"/>
      <w:divBdr>
        <w:top w:val="none" w:sz="0" w:space="0" w:color="auto"/>
        <w:left w:val="none" w:sz="0" w:space="0" w:color="auto"/>
        <w:bottom w:val="none" w:sz="0" w:space="0" w:color="auto"/>
        <w:right w:val="none" w:sz="0" w:space="0" w:color="auto"/>
      </w:divBdr>
    </w:div>
    <w:div w:id="605115380">
      <w:bodyDiv w:val="1"/>
      <w:marLeft w:val="0"/>
      <w:marRight w:val="0"/>
      <w:marTop w:val="0"/>
      <w:marBottom w:val="0"/>
      <w:divBdr>
        <w:top w:val="none" w:sz="0" w:space="0" w:color="auto"/>
        <w:left w:val="none" w:sz="0" w:space="0" w:color="auto"/>
        <w:bottom w:val="none" w:sz="0" w:space="0" w:color="auto"/>
        <w:right w:val="none" w:sz="0" w:space="0" w:color="auto"/>
      </w:divBdr>
    </w:div>
    <w:div w:id="832797446">
      <w:bodyDiv w:val="1"/>
      <w:marLeft w:val="0"/>
      <w:marRight w:val="0"/>
      <w:marTop w:val="0"/>
      <w:marBottom w:val="0"/>
      <w:divBdr>
        <w:top w:val="none" w:sz="0" w:space="0" w:color="auto"/>
        <w:left w:val="none" w:sz="0" w:space="0" w:color="auto"/>
        <w:bottom w:val="none" w:sz="0" w:space="0" w:color="auto"/>
        <w:right w:val="none" w:sz="0" w:space="0" w:color="auto"/>
      </w:divBdr>
    </w:div>
    <w:div w:id="992637849">
      <w:bodyDiv w:val="1"/>
      <w:marLeft w:val="0"/>
      <w:marRight w:val="0"/>
      <w:marTop w:val="0"/>
      <w:marBottom w:val="0"/>
      <w:divBdr>
        <w:top w:val="none" w:sz="0" w:space="0" w:color="auto"/>
        <w:left w:val="none" w:sz="0" w:space="0" w:color="auto"/>
        <w:bottom w:val="none" w:sz="0" w:space="0" w:color="auto"/>
        <w:right w:val="none" w:sz="0" w:space="0" w:color="auto"/>
      </w:divBdr>
    </w:div>
    <w:div w:id="1011377205">
      <w:bodyDiv w:val="1"/>
      <w:marLeft w:val="0"/>
      <w:marRight w:val="0"/>
      <w:marTop w:val="0"/>
      <w:marBottom w:val="0"/>
      <w:divBdr>
        <w:top w:val="none" w:sz="0" w:space="0" w:color="auto"/>
        <w:left w:val="none" w:sz="0" w:space="0" w:color="auto"/>
        <w:bottom w:val="none" w:sz="0" w:space="0" w:color="auto"/>
        <w:right w:val="none" w:sz="0" w:space="0" w:color="auto"/>
      </w:divBdr>
    </w:div>
    <w:div w:id="1277756370">
      <w:bodyDiv w:val="1"/>
      <w:marLeft w:val="0"/>
      <w:marRight w:val="0"/>
      <w:marTop w:val="0"/>
      <w:marBottom w:val="0"/>
      <w:divBdr>
        <w:top w:val="none" w:sz="0" w:space="0" w:color="auto"/>
        <w:left w:val="none" w:sz="0" w:space="0" w:color="auto"/>
        <w:bottom w:val="none" w:sz="0" w:space="0" w:color="auto"/>
        <w:right w:val="none" w:sz="0" w:space="0" w:color="auto"/>
      </w:divBdr>
    </w:div>
    <w:div w:id="1597667432">
      <w:bodyDiv w:val="1"/>
      <w:marLeft w:val="0"/>
      <w:marRight w:val="0"/>
      <w:marTop w:val="0"/>
      <w:marBottom w:val="0"/>
      <w:divBdr>
        <w:top w:val="none" w:sz="0" w:space="0" w:color="auto"/>
        <w:left w:val="none" w:sz="0" w:space="0" w:color="auto"/>
        <w:bottom w:val="none" w:sz="0" w:space="0" w:color="auto"/>
        <w:right w:val="none" w:sz="0" w:space="0" w:color="auto"/>
      </w:divBdr>
    </w:div>
    <w:div w:id="1804956235">
      <w:bodyDiv w:val="1"/>
      <w:marLeft w:val="0"/>
      <w:marRight w:val="0"/>
      <w:marTop w:val="0"/>
      <w:marBottom w:val="0"/>
      <w:divBdr>
        <w:top w:val="none" w:sz="0" w:space="0" w:color="auto"/>
        <w:left w:val="none" w:sz="0" w:space="0" w:color="auto"/>
        <w:bottom w:val="none" w:sz="0" w:space="0" w:color="auto"/>
        <w:right w:val="none" w:sz="0" w:space="0" w:color="auto"/>
      </w:divBdr>
    </w:div>
    <w:div w:id="2036999973">
      <w:bodyDiv w:val="1"/>
      <w:marLeft w:val="0"/>
      <w:marRight w:val="0"/>
      <w:marTop w:val="0"/>
      <w:marBottom w:val="0"/>
      <w:divBdr>
        <w:top w:val="none" w:sz="0" w:space="0" w:color="auto"/>
        <w:left w:val="none" w:sz="0" w:space="0" w:color="auto"/>
        <w:bottom w:val="none" w:sz="0" w:space="0" w:color="auto"/>
        <w:right w:val="none" w:sz="0" w:space="0" w:color="auto"/>
      </w:divBdr>
    </w:div>
    <w:div w:id="2058817852">
      <w:bodyDiv w:val="1"/>
      <w:marLeft w:val="0"/>
      <w:marRight w:val="0"/>
      <w:marTop w:val="0"/>
      <w:marBottom w:val="0"/>
      <w:divBdr>
        <w:top w:val="none" w:sz="0" w:space="0" w:color="auto"/>
        <w:left w:val="none" w:sz="0" w:space="0" w:color="auto"/>
        <w:bottom w:val="none" w:sz="0" w:space="0" w:color="auto"/>
        <w:right w:val="none" w:sz="0" w:space="0" w:color="auto"/>
      </w:divBdr>
    </w:div>
    <w:div w:id="205942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svg"/><Relationship Id="rId21" Type="http://schemas.openxmlformats.org/officeDocument/2006/relationships/image" Target="media/image12.png"/><Relationship Id="rId42" Type="http://schemas.openxmlformats.org/officeDocument/2006/relationships/image" Target="media/image32.sv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fontTable" Target="fontTable.xml"/><Relationship Id="rId16" Type="http://schemas.openxmlformats.org/officeDocument/2006/relationships/image" Target="media/image7.sv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webSettings" Target="webSettings.xml"/><Relationship Id="rId19" Type="http://schemas.openxmlformats.org/officeDocument/2006/relationships/image" Target="media/image10.png"/><Relationship Id="rId14" Type="http://schemas.openxmlformats.org/officeDocument/2006/relationships/image" Target="media/image5.svg"/><Relationship Id="rId22" Type="http://schemas.openxmlformats.org/officeDocument/2006/relationships/image" Target="media/image13.sv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oter" Target="footer4.xml"/><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sv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1.sv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svg"/><Relationship Id="rId36" Type="http://schemas.openxmlformats.org/officeDocument/2006/relationships/image" Target="media/image27.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sv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svg"/><Relationship Id="rId40" Type="http://schemas.openxmlformats.org/officeDocument/2006/relationships/footer" Target="footer3.xml"/><Relationship Id="rId45" Type="http://schemas.openxmlformats.org/officeDocument/2006/relationships/image" Target="media/image34.png"/><Relationship Id="rId66" Type="http://schemas.openxmlformats.org/officeDocument/2006/relationships/image" Target="media/image55.png"/><Relationship Id="rId61" Type="http://schemas.openxmlformats.org/officeDocument/2006/relationships/image" Target="media/image50.png"/><Relationship Id="rId8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EF5AF-C54B-7F41-9909-3D308BDD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5978</Words>
  <Characters>32882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Pavinee Pongpunpurt</dc:creator>
  <cp:keywords/>
  <dc:description/>
  <cp:lastModifiedBy>Pavinee Pongpunpurt</cp:lastModifiedBy>
  <cp:revision>3</cp:revision>
  <cp:lastPrinted>2026-02-09T14:44:00Z</cp:lastPrinted>
  <dcterms:created xsi:type="dcterms:W3CDTF">2026-06-02T12:27:00Z</dcterms:created>
  <dcterms:modified xsi:type="dcterms:W3CDTF">2026-06-02T12:28:00Z</dcterms:modified>
</cp:coreProperties>
</file>