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47A605" w14:textId="77777777" w:rsidR="00916138" w:rsidRPr="00DE2D1C" w:rsidRDefault="00916138" w:rsidP="00916138">
      <w:pPr>
        <w:jc w:val="both"/>
        <w:rPr>
          <w:rFonts w:ascii="Times New Roman" w:eastAsia="Georgia" w:hAnsi="Times New Roman" w:cs="Times New Roman"/>
          <w:b/>
          <w:bCs/>
          <w:color w:val="000000" w:themeColor="text1"/>
          <w:sz w:val="20"/>
          <w:szCs w:val="20"/>
        </w:rPr>
      </w:pPr>
      <w:r w:rsidRPr="00DE2D1C">
        <w:rPr>
          <w:rFonts w:ascii="Times New Roman" w:eastAsia="Georgia" w:hAnsi="Times New Roman" w:cs="Times New Roman"/>
          <w:b/>
          <w:bCs/>
          <w:color w:val="000000" w:themeColor="text1"/>
          <w:sz w:val="20"/>
          <w:szCs w:val="20"/>
        </w:rPr>
        <w:t>Appendix: Supplem</w:t>
      </w:r>
      <w:bookmarkStart w:id="0" w:name="_GoBack"/>
      <w:bookmarkEnd w:id="0"/>
      <w:r w:rsidRPr="00DE2D1C">
        <w:rPr>
          <w:rFonts w:ascii="Times New Roman" w:eastAsia="Georgia" w:hAnsi="Times New Roman" w:cs="Times New Roman"/>
          <w:b/>
          <w:bCs/>
          <w:color w:val="000000" w:themeColor="text1"/>
          <w:sz w:val="20"/>
          <w:szCs w:val="20"/>
        </w:rPr>
        <w:t>entary data</w:t>
      </w:r>
    </w:p>
    <w:p w14:paraId="76B8E328" w14:textId="77777777" w:rsidR="00916138" w:rsidRPr="00DE2D1C" w:rsidRDefault="00916138" w:rsidP="00916138">
      <w:pPr>
        <w:keepNext/>
        <w:jc w:val="center"/>
        <w:rPr>
          <w:rFonts w:ascii="Times New Roman" w:hAnsi="Times New Roman" w:cs="Times New Roman"/>
          <w:color w:val="000000" w:themeColor="text1"/>
          <w:sz w:val="20"/>
          <w:szCs w:val="20"/>
        </w:rPr>
      </w:pPr>
      <w:r w:rsidRPr="00DE2D1C">
        <w:rPr>
          <w:rFonts w:ascii="Times New Roman" w:eastAsia="Times New Roman" w:hAnsi="Times New Roman" w:cs="Times New Roman"/>
          <w:bCs/>
          <w:noProof/>
          <w:color w:val="000000" w:themeColor="text1"/>
          <w:sz w:val="20"/>
          <w:szCs w:val="20"/>
          <w:lang w:val="en-IN" w:eastAsia="en-IN"/>
        </w:rPr>
        <w:drawing>
          <wp:inline distT="0" distB="0" distL="0" distR="0" wp14:anchorId="63677902" wp14:editId="139A33C5">
            <wp:extent cx="5410200" cy="3951036"/>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1223.png"/>
                    <pic:cNvPicPr/>
                  </pic:nvPicPr>
                  <pic:blipFill rotWithShape="1">
                    <a:blip r:embed="rId6" cstate="print">
                      <a:extLst>
                        <a:ext uri="{28A0092B-C50C-407E-A947-70E740481C1C}">
                          <a14:useLocalDpi xmlns:a14="http://schemas.microsoft.com/office/drawing/2010/main" val="0"/>
                        </a:ext>
                      </a:extLst>
                    </a:blip>
                    <a:srcRect t="-1317"/>
                    <a:stretch/>
                  </pic:blipFill>
                  <pic:spPr bwMode="auto">
                    <a:xfrm>
                      <a:off x="0" y="0"/>
                      <a:ext cx="5450739" cy="3980641"/>
                    </a:xfrm>
                    <a:prstGeom prst="rect">
                      <a:avLst/>
                    </a:prstGeom>
                    <a:ln>
                      <a:noFill/>
                    </a:ln>
                    <a:extLst>
                      <a:ext uri="{53640926-AAD7-44D8-BBD7-CCE9431645EC}">
                        <a14:shadowObscured xmlns:a14="http://schemas.microsoft.com/office/drawing/2010/main"/>
                      </a:ext>
                    </a:extLst>
                  </pic:spPr>
                </pic:pic>
              </a:graphicData>
            </a:graphic>
          </wp:inline>
        </w:drawing>
      </w:r>
    </w:p>
    <w:p w14:paraId="2DEF7177" w14:textId="77777777" w:rsidR="00916138" w:rsidRPr="00DE2D1C" w:rsidRDefault="00916138" w:rsidP="00916138">
      <w:pPr>
        <w:pBdr>
          <w:top w:val="nil"/>
          <w:left w:val="nil"/>
          <w:bottom w:val="nil"/>
          <w:right w:val="nil"/>
          <w:between w:val="nil"/>
        </w:pBdr>
        <w:spacing w:before="120" w:after="120"/>
        <w:jc w:val="center"/>
        <w:rPr>
          <w:rFonts w:ascii="Times New Roman" w:eastAsia="Times New Roman" w:hAnsi="Times New Roman" w:cs="Times New Roman"/>
          <w:color w:val="000000" w:themeColor="text1"/>
          <w:sz w:val="20"/>
          <w:szCs w:val="20"/>
        </w:rPr>
      </w:pPr>
      <w:r w:rsidRPr="00DE2D1C">
        <w:rPr>
          <w:rFonts w:ascii="Times New Roman" w:eastAsia="Times New Roman" w:hAnsi="Times New Roman" w:cs="Times New Roman"/>
          <w:color w:val="000000" w:themeColor="text1"/>
          <w:sz w:val="20"/>
          <w:szCs w:val="20"/>
        </w:rPr>
        <w:t xml:space="preserve">Fig </w:t>
      </w:r>
      <w:r w:rsidRPr="00DE2D1C">
        <w:rPr>
          <w:rFonts w:ascii="Times New Roman" w:eastAsia="Times New Roman" w:hAnsi="Times New Roman" w:cs="Times New Roman"/>
          <w:color w:val="000000" w:themeColor="text1"/>
          <w:sz w:val="20"/>
          <w:szCs w:val="20"/>
        </w:rPr>
        <w:fldChar w:fldCharType="begin"/>
      </w:r>
      <w:r w:rsidRPr="00DE2D1C">
        <w:rPr>
          <w:rFonts w:ascii="Times New Roman" w:eastAsia="Times New Roman" w:hAnsi="Times New Roman" w:cs="Times New Roman"/>
          <w:color w:val="000000" w:themeColor="text1"/>
          <w:sz w:val="20"/>
          <w:szCs w:val="20"/>
        </w:rPr>
        <w:instrText xml:space="preserve"> SEQ Fig. \* ARABIC </w:instrText>
      </w:r>
      <w:r w:rsidRPr="00DE2D1C">
        <w:rPr>
          <w:rFonts w:ascii="Times New Roman" w:eastAsia="Times New Roman" w:hAnsi="Times New Roman" w:cs="Times New Roman"/>
          <w:color w:val="000000" w:themeColor="text1"/>
          <w:sz w:val="20"/>
          <w:szCs w:val="20"/>
        </w:rPr>
        <w:fldChar w:fldCharType="separate"/>
      </w:r>
      <w:r w:rsidRPr="00DE2D1C">
        <w:rPr>
          <w:rFonts w:ascii="Times New Roman" w:eastAsia="Times New Roman" w:hAnsi="Times New Roman" w:cs="Times New Roman"/>
          <w:color w:val="000000" w:themeColor="text1"/>
          <w:sz w:val="20"/>
          <w:szCs w:val="20"/>
        </w:rPr>
        <w:t>1</w:t>
      </w:r>
      <w:r w:rsidRPr="00DE2D1C">
        <w:rPr>
          <w:rFonts w:ascii="Times New Roman" w:eastAsia="Times New Roman" w:hAnsi="Times New Roman" w:cs="Times New Roman"/>
          <w:color w:val="000000" w:themeColor="text1"/>
          <w:sz w:val="20"/>
          <w:szCs w:val="20"/>
        </w:rPr>
        <w:fldChar w:fldCharType="end"/>
      </w:r>
      <w:r w:rsidRPr="00DE2D1C">
        <w:rPr>
          <w:rFonts w:ascii="Times New Roman" w:eastAsia="Times New Roman" w:hAnsi="Times New Roman" w:cs="Times New Roman"/>
          <w:color w:val="000000" w:themeColor="text1"/>
          <w:sz w:val="20"/>
          <w:szCs w:val="20"/>
        </w:rPr>
        <w:t xml:space="preserve">: Agriculture value chain links with Water &amp; Food environments (Author generated based on </w:t>
      </w:r>
      <w:sdt>
        <w:sdtPr>
          <w:rPr>
            <w:rFonts w:ascii="Times New Roman" w:eastAsia="Times New Roman" w:hAnsi="Times New Roman" w:cs="Times New Roman"/>
            <w:color w:val="000000" w:themeColor="text1"/>
            <w:sz w:val="20"/>
            <w:szCs w:val="20"/>
          </w:rPr>
          <w:id w:val="1518430201"/>
          <w:citation/>
        </w:sdtPr>
        <w:sdtEndPr/>
        <w:sdtContent>
          <w:r w:rsidRPr="00DE2D1C">
            <w:rPr>
              <w:rFonts w:ascii="Times New Roman" w:eastAsia="Times New Roman" w:hAnsi="Times New Roman" w:cs="Times New Roman"/>
              <w:color w:val="000000" w:themeColor="text1"/>
              <w:sz w:val="20"/>
              <w:szCs w:val="20"/>
            </w:rPr>
            <w:fldChar w:fldCharType="begin"/>
          </w:r>
          <w:r w:rsidRPr="00DE2D1C">
            <w:rPr>
              <w:rFonts w:ascii="Times New Roman" w:eastAsia="Times New Roman" w:hAnsi="Times New Roman" w:cs="Times New Roman"/>
              <w:color w:val="000000" w:themeColor="text1"/>
              <w:sz w:val="20"/>
              <w:szCs w:val="20"/>
            </w:rPr>
            <w:instrText xml:space="preserve"> CITATION FAO141 \l 16393 </w:instrText>
          </w:r>
          <w:r w:rsidRPr="00DE2D1C">
            <w:rPr>
              <w:rFonts w:ascii="Times New Roman" w:eastAsia="Times New Roman" w:hAnsi="Times New Roman" w:cs="Times New Roman"/>
              <w:color w:val="000000" w:themeColor="text1"/>
              <w:sz w:val="20"/>
              <w:szCs w:val="20"/>
            </w:rPr>
            <w:fldChar w:fldCharType="separate"/>
          </w:r>
          <w:r w:rsidRPr="00DE2D1C">
            <w:rPr>
              <w:rFonts w:ascii="Times New Roman" w:eastAsia="Times New Roman" w:hAnsi="Times New Roman" w:cs="Times New Roman"/>
              <w:color w:val="000000" w:themeColor="text1"/>
              <w:sz w:val="20"/>
              <w:szCs w:val="20"/>
            </w:rPr>
            <w:t xml:space="preserve"> (FAO, 2014)</w:t>
          </w:r>
          <w:r w:rsidRPr="00DE2D1C">
            <w:rPr>
              <w:rFonts w:ascii="Times New Roman" w:eastAsia="Times New Roman" w:hAnsi="Times New Roman" w:cs="Times New Roman"/>
              <w:color w:val="000000" w:themeColor="text1"/>
              <w:sz w:val="20"/>
              <w:szCs w:val="20"/>
            </w:rPr>
            <w:fldChar w:fldCharType="end"/>
          </w:r>
        </w:sdtContent>
      </w:sdt>
      <w:r w:rsidRPr="00DE2D1C">
        <w:rPr>
          <w:rFonts w:ascii="Times New Roman" w:eastAsia="Times New Roman" w:hAnsi="Times New Roman" w:cs="Times New Roman"/>
          <w:color w:val="000000" w:themeColor="text1"/>
          <w:sz w:val="20"/>
          <w:szCs w:val="20"/>
        </w:rPr>
        <w:t>)</w:t>
      </w:r>
    </w:p>
    <w:p w14:paraId="55E0A67D" w14:textId="77777777" w:rsidR="00916138" w:rsidRPr="00DE2D1C" w:rsidRDefault="00916138" w:rsidP="00916138">
      <w:pPr>
        <w:pBdr>
          <w:top w:val="nil"/>
          <w:left w:val="nil"/>
          <w:bottom w:val="nil"/>
          <w:right w:val="nil"/>
          <w:between w:val="nil"/>
        </w:pBdr>
        <w:spacing w:before="120" w:after="120"/>
        <w:jc w:val="center"/>
        <w:rPr>
          <w:rFonts w:ascii="Times New Roman" w:eastAsia="Times New Roman" w:hAnsi="Times New Roman" w:cs="Times New Roman"/>
          <w:color w:val="000000" w:themeColor="text1"/>
          <w:sz w:val="20"/>
          <w:szCs w:val="20"/>
        </w:rPr>
      </w:pPr>
    </w:p>
    <w:p w14:paraId="265FF575" w14:textId="77777777" w:rsidR="00916138" w:rsidRPr="00DE2D1C" w:rsidRDefault="00916138" w:rsidP="00916138">
      <w:pPr>
        <w:keepNext/>
        <w:jc w:val="center"/>
        <w:rPr>
          <w:rFonts w:ascii="Times New Roman" w:hAnsi="Times New Roman" w:cs="Times New Roman"/>
          <w:color w:val="000000" w:themeColor="text1"/>
          <w:sz w:val="20"/>
          <w:szCs w:val="20"/>
        </w:rPr>
      </w:pPr>
      <w:r w:rsidRPr="00DE2D1C">
        <w:rPr>
          <w:rFonts w:ascii="Times New Roman" w:hAnsi="Times New Roman" w:cs="Times New Roman"/>
          <w:noProof/>
          <w:color w:val="000000" w:themeColor="text1"/>
          <w:sz w:val="20"/>
          <w:szCs w:val="20"/>
          <w:lang w:val="en-IN" w:eastAsia="en-IN"/>
        </w:rPr>
        <w:drawing>
          <wp:inline distT="0" distB="0" distL="0" distR="0" wp14:anchorId="1DC0D194" wp14:editId="0934D969">
            <wp:extent cx="5671457" cy="3263312"/>
            <wp:effectExtent l="0" t="0" r="5715" b="0"/>
            <wp:docPr id="1138583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92760" cy="3275570"/>
                    </a:xfrm>
                    <a:prstGeom prst="rect">
                      <a:avLst/>
                    </a:prstGeom>
                    <a:noFill/>
                  </pic:spPr>
                </pic:pic>
              </a:graphicData>
            </a:graphic>
          </wp:inline>
        </w:drawing>
      </w:r>
    </w:p>
    <w:p w14:paraId="4A58607F" w14:textId="77777777" w:rsidR="00916138" w:rsidRPr="00DE2D1C" w:rsidRDefault="00916138" w:rsidP="00916138">
      <w:pPr>
        <w:pBdr>
          <w:top w:val="nil"/>
          <w:left w:val="nil"/>
          <w:bottom w:val="nil"/>
          <w:right w:val="nil"/>
          <w:between w:val="nil"/>
        </w:pBdr>
        <w:spacing w:before="120" w:after="120"/>
        <w:jc w:val="center"/>
        <w:rPr>
          <w:rFonts w:ascii="Times New Roman" w:eastAsia="Times New Roman" w:hAnsi="Times New Roman" w:cs="Times New Roman"/>
          <w:color w:val="000000" w:themeColor="text1"/>
          <w:sz w:val="20"/>
          <w:szCs w:val="20"/>
        </w:rPr>
      </w:pPr>
      <w:r w:rsidRPr="00DE2D1C">
        <w:rPr>
          <w:rFonts w:ascii="Times New Roman" w:eastAsia="Times New Roman" w:hAnsi="Times New Roman" w:cs="Times New Roman"/>
          <w:color w:val="000000" w:themeColor="text1"/>
          <w:sz w:val="20"/>
          <w:szCs w:val="20"/>
        </w:rPr>
        <w:t xml:space="preserve">Fig </w:t>
      </w:r>
      <w:r w:rsidRPr="00DE2D1C">
        <w:rPr>
          <w:rFonts w:ascii="Times New Roman" w:eastAsia="Times New Roman" w:hAnsi="Times New Roman" w:cs="Times New Roman"/>
          <w:color w:val="000000" w:themeColor="text1"/>
          <w:sz w:val="20"/>
          <w:szCs w:val="20"/>
        </w:rPr>
        <w:fldChar w:fldCharType="begin"/>
      </w:r>
      <w:r w:rsidRPr="00DE2D1C">
        <w:rPr>
          <w:rFonts w:ascii="Times New Roman" w:eastAsia="Times New Roman" w:hAnsi="Times New Roman" w:cs="Times New Roman"/>
          <w:color w:val="000000" w:themeColor="text1"/>
          <w:sz w:val="20"/>
          <w:szCs w:val="20"/>
        </w:rPr>
        <w:instrText xml:space="preserve"> SEQ Fig. \* ARABIC </w:instrText>
      </w:r>
      <w:r w:rsidRPr="00DE2D1C">
        <w:rPr>
          <w:rFonts w:ascii="Times New Roman" w:eastAsia="Times New Roman" w:hAnsi="Times New Roman" w:cs="Times New Roman"/>
          <w:color w:val="000000" w:themeColor="text1"/>
          <w:sz w:val="20"/>
          <w:szCs w:val="20"/>
        </w:rPr>
        <w:fldChar w:fldCharType="separate"/>
      </w:r>
      <w:r w:rsidRPr="00DE2D1C">
        <w:rPr>
          <w:rFonts w:ascii="Times New Roman" w:eastAsia="Times New Roman" w:hAnsi="Times New Roman" w:cs="Times New Roman"/>
          <w:color w:val="000000" w:themeColor="text1"/>
          <w:sz w:val="20"/>
          <w:szCs w:val="20"/>
        </w:rPr>
        <w:t>2</w:t>
      </w:r>
      <w:r w:rsidRPr="00DE2D1C">
        <w:rPr>
          <w:rFonts w:ascii="Times New Roman" w:eastAsia="Times New Roman" w:hAnsi="Times New Roman" w:cs="Times New Roman"/>
          <w:color w:val="000000" w:themeColor="text1"/>
          <w:sz w:val="20"/>
          <w:szCs w:val="20"/>
        </w:rPr>
        <w:fldChar w:fldCharType="end"/>
      </w:r>
      <w:r w:rsidRPr="00DE2D1C">
        <w:rPr>
          <w:rFonts w:ascii="Times New Roman" w:eastAsia="Times New Roman" w:hAnsi="Times New Roman" w:cs="Times New Roman"/>
          <w:color w:val="000000" w:themeColor="text1"/>
          <w:sz w:val="20"/>
          <w:szCs w:val="20"/>
        </w:rPr>
        <w:t>: Base map of Study area – Meerut District (Author generated)</w:t>
      </w:r>
    </w:p>
    <w:p w14:paraId="3B7ABD8E" w14:textId="77777777" w:rsidR="00916138" w:rsidRPr="00DE2D1C" w:rsidRDefault="00916138" w:rsidP="00916138">
      <w:pPr>
        <w:rPr>
          <w:rFonts w:ascii="Times New Roman" w:hAnsi="Times New Roman" w:cs="Times New Roman"/>
          <w:color w:val="000000" w:themeColor="text1"/>
          <w:sz w:val="20"/>
          <w:szCs w:val="20"/>
          <w:lang w:eastAsia="en-IN"/>
        </w:rPr>
      </w:pPr>
    </w:p>
    <w:p w14:paraId="6EC6CD1F" w14:textId="77777777" w:rsidR="00916138" w:rsidRPr="00DE2D1C" w:rsidRDefault="00916138" w:rsidP="00916138">
      <w:pPr>
        <w:pStyle w:val="Caption"/>
        <w:jc w:val="center"/>
        <w:rPr>
          <w:rFonts w:ascii="Times New Roman" w:hAnsi="Times New Roman" w:cs="Times New Roman"/>
          <w:i w:val="0"/>
          <w:color w:val="000000" w:themeColor="text1"/>
          <w:sz w:val="20"/>
          <w:szCs w:val="20"/>
        </w:rPr>
      </w:pPr>
      <w:r w:rsidRPr="00DE2D1C">
        <w:rPr>
          <w:rFonts w:ascii="Times New Roman" w:hAnsi="Times New Roman" w:cs="Times New Roman"/>
          <w:i w:val="0"/>
          <w:noProof/>
          <w:color w:val="000000" w:themeColor="text1"/>
          <w:sz w:val="20"/>
          <w:szCs w:val="20"/>
          <w:lang w:val="en-IN" w:eastAsia="en-IN"/>
        </w:rPr>
        <w:drawing>
          <wp:inline distT="0" distB="0" distL="0" distR="0" wp14:anchorId="4B853EED" wp14:editId="51CBE343">
            <wp:extent cx="5390515" cy="2790190"/>
            <wp:effectExtent l="0" t="0" r="0" b="0"/>
            <wp:docPr id="15166233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90515" cy="2790190"/>
                    </a:xfrm>
                    <a:prstGeom prst="rect">
                      <a:avLst/>
                    </a:prstGeom>
                    <a:noFill/>
                  </pic:spPr>
                </pic:pic>
              </a:graphicData>
            </a:graphic>
          </wp:inline>
        </w:drawing>
      </w:r>
    </w:p>
    <w:p w14:paraId="5BB8049D" w14:textId="77777777" w:rsidR="00916138" w:rsidRPr="00DE2D1C" w:rsidRDefault="00916138" w:rsidP="00916138">
      <w:pPr>
        <w:pBdr>
          <w:top w:val="nil"/>
          <w:left w:val="nil"/>
          <w:bottom w:val="nil"/>
          <w:right w:val="nil"/>
          <w:between w:val="nil"/>
        </w:pBdr>
        <w:spacing w:before="120" w:after="120"/>
        <w:jc w:val="center"/>
        <w:rPr>
          <w:rFonts w:ascii="Times New Roman" w:eastAsia="Times New Roman" w:hAnsi="Times New Roman" w:cs="Times New Roman"/>
          <w:color w:val="000000" w:themeColor="text1"/>
          <w:sz w:val="20"/>
          <w:szCs w:val="20"/>
        </w:rPr>
      </w:pPr>
      <w:r w:rsidRPr="00DE2D1C">
        <w:rPr>
          <w:rFonts w:ascii="Times New Roman" w:eastAsia="Times New Roman" w:hAnsi="Times New Roman" w:cs="Times New Roman"/>
          <w:color w:val="000000" w:themeColor="text1"/>
          <w:sz w:val="20"/>
          <w:szCs w:val="20"/>
        </w:rPr>
        <w:t xml:space="preserve">Fig 3: Area wise share of Main Crops in Meerut District </w:t>
      </w:r>
    </w:p>
    <w:p w14:paraId="3D95D9AC" w14:textId="77777777" w:rsidR="00916138" w:rsidRPr="00DE2D1C" w:rsidRDefault="00916138" w:rsidP="00916138">
      <w:pPr>
        <w:pBdr>
          <w:top w:val="nil"/>
          <w:left w:val="nil"/>
          <w:bottom w:val="nil"/>
          <w:right w:val="nil"/>
          <w:between w:val="nil"/>
        </w:pBdr>
        <w:spacing w:before="120" w:after="120"/>
        <w:jc w:val="center"/>
        <w:rPr>
          <w:rFonts w:ascii="Times New Roman" w:eastAsia="Times New Roman" w:hAnsi="Times New Roman" w:cs="Times New Roman"/>
          <w:color w:val="000000" w:themeColor="text1"/>
          <w:sz w:val="20"/>
          <w:szCs w:val="20"/>
        </w:rPr>
      </w:pPr>
      <w:r w:rsidRPr="00DE2D1C">
        <w:rPr>
          <w:rFonts w:ascii="Times New Roman" w:eastAsia="Times New Roman" w:hAnsi="Times New Roman" w:cs="Times New Roman"/>
          <w:color w:val="000000" w:themeColor="text1"/>
          <w:sz w:val="20"/>
          <w:szCs w:val="20"/>
        </w:rPr>
        <w:t xml:space="preserve">(Author generated based on </w:t>
      </w:r>
      <w:sdt>
        <w:sdtPr>
          <w:rPr>
            <w:rFonts w:ascii="Times New Roman" w:eastAsia="Times New Roman" w:hAnsi="Times New Roman" w:cs="Times New Roman"/>
            <w:color w:val="000000" w:themeColor="text1"/>
            <w:sz w:val="20"/>
            <w:szCs w:val="20"/>
          </w:rPr>
          <w:id w:val="1259330031"/>
          <w:citation/>
        </w:sdtPr>
        <w:sdtEndPr/>
        <w:sdtContent>
          <w:r w:rsidRPr="00DE2D1C">
            <w:rPr>
              <w:rFonts w:ascii="Times New Roman" w:eastAsia="Times New Roman" w:hAnsi="Times New Roman" w:cs="Times New Roman"/>
              <w:color w:val="000000" w:themeColor="text1"/>
              <w:sz w:val="20"/>
              <w:szCs w:val="20"/>
            </w:rPr>
            <w:fldChar w:fldCharType="begin"/>
          </w:r>
          <w:r w:rsidRPr="00DE2D1C">
            <w:rPr>
              <w:rFonts w:ascii="Times New Roman" w:eastAsia="Times New Roman" w:hAnsi="Times New Roman" w:cs="Times New Roman"/>
              <w:color w:val="000000" w:themeColor="text1"/>
              <w:sz w:val="20"/>
              <w:szCs w:val="20"/>
            </w:rPr>
            <w:instrText xml:space="preserve">CITATION Agr \l 16393 </w:instrText>
          </w:r>
          <w:r w:rsidRPr="00DE2D1C">
            <w:rPr>
              <w:rFonts w:ascii="Times New Roman" w:eastAsia="Times New Roman" w:hAnsi="Times New Roman" w:cs="Times New Roman"/>
              <w:color w:val="000000" w:themeColor="text1"/>
              <w:sz w:val="20"/>
              <w:szCs w:val="20"/>
            </w:rPr>
            <w:fldChar w:fldCharType="separate"/>
          </w:r>
          <w:r w:rsidRPr="00DE2D1C">
            <w:rPr>
              <w:rFonts w:ascii="Times New Roman" w:eastAsia="Times New Roman" w:hAnsi="Times New Roman" w:cs="Times New Roman"/>
              <w:color w:val="000000" w:themeColor="text1"/>
              <w:sz w:val="20"/>
              <w:szCs w:val="20"/>
            </w:rPr>
            <w:t>(Agriculture-Department, 2020)</w:t>
          </w:r>
          <w:r w:rsidRPr="00DE2D1C">
            <w:rPr>
              <w:rFonts w:ascii="Times New Roman" w:eastAsia="Times New Roman" w:hAnsi="Times New Roman" w:cs="Times New Roman"/>
              <w:color w:val="000000" w:themeColor="text1"/>
              <w:sz w:val="20"/>
              <w:szCs w:val="20"/>
            </w:rPr>
            <w:fldChar w:fldCharType="end"/>
          </w:r>
        </w:sdtContent>
      </w:sdt>
      <w:r w:rsidRPr="00DE2D1C">
        <w:rPr>
          <w:rFonts w:ascii="Times New Roman" w:eastAsia="Times New Roman" w:hAnsi="Times New Roman" w:cs="Times New Roman"/>
          <w:color w:val="000000" w:themeColor="text1"/>
          <w:sz w:val="20"/>
          <w:szCs w:val="20"/>
        </w:rPr>
        <w:t>)</w:t>
      </w:r>
    </w:p>
    <w:p w14:paraId="38CC5EC5" w14:textId="77777777" w:rsidR="00916138" w:rsidRPr="00DE2D1C" w:rsidRDefault="00916138" w:rsidP="00916138">
      <w:pPr>
        <w:pStyle w:val="Caption"/>
        <w:keepNext/>
        <w:jc w:val="center"/>
        <w:rPr>
          <w:rFonts w:ascii="Times New Roman" w:hAnsi="Times New Roman" w:cs="Times New Roman"/>
          <w:i w:val="0"/>
          <w:color w:val="000000" w:themeColor="text1"/>
          <w:sz w:val="20"/>
          <w:szCs w:val="20"/>
        </w:rPr>
      </w:pPr>
      <w:r w:rsidRPr="00DE2D1C">
        <w:rPr>
          <w:rFonts w:ascii="Times New Roman" w:hAnsi="Times New Roman" w:cs="Times New Roman"/>
          <w:i w:val="0"/>
          <w:noProof/>
          <w:color w:val="000000" w:themeColor="text1"/>
          <w:sz w:val="20"/>
          <w:szCs w:val="20"/>
          <w:lang w:val="en-IN" w:eastAsia="en-IN"/>
        </w:rPr>
        <w:drawing>
          <wp:inline distT="0" distB="0" distL="0" distR="0" wp14:anchorId="15DA6107" wp14:editId="75C8FB4B">
            <wp:extent cx="5447665" cy="2713990"/>
            <wp:effectExtent l="0" t="0" r="635" b="0"/>
            <wp:docPr id="16918878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47665" cy="2713990"/>
                    </a:xfrm>
                    <a:prstGeom prst="rect">
                      <a:avLst/>
                    </a:prstGeom>
                    <a:noFill/>
                  </pic:spPr>
                </pic:pic>
              </a:graphicData>
            </a:graphic>
          </wp:inline>
        </w:drawing>
      </w:r>
    </w:p>
    <w:p w14:paraId="135C89C1" w14:textId="77777777" w:rsidR="00916138" w:rsidRPr="00DE2D1C" w:rsidRDefault="00916138" w:rsidP="00916138">
      <w:pPr>
        <w:pBdr>
          <w:top w:val="nil"/>
          <w:left w:val="nil"/>
          <w:bottom w:val="nil"/>
          <w:right w:val="nil"/>
          <w:between w:val="nil"/>
        </w:pBdr>
        <w:spacing w:before="120" w:after="120"/>
        <w:jc w:val="center"/>
        <w:rPr>
          <w:rFonts w:ascii="Times New Roman" w:eastAsia="Times New Roman" w:hAnsi="Times New Roman" w:cs="Times New Roman"/>
          <w:color w:val="000000" w:themeColor="text1"/>
          <w:sz w:val="20"/>
          <w:szCs w:val="20"/>
        </w:rPr>
      </w:pPr>
      <w:r w:rsidRPr="00DE2D1C">
        <w:rPr>
          <w:rFonts w:ascii="Times New Roman" w:eastAsia="Times New Roman" w:hAnsi="Times New Roman" w:cs="Times New Roman"/>
          <w:color w:val="000000" w:themeColor="text1"/>
          <w:sz w:val="20"/>
          <w:szCs w:val="20"/>
        </w:rPr>
        <w:t xml:space="preserve">Fig 4: Production wise share of Main Crops in Meerut District </w:t>
      </w:r>
    </w:p>
    <w:p w14:paraId="601D70F3" w14:textId="77777777" w:rsidR="00916138" w:rsidRPr="00DE2D1C" w:rsidRDefault="00916138" w:rsidP="00916138">
      <w:pPr>
        <w:pBdr>
          <w:top w:val="nil"/>
          <w:left w:val="nil"/>
          <w:bottom w:val="nil"/>
          <w:right w:val="nil"/>
          <w:between w:val="nil"/>
        </w:pBdr>
        <w:spacing w:before="120" w:after="120"/>
        <w:jc w:val="center"/>
        <w:rPr>
          <w:rFonts w:ascii="Times New Roman" w:eastAsia="Times New Roman" w:hAnsi="Times New Roman" w:cs="Times New Roman"/>
          <w:color w:val="000000" w:themeColor="text1"/>
          <w:sz w:val="20"/>
          <w:szCs w:val="20"/>
        </w:rPr>
      </w:pPr>
      <w:r w:rsidRPr="00DE2D1C">
        <w:rPr>
          <w:rFonts w:ascii="Times New Roman" w:eastAsia="Times New Roman" w:hAnsi="Times New Roman" w:cs="Times New Roman"/>
          <w:color w:val="000000" w:themeColor="text1"/>
          <w:sz w:val="20"/>
          <w:szCs w:val="20"/>
        </w:rPr>
        <w:t xml:space="preserve">(Author generated based on </w:t>
      </w:r>
      <w:sdt>
        <w:sdtPr>
          <w:rPr>
            <w:rFonts w:ascii="Times New Roman" w:eastAsia="Times New Roman" w:hAnsi="Times New Roman" w:cs="Times New Roman"/>
            <w:color w:val="000000" w:themeColor="text1"/>
            <w:sz w:val="20"/>
            <w:szCs w:val="20"/>
          </w:rPr>
          <w:id w:val="-1828668136"/>
          <w:citation/>
        </w:sdtPr>
        <w:sdtEndPr/>
        <w:sdtContent>
          <w:r w:rsidRPr="00DE2D1C">
            <w:rPr>
              <w:rFonts w:ascii="Times New Roman" w:eastAsia="Times New Roman" w:hAnsi="Times New Roman" w:cs="Times New Roman"/>
              <w:color w:val="000000" w:themeColor="text1"/>
              <w:sz w:val="20"/>
              <w:szCs w:val="20"/>
            </w:rPr>
            <w:fldChar w:fldCharType="begin"/>
          </w:r>
          <w:r w:rsidRPr="00DE2D1C">
            <w:rPr>
              <w:rFonts w:ascii="Times New Roman" w:eastAsia="Times New Roman" w:hAnsi="Times New Roman" w:cs="Times New Roman"/>
              <w:color w:val="000000" w:themeColor="text1"/>
              <w:sz w:val="20"/>
              <w:szCs w:val="20"/>
            </w:rPr>
            <w:instrText xml:space="preserve">CITATION Agr \l 16393 </w:instrText>
          </w:r>
          <w:r w:rsidRPr="00DE2D1C">
            <w:rPr>
              <w:rFonts w:ascii="Times New Roman" w:eastAsia="Times New Roman" w:hAnsi="Times New Roman" w:cs="Times New Roman"/>
              <w:color w:val="000000" w:themeColor="text1"/>
              <w:sz w:val="20"/>
              <w:szCs w:val="20"/>
            </w:rPr>
            <w:fldChar w:fldCharType="separate"/>
          </w:r>
          <w:r w:rsidRPr="00DE2D1C">
            <w:rPr>
              <w:rFonts w:ascii="Times New Roman" w:eastAsia="Times New Roman" w:hAnsi="Times New Roman" w:cs="Times New Roman"/>
              <w:color w:val="000000" w:themeColor="text1"/>
              <w:sz w:val="20"/>
              <w:szCs w:val="20"/>
            </w:rPr>
            <w:t>(Agriculture-Department, 2020)</w:t>
          </w:r>
          <w:r w:rsidRPr="00DE2D1C">
            <w:rPr>
              <w:rFonts w:ascii="Times New Roman" w:eastAsia="Times New Roman" w:hAnsi="Times New Roman" w:cs="Times New Roman"/>
              <w:color w:val="000000" w:themeColor="text1"/>
              <w:sz w:val="20"/>
              <w:szCs w:val="20"/>
            </w:rPr>
            <w:fldChar w:fldCharType="end"/>
          </w:r>
        </w:sdtContent>
      </w:sdt>
      <w:r w:rsidRPr="00DE2D1C">
        <w:rPr>
          <w:rFonts w:ascii="Times New Roman" w:eastAsia="Times New Roman" w:hAnsi="Times New Roman" w:cs="Times New Roman"/>
          <w:color w:val="000000" w:themeColor="text1"/>
          <w:sz w:val="20"/>
          <w:szCs w:val="20"/>
        </w:rPr>
        <w:t>)</w:t>
      </w:r>
    </w:p>
    <w:p w14:paraId="64831130" w14:textId="77777777" w:rsidR="00916138" w:rsidRPr="00DE2D1C" w:rsidRDefault="00916138" w:rsidP="00916138">
      <w:pPr>
        <w:pBdr>
          <w:top w:val="nil"/>
          <w:left w:val="nil"/>
          <w:bottom w:val="nil"/>
          <w:right w:val="nil"/>
          <w:between w:val="nil"/>
        </w:pBdr>
        <w:spacing w:before="120" w:after="120"/>
        <w:jc w:val="center"/>
        <w:rPr>
          <w:rFonts w:ascii="Times New Roman" w:eastAsia="Times New Roman" w:hAnsi="Times New Roman" w:cs="Times New Roman"/>
          <w:color w:val="000000" w:themeColor="text1"/>
          <w:sz w:val="20"/>
          <w:szCs w:val="20"/>
        </w:rPr>
      </w:pPr>
    </w:p>
    <w:p w14:paraId="13374265" w14:textId="77777777" w:rsidR="00916138" w:rsidRPr="00DE2D1C" w:rsidRDefault="00916138" w:rsidP="00916138">
      <w:pPr>
        <w:rPr>
          <w:rFonts w:ascii="Times New Roman" w:hAnsi="Times New Roman" w:cs="Times New Roman"/>
          <w:color w:val="000000" w:themeColor="text1"/>
          <w:sz w:val="20"/>
          <w:szCs w:val="20"/>
          <w:lang w:eastAsia="en-IN"/>
        </w:rPr>
      </w:pPr>
    </w:p>
    <w:p w14:paraId="49FADC01" w14:textId="77777777" w:rsidR="00916138" w:rsidRPr="00DE2D1C" w:rsidRDefault="00916138" w:rsidP="00916138">
      <w:pPr>
        <w:keepNext/>
        <w:jc w:val="center"/>
        <w:rPr>
          <w:rFonts w:ascii="Times New Roman" w:hAnsi="Times New Roman" w:cs="Times New Roman"/>
          <w:color w:val="000000" w:themeColor="text1"/>
          <w:sz w:val="20"/>
          <w:szCs w:val="20"/>
        </w:rPr>
      </w:pPr>
      <w:r w:rsidRPr="00DE2D1C">
        <w:rPr>
          <w:rFonts w:ascii="Times New Roman" w:hAnsi="Times New Roman" w:cs="Times New Roman"/>
          <w:noProof/>
          <w:color w:val="000000" w:themeColor="text1"/>
          <w:sz w:val="20"/>
          <w:szCs w:val="20"/>
          <w:lang w:val="en-IN" w:eastAsia="en-IN"/>
        </w:rPr>
        <w:drawing>
          <wp:inline distT="0" distB="0" distL="0" distR="0" wp14:anchorId="3A5D5D77" wp14:editId="2AD76364">
            <wp:extent cx="5502910" cy="3475355"/>
            <wp:effectExtent l="0" t="0" r="254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Net sown area.png"/>
                    <pic:cNvPicPr/>
                  </pic:nvPicPr>
                  <pic:blipFill>
                    <a:blip r:embed="rId10">
                      <a:extLst>
                        <a:ext uri="{28A0092B-C50C-407E-A947-70E740481C1C}">
                          <a14:useLocalDpi xmlns:a14="http://schemas.microsoft.com/office/drawing/2010/main" val="0"/>
                        </a:ext>
                      </a:extLst>
                    </a:blip>
                    <a:stretch>
                      <a:fillRect/>
                    </a:stretch>
                  </pic:blipFill>
                  <pic:spPr>
                    <a:xfrm>
                      <a:off x="0" y="0"/>
                      <a:ext cx="5502910" cy="3475355"/>
                    </a:xfrm>
                    <a:prstGeom prst="rect">
                      <a:avLst/>
                    </a:prstGeom>
                  </pic:spPr>
                </pic:pic>
              </a:graphicData>
            </a:graphic>
          </wp:inline>
        </w:drawing>
      </w:r>
    </w:p>
    <w:p w14:paraId="37D6FEDC" w14:textId="77777777" w:rsidR="00916138" w:rsidRPr="00DE2D1C" w:rsidRDefault="00916138" w:rsidP="00916138">
      <w:pPr>
        <w:pBdr>
          <w:top w:val="nil"/>
          <w:left w:val="nil"/>
          <w:bottom w:val="nil"/>
          <w:right w:val="nil"/>
          <w:between w:val="nil"/>
        </w:pBdr>
        <w:spacing w:before="120" w:after="120"/>
        <w:jc w:val="center"/>
        <w:rPr>
          <w:rFonts w:ascii="Times New Roman" w:eastAsia="Times New Roman" w:hAnsi="Times New Roman" w:cs="Times New Roman"/>
          <w:color w:val="000000" w:themeColor="text1"/>
          <w:sz w:val="20"/>
          <w:szCs w:val="20"/>
        </w:rPr>
      </w:pPr>
      <w:r w:rsidRPr="00DE2D1C">
        <w:rPr>
          <w:rFonts w:ascii="Times New Roman" w:eastAsia="Times New Roman" w:hAnsi="Times New Roman" w:cs="Times New Roman"/>
          <w:color w:val="000000" w:themeColor="text1"/>
          <w:sz w:val="20"/>
          <w:szCs w:val="20"/>
        </w:rPr>
        <w:t xml:space="preserve">Fig 5: Net Sown Area, Meerut District (Author generated based on </w:t>
      </w:r>
      <w:sdt>
        <w:sdtPr>
          <w:rPr>
            <w:rFonts w:ascii="Times New Roman" w:eastAsia="Times New Roman" w:hAnsi="Times New Roman" w:cs="Times New Roman"/>
            <w:color w:val="000000" w:themeColor="text1"/>
            <w:sz w:val="20"/>
            <w:szCs w:val="20"/>
          </w:rPr>
          <w:id w:val="842048057"/>
          <w:citation/>
        </w:sdtPr>
        <w:sdtEndPr/>
        <w:sdtContent>
          <w:r w:rsidRPr="00DE2D1C">
            <w:rPr>
              <w:rFonts w:ascii="Times New Roman" w:eastAsia="Times New Roman" w:hAnsi="Times New Roman" w:cs="Times New Roman"/>
              <w:color w:val="000000" w:themeColor="text1"/>
              <w:sz w:val="20"/>
              <w:szCs w:val="20"/>
            </w:rPr>
            <w:fldChar w:fldCharType="begin"/>
          </w:r>
          <w:r w:rsidRPr="00DE2D1C">
            <w:rPr>
              <w:rFonts w:ascii="Times New Roman" w:eastAsia="Times New Roman" w:hAnsi="Times New Roman" w:cs="Times New Roman"/>
              <w:color w:val="000000" w:themeColor="text1"/>
              <w:sz w:val="20"/>
              <w:szCs w:val="20"/>
            </w:rPr>
            <w:instrText xml:space="preserve"> CITATION cen11 \l 16393 </w:instrText>
          </w:r>
          <w:r w:rsidRPr="00DE2D1C">
            <w:rPr>
              <w:rFonts w:ascii="Times New Roman" w:eastAsia="Times New Roman" w:hAnsi="Times New Roman" w:cs="Times New Roman"/>
              <w:color w:val="000000" w:themeColor="text1"/>
              <w:sz w:val="20"/>
              <w:szCs w:val="20"/>
            </w:rPr>
            <w:fldChar w:fldCharType="separate"/>
          </w:r>
          <w:r w:rsidRPr="00DE2D1C">
            <w:rPr>
              <w:rFonts w:ascii="Times New Roman" w:eastAsia="Times New Roman" w:hAnsi="Times New Roman" w:cs="Times New Roman"/>
              <w:color w:val="000000" w:themeColor="text1"/>
              <w:sz w:val="20"/>
              <w:szCs w:val="20"/>
            </w:rPr>
            <w:t>(Census, 2011)</w:t>
          </w:r>
          <w:r w:rsidRPr="00DE2D1C">
            <w:rPr>
              <w:rFonts w:ascii="Times New Roman" w:eastAsia="Times New Roman" w:hAnsi="Times New Roman" w:cs="Times New Roman"/>
              <w:color w:val="000000" w:themeColor="text1"/>
              <w:sz w:val="20"/>
              <w:szCs w:val="20"/>
            </w:rPr>
            <w:fldChar w:fldCharType="end"/>
          </w:r>
        </w:sdtContent>
      </w:sdt>
      <w:r w:rsidRPr="00DE2D1C">
        <w:rPr>
          <w:rFonts w:ascii="Times New Roman" w:eastAsia="Times New Roman" w:hAnsi="Times New Roman" w:cs="Times New Roman"/>
          <w:color w:val="000000" w:themeColor="text1"/>
          <w:sz w:val="20"/>
          <w:szCs w:val="20"/>
        </w:rPr>
        <w:t>)</w:t>
      </w:r>
    </w:p>
    <w:p w14:paraId="4DFC185C" w14:textId="77777777" w:rsidR="00916138" w:rsidRPr="00DE2D1C" w:rsidRDefault="00916138" w:rsidP="00916138">
      <w:pPr>
        <w:pBdr>
          <w:top w:val="nil"/>
          <w:left w:val="nil"/>
          <w:bottom w:val="nil"/>
          <w:right w:val="nil"/>
          <w:between w:val="nil"/>
        </w:pBdr>
        <w:spacing w:before="120" w:after="120"/>
        <w:jc w:val="center"/>
        <w:rPr>
          <w:rFonts w:ascii="Times New Roman" w:eastAsia="Times New Roman" w:hAnsi="Times New Roman" w:cs="Times New Roman"/>
          <w:color w:val="000000" w:themeColor="text1"/>
          <w:sz w:val="20"/>
          <w:szCs w:val="20"/>
        </w:rPr>
      </w:pPr>
    </w:p>
    <w:p w14:paraId="5B3F647A" w14:textId="77777777" w:rsidR="00916138" w:rsidRPr="00DE2D1C" w:rsidRDefault="00916138" w:rsidP="00916138">
      <w:pPr>
        <w:keepNext/>
        <w:rPr>
          <w:rFonts w:ascii="Times New Roman" w:hAnsi="Times New Roman" w:cs="Times New Roman"/>
          <w:color w:val="000000" w:themeColor="text1"/>
          <w:sz w:val="20"/>
          <w:szCs w:val="20"/>
        </w:rPr>
      </w:pPr>
      <w:r w:rsidRPr="00DE2D1C">
        <w:rPr>
          <w:rFonts w:ascii="Times New Roman" w:hAnsi="Times New Roman" w:cs="Times New Roman"/>
          <w:b/>
          <w:noProof/>
          <w:color w:val="000000" w:themeColor="text1"/>
          <w:sz w:val="20"/>
          <w:szCs w:val="20"/>
          <w:lang w:val="en-IN" w:eastAsia="en-IN"/>
        </w:rPr>
        <w:drawing>
          <wp:inline distT="0" distB="0" distL="0" distR="0" wp14:anchorId="240CBFE8" wp14:editId="182AF330">
            <wp:extent cx="5589905" cy="3614057"/>
            <wp:effectExtent l="19050" t="19050" r="10795" b="2476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SOIL MOISTURE.png"/>
                    <pic:cNvPicPr/>
                  </pic:nvPicPr>
                  <pic:blipFill rotWithShape="1">
                    <a:blip r:embed="rId11" cstate="print">
                      <a:extLst>
                        <a:ext uri="{28A0092B-C50C-407E-A947-70E740481C1C}">
                          <a14:useLocalDpi xmlns:a14="http://schemas.microsoft.com/office/drawing/2010/main" val="0"/>
                        </a:ext>
                      </a:extLst>
                    </a:blip>
                    <a:srcRect l="-1583" b="-1908"/>
                    <a:stretch/>
                  </pic:blipFill>
                  <pic:spPr bwMode="auto">
                    <a:xfrm>
                      <a:off x="0" y="0"/>
                      <a:ext cx="5589996" cy="3614116"/>
                    </a:xfrm>
                    <a:prstGeom prst="rect">
                      <a:avLst/>
                    </a:prstGeom>
                    <a:ln>
                      <a:solidFill>
                        <a:sysClr val="windowText" lastClr="000000">
                          <a:alpha val="43000"/>
                        </a:sysClr>
                      </a:solidFill>
                    </a:ln>
                    <a:extLst>
                      <a:ext uri="{53640926-AAD7-44D8-BBD7-CCE9431645EC}">
                        <a14:shadowObscured xmlns:a14="http://schemas.microsoft.com/office/drawing/2010/main"/>
                      </a:ext>
                    </a:extLst>
                  </pic:spPr>
                </pic:pic>
              </a:graphicData>
            </a:graphic>
          </wp:inline>
        </w:drawing>
      </w:r>
    </w:p>
    <w:p w14:paraId="29FE7B1B" w14:textId="77777777" w:rsidR="00916138" w:rsidRPr="00DE2D1C" w:rsidRDefault="00916138" w:rsidP="00916138">
      <w:pPr>
        <w:pBdr>
          <w:top w:val="nil"/>
          <w:left w:val="nil"/>
          <w:bottom w:val="nil"/>
          <w:right w:val="nil"/>
          <w:between w:val="nil"/>
        </w:pBdr>
        <w:spacing w:before="120" w:after="120"/>
        <w:jc w:val="center"/>
        <w:rPr>
          <w:rFonts w:ascii="Times New Roman" w:eastAsia="Times New Roman" w:hAnsi="Times New Roman" w:cs="Times New Roman"/>
          <w:color w:val="000000" w:themeColor="text1"/>
          <w:sz w:val="20"/>
          <w:szCs w:val="20"/>
        </w:rPr>
      </w:pPr>
      <w:r w:rsidRPr="00DE2D1C">
        <w:rPr>
          <w:rFonts w:ascii="Times New Roman" w:eastAsia="Times New Roman" w:hAnsi="Times New Roman" w:cs="Times New Roman"/>
          <w:color w:val="000000" w:themeColor="text1"/>
          <w:sz w:val="20"/>
          <w:szCs w:val="20"/>
        </w:rPr>
        <w:t>Fig 6: Soil Moisture Map, Meerut District (Author generated based on (UP-NCR Report (2013))</w:t>
      </w:r>
    </w:p>
    <w:p w14:paraId="22C58C08" w14:textId="77777777" w:rsidR="00916138" w:rsidRPr="00DE2D1C" w:rsidRDefault="00916138" w:rsidP="00916138">
      <w:pPr>
        <w:keepNext/>
        <w:rPr>
          <w:rFonts w:ascii="Times New Roman" w:hAnsi="Times New Roman" w:cs="Times New Roman"/>
          <w:color w:val="000000" w:themeColor="text1"/>
          <w:sz w:val="20"/>
          <w:szCs w:val="20"/>
        </w:rPr>
      </w:pPr>
      <w:r w:rsidRPr="00DE2D1C">
        <w:rPr>
          <w:rFonts w:ascii="Times New Roman" w:hAnsi="Times New Roman" w:cs="Times New Roman"/>
          <w:b/>
          <w:bCs/>
          <w:noProof/>
          <w:color w:val="000000" w:themeColor="text1"/>
          <w:sz w:val="20"/>
          <w:szCs w:val="20"/>
          <w:lang w:val="en-IN" w:eastAsia="en-IN"/>
        </w:rPr>
        <w:drawing>
          <wp:inline distT="0" distB="0" distL="0" distR="0" wp14:anchorId="42C02BFD" wp14:editId="6164618C">
            <wp:extent cx="5627222" cy="3571875"/>
            <wp:effectExtent l="0" t="0" r="0" b="0"/>
            <wp:docPr id="4964276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0458" cy="3573929"/>
                    </a:xfrm>
                    <a:prstGeom prst="rect">
                      <a:avLst/>
                    </a:prstGeom>
                    <a:noFill/>
                  </pic:spPr>
                </pic:pic>
              </a:graphicData>
            </a:graphic>
          </wp:inline>
        </w:drawing>
      </w:r>
    </w:p>
    <w:p w14:paraId="0F99E4DA" w14:textId="77777777" w:rsidR="00916138" w:rsidRPr="00DE2D1C" w:rsidRDefault="00916138" w:rsidP="00916138">
      <w:pPr>
        <w:pBdr>
          <w:top w:val="nil"/>
          <w:left w:val="nil"/>
          <w:bottom w:val="nil"/>
          <w:right w:val="nil"/>
          <w:between w:val="nil"/>
        </w:pBdr>
        <w:spacing w:before="120" w:after="120"/>
        <w:jc w:val="center"/>
        <w:rPr>
          <w:rFonts w:ascii="Times New Roman" w:eastAsia="Times New Roman" w:hAnsi="Times New Roman" w:cs="Times New Roman"/>
          <w:color w:val="000000" w:themeColor="text1"/>
          <w:sz w:val="20"/>
          <w:szCs w:val="20"/>
        </w:rPr>
      </w:pPr>
      <w:r w:rsidRPr="00DE2D1C">
        <w:rPr>
          <w:rFonts w:ascii="Times New Roman" w:eastAsia="Times New Roman" w:hAnsi="Times New Roman" w:cs="Times New Roman"/>
          <w:color w:val="000000" w:themeColor="text1"/>
          <w:sz w:val="20"/>
          <w:szCs w:val="20"/>
        </w:rPr>
        <w:t>Fig 7: Nitrate concentration points indicating fertilizer pollution across the district, with concentrations observed to exceed the permissible limit of 45 mg/l (Author generated based on Central Ground Water Board, UP-NCR Report (2013), Jal Nigam (2013))</w:t>
      </w:r>
    </w:p>
    <w:p w14:paraId="1DED3FC9" w14:textId="77777777" w:rsidR="00916138" w:rsidRPr="00DE2D1C" w:rsidRDefault="00916138" w:rsidP="00916138">
      <w:pPr>
        <w:rPr>
          <w:rFonts w:ascii="Times New Roman" w:hAnsi="Times New Roman" w:cs="Times New Roman"/>
          <w:color w:val="000000" w:themeColor="text1"/>
          <w:sz w:val="20"/>
          <w:szCs w:val="20"/>
          <w:lang w:eastAsia="en-IN"/>
        </w:rPr>
      </w:pPr>
    </w:p>
    <w:p w14:paraId="31B4CB86" w14:textId="77777777" w:rsidR="00916138" w:rsidRPr="00DE2D1C" w:rsidRDefault="00916138" w:rsidP="00916138">
      <w:pPr>
        <w:keepNext/>
        <w:jc w:val="center"/>
        <w:rPr>
          <w:rFonts w:ascii="Times New Roman" w:hAnsi="Times New Roman" w:cs="Times New Roman"/>
          <w:color w:val="000000" w:themeColor="text1"/>
          <w:sz w:val="20"/>
          <w:szCs w:val="20"/>
        </w:rPr>
      </w:pPr>
      <w:r w:rsidRPr="00DE2D1C">
        <w:rPr>
          <w:rFonts w:ascii="Times New Roman" w:hAnsi="Times New Roman" w:cs="Times New Roman"/>
          <w:noProof/>
          <w:color w:val="000000" w:themeColor="text1"/>
          <w:sz w:val="20"/>
          <w:szCs w:val="20"/>
          <w:lang w:val="en-IN" w:eastAsia="en-IN"/>
        </w:rPr>
        <w:drawing>
          <wp:inline distT="0" distB="0" distL="0" distR="0" wp14:anchorId="62FF337D" wp14:editId="7367375F">
            <wp:extent cx="4526280" cy="2732695"/>
            <wp:effectExtent l="0" t="0" r="762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34109" cy="2737422"/>
                    </a:xfrm>
                    <a:prstGeom prst="rect">
                      <a:avLst/>
                    </a:prstGeom>
                    <a:noFill/>
                  </pic:spPr>
                </pic:pic>
              </a:graphicData>
            </a:graphic>
          </wp:inline>
        </w:drawing>
      </w:r>
    </w:p>
    <w:p w14:paraId="7FF0B4C8" w14:textId="77777777" w:rsidR="00916138" w:rsidRPr="00DE2D1C" w:rsidRDefault="00916138" w:rsidP="00916138">
      <w:pPr>
        <w:pBdr>
          <w:top w:val="nil"/>
          <w:left w:val="nil"/>
          <w:bottom w:val="nil"/>
          <w:right w:val="nil"/>
          <w:between w:val="nil"/>
        </w:pBdr>
        <w:spacing w:before="120" w:after="120"/>
        <w:jc w:val="center"/>
        <w:rPr>
          <w:rFonts w:ascii="Times New Roman" w:eastAsia="Times New Roman" w:hAnsi="Times New Roman" w:cs="Times New Roman"/>
          <w:color w:val="000000" w:themeColor="text1"/>
          <w:sz w:val="20"/>
          <w:szCs w:val="20"/>
        </w:rPr>
      </w:pPr>
      <w:r w:rsidRPr="00DE2D1C">
        <w:rPr>
          <w:rFonts w:ascii="Times New Roman" w:eastAsia="Times New Roman" w:hAnsi="Times New Roman" w:cs="Times New Roman"/>
          <w:color w:val="000000" w:themeColor="text1"/>
          <w:sz w:val="20"/>
          <w:szCs w:val="20"/>
        </w:rPr>
        <w:t>Fig 8: Bar graph depicting the area under crop cultivation (in hectares) from 1970 to 2020, highlighting the evolving cropping patterns in the Meerut District (Author generated based on Ministry of Agriculture, Department of Economics, Lucknow, Uttar Pradesh (1970-2020))</w:t>
      </w:r>
    </w:p>
    <w:p w14:paraId="50546C71" w14:textId="77777777" w:rsidR="00916138" w:rsidRPr="00DE2D1C" w:rsidRDefault="00916138" w:rsidP="00916138">
      <w:pPr>
        <w:keepNext/>
        <w:jc w:val="center"/>
        <w:rPr>
          <w:rFonts w:ascii="Times New Roman" w:hAnsi="Times New Roman" w:cs="Times New Roman"/>
          <w:color w:val="000000" w:themeColor="text1"/>
          <w:sz w:val="20"/>
          <w:szCs w:val="20"/>
        </w:rPr>
      </w:pPr>
      <w:r w:rsidRPr="00DE2D1C">
        <w:rPr>
          <w:rFonts w:ascii="Times New Roman" w:hAnsi="Times New Roman" w:cs="Times New Roman"/>
          <w:noProof/>
          <w:color w:val="000000" w:themeColor="text1"/>
          <w:sz w:val="20"/>
          <w:szCs w:val="20"/>
          <w:lang w:val="en-IN" w:eastAsia="en-IN"/>
        </w:rPr>
        <w:drawing>
          <wp:inline distT="0" distB="0" distL="0" distR="0" wp14:anchorId="59C4261B" wp14:editId="54F6B78B">
            <wp:extent cx="4659735" cy="4857750"/>
            <wp:effectExtent l="19050" t="19050" r="26670" b="190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624" r="3864" b="10517"/>
                    <a:stretch/>
                  </pic:blipFill>
                  <pic:spPr bwMode="auto">
                    <a:xfrm>
                      <a:off x="0" y="0"/>
                      <a:ext cx="4709831" cy="4909975"/>
                    </a:xfrm>
                    <a:prstGeom prst="rect">
                      <a:avLst/>
                    </a:prstGeom>
                    <a:noFill/>
                    <a:ln w="9525" cap="flat" cmpd="sng" algn="ctr">
                      <a:solidFill>
                        <a:sysClr val="windowText" lastClr="000000">
                          <a:alpha val="1000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51D11AC5" w14:textId="77777777" w:rsidR="00916138" w:rsidRPr="00DE2D1C" w:rsidRDefault="00916138" w:rsidP="00916138">
      <w:pPr>
        <w:keepNext/>
        <w:spacing w:after="0"/>
        <w:ind w:left="720"/>
        <w:jc w:val="center"/>
        <w:rPr>
          <w:rFonts w:ascii="Times New Roman" w:hAnsi="Times New Roman" w:cs="Times New Roman"/>
          <w:color w:val="000000" w:themeColor="text1"/>
          <w:sz w:val="20"/>
          <w:szCs w:val="20"/>
        </w:rPr>
      </w:pPr>
      <w:r w:rsidRPr="00DE2D1C">
        <w:rPr>
          <w:rFonts w:ascii="Times New Roman" w:hAnsi="Times New Roman" w:cs="Times New Roman"/>
          <w:color w:val="000000" w:themeColor="text1"/>
          <w:sz w:val="20"/>
          <w:szCs w:val="20"/>
        </w:rPr>
        <w:t xml:space="preserve">APMC – Agriculture Produce Market Committee | ECTA - European Clean Trucking Alliance | </w:t>
      </w:r>
    </w:p>
    <w:p w14:paraId="5DFCCABC" w14:textId="77777777" w:rsidR="00916138" w:rsidRPr="00DE2D1C" w:rsidRDefault="00916138" w:rsidP="00916138">
      <w:pPr>
        <w:keepNext/>
        <w:spacing w:after="0"/>
        <w:ind w:left="720"/>
        <w:jc w:val="center"/>
        <w:rPr>
          <w:rFonts w:ascii="Times New Roman" w:hAnsi="Times New Roman" w:cs="Times New Roman"/>
          <w:color w:val="000000" w:themeColor="text1"/>
          <w:sz w:val="20"/>
          <w:szCs w:val="20"/>
        </w:rPr>
      </w:pPr>
      <w:r w:rsidRPr="00DE2D1C">
        <w:rPr>
          <w:rFonts w:ascii="Times New Roman" w:hAnsi="Times New Roman" w:cs="Times New Roman"/>
          <w:color w:val="000000" w:themeColor="text1"/>
          <w:sz w:val="20"/>
          <w:szCs w:val="20"/>
        </w:rPr>
        <w:t>BCG- Boston Consulting Group</w:t>
      </w:r>
    </w:p>
    <w:p w14:paraId="45FA7FF7" w14:textId="77777777" w:rsidR="00916138" w:rsidRPr="00DE2D1C" w:rsidRDefault="00916138" w:rsidP="00916138">
      <w:pPr>
        <w:pBdr>
          <w:top w:val="nil"/>
          <w:left w:val="nil"/>
          <w:bottom w:val="nil"/>
          <w:right w:val="nil"/>
          <w:between w:val="nil"/>
        </w:pBdr>
        <w:spacing w:before="120" w:after="120"/>
        <w:jc w:val="center"/>
        <w:rPr>
          <w:rFonts w:ascii="Times New Roman" w:eastAsia="Times New Roman" w:hAnsi="Times New Roman" w:cs="Times New Roman"/>
          <w:color w:val="000000" w:themeColor="text1"/>
          <w:sz w:val="20"/>
          <w:szCs w:val="20"/>
        </w:rPr>
      </w:pPr>
      <w:r w:rsidRPr="00DE2D1C">
        <w:rPr>
          <w:rFonts w:ascii="Times New Roman" w:eastAsia="Times New Roman" w:hAnsi="Times New Roman" w:cs="Times New Roman"/>
          <w:color w:val="000000" w:themeColor="text1"/>
          <w:sz w:val="20"/>
          <w:szCs w:val="20"/>
        </w:rPr>
        <w:t xml:space="preserve">Fig 9: Food Kilometer mapping, Meerut District </w:t>
      </w:r>
    </w:p>
    <w:p w14:paraId="360BEF43" w14:textId="77777777" w:rsidR="00916138" w:rsidRPr="00DE2D1C" w:rsidRDefault="00916138" w:rsidP="00916138">
      <w:pPr>
        <w:pBdr>
          <w:top w:val="nil"/>
          <w:left w:val="nil"/>
          <w:bottom w:val="nil"/>
          <w:right w:val="nil"/>
          <w:between w:val="nil"/>
        </w:pBdr>
        <w:spacing w:before="120" w:after="120"/>
        <w:jc w:val="center"/>
        <w:rPr>
          <w:rFonts w:ascii="Times New Roman" w:eastAsia="Times New Roman" w:hAnsi="Times New Roman" w:cs="Times New Roman"/>
          <w:color w:val="000000" w:themeColor="text1"/>
          <w:sz w:val="20"/>
          <w:szCs w:val="20"/>
        </w:rPr>
      </w:pPr>
      <w:r w:rsidRPr="00DE2D1C">
        <w:rPr>
          <w:rFonts w:ascii="Times New Roman" w:eastAsia="Times New Roman" w:hAnsi="Times New Roman" w:cs="Times New Roman"/>
          <w:color w:val="000000" w:themeColor="text1"/>
          <w:sz w:val="20"/>
          <w:szCs w:val="20"/>
        </w:rPr>
        <w:t xml:space="preserve"> (Author generated based on Primary Survey, APMC Experts Interview)</w:t>
      </w:r>
    </w:p>
    <w:p w14:paraId="02E6B097" w14:textId="77777777" w:rsidR="00916138" w:rsidRPr="00DE2D1C" w:rsidRDefault="00916138" w:rsidP="00916138">
      <w:pPr>
        <w:jc w:val="both"/>
        <w:rPr>
          <w:rFonts w:ascii="Times New Roman" w:hAnsi="Times New Roman" w:cs="Times New Roman"/>
          <w:color w:val="000000" w:themeColor="text1"/>
          <w:sz w:val="20"/>
          <w:szCs w:val="20"/>
        </w:rPr>
      </w:pPr>
      <w:bookmarkStart w:id="1" w:name="_Hlk178169978"/>
      <w:r w:rsidRPr="00DE2D1C">
        <w:rPr>
          <w:rFonts w:ascii="Times New Roman" w:hAnsi="Times New Roman" w:cs="Times New Roman"/>
          <w:color w:val="000000" w:themeColor="text1"/>
          <w:sz w:val="20"/>
          <w:szCs w:val="20"/>
        </w:rPr>
        <w:t xml:space="preserve">The map in Fig 9 illustrates the concept of food </w:t>
      </w:r>
      <w:proofErr w:type="spellStart"/>
      <w:r w:rsidRPr="00DE2D1C">
        <w:rPr>
          <w:rFonts w:ascii="Times New Roman" w:hAnsi="Times New Roman" w:cs="Times New Roman"/>
          <w:color w:val="000000" w:themeColor="text1"/>
          <w:sz w:val="20"/>
          <w:szCs w:val="20"/>
        </w:rPr>
        <w:t>kilometres</w:t>
      </w:r>
      <w:proofErr w:type="spellEnd"/>
      <w:r w:rsidRPr="00DE2D1C">
        <w:rPr>
          <w:rFonts w:ascii="Times New Roman" w:hAnsi="Times New Roman" w:cs="Times New Roman"/>
          <w:color w:val="000000" w:themeColor="text1"/>
          <w:sz w:val="20"/>
          <w:szCs w:val="20"/>
        </w:rPr>
        <w:t>, which refers to the distance food travels from its production site to the consumer. The goal is to highlight the environmental impact of long supply chains, especially in terms of carbon emissions. The following assumptions were made when drawing the map:</w:t>
      </w:r>
    </w:p>
    <w:p w14:paraId="67113CC3" w14:textId="77777777" w:rsidR="00916138" w:rsidRPr="00DE2D1C" w:rsidRDefault="00916138" w:rsidP="00916138">
      <w:pPr>
        <w:pStyle w:val="ListParagraph"/>
        <w:numPr>
          <w:ilvl w:val="0"/>
          <w:numId w:val="1"/>
        </w:numPr>
        <w:tabs>
          <w:tab w:val="num" w:pos="720"/>
        </w:tabs>
        <w:jc w:val="both"/>
        <w:rPr>
          <w:rFonts w:ascii="Times New Roman" w:hAnsi="Times New Roman" w:cs="Times New Roman"/>
          <w:color w:val="000000" w:themeColor="text1"/>
          <w:sz w:val="20"/>
          <w:szCs w:val="20"/>
        </w:rPr>
      </w:pPr>
      <w:r w:rsidRPr="00DE2D1C">
        <w:rPr>
          <w:rFonts w:ascii="Times New Roman" w:hAnsi="Times New Roman" w:cs="Times New Roman"/>
          <w:color w:val="000000" w:themeColor="text1"/>
          <w:sz w:val="20"/>
          <w:szCs w:val="20"/>
        </w:rPr>
        <w:t>The distances of 300 km, 600 km, and 900 km represent three different zones of food transportation, emphasizing how transportation distances affect carbon emissions and food wastage.</w:t>
      </w:r>
    </w:p>
    <w:p w14:paraId="1B54EF9E" w14:textId="77777777" w:rsidR="00916138" w:rsidRPr="00DE2D1C" w:rsidRDefault="00916138" w:rsidP="00916138">
      <w:pPr>
        <w:pStyle w:val="ListParagraph"/>
        <w:numPr>
          <w:ilvl w:val="0"/>
          <w:numId w:val="1"/>
        </w:numPr>
        <w:tabs>
          <w:tab w:val="num" w:pos="720"/>
        </w:tabs>
        <w:jc w:val="both"/>
        <w:rPr>
          <w:rFonts w:ascii="Times New Roman" w:hAnsi="Times New Roman" w:cs="Times New Roman"/>
          <w:color w:val="000000" w:themeColor="text1"/>
          <w:sz w:val="20"/>
          <w:szCs w:val="20"/>
        </w:rPr>
      </w:pPr>
      <w:r w:rsidRPr="00DE2D1C">
        <w:rPr>
          <w:rFonts w:ascii="Times New Roman" w:hAnsi="Times New Roman" w:cs="Times New Roman"/>
          <w:color w:val="000000" w:themeColor="text1"/>
          <w:sz w:val="20"/>
          <w:szCs w:val="20"/>
        </w:rPr>
        <w:t>It is assumed that 2.6 kg of CO2 is emitted per kilometer of food transport, as per the European Clean Trucking Alliance (ECTA).</w:t>
      </w:r>
    </w:p>
    <w:p w14:paraId="247944A9" w14:textId="77777777" w:rsidR="00916138" w:rsidRPr="00DE2D1C" w:rsidRDefault="00916138" w:rsidP="00916138">
      <w:pPr>
        <w:pStyle w:val="ListParagraph"/>
        <w:numPr>
          <w:ilvl w:val="0"/>
          <w:numId w:val="1"/>
        </w:numPr>
        <w:tabs>
          <w:tab w:val="num" w:pos="720"/>
        </w:tabs>
        <w:jc w:val="both"/>
        <w:rPr>
          <w:rFonts w:ascii="Times New Roman" w:hAnsi="Times New Roman" w:cs="Times New Roman"/>
          <w:color w:val="000000" w:themeColor="text1"/>
          <w:sz w:val="20"/>
          <w:szCs w:val="20"/>
        </w:rPr>
      </w:pPr>
      <w:r w:rsidRPr="00DE2D1C">
        <w:rPr>
          <w:rFonts w:ascii="Times New Roman" w:hAnsi="Times New Roman" w:cs="Times New Roman"/>
          <w:color w:val="000000" w:themeColor="text1"/>
          <w:sz w:val="20"/>
          <w:szCs w:val="20"/>
        </w:rPr>
        <w:t>The assumption from the Boston Consulting Group (BCG) is that one-third of the food produced is wasted in long supply chains.</w:t>
      </w:r>
    </w:p>
    <w:bookmarkEnd w:id="1"/>
    <w:p w14:paraId="5B4BCD14" w14:textId="77777777" w:rsidR="00916138" w:rsidRPr="00DE2D1C" w:rsidRDefault="00916138" w:rsidP="00916138">
      <w:pPr>
        <w:pBdr>
          <w:top w:val="nil"/>
          <w:left w:val="nil"/>
          <w:bottom w:val="nil"/>
          <w:right w:val="nil"/>
          <w:between w:val="nil"/>
        </w:pBdr>
        <w:spacing w:before="120" w:after="120"/>
        <w:jc w:val="center"/>
        <w:rPr>
          <w:rFonts w:ascii="Times New Roman" w:hAnsi="Times New Roman" w:cs="Times New Roman"/>
          <w:color w:val="000000" w:themeColor="text1"/>
          <w:sz w:val="20"/>
          <w:szCs w:val="20"/>
        </w:rPr>
      </w:pPr>
    </w:p>
    <w:p w14:paraId="06074F43" w14:textId="77777777" w:rsidR="00916138" w:rsidRPr="00DE2D1C" w:rsidRDefault="00916138" w:rsidP="00916138">
      <w:pPr>
        <w:jc w:val="center"/>
        <w:rPr>
          <w:rFonts w:ascii="Times New Roman" w:hAnsi="Times New Roman" w:cs="Times New Roman"/>
          <w:color w:val="000000" w:themeColor="text1"/>
          <w:sz w:val="20"/>
          <w:szCs w:val="20"/>
        </w:rPr>
      </w:pPr>
      <w:r w:rsidRPr="00DE2D1C">
        <w:rPr>
          <w:rFonts w:ascii="Times New Roman" w:hAnsi="Times New Roman" w:cs="Times New Roman"/>
          <w:color w:val="000000" w:themeColor="text1"/>
          <w:sz w:val="20"/>
          <w:szCs w:val="20"/>
        </w:rPr>
        <w:br w:type="page"/>
      </w:r>
      <w:r w:rsidRPr="00DE2D1C">
        <w:rPr>
          <w:rFonts w:ascii="Times New Roman" w:hAnsi="Times New Roman" w:cs="Times New Roman"/>
          <w:noProof/>
          <w:color w:val="000000" w:themeColor="text1"/>
          <w:sz w:val="20"/>
          <w:szCs w:val="20"/>
          <w:lang w:val="en-IN" w:eastAsia="en-IN"/>
        </w:rPr>
        <w:drawing>
          <wp:inline distT="0" distB="0" distL="0" distR="0" wp14:anchorId="17EC3241" wp14:editId="5B50AA86">
            <wp:extent cx="4572000" cy="4312881"/>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food vs sugar.png"/>
                    <pic:cNvPicPr/>
                  </pic:nvPicPr>
                  <pic:blipFill>
                    <a:blip r:embed="rId15">
                      <a:extLst>
                        <a:ext uri="{28A0092B-C50C-407E-A947-70E740481C1C}">
                          <a14:useLocalDpi xmlns:a14="http://schemas.microsoft.com/office/drawing/2010/main" val="0"/>
                        </a:ext>
                      </a:extLst>
                    </a:blip>
                    <a:stretch>
                      <a:fillRect/>
                    </a:stretch>
                  </pic:blipFill>
                  <pic:spPr>
                    <a:xfrm>
                      <a:off x="0" y="0"/>
                      <a:ext cx="4576241" cy="4316882"/>
                    </a:xfrm>
                    <a:prstGeom prst="rect">
                      <a:avLst/>
                    </a:prstGeom>
                  </pic:spPr>
                </pic:pic>
              </a:graphicData>
            </a:graphic>
          </wp:inline>
        </w:drawing>
      </w:r>
    </w:p>
    <w:p w14:paraId="61786C65" w14:textId="77777777" w:rsidR="00916138" w:rsidRPr="00DE2D1C" w:rsidRDefault="00916138" w:rsidP="00916138">
      <w:pPr>
        <w:pBdr>
          <w:top w:val="nil"/>
          <w:left w:val="nil"/>
          <w:bottom w:val="nil"/>
          <w:right w:val="nil"/>
          <w:between w:val="nil"/>
        </w:pBdr>
        <w:spacing w:before="120" w:after="120"/>
        <w:jc w:val="center"/>
        <w:rPr>
          <w:rFonts w:ascii="Times New Roman" w:eastAsia="Times New Roman" w:hAnsi="Times New Roman" w:cs="Times New Roman"/>
          <w:color w:val="000000" w:themeColor="text1"/>
          <w:sz w:val="20"/>
          <w:szCs w:val="20"/>
        </w:rPr>
      </w:pPr>
      <w:r w:rsidRPr="00DE2D1C">
        <w:rPr>
          <w:rFonts w:ascii="Times New Roman" w:eastAsia="Times New Roman" w:hAnsi="Times New Roman" w:cs="Times New Roman"/>
          <w:color w:val="000000" w:themeColor="text1"/>
          <w:sz w:val="20"/>
          <w:szCs w:val="20"/>
        </w:rPr>
        <w:t>Fig 10: Comparison of Food grains and Sugarcane Crop area (Author generated based on Ministry of Agriculture, Department of Economics, Lucknow, Uttar Pradesh (1970-2020))</w:t>
      </w:r>
    </w:p>
    <w:p w14:paraId="63E33B3A" w14:textId="77777777" w:rsidR="00916138" w:rsidRPr="00DE2D1C" w:rsidRDefault="00916138" w:rsidP="00916138">
      <w:pPr>
        <w:spacing w:after="160" w:line="259" w:lineRule="auto"/>
        <w:jc w:val="both"/>
        <w:rPr>
          <w:rFonts w:ascii="Times New Roman" w:eastAsia="Times New Roman" w:hAnsi="Times New Roman" w:cs="Times New Roman"/>
          <w:color w:val="000000" w:themeColor="text1"/>
          <w:sz w:val="20"/>
          <w:szCs w:val="20"/>
        </w:rPr>
      </w:pPr>
      <w:r w:rsidRPr="00DE2D1C">
        <w:rPr>
          <w:rFonts w:ascii="Times New Roman" w:eastAsia="Times New Roman" w:hAnsi="Times New Roman" w:cs="Times New Roman"/>
          <w:color w:val="000000" w:themeColor="text1"/>
          <w:sz w:val="20"/>
          <w:szCs w:val="20"/>
        </w:rPr>
        <w:br w:type="page"/>
      </w:r>
    </w:p>
    <w:p w14:paraId="1F64066D" w14:textId="77777777" w:rsidR="00916138" w:rsidRPr="00DE2D1C" w:rsidRDefault="00916138" w:rsidP="00916138">
      <w:pPr>
        <w:pBdr>
          <w:top w:val="nil"/>
          <w:left w:val="nil"/>
          <w:bottom w:val="nil"/>
          <w:right w:val="nil"/>
          <w:between w:val="nil"/>
        </w:pBdr>
        <w:spacing w:before="120" w:after="120"/>
        <w:jc w:val="center"/>
        <w:rPr>
          <w:rFonts w:ascii="Times New Roman" w:eastAsia="Times New Roman" w:hAnsi="Times New Roman" w:cs="Times New Roman"/>
          <w:color w:val="000000" w:themeColor="text1"/>
          <w:sz w:val="20"/>
          <w:szCs w:val="20"/>
        </w:rPr>
      </w:pPr>
    </w:p>
    <w:p w14:paraId="5B573BB8" w14:textId="77777777" w:rsidR="00916138" w:rsidRPr="00DE2D1C" w:rsidRDefault="00916138" w:rsidP="00916138">
      <w:pPr>
        <w:pBdr>
          <w:top w:val="nil"/>
          <w:left w:val="nil"/>
          <w:bottom w:val="nil"/>
          <w:right w:val="nil"/>
          <w:between w:val="nil"/>
        </w:pBdr>
        <w:spacing w:before="120" w:after="120"/>
        <w:jc w:val="center"/>
        <w:rPr>
          <w:rFonts w:ascii="Times New Roman" w:eastAsia="Times New Roman" w:hAnsi="Times New Roman" w:cs="Times New Roman"/>
          <w:color w:val="000000" w:themeColor="text1"/>
          <w:sz w:val="20"/>
          <w:szCs w:val="20"/>
        </w:rPr>
      </w:pPr>
      <w:r w:rsidRPr="00DE2D1C">
        <w:rPr>
          <w:rFonts w:ascii="Times New Roman" w:eastAsia="Times New Roman" w:hAnsi="Times New Roman" w:cs="Times New Roman"/>
          <w:noProof/>
          <w:color w:val="000000" w:themeColor="text1"/>
          <w:sz w:val="20"/>
          <w:szCs w:val="20"/>
          <w:lang w:val="en-IN" w:eastAsia="en-IN"/>
        </w:rPr>
        <w:drawing>
          <wp:inline distT="0" distB="0" distL="0" distR="0" wp14:anchorId="40AAB863" wp14:editId="70708268">
            <wp:extent cx="4008120" cy="3482353"/>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rojected scenario.png"/>
                    <pic:cNvPicPr/>
                  </pic:nvPicPr>
                  <pic:blipFill rotWithShape="1">
                    <a:blip r:embed="rId16">
                      <a:extLst>
                        <a:ext uri="{28A0092B-C50C-407E-A947-70E740481C1C}">
                          <a14:useLocalDpi xmlns:a14="http://schemas.microsoft.com/office/drawing/2010/main" val="0"/>
                        </a:ext>
                      </a:extLst>
                    </a:blip>
                    <a:srcRect t="5534" b="7350"/>
                    <a:stretch/>
                  </pic:blipFill>
                  <pic:spPr bwMode="auto">
                    <a:xfrm>
                      <a:off x="0" y="0"/>
                      <a:ext cx="4039202" cy="3509358"/>
                    </a:xfrm>
                    <a:prstGeom prst="rect">
                      <a:avLst/>
                    </a:prstGeom>
                    <a:ln>
                      <a:noFill/>
                    </a:ln>
                    <a:extLst>
                      <a:ext uri="{53640926-AAD7-44D8-BBD7-CCE9431645EC}">
                        <a14:shadowObscured xmlns:a14="http://schemas.microsoft.com/office/drawing/2010/main"/>
                      </a:ext>
                    </a:extLst>
                  </pic:spPr>
                </pic:pic>
              </a:graphicData>
            </a:graphic>
          </wp:inline>
        </w:drawing>
      </w:r>
    </w:p>
    <w:p w14:paraId="3C9ADD8E" w14:textId="77777777" w:rsidR="00916138" w:rsidRPr="00DE2D1C" w:rsidRDefault="00916138" w:rsidP="00916138">
      <w:pPr>
        <w:pBdr>
          <w:top w:val="nil"/>
          <w:left w:val="nil"/>
          <w:bottom w:val="nil"/>
          <w:right w:val="nil"/>
          <w:between w:val="nil"/>
        </w:pBdr>
        <w:spacing w:before="120" w:after="120"/>
        <w:jc w:val="center"/>
        <w:rPr>
          <w:rFonts w:ascii="Times New Roman" w:eastAsia="Times New Roman" w:hAnsi="Times New Roman" w:cs="Times New Roman"/>
          <w:color w:val="000000" w:themeColor="text1"/>
          <w:sz w:val="20"/>
          <w:szCs w:val="20"/>
        </w:rPr>
      </w:pPr>
      <w:r w:rsidRPr="00DE2D1C">
        <w:rPr>
          <w:rFonts w:ascii="Times New Roman" w:eastAsia="Times New Roman" w:hAnsi="Times New Roman" w:cs="Times New Roman"/>
          <w:color w:val="000000" w:themeColor="text1"/>
          <w:sz w:val="20"/>
          <w:szCs w:val="20"/>
        </w:rPr>
        <w:t>Fig 11: Projected scenarios for 2030 based on arithmetic projections, assuming the continuation of the similar baseline conditions ((Author generated)</w:t>
      </w:r>
    </w:p>
    <w:p w14:paraId="1C327704" w14:textId="77777777" w:rsidR="00916138" w:rsidRPr="00DE2D1C" w:rsidRDefault="00916138" w:rsidP="00916138">
      <w:pPr>
        <w:pBdr>
          <w:top w:val="nil"/>
          <w:left w:val="nil"/>
          <w:bottom w:val="nil"/>
          <w:right w:val="nil"/>
          <w:between w:val="nil"/>
        </w:pBdr>
        <w:spacing w:before="120" w:after="120"/>
        <w:jc w:val="center"/>
        <w:rPr>
          <w:rFonts w:ascii="Times New Roman" w:eastAsia="Times New Roman" w:hAnsi="Times New Roman" w:cs="Times New Roman"/>
          <w:color w:val="000000" w:themeColor="text1"/>
          <w:sz w:val="20"/>
          <w:szCs w:val="20"/>
        </w:rPr>
      </w:pPr>
    </w:p>
    <w:p w14:paraId="570C938B" w14:textId="77777777" w:rsidR="00916138" w:rsidRPr="00DE2D1C" w:rsidRDefault="00916138" w:rsidP="00916138">
      <w:pPr>
        <w:jc w:val="center"/>
        <w:rPr>
          <w:rFonts w:ascii="Times New Roman" w:hAnsi="Times New Roman" w:cs="Times New Roman"/>
          <w:color w:val="000000" w:themeColor="text1"/>
          <w:sz w:val="20"/>
          <w:szCs w:val="20"/>
        </w:rPr>
      </w:pPr>
      <w:r w:rsidRPr="00DE2D1C">
        <w:rPr>
          <w:rFonts w:ascii="Times New Roman" w:hAnsi="Times New Roman" w:cs="Times New Roman"/>
          <w:noProof/>
          <w:color w:val="000000" w:themeColor="text1"/>
          <w:sz w:val="20"/>
          <w:szCs w:val="20"/>
          <w:lang w:val="en-IN" w:eastAsia="en-IN"/>
        </w:rPr>
        <w:drawing>
          <wp:inline distT="0" distB="0" distL="0" distR="0" wp14:anchorId="2747C4D2" wp14:editId="07567BA4">
            <wp:extent cx="5452143" cy="3149600"/>
            <wp:effectExtent l="0" t="0" r="0" b="0"/>
            <wp:docPr id="10501836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57715" cy="3152819"/>
                    </a:xfrm>
                    <a:prstGeom prst="rect">
                      <a:avLst/>
                    </a:prstGeom>
                    <a:noFill/>
                  </pic:spPr>
                </pic:pic>
              </a:graphicData>
            </a:graphic>
          </wp:inline>
        </w:drawing>
      </w:r>
    </w:p>
    <w:p w14:paraId="18851317" w14:textId="77777777" w:rsidR="00916138" w:rsidRPr="00DE2D1C" w:rsidRDefault="00916138" w:rsidP="00916138">
      <w:pPr>
        <w:pBdr>
          <w:top w:val="nil"/>
          <w:left w:val="nil"/>
          <w:bottom w:val="nil"/>
          <w:right w:val="nil"/>
          <w:between w:val="nil"/>
        </w:pBdr>
        <w:spacing w:before="120" w:after="120"/>
        <w:jc w:val="center"/>
        <w:rPr>
          <w:rFonts w:ascii="Times New Roman" w:eastAsia="Times New Roman" w:hAnsi="Times New Roman" w:cs="Times New Roman"/>
          <w:color w:val="000000" w:themeColor="text1"/>
          <w:sz w:val="20"/>
          <w:szCs w:val="20"/>
        </w:rPr>
      </w:pPr>
      <w:r w:rsidRPr="00DE2D1C">
        <w:rPr>
          <w:rFonts w:ascii="Times New Roman" w:hAnsi="Times New Roman" w:cs="Times New Roman"/>
          <w:color w:val="000000" w:themeColor="text1"/>
          <w:sz w:val="20"/>
          <w:szCs w:val="20"/>
        </w:rPr>
        <w:t xml:space="preserve">Fig 12: Projected Irrigational Demand v/s Projected Irrigable Land </w:t>
      </w:r>
      <w:r w:rsidRPr="00DE2D1C">
        <w:rPr>
          <w:rFonts w:ascii="Times New Roman" w:eastAsia="Times New Roman" w:hAnsi="Times New Roman" w:cs="Times New Roman"/>
          <w:color w:val="000000" w:themeColor="text1"/>
          <w:sz w:val="20"/>
          <w:szCs w:val="20"/>
        </w:rPr>
        <w:t>based on arithmetic projections, assuming the continuation of the similar baseline conditions (Author generated)</w:t>
      </w:r>
    </w:p>
    <w:p w14:paraId="443A19CB" w14:textId="77777777" w:rsidR="00916138" w:rsidRPr="00DE2D1C" w:rsidRDefault="00916138" w:rsidP="00916138">
      <w:pPr>
        <w:jc w:val="center"/>
        <w:rPr>
          <w:rFonts w:ascii="Times New Roman" w:hAnsi="Times New Roman" w:cs="Times New Roman"/>
          <w:color w:val="000000" w:themeColor="text1"/>
          <w:sz w:val="20"/>
          <w:szCs w:val="20"/>
        </w:rPr>
      </w:pPr>
    </w:p>
    <w:p w14:paraId="03FC62AE" w14:textId="77777777" w:rsidR="00916138" w:rsidRPr="00DE2D1C" w:rsidRDefault="00916138" w:rsidP="00916138">
      <w:pPr>
        <w:jc w:val="center"/>
        <w:rPr>
          <w:rFonts w:ascii="Times New Roman" w:hAnsi="Times New Roman" w:cs="Times New Roman"/>
          <w:color w:val="000000" w:themeColor="text1"/>
          <w:sz w:val="20"/>
          <w:szCs w:val="20"/>
        </w:rPr>
      </w:pPr>
    </w:p>
    <w:p w14:paraId="04627033" w14:textId="77777777" w:rsidR="00916138" w:rsidRPr="00DE2D1C" w:rsidRDefault="00916138" w:rsidP="00916138">
      <w:pPr>
        <w:jc w:val="center"/>
        <w:rPr>
          <w:rFonts w:ascii="Times New Roman" w:hAnsi="Times New Roman" w:cs="Times New Roman"/>
          <w:color w:val="000000" w:themeColor="text1"/>
          <w:sz w:val="20"/>
          <w:szCs w:val="20"/>
        </w:rPr>
      </w:pPr>
    </w:p>
    <w:p w14:paraId="4F7716D7" w14:textId="77777777" w:rsidR="00916138" w:rsidRPr="00DE2D1C" w:rsidRDefault="00916138" w:rsidP="00916138">
      <w:pPr>
        <w:keepNext/>
        <w:jc w:val="center"/>
        <w:rPr>
          <w:rFonts w:ascii="Times New Roman" w:hAnsi="Times New Roman" w:cs="Times New Roman"/>
          <w:color w:val="000000" w:themeColor="text1"/>
          <w:sz w:val="20"/>
          <w:szCs w:val="20"/>
        </w:rPr>
      </w:pPr>
      <w:r w:rsidRPr="00DE2D1C">
        <w:rPr>
          <w:rFonts w:ascii="Times New Roman" w:hAnsi="Times New Roman" w:cs="Times New Roman"/>
          <w:noProof/>
          <w:color w:val="000000" w:themeColor="text1"/>
          <w:sz w:val="20"/>
          <w:szCs w:val="20"/>
          <w:lang w:val="en-IN" w:eastAsia="en-IN"/>
        </w:rPr>
        <w:drawing>
          <wp:inline distT="0" distB="0" distL="0" distR="0" wp14:anchorId="1BD203C5" wp14:editId="62E75117">
            <wp:extent cx="5585354" cy="2508250"/>
            <wp:effectExtent l="19050" t="19050" r="15875" b="2540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8">
                      <a:extLst>
                        <a:ext uri="{28A0092B-C50C-407E-A947-70E740481C1C}">
                          <a14:useLocalDpi xmlns:a14="http://schemas.microsoft.com/office/drawing/2010/main" val="0"/>
                        </a:ext>
                      </a:extLst>
                    </a:blip>
                    <a:srcRect l="-903" t="-3704" r="-494"/>
                    <a:stretch/>
                  </pic:blipFill>
                  <pic:spPr bwMode="auto">
                    <a:xfrm>
                      <a:off x="0" y="0"/>
                      <a:ext cx="5600022" cy="2514837"/>
                    </a:xfrm>
                    <a:prstGeom prst="rect">
                      <a:avLst/>
                    </a:prstGeom>
                    <a:noFill/>
                    <a:ln>
                      <a:solidFill>
                        <a:sysClr val="windowText" lastClr="000000">
                          <a:alpha val="30000"/>
                        </a:sysClr>
                      </a:solidFill>
                    </a:ln>
                    <a:extLst>
                      <a:ext uri="{53640926-AAD7-44D8-BBD7-CCE9431645EC}">
                        <a14:shadowObscured xmlns:a14="http://schemas.microsoft.com/office/drawing/2010/main"/>
                      </a:ext>
                    </a:extLst>
                  </pic:spPr>
                </pic:pic>
              </a:graphicData>
            </a:graphic>
          </wp:inline>
        </w:drawing>
      </w:r>
    </w:p>
    <w:p w14:paraId="26B4066E" w14:textId="77777777" w:rsidR="00916138" w:rsidRPr="00DE2D1C" w:rsidRDefault="00916138" w:rsidP="00916138">
      <w:pPr>
        <w:jc w:val="center"/>
        <w:rPr>
          <w:rFonts w:ascii="Times New Roman" w:hAnsi="Times New Roman" w:cs="Times New Roman"/>
          <w:color w:val="000000" w:themeColor="text1"/>
          <w:sz w:val="20"/>
          <w:szCs w:val="20"/>
        </w:rPr>
      </w:pPr>
      <w:r w:rsidRPr="00DE2D1C">
        <w:rPr>
          <w:rFonts w:ascii="Times New Roman" w:hAnsi="Times New Roman" w:cs="Times New Roman"/>
          <w:color w:val="000000" w:themeColor="text1"/>
          <w:sz w:val="20"/>
          <w:szCs w:val="20"/>
        </w:rPr>
        <w:t>Fig 13: Median changes in annual (left) temperature (</w:t>
      </w:r>
      <w:proofErr w:type="spellStart"/>
      <w:r w:rsidRPr="00DE2D1C">
        <w:rPr>
          <w:rFonts w:ascii="Times New Roman" w:hAnsi="Times New Roman" w:cs="Times New Roman"/>
          <w:color w:val="000000" w:themeColor="text1"/>
          <w:sz w:val="20"/>
          <w:szCs w:val="20"/>
        </w:rPr>
        <w:t>oC</w:t>
      </w:r>
      <w:proofErr w:type="spellEnd"/>
      <w:r w:rsidRPr="00DE2D1C">
        <w:rPr>
          <w:rFonts w:ascii="Times New Roman" w:hAnsi="Times New Roman" w:cs="Times New Roman"/>
          <w:color w:val="000000" w:themeColor="text1"/>
          <w:sz w:val="20"/>
          <w:szCs w:val="20"/>
        </w:rPr>
        <w:t>) and (right) total precipitation (mm) for Meerut and surrounding areas in the 2050s compared with the 1980-2010 historical period (</w:t>
      </w:r>
      <w:proofErr w:type="spellStart"/>
      <w:r w:rsidRPr="00DE2D1C">
        <w:rPr>
          <w:rFonts w:ascii="Times New Roman" w:hAnsi="Times New Roman" w:cs="Times New Roman"/>
          <w:color w:val="000000" w:themeColor="text1"/>
          <w:sz w:val="20"/>
          <w:szCs w:val="20"/>
        </w:rPr>
        <w:t>AgMIP</w:t>
      </w:r>
      <w:proofErr w:type="spellEnd"/>
      <w:r w:rsidRPr="00DE2D1C">
        <w:rPr>
          <w:rFonts w:ascii="Times New Roman" w:hAnsi="Times New Roman" w:cs="Times New Roman"/>
          <w:color w:val="000000" w:themeColor="text1"/>
          <w:sz w:val="20"/>
          <w:szCs w:val="20"/>
        </w:rPr>
        <w:t xml:space="preserve"> Impact Explorer)</w:t>
      </w:r>
    </w:p>
    <w:p w14:paraId="2E561199" w14:textId="77777777" w:rsidR="003B3B2C" w:rsidRPr="00DE2D1C" w:rsidRDefault="003B3B2C">
      <w:pPr>
        <w:rPr>
          <w:color w:val="000000" w:themeColor="text1"/>
        </w:rPr>
      </w:pPr>
    </w:p>
    <w:sectPr w:rsidR="003B3B2C" w:rsidRPr="00DE2D1C" w:rsidSect="00DE2D1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65B4882"/>
    <w:multiLevelType w:val="hybridMultilevel"/>
    <w:tmpl w:val="CD3C172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22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138"/>
    <w:rsid w:val="000143E4"/>
    <w:rsid w:val="00017E93"/>
    <w:rsid w:val="000B3D48"/>
    <w:rsid w:val="00113058"/>
    <w:rsid w:val="00181356"/>
    <w:rsid w:val="001C02A1"/>
    <w:rsid w:val="00277380"/>
    <w:rsid w:val="00295CA4"/>
    <w:rsid w:val="003B3B2C"/>
    <w:rsid w:val="003C2A20"/>
    <w:rsid w:val="003D2113"/>
    <w:rsid w:val="004A4AFF"/>
    <w:rsid w:val="004B6840"/>
    <w:rsid w:val="00566DB6"/>
    <w:rsid w:val="005C2304"/>
    <w:rsid w:val="005C5B6D"/>
    <w:rsid w:val="007308D3"/>
    <w:rsid w:val="0077314C"/>
    <w:rsid w:val="007A2AB4"/>
    <w:rsid w:val="00913E17"/>
    <w:rsid w:val="00916138"/>
    <w:rsid w:val="00925CD9"/>
    <w:rsid w:val="00960E62"/>
    <w:rsid w:val="00964443"/>
    <w:rsid w:val="00976681"/>
    <w:rsid w:val="009A32B0"/>
    <w:rsid w:val="00A67362"/>
    <w:rsid w:val="00B55A0C"/>
    <w:rsid w:val="00BD7B8D"/>
    <w:rsid w:val="00C123E0"/>
    <w:rsid w:val="00C516DF"/>
    <w:rsid w:val="00C62C99"/>
    <w:rsid w:val="00DE2D1C"/>
    <w:rsid w:val="00E0632B"/>
    <w:rsid w:val="00E90357"/>
    <w:rsid w:val="00EE278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70FEF"/>
  <w15:chartTrackingRefBased/>
  <w15:docId w15:val="{28B4FB1B-7A77-4C89-AB64-1DD475203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6138"/>
    <w:pPr>
      <w:spacing w:after="200" w:line="240" w:lineRule="auto"/>
    </w:pPr>
    <w:rPr>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Caption and source"/>
    <w:basedOn w:val="Normal"/>
    <w:uiPriority w:val="35"/>
    <w:qFormat/>
    <w:rsid w:val="00916138"/>
    <w:pPr>
      <w:spacing w:after="120"/>
    </w:pPr>
    <w:rPr>
      <w:i/>
    </w:rPr>
  </w:style>
  <w:style w:type="paragraph" w:styleId="ListParagraph">
    <w:name w:val="List Paragraph"/>
    <w:basedOn w:val="Normal"/>
    <w:uiPriority w:val="34"/>
    <w:qFormat/>
    <w:rsid w:val="009161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eventhEdition.xsl" StyleName="APA7" Version="7">
  <b:Source>
    <b:Tag>FAO141</b:Tag>
    <b:SourceType>Report</b:SourceType>
    <b:Guid>{01CBA97B-964B-4507-A058-775B1662552F}</b:Guid>
    <b:Author>
      <b:Author>
        <b:NameList>
          <b:Person>
            <b:Last>FAO</b:Last>
          </b:Person>
        </b:NameList>
      </b:Author>
    </b:Author>
    <b:Year>2014</b:Year>
    <b:RefOrder>5</b:RefOrder>
  </b:Source>
  <b:Source>
    <b:Tag>Agr</b:Tag>
    <b:SourceType>Report</b:SourceType>
    <b:Guid>{145D6110-F550-4576-860C-5D537AA442C7}</b:Guid>
    <b:Author>
      <b:Author>
        <b:NameList>
          <b:Person>
            <b:Last>Agriculture-Department</b:Last>
          </b:Person>
        </b:NameList>
      </b:Author>
    </b:Author>
    <b:City>Meerut</b:City>
    <b:Year>2020</b:Year>
    <b:RefOrder>6</b:RefOrder>
  </b:Source>
  <b:Source>
    <b:Tag>cen11</b:Tag>
    <b:SourceType>Report</b:SourceType>
    <b:Guid>{B943D242-126C-49A7-9F46-E46D78B62C5B}</b:Guid>
    <b:Author>
      <b:Author>
        <b:NameList>
          <b:Person>
            <b:Last>Census</b:Last>
          </b:Person>
        </b:NameList>
      </b:Author>
    </b:Author>
    <b:Year>2011</b:Year>
    <b:RefOrder>7</b:RefOrder>
  </b:Source>
</b:Sources>
</file>

<file path=customXml/itemProps1.xml><?xml version="1.0" encoding="utf-8"?>
<ds:datastoreItem xmlns:ds="http://schemas.openxmlformats.org/officeDocument/2006/customXml" ds:itemID="{E90508C1-F667-4ED2-BA82-B549E674CF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454</Words>
  <Characters>2594</Characters>
  <Application>Microsoft Office Word</Application>
  <DocSecurity>0</DocSecurity>
  <Lines>21</Lines>
  <Paragraphs>6</Paragraphs>
  <ScaleCrop>false</ScaleCrop>
  <Company/>
  <LinksUpToDate>false</LinksUpToDate>
  <CharactersWithSpaces>3042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Sajida Shahnum</dc:creator>
  <cp:keywords/>
  <dc:description/>
  <cp:lastModifiedBy>Chandravadhana Ramesh</cp:lastModifiedBy>
  <cp:revision>2</cp:revision>
  <dcterms:created xsi:type="dcterms:W3CDTF">2024-09-25T10:13:00Z</dcterms:created>
  <dcterms:modified xsi:type="dcterms:W3CDTF">2024-10-14T13:12:00Z</dcterms:modified>
</cp:coreProperties>
</file>