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877" w:rsidRPr="000227F8" w:rsidRDefault="002E6877" w:rsidP="00E61F09">
      <w:pPr>
        <w:widowControl/>
        <w:spacing w:line="360" w:lineRule="auto"/>
        <w:rPr>
          <w:rFonts w:ascii="Times New Roman" w:hAnsi="Times New Roman" w:cs="Times New Roman"/>
          <w:b/>
          <w:kern w:val="0"/>
          <w:sz w:val="24"/>
          <w:szCs w:val="24"/>
        </w:rPr>
      </w:pPr>
      <w:r w:rsidRPr="000227F8">
        <w:rPr>
          <w:rFonts w:ascii="Times New Roman" w:hAnsi="Times New Roman" w:cs="Times New Roman"/>
          <w:b/>
          <w:kern w:val="0"/>
          <w:sz w:val="24"/>
          <w:szCs w:val="24"/>
        </w:rPr>
        <w:t>The Role of Online Consumer Reviews in Shaping Chinese Consumers' Purchase Intentions for Energy-Saving Household Appliances: A Social Communication Theory Perspective</w:t>
      </w:r>
    </w:p>
    <w:p w:rsidR="00623EF7" w:rsidRPr="000227F8" w:rsidRDefault="00623EF7" w:rsidP="00623EF7">
      <w:pPr>
        <w:widowControl/>
        <w:spacing w:line="360" w:lineRule="auto"/>
        <w:rPr>
          <w:rFonts w:ascii="Times New Roman" w:hAnsi="Times New Roman" w:cs="Times New Roman"/>
          <w:b/>
          <w:kern w:val="0"/>
          <w:sz w:val="24"/>
          <w:szCs w:val="24"/>
        </w:rPr>
      </w:pPr>
      <w:r w:rsidRPr="000227F8">
        <w:rPr>
          <w:rFonts w:ascii="Times New Roman" w:hAnsi="Times New Roman" w:cs="Times New Roman"/>
          <w:b/>
          <w:kern w:val="0"/>
          <w:sz w:val="24"/>
          <w:szCs w:val="24"/>
        </w:rPr>
        <w:t>Chao Yang</w:t>
      </w:r>
      <w:r w:rsidRPr="000227F8">
        <w:rPr>
          <w:rFonts w:ascii="Times New Roman" w:hAnsi="Times New Roman" w:cs="Times New Roman"/>
          <w:b/>
          <w:color w:val="0000FF"/>
          <w:kern w:val="0"/>
          <w:sz w:val="24"/>
          <w:szCs w:val="24"/>
          <w:vertAlign w:val="superscript"/>
        </w:rPr>
        <w:t>1</w:t>
      </w:r>
      <w:r w:rsidR="00F77B2C" w:rsidRPr="000227F8">
        <w:rPr>
          <w:rFonts w:ascii="Times New Roman" w:hAnsi="Times New Roman" w:cs="Times New Roman"/>
          <w:b/>
          <w:color w:val="0000FF"/>
          <w:kern w:val="0"/>
          <w:sz w:val="24"/>
          <w:szCs w:val="24"/>
          <w:vertAlign w:val="superscript"/>
        </w:rPr>
        <w:t>&amp;2</w:t>
      </w:r>
      <w:r w:rsidRPr="000227F8">
        <w:rPr>
          <w:rFonts w:ascii="Times New Roman" w:hAnsi="Times New Roman" w:cs="Times New Roman"/>
          <w:b/>
          <w:color w:val="0000FF"/>
          <w:kern w:val="0"/>
          <w:sz w:val="24"/>
          <w:szCs w:val="24"/>
          <w:vertAlign w:val="superscript"/>
        </w:rPr>
        <w:t>*</w:t>
      </w:r>
      <w:r w:rsidRPr="000227F8">
        <w:rPr>
          <w:rFonts w:ascii="Times New Roman" w:hAnsi="Times New Roman" w:cs="Times New Roman"/>
          <w:b/>
          <w:kern w:val="0"/>
          <w:sz w:val="24"/>
          <w:szCs w:val="24"/>
        </w:rPr>
        <w:t>, Mei Chen</w:t>
      </w:r>
      <w:r w:rsidR="00E71670" w:rsidRPr="000227F8">
        <w:rPr>
          <w:rFonts w:ascii="Times New Roman" w:hAnsi="Times New Roman" w:cs="Times New Roman"/>
          <w:b/>
          <w:color w:val="0000FF"/>
          <w:kern w:val="0"/>
          <w:sz w:val="24"/>
          <w:szCs w:val="24"/>
          <w:vertAlign w:val="superscript"/>
        </w:rPr>
        <w:t>1</w:t>
      </w:r>
      <w:r w:rsidRPr="000227F8">
        <w:rPr>
          <w:rFonts w:ascii="Times New Roman" w:hAnsi="Times New Roman" w:cs="Times New Roman"/>
          <w:b/>
          <w:kern w:val="0"/>
          <w:sz w:val="24"/>
          <w:szCs w:val="24"/>
        </w:rPr>
        <w:t xml:space="preserve">, </w:t>
      </w:r>
      <w:r w:rsidR="0097710D" w:rsidRPr="000227F8">
        <w:rPr>
          <w:rFonts w:ascii="Times New Roman" w:hAnsi="Times New Roman" w:cs="Times New Roman"/>
          <w:b/>
          <w:kern w:val="0"/>
          <w:sz w:val="24"/>
          <w:szCs w:val="24"/>
        </w:rPr>
        <w:t>Wanyang Zhou</w:t>
      </w:r>
      <w:r w:rsidR="00E71670" w:rsidRPr="000227F8">
        <w:rPr>
          <w:rFonts w:ascii="Times New Roman" w:hAnsi="Times New Roman" w:cs="Times New Roman"/>
          <w:b/>
          <w:color w:val="0000FF"/>
          <w:kern w:val="0"/>
          <w:sz w:val="24"/>
          <w:szCs w:val="24"/>
          <w:vertAlign w:val="superscript"/>
        </w:rPr>
        <w:t>1</w:t>
      </w:r>
      <w:r w:rsidR="007B5A9C" w:rsidRPr="000227F8">
        <w:rPr>
          <w:rFonts w:ascii="Times New Roman" w:hAnsi="Times New Roman" w:cs="Times New Roman"/>
          <w:b/>
          <w:kern w:val="0"/>
          <w:sz w:val="24"/>
          <w:szCs w:val="24"/>
        </w:rPr>
        <w:t>, Xin</w:t>
      </w:r>
      <w:r w:rsidRPr="000227F8">
        <w:rPr>
          <w:rFonts w:ascii="Times New Roman" w:hAnsi="Times New Roman" w:cs="Times New Roman"/>
          <w:b/>
          <w:kern w:val="0"/>
          <w:sz w:val="24"/>
          <w:szCs w:val="24"/>
        </w:rPr>
        <w:t>yue Zhang</w:t>
      </w:r>
      <w:r w:rsidR="00E71670" w:rsidRPr="000227F8">
        <w:rPr>
          <w:rFonts w:ascii="Times New Roman" w:hAnsi="Times New Roman" w:cs="Times New Roman"/>
          <w:b/>
          <w:color w:val="0000FF"/>
          <w:kern w:val="0"/>
          <w:sz w:val="24"/>
          <w:szCs w:val="24"/>
          <w:vertAlign w:val="superscript"/>
        </w:rPr>
        <w:t>1</w:t>
      </w:r>
      <w:r w:rsidRPr="000227F8">
        <w:rPr>
          <w:rFonts w:ascii="Times New Roman" w:hAnsi="Times New Roman" w:cs="Times New Roman"/>
          <w:b/>
          <w:kern w:val="0"/>
          <w:sz w:val="24"/>
          <w:szCs w:val="24"/>
        </w:rPr>
        <w:t xml:space="preserve">, and </w:t>
      </w:r>
      <w:r w:rsidR="0097710D" w:rsidRPr="000227F8">
        <w:rPr>
          <w:rFonts w:ascii="Times New Roman" w:hAnsi="Times New Roman" w:cs="Times New Roman"/>
          <w:b/>
          <w:kern w:val="0"/>
          <w:sz w:val="24"/>
          <w:szCs w:val="24"/>
        </w:rPr>
        <w:t>Dongfeng Zhang</w:t>
      </w:r>
      <w:r w:rsidR="00E71670" w:rsidRPr="000227F8">
        <w:rPr>
          <w:rFonts w:ascii="Times New Roman" w:hAnsi="Times New Roman" w:cs="Times New Roman"/>
          <w:b/>
          <w:color w:val="0000FF"/>
          <w:kern w:val="0"/>
          <w:sz w:val="24"/>
          <w:szCs w:val="24"/>
          <w:vertAlign w:val="superscript"/>
        </w:rPr>
        <w:t>1</w:t>
      </w:r>
    </w:p>
    <w:p w:rsidR="00623EF7" w:rsidRPr="000227F8" w:rsidRDefault="00E71670" w:rsidP="00623EF7">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FF"/>
          <w:sz w:val="24"/>
          <w:szCs w:val="24"/>
          <w:vertAlign w:val="superscript"/>
        </w:rPr>
        <w:t>1</w:t>
      </w:r>
      <w:r w:rsidRPr="000227F8">
        <w:rPr>
          <w:rFonts w:ascii="Times New Roman" w:hAnsi="Times New Roman" w:cs="Times New Roman"/>
          <w:color w:val="000000" w:themeColor="text1"/>
          <w:sz w:val="24"/>
          <w:szCs w:val="24"/>
        </w:rPr>
        <w:t xml:space="preserve">Graduate Studies in Business, </w:t>
      </w:r>
      <w:r w:rsidR="00623EF7" w:rsidRPr="000227F8">
        <w:rPr>
          <w:rFonts w:ascii="Times New Roman" w:hAnsi="Times New Roman" w:cs="Times New Roman"/>
          <w:color w:val="000000" w:themeColor="text1"/>
          <w:sz w:val="24"/>
          <w:szCs w:val="24"/>
        </w:rPr>
        <w:t>College Business Administration and Accountancy, De La Salle University</w:t>
      </w:r>
      <w:r w:rsidR="0026104C" w:rsidRPr="000227F8">
        <w:rPr>
          <w:rFonts w:ascii="Times New Roman" w:hAnsi="Times New Roman" w:cs="Times New Roman"/>
          <w:color w:val="000000" w:themeColor="text1"/>
          <w:sz w:val="24"/>
          <w:szCs w:val="24"/>
        </w:rPr>
        <w:t xml:space="preserve"> Dasmarinas</w:t>
      </w:r>
      <w:r w:rsidR="00623EF7" w:rsidRPr="000227F8">
        <w:rPr>
          <w:rFonts w:ascii="Times New Roman" w:hAnsi="Times New Roman" w:cs="Times New Roman"/>
          <w:color w:val="000000" w:themeColor="text1"/>
          <w:sz w:val="24"/>
          <w:szCs w:val="24"/>
        </w:rPr>
        <w:t>, Dasmarinas City, Cavite</w:t>
      </w:r>
      <w:r w:rsidRPr="000227F8">
        <w:rPr>
          <w:rFonts w:ascii="Times New Roman" w:hAnsi="Times New Roman" w:cs="Times New Roman"/>
          <w:color w:val="000000" w:themeColor="text1"/>
          <w:sz w:val="24"/>
          <w:szCs w:val="24"/>
        </w:rPr>
        <w:t xml:space="preserve"> 4115 </w:t>
      </w:r>
      <w:r w:rsidR="00623EF7" w:rsidRPr="000227F8">
        <w:rPr>
          <w:rFonts w:ascii="Times New Roman" w:hAnsi="Times New Roman" w:cs="Times New Roman"/>
          <w:color w:val="000000" w:themeColor="text1"/>
          <w:sz w:val="24"/>
          <w:szCs w:val="24"/>
        </w:rPr>
        <w:t>Philippines; [</w:t>
      </w:r>
      <w:r w:rsidRPr="000227F8">
        <w:rPr>
          <w:rFonts w:ascii="Times New Roman" w:hAnsi="Times New Roman" w:cs="Times New Roman"/>
          <w:color w:val="000000" w:themeColor="text1"/>
          <w:sz w:val="24"/>
          <w:szCs w:val="24"/>
        </w:rPr>
        <w:t xml:space="preserve">C.Y., </w:t>
      </w:r>
      <w:r w:rsidRPr="000227F8">
        <w:rPr>
          <w:rFonts w:ascii="Times New Roman" w:hAnsi="Times New Roman" w:cs="Times New Roman"/>
          <w:color w:val="0000FF"/>
          <w:sz w:val="24"/>
          <w:szCs w:val="24"/>
          <w:u w:val="single"/>
        </w:rPr>
        <w:t>ycx0058@dlsud.edu.ph</w:t>
      </w:r>
      <w:r w:rsidR="0026104C" w:rsidRPr="000227F8">
        <w:rPr>
          <w:rFonts w:ascii="Times New Roman" w:hAnsi="Times New Roman" w:cs="Times New Roman"/>
          <w:color w:val="0000FF"/>
          <w:sz w:val="24"/>
          <w:szCs w:val="24"/>
          <w:u w:val="single"/>
        </w:rPr>
        <w:t>;</w:t>
      </w:r>
      <w:r w:rsidRPr="000227F8">
        <w:rPr>
          <w:rFonts w:ascii="Times New Roman" w:hAnsi="Times New Roman" w:cs="Times New Roman"/>
          <w:color w:val="000000" w:themeColor="text1"/>
          <w:sz w:val="24"/>
          <w:szCs w:val="24"/>
        </w:rPr>
        <w:t xml:space="preserve"> </w:t>
      </w:r>
      <w:r w:rsidR="00623EF7" w:rsidRPr="000227F8">
        <w:rPr>
          <w:rFonts w:ascii="Times New Roman" w:hAnsi="Times New Roman" w:cs="Times New Roman"/>
          <w:color w:val="000000" w:themeColor="text1"/>
          <w:sz w:val="24"/>
          <w:szCs w:val="24"/>
        </w:rPr>
        <w:t xml:space="preserve">M.C., </w:t>
      </w:r>
      <w:hyperlink r:id="rId7" w:history="1">
        <w:r w:rsidR="009A0428" w:rsidRPr="000227F8">
          <w:rPr>
            <w:rStyle w:val="Hyperlink"/>
            <w:rFonts w:ascii="Times New Roman" w:hAnsi="Times New Roman" w:cs="Times New Roman"/>
            <w:sz w:val="24"/>
            <w:szCs w:val="24"/>
          </w:rPr>
          <w:t>cmx0055@dlsud.edu.ph</w:t>
        </w:r>
      </w:hyperlink>
      <w:r w:rsidR="00623EF7" w:rsidRPr="000227F8">
        <w:rPr>
          <w:rFonts w:ascii="Times New Roman" w:hAnsi="Times New Roman" w:cs="Times New Roman"/>
          <w:color w:val="000000" w:themeColor="text1"/>
          <w:sz w:val="24"/>
          <w:szCs w:val="24"/>
        </w:rPr>
        <w:t xml:space="preserve">; </w:t>
      </w:r>
      <w:r w:rsidR="00E3288B" w:rsidRPr="000227F8">
        <w:rPr>
          <w:rFonts w:ascii="Times New Roman" w:hAnsi="Times New Roman" w:cs="Times New Roman"/>
          <w:color w:val="000000" w:themeColor="text1"/>
          <w:sz w:val="24"/>
          <w:szCs w:val="24"/>
        </w:rPr>
        <w:t>W.Z.,</w:t>
      </w:r>
      <w:r w:rsidR="00E3288B" w:rsidRPr="000227F8">
        <w:t xml:space="preserve"> </w:t>
      </w:r>
      <w:hyperlink r:id="rId8" w:history="1">
        <w:r w:rsidR="00E3288B" w:rsidRPr="000227F8">
          <w:rPr>
            <w:rStyle w:val="Hyperlink"/>
            <w:rFonts w:ascii="Times New Roman" w:hAnsi="Times New Roman" w:cs="Times New Roman"/>
            <w:sz w:val="24"/>
            <w:szCs w:val="24"/>
          </w:rPr>
          <w:t>zwx0053@dlsud.edu.ph</w:t>
        </w:r>
      </w:hyperlink>
      <w:r w:rsidR="00E3288B" w:rsidRPr="000227F8">
        <w:rPr>
          <w:rFonts w:ascii="Times New Roman" w:hAnsi="Times New Roman" w:cs="Times New Roman"/>
          <w:color w:val="000000" w:themeColor="text1"/>
          <w:sz w:val="24"/>
          <w:szCs w:val="24"/>
        </w:rPr>
        <w:t xml:space="preserve">; </w:t>
      </w:r>
      <w:r w:rsidR="00623EF7" w:rsidRPr="000227F8">
        <w:rPr>
          <w:rFonts w:ascii="Times New Roman" w:hAnsi="Times New Roman" w:cs="Times New Roman"/>
          <w:color w:val="000000" w:themeColor="text1"/>
          <w:sz w:val="24"/>
          <w:szCs w:val="24"/>
        </w:rPr>
        <w:t xml:space="preserve">X.Z., </w:t>
      </w:r>
      <w:hyperlink r:id="rId9" w:history="1">
        <w:r w:rsidR="00623EF7" w:rsidRPr="000227F8">
          <w:rPr>
            <w:rFonts w:ascii="Times New Roman" w:hAnsi="Times New Roman" w:cs="Times New Roman"/>
            <w:color w:val="0000FF"/>
            <w:sz w:val="24"/>
            <w:szCs w:val="24"/>
            <w:u w:val="single"/>
          </w:rPr>
          <w:t>zxx0049@dlsud.edu.ph</w:t>
        </w:r>
      </w:hyperlink>
      <w:r w:rsidR="00E3288B" w:rsidRPr="000227F8">
        <w:rPr>
          <w:rFonts w:ascii="Times New Roman" w:hAnsi="Times New Roman" w:cs="Times New Roman"/>
          <w:color w:val="0000FF"/>
          <w:sz w:val="24"/>
          <w:szCs w:val="24"/>
          <w:u w:val="single"/>
        </w:rPr>
        <w:t xml:space="preserve">; </w:t>
      </w:r>
      <w:r w:rsidR="00E3288B" w:rsidRPr="000227F8">
        <w:rPr>
          <w:rFonts w:ascii="Times New Roman" w:hAnsi="Times New Roman" w:cs="Times New Roman"/>
          <w:sz w:val="24"/>
          <w:szCs w:val="24"/>
        </w:rPr>
        <w:t>D.Z.,</w:t>
      </w:r>
      <w:r w:rsidR="00E3288B" w:rsidRPr="000227F8">
        <w:rPr>
          <w:rFonts w:ascii="Times New Roman" w:hAnsi="Times New Roman" w:cs="Times New Roman"/>
          <w:color w:val="0000FF"/>
          <w:sz w:val="24"/>
          <w:szCs w:val="24"/>
          <w:u w:val="single"/>
        </w:rPr>
        <w:t xml:space="preserve"> </w:t>
      </w:r>
      <w:r w:rsidRPr="000227F8">
        <w:rPr>
          <w:rStyle w:val="Hyperlink"/>
          <w:rFonts w:ascii="Times New Roman" w:hAnsi="Times New Roman" w:cs="Times New Roman"/>
          <w:sz w:val="24"/>
          <w:szCs w:val="24"/>
        </w:rPr>
        <w:t>zdx0057@dlsud.edu.ph</w:t>
      </w:r>
      <w:r w:rsidRPr="000227F8">
        <w:rPr>
          <w:rFonts w:ascii="Times New Roman" w:hAnsi="Times New Roman" w:cs="Times New Roman"/>
          <w:sz w:val="24"/>
          <w:szCs w:val="24"/>
        </w:rPr>
        <w:t xml:space="preserve"> </w:t>
      </w:r>
      <w:r w:rsidR="00623EF7" w:rsidRPr="000227F8">
        <w:rPr>
          <w:rFonts w:ascii="Times New Roman" w:hAnsi="Times New Roman" w:cs="Times New Roman"/>
          <w:color w:val="000000" w:themeColor="text1"/>
          <w:sz w:val="24"/>
          <w:szCs w:val="24"/>
        </w:rPr>
        <w:t xml:space="preserve">] </w:t>
      </w:r>
    </w:p>
    <w:p w:rsidR="00EC54DC" w:rsidRPr="000227F8" w:rsidRDefault="00E71670" w:rsidP="00E71670">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FF"/>
          <w:sz w:val="24"/>
          <w:szCs w:val="24"/>
          <w:vertAlign w:val="superscript"/>
        </w:rPr>
        <w:t>2</w:t>
      </w:r>
      <w:r w:rsidRPr="000227F8">
        <w:rPr>
          <w:rFonts w:ascii="Times New Roman" w:hAnsi="Times New Roman" w:cs="Times New Roman"/>
          <w:color w:val="000000" w:themeColor="text1"/>
          <w:sz w:val="24"/>
          <w:szCs w:val="24"/>
        </w:rPr>
        <w:t xml:space="preserve">School of Business, Liaocheng University, Liaocheng, Shandong, 252000, China; </w:t>
      </w:r>
      <w:hyperlink r:id="rId10" w:history="1">
        <w:r w:rsidRPr="000227F8">
          <w:rPr>
            <w:rStyle w:val="Hyperlink"/>
            <w:rFonts w:ascii="Times New Roman" w:hAnsi="Times New Roman" w:cs="Times New Roman"/>
            <w:sz w:val="24"/>
            <w:szCs w:val="24"/>
          </w:rPr>
          <w:t>yangchao8@lcu.edu.cn</w:t>
        </w:r>
      </w:hyperlink>
      <w:r w:rsidRPr="000227F8">
        <w:rPr>
          <w:rFonts w:ascii="Times New Roman" w:hAnsi="Times New Roman" w:cs="Times New Roman"/>
          <w:color w:val="0000FF"/>
          <w:sz w:val="24"/>
          <w:szCs w:val="24"/>
        </w:rPr>
        <w:t xml:space="preserve"> </w:t>
      </w:r>
      <w:r w:rsidR="00EC54DC" w:rsidRPr="000227F8">
        <w:rPr>
          <w:rFonts w:ascii="Times New Roman" w:hAnsi="Times New Roman" w:cs="Times New Roman"/>
          <w:b/>
          <w:kern w:val="0"/>
          <w:sz w:val="24"/>
          <w:szCs w:val="24"/>
        </w:rPr>
        <w:br w:type="page"/>
      </w:r>
    </w:p>
    <w:p w:rsidR="00EC54DC" w:rsidRPr="000227F8" w:rsidRDefault="00EC54DC" w:rsidP="00EC54DC">
      <w:pPr>
        <w:widowControl/>
        <w:spacing w:line="360" w:lineRule="auto"/>
        <w:rPr>
          <w:rFonts w:ascii="Times New Roman" w:hAnsi="Times New Roman" w:cs="Times New Roman"/>
          <w:b/>
          <w:kern w:val="0"/>
          <w:sz w:val="24"/>
          <w:szCs w:val="24"/>
        </w:rPr>
      </w:pPr>
      <w:r w:rsidRPr="000227F8">
        <w:rPr>
          <w:rFonts w:ascii="Times New Roman" w:hAnsi="Times New Roman" w:cs="Times New Roman"/>
          <w:b/>
          <w:kern w:val="0"/>
          <w:sz w:val="24"/>
          <w:szCs w:val="24"/>
        </w:rPr>
        <w:t>The Role of Online Consumer Reviews in Shaping Chinese Consumers' Purchase Intentions for Energy-Saving Household Appliances: A Social Communication Theory Perspective</w:t>
      </w:r>
    </w:p>
    <w:p w:rsidR="00922FC6" w:rsidRPr="000227F8" w:rsidRDefault="00922FC6" w:rsidP="00E61F09">
      <w:pPr>
        <w:widowControl/>
        <w:spacing w:line="360" w:lineRule="auto"/>
        <w:rPr>
          <w:rFonts w:ascii="Times New Roman" w:hAnsi="Times New Roman" w:cs="Times New Roman"/>
          <w:b/>
          <w:color w:val="0000FF"/>
          <w:kern w:val="0"/>
          <w:sz w:val="24"/>
          <w:szCs w:val="24"/>
        </w:rPr>
      </w:pPr>
      <w:r w:rsidRPr="000227F8">
        <w:rPr>
          <w:rFonts w:ascii="Times New Roman" w:hAnsi="Times New Roman" w:cs="Times New Roman"/>
          <w:b/>
          <w:color w:val="0000FF"/>
          <w:kern w:val="0"/>
          <w:sz w:val="24"/>
          <w:szCs w:val="24"/>
        </w:rPr>
        <w:t>Abstract</w:t>
      </w:r>
    </w:p>
    <w:p w:rsidR="003A6ABF" w:rsidRPr="000227F8" w:rsidRDefault="00922FC6"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With the primary sales channels for home appliances in China shifting from offline to online, e-commerce platforms hold significant potential to promote the purchase of energy-saving appliances. </w:t>
      </w:r>
      <w:r w:rsidR="0044276E" w:rsidRPr="000227F8">
        <w:rPr>
          <w:rFonts w:ascii="Times New Roman" w:hAnsi="Times New Roman" w:cs="Times New Roman"/>
          <w:color w:val="000000" w:themeColor="text1"/>
          <w:sz w:val="24"/>
          <w:szCs w:val="24"/>
        </w:rPr>
        <w:t>Therefore, t</w:t>
      </w:r>
      <w:r w:rsidRPr="000227F8">
        <w:rPr>
          <w:rFonts w:ascii="Times New Roman" w:hAnsi="Times New Roman" w:cs="Times New Roman"/>
          <w:color w:val="000000" w:themeColor="text1"/>
          <w:sz w:val="24"/>
          <w:szCs w:val="24"/>
        </w:rPr>
        <w:t xml:space="preserve">his study investigates the factors influencing consumers' intentions to purchase energy-saving appliances in the context of online review interactions. Based on social communication theory, we identified four key elements in online review communication: information quality, information quantity, source credibility, and consumer attitudes </w:t>
      </w:r>
      <w:r w:rsidR="001004AC" w:rsidRPr="000227F8">
        <w:rPr>
          <w:rFonts w:ascii="Times New Roman" w:hAnsi="Times New Roman" w:cs="Times New Roman"/>
          <w:color w:val="000000" w:themeColor="text1"/>
          <w:sz w:val="24"/>
          <w:szCs w:val="24"/>
        </w:rPr>
        <w:t>toward</w:t>
      </w:r>
      <w:r w:rsidRPr="000227F8">
        <w:rPr>
          <w:rFonts w:ascii="Times New Roman" w:hAnsi="Times New Roman" w:cs="Times New Roman"/>
          <w:color w:val="000000" w:themeColor="text1"/>
          <w:sz w:val="24"/>
          <w:szCs w:val="24"/>
        </w:rPr>
        <w:t xml:space="preserve"> online review. Additionally, we analyzed the mediating role of perceived information usefulness </w:t>
      </w:r>
      <w:r w:rsidR="00C94066" w:rsidRPr="000227F8">
        <w:rPr>
          <w:rFonts w:ascii="Times New Roman" w:hAnsi="Times New Roman" w:cs="Times New Roman"/>
          <w:color w:val="000000" w:themeColor="text1"/>
          <w:sz w:val="24"/>
          <w:szCs w:val="24"/>
        </w:rPr>
        <w:t>and</w:t>
      </w:r>
      <w:r w:rsidRPr="000227F8">
        <w:rPr>
          <w:rFonts w:ascii="Times New Roman" w:hAnsi="Times New Roman" w:cs="Times New Roman"/>
          <w:color w:val="000000" w:themeColor="text1"/>
          <w:sz w:val="24"/>
          <w:szCs w:val="24"/>
        </w:rPr>
        <w:t xml:space="preserve"> the moderating role of consumer information processing capability. </w:t>
      </w:r>
      <w:r w:rsidR="003A6ABF" w:rsidRPr="000227F8">
        <w:rPr>
          <w:rFonts w:ascii="Times New Roman" w:hAnsi="Times New Roman" w:cs="Times New Roman"/>
          <w:color w:val="000000" w:themeColor="text1"/>
          <w:sz w:val="24"/>
          <w:szCs w:val="24"/>
        </w:rPr>
        <w:t xml:space="preserve">Data were gathered by using a structured questionnaire, and the respondents are comprised of consumers with experience purchasing energy-saving home appliances online., PLS-SEM was employed for the analysis of data. The findings suggest that the quality, quantity, and source credibility of online reviews, as well as consumers' attitudes towards online reviews, directly influence customers’ purchase intentions for energy-saving appliances. Moreover, </w:t>
      </w:r>
      <w:r w:rsidR="001004AC" w:rsidRPr="000227F8">
        <w:rPr>
          <w:rFonts w:ascii="Times New Roman" w:hAnsi="Times New Roman" w:cs="Times New Roman"/>
          <w:color w:val="000000" w:themeColor="text1"/>
          <w:sz w:val="24"/>
          <w:szCs w:val="24"/>
        </w:rPr>
        <w:t xml:space="preserve">a </w:t>
      </w:r>
      <w:r w:rsidR="003A6ABF" w:rsidRPr="000227F8">
        <w:rPr>
          <w:rFonts w:ascii="Times New Roman" w:hAnsi="Times New Roman" w:cs="Times New Roman"/>
          <w:color w:val="000000" w:themeColor="text1"/>
          <w:sz w:val="24"/>
          <w:szCs w:val="24"/>
        </w:rPr>
        <w:t xml:space="preserve">review </w:t>
      </w:r>
      <w:r w:rsidR="001004AC" w:rsidRPr="000227F8">
        <w:rPr>
          <w:rFonts w:ascii="Times New Roman" w:hAnsi="Times New Roman" w:cs="Times New Roman"/>
          <w:color w:val="000000" w:themeColor="text1"/>
          <w:sz w:val="24"/>
          <w:szCs w:val="24"/>
        </w:rPr>
        <w:t xml:space="preserve">of </w:t>
      </w:r>
      <w:r w:rsidR="003A6ABF" w:rsidRPr="000227F8">
        <w:rPr>
          <w:rFonts w:ascii="Times New Roman" w:hAnsi="Times New Roman" w:cs="Times New Roman"/>
          <w:color w:val="000000" w:themeColor="text1"/>
          <w:sz w:val="24"/>
          <w:szCs w:val="24"/>
        </w:rPr>
        <w:t xml:space="preserve">quantity and consumer attitudes </w:t>
      </w:r>
      <w:r w:rsidR="00C94066" w:rsidRPr="000227F8">
        <w:rPr>
          <w:rFonts w:ascii="Times New Roman" w:hAnsi="Times New Roman" w:cs="Times New Roman"/>
          <w:color w:val="000000" w:themeColor="text1"/>
          <w:sz w:val="24"/>
          <w:szCs w:val="24"/>
        </w:rPr>
        <w:t>impacts</w:t>
      </w:r>
      <w:r w:rsidR="003A6ABF" w:rsidRPr="000227F8">
        <w:rPr>
          <w:rFonts w:ascii="Times New Roman" w:hAnsi="Times New Roman" w:cs="Times New Roman"/>
          <w:color w:val="000000" w:themeColor="text1"/>
          <w:sz w:val="24"/>
          <w:szCs w:val="24"/>
        </w:rPr>
        <w:t xml:space="preserve"> purchase intention through the perceived information usefulness. The moderating effect of consumers' information processing capability on the relationship between online reviews and perceived information usefulness is also confirmed. The results of the study explain the formation mechanism of consumers' willingness to buy energy-saving home appliances from the perspective of information dissemination, which </w:t>
      </w:r>
      <w:r w:rsidR="001004AC" w:rsidRPr="000227F8">
        <w:rPr>
          <w:rFonts w:ascii="Times New Roman" w:hAnsi="Times New Roman" w:cs="Times New Roman"/>
          <w:color w:val="000000" w:themeColor="text1"/>
          <w:sz w:val="24"/>
          <w:szCs w:val="24"/>
        </w:rPr>
        <w:t>offers</w:t>
      </w:r>
      <w:r w:rsidR="003A6ABF" w:rsidRPr="000227F8">
        <w:rPr>
          <w:rFonts w:ascii="Times New Roman" w:hAnsi="Times New Roman" w:cs="Times New Roman"/>
          <w:color w:val="000000" w:themeColor="text1"/>
          <w:sz w:val="24"/>
          <w:szCs w:val="24"/>
        </w:rPr>
        <w:t xml:space="preserve"> valuable insights for e-commerce platforms and online marketers aiming to comprehend consumers' decision-making processes.</w:t>
      </w:r>
    </w:p>
    <w:p w:rsidR="00C94066" w:rsidRPr="000227F8" w:rsidRDefault="00C94066"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Keywords:</w:t>
      </w:r>
      <w:r w:rsidRPr="000227F8">
        <w:rPr>
          <w:rFonts w:ascii="Times New Roman" w:hAnsi="Times New Roman" w:cs="Times New Roman"/>
          <w:color w:val="000000" w:themeColor="text1"/>
          <w:sz w:val="24"/>
          <w:szCs w:val="24"/>
        </w:rPr>
        <w:t xml:space="preserve"> Energy-saving household appliances; purchase intention; online consumer reviews; elaboration likelihood model; information acceptance model</w:t>
      </w:r>
    </w:p>
    <w:p w:rsidR="002E6877" w:rsidRPr="000227F8" w:rsidRDefault="006F3BD8" w:rsidP="00E61F09">
      <w:pPr>
        <w:pStyle w:val="Heading1"/>
        <w:spacing w:before="0" w:line="36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1. introduction</w:t>
      </w:r>
    </w:p>
    <w:p w:rsidR="009B2407" w:rsidRPr="000227F8" w:rsidRDefault="009B2407"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process of urbanization in China in recent years has led to a rapid increase in household energy consumption. According to the data issued by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China National Bureau of Statistics,  the rate of urbanization in China increased from 53.70% in 2013 to 66.2% in 2023, and the per capita electricity consumption </w:t>
      </w:r>
      <w:r w:rsidR="001004AC" w:rsidRPr="000227F8">
        <w:rPr>
          <w:rFonts w:ascii="Times New Roman" w:hAnsi="Times New Roman" w:cs="Times New Roman"/>
          <w:color w:val="000000" w:themeColor="text1"/>
          <w:sz w:val="24"/>
          <w:szCs w:val="24"/>
        </w:rPr>
        <w:t>rose</w:t>
      </w:r>
      <w:r w:rsidRPr="000227F8">
        <w:rPr>
          <w:rFonts w:ascii="Times New Roman" w:hAnsi="Times New Roman" w:cs="Times New Roman"/>
          <w:color w:val="000000" w:themeColor="text1"/>
          <w:sz w:val="24"/>
          <w:szCs w:val="24"/>
        </w:rPr>
        <w:t xml:space="preserve"> from 500 kWh in 2013 to nearly 1,000 kWh in 2023</w:t>
      </w:r>
      <w:r w:rsidRPr="000227F8">
        <w:rPr>
          <w:rStyle w:val="qa-text"/>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FF"/>
          <w:sz w:val="24"/>
          <w:szCs w:val="24"/>
        </w:rPr>
        <w:fldChar w:fldCharType="begin"/>
      </w:r>
      <w:r w:rsidRPr="000227F8">
        <w:rPr>
          <w:rStyle w:val="qa-text"/>
          <w:rFonts w:ascii="Times New Roman" w:hAnsi="Times New Roman" w:cs="Times New Roman"/>
          <w:color w:val="0000FF"/>
          <w:sz w:val="24"/>
          <w:szCs w:val="24"/>
        </w:rPr>
        <w:instrText xml:space="preserve"> ADDIN EN.CITE &lt;EndNote&gt;&lt;Cite&gt;&lt;Author&gt;Fan&lt;/Author&gt;&lt;Year&gt;2017&lt;/Year&gt;&lt;RecNum&gt;988&lt;/RecNum&gt;&lt;DisplayText&gt;(Fan et al., 2017)&lt;/DisplayText&gt;&lt;record&gt;&lt;rec-number&gt;988&lt;/rec-number&gt;&lt;foreign-keys&gt;&lt;key app="EN" db-id="p9s92a9suapddxev0fjxwp2sfffefaddzfwt" timestamp="1719193816"&gt;988&lt;/key&gt;&lt;/foreign-keys&gt;&lt;ref-type name="Journal Article"&gt;17&lt;/ref-type&gt;&lt;contributors&gt;&lt;authors&gt;&lt;author&gt;Fan, Jing-Li&lt;/author&gt;&lt;author&gt;Zhang, Yue-Jun&lt;/author&gt;&lt;author&gt;Wang, Bing&lt;/author&gt;&lt;/authors&gt;&lt;/contributors&gt;&lt;titles&gt;&lt;title&gt;The impact of urbanization on residential energy consumption in China: An aggregated and disaggregated analysis&lt;/title&gt;&lt;secondary-title&gt;Renewable and Sustainable Energy Reviews&lt;/secondary-title&gt;&lt;/titles&gt;&lt;periodical&gt;&lt;full-title&gt;Renewable and Sustainable Energy Reviews&lt;/full-title&gt;&lt;/periodical&gt;&lt;pages&gt;220-233&lt;/pages&gt;&lt;volume&gt;75&lt;/volume&gt;&lt;dates&gt;&lt;year&gt;2017&lt;/year&gt;&lt;/dates&gt;&lt;isbn&gt;1364-0321&lt;/isbn&gt;&lt;urls&gt;&lt;/urls&gt;&lt;/record&gt;&lt;/Cite&gt;&lt;/EndNote&gt;</w:instrText>
      </w:r>
      <w:r w:rsidRPr="000227F8">
        <w:rPr>
          <w:rStyle w:val="qa-text"/>
          <w:rFonts w:ascii="Times New Roman" w:hAnsi="Times New Roman" w:cs="Times New Roman"/>
          <w:color w:val="0000FF"/>
          <w:sz w:val="24"/>
          <w:szCs w:val="24"/>
        </w:rPr>
        <w:fldChar w:fldCharType="separate"/>
      </w:r>
      <w:r w:rsidRPr="000227F8">
        <w:rPr>
          <w:rStyle w:val="qa-text"/>
          <w:rFonts w:ascii="Times New Roman" w:hAnsi="Times New Roman" w:cs="Times New Roman"/>
          <w:color w:val="0000FF"/>
          <w:sz w:val="24"/>
          <w:szCs w:val="24"/>
        </w:rPr>
        <w:t>(Fan et al., 2017)</w:t>
      </w:r>
      <w:r w:rsidRPr="000227F8">
        <w:rPr>
          <w:rStyle w:val="qa-text"/>
          <w:rFonts w:ascii="Times New Roman" w:hAnsi="Times New Roman" w:cs="Times New Roman"/>
          <w:color w:val="0000FF"/>
          <w:sz w:val="24"/>
          <w:szCs w:val="24"/>
        </w:rPr>
        <w:fldChar w:fldCharType="end"/>
      </w:r>
      <w:r w:rsidRPr="000227F8">
        <w:rPr>
          <w:rStyle w:val="qa-text"/>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Reducing residential energy consumption is an inevitable choice to achieve low-carbon development</w:t>
      </w:r>
      <w:r w:rsidR="00B8235B" w:rsidRPr="000227F8">
        <w:rPr>
          <w:rFonts w:ascii="Times New Roman" w:hAnsi="Times New Roman" w:cs="Times New Roman"/>
          <w:color w:val="000000" w:themeColor="text1"/>
          <w:sz w:val="24"/>
          <w:szCs w:val="24"/>
        </w:rPr>
        <w:t xml:space="preserve"> </w:t>
      </w:r>
      <w:r w:rsidR="00B8235B" w:rsidRPr="000227F8">
        <w:rPr>
          <w:rStyle w:val="qa-text"/>
          <w:rFonts w:ascii="Times New Roman" w:hAnsi="Times New Roman" w:cs="Times New Roman"/>
          <w:color w:val="0000FF"/>
          <w:sz w:val="24"/>
          <w:szCs w:val="24"/>
        </w:rPr>
        <w:fldChar w:fldCharType="begin"/>
      </w:r>
      <w:r w:rsidR="00B8235B" w:rsidRPr="000227F8">
        <w:rPr>
          <w:rStyle w:val="qa-text"/>
          <w:rFonts w:ascii="Times New Roman" w:hAnsi="Times New Roman" w:cs="Times New Roman"/>
          <w:color w:val="0000FF"/>
          <w:sz w:val="24"/>
          <w:szCs w:val="24"/>
        </w:rPr>
        <w:instrText xml:space="preserve"> ADDIN EN.CITE &lt;EndNote&gt;&lt;Cite&gt;&lt;Author&gt;Xu&lt;/Author&gt;&lt;Year&gt;2020&lt;/Year&gt;&lt;RecNum&gt;1559&lt;/RecNum&gt;&lt;DisplayText&gt;(Xu et al., 2020)&lt;/DisplayText&gt;&lt;record&gt;&lt;rec-number&gt;1559&lt;/rec-number&gt;&lt;foreign-keys&gt;&lt;key app="EN" db-id="p9s92a9suapddxev0fjxwp2sfffefaddzfwt" timestamp="1730103162"&gt;1559&lt;/key&gt;&lt;/foreign-keys&gt;&lt;ref-type name="Journal Article"&gt;17&lt;/ref-type&gt;&lt;contributors&gt;&lt;authors&gt;&lt;author&gt;Xu, Guangyue&lt;/author&gt;&lt;author&gt;Schwarz, Peter&lt;/author&gt;&lt;author&gt;Yang, Hualiu&lt;/author&gt;&lt;/authors&gt;&lt;/contributors&gt;&lt;titles&gt;&lt;title&gt;Adjusting energy consumption structure to achieve China&amp;apos;s CO2 emissions peak&lt;/title&gt;&lt;secondary-title&gt;Renewable and Sustainable Energy Reviews&lt;/secondary-title&gt;&lt;/titles&gt;&lt;periodical&gt;&lt;full-title&gt;Renewable and Sustainable Energy Reviews&lt;/full-title&gt;&lt;/periodical&gt;&lt;pages&gt;109737&lt;/pages&gt;&lt;volume&gt;122&lt;/volume&gt;&lt;dates&gt;&lt;year&gt;2020&lt;/year&gt;&lt;/dates&gt;&lt;isbn&gt;1364-0321&lt;/isbn&gt;&lt;urls&gt;&lt;/urls&gt;&lt;/record&gt;&lt;/Cite&gt;&lt;/EndNote&gt;</w:instrText>
      </w:r>
      <w:r w:rsidR="00B8235B" w:rsidRPr="000227F8">
        <w:rPr>
          <w:rStyle w:val="qa-text"/>
          <w:rFonts w:ascii="Times New Roman" w:hAnsi="Times New Roman" w:cs="Times New Roman"/>
          <w:color w:val="0000FF"/>
          <w:sz w:val="24"/>
          <w:szCs w:val="24"/>
        </w:rPr>
        <w:fldChar w:fldCharType="separate"/>
      </w:r>
      <w:r w:rsidR="00B8235B" w:rsidRPr="000227F8">
        <w:rPr>
          <w:rStyle w:val="qa-text"/>
          <w:rFonts w:ascii="Times New Roman" w:hAnsi="Times New Roman" w:cs="Times New Roman"/>
          <w:color w:val="0000FF"/>
          <w:sz w:val="24"/>
          <w:szCs w:val="24"/>
        </w:rPr>
        <w:t>(Xu et al., 2020)</w:t>
      </w:r>
      <w:r w:rsidR="00B8235B" w:rsidRPr="000227F8">
        <w:rPr>
          <w:rStyle w:val="qa-tex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energy consumed by household appliances accounts for </w:t>
      </w:r>
      <w:r w:rsidRPr="000227F8">
        <w:rPr>
          <w:rStyle w:val="correct"/>
          <w:rFonts w:ascii="Times New Roman" w:hAnsi="Times New Roman" w:cs="Times New Roman"/>
          <w:color w:val="000000" w:themeColor="text1"/>
          <w:sz w:val="24"/>
          <w:szCs w:val="24"/>
        </w:rPr>
        <w:t>most</w:t>
      </w:r>
      <w:r w:rsidRPr="000227F8">
        <w:rPr>
          <w:rFonts w:ascii="Times New Roman" w:hAnsi="Times New Roman" w:cs="Times New Roman"/>
          <w:color w:val="000000" w:themeColor="text1"/>
          <w:sz w:val="24"/>
          <w:szCs w:val="24"/>
        </w:rPr>
        <w:t xml:space="preserve"> of </w:t>
      </w:r>
      <w:r w:rsidRPr="000227F8">
        <w:rPr>
          <w:rStyle w:val="correct"/>
          <w:rFonts w:ascii="Times New Roman" w:hAnsi="Times New Roman" w:cs="Times New Roman"/>
          <w:color w:val="000000" w:themeColor="text1"/>
          <w:sz w:val="24"/>
          <w:szCs w:val="24"/>
        </w:rPr>
        <w:t>the</w:t>
      </w:r>
      <w:r w:rsidRPr="000227F8">
        <w:rPr>
          <w:rFonts w:ascii="Times New Roman" w:hAnsi="Times New Roman" w:cs="Times New Roman"/>
          <w:color w:val="000000" w:themeColor="text1"/>
          <w:sz w:val="24"/>
          <w:szCs w:val="24"/>
        </w:rPr>
        <w:t xml:space="preserve"> energy consumption </w:t>
      </w:r>
      <w:r w:rsidRPr="000227F8">
        <w:rPr>
          <w:rStyle w:val="correct"/>
          <w:rFonts w:ascii="Times New Roman" w:hAnsi="Times New Roman" w:cs="Times New Roman"/>
          <w:color w:val="000000" w:themeColor="text1"/>
          <w:sz w:val="24"/>
          <w:szCs w:val="24"/>
        </w:rPr>
        <w:t>in the family</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&lt;EndNote&gt;&lt;Cite&gt;&lt;Author&gt;Hu&lt;/Author&gt;&lt;Year&gt;2017&lt;/Year&gt;&lt;RecNum&gt;990&lt;/RecNum&gt;&lt;DisplayText&gt;(Hu et al., 2017)&lt;/DisplayText&gt;&lt;record&gt;&lt;rec-number&gt;990&lt;/rec-number&gt;&lt;foreign-keys&gt;&lt;key app="EN" db-id="p9s92a9suapddxev0fjxwp2sfffefaddzfwt" timestamp="1719194134"&gt;990&lt;/key&gt;&lt;/foreign-keys&gt;&lt;ref-type name="Journal Article"&gt;17&lt;/ref-type&gt;&lt;contributors&gt;&lt;authors&gt;&lt;author&gt;Hu, Shan&lt;/author&gt;&lt;author&gt;Yan, Da&lt;/author&gt;&lt;author&gt;Guo, Siyue&lt;/author&gt;&lt;author&gt;Cui, Ying&lt;/author&gt;&lt;author&gt;Dong, Bing&lt;/author&gt;&lt;/authors&gt;&lt;/contributors&gt;&lt;titles&gt;&lt;title&gt;A survey on energy consumption and energy usage behavior of households and residential building in urban China&lt;/title&gt;&lt;secondary-title&gt;Energy and Buildings&lt;/secondary-title&gt;&lt;/titles&gt;&lt;periodical&gt;&lt;full-title&gt;Energy and buildings&lt;/full-title&gt;&lt;/periodical&gt;&lt;pages&gt;366-378&lt;/pages&gt;&lt;volume&gt;148&lt;/volume&gt;&lt;dates&gt;&lt;year&gt;2017&lt;/year&gt;&lt;/dates&gt;&lt;isbn&gt;0378-7788&lt;/isbn&gt;&lt;urls&gt;&lt;/urls&gt;&lt;/record&gt;&lt;/Cite&gt;&lt;/EndNote&gt;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(Hu et al., 2017)</w:t>
      </w:r>
      <w:r w:rsidRPr="000227F8">
        <w:rPr>
          <w:rFonts w:ascii="Times New Roman" w:hAnsi="Times New Roman" w:cs="Times New Roman"/>
          <w:color w:val="0000FF"/>
          <w:sz w:val="24"/>
          <w:szCs w:val="24"/>
        </w:rPr>
        <w:fldChar w:fldCharType="end"/>
      </w:r>
      <w:r w:rsidRPr="000227F8">
        <w:rPr>
          <w:rStyle w:val="qa-text"/>
          <w:rFonts w:ascii="Times New Roman" w:hAnsi="Times New Roman" w:cs="Times New Roman"/>
          <w:color w:val="000000" w:themeColor="text1"/>
          <w:sz w:val="24"/>
          <w:szCs w:val="24"/>
        </w:rPr>
        <w:t>. E</w:t>
      </w:r>
      <w:r w:rsidRPr="000227F8">
        <w:rPr>
          <w:rFonts w:ascii="Times New Roman" w:hAnsi="Times New Roman" w:cs="Times New Roman"/>
          <w:color w:val="000000" w:themeColor="text1"/>
          <w:sz w:val="24"/>
          <w:szCs w:val="24"/>
        </w:rPr>
        <w:t xml:space="preserve">nergy-saving </w:t>
      </w:r>
      <w:r w:rsidRPr="000227F8">
        <w:rPr>
          <w:rStyle w:val="correct"/>
          <w:rFonts w:ascii="Times New Roman" w:hAnsi="Times New Roman" w:cs="Times New Roman"/>
          <w:color w:val="000000" w:themeColor="text1"/>
          <w:sz w:val="24"/>
          <w:szCs w:val="24"/>
        </w:rPr>
        <w:t>household</w:t>
      </w:r>
      <w:r w:rsidRPr="000227F8">
        <w:rPr>
          <w:rFonts w:ascii="Times New Roman" w:hAnsi="Times New Roman" w:cs="Times New Roman"/>
          <w:color w:val="000000" w:themeColor="text1"/>
          <w:sz w:val="24"/>
          <w:szCs w:val="24"/>
        </w:rPr>
        <w:t xml:space="preserve"> appliances (EHA</w:t>
      </w:r>
      <w:r w:rsidR="00DA1265" w:rsidRPr="000227F8">
        <w:rPr>
          <w:rFonts w:ascii="Times New Roman" w:hAnsi="Times New Roman" w:cs="Times New Roman"/>
          <w:color w:val="000000" w:themeColor="text1"/>
          <w:sz w:val="24"/>
          <w:szCs w:val="24"/>
        </w:rPr>
        <w:t>s</w:t>
      </w:r>
      <w:r w:rsidRPr="000227F8">
        <w:rPr>
          <w:rFonts w:ascii="Times New Roman" w:hAnsi="Times New Roman" w:cs="Times New Roman"/>
          <w:color w:val="000000" w:themeColor="text1"/>
          <w:sz w:val="24"/>
          <w:szCs w:val="24"/>
        </w:rPr>
        <w:t xml:space="preserve">) adoption widely can not only reduce the energy consumption of the whole </w:t>
      </w:r>
      <w:r w:rsidRPr="000227F8">
        <w:rPr>
          <w:rStyle w:val="correct"/>
          <w:rFonts w:ascii="Times New Roman" w:hAnsi="Times New Roman" w:cs="Times New Roman"/>
          <w:color w:val="000000" w:themeColor="text1"/>
          <w:sz w:val="24"/>
          <w:szCs w:val="24"/>
        </w:rPr>
        <w:t>family,</w:t>
      </w:r>
      <w:r w:rsidRPr="000227F8">
        <w:rPr>
          <w:rFonts w:ascii="Times New Roman" w:hAnsi="Times New Roman" w:cs="Times New Roman"/>
          <w:color w:val="000000" w:themeColor="text1"/>
          <w:sz w:val="24"/>
          <w:szCs w:val="24"/>
        </w:rPr>
        <w:t xml:space="preserve"> meet people's pursuit of a healthy and comfortable life, but also </w:t>
      </w:r>
      <w:r w:rsidR="001004AC" w:rsidRPr="000227F8">
        <w:rPr>
          <w:rFonts w:ascii="Times New Roman" w:hAnsi="Times New Roman" w:cs="Times New Roman"/>
          <w:color w:val="000000" w:themeColor="text1"/>
          <w:sz w:val="24"/>
          <w:szCs w:val="24"/>
        </w:rPr>
        <w:t>assist</w:t>
      </w:r>
      <w:r w:rsidRPr="000227F8">
        <w:rPr>
          <w:rFonts w:ascii="Times New Roman" w:hAnsi="Times New Roman" w:cs="Times New Roman"/>
          <w:color w:val="000000" w:themeColor="text1"/>
          <w:sz w:val="24"/>
          <w:szCs w:val="24"/>
        </w:rPr>
        <w:t xml:space="preserve"> in reducing </w:t>
      </w:r>
      <w:r w:rsidR="00750B53" w:rsidRPr="000227F8">
        <w:rPr>
          <w:rFonts w:ascii="Times New Roman" w:hAnsi="Times New Roman" w:cs="Times New Roman"/>
          <w:color w:val="000000" w:themeColor="text1"/>
          <w:sz w:val="24"/>
          <w:szCs w:val="24"/>
        </w:rPr>
        <w:t>CO</w:t>
      </w:r>
      <w:r w:rsidR="00750B53" w:rsidRPr="000227F8">
        <w:rPr>
          <w:rFonts w:ascii="Times New Roman" w:hAnsi="Times New Roman" w:cs="Times New Roman"/>
          <w:color w:val="000000" w:themeColor="text1"/>
          <w:sz w:val="24"/>
          <w:szCs w:val="24"/>
          <w:vertAlign w:val="subscript"/>
        </w:rPr>
        <w:t>2</w:t>
      </w:r>
      <w:r w:rsidRPr="000227F8">
        <w:rPr>
          <w:rFonts w:ascii="Times New Roman" w:hAnsi="Times New Roman" w:cs="Times New Roman"/>
          <w:color w:val="000000" w:themeColor="text1"/>
          <w:sz w:val="24"/>
          <w:szCs w:val="24"/>
        </w:rPr>
        <w:t xml:space="preserve"> emissions and </w:t>
      </w:r>
      <w:r w:rsidRPr="000227F8">
        <w:rPr>
          <w:rStyle w:val="correct"/>
          <w:rFonts w:ascii="Times New Roman" w:hAnsi="Times New Roman" w:cs="Times New Roman"/>
          <w:color w:val="000000" w:themeColor="text1"/>
          <w:sz w:val="24"/>
          <w:szCs w:val="24"/>
        </w:rPr>
        <w:t>relieve</w:t>
      </w:r>
      <w:r w:rsidRPr="000227F8">
        <w:rPr>
          <w:rFonts w:ascii="Times New Roman" w:hAnsi="Times New Roman" w:cs="Times New Roman"/>
          <w:color w:val="000000" w:themeColor="text1"/>
          <w:sz w:val="24"/>
          <w:szCs w:val="24"/>
        </w:rPr>
        <w:t xml:space="preserve"> the pressure on </w:t>
      </w:r>
      <w:r w:rsidRPr="000227F8">
        <w:rPr>
          <w:rStyle w:val="correct"/>
          <w:rFonts w:ascii="Times New Roman" w:hAnsi="Times New Roman" w:cs="Times New Roman"/>
          <w:color w:val="000000" w:themeColor="text1"/>
          <w:sz w:val="24"/>
          <w:szCs w:val="24"/>
        </w:rPr>
        <w:t>the supply of</w:t>
      </w:r>
      <w:r w:rsidRPr="000227F8">
        <w:rPr>
          <w:rFonts w:ascii="Times New Roman" w:hAnsi="Times New Roman" w:cs="Times New Roman"/>
          <w:color w:val="000000" w:themeColor="text1"/>
          <w:sz w:val="24"/>
          <w:szCs w:val="24"/>
        </w:rPr>
        <w:t xml:space="preserve"> resources </w:t>
      </w:r>
      <w:r w:rsidRPr="000227F8">
        <w:rPr>
          <w:rStyle w:val="correct"/>
          <w:rFonts w:ascii="Times New Roman" w:hAnsi="Times New Roman" w:cs="Times New Roman"/>
          <w:color w:val="000000" w:themeColor="text1"/>
          <w:sz w:val="24"/>
          <w:szCs w:val="24"/>
        </w:rPr>
        <w:t>such</w:t>
      </w:r>
      <w:r w:rsidRPr="000227F8">
        <w:rPr>
          <w:rFonts w:ascii="Times New Roman" w:hAnsi="Times New Roman" w:cs="Times New Roman"/>
          <w:color w:val="000000" w:themeColor="text1"/>
          <w:sz w:val="24"/>
          <w:szCs w:val="24"/>
        </w:rPr>
        <w:t xml:space="preserve"> as water and fossil </w:t>
      </w:r>
      <w:r w:rsidRPr="000227F8">
        <w:rPr>
          <w:rStyle w:val="correct"/>
          <w:rFonts w:ascii="Times New Roman" w:hAnsi="Times New Roman" w:cs="Times New Roman"/>
          <w:color w:val="000000" w:themeColor="text1"/>
          <w:sz w:val="24"/>
          <w:szCs w:val="24"/>
        </w:rPr>
        <w:t xml:space="preserve">fuel </w:t>
      </w:r>
      <w:r w:rsidRPr="000227F8">
        <w:rPr>
          <w:rStyle w:val="correct"/>
          <w:rFonts w:ascii="Times New Roman" w:hAnsi="Times New Roman" w:cs="Times New Roman"/>
          <w:color w:val="0000FF"/>
          <w:sz w:val="24"/>
          <w:szCs w:val="24"/>
        </w:rPr>
        <w:fldChar w:fldCharType="begin"/>
      </w:r>
      <w:r w:rsidRPr="000227F8">
        <w:rPr>
          <w:rStyle w:val="correct"/>
          <w:rFonts w:ascii="Times New Roman" w:hAnsi="Times New Roman" w:cs="Times New Roman"/>
          <w:color w:val="0000FF"/>
          <w:sz w:val="24"/>
          <w:szCs w:val="24"/>
        </w:rPr>
        <w:instrText xml:space="preserve"> ADDIN EN.CITE &lt;EndNote&gt;&lt;Cite&gt;&lt;Author&gt;Bhutto&lt;/Author&gt;&lt;Year&gt;2020&lt;/Year&gt;&lt;RecNum&gt;992&lt;/RecNum&gt;&lt;DisplayText&gt;(Bhutto et al., 2020)&lt;/DisplayText&gt;&lt;record&gt;&lt;rec-number&gt;992&lt;/rec-number&gt;&lt;foreign-keys&gt;&lt;key app="EN" db-id="p9s92a9suapddxev0fjxwp2sfffefaddzfwt" timestamp="1719194446"&gt;992&lt;/key&gt;&lt;/foreign-keys&gt;&lt;ref-type name="Journal Article"&gt;17&lt;/ref-type&gt;&lt;contributors&gt;&lt;authors&gt;&lt;author&gt;Bhutto, Muhammad Yaseen&lt;/author&gt;&lt;author&gt;Liu, Xiaohui&lt;/author&gt;&lt;author&gt;Soomro, Yasir Ali&lt;/author&gt;&lt;author&gt;Ertz, Myriam&lt;/author&gt;&lt;author&gt;Baeshen, Yasser&lt;/author&gt;&lt;/authors&gt;&lt;/contributors&gt;&lt;titles&gt;&lt;title&gt;Adoption of energy-efficient home appliances: Extending the theory of planned behavior&lt;/title&gt;&lt;secondary-title&gt;Sustainability&lt;/secondary-title&gt;&lt;/titles&gt;&lt;periodical&gt;&lt;full-title&gt;Sustainability&lt;/full-title&gt;&lt;/periodical&gt;&lt;pages&gt;250&lt;/pages&gt;&lt;volume&gt;13&lt;/volume&gt;&lt;number&gt;1&lt;/number&gt;&lt;dates&gt;&lt;year&gt;2020&lt;/year&gt;&lt;/dates&gt;&lt;isbn&gt;2071-1050&lt;/isbn&gt;&lt;urls&gt;&lt;/urls&gt;&lt;/record&gt;&lt;/Cite&gt;&lt;/EndNote&gt;</w:instrText>
      </w:r>
      <w:r w:rsidRPr="000227F8">
        <w:rPr>
          <w:rStyle w:val="correct"/>
          <w:rFonts w:ascii="Times New Roman" w:hAnsi="Times New Roman" w:cs="Times New Roman"/>
          <w:color w:val="0000FF"/>
          <w:sz w:val="24"/>
          <w:szCs w:val="24"/>
        </w:rPr>
        <w:fldChar w:fldCharType="separate"/>
      </w:r>
      <w:r w:rsidRPr="000227F8">
        <w:rPr>
          <w:rStyle w:val="correct"/>
          <w:rFonts w:ascii="Times New Roman" w:hAnsi="Times New Roman" w:cs="Times New Roman"/>
          <w:noProof/>
          <w:color w:val="0000FF"/>
          <w:sz w:val="24"/>
          <w:szCs w:val="24"/>
        </w:rPr>
        <w:t>(Bhutto et al., 2020)</w:t>
      </w:r>
      <w:r w:rsidRPr="000227F8">
        <w:rPr>
          <w:rStyle w:val="correc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Hence, it is of great importance to reveal the factors and mechanisms that drive consumers' intention to purchase EHA.</w:t>
      </w:r>
    </w:p>
    <w:p w:rsidR="009B2407" w:rsidRPr="000227F8" w:rsidRDefault="009B2407"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Several external factors have been confirmed to positively impact consumers' willingness to purchase. First of all, government-led policies, such as energy-saving subsidies and preferential tariffs, exert a substantial influence on consumers’ </w:t>
      </w:r>
      <w:r w:rsidR="001004AC" w:rsidRPr="000227F8">
        <w:rPr>
          <w:rFonts w:ascii="Times New Roman" w:hAnsi="Times New Roman" w:cs="Times New Roman"/>
          <w:color w:val="000000" w:themeColor="text1"/>
          <w:sz w:val="24"/>
          <w:szCs w:val="24"/>
        </w:rPr>
        <w:t>purchases</w:t>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of</w:t>
      </w:r>
      <w:r w:rsidRPr="000227F8">
        <w:rPr>
          <w:rFonts w:ascii="Times New Roman" w:hAnsi="Times New Roman" w:cs="Times New Roman"/>
          <w:color w:val="000000" w:themeColor="text1"/>
          <w:sz w:val="24"/>
          <w:szCs w:val="24"/>
        </w:rPr>
        <w:t xml:space="preserve"> EHA</w:t>
      </w:r>
      <w:r w:rsidR="00DA1265" w:rsidRPr="000227F8">
        <w:rPr>
          <w:rFonts w:ascii="Times New Roman" w:hAnsi="Times New Roman" w:cs="Times New Roman"/>
          <w:color w:val="000000" w:themeColor="text1"/>
          <w:sz w:val="24"/>
          <w:szCs w:val="24"/>
        </w:rPr>
        <w:t>s</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&lt;EndNote&gt;&lt;Cite&gt;&lt;Author&gt;Andrews-Speed&lt;/Author&gt;&lt;Year&gt;2016&lt;/Year&gt;&lt;RecNum&gt;994&lt;/RecNum&gt;&lt;DisplayText&gt;(Andrews-Speed &amp;amp; Ma, 2016)&lt;/DisplayText&gt;&lt;record&gt;&lt;rec-number&gt;994&lt;/rec-number&gt;&lt;foreign-keys&gt;&lt;key app="EN" db-id="p9s92a9suapddxev0fjxwp2sfffefaddzfwt" timestamp="1719196075"&gt;994&lt;/key&gt;&lt;/foreign-keys&gt;&lt;ref-type name="Journal Article"&gt;17&lt;/ref-type&gt;&lt;contributors&gt;&lt;authors&gt;&lt;author&gt;Andrews-Speed, Philip&lt;/author&gt;&lt;author&gt;Ma, Guo&lt;/author&gt;&lt;/authors&gt;&lt;/contributors&gt;&lt;titles&gt;&lt;title&gt;Household energy saving in China: the challenge of changing behaviour&lt;/title&gt;&lt;secondary-title&gt;China&amp;apos;s Energy Efficiency and Conservation: Household Behaviour, Legislation, Regional Analysis and Impacts&lt;/secondary-title&gt;&lt;/titles&gt;&lt;periodical&gt;&lt;full-title&gt;China&amp;apos;s Energy Efficiency and Conservation: Household Behaviour, Legislation, Regional Analysis and Impacts&lt;/full-title&gt;&lt;/periodical&gt;&lt;pages&gt;23-39&lt;/pages&gt;&lt;dates&gt;&lt;year&gt;2016&lt;/year&gt;&lt;/dates&gt;&lt;isbn&gt;9811009279&lt;/isbn&gt;&lt;urls&gt;&lt;/urls&gt;&lt;/record&gt;&lt;/Cite&gt;&lt;/EndNote&gt;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(Andrews-Speed &amp; Ma,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use of energy efficiency labels in the household appliances industry is also conducive to consumers' identification and adoption of energy-saving products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&lt;EndNote&gt;&lt;Cite&gt;&lt;Author&gt;Hua&lt;/Author&gt;&lt;Year&gt;2019&lt;/Year&gt;&lt;RecNum&gt;1022&lt;/RecNum&gt;&lt;DisplayText&gt;(Hua &amp;amp; Wang, 2019; Waris &amp;amp; Hameed, 2021)&lt;/DisplayText&gt;&lt;record&gt;&lt;rec-number&gt;1022&lt;/rec-number&gt;&lt;foreign-keys&gt;&lt;key app="EN" db-id="p9s92a9suapddxev0fjxwp2sfffefaddzfwt" timestamp="1719280351"&gt;1022&lt;/key&gt;&lt;/foreign-keys&gt;&lt;ref-type name="Journal Article"&gt;17&lt;/ref-type&gt;&lt;contributors&gt;&lt;authors&gt;&lt;author&gt;Hua, Li&lt;/author&gt;&lt;author&gt;Wang, Shanyong&lt;/author&gt;&lt;/authors&gt;&lt;/contributors&gt;&lt;titles&gt;&lt;title&gt;Antecedents of consumers’ intention to purchase energy-efficient appliances: An empirical study based on the technology acceptance model and theory of planned behavior&lt;/title&gt;&lt;secondary-title&gt;Sustainability&lt;/secondary-title&gt;&lt;/titles&gt;&lt;periodical&gt;&lt;full-title&gt;Sustainability&lt;/full-title&gt;&lt;/periodical&gt;&lt;pages&gt;2994&lt;/pages&gt;&lt;volume&gt;11&lt;/volume&gt;&lt;number&gt;10&lt;/number&gt;&lt;dates&gt;&lt;year&gt;2019&lt;/year&gt;&lt;/dates&gt;&lt;isbn&gt;2071-1050&lt;/isbn&gt;&lt;urls&gt;&lt;/urls&gt;&lt;/record&gt;&lt;/Cite&gt;&lt;Cite&gt;&lt;Author&gt;Waris&lt;/Author&gt;&lt;Year&gt;2021&lt;/Year&gt;&lt;RecNum&gt;1015&lt;/RecNum&gt;&lt;record&gt;&lt;rec-number&gt;1015&lt;/rec-number&gt;&lt;foreign-keys&gt;&lt;key app="EN" db-id="p9s92a9suapddxev0fjxwp2sfffefaddzfwt" timestamp="1719279169"&gt;1015&lt;/key&gt;&lt;/foreign-keys&gt;&lt;ref-type name="Journal Article"&gt;17&lt;/ref-type&gt;&lt;contributors&gt;&lt;authors&gt;&lt;author&gt;Waris, Idrees&lt;/author&gt;&lt;author&gt;Hameed, Irfan&lt;/author&gt;&lt;/authors&gt;&lt;/contributors&gt;&lt;titles&gt;&lt;title&gt;An empirical study of consumers intention to purchase energy efficient appliances&lt;/title&gt;&lt;secondary-title&gt;Social Responsibility Journal&lt;/secondary-title&gt;&lt;/titles&gt;&lt;periodical&gt;&lt;full-title&gt;Social Responsibility Journal&lt;/full-title&gt;&lt;/periodical&gt;&lt;pages&gt;489-507&lt;/pages&gt;&lt;volume&gt;17&lt;/volume&gt;&lt;number&gt;4&lt;/number&gt;&lt;dates&gt;&lt;year&gt;2021&lt;/year&gt;&lt;/dates&gt;&lt;isbn&gt;1747-1117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(Hua &amp; Wang, 2019; Waris &amp; Hameed,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00" w:themeColor="text1"/>
          <w:sz w:val="24"/>
          <w:szCs w:val="24"/>
        </w:rPr>
        <w:t>In addition, the occurrence of smog and air pollution also helps consumers to choose EHAs, because they believe that it can alleviate the negative impact of families on the environment</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&lt;EndNote&gt;&lt;Cite&gt;&lt;Author&gt;Apipuchayakul&lt;/Author&gt;&lt;Year&gt;2020&lt;/Year&gt;&lt;RecNum&gt;1013&lt;/RecNum&gt;&lt;DisplayText&gt;(Apipuchayakul &amp;amp; Vassanadumrongdee, 2020; Zhao et al., 2019)&lt;/DisplayText&gt;&lt;record&gt;&lt;rec-number&gt;1013&lt;/rec-number&gt;&lt;foreign-keys&gt;&lt;key app="EN" db-id="p9s92a9suapddxev0fjxwp2sfffefaddzfwt" timestamp="1719278952"&gt;1013&lt;/key&gt;&lt;/foreign-keys&gt;&lt;ref-type name="Journal Article"&gt;17&lt;/ref-type&gt;&lt;contributors&gt;&lt;authors&gt;&lt;author&gt;Apipuchayakul, Nuttakrij&lt;/author&gt;&lt;author&gt;Vassanadumrongdee, Sujitra&lt;/author&gt;&lt;/authors&gt;&lt;/contributors&gt;&lt;titles&gt;&lt;title&gt;Factors affecting the consumption of energy-efficient lighting products: exploring purchase behaviors of Thai consumers&lt;/title&gt;&lt;secondary-title&gt;Sustainability&lt;/secondary-title&gt;&lt;/titles&gt;&lt;periodical&gt;&lt;full-title&gt;Sustainability&lt;/full-title&gt;&lt;/periodical&gt;&lt;pages&gt;4887&lt;/pages&gt;&lt;volume&gt;12&lt;/volume&gt;&lt;number&gt;12&lt;/number&gt;&lt;dates&gt;&lt;year&gt;2020&lt;/year&gt;&lt;/dates&gt;&lt;isbn&gt;2071-1050&lt;/isbn&gt;&lt;urls&gt;&lt;/urls&gt;&lt;/record&gt;&lt;/Cite&gt;&lt;Cite&gt;&lt;Author&gt;Zhao&lt;/Author&gt;&lt;Year&gt;2019&lt;/Year&gt;&lt;RecNum&gt;1012&lt;/RecNum&gt;&lt;record&gt;&lt;rec-number&gt;1012&lt;/rec-number&gt;&lt;foreign-keys&gt;&lt;key app="EN" db-id="p9s92a9suapddxev0fjxwp2sfffefaddzfwt" timestamp="1719278898"&gt;1012&lt;/key&gt;&lt;/foreign-keys&gt;&lt;ref-type name="Journal Article"&gt;17&lt;/ref-type&gt;&lt;contributors&gt;&lt;authors&gt;&lt;author&gt;Zhao, Chunan&lt;/author&gt;&lt;author&gt;Zhang, Ming&lt;/author&gt;&lt;author&gt;Wang, Wenwen&lt;/author&gt;&lt;/authors&gt;&lt;/contributors&gt;&lt;titles&gt;&lt;title&gt;Exploring the influence of severe haze pollution on residents&amp;apos; intention to purchase energy-saving appliances&lt;/title&gt;&lt;secondary-title&gt;Journal of Cleaner Production&lt;/secondary-title&gt;&lt;/titles&gt;&lt;periodical&gt;&lt;full-title&gt;Journal of Cleaner Production&lt;/full-title&gt;&lt;/periodical&gt;&lt;pages&gt;1536-1543&lt;/pages&gt;&lt;volume&gt;212&lt;/volume&gt;&lt;dates&gt;&lt;year&gt;2019&lt;/year&gt;&lt;/dates&gt;&lt;isbn&gt;0959-6526&lt;/isbn&gt;&lt;urls&gt;&lt;/urls&gt;&lt;/record&gt;&lt;/Cite&gt;&lt;/EndNote&gt;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(Apipuchayakul &amp; Vassanadumrongdee, 2020; Zhao et al., 2019)</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00" w:themeColor="text1"/>
          <w:sz w:val="24"/>
          <w:szCs w:val="24"/>
        </w:rPr>
        <w:t>The intrinsic properties of products, such as energy efficiency and technical indicators, are related to consumers' experience of using products, so it is also very important for consumers to choose</w:t>
      </w:r>
      <w:r w:rsidR="00DA1265" w:rsidRPr="000227F8">
        <w:rPr>
          <w:rStyle w:val="qa-text"/>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FF"/>
          <w:sz w:val="24"/>
          <w:szCs w:val="24"/>
        </w:rPr>
        <w:fldChar w:fldCharType="begin"/>
      </w:r>
      <w:r w:rsidRPr="000227F8">
        <w:rPr>
          <w:rStyle w:val="qa-text"/>
          <w:rFonts w:ascii="Times New Roman" w:hAnsi="Times New Roman" w:cs="Times New Roman"/>
          <w:color w:val="0000FF"/>
          <w:sz w:val="24"/>
          <w:szCs w:val="24"/>
        </w:rPr>
        <w:instrText xml:space="preserve"> ADDIN EN.CITE &lt;EndNote&gt;&lt;Cite&gt;&lt;Author&gt;Jamil&lt;/Author&gt;&lt;Year&gt;2022&lt;/Year&gt;&lt;RecNum&gt;1017&lt;/RecNum&gt;&lt;DisplayText&gt;(Jamil et al., 2022)&lt;/DisplayText&gt;&lt;record&gt;&lt;rec-number&gt;1017&lt;/rec-number&gt;&lt;foreign-keys&gt;&lt;key app="EN" db-id="p9s92a9suapddxev0fjxwp2sfffefaddzfwt" timestamp="1719279366"&gt;1017&lt;/key&gt;&lt;/foreign-keys&gt;&lt;ref-type name="Journal Article"&gt;17&lt;/ref-type&gt;&lt;contributors&gt;&lt;authors&gt;&lt;author&gt;Jamil, Khalid&lt;/author&gt;&lt;author&gt;Dunnan, Liu&lt;/author&gt;&lt;author&gt;Awan, Fazal Hussain&lt;/author&gt;&lt;author&gt;Jabeen, Gul&lt;/author&gt;&lt;author&gt;Gul, Rana Faizan&lt;/author&gt;&lt;author&gt;Idrees, Muhammad&lt;/author&gt;&lt;author&gt;Mingguang, Liu&lt;/author&gt;&lt;/authors&gt;&lt;/contributors&gt;&lt;titles&gt;&lt;title&gt;Antecedents of consumer’s purchase intention towards energy-efficient home appliances: an agenda of energy efficiency in the post COVID-19 era&lt;/title&gt;&lt;secondary-title&gt;Frontiers in Energy Research&lt;/secondary-title&gt;&lt;/titles&gt;&lt;periodical&gt;&lt;full-title&gt;Frontiers in Energy Research&lt;/full-title&gt;&lt;/periodical&gt;&lt;volume&gt;10&lt;/volume&gt;&lt;dates&gt;&lt;year&gt;2022&lt;/year&gt;&lt;/dates&gt;&lt;isbn&gt;2296-598X&lt;/isbn&gt;&lt;urls&gt;&lt;/urls&gt;&lt;/record&gt;&lt;/Cite&gt;&lt;/EndNote&gt;</w:instrText>
      </w:r>
      <w:r w:rsidRPr="000227F8">
        <w:rPr>
          <w:rStyle w:val="qa-text"/>
          <w:rFonts w:ascii="Times New Roman" w:hAnsi="Times New Roman" w:cs="Times New Roman"/>
          <w:color w:val="0000FF"/>
          <w:sz w:val="24"/>
          <w:szCs w:val="24"/>
        </w:rPr>
        <w:fldChar w:fldCharType="separate"/>
      </w:r>
      <w:r w:rsidRPr="000227F8">
        <w:rPr>
          <w:rStyle w:val="qa-text"/>
          <w:rFonts w:ascii="Times New Roman" w:hAnsi="Times New Roman" w:cs="Times New Roman"/>
          <w:noProof/>
          <w:color w:val="0000FF"/>
          <w:sz w:val="24"/>
          <w:szCs w:val="24"/>
        </w:rPr>
        <w:t>(Jamil et al., 2022)</w:t>
      </w:r>
      <w:r w:rsidRPr="000227F8">
        <w:rPr>
          <w:rStyle w:val="qa-tex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00" w:themeColor="text1"/>
          <w:sz w:val="24"/>
          <w:szCs w:val="24"/>
        </w:rPr>
        <w:t xml:space="preserve">Furthermore, the economic benefits derived from using EHAs are also motivating factors for some consumers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&lt;EndNote&gt;&lt;Cite&gt;&lt;Author&gt;Waris&lt;/Author&gt;&lt;Year&gt;2021&lt;/Year&gt;&lt;RecNum&gt;1015&lt;/RecNum&gt;&lt;DisplayText&gt;(Waris &amp;amp; Hameed, 2021)&lt;/DisplayText&gt;&lt;record&gt;&lt;rec-number&gt;1015&lt;/rec-number&gt;&lt;foreign-keys&gt;&lt;key app="EN" db-id="p9s92a9suapddxev0fjxwp2sfffefaddzfwt" timestamp="1719279169"&gt;1015&lt;/key&gt;&lt;/foreign-keys&gt;&lt;ref-type name="Journal Article"&gt;17&lt;/ref-type&gt;&lt;contributors&gt;&lt;authors&gt;&lt;author&gt;Waris, Idrees&lt;/author&gt;&lt;author&gt;Hameed, Irfan&lt;/author&gt;&lt;/authors&gt;&lt;/contributors&gt;&lt;titles&gt;&lt;title&gt;An empirical study of consumers intention to purchase energy efficient appliances&lt;/title&gt;&lt;secondary-title&gt;Social Responsibility Journal&lt;/secondary-title&gt;&lt;/titles&gt;&lt;periodical&gt;&lt;full-title&gt;Social Responsibility Journal&lt;/full-title&gt;&lt;/periodical&gt;&lt;pages&gt;489-507&lt;/pages&gt;&lt;volume&gt;17&lt;/volume&gt;&lt;number&gt;4&lt;/number&gt;&lt;dates&gt;&lt;year&gt;2021&lt;/year&gt;&lt;/dates&gt;&lt;isbn&gt;1747-1117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(Waris &amp; Hameed,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Finally, green marketing emphasizes the environmental benefits of products and also promotes consumers' willingness to buy EHAs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&lt;EndNote&gt;&lt;Cite&gt;&lt;Author&gt;Teoh&lt;/Author&gt;&lt;Year&gt;2022&lt;/Year&gt;&lt;RecNum&gt;1007&lt;/RecNum&gt;&lt;DisplayText&gt;(Teoh et al., 2022)&lt;/DisplayText&gt;&lt;record&gt;&lt;rec-number&gt;1007&lt;/rec-number&gt;&lt;foreign-keys&gt;&lt;key app="EN" db-id="p9s92a9suapddxev0fjxwp2sfffefaddzfwt" timestamp="1719219249"&gt;1007&lt;/key&gt;&lt;/foreign-keys&gt;&lt;ref-type name="Journal Article"&gt;17&lt;/ref-type&gt;&lt;contributors&gt;&lt;authors&gt;&lt;author&gt;Teoh, Chen Wei&lt;/author&gt;&lt;author&gt;Khor, Kok Chin&lt;/author&gt;&lt;author&gt;Wider, Walton&lt;/author&gt;&lt;/authors&gt;&lt;/contributors&gt;&lt;titles&gt;&lt;title&gt;Factors influencing consumers’ purchase intention towards green home appliances&lt;/title&gt;&lt;secondary-title&gt;Frontiers in psychology&lt;/secondary-title&gt;&lt;/titles&gt;&lt;periodical&gt;&lt;full-title&gt;Frontiers in Psychology&lt;/full-title&gt;&lt;/periodical&gt;&lt;pages&gt;927327&lt;/pages&gt;&lt;volume&gt;13&lt;/volume&gt;&lt;dates&gt;&lt;year&gt;2022&lt;/year&gt;&lt;/dates&gt;&lt;isbn&gt;1664-1078&lt;/isbn&gt;&lt;urls&gt;&lt;/urls&gt;&lt;/record&gt;&lt;/Cite&gt;&lt;/EndNote&gt;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(Teoh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p>
    <w:p w:rsidR="009B2407" w:rsidRPr="000227F8" w:rsidRDefault="009B2407" w:rsidP="00E61F09">
      <w:pPr>
        <w:pStyle w:val="NormalWeb"/>
        <w:spacing w:before="0" w:beforeAutospacing="0" w:after="0" w:afterAutospacing="0" w:line="360" w:lineRule="auto"/>
        <w:jc w:val="both"/>
        <w:rPr>
          <w:rStyle w:val="qa-text"/>
          <w:rFonts w:ascii="Times New Roman" w:eastAsiaTheme="minorEastAsia" w:hAnsi="Times New Roman" w:cs="Times New Roman"/>
          <w:color w:val="000000" w:themeColor="text1"/>
          <w:kern w:val="2"/>
        </w:rPr>
      </w:pPr>
      <w:r w:rsidRPr="000227F8">
        <w:rPr>
          <w:rStyle w:val="qa-text"/>
          <w:rFonts w:ascii="Times New Roman" w:eastAsiaTheme="minorEastAsia" w:hAnsi="Times New Roman" w:cs="Times New Roman"/>
          <w:color w:val="000000" w:themeColor="text1"/>
          <w:kern w:val="2"/>
        </w:rPr>
        <w:t xml:space="preserve">With the widespread use of mobile internet, electronic retail has experienced rapid development in China. As a result, the primary channel for consumers to purchase household appliances has shifted from offline to online </w:t>
      </w:r>
      <w:r w:rsidRPr="000227F8">
        <w:rPr>
          <w:rStyle w:val="qa-text"/>
          <w:rFonts w:ascii="Times New Roman" w:eastAsiaTheme="minorEastAsia" w:hAnsi="Times New Roman" w:cs="Times New Roman"/>
          <w:color w:val="0000FF"/>
          <w:kern w:val="2"/>
        </w:rPr>
        <w:fldChar w:fldCharType="begin"/>
      </w:r>
      <w:r w:rsidRPr="000227F8">
        <w:rPr>
          <w:rStyle w:val="qa-text"/>
          <w:rFonts w:ascii="Times New Roman" w:eastAsiaTheme="minorEastAsia" w:hAnsi="Times New Roman" w:cs="Times New Roman"/>
          <w:color w:val="0000FF"/>
          <w:kern w:val="2"/>
        </w:rPr>
        <w:instrText xml:space="preserve"> ADDIN EN.CITE &lt;EndNote&gt;&lt;Cite&gt;&lt;Author&gt;Duch-Brown&lt;/Author&gt;&lt;Year&gt;2015&lt;/Year&gt;&lt;RecNum&gt;995&lt;/RecNum&gt;&lt;DisplayText&gt;(Duch-Brown et al., 2015)&lt;/DisplayText&gt;&lt;record&gt;&lt;rec-number&gt;995&lt;/rec-number&gt;&lt;foreign-keys&gt;&lt;key app="EN" db-id="p9s92a9suapddxev0fjxwp2sfffefaddzfwt" timestamp="1719196164"&gt;995&lt;/key&gt;&lt;/foreign-keys&gt;&lt;ref-type name="Report"&gt;27&lt;/ref-type&gt;&lt;contributors&gt;&lt;authors&gt;&lt;author&gt;Duch-Brown, Néstor&lt;/author&gt;&lt;author&gt;Grzybowski, Lukasz&lt;/author&gt;&lt;author&gt;Verboven, Frank&lt;/author&gt;&lt;/authors&gt;&lt;/contributors&gt;&lt;titles&gt;&lt;title&gt;The impact of online sales on consumers and firms: Evidence from household appliances&lt;/title&gt;&lt;/titles&gt;&lt;dates&gt;&lt;year&gt;2015&lt;/year&gt;&lt;/dates&gt;&lt;publisher&gt;Institute for Prospective Technological Studies Digital Economy Working Paper&lt;/publisher&gt;&lt;urls&gt;&lt;/urls&gt;&lt;/record&gt;&lt;/Cite&gt;&lt;/EndNote&gt;</w:instrText>
      </w:r>
      <w:r w:rsidRPr="000227F8">
        <w:rPr>
          <w:rStyle w:val="qa-text"/>
          <w:rFonts w:ascii="Times New Roman" w:eastAsiaTheme="minorEastAsia" w:hAnsi="Times New Roman" w:cs="Times New Roman"/>
          <w:color w:val="0000FF"/>
          <w:kern w:val="2"/>
        </w:rPr>
        <w:fldChar w:fldCharType="separate"/>
      </w:r>
      <w:r w:rsidRPr="000227F8">
        <w:rPr>
          <w:rStyle w:val="qa-text"/>
          <w:rFonts w:ascii="Times New Roman" w:eastAsiaTheme="minorEastAsia" w:hAnsi="Times New Roman" w:cs="Times New Roman"/>
          <w:color w:val="0000FF"/>
          <w:kern w:val="2"/>
        </w:rPr>
        <w:t>(Duch-Brown et al., 2015)</w:t>
      </w:r>
      <w:r w:rsidRPr="000227F8">
        <w:rPr>
          <w:rStyle w:val="qa-text"/>
          <w:rFonts w:ascii="Times New Roman" w:eastAsiaTheme="minorEastAsia" w:hAnsi="Times New Roman" w:cs="Times New Roman"/>
          <w:color w:val="0000FF"/>
          <w:kern w:val="2"/>
        </w:rPr>
        <w:fldChar w:fldCharType="end"/>
      </w:r>
      <w:r w:rsidRPr="000227F8">
        <w:rPr>
          <w:rStyle w:val="qa-text"/>
          <w:rFonts w:ascii="Times New Roman" w:eastAsiaTheme="minorEastAsia" w:hAnsi="Times New Roman" w:cs="Times New Roman"/>
          <w:color w:val="000000" w:themeColor="text1"/>
          <w:kern w:val="2"/>
        </w:rPr>
        <w:t xml:space="preserve">. </w:t>
      </w:r>
      <w:r w:rsidRPr="000227F8">
        <w:rPr>
          <w:rFonts w:ascii="Times New Roman" w:hAnsi="Times New Roman" w:cs="Times New Roman"/>
          <w:color w:val="000000" w:themeColor="text1"/>
        </w:rPr>
        <w:t xml:space="preserve">Consumer decision theory emphasizes that the collection and processing of information is </w:t>
      </w:r>
      <w:r w:rsidRPr="000227F8">
        <w:rPr>
          <w:rStyle w:val="correct"/>
          <w:rFonts w:ascii="Times New Roman" w:hAnsi="Times New Roman" w:cs="Times New Roman"/>
          <w:color w:val="000000" w:themeColor="text1"/>
        </w:rPr>
        <w:t>a key</w:t>
      </w:r>
      <w:r w:rsidRPr="000227F8">
        <w:rPr>
          <w:rFonts w:ascii="Times New Roman" w:hAnsi="Times New Roman" w:cs="Times New Roman"/>
          <w:color w:val="000000" w:themeColor="text1"/>
        </w:rPr>
        <w:t xml:space="preserve"> process </w:t>
      </w:r>
      <w:r w:rsidRPr="000227F8">
        <w:rPr>
          <w:rStyle w:val="correct"/>
          <w:rFonts w:ascii="Times New Roman" w:hAnsi="Times New Roman" w:cs="Times New Roman"/>
          <w:color w:val="000000" w:themeColor="text1"/>
        </w:rPr>
        <w:t>for</w:t>
      </w:r>
      <w:r w:rsidRPr="000227F8">
        <w:rPr>
          <w:rFonts w:ascii="Times New Roman" w:hAnsi="Times New Roman" w:cs="Times New Roman"/>
          <w:color w:val="000000" w:themeColor="text1"/>
        </w:rPr>
        <w:t xml:space="preserve"> </w:t>
      </w:r>
      <w:r w:rsidR="001004AC" w:rsidRPr="000227F8">
        <w:rPr>
          <w:rFonts w:ascii="Times New Roman" w:hAnsi="Times New Roman" w:cs="Times New Roman"/>
          <w:color w:val="000000" w:themeColor="text1"/>
        </w:rPr>
        <w:t>consumers</w:t>
      </w:r>
      <w:r w:rsidRPr="000227F8">
        <w:rPr>
          <w:rFonts w:ascii="Times New Roman" w:hAnsi="Times New Roman" w:cs="Times New Roman"/>
          <w:color w:val="000000" w:themeColor="text1"/>
        </w:rPr>
        <w:t xml:space="preserve"> </w:t>
      </w:r>
      <w:r w:rsidRPr="000227F8">
        <w:rPr>
          <w:rStyle w:val="correct"/>
          <w:rFonts w:ascii="Times New Roman" w:hAnsi="Times New Roman" w:cs="Times New Roman"/>
          <w:color w:val="000000" w:themeColor="text1"/>
        </w:rPr>
        <w:t>to make</w:t>
      </w:r>
      <w:r w:rsidRPr="000227F8">
        <w:rPr>
          <w:rFonts w:ascii="Times New Roman" w:hAnsi="Times New Roman" w:cs="Times New Roman"/>
          <w:color w:val="000000" w:themeColor="text1"/>
        </w:rPr>
        <w:t xml:space="preserve"> purchase </w:t>
      </w:r>
      <w:r w:rsidRPr="000227F8">
        <w:rPr>
          <w:rStyle w:val="correct"/>
          <w:rFonts w:ascii="Times New Roman" w:hAnsi="Times New Roman" w:cs="Times New Roman"/>
          <w:color w:val="000000" w:themeColor="text1"/>
        </w:rPr>
        <w:t>decisions</w:t>
      </w:r>
      <w:r w:rsidRPr="000227F8">
        <w:rPr>
          <w:rStyle w:val="qa-text"/>
          <w:rFonts w:ascii="Times New Roman" w:eastAsiaTheme="minorEastAsia" w:hAnsi="Times New Roman" w:cs="Times New Roman"/>
          <w:color w:val="000000" w:themeColor="text1"/>
          <w:kern w:val="2"/>
        </w:rPr>
        <w:t xml:space="preserve"> </w:t>
      </w:r>
      <w:r w:rsidRPr="000227F8">
        <w:rPr>
          <w:rStyle w:val="qa-text"/>
          <w:rFonts w:ascii="Times New Roman" w:eastAsiaTheme="minorEastAsia" w:hAnsi="Times New Roman" w:cs="Times New Roman"/>
          <w:color w:val="0000FF"/>
          <w:kern w:val="2"/>
        </w:rPr>
        <w:fldChar w:fldCharType="begin"/>
      </w:r>
      <w:r w:rsidRPr="000227F8">
        <w:rPr>
          <w:rStyle w:val="qa-text"/>
          <w:rFonts w:ascii="Times New Roman" w:eastAsiaTheme="minorEastAsia" w:hAnsi="Times New Roman" w:cs="Times New Roman"/>
          <w:color w:val="0000FF"/>
          <w:kern w:val="2"/>
        </w:rPr>
        <w:instrText xml:space="preserve"> ADDIN EN.CITE &lt;EndNote&gt;&lt;Cite&gt;&lt;Author&gt;Maute&lt;/Author&gt;&lt;Year&gt;1991&lt;/Year&gt;&lt;RecNum&gt;996&lt;/RecNum&gt;&lt;DisplayText&gt;(Maute &amp;amp; Forrester Jr, 1991)&lt;/DisplayText&gt;&lt;record&gt;&lt;rec-number&gt;996&lt;/rec-number&gt;&lt;foreign-keys&gt;&lt;key app="EN" db-id="p9s92a9suapddxev0fjxwp2sfffefaddzfwt" timestamp="1719196492"&gt;996&lt;/key&gt;&lt;/foreign-keys&gt;&lt;ref-type name="Journal Article"&gt;17&lt;/ref-type&gt;&lt;contributors&gt;&lt;authors&gt;&lt;author&gt;Maute, Manfred F&lt;/author&gt;&lt;author&gt;Forrester Jr, William R&lt;/author&gt;&lt;/authors&gt;&lt;/contributors&gt;&lt;titles&gt;&lt;title&gt;The effect of attribute qualities on consumer decision making: A causal model of external information search&lt;/title&gt;&lt;secondary-title&gt;Journal of Economic Psychology&lt;/secondary-title&gt;&lt;/titles&gt;&lt;periodical&gt;&lt;full-title&gt;Journal of Economic Psychology&lt;/full-title&gt;&lt;/periodical&gt;&lt;pages&gt;643-666&lt;/pages&gt;&lt;volume&gt;12&lt;/volume&gt;&lt;number&gt;4&lt;/number&gt;&lt;dates&gt;&lt;year&gt;1991&lt;/year&gt;&lt;/dates&gt;&lt;isbn&gt;0167-4870&lt;/isbn&gt;&lt;urls&gt;&lt;/urls&gt;&lt;/record&gt;&lt;/Cite&gt;&lt;/EndNote&gt;</w:instrText>
      </w:r>
      <w:r w:rsidRPr="000227F8">
        <w:rPr>
          <w:rStyle w:val="qa-text"/>
          <w:rFonts w:ascii="Times New Roman" w:eastAsiaTheme="minorEastAsia" w:hAnsi="Times New Roman" w:cs="Times New Roman"/>
          <w:color w:val="0000FF"/>
          <w:kern w:val="2"/>
        </w:rPr>
        <w:fldChar w:fldCharType="separate"/>
      </w:r>
      <w:r w:rsidRPr="000227F8">
        <w:rPr>
          <w:rStyle w:val="qa-text"/>
          <w:rFonts w:ascii="Times New Roman" w:eastAsiaTheme="minorEastAsia" w:hAnsi="Times New Roman" w:cs="Times New Roman"/>
          <w:color w:val="0000FF"/>
          <w:kern w:val="2"/>
        </w:rPr>
        <w:t>(Maute &amp; Forrester Jr, 1991)</w:t>
      </w:r>
      <w:r w:rsidRPr="000227F8">
        <w:rPr>
          <w:rStyle w:val="qa-text"/>
          <w:rFonts w:ascii="Times New Roman" w:eastAsiaTheme="minorEastAsia" w:hAnsi="Times New Roman" w:cs="Times New Roman"/>
          <w:color w:val="0000FF"/>
          <w:kern w:val="2"/>
        </w:rPr>
        <w:fldChar w:fldCharType="end"/>
      </w:r>
      <w:r w:rsidRPr="000227F8">
        <w:rPr>
          <w:rStyle w:val="qa-text"/>
          <w:rFonts w:ascii="Times New Roman" w:eastAsiaTheme="minorEastAsia" w:hAnsi="Times New Roman" w:cs="Times New Roman"/>
          <w:color w:val="000000" w:themeColor="text1"/>
          <w:kern w:val="2"/>
        </w:rPr>
        <w:t xml:space="preserve">. </w:t>
      </w:r>
      <w:r w:rsidRPr="000227F8">
        <w:rPr>
          <w:rStyle w:val="correct"/>
          <w:rFonts w:ascii="Times New Roman" w:hAnsi="Times New Roman" w:cs="Times New Roman"/>
          <w:color w:val="000000" w:themeColor="text1"/>
        </w:rPr>
        <w:t>Due to</w:t>
      </w:r>
      <w:r w:rsidRPr="000227F8">
        <w:rPr>
          <w:rFonts w:ascii="Times New Roman" w:hAnsi="Times New Roman" w:cs="Times New Roman"/>
          <w:color w:val="000000" w:themeColor="text1"/>
        </w:rPr>
        <w:t xml:space="preserve"> the infinity of information space, the online </w:t>
      </w:r>
      <w:r w:rsidRPr="000227F8">
        <w:rPr>
          <w:rStyle w:val="correct"/>
          <w:rFonts w:ascii="Times New Roman" w:hAnsi="Times New Roman" w:cs="Times New Roman"/>
          <w:color w:val="000000" w:themeColor="text1"/>
        </w:rPr>
        <w:t>shopping</w:t>
      </w:r>
      <w:r w:rsidRPr="000227F8">
        <w:rPr>
          <w:rFonts w:ascii="Times New Roman" w:hAnsi="Times New Roman" w:cs="Times New Roman"/>
          <w:color w:val="000000" w:themeColor="text1"/>
        </w:rPr>
        <w:t xml:space="preserve"> environment </w:t>
      </w:r>
      <w:r w:rsidRPr="000227F8">
        <w:rPr>
          <w:rStyle w:val="correct"/>
          <w:rFonts w:ascii="Times New Roman" w:hAnsi="Times New Roman" w:cs="Times New Roman"/>
          <w:color w:val="000000" w:themeColor="text1"/>
        </w:rPr>
        <w:t>greatly magnifies</w:t>
      </w:r>
      <w:r w:rsidRPr="000227F8">
        <w:rPr>
          <w:rFonts w:ascii="Times New Roman" w:hAnsi="Times New Roman" w:cs="Times New Roman"/>
          <w:color w:val="000000" w:themeColor="text1"/>
        </w:rPr>
        <w:t xml:space="preserve"> the </w:t>
      </w:r>
      <w:r w:rsidRPr="000227F8">
        <w:rPr>
          <w:rStyle w:val="correct"/>
          <w:rFonts w:ascii="Times New Roman" w:hAnsi="Times New Roman" w:cs="Times New Roman"/>
          <w:color w:val="000000" w:themeColor="text1"/>
        </w:rPr>
        <w:t>influence</w:t>
      </w:r>
      <w:r w:rsidRPr="000227F8">
        <w:rPr>
          <w:rFonts w:ascii="Times New Roman" w:hAnsi="Times New Roman" w:cs="Times New Roman"/>
          <w:color w:val="000000" w:themeColor="text1"/>
        </w:rPr>
        <w:t xml:space="preserve"> of information on </w:t>
      </w:r>
      <w:r w:rsidRPr="000227F8">
        <w:rPr>
          <w:rStyle w:val="correct"/>
          <w:rFonts w:ascii="Times New Roman" w:hAnsi="Times New Roman" w:cs="Times New Roman"/>
          <w:color w:val="000000" w:themeColor="text1"/>
        </w:rPr>
        <w:t>customers' purchasing decisions</w:t>
      </w:r>
      <w:r w:rsidRPr="000227F8">
        <w:rPr>
          <w:rStyle w:val="qa-text"/>
          <w:rFonts w:ascii="Times New Roman" w:eastAsiaTheme="minorEastAsia" w:hAnsi="Times New Roman" w:cs="Times New Roman"/>
          <w:color w:val="000000" w:themeColor="text1"/>
          <w:kern w:val="2"/>
        </w:rPr>
        <w:t xml:space="preserve"> </w:t>
      </w:r>
      <w:r w:rsidRPr="000227F8">
        <w:rPr>
          <w:rStyle w:val="qa-text"/>
          <w:rFonts w:ascii="Times New Roman" w:hAnsi="Times New Roman" w:cs="Times New Roman"/>
          <w:color w:val="0000FF"/>
        </w:rPr>
        <w:fldChar w:fldCharType="begin"/>
      </w:r>
      <w:r w:rsidR="00B208D0" w:rsidRPr="000227F8">
        <w:rPr>
          <w:rStyle w:val="qa-text"/>
          <w:rFonts w:ascii="Times New Roman" w:hAnsi="Times New Roman" w:cs="Times New Roman"/>
          <w:color w:val="0000FF"/>
        </w:rPr>
        <w:instrText xml:space="preserve"> ADDIN EN.CITE &lt;EndNote&gt;&lt;Cite&gt;&lt;Author&gt;Filieri&lt;/Author&gt;&lt;Year&gt;2015&lt;/Year&gt;&lt;RecNum&gt;955&lt;/RecNum&gt;&lt;DisplayText&gt;(Filieri, 2015; Wang et al., 2024)&lt;/DisplayText&gt;&lt;record&gt;&lt;rec-number&gt;955&lt;/rec-number&gt;&lt;foreign-keys&gt;&lt;key app="EN" db-id="p9s92a9suapddxev0fjxwp2sfffefaddzfwt" timestamp="1715069796"&gt;955&lt;/key&gt;&lt;/foreign-keys&gt;&lt;ref-type name="Journal Article"&gt;17&lt;/ref-type&gt;&lt;contributors&gt;&lt;authors&gt;&lt;author&gt;Filieri, Raffaele&lt;/author&gt;&lt;/authors&gt;&lt;/contributors&gt;&lt;titles&gt;&lt;title&gt;What makes online reviews helpful? A diagnosticity-adoption framework to explain informational and normative influences in e-WOM&lt;/title&gt;&lt;secondary-title&gt;Journal of business research&lt;/secondary-title&gt;&lt;/titles&gt;&lt;periodical&gt;&lt;full-title&gt;Journal of Business research&lt;/full-title&gt;&lt;/periodical&gt;&lt;pages&gt;1261-1270&lt;/pages&gt;&lt;volume&gt;68&lt;/volume&gt;&lt;number&gt;6&lt;/number&gt;&lt;dates&gt;&lt;year&gt;2015&lt;/year&gt;&lt;/dates&gt;&lt;isbn&gt;0148-2963&lt;/isbn&gt;&lt;urls&gt;&lt;/urls&gt;&lt;/record&gt;&lt;/Cite&gt;&lt;Cite&gt;&lt;Author&gt;Wang&lt;/Author&gt;&lt;Year&gt;2024&lt;/Year&gt;&lt;RecNum&gt;1560&lt;/RecNum&gt;&lt;record&gt;&lt;rec-number&gt;1560&lt;/rec-number&gt;&lt;foreign-keys&gt;&lt;key app="EN" db-id="p9s92a9suapddxev0fjxwp2sfffefaddzfwt" timestamp="1730103768"&gt;1560&lt;/key&gt;&lt;/foreign-keys&gt;&lt;ref-type name="Journal Article"&gt;17&lt;/ref-type&gt;&lt;contributors&gt;&lt;authors&gt;&lt;author&gt;Wang, Liang&lt;/author&gt;&lt;author&gt;Che, Gaofeng&lt;/author&gt;&lt;author&gt;Hu, Jiantuan&lt;/author&gt;&lt;author&gt;Chen, Lin&lt;/author&gt;&lt;/authors&gt;&lt;/contributors&gt;&lt;titles&gt;&lt;title&gt;Online Review Helpfulness and Information Overload: The Roles of Text, Image, and Video Elements&lt;/title&gt;&lt;secondary-title&gt;Journal of Theoretical and Applied Electronic Commerce Research&lt;/secondary-title&gt;&lt;/titles&gt;&lt;periodical&gt;&lt;full-title&gt;Journal of Theoretical and Applied Electronic Commerce Research&lt;/full-title&gt;&lt;/periodical&gt;&lt;pages&gt;1243-1266&lt;/pages&gt;&lt;volume&gt;19&lt;/volume&gt;&lt;number&gt;2&lt;/number&gt;&lt;dates&gt;&lt;year&gt;2024&lt;/year&gt;&lt;/dates&gt;&lt;isbn&gt;0718-1876&lt;/isbn&gt;&lt;urls&gt;&lt;/urls&gt;&lt;/record&gt;&lt;/Cite&gt;&lt;/EndNote&gt;</w:instrText>
      </w:r>
      <w:r w:rsidRPr="000227F8">
        <w:rPr>
          <w:rStyle w:val="qa-text"/>
          <w:rFonts w:ascii="Times New Roman" w:hAnsi="Times New Roman" w:cs="Times New Roman"/>
          <w:color w:val="0000FF"/>
        </w:rPr>
        <w:fldChar w:fldCharType="separate"/>
      </w:r>
      <w:r w:rsidR="00B208D0" w:rsidRPr="000227F8">
        <w:rPr>
          <w:rStyle w:val="qa-text"/>
          <w:rFonts w:ascii="Times New Roman" w:hAnsi="Times New Roman" w:cs="Times New Roman"/>
          <w:noProof/>
          <w:color w:val="0000FF"/>
        </w:rPr>
        <w:t>(Filieri, 2015; Wang et al., 2024)</w:t>
      </w:r>
      <w:r w:rsidRPr="000227F8">
        <w:rPr>
          <w:rStyle w:val="qa-text"/>
          <w:rFonts w:ascii="Times New Roman" w:hAnsi="Times New Roman" w:cs="Times New Roman"/>
          <w:color w:val="0000FF"/>
        </w:rPr>
        <w:fldChar w:fldCharType="end"/>
      </w:r>
      <w:r w:rsidRPr="000227F8">
        <w:rPr>
          <w:rStyle w:val="qa-text"/>
          <w:rFonts w:ascii="Times New Roman" w:eastAsiaTheme="minorEastAsia" w:hAnsi="Times New Roman" w:cs="Times New Roman"/>
          <w:color w:val="000000" w:themeColor="text1"/>
          <w:kern w:val="2"/>
        </w:rPr>
        <w:t xml:space="preserve">. </w:t>
      </w:r>
      <w:r w:rsidR="00DD0CA7" w:rsidRPr="000227F8">
        <w:rPr>
          <w:rStyle w:val="qa-text"/>
          <w:rFonts w:ascii="Times New Roman" w:eastAsiaTheme="minorEastAsia" w:hAnsi="Times New Roman" w:cs="Times New Roman"/>
          <w:color w:val="000000" w:themeColor="text1"/>
          <w:kern w:val="2"/>
        </w:rPr>
        <w:t xml:space="preserve">The extensive information provided by posted shopping websites reduces information asymmetry between buyers and sellers, thereby enhancing consumers' confidence in making purchase decisions. This effect significantly promotes PI, especially for high-involvement products such as electronics and appliances </w:t>
      </w:r>
      <w:r w:rsidR="00DD0CA7" w:rsidRPr="000227F8">
        <w:rPr>
          <w:rStyle w:val="qa-text"/>
          <w:rFonts w:ascii="Times New Roman" w:eastAsiaTheme="minorEastAsia" w:hAnsi="Times New Roman" w:cs="Times New Roman"/>
          <w:noProof/>
          <w:color w:val="0000FF"/>
          <w:kern w:val="2"/>
        </w:rPr>
        <w:fldChar w:fldCharType="begin"/>
      </w:r>
      <w:r w:rsidR="00DD0CA7" w:rsidRPr="000227F8">
        <w:rPr>
          <w:rStyle w:val="qa-text"/>
          <w:rFonts w:ascii="Times New Roman" w:eastAsiaTheme="minorEastAsia" w:hAnsi="Times New Roman" w:cs="Times New Roman"/>
          <w:noProof/>
          <w:color w:val="0000FF"/>
          <w:kern w:val="2"/>
        </w:rPr>
        <w:instrText xml:space="preserve"> ADDIN EN.CITE &lt;EndNote&gt;&lt;Cite&gt;&lt;Author&gt;Peng&lt;/Author&gt;&lt;Year&gt;2021&lt;/Year&gt;&lt;RecNum&gt;1561&lt;/RecNum&gt;&lt;DisplayText&gt;(Peng et al., 2021)&lt;/DisplayText&gt;&lt;record&gt;&lt;rec-number&gt;1561&lt;/rec-number&gt;&lt;foreign-keys&gt;&lt;key app="EN" db-id="p9s92a9suapddxev0fjxwp2sfffefaddzfwt" timestamp="1730111267"&gt;1561&lt;/key&gt;&lt;/foreign-keys&gt;&lt;ref-type name="Journal Article"&gt;17&lt;/ref-type&gt;&lt;contributors&gt;&lt;authors&gt;&lt;author&gt;Peng, Minjing&lt;/author&gt;&lt;author&gt;Xu, Zhicheng&lt;/author&gt;&lt;author&gt;Huang, Haiyang&lt;/author&gt;&lt;/authors&gt;&lt;/contributors&gt;&lt;titles&gt;&lt;title&gt;How does information overload affect consumers’ online decision process? An event-related potentials study&lt;/title&gt;&lt;secondary-title&gt;Frontiers in Neuroscience&lt;/secondary-title&gt;&lt;/titles&gt;&lt;periodical&gt;&lt;full-title&gt;Frontiers in Neuroscience&lt;/full-title&gt;&lt;/periodical&gt;&lt;pages&gt;695852&lt;/pages&gt;&lt;volume&gt;15&lt;/volume&gt;&lt;dates&gt;&lt;year&gt;2021&lt;/year&gt;&lt;/dates&gt;&lt;isbn&gt;1662-453X&lt;/isbn&gt;&lt;urls&gt;&lt;/urls&gt;&lt;/record&gt;&lt;/Cite&gt;&lt;/EndNote&gt;</w:instrText>
      </w:r>
      <w:r w:rsidR="00DD0CA7" w:rsidRPr="000227F8">
        <w:rPr>
          <w:rStyle w:val="qa-text"/>
          <w:rFonts w:ascii="Times New Roman" w:eastAsiaTheme="minorEastAsia" w:hAnsi="Times New Roman" w:cs="Times New Roman"/>
          <w:noProof/>
          <w:color w:val="0000FF"/>
          <w:kern w:val="2"/>
        </w:rPr>
        <w:fldChar w:fldCharType="separate"/>
      </w:r>
      <w:r w:rsidR="00DD0CA7" w:rsidRPr="000227F8">
        <w:rPr>
          <w:rStyle w:val="qa-text"/>
          <w:rFonts w:ascii="Times New Roman" w:eastAsiaTheme="minorEastAsia" w:hAnsi="Times New Roman" w:cs="Times New Roman"/>
          <w:noProof/>
          <w:color w:val="0000FF"/>
          <w:kern w:val="2"/>
        </w:rPr>
        <w:t>(Peng et al., 2021)</w:t>
      </w:r>
      <w:r w:rsidR="00DD0CA7" w:rsidRPr="000227F8">
        <w:rPr>
          <w:rStyle w:val="qa-text"/>
          <w:rFonts w:ascii="Times New Roman" w:eastAsiaTheme="minorEastAsia" w:hAnsi="Times New Roman" w:cs="Times New Roman"/>
          <w:noProof/>
          <w:color w:val="0000FF"/>
          <w:kern w:val="2"/>
        </w:rPr>
        <w:fldChar w:fldCharType="end"/>
      </w:r>
      <w:r w:rsidR="00DD0CA7" w:rsidRPr="000227F8">
        <w:rPr>
          <w:rStyle w:val="qa-text"/>
          <w:rFonts w:ascii="Times New Roman" w:eastAsiaTheme="minorEastAsia" w:hAnsi="Times New Roman" w:cs="Times New Roman"/>
          <w:color w:val="000000" w:themeColor="text1"/>
          <w:kern w:val="2"/>
        </w:rPr>
        <w:t>.</w:t>
      </w:r>
      <w:r w:rsidR="008203C4" w:rsidRPr="000227F8">
        <w:rPr>
          <w:rStyle w:val="qa-text"/>
          <w:rFonts w:ascii="Times New Roman" w:eastAsiaTheme="minorEastAsia" w:hAnsi="Times New Roman" w:cs="Times New Roman"/>
          <w:color w:val="000000" w:themeColor="text1"/>
          <w:kern w:val="2"/>
        </w:rPr>
        <w:t xml:space="preserve"> </w:t>
      </w:r>
      <w:r w:rsidR="00E5139E" w:rsidRPr="000227F8">
        <w:rPr>
          <w:rStyle w:val="qa-text"/>
          <w:rFonts w:ascii="Times New Roman" w:eastAsiaTheme="minorEastAsia" w:hAnsi="Times New Roman" w:cs="Times New Roman"/>
          <w:color w:val="000000" w:themeColor="text1"/>
          <w:kern w:val="2"/>
        </w:rPr>
        <w:t>Online</w:t>
      </w:r>
      <w:r w:rsidRPr="000227F8">
        <w:rPr>
          <w:rStyle w:val="qa-text"/>
          <w:rFonts w:ascii="Times New Roman" w:eastAsiaTheme="minorEastAsia" w:hAnsi="Times New Roman" w:cs="Times New Roman"/>
          <w:color w:val="000000" w:themeColor="text1"/>
          <w:kern w:val="2"/>
        </w:rPr>
        <w:t xml:space="preserve"> </w:t>
      </w:r>
      <w:r w:rsidR="00E5139E" w:rsidRPr="000227F8">
        <w:rPr>
          <w:rStyle w:val="qa-text"/>
          <w:rFonts w:ascii="Times New Roman" w:eastAsiaTheme="minorEastAsia" w:hAnsi="Times New Roman" w:cs="Times New Roman"/>
          <w:color w:val="000000" w:themeColor="text1"/>
          <w:kern w:val="2"/>
        </w:rPr>
        <w:t xml:space="preserve">customer reviews </w:t>
      </w:r>
      <w:r w:rsidR="00E5139E" w:rsidRPr="000227F8">
        <w:rPr>
          <w:rFonts w:ascii="Times New Roman" w:hAnsi="Times New Roman" w:cs="Times New Roman"/>
          <w:color w:val="000000" w:themeColor="text1"/>
        </w:rPr>
        <w:t>(OCRs)</w:t>
      </w:r>
      <w:r w:rsidR="00E5139E" w:rsidRPr="000227F8">
        <w:rPr>
          <w:rStyle w:val="qa-text"/>
          <w:rFonts w:ascii="Times New Roman" w:eastAsiaTheme="minorEastAsia" w:hAnsi="Times New Roman" w:cs="Times New Roman"/>
          <w:color w:val="000000" w:themeColor="text1"/>
          <w:kern w:val="2"/>
        </w:rPr>
        <w:t xml:space="preserve"> serve as a form of social proof, which is crucial for establishing consumer trust and mitigating perceived risks</w:t>
      </w:r>
      <w:r w:rsidR="000B70D8" w:rsidRPr="000227F8">
        <w:rPr>
          <w:rStyle w:val="qa-text"/>
          <w:rFonts w:ascii="Times New Roman" w:eastAsiaTheme="minorEastAsia" w:hAnsi="Times New Roman" w:cs="Times New Roman"/>
          <w:color w:val="000000" w:themeColor="text1"/>
          <w:kern w:val="2"/>
        </w:rPr>
        <w:t xml:space="preserve"> </w:t>
      </w:r>
      <w:r w:rsidR="000B70D8" w:rsidRPr="000227F8">
        <w:rPr>
          <w:rStyle w:val="qa-text"/>
          <w:rFonts w:ascii="Times New Roman" w:eastAsiaTheme="minorEastAsia" w:hAnsi="Times New Roman" w:cs="Times New Roman"/>
          <w:noProof/>
          <w:color w:val="0000FF"/>
          <w:kern w:val="2"/>
        </w:rPr>
        <w:fldChar w:fldCharType="begin"/>
      </w:r>
      <w:r w:rsidR="000B70D8" w:rsidRPr="000227F8">
        <w:rPr>
          <w:rStyle w:val="qa-text"/>
          <w:rFonts w:ascii="Times New Roman" w:eastAsiaTheme="minorEastAsia" w:hAnsi="Times New Roman" w:cs="Times New Roman"/>
          <w:noProof/>
          <w:color w:val="0000FF"/>
          <w:kern w:val="2"/>
        </w:rPr>
        <w:instrText xml:space="preserve"> ADDIN EN.CITE &lt;EndNote&gt;&lt;Cite&gt;&lt;Author&gt;Wang&lt;/Author&gt;&lt;Year&gt;2024&lt;/Year&gt;&lt;RecNum&gt;1563&lt;/RecNum&gt;&lt;DisplayText&gt;(Wang et al., 2024)&lt;/DisplayText&gt;&lt;record&gt;&lt;rec-number&gt;1563&lt;/rec-number&gt;&lt;foreign-keys&gt;&lt;key app="EN" db-id="p9s92a9suapddxev0fjxwp2sfffefaddzfwt" timestamp="1730112536"&gt;1563&lt;/key&gt;&lt;/foreign-keys&gt;&lt;ref-type name="Journal Article"&gt;17&lt;/ref-type&gt;&lt;contributors&gt;&lt;authors&gt;&lt;author&gt;Wang, Liang&lt;/author&gt;&lt;author&gt;Che, Gaofeng&lt;/author&gt;&lt;author&gt;Hu, Jiantuan&lt;/author&gt;&lt;author&gt;Chen, Lin&lt;/author&gt;&lt;/authors&gt;&lt;/contributors&gt;&lt;titles&gt;&lt;title&gt;Online Review Helpfulness and Information Overload: The Roles of Text, Image, and Video Elements&lt;/title&gt;&lt;secondary-title&gt;Journal of Theoretical and Applied Electronic Commerce Research&lt;/secondary-title&gt;&lt;/titles&gt;&lt;periodical&gt;&lt;full-title&gt;Journal of Theoretical and Applied Electronic Commerce Research&lt;/full-title&gt;&lt;/periodical&gt;&lt;pages&gt;1243-1266&lt;/pages&gt;&lt;volume&gt;19&lt;/volume&gt;&lt;number&gt;2&lt;/number&gt;&lt;dates&gt;&lt;year&gt;2024&lt;/year&gt;&lt;/dates&gt;&lt;isbn&gt;0718-1876&lt;/isbn&gt;&lt;urls&gt;&lt;/urls&gt;&lt;/record&gt;&lt;/Cite&gt;&lt;/EndNote&gt;</w:instrText>
      </w:r>
      <w:r w:rsidR="000B70D8" w:rsidRPr="000227F8">
        <w:rPr>
          <w:rStyle w:val="qa-text"/>
          <w:rFonts w:ascii="Times New Roman" w:eastAsiaTheme="minorEastAsia" w:hAnsi="Times New Roman" w:cs="Times New Roman"/>
          <w:noProof/>
          <w:color w:val="0000FF"/>
          <w:kern w:val="2"/>
        </w:rPr>
        <w:fldChar w:fldCharType="separate"/>
      </w:r>
      <w:r w:rsidR="000B70D8" w:rsidRPr="000227F8">
        <w:rPr>
          <w:rStyle w:val="qa-text"/>
          <w:rFonts w:ascii="Times New Roman" w:eastAsiaTheme="minorEastAsia" w:hAnsi="Times New Roman" w:cs="Times New Roman"/>
          <w:noProof/>
          <w:color w:val="0000FF"/>
          <w:kern w:val="2"/>
        </w:rPr>
        <w:t>(Wang et al., 2024)</w:t>
      </w:r>
      <w:r w:rsidR="000B70D8" w:rsidRPr="000227F8">
        <w:rPr>
          <w:rStyle w:val="qa-text"/>
          <w:rFonts w:ascii="Times New Roman" w:eastAsiaTheme="minorEastAsia" w:hAnsi="Times New Roman" w:cs="Times New Roman"/>
          <w:noProof/>
          <w:color w:val="0000FF"/>
          <w:kern w:val="2"/>
        </w:rPr>
        <w:fldChar w:fldCharType="end"/>
      </w:r>
      <w:r w:rsidR="000B70D8" w:rsidRPr="000227F8">
        <w:rPr>
          <w:rStyle w:val="qa-text"/>
          <w:rFonts w:ascii="Times New Roman" w:eastAsiaTheme="minorEastAsia" w:hAnsi="Times New Roman" w:cs="Times New Roman"/>
          <w:color w:val="000000" w:themeColor="text1"/>
          <w:kern w:val="2"/>
        </w:rPr>
        <w:t xml:space="preserve">. </w:t>
      </w:r>
      <w:r w:rsidRPr="000227F8">
        <w:rPr>
          <w:rStyle w:val="qa-text"/>
          <w:rFonts w:ascii="Times New Roman" w:eastAsiaTheme="minorEastAsia" w:hAnsi="Times New Roman" w:cs="Times New Roman"/>
          <w:color w:val="000000" w:themeColor="text1"/>
          <w:kern w:val="2"/>
        </w:rPr>
        <w:t xml:space="preserve">However, </w:t>
      </w:r>
      <w:r w:rsidRPr="000227F8">
        <w:rPr>
          <w:rFonts w:ascii="Times New Roman" w:hAnsi="Times New Roman" w:cs="Times New Roman"/>
          <w:color w:val="000000" w:themeColor="text1"/>
        </w:rPr>
        <w:t xml:space="preserve">the influence of </w:t>
      </w:r>
      <w:r w:rsidR="00E5139E" w:rsidRPr="000227F8">
        <w:rPr>
          <w:rFonts w:ascii="Times New Roman" w:hAnsi="Times New Roman" w:cs="Times New Roman"/>
          <w:color w:val="000000" w:themeColor="text1"/>
        </w:rPr>
        <w:t xml:space="preserve">OCRs </w:t>
      </w:r>
      <w:r w:rsidR="00DA1265" w:rsidRPr="000227F8">
        <w:rPr>
          <w:rFonts w:ascii="Times New Roman" w:hAnsi="Times New Roman" w:cs="Times New Roman"/>
          <w:color w:val="000000" w:themeColor="text1"/>
        </w:rPr>
        <w:t>on consumers</w:t>
      </w:r>
      <w:r w:rsidRPr="000227F8">
        <w:rPr>
          <w:rFonts w:ascii="Times New Roman" w:hAnsi="Times New Roman" w:cs="Times New Roman"/>
          <w:color w:val="000000" w:themeColor="text1"/>
        </w:rPr>
        <w:t>' willingness to purchase EHA has only recently come under investigation</w:t>
      </w:r>
      <w:r w:rsidRPr="000227F8">
        <w:rPr>
          <w:rStyle w:val="qa-text"/>
          <w:rFonts w:ascii="Times New Roman" w:eastAsiaTheme="minorEastAsia" w:hAnsi="Times New Roman" w:cs="Times New Roman"/>
          <w:color w:val="000000" w:themeColor="text1"/>
          <w:kern w:val="2"/>
        </w:rPr>
        <w:t xml:space="preserve">. </w:t>
      </w:r>
      <w:r w:rsidR="00131BFA" w:rsidRPr="000227F8">
        <w:rPr>
          <w:rStyle w:val="qa-text"/>
          <w:rFonts w:ascii="Times New Roman" w:eastAsiaTheme="minorEastAsia" w:hAnsi="Times New Roman" w:cs="Times New Roman"/>
          <w:color w:val="0000FF"/>
          <w:kern w:val="2"/>
        </w:rPr>
        <w:fldChar w:fldCharType="begin"/>
      </w:r>
      <w:r w:rsidR="00B8235B" w:rsidRPr="000227F8">
        <w:rPr>
          <w:rStyle w:val="qa-text"/>
          <w:rFonts w:ascii="Times New Roman" w:eastAsiaTheme="minorEastAsia" w:hAnsi="Times New Roman" w:cs="Times New Roman"/>
          <w:color w:val="0000FF"/>
          <w:kern w:val="2"/>
        </w:rPr>
        <w:instrText xml:space="preserve"> ADDIN EN.CITE &lt;EndNote&gt;&lt;Cite&gt;&lt;Author&gt;Li&lt;/Author&gt;&lt;Year&gt;2024&lt;/Year&gt;&lt;RecNum&gt;1004&lt;/RecNum&gt;&lt;DisplayText&gt;(Li &amp;amp; Yuan, 2024)&lt;/DisplayText&gt;&lt;record&gt;&lt;rec-number&gt;1004&lt;/rec-number&gt;&lt;foreign-keys&gt;&lt;key app="EN" db-id="p9s92a9suapddxev0fjxwp2sfffefaddzfwt" timestamp="1719215815"&gt;1004&lt;/key&gt;&lt;/foreign-keys&gt;&lt;ref-type name="Journal Article"&gt;17&lt;/ref-type&gt;&lt;contributors&gt;&lt;authors&gt;&lt;author&gt;Li, Lanlan&lt;/author&gt;&lt;author&gt;Yuan, Xiaomeng&lt;/author&gt;&lt;/authors&gt;&lt;/contributors&gt;&lt;titles&gt;&lt;title&gt;The influence of energy-saving information in online reviews on green home appliance purchase behavior based on machine learning&lt;/title&gt;&lt;secondary-title&gt;Energy and Buildings&lt;/secondary-title&gt;&lt;/titles&gt;&lt;periodical&gt;&lt;full-title&gt;Energy and buildings&lt;/full-title&gt;&lt;/periodical&gt;&lt;pages&gt;114296&lt;/pages&gt;&lt;volume&gt;314&lt;/volume&gt;&lt;dates&gt;&lt;year&gt;2024&lt;/year&gt;&lt;/dates&gt;&lt;isbn&gt;0378-7788&lt;/isbn&gt;&lt;urls&gt;&lt;/urls&gt;&lt;/record&gt;&lt;/Cite&gt;&lt;/EndNote&gt;</w:instrText>
      </w:r>
      <w:r w:rsidR="00131BFA" w:rsidRPr="000227F8">
        <w:rPr>
          <w:rStyle w:val="qa-text"/>
          <w:rFonts w:ascii="Times New Roman" w:eastAsiaTheme="minorEastAsia" w:hAnsi="Times New Roman" w:cs="Times New Roman"/>
          <w:color w:val="0000FF"/>
          <w:kern w:val="2"/>
        </w:rPr>
        <w:fldChar w:fldCharType="separate"/>
      </w:r>
      <w:r w:rsidR="00B8235B" w:rsidRPr="000227F8">
        <w:rPr>
          <w:rStyle w:val="qa-text"/>
          <w:rFonts w:ascii="Times New Roman" w:eastAsiaTheme="minorEastAsia" w:hAnsi="Times New Roman" w:cs="Times New Roman"/>
          <w:noProof/>
          <w:color w:val="0000FF"/>
          <w:kern w:val="2"/>
        </w:rPr>
        <w:t>(Li &amp; Yuan, 2024)</w:t>
      </w:r>
      <w:r w:rsidR="00131BFA" w:rsidRPr="000227F8">
        <w:rPr>
          <w:rStyle w:val="qa-text"/>
          <w:rFonts w:ascii="Times New Roman" w:eastAsiaTheme="minorEastAsia" w:hAnsi="Times New Roman" w:cs="Times New Roman"/>
          <w:color w:val="0000FF"/>
          <w:kern w:val="2"/>
        </w:rPr>
        <w:fldChar w:fldCharType="end"/>
      </w:r>
      <w:r w:rsidR="00131BFA" w:rsidRPr="000227F8">
        <w:rPr>
          <w:rStyle w:val="qa-text"/>
          <w:rFonts w:ascii="Times New Roman" w:eastAsiaTheme="minorEastAsia" w:hAnsi="Times New Roman" w:cs="Times New Roman"/>
          <w:color w:val="000000" w:themeColor="text1"/>
          <w:kern w:val="2"/>
        </w:rPr>
        <w:t xml:space="preserve"> </w:t>
      </w:r>
      <w:r w:rsidRPr="000227F8">
        <w:rPr>
          <w:rStyle w:val="qa-text"/>
          <w:rFonts w:ascii="Times New Roman" w:eastAsiaTheme="minorEastAsia" w:hAnsi="Times New Roman" w:cs="Times New Roman"/>
          <w:color w:val="000000" w:themeColor="text1"/>
          <w:kern w:val="2"/>
        </w:rPr>
        <w:t xml:space="preserve">utilized machine learning technology to </w:t>
      </w:r>
      <w:r w:rsidR="001004AC" w:rsidRPr="000227F8">
        <w:rPr>
          <w:rStyle w:val="qa-text"/>
          <w:rFonts w:ascii="Times New Roman" w:eastAsiaTheme="minorEastAsia" w:hAnsi="Times New Roman" w:cs="Times New Roman"/>
          <w:color w:val="000000" w:themeColor="text1"/>
          <w:kern w:val="2"/>
        </w:rPr>
        <w:t>mine</w:t>
      </w:r>
      <w:r w:rsidRPr="000227F8">
        <w:rPr>
          <w:rStyle w:val="qa-text"/>
          <w:rFonts w:ascii="Times New Roman" w:eastAsiaTheme="minorEastAsia" w:hAnsi="Times New Roman" w:cs="Times New Roman"/>
          <w:color w:val="000000" w:themeColor="text1"/>
          <w:kern w:val="2"/>
        </w:rPr>
        <w:t xml:space="preserve"> information from OCR related to EHAs on e-commerce websites. The results show that information regarding normative, environmental health, and pricing in OCRs affects consumers' intentions to purchase EHAs significantly. </w:t>
      </w:r>
    </w:p>
    <w:p w:rsidR="009B2407" w:rsidRPr="000227F8" w:rsidRDefault="009B2407"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Social communication theory defines the process of social communication as the transmission of words, images</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other information stimuli from information sources to information recipients </w:t>
      </w:r>
      <w:r w:rsidRPr="000227F8">
        <w:rPr>
          <w:rStyle w:val="qa-text"/>
          <w:rFonts w:ascii="Times New Roman" w:hAnsi="Times New Roman" w:cs="Times New Roman"/>
          <w:color w:val="0000FF"/>
          <w:sz w:val="24"/>
          <w:szCs w:val="24"/>
        </w:rPr>
        <w:fldChar w:fldCharType="begin"/>
      </w:r>
      <w:r w:rsidRPr="000227F8">
        <w:rPr>
          <w:rStyle w:val="qa-text"/>
          <w:rFonts w:ascii="Times New Roman" w:hAnsi="Times New Roman" w:cs="Times New Roman"/>
          <w:color w:val="0000FF"/>
          <w:sz w:val="24"/>
          <w:szCs w:val="24"/>
        </w:rPr>
        <w:instrText xml:space="preserve"> ADDIN EN.CITE &lt;EndNote&gt;&lt;Cite&gt;&lt;Author&gt;Hovland&lt;/Author&gt;&lt;Year&gt;1953&lt;/Year&gt;&lt;RecNum&gt;631&lt;/RecNum&gt;&lt;DisplayText&gt;(Hovland et al., 1953)&lt;/DisplayText&gt;&lt;record&gt;&lt;rec-number&gt;631&lt;/rec-number&gt;&lt;foreign-keys&gt;&lt;key app="EN" db-id="p9s92a9suapddxev0fjxwp2sfffefaddzfwt" timestamp="1705926110"&gt;631&lt;/key&gt;&lt;/foreign-keys&gt;&lt;ref-type name="Journal Article"&gt;17&lt;/ref-type&gt;&lt;contributors&gt;&lt;authors&gt;&lt;author&gt;Hovland, Carl Iver&lt;/author&gt;&lt;author&gt;Janis, Irving Lester&lt;/author&gt;&lt;author&gt;Kelley, Harold H&lt;/author&gt;&lt;/authors&gt;&lt;/contributors&gt;&lt;titles&gt;&lt;title&gt;Communication and persuasion&lt;/title&gt;&lt;/titles&gt;&lt;dates&gt;&lt;year&gt;1953&lt;/year&gt;&lt;/dates&gt;&lt;urls&gt;&lt;/urls&gt;&lt;/record&gt;&lt;/Cite&gt;&lt;/EndNote&gt;</w:instrText>
      </w:r>
      <w:r w:rsidRPr="000227F8">
        <w:rPr>
          <w:rStyle w:val="qa-text"/>
          <w:rFonts w:ascii="Times New Roman" w:hAnsi="Times New Roman" w:cs="Times New Roman"/>
          <w:color w:val="0000FF"/>
          <w:sz w:val="24"/>
          <w:szCs w:val="24"/>
        </w:rPr>
        <w:fldChar w:fldCharType="separate"/>
      </w:r>
      <w:r w:rsidRPr="000227F8">
        <w:rPr>
          <w:rStyle w:val="qa-text"/>
          <w:rFonts w:ascii="Times New Roman" w:hAnsi="Times New Roman" w:cs="Times New Roman"/>
          <w:color w:val="0000FF"/>
          <w:sz w:val="24"/>
          <w:szCs w:val="24"/>
        </w:rPr>
        <w:t>(Hovland et al., 1953)</w:t>
      </w:r>
      <w:r w:rsidRPr="000227F8">
        <w:rPr>
          <w:rStyle w:val="qa-tex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This theory has been </w:t>
      </w:r>
      <w:r w:rsidR="001004AC" w:rsidRPr="000227F8">
        <w:rPr>
          <w:rFonts w:ascii="Times New Roman" w:hAnsi="Times New Roman" w:cs="Times New Roman"/>
          <w:color w:val="000000" w:themeColor="text1"/>
          <w:sz w:val="24"/>
          <w:szCs w:val="24"/>
        </w:rPr>
        <w:t>proven</w:t>
      </w:r>
      <w:r w:rsidRPr="000227F8">
        <w:rPr>
          <w:rFonts w:ascii="Times New Roman" w:hAnsi="Times New Roman" w:cs="Times New Roman"/>
          <w:color w:val="000000" w:themeColor="text1"/>
          <w:sz w:val="24"/>
          <w:szCs w:val="24"/>
        </w:rPr>
        <w:t xml:space="preserve"> to be suitable for studying the influence of electronic word-of-mouth communication on consumers' PI </w:t>
      </w:r>
      <w:r w:rsidR="00DD0CA7" w:rsidRPr="000227F8">
        <w:rPr>
          <w:rFonts w:ascii="Times New Roman" w:hAnsi="Times New Roman" w:cs="Times New Roman"/>
          <w:color w:val="000000" w:themeColor="text1"/>
          <w:sz w:val="24"/>
          <w:szCs w:val="24"/>
        </w:rPr>
        <w:t>and purchase</w:t>
      </w:r>
      <w:r w:rsidR="008203C4" w:rsidRPr="000227F8">
        <w:rPr>
          <w:rFonts w:ascii="Times New Roman" w:hAnsi="Times New Roman" w:cs="Times New Roman"/>
          <w:color w:val="000000" w:themeColor="text1"/>
          <w:sz w:val="24"/>
          <w:szCs w:val="24"/>
        </w:rPr>
        <w:t>-</w:t>
      </w:r>
      <w:r w:rsidR="00DD0CA7" w:rsidRPr="000227F8">
        <w:rPr>
          <w:rFonts w:ascii="Times New Roman" w:hAnsi="Times New Roman" w:cs="Times New Roman"/>
          <w:color w:val="000000" w:themeColor="text1"/>
          <w:sz w:val="24"/>
          <w:szCs w:val="24"/>
        </w:rPr>
        <w:t>related attitude</w:t>
      </w:r>
      <w:r w:rsidR="00BE0DC6" w:rsidRPr="000227F8">
        <w:rPr>
          <w:rFonts w:ascii="Times New Roman" w:hAnsi="Times New Roman" w:cs="Times New Roman"/>
          <w:color w:val="000000" w:themeColor="text1"/>
          <w:sz w:val="24"/>
          <w:szCs w:val="24"/>
        </w:rPr>
        <w:t>s</w:t>
      </w:r>
      <w:r w:rsidR="00DD0CA7" w:rsidRPr="000227F8">
        <w:rPr>
          <w:rFonts w:ascii="Times New Roman" w:hAnsi="Times New Roman" w:cs="Times New Roman"/>
          <w:color w:val="000000" w:themeColor="text1"/>
          <w:sz w:val="24"/>
          <w:szCs w:val="24"/>
        </w:rPr>
        <w:t xml:space="preserve"> </w:t>
      </w:r>
      <w:r w:rsidRPr="000227F8">
        <w:rPr>
          <w:rStyle w:val="qa-text"/>
          <w:rFonts w:ascii="Times New Roman" w:hAnsi="Times New Roman" w:cs="Times New Roman"/>
          <w:color w:val="0000FF"/>
          <w:sz w:val="24"/>
          <w:szCs w:val="24"/>
        </w:rPr>
        <w:fldChar w:fldCharType="begin"/>
      </w:r>
      <w:r w:rsidR="00DD0CA7" w:rsidRPr="000227F8">
        <w:rPr>
          <w:rStyle w:val="qa-text"/>
          <w:rFonts w:ascii="Times New Roman" w:hAnsi="Times New Roman" w:cs="Times New Roman"/>
          <w:color w:val="0000FF"/>
          <w:sz w:val="24"/>
          <w:szCs w:val="24"/>
        </w:rPr>
        <w:instrText xml:space="preserve"> ADDIN EN.CITE &lt;EndNote&gt;&lt;Cite&gt;&lt;Author&gt;Cheung&lt;/Author&gt;&lt;Year&gt;2012&lt;/Year&gt;&lt;RecNum&gt;655&lt;/RecNum&gt;&lt;DisplayText&gt;(C. M. Cheung &amp;amp; D. R. Thadani, 2012; Porter, 2017)&lt;/DisplayText&gt;&lt;record&gt;&lt;rec-number&gt;655&lt;/rec-number&gt;&lt;foreign-keys&gt;&lt;key app="EN" db-id="p9s92a9suapddxev0fjxwp2sfffefaddzfwt" timestamp="1705979151"&gt;655&lt;/key&gt;&lt;/foreign-keys&gt;&lt;ref-type name="Journal Article"&gt;17&lt;/ref-type&gt;&lt;contributors&gt;&lt;authors&gt;&lt;author&gt;Cheung, Christy MK&lt;/author&gt;&lt;author&gt;Thadani, Dimple R&lt;/author&gt;&lt;/authors&gt;&lt;/contributors&gt;&lt;titles&gt;&lt;title&gt;The impact of electronic word-of-mouth communication: A literature analysis and integrative model&lt;/title&gt;&lt;secondary-title&gt;Decision support systems&lt;/secondary-title&gt;&lt;/titles&gt;&lt;periodical&gt;&lt;full-title&gt;Decision Support Systems&lt;/full-title&gt;&lt;/periodical&gt;&lt;pages&gt;461-470&lt;/pages&gt;&lt;volume&gt;54&lt;/volume&gt;&lt;number&gt;1&lt;/number&gt;&lt;dates&gt;&lt;year&gt;2012&lt;/year&gt;&lt;/dates&gt;&lt;isbn&gt;0167-9236&lt;/isbn&gt;&lt;urls&gt;&lt;/urls&gt;&lt;/record&gt;&lt;/Cite&gt;&lt;Cite&gt;&lt;Author&gt;Porter&lt;/Author&gt;&lt;Year&gt;2017&lt;/Year&gt;&lt;RecNum&gt;1562&lt;/RecNum&gt;&lt;record&gt;&lt;rec-number&gt;1562&lt;/rec-number&gt;&lt;foreign-keys&gt;&lt;key app="EN" db-id="p9s92a9suapddxev0fjxwp2sfffefaddzfwt" timestamp="1730111741"&gt;1562&lt;/key&gt;&lt;/foreign-keys&gt;&lt;ref-type name="Book"&gt;6&lt;/ref-type&gt;&lt;contributors&gt;&lt;authors&gt;&lt;author&gt;Porter, McDowell&lt;/author&gt;&lt;/authors&gt;&lt;/contributors&gt;&lt;titles&gt;&lt;title&gt;WOM Or eWOM, Is there a difference?: an extension of the social communication theory to consumer purchase related attitudes&lt;/title&gt;&lt;/titles&gt;&lt;dates&gt;&lt;year&gt;2017&lt;/year&gt;&lt;/dates&gt;&lt;publisher&gt;Louisiana State University and Agricultural &amp;amp; Mechanical College&lt;/publisher&gt;&lt;isbn&gt;9798802757277&lt;/isbn&gt;&lt;urls&gt;&lt;/urls&gt;&lt;/record&gt;&lt;/Cite&gt;&lt;/EndNote&gt;</w:instrText>
      </w:r>
      <w:r w:rsidRPr="000227F8">
        <w:rPr>
          <w:rStyle w:val="qa-text"/>
          <w:rFonts w:ascii="Times New Roman" w:hAnsi="Times New Roman" w:cs="Times New Roman"/>
          <w:color w:val="0000FF"/>
          <w:sz w:val="24"/>
          <w:szCs w:val="24"/>
        </w:rPr>
        <w:fldChar w:fldCharType="separate"/>
      </w:r>
      <w:r w:rsidR="00DD0CA7" w:rsidRPr="000227F8">
        <w:rPr>
          <w:rStyle w:val="qa-text"/>
          <w:rFonts w:ascii="Times New Roman" w:hAnsi="Times New Roman" w:cs="Times New Roman"/>
          <w:noProof/>
          <w:color w:val="0000FF"/>
          <w:sz w:val="24"/>
          <w:szCs w:val="24"/>
        </w:rPr>
        <w:t>(Cheung &amp; Thadani, 2012; Porter, 2017)</w:t>
      </w:r>
      <w:r w:rsidRPr="000227F8">
        <w:rPr>
          <w:rStyle w:val="qa-tex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The characteristics of OCRs, commentators</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consumers jointly affect the decision-making process of customers. Based on this, this study suggests comprehensively </w:t>
      </w:r>
      <w:r w:rsidR="001004AC" w:rsidRPr="000227F8">
        <w:rPr>
          <w:rFonts w:ascii="Times New Roman" w:hAnsi="Times New Roman" w:cs="Times New Roman"/>
          <w:color w:val="000000" w:themeColor="text1"/>
          <w:sz w:val="24"/>
          <w:szCs w:val="24"/>
        </w:rPr>
        <w:t>evaluating</w:t>
      </w:r>
      <w:r w:rsidRPr="000227F8">
        <w:rPr>
          <w:rFonts w:ascii="Times New Roman" w:hAnsi="Times New Roman" w:cs="Times New Roman"/>
          <w:color w:val="000000" w:themeColor="text1"/>
          <w:sz w:val="24"/>
          <w:szCs w:val="24"/>
        </w:rPr>
        <w:t xml:space="preserve"> the influence of OCRs on the EHAs PI by simultaneously examining the quality and quantity of information, the </w:t>
      </w:r>
      <w:r w:rsidR="001004AC" w:rsidRPr="000227F8">
        <w:rPr>
          <w:rFonts w:ascii="Times New Roman" w:hAnsi="Times New Roman" w:cs="Times New Roman"/>
          <w:color w:val="000000" w:themeColor="text1"/>
          <w:sz w:val="24"/>
          <w:szCs w:val="24"/>
        </w:rPr>
        <w:t>source's</w:t>
      </w:r>
      <w:r w:rsidRPr="000227F8">
        <w:rPr>
          <w:rFonts w:ascii="Times New Roman" w:hAnsi="Times New Roman" w:cs="Times New Roman"/>
          <w:color w:val="000000" w:themeColor="text1"/>
          <w:sz w:val="24"/>
          <w:szCs w:val="24"/>
        </w:rPr>
        <w:t xml:space="preserve"> credibility, and the attitude of consumers towards information.</w:t>
      </w:r>
    </w:p>
    <w:p w:rsidR="009B2407" w:rsidRPr="000227F8" w:rsidRDefault="009B2407" w:rsidP="00E61F09">
      <w:pPr>
        <w:spacing w:line="360" w:lineRule="auto"/>
        <w:rPr>
          <w:rFonts w:ascii="Times New Roman" w:eastAsia="SimSun" w:hAnsi="Times New Roman" w:cs="Times New Roman"/>
          <w:color w:val="000000" w:themeColor="text1"/>
          <w:kern w:val="0"/>
          <w:sz w:val="24"/>
          <w:szCs w:val="24"/>
          <w:shd w:val="clear" w:color="auto" w:fill="FFFFFF"/>
          <w:lang w:val="en-GB"/>
        </w:rPr>
      </w:pPr>
      <w:r w:rsidRPr="000227F8">
        <w:rPr>
          <w:rFonts w:ascii="Times New Roman" w:hAnsi="Times New Roman" w:cs="Times New Roman"/>
          <w:color w:val="000000" w:themeColor="text1"/>
          <w:sz w:val="24"/>
          <w:szCs w:val="24"/>
        </w:rPr>
        <w:t xml:space="preserve">Consumers' perception caused by the stimulation of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external environment also has an impact on PI. Previous studies have clarified the effects of consumers' perception of economic and environmental benefits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&lt;EndNote&gt;&lt;Cite&gt;&lt;Author&gt;Akroush&lt;/Author&gt;&lt;Year&gt;2019&lt;/Year&gt;&lt;RecNum&gt;1019&lt;/RecNum&gt;&lt;DisplayText&gt;(Akroush et al., 2019; Apipuchayakul &amp;amp; Vassanadumrongdee, 2020)&lt;/DisplayText&gt;&lt;record&gt;&lt;rec-number&gt;1019&lt;/rec-number&gt;&lt;foreign-keys&gt;&lt;key app="EN" db-id="p9s92a9suapddxev0fjxwp2sfffefaddzfwt" timestamp="1719280091"&gt;1019&lt;/key&gt;&lt;/foreign-keys&gt;&lt;ref-type name="Journal Article"&gt;17&lt;/ref-type&gt;&lt;contributors&gt;&lt;authors&gt;&lt;author&gt;Akroush, Mamoun N&lt;/author&gt;&lt;author&gt;Zuriekat, Majdy I&lt;/author&gt;&lt;author&gt;Al Jabali, Hana I&lt;/author&gt;&lt;author&gt;Asfour, Nermeen A&lt;/author&gt;&lt;/authors&gt;&lt;/contributors&gt;&lt;titles&gt;&lt;title&gt;Determinants of purchasing intentions of energy-efficient products: The roles of energy awareness and perceived benefits&lt;/title&gt;&lt;secondary-title&gt;International Journal of Energy Sector Management&lt;/secondary-title&gt;&lt;/titles&gt;&lt;periodical&gt;&lt;full-title&gt;International Journal of Energy Sector Management&lt;/full-title&gt;&lt;/periodical&gt;&lt;pages&gt;128-148&lt;/pages&gt;&lt;volume&gt;13&lt;/volume&gt;&lt;number&gt;1&lt;/number&gt;&lt;dates&gt;&lt;year&gt;2019&lt;/year&gt;&lt;/dates&gt;&lt;isbn&gt;1750-6220&lt;/isbn&gt;&lt;urls&gt;&lt;/urls&gt;&lt;/record&gt;&lt;/Cite&gt;&lt;Cite&gt;&lt;Author&gt;Apipuchayakul&lt;/Author&gt;&lt;Year&gt;2020&lt;/Year&gt;&lt;RecNum&gt;1013&lt;/RecNum&gt;&lt;record&gt;&lt;rec-number&gt;1013&lt;/rec-number&gt;&lt;foreign-keys&gt;&lt;key app="EN" db-id="p9s92a9suapddxev0fjxwp2sfffefaddzfwt" timestamp="1719278952"&gt;1013&lt;/key&gt;&lt;/foreign-keys&gt;&lt;ref-type name="Journal Article"&gt;17&lt;/ref-type&gt;&lt;contributors&gt;&lt;authors&gt;&lt;author&gt;Apipuchayakul, Nuttakrij&lt;/author&gt;&lt;author&gt;Vassanadumrongdee, Sujitra&lt;/author&gt;&lt;/authors&gt;&lt;/contributors&gt;&lt;titles&gt;&lt;title&gt;Factors affecting the consumption of energy-efficient lighting products: exploring purchase behaviors of Thai consumers&lt;/title&gt;&lt;secondary-title&gt;Sustainability&lt;/secondary-title&gt;&lt;/titles&gt;&lt;periodical&gt;&lt;full-title&gt;Sustainability&lt;/full-title&gt;&lt;/periodical&gt;&lt;pages&gt;4887&lt;/pages&gt;&lt;volume&gt;12&lt;/volume&gt;&lt;number&gt;12&lt;/number&gt;&lt;dates&gt;&lt;year&gt;2020&lt;/year&gt;&lt;/dates&gt;&lt;isbn&gt;2071-1050&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color w:val="0000FF"/>
          <w:sz w:val="24"/>
          <w:szCs w:val="24"/>
          <w:shd w:val="clear" w:color="auto" w:fill="FFFFFF"/>
          <w:lang w:val="en-GB"/>
        </w:rPr>
        <w:t>(Akroush et al., 2019; Apipuchayakul &amp; Vassanadumrongdee, 2020)</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perceived value </w:t>
      </w:r>
      <w:r w:rsidRPr="000227F8">
        <w:rPr>
          <w:rFonts w:ascii="Times New Roman" w:hAnsi="Times New Roman" w:cs="Times New Roman"/>
          <w:color w:val="0000FF"/>
          <w:sz w:val="24"/>
          <w:szCs w:val="24"/>
          <w:shd w:val="clear" w:color="auto" w:fill="FFFFFF"/>
          <w:lang w:val="en-GB"/>
        </w:rPr>
        <w:fldChar w:fldCharType="begin"/>
      </w:r>
      <w:r w:rsidR="00E10811" w:rsidRPr="000227F8">
        <w:rPr>
          <w:rFonts w:ascii="Times New Roman" w:hAnsi="Times New Roman" w:cs="Times New Roman"/>
          <w:color w:val="0000FF"/>
          <w:sz w:val="24"/>
          <w:szCs w:val="24"/>
          <w:shd w:val="clear" w:color="auto" w:fill="FFFFFF"/>
          <w:lang w:val="en-GB"/>
        </w:rPr>
        <w:instrText xml:space="preserve"> ADDIN EN.CITE &lt;EndNote&gt;&lt;Cite&gt;&lt;Author&gt;Luo&lt;/Author&gt;&lt;Year&gt;2022&lt;/Year&gt;&lt;RecNum&gt;1020&lt;/RecNum&gt;&lt;DisplayText&gt;(Lin &amp;amp; Dong, 2023; B. Luo et al., 2022)&lt;/DisplayText&gt;&lt;record&gt;&lt;rec-number&gt;1020&lt;/rec-number&gt;&lt;foreign-keys&gt;&lt;key app="EN" db-id="p9s92a9suapddxev0fjxwp2sfffefaddzfwt" timestamp="1719280190"&gt;1020&lt;/key&gt;&lt;/foreign-keys&gt;&lt;ref-type name="Journal Article"&gt;17&lt;/ref-type&gt;&lt;contributors&gt;&lt;authors&gt;&lt;author&gt;Luo, Biao&lt;/author&gt;&lt;author&gt;Li, Liru&lt;/author&gt;&lt;author&gt;Sun, Ying&lt;/author&gt;&lt;/authors&gt;&lt;/contributors&gt;&lt;titles&gt;&lt;title&gt;Understanding the influence of consumers’ perceived value on energy-saving products purchase intention&lt;/title&gt;&lt;secondary-title&gt;Frontiers in Psychology&lt;/secondary-title&gt;&lt;/titles&gt;&lt;periodical&gt;&lt;full-title&gt;Frontiers in Psychology&lt;/full-title&gt;&lt;/periodical&gt;&lt;pages&gt;640376&lt;/pages&gt;&lt;volume&gt;12&lt;/volume&gt;&lt;dates&gt;&lt;year&gt;2022&lt;/year&gt;&lt;/dates&gt;&lt;isbn&gt;1664-1078&lt;/isbn&gt;&lt;urls&gt;&lt;/urls&gt;&lt;/record&gt;&lt;/Cite&gt;&lt;Cite&gt;&lt;Author&gt;Lin&lt;/Author&gt;&lt;Year&gt;2023&lt;/Year&gt;&lt;RecNum&gt;1021&lt;/RecNum&gt;&lt;record&gt;&lt;rec-number&gt;1021&lt;/rec-number&gt;&lt;foreign-keys&gt;&lt;key app="EN" db-id="p9s92a9suapddxev0fjxwp2sfffefaddzfwt" timestamp="1719280272"&gt;1021&lt;/key&gt;&lt;/foreign-keys&gt;&lt;ref-type name="Journal Article"&gt;17&lt;/ref-type&gt;&lt;contributors&gt;&lt;authors&gt;&lt;author&gt;Lin, Chien-Chi&lt;/author&gt;&lt;author&gt;Dong, Chih-Ming&lt;/author&gt;&lt;/authors&gt;&lt;/contributors&gt;&lt;titles&gt;&lt;title&gt;Exploring consumers’ purchase intention on energy-efficient home appliances: Integrating the theory of planned behavior, perceived value theory, and environmental awareness&lt;/title&gt;&lt;secondary-title&gt;Energies&lt;/secondary-title&gt;&lt;/titles&gt;&lt;periodical&gt;&lt;full-title&gt;Energies&lt;/full-title&gt;&lt;/periodical&gt;&lt;pages&gt;2669&lt;/pages&gt;&lt;volume&gt;16&lt;/volume&gt;&lt;number&gt;6&lt;/number&gt;&lt;dates&gt;&lt;year&gt;2023&lt;/year&gt;&lt;/dates&gt;&lt;isbn&gt;1996-1073&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00E10811" w:rsidRPr="000227F8">
        <w:rPr>
          <w:rFonts w:ascii="Times New Roman" w:hAnsi="Times New Roman" w:cs="Times New Roman"/>
          <w:noProof/>
          <w:color w:val="0000FF"/>
          <w:sz w:val="24"/>
          <w:szCs w:val="24"/>
          <w:shd w:val="clear" w:color="auto" w:fill="FFFFFF"/>
          <w:lang w:val="en-GB"/>
        </w:rPr>
        <w:t>(Lin &amp; Dong, 2023; B. Luo et al., 2022)</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and perceived usefulness</w:t>
      </w:r>
      <w:r w:rsidRPr="000227F8">
        <w:rPr>
          <w:rFonts w:ascii="Times New Roman" w:eastAsia="SimSun" w:hAnsi="Times New Roman" w:cs="Times New Roman"/>
          <w:color w:val="000000" w:themeColor="text1"/>
          <w:kern w:val="0"/>
          <w:sz w:val="24"/>
          <w:szCs w:val="24"/>
          <w:shd w:val="clear" w:color="auto" w:fill="FFFFFF"/>
          <w:lang w:val="en-GB"/>
        </w:rPr>
        <w:t xml:space="preserve">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&lt;EndNote&gt;&lt;Cite&gt;&lt;Author&gt;Hua&lt;/Author&gt;&lt;Year&gt;2019&lt;/Year&gt;&lt;RecNum&gt;1022&lt;/RecNum&gt;&lt;DisplayText&gt;(Hua &amp;amp; Wang, 2019)&lt;/DisplayText&gt;&lt;record&gt;&lt;rec-number&gt;1022&lt;/rec-number&gt;&lt;foreign-keys&gt;&lt;key app="EN" db-id="p9s92a9suapddxev0fjxwp2sfffefaddzfwt" timestamp="1719280351"&gt;1022&lt;/key&gt;&lt;/foreign-keys&gt;&lt;ref-type name="Journal Article"&gt;17&lt;/ref-type&gt;&lt;contributors&gt;&lt;authors&gt;&lt;author&gt;Hua, Li&lt;/author&gt;&lt;author&gt;Wang, Shanyong&lt;/author&gt;&lt;/authors&gt;&lt;/contributors&gt;&lt;titles&gt;&lt;title&gt;Antecedents of consumers’ intention to purchase energy-efficient appliances: An empirical study based on the technology acceptance model and theory of planned behavior&lt;/title&gt;&lt;secondary-title&gt;Sustainability&lt;/secondary-title&gt;&lt;/titles&gt;&lt;periodical&gt;&lt;full-title&gt;Sustainability&lt;/full-title&gt;&lt;/periodical&gt;&lt;pages&gt;2994&lt;/pages&gt;&lt;volume&gt;11&lt;/volume&gt;&lt;number&gt;10&lt;/number&gt;&lt;dates&gt;&lt;year&gt;2019&lt;/year&gt;&lt;/dates&gt;&lt;isbn&gt;2071-1050&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color w:val="0000FF"/>
          <w:kern w:val="0"/>
          <w:sz w:val="24"/>
          <w:szCs w:val="24"/>
          <w:shd w:val="clear" w:color="auto" w:fill="FFFFFF"/>
          <w:lang w:val="en-GB"/>
        </w:rPr>
        <w:t>(Hua &amp; Wang, 2019)</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eastAsia="SimSun" w:hAnsi="Times New Roman" w:cs="Times New Roman"/>
          <w:color w:val="0000FF"/>
          <w:kern w:val="0"/>
          <w:sz w:val="24"/>
          <w:szCs w:val="24"/>
          <w:shd w:val="clear" w:color="auto" w:fill="FFFFFF"/>
          <w:lang w:val="en-GB"/>
        </w:rPr>
        <w:t xml:space="preserve"> </w:t>
      </w:r>
      <w:r w:rsidRPr="000227F8">
        <w:rPr>
          <w:rFonts w:ascii="Times New Roman" w:hAnsi="Times New Roman" w:cs="Times New Roman"/>
          <w:color w:val="000000" w:themeColor="text1"/>
          <w:sz w:val="24"/>
          <w:szCs w:val="24"/>
        </w:rPr>
        <w:t>on PI of EHAs</w:t>
      </w:r>
      <w:r w:rsidRPr="000227F8">
        <w:rPr>
          <w:rFonts w:ascii="Times New Roman" w:eastAsia="SimSun" w:hAnsi="Times New Roman" w:cs="Times New Roman"/>
          <w:color w:val="000000" w:themeColor="text1"/>
          <w:kern w:val="0"/>
          <w:sz w:val="24"/>
          <w:szCs w:val="24"/>
          <w:shd w:val="clear" w:color="auto" w:fill="FFFFFF"/>
          <w:lang w:val="en-GB"/>
        </w:rPr>
        <w:t xml:space="preserve">. </w:t>
      </w:r>
      <w:r w:rsidRPr="000227F8">
        <w:rPr>
          <w:rFonts w:ascii="Times New Roman" w:hAnsi="Times New Roman" w:cs="Times New Roman"/>
          <w:color w:val="000000" w:themeColor="text1"/>
          <w:sz w:val="24"/>
          <w:szCs w:val="24"/>
        </w:rPr>
        <w:t>Not all OCRs provide valuable insights</w:t>
      </w:r>
      <w:r w:rsidRPr="000227F8">
        <w:rPr>
          <w:rFonts w:ascii="Times New Roman" w:hAnsi="Times New Roman" w:cs="Times New Roman"/>
          <w:color w:val="000000" w:themeColor="text1"/>
          <w:sz w:val="24"/>
          <w:szCs w:val="24"/>
          <w:shd w:val="clear" w:color="auto" w:fill="FFFFFF"/>
          <w:lang w:val="en-GB"/>
        </w:rPr>
        <w:t xml:space="preserve">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&lt;EndNote&gt;&lt;Cite&gt;&lt;Author&gt;Choi&lt;/Author&gt;&lt;Year&gt;2020&lt;/Year&gt;&lt;RecNum&gt;781&lt;/RecNum&gt;&lt;DisplayText&gt;(Choi &amp;amp; Leon, 2020)&lt;/DisplayText&gt;&lt;record&gt;&lt;rec-number&gt;781&lt;/rec-number&gt;&lt;foreign-keys&gt;&lt;key app="EN" db-id="p9s92a9suapddxev0fjxwp2sfffefaddzfwt" timestamp="1707912928"&gt;781&lt;/key&gt;&lt;/foreign-keys&gt;&lt;ref-type name="Journal Article"&gt;17&lt;/ref-type&gt;&lt;contributors&gt;&lt;authors&gt;&lt;author&gt;Choi, Hoon S&lt;/author&gt;&lt;author&gt;Leon, Steven&lt;/author&gt;&lt;/authors&gt;&lt;/contributors&gt;&lt;titles&gt;&lt;title&gt;An empirical investigation of online review helpfulness: A big data perspective&lt;/title&gt;&lt;secondary-title&gt;Decision Support Systems&lt;/secondary-title&gt;&lt;/titles&gt;&lt;periodical&gt;&lt;full-title&gt;Decision Support Systems&lt;/full-title&gt;&lt;/periodical&gt;&lt;pages&gt;113403&lt;/pages&gt;&lt;volume&gt;139&lt;/volume&gt;&lt;dates&gt;&lt;year&gt;2020&lt;/year&gt;&lt;/dates&gt;&lt;isbn&gt;0167-9236&lt;/isbn&gt;&lt;urls&gt;&lt;/urls&gt;&lt;/record&gt;&lt;/Cite&gt;&lt;/EndNote&gt;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color w:val="0000FF"/>
          <w:sz w:val="24"/>
          <w:szCs w:val="24"/>
          <w:shd w:val="clear" w:color="auto" w:fill="FFFFFF"/>
          <w:lang w:val="en-GB"/>
        </w:rPr>
        <w:t>(Choi &amp; Leon, 2020)</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When consumers participate in online comment </w:t>
      </w:r>
      <w:r w:rsidR="001004AC" w:rsidRPr="000227F8">
        <w:rPr>
          <w:rFonts w:ascii="Times New Roman" w:hAnsi="Times New Roman" w:cs="Times New Roman"/>
          <w:color w:val="000000" w:themeColor="text1"/>
          <w:sz w:val="24"/>
          <w:szCs w:val="24"/>
        </w:rPr>
        <w:t>exchanges</w:t>
      </w:r>
      <w:r w:rsidRPr="000227F8">
        <w:rPr>
          <w:rFonts w:ascii="Times New Roman" w:hAnsi="Times New Roman" w:cs="Times New Roman"/>
          <w:color w:val="000000" w:themeColor="text1"/>
          <w:sz w:val="24"/>
          <w:szCs w:val="24"/>
        </w:rPr>
        <w:t>, they are faced with a large number of anonymous online comments. How to find useful information efficiently brings challenges to consumers</w:t>
      </w:r>
      <w:r w:rsidR="00131BFA"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&lt;EndNote&gt;&lt;Cite&gt;&lt;Author&gt;Sharma&lt;/Author&gt;&lt;Year&gt;2023&lt;/Year&gt;&lt;RecNum&gt;472&lt;/RecNum&gt;&lt;DisplayText&gt;(Sharma et al., 2023)&lt;/DisplayText&gt;&lt;record&gt;&lt;rec-number&gt;472&lt;/rec-number&gt;&lt;foreign-keys&gt;&lt;key app="EN" db-id="p9s92a9suapddxev0fjxwp2sfffefaddzfwt" timestamp="1695867741"&gt;472&lt;/key&gt;&lt;/foreign-keys&gt;&lt;ref-type name="Journal Article"&gt;17&lt;/ref-type&gt;&lt;contributors&gt;&lt;authors&gt;&lt;author&gt;Sharma, Anuradha&lt;/author&gt;&lt;author&gt;Singh, Jagwinder&lt;/author&gt;&lt;author&gt;Prakash, Gyan&lt;/author&gt;&lt;/authors&gt;&lt;/contributors&gt;&lt;titles&gt;&lt;title&gt;Consumer confusion and its consequences in the e-hospitality marketplace: the mediating role of negative emotions&lt;/title&gt;&lt;secondary-title&gt;Journal of Service Theory and Practice&lt;/secondary-title&gt;&lt;/titles&gt;&lt;periodical&gt;&lt;full-title&gt;Journal of Service Theory and Practice&lt;/full-title&gt;&lt;/periodical&gt;&lt;pages&gt;488-510&lt;/pages&gt;&lt;volume&gt;33&lt;/volume&gt;&lt;number&gt;4&lt;/number&gt;&lt;dates&gt;&lt;year&gt;2023&lt;/year&gt;&lt;/dates&gt;&lt;isbn&gt;2055-6225&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color w:val="0000FF"/>
          <w:sz w:val="24"/>
          <w:szCs w:val="24"/>
          <w:shd w:val="clear" w:color="auto" w:fill="FFFFFF"/>
          <w:lang w:val="en-GB"/>
        </w:rPr>
        <w:t>(Sharma et al., 2023)</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An excessive amount of OCRs even </w:t>
      </w:r>
      <w:r w:rsidR="001004AC" w:rsidRPr="000227F8">
        <w:rPr>
          <w:rFonts w:ascii="Times New Roman" w:hAnsi="Times New Roman" w:cs="Times New Roman"/>
          <w:color w:val="000000" w:themeColor="text1"/>
          <w:sz w:val="24"/>
          <w:szCs w:val="24"/>
        </w:rPr>
        <w:t>prevents</w:t>
      </w:r>
      <w:r w:rsidRPr="000227F8">
        <w:rPr>
          <w:rFonts w:ascii="Times New Roman" w:hAnsi="Times New Roman" w:cs="Times New Roman"/>
          <w:color w:val="000000" w:themeColor="text1"/>
          <w:sz w:val="24"/>
          <w:szCs w:val="24"/>
        </w:rPr>
        <w:t xml:space="preserve"> consumers from identifying and obtaining valuable information, which makes consumers confused and even depressed</w:t>
      </w:r>
      <w:r w:rsidRPr="000227F8">
        <w:rPr>
          <w:rFonts w:ascii="Times New Roman" w:hAnsi="Times New Roman" w:cs="Times New Roman"/>
          <w:color w:val="000000" w:themeColor="text1"/>
          <w:sz w:val="24"/>
          <w:szCs w:val="24"/>
          <w:shd w:val="clear" w:color="auto" w:fill="FFFFFF"/>
          <w:lang w:val="en-GB"/>
        </w:rPr>
        <w:t xml:space="preserve">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&lt;EndNote&gt;&lt;Cite&gt;&lt;Author&gt;Park&lt;/Author&gt;&lt;Year&gt;2008&lt;/Year&gt;&lt;RecNum&gt;1010&lt;/RecNum&gt;&lt;DisplayText&gt;(Park &amp;amp; Kim, 2008)&lt;/DisplayText&gt;&lt;record&gt;&lt;rec-number&gt;1010&lt;/rec-number&gt;&lt;foreign-keys&gt;&lt;key app="EN" db-id="p9s92a9suapddxev0fjxwp2sfffefaddzfwt" timestamp="1719228692"&gt;1010&lt;/key&gt;&lt;/foreign-keys&gt;&lt;ref-type name="Journal Article"&gt;17&lt;/ref-type&gt;&lt;contributors&gt;&lt;authors&gt;&lt;author&gt;Park, Do-Hyung&lt;/author&gt;&lt;author&gt;Kim, Sara&lt;/author&gt;&lt;/authors&gt;&lt;/contributors&gt;&lt;titles&gt;&lt;title&gt;The effects of consumer knowledge on message processing of electronic word-of-mouth via online consumer reviews&lt;/title&gt;&lt;secondary-title&gt;Electronic commerce research and applications&lt;/secondary-title&gt;&lt;/titles&gt;&lt;periodical&gt;&lt;full-title&gt;Electronic Commerce Research and Applications&lt;/full-title&gt;&lt;/periodical&gt;&lt;pages&gt;399-410&lt;/pages&gt;&lt;volume&gt;7&lt;/volume&gt;&lt;number&gt;4&lt;/number&gt;&lt;dates&gt;&lt;year&gt;2008&lt;/year&gt;&lt;/dates&gt;&lt;isbn&gt;1567-4223&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color w:val="0000FF"/>
          <w:sz w:val="24"/>
          <w:szCs w:val="24"/>
          <w:shd w:val="clear" w:color="auto" w:fill="FFFFFF"/>
          <w:lang w:val="en-GB"/>
        </w:rPr>
        <w:t>(Park &amp; Kim, 2008)</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Additionally, false or biased comment information will also mislead consumers' decision-making, which further undermines the credibility of OCRs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&lt;EndNote&gt;&lt;Cite&gt;&lt;Author&gt;Luca&lt;/Author&gt;&lt;Year&gt;2016&lt;/Year&gt;&lt;RecNum&gt;1008&lt;/RecNum&gt;&lt;DisplayText&gt;(Luca &amp;amp; Zervas, 2016)&lt;/DisplayText&gt;&lt;record&gt;&lt;rec-number&gt;1008&lt;/rec-number&gt;&lt;foreign-keys&gt;&lt;key app="EN" db-id="p9s92a9suapddxev0fjxwp2sfffefaddzfwt" timestamp="1719228447"&gt;1008&lt;/key&gt;&lt;/foreign-keys&gt;&lt;ref-type name="Journal Article"&gt;17&lt;/ref-type&gt;&lt;contributors&gt;&lt;authors&gt;&lt;author&gt;Luca, Michael&lt;/author&gt;&lt;author&gt;Zervas, Georgios&lt;/author&gt;&lt;/authors&gt;&lt;/contributors&gt;&lt;titles&gt;&lt;title&gt;Fake it till you make it: Reputation, competition, and Yelp review fraud&lt;/title&gt;&lt;secondary-title&gt;Management science&lt;/secondary-title&gt;&lt;/titles&gt;&lt;periodical&gt;&lt;full-title&gt;Management science&lt;/full-title&gt;&lt;/periodical&gt;&lt;pages&gt;3412-3427&lt;/pages&gt;&lt;volume&gt;62&lt;/volume&gt;&lt;number&gt;12&lt;/number&gt;&lt;dates&gt;&lt;year&gt;2016&lt;/year&gt;&lt;/dates&gt;&lt;isbn&gt;0025-1909&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color w:val="0000FF"/>
          <w:sz w:val="24"/>
          <w:szCs w:val="24"/>
          <w:shd w:val="clear" w:color="auto" w:fill="FFFFFF"/>
          <w:lang w:val="en-GB"/>
        </w:rPr>
        <w:t>(Luca &amp; Zervas, 2016)</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Examining the usefulness of OCRs has emerged as an important field of research </w:t>
      </w:r>
      <w:r w:rsidRPr="000227F8">
        <w:rPr>
          <w:rFonts w:ascii="Times New Roman" w:hAnsi="Times New Roman" w:cs="Times New Roman"/>
          <w:color w:val="0000FF"/>
          <w:sz w:val="24"/>
          <w:szCs w:val="24"/>
          <w:shd w:val="clear" w:color="auto" w:fill="FFFFFF"/>
          <w:lang w:val="en-GB"/>
        </w:rPr>
        <w:fldChar w:fldCharType="begin"/>
      </w:r>
      <w:r w:rsidR="004B1B4B" w:rsidRPr="000227F8">
        <w:rPr>
          <w:rFonts w:ascii="Times New Roman" w:hAnsi="Times New Roman" w:cs="Times New Roman"/>
          <w:color w:val="0000FF"/>
          <w:sz w:val="24"/>
          <w:szCs w:val="24"/>
          <w:shd w:val="clear" w:color="auto" w:fill="FFFFFF"/>
          <w:lang w:val="en-GB"/>
        </w:rPr>
        <w:instrText xml:space="preserve"> ADDIN EN.CITE &lt;EndNote&gt;&lt;Cite&gt;&lt;Author&gt;Ventre&lt;/Author&gt;&lt;Year&gt;2020&lt;/Year&gt;&lt;RecNum&gt;1565&lt;/RecNum&gt;&lt;DisplayText&gt;(Ventre &amp;amp; Kolbe, 2020; Zhu et al., 2020)&lt;/DisplayText&gt;&lt;record&gt;&lt;rec-number&gt;1565&lt;/rec-number&gt;&lt;foreign-keys&gt;&lt;key app="EN" db-id="p9s92a9suapddxev0fjxwp2sfffefaddzfwt" timestamp="1730112997"&gt;1565&lt;/key&gt;&lt;/foreign-keys&gt;&lt;ref-type name="Journal Article"&gt;17&lt;/ref-type&gt;&lt;contributors&gt;&lt;authors&gt;&lt;author&gt;Ventre, Ivan&lt;/author&gt;&lt;author&gt;Kolbe, Diana&lt;/author&gt;&lt;/authors&gt;&lt;/contributors&gt;&lt;titles&gt;&lt;title&gt;The impact of perceived usefulness of online reviews, trust and perceived risk on online purchase intention in emerging markets: A Mexican perspective&lt;/title&gt;&lt;secondary-title&gt;Journal of International Consumer Marketing&lt;/secondary-title&gt;&lt;/titles&gt;&lt;periodical&gt;&lt;full-title&gt;Journal of International Consumer Marketing&lt;/full-title&gt;&lt;/periodical&gt;&lt;pages&gt;287-299&lt;/pages&gt;&lt;volume&gt;32&lt;/volume&gt;&lt;number&gt;4&lt;/number&gt;&lt;dates&gt;&lt;year&gt;2020&lt;/year&gt;&lt;/dates&gt;&lt;isbn&gt;0896-1530&lt;/isbn&gt;&lt;urls&gt;&lt;/urls&gt;&lt;/record&gt;&lt;/Cite&gt;&lt;Cite&gt;&lt;Author&gt;Zhu&lt;/Author&gt;&lt;Year&gt;2020&lt;/Year&gt;&lt;RecNum&gt;1566&lt;/RecNum&gt;&lt;record&gt;&lt;rec-number&gt;1566&lt;/rec-number&gt;&lt;foreign-keys&gt;&lt;key app="EN" db-id="p9s92a9suapddxev0fjxwp2sfffefaddzfwt" timestamp="1730113057"&gt;1566&lt;/key&gt;&lt;/foreign-keys&gt;&lt;ref-type name="Journal Article"&gt;17&lt;/ref-type&gt;&lt;contributors&gt;&lt;authors&gt;&lt;author&gt;Zhu, Linlin&lt;/author&gt;&lt;author&gt;Li, He&lt;/author&gt;&lt;author&gt;Wang, Feng-Kwei&lt;/author&gt;&lt;author&gt;He, Wu&lt;/author&gt;&lt;author&gt;Tian, Zejin&lt;/author&gt;&lt;/authors&gt;&lt;/contributors&gt;&lt;titles&gt;&lt;title&gt;How online reviews affect purchase intention: a new model based on the stimulus-organism-response (S-O-R) framework&lt;/title&gt;&lt;secondary-title&gt;Aslib Journal of Information Management&lt;/secondary-title&gt;&lt;/titles&gt;&lt;periodical&gt;&lt;full-title&gt;Aslib Journal of Information Management&lt;/full-title&gt;&lt;/periodical&gt;&lt;pages&gt;463-488&lt;/pages&gt;&lt;volume&gt;72&lt;/volume&gt;&lt;number&gt;4&lt;/number&gt;&lt;dates&gt;&lt;year&gt;2020&lt;/year&gt;&lt;/dates&gt;&lt;isbn&gt;2050-3806&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004B1B4B" w:rsidRPr="000227F8">
        <w:rPr>
          <w:rFonts w:ascii="Times New Roman" w:hAnsi="Times New Roman" w:cs="Times New Roman"/>
          <w:noProof/>
          <w:color w:val="0000FF"/>
          <w:sz w:val="24"/>
          <w:szCs w:val="24"/>
          <w:shd w:val="clear" w:color="auto" w:fill="FFFFFF"/>
          <w:lang w:val="en-GB"/>
        </w:rPr>
        <w:t>(Ventre &amp; Kolbe, 2020; Zhu et al., 2020)</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According to the theory of information acceptance, the perceived usefulness of information positively impacts consumers' adoption of the information, thereby </w:t>
      </w:r>
      <w:r w:rsidR="001004AC" w:rsidRPr="000227F8">
        <w:rPr>
          <w:rFonts w:ascii="Times New Roman" w:hAnsi="Times New Roman" w:cs="Times New Roman"/>
          <w:color w:val="000000" w:themeColor="text1"/>
          <w:sz w:val="24"/>
          <w:szCs w:val="24"/>
        </w:rPr>
        <w:t>affecting</w:t>
      </w:r>
      <w:r w:rsidRPr="000227F8">
        <w:rPr>
          <w:rFonts w:ascii="Times New Roman" w:hAnsi="Times New Roman" w:cs="Times New Roman"/>
          <w:color w:val="000000" w:themeColor="text1"/>
          <w:sz w:val="24"/>
          <w:szCs w:val="24"/>
        </w:rPr>
        <w:t xml:space="preserve"> customers’ willingness to buy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&lt;EndNote&gt;&lt;Cite&gt;&lt;Author&gt;Erkan&lt;/Author&gt;&lt;Year&gt;2016&lt;/Year&gt;&lt;RecNum&gt;544&lt;/RecNum&gt;&lt;DisplayText&gt;(Erkan &amp;amp; Evans, 2016)&lt;/DisplayText&gt;&lt;record&gt;&lt;rec-number&gt;544&lt;/rec-number&gt;&lt;foreign-keys&gt;&lt;key app="EN" db-id="p9s92a9suapddxev0fjxwp2sfffefaddzfwt" timestamp="1705647451"&gt;544&lt;/key&gt;&lt;/foreign-keys&gt;&lt;ref-type name="Journal Article"&gt;17&lt;/ref-type&gt;&lt;contributors&gt;&lt;authors&gt;&lt;author&gt;Erkan, Ismail&lt;/author&gt;&lt;author&gt;Evans, Chris&lt;/author&gt;&lt;/authors&gt;&lt;/contributors&gt;&lt;titles&gt;&lt;title&gt;The influence of eWOM in social media on consumers’ purchase intentions: An extended approach to information adoption&lt;/title&gt;&lt;secondary-title&gt;Computers in human behavior&lt;/secondary-title&gt;&lt;/titles&gt;&lt;periodical&gt;&lt;full-title&gt;Computers in human behavior&lt;/full-title&gt;&lt;/periodical&gt;&lt;pages&gt;47-55&lt;/pages&gt;&lt;volume&gt;61&lt;/volume&gt;&lt;dates&gt;&lt;year&gt;2016&lt;/year&gt;&lt;/dates&gt;&lt;isbn&gt;0747-5632&lt;/isbn&gt;&lt;urls&gt;&lt;/urls&gt;&lt;/record&gt;&lt;/Cite&gt;&lt;/EndNote&gt;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(Erkan &amp; Evans,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Therefore, when studying the formation mechanism of purchasing intention from the perspective of information dissemination,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perceived usefulness of information should be considered.</w:t>
      </w:r>
    </w:p>
    <w:p w:rsidR="009B2407" w:rsidRPr="000227F8" w:rsidRDefault="009B2407"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Personal characteristics and motivation significantly affect consumers' EHA PI. Relevant factors include the demographic variables of consumers </w:t>
      </w:r>
      <w:r w:rsidRPr="000227F8">
        <w:rPr>
          <w:rFonts w:ascii="Times New Roman" w:eastAsia="SimSun" w:hAnsi="Times New Roman" w:cs="Times New Roman"/>
          <w:bCs/>
          <w:color w:val="0000FF"/>
          <w:kern w:val="0"/>
          <w:sz w:val="24"/>
          <w:szCs w:val="24"/>
          <w:shd w:val="clear" w:color="auto" w:fill="FFFFFF"/>
          <w:lang w:val="en-GB"/>
        </w:rPr>
        <w:fldChar w:fldCharType="begin"/>
      </w:r>
      <w:r w:rsidRPr="000227F8">
        <w:rPr>
          <w:rFonts w:ascii="Times New Roman" w:eastAsia="SimSun" w:hAnsi="Times New Roman" w:cs="Times New Roman"/>
          <w:bCs/>
          <w:color w:val="0000FF"/>
          <w:kern w:val="0"/>
          <w:sz w:val="24"/>
          <w:szCs w:val="24"/>
          <w:shd w:val="clear" w:color="auto" w:fill="FFFFFF"/>
          <w:lang w:val="en-GB"/>
        </w:rPr>
        <w:instrText xml:space="preserve"> ADDIN EN.CITE &lt;EndNote&gt;&lt;Cite&gt;&lt;Author&gt;Fatoki&lt;/Author&gt;&lt;Year&gt;2020&lt;/Year&gt;&lt;RecNum&gt;1023&lt;/RecNum&gt;&lt;DisplayText&gt;(Fatoki, 2020)&lt;/DisplayText&gt;&lt;record&gt;&lt;rec-number&gt;1023&lt;/rec-number&gt;&lt;foreign-keys&gt;&lt;key app="EN" db-id="p9s92a9suapddxev0fjxwp2sfffefaddzfwt" timestamp="1719282103"&gt;1023&lt;/key&gt;&lt;/foreign-keys&gt;&lt;ref-type name="Journal Article"&gt;17&lt;/ref-type&gt;&lt;contributors&gt;&lt;authors&gt;&lt;author&gt;Fatoki, Olawale&lt;/author&gt;&lt;/authors&gt;&lt;/contributors&gt;&lt;titles&gt;&lt;title&gt;Factors influencing the purchase of energy-efficient appliances by young consumers in South Africa&lt;/title&gt;&lt;secondary-title&gt;Foundations of Management&lt;/secondary-title&gt;&lt;/titles&gt;&lt;periodical&gt;&lt;full-title&gt;Foundations of Management&lt;/full-title&gt;&lt;/periodical&gt;&lt;pages&gt;151-166&lt;/pages&gt;&lt;volume&gt;12&lt;/volume&gt;&lt;number&gt;1&lt;/number&gt;&lt;dates&gt;&lt;year&gt;2020&lt;/year&gt;&lt;/dates&gt;&lt;urls&gt;&lt;/urls&gt;&lt;/record&gt;&lt;/Cite&gt;&lt;/EndNote&gt;</w:instrText>
      </w:r>
      <w:r w:rsidRPr="000227F8">
        <w:rPr>
          <w:rFonts w:ascii="Times New Roman" w:eastAsia="SimSun" w:hAnsi="Times New Roman" w:cs="Times New Roman"/>
          <w:bCs/>
          <w:color w:val="0000FF"/>
          <w:kern w:val="0"/>
          <w:sz w:val="24"/>
          <w:szCs w:val="24"/>
          <w:shd w:val="clear" w:color="auto" w:fill="FFFFFF"/>
          <w:lang w:val="en-GB"/>
        </w:rPr>
        <w:fldChar w:fldCharType="separate"/>
      </w:r>
      <w:r w:rsidRPr="000227F8">
        <w:rPr>
          <w:rFonts w:ascii="Times New Roman" w:eastAsia="SimSun" w:hAnsi="Times New Roman" w:cs="Times New Roman"/>
          <w:bCs/>
          <w:color w:val="0000FF"/>
          <w:kern w:val="0"/>
          <w:sz w:val="24"/>
          <w:szCs w:val="24"/>
          <w:shd w:val="clear" w:color="auto" w:fill="FFFFFF"/>
          <w:lang w:val="en-GB"/>
        </w:rPr>
        <w:t>(Fatoki, 2020)</w:t>
      </w:r>
      <w:r w:rsidRPr="000227F8">
        <w:rPr>
          <w:rFonts w:ascii="Times New Roman" w:eastAsia="SimSun" w:hAnsi="Times New Roman" w:cs="Times New Roman"/>
          <w:bCs/>
          <w:color w:val="0000FF"/>
          <w:kern w:val="0"/>
          <w:sz w:val="24"/>
          <w:szCs w:val="24"/>
          <w:shd w:val="clear" w:color="auto" w:fill="FFFFFF"/>
          <w:lang w:val="en-GB"/>
        </w:rPr>
        <w:fldChar w:fldCharType="end"/>
      </w:r>
      <w:r w:rsidRPr="000227F8">
        <w:rPr>
          <w:rFonts w:ascii="Times New Roman" w:hAnsi="Times New Roman" w:cs="Times New Roman"/>
          <w:color w:val="000000" w:themeColor="text1"/>
          <w:sz w:val="24"/>
          <w:szCs w:val="24"/>
        </w:rPr>
        <w:t>, personal values and moral norms</w:t>
      </w:r>
      <w:r w:rsidRPr="000227F8">
        <w:rPr>
          <w:rFonts w:ascii="Times New Roman" w:eastAsia="SimSun" w:hAnsi="Times New Roman" w:cs="Times New Roman"/>
          <w:color w:val="000000" w:themeColor="text1"/>
          <w:kern w:val="0"/>
          <w:sz w:val="24"/>
          <w:szCs w:val="24"/>
          <w:shd w:val="clear" w:color="auto" w:fill="FFFFFF"/>
          <w:lang w:val="en-GB"/>
        </w:rPr>
        <w:t xml:space="preserve">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&lt;EndNote&gt;&lt;Cite&gt;&lt;Author&gt;Tan&lt;/Author&gt;&lt;Year&gt;2017&lt;/Year&gt;&lt;RecNum&gt;1024&lt;/RecNum&gt;&lt;DisplayText&gt;(Tan et al., 2017)&lt;/DisplayText&gt;&lt;record&gt;&lt;rec-number&gt;1024&lt;/rec-number&gt;&lt;foreign-keys&gt;&lt;key app="EN" db-id="p9s92a9suapddxev0fjxwp2sfffefaddzfwt" timestamp="1719282172"&gt;1024&lt;/key&gt;&lt;/foreign-keys&gt;&lt;ref-type name="Journal Article"&gt;17&lt;/ref-type&gt;&lt;contributors&gt;&lt;authors&gt;&lt;author&gt;Tan, Chin-Seang&lt;/author&gt;&lt;author&gt;Ooi, Hooi-Yin&lt;/author&gt;&lt;author&gt;Goh, Yen-Nee&lt;/author&gt;&lt;/authors&gt;&lt;/contributors&gt;&lt;titles&gt;&lt;title&gt;A moral extension of the theory of planned behavior to predict consumers’ purchase intention for energy-efficient household appliances in Malaysia&lt;/title&gt;&lt;secondary-title&gt;Energy Policy&lt;/secondary-title&gt;&lt;/titles&gt;&lt;periodical&gt;&lt;full-title&gt;Energy Policy&lt;/full-title&gt;&lt;/periodical&gt;&lt;pages&gt;459-471&lt;/pages&gt;&lt;volume&gt;107&lt;/volume&gt;&lt;dates&gt;&lt;year&gt;2017&lt;/year&gt;&lt;/dates&gt;&lt;isbn&gt;0301-4215&lt;/isbn&gt;&lt;urls&gt;&lt;/urls&gt;&lt;/record&gt;&lt;/Cite&gt;&lt;/EndNote&gt;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color w:val="0000FF"/>
          <w:kern w:val="0"/>
          <w:sz w:val="24"/>
          <w:szCs w:val="24"/>
          <w:shd w:val="clear" w:color="auto" w:fill="FFFFFF"/>
          <w:lang w:val="en-GB"/>
        </w:rPr>
        <w:t>(Tan et al., 2017)</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energy awareness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&lt;EndNote&gt;&lt;Cite&gt;&lt;Author&gt;Jamil&lt;/Author&gt;&lt;Year&gt;2022&lt;/Year&gt;&lt;RecNum&gt;1017&lt;/RecNum&gt;&lt;DisplayText&gt;(Jamil et al., 2022)&lt;/DisplayText&gt;&lt;record&gt;&lt;rec-number&gt;1017&lt;/rec-number&gt;&lt;foreign-keys&gt;&lt;key app="EN" db-id="p9s92a9suapddxev0fjxwp2sfffefaddzfwt" timestamp="1719279366"&gt;1017&lt;/key&gt;&lt;/foreign-keys&gt;&lt;ref-type name="Journal Article"&gt;17&lt;/ref-type&gt;&lt;contributors&gt;&lt;authors&gt;&lt;author&gt;Jamil, Khalid&lt;/author&gt;&lt;author&gt;Dunnan, Liu&lt;/author&gt;&lt;author&gt;Awan, Fazal Hussain&lt;/author&gt;&lt;author&gt;Jabeen, Gul&lt;/author&gt;&lt;author&gt;Gul, Rana Faizan&lt;/author&gt;&lt;author&gt;Idrees, Muhammad&lt;/author&gt;&lt;author&gt;Mingguang, Liu&lt;/author&gt;&lt;/authors&gt;&lt;/contributors&gt;&lt;titles&gt;&lt;title&gt;Antecedents of consumer’s purchase intention towards energy-efficient home appliances: an agenda of energy efficiency in the post COVID-19 era&lt;/title&gt;&lt;secondary-title&gt;Frontiers in Energy Research&lt;/secondary-title&gt;&lt;/titles&gt;&lt;periodical&gt;&lt;full-title&gt;Frontiers in Energy Research&lt;/full-title&gt;&lt;/periodical&gt;&lt;volume&gt;10&lt;/volume&gt;&lt;dates&gt;&lt;year&gt;2022&lt;/year&gt;&lt;/dates&gt;&lt;isbn&gt;2296-598X&lt;/isbn&gt;&lt;urls&gt;&lt;/urls&gt;&lt;/record&gt;&lt;/Cite&gt;&lt;/EndNote&gt;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(Jamil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environmental and eco-label knowledge</w:t>
      </w:r>
      <w:r w:rsidRPr="000227F8">
        <w:rPr>
          <w:rFonts w:ascii="Times New Roman" w:eastAsia="SimSun" w:hAnsi="Times New Roman" w:cs="Times New Roman"/>
          <w:color w:val="000000" w:themeColor="text1"/>
          <w:kern w:val="0"/>
          <w:sz w:val="24"/>
          <w:szCs w:val="24"/>
          <w:shd w:val="clear" w:color="auto" w:fill="FFFFFF"/>
          <w:lang w:val="en-GB"/>
        </w:rPr>
        <w:t xml:space="preserve">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&lt;EndNote&gt;&lt;Cite&gt;&lt;Author&gt;Waris&lt;/Author&gt;&lt;Year&gt;2021&lt;/Year&gt;&lt;RecNum&gt;1027&lt;/RecNum&gt;&lt;DisplayText&gt;(Li et al., 2019; Waris &amp;amp; Hameed, 2021)&lt;/DisplayText&gt;&lt;record&gt;&lt;rec-number&gt;1027&lt;/rec-number&gt;&lt;foreign-keys&gt;&lt;key app="EN" db-id="p9s92a9suapddxev0fjxwp2sfffefaddzfwt" timestamp="1719282331"&gt;1027&lt;/key&gt;&lt;/foreign-keys&gt;&lt;ref-type name="Journal Article"&gt;17&lt;/ref-type&gt;&lt;contributors&gt;&lt;authors&gt;&lt;author&gt;Waris, Idrees&lt;/author&gt;&lt;author&gt;Hameed, Irfan&lt;/author&gt;&lt;/authors&gt;&lt;/contributors&gt;&lt;titles&gt;&lt;title&gt;An empirical study of consumers intention to purchase energy efficient appliances&lt;/title&gt;&lt;secondary-title&gt;Social Responsibility Journal&lt;/secondary-title&gt;&lt;/titles&gt;&lt;periodical&gt;&lt;full-title&gt;Social Responsibility Journal&lt;/full-title&gt;&lt;/periodical&gt;&lt;pages&gt;489-507&lt;/pages&gt;&lt;volume&gt;17&lt;/volume&gt;&lt;number&gt;4&lt;/number&gt;&lt;dates&gt;&lt;year&gt;2021&lt;/year&gt;&lt;/dates&gt;&lt;isbn&gt;1747-1117&lt;/isbn&gt;&lt;urls&gt;&lt;/urls&gt;&lt;/record&gt;&lt;/Cite&gt;&lt;Cite&gt;&lt;Author&gt;Li&lt;/Author&gt;&lt;Year&gt;2019&lt;/Year&gt;&lt;RecNum&gt;1030&lt;/RecNum&gt;&lt;record&gt;&lt;rec-number&gt;1030&lt;/rec-number&gt;&lt;foreign-keys&gt;&lt;key app="EN" db-id="p9s92a9suapddxev0fjxwp2sfffefaddzfwt" timestamp="1719284903"&gt;1030&lt;/key&gt;&lt;/foreign-keys&gt;&lt;ref-type name="Journal Article"&gt;17&lt;/ref-type&gt;&lt;contributors&gt;&lt;authors&gt;&lt;author&gt;Li, Guomin&lt;/author&gt;&lt;author&gt;Li, Wei&lt;/author&gt;&lt;author&gt;Jin, Zihan&lt;/author&gt;&lt;author&gt;Wang, Zhihao&lt;/author&gt;&lt;/authors&gt;&lt;/contributors&gt;&lt;titles&gt;&lt;title&gt;Influence of environmental concern and knowledge on households’ willingness to purchase energy-efficient appliances: A case study in Shanxi, China&lt;/title&gt;&lt;secondary-title&gt;Sustainability&lt;/secondary-title&gt;&lt;/titles&gt;&lt;periodical&gt;&lt;full-title&gt;Sustainability&lt;/full-title&gt;&lt;/periodical&gt;&lt;pages&gt;1073&lt;/pages&gt;&lt;volume&gt;11&lt;/volume&gt;&lt;number&gt;4&lt;/number&gt;&lt;dates&gt;&lt;year&gt;2019&lt;/year&gt;&lt;/dates&gt;&lt;isbn&gt;2071-1050&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noProof/>
          <w:color w:val="0000FF"/>
          <w:kern w:val="0"/>
          <w:sz w:val="24"/>
          <w:szCs w:val="24"/>
          <w:shd w:val="clear" w:color="auto" w:fill="FFFFFF"/>
          <w:lang w:val="en-GB"/>
        </w:rPr>
        <w:t>(Li et al., 2019; Waris &amp; Hameed, 2021)</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attitudes towards the environment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&lt;EndNote&gt;&lt;Cite&gt;&lt;Author&gt;Liao&lt;/Author&gt;&lt;Year&gt;2020&lt;/Year&gt;&lt;RecNum&gt;1028&lt;/RecNum&gt;&lt;DisplayText&gt;(Liao et al., 2020)&lt;/DisplayText&gt;&lt;record&gt;&lt;rec-number&gt;1028&lt;/rec-number&gt;&lt;foreign-keys&gt;&lt;key app="EN" db-id="p9s92a9suapddxev0fjxwp2sfffefaddzfwt" timestamp="1719282423"&gt;1028&lt;/key&gt;&lt;/foreign-keys&gt;&lt;ref-type name="Journal Article"&gt;17&lt;/ref-type&gt;&lt;contributors&gt;&lt;authors&gt;&lt;author&gt;Liao, Xianchun&lt;/author&gt;&lt;author&gt;Shen, Shiran Victoria&lt;/author&gt;&lt;author&gt;Shi, Xunpeng&lt;/author&gt;&lt;/authors&gt;&lt;/contributors&gt;&lt;titles&gt;&lt;title&gt;The effects of behavioral intention on the choice to purchase energy-saving appliances in China: the role of environmental attitude, concern, and perceived psychological benefits in shaping intention&lt;/title&gt;&lt;secondary-title&gt;Energy Efficiency&lt;/secondary-title&gt;&lt;/titles&gt;&lt;periodical&gt;&lt;full-title&gt;Energy Efficiency&lt;/full-title&gt;&lt;/periodical&gt;&lt;pages&gt;33-49&lt;/pages&gt;&lt;volume&gt;13&lt;/volume&gt;&lt;number&gt;1&lt;/number&gt;&lt;dates&gt;&lt;year&gt;2020&lt;/year&gt;&lt;/dates&gt;&lt;isbn&gt;1570-646X&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color w:val="0000FF"/>
          <w:kern w:val="0"/>
          <w:sz w:val="24"/>
          <w:szCs w:val="24"/>
          <w:shd w:val="clear" w:color="auto" w:fill="FFFFFF"/>
          <w:lang w:val="en-GB"/>
        </w:rPr>
        <w:t>(Liao et al., 2020)</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hAnsi="Times New Roman" w:cs="Times New Roman"/>
          <w:color w:val="000000" w:themeColor="text1"/>
          <w:sz w:val="24"/>
          <w:szCs w:val="24"/>
        </w:rPr>
        <w:t>, and green self-efficacy</w:t>
      </w:r>
      <w:r w:rsidRPr="000227F8">
        <w:rPr>
          <w:rFonts w:ascii="Times New Roman" w:eastAsia="SimSun" w:hAnsi="Times New Roman" w:cs="Times New Roman"/>
          <w:color w:val="000000" w:themeColor="text1"/>
          <w:kern w:val="0"/>
          <w:sz w:val="24"/>
          <w:szCs w:val="24"/>
          <w:shd w:val="clear" w:color="auto" w:fill="FFFFFF"/>
          <w:lang w:val="en-GB"/>
        </w:rPr>
        <w:t xml:space="preserve">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&lt;EndNote&gt;&lt;Cite&gt;&lt;Author&gt;McCarthy&lt;/Author&gt;&lt;Year&gt;2024&lt;/Year&gt;&lt;RecNum&gt;1029&lt;/RecNum&gt;&lt;DisplayText&gt;(McCarthy, 2024)&lt;/DisplayText&gt;&lt;record&gt;&lt;rec-number&gt;1029&lt;/rec-number&gt;&lt;foreign-keys&gt;&lt;key app="EN" db-id="p9s92a9suapddxev0fjxwp2sfffefaddzfwt" timestamp="1719282542"&gt;1029&lt;/key&gt;&lt;/foreign-keys&gt;&lt;ref-type name="Journal Article"&gt;17&lt;/ref-type&gt;&lt;contributors&gt;&lt;authors&gt;&lt;author&gt;McCarthy, Breda&lt;/author&gt;&lt;/authors&gt;&lt;/contributors&gt;&lt;titles&gt;&lt;title&gt;Green, guilty, and frugal: Facilitators of energy saving and the choice of energy-efficient appliances in the Australian energy market&lt;/title&gt;&lt;secondary-title&gt;Energy Strategy Reviews&lt;/secondary-title&gt;&lt;/titles&gt;&lt;periodical&gt;&lt;full-title&gt;Energy Strategy Reviews&lt;/full-title&gt;&lt;/periodical&gt;&lt;pages&gt;101400&lt;/pages&gt;&lt;volume&gt;53&lt;/volume&gt;&lt;dates&gt;&lt;year&gt;2024&lt;/year&gt;&lt;/dates&gt;&lt;isbn&gt;2211-467X&lt;/isbn&gt;&lt;urls&gt;&lt;/urls&gt;&lt;/record&gt;&lt;/Cite&gt;&lt;/EndNote&gt;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color w:val="0000FF"/>
          <w:kern w:val="0"/>
          <w:sz w:val="24"/>
          <w:szCs w:val="24"/>
          <w:shd w:val="clear" w:color="auto" w:fill="FFFFFF"/>
          <w:lang w:val="en-GB"/>
        </w:rPr>
        <w:t>(McCarthy, 2024)</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In the era of digital information, customers' ability to access information plays a crucial role in influencing their intentions toward environmentally friendly purchases </w:t>
      </w:r>
      <w:r w:rsidRPr="000227F8">
        <w:rPr>
          <w:rFonts w:ascii="Times New Roman" w:eastAsia="SimSun" w:hAnsi="Times New Roman" w:cs="Times New Roman"/>
          <w:color w:val="0000FF"/>
          <w:kern w:val="0"/>
          <w:sz w:val="24"/>
          <w:szCs w:val="24"/>
          <w:shd w:val="clear" w:color="auto" w:fill="FFFFFF"/>
          <w:lang w:val="en-GB"/>
        </w:rPr>
        <w:fldChar w:fldCharType="begin"/>
      </w:r>
      <w:r w:rsidRPr="000227F8">
        <w:rPr>
          <w:rFonts w:ascii="Times New Roman" w:eastAsia="SimSun" w:hAnsi="Times New Roman" w:cs="Times New Roman"/>
          <w:color w:val="0000FF"/>
          <w:kern w:val="0"/>
          <w:sz w:val="24"/>
          <w:szCs w:val="24"/>
          <w:shd w:val="clear" w:color="auto" w:fill="FFFFFF"/>
          <w:lang w:val="en-GB"/>
        </w:rPr>
        <w:instrText xml:space="preserve"> ADDIN EN.CITE &lt;EndNote&gt;&lt;Cite&gt;&lt;Author&gt;Luo&lt;/Author&gt;&lt;Year&gt;2023&lt;/Year&gt;&lt;RecNum&gt;1031&lt;/RecNum&gt;&lt;DisplayText&gt;(Luo et al., 2023)&lt;/DisplayText&gt;&lt;record&gt;&lt;rec-number&gt;1031&lt;/rec-number&gt;&lt;foreign-keys&gt;&lt;key app="EN" db-id="p9s92a9suapddxev0fjxwp2sfffefaddzfwt" timestamp="1719285670"&gt;1031&lt;/key&gt;&lt;/foreign-keys&gt;&lt;ref-type name="Journal Article"&gt;17&lt;/ref-type&gt;&lt;contributors&gt;&lt;authors&gt;&lt;author&gt;Luo, Gong-Li&lt;/author&gt;&lt;author&gt;Zheng, Hao&lt;/author&gt;&lt;author&gt;Guo, Yan-Lu&lt;/author&gt;&lt;/authors&gt;&lt;/contributors&gt;&lt;titles&gt;&lt;title&gt;Impact of consumer information capability on green consumption intention: the role of green trust and media publicity&lt;/title&gt;&lt;secondary-title&gt;Frontiers in Psychology&lt;/secondary-title&gt;&lt;/titles&gt;&lt;periodical&gt;&lt;full-title&gt;Frontiers in Psychology&lt;/full-title&gt;&lt;/periodical&gt;&lt;pages&gt;1247479&lt;/pages&gt;&lt;volume&gt;14&lt;/volume&gt;&lt;dates&gt;&lt;year&gt;2023&lt;/year&gt;&lt;/dates&gt;&lt;isbn&gt;1664-1078&lt;/isbn&gt;&lt;urls&gt;&lt;/urls&gt;&lt;/record&gt;&lt;/Cite&gt;&lt;/EndNote&gt;</w:instrText>
      </w:r>
      <w:r w:rsidRPr="000227F8">
        <w:rPr>
          <w:rFonts w:ascii="Times New Roman" w:eastAsia="SimSun" w:hAnsi="Times New Roman" w:cs="Times New Roman"/>
          <w:color w:val="0000FF"/>
          <w:kern w:val="0"/>
          <w:sz w:val="24"/>
          <w:szCs w:val="24"/>
          <w:shd w:val="clear" w:color="auto" w:fill="FFFFFF"/>
          <w:lang w:val="en-GB"/>
        </w:rPr>
        <w:fldChar w:fldCharType="separate"/>
      </w:r>
      <w:r w:rsidRPr="000227F8">
        <w:rPr>
          <w:rFonts w:ascii="Times New Roman" w:eastAsia="SimSun" w:hAnsi="Times New Roman" w:cs="Times New Roman"/>
          <w:color w:val="0000FF"/>
          <w:kern w:val="0"/>
          <w:sz w:val="24"/>
          <w:szCs w:val="24"/>
          <w:shd w:val="clear" w:color="auto" w:fill="FFFFFF"/>
          <w:lang w:val="en-GB"/>
        </w:rPr>
        <w:t>(Luo et al., 2023)</w:t>
      </w:r>
      <w:r w:rsidRPr="000227F8">
        <w:rPr>
          <w:rFonts w:ascii="Times New Roman" w:eastAsia="SimSun" w:hAnsi="Times New Roman" w:cs="Times New Roman"/>
          <w:color w:val="0000FF"/>
          <w:kern w:val="0"/>
          <w:sz w:val="24"/>
          <w:szCs w:val="24"/>
          <w:shd w:val="clear" w:color="auto" w:fill="FFFFFF"/>
          <w:lang w:val="en-GB"/>
        </w:rPr>
        <w:fldChar w:fldCharType="end"/>
      </w:r>
      <w:r w:rsidRPr="000227F8">
        <w:rPr>
          <w:rFonts w:ascii="Times New Roman" w:eastAsia="SimSun" w:hAnsi="Times New Roman" w:cs="Times New Roman"/>
          <w:color w:val="000000" w:themeColor="text1"/>
          <w:kern w:val="0"/>
          <w:sz w:val="24"/>
          <w:szCs w:val="24"/>
          <w:shd w:val="clear" w:color="auto" w:fill="FFFFFF"/>
          <w:lang w:val="en-GB"/>
        </w:rPr>
        <w:t>.</w:t>
      </w:r>
      <w:r w:rsidRPr="000227F8">
        <w:rPr>
          <w:rFonts w:ascii="Times New Roman" w:hAnsi="Times New Roman" w:cs="Times New Roman"/>
          <w:color w:val="000000" w:themeColor="text1"/>
          <w:sz w:val="24"/>
          <w:szCs w:val="24"/>
        </w:rPr>
        <w:t xml:space="preserve"> However, there have been limited studies conducted on the correlation between consumers' information processing capability and their purchases </w:t>
      </w:r>
      <w:r w:rsidR="001004AC" w:rsidRPr="000227F8">
        <w:rPr>
          <w:rFonts w:ascii="Times New Roman" w:hAnsi="Times New Roman" w:cs="Times New Roman"/>
          <w:color w:val="000000" w:themeColor="text1"/>
          <w:sz w:val="24"/>
          <w:szCs w:val="24"/>
        </w:rPr>
        <w:t>of</w:t>
      </w:r>
      <w:r w:rsidRPr="000227F8">
        <w:rPr>
          <w:rFonts w:ascii="Times New Roman" w:hAnsi="Times New Roman" w:cs="Times New Roman"/>
          <w:color w:val="000000" w:themeColor="text1"/>
          <w:sz w:val="24"/>
          <w:szCs w:val="24"/>
        </w:rPr>
        <w:t xml:space="preserve"> EHAs. OCRs often show fuzziness, contradiction</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or irrelevance, which will confuse consumers in the process of information evaluation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&lt;EndNote&gt;&lt;Cite&gt;&lt;Author&gt;Luo&lt;/Author&gt;&lt;Year&gt;2013&lt;/Year&gt;&lt;RecNum&gt;620&lt;/RecNum&gt;&lt;DisplayText&gt;(Luo et al., 2013; Özkan &amp;amp; Tolon, 2015)&lt;/DisplayText&gt;&lt;record&gt;&lt;rec-number&gt;620&lt;/rec-number&gt;&lt;foreign-keys&gt;&lt;key app="EN" db-id="p9s92a9suapddxev0fjxwp2sfffefaddzfwt" timestamp="1705918231"&gt;620&lt;/key&gt;&lt;/foreign-keys&gt;&lt;ref-type name="Journal Article"&gt;17&lt;/ref-type&gt;&lt;contributors&gt;&lt;authors&gt;&lt;author&gt;Luo, Chuan&lt;/author&gt;&lt;author&gt;Lan, Yao&lt;/author&gt;&lt;author&gt;Wang, Chao&lt;/author&gt;&lt;author&gt;Ma, Liukang&lt;/author&gt;&lt;/authors&gt;&lt;/contributors&gt;&lt;titles&gt;&lt;title&gt;The effect of information consistency and information aggregation on ewom readers’ perception of information overload&lt;/title&gt;&lt;/titles&gt;&lt;dates&gt;&lt;year&gt;2013&lt;/year&gt;&lt;/dates&gt;&lt;urls&gt;&lt;/urls&gt;&lt;/record&gt;&lt;/Cite&gt;&lt;Cite&gt;&lt;Author&gt;Özkan&lt;/Author&gt;&lt;Year&gt;2015&lt;/Year&gt;&lt;RecNum&gt;474&lt;/RecNum&gt;&lt;record&gt;&lt;rec-number&gt;474&lt;/rec-number&gt;&lt;foreign-keys&gt;&lt;key app="EN" db-id="p9s92a9suapddxev0fjxwp2sfffefaddzfwt" timestamp="1696391997"&gt;474&lt;/key&gt;&lt;/foreign-keys&gt;&lt;ref-type name="Journal Article"&gt;17&lt;/ref-type&gt;&lt;contributors&gt;&lt;authors&gt;&lt;author&gt;Özkan, Erdem&lt;/author&gt;&lt;author&gt;Tolon, Metehan&lt;/author&gt;&lt;/authors&gt;&lt;/contributors&gt;&lt;titles&gt;&lt;title&gt;The effects of information overload on consumer confusion: An examination on user generated content&lt;/title&gt;&lt;secondary-title&gt;Bogazici Journal: Review of Social, Economic &amp;amp; Administrative Studies&lt;/secondary-title&gt;&lt;/titles&gt;&lt;periodical&gt;&lt;full-title&gt;Bogazici Journal: Review of Social, Economic &amp;amp; Administrative Studies&lt;/full-title&gt;&lt;/periodical&gt;&lt;pages&gt;27-51&lt;/pages&gt;&lt;volume&gt;29&lt;/volume&gt;&lt;number&gt;1&lt;/number&gt;&lt;dates&gt;&lt;year&gt;2015&lt;/year&gt;&lt;/dates&gt;&lt;urls&gt;&lt;/urls&gt;&lt;/record&gt;&lt;/Cite&gt;&lt;/EndNote&gt;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noProof/>
          <w:color w:val="0000FF"/>
          <w:sz w:val="24"/>
          <w:szCs w:val="24"/>
          <w:shd w:val="clear" w:color="auto" w:fill="FFFFFF"/>
          <w:lang w:val="en-GB"/>
        </w:rPr>
        <w:t>(Luo et al., 2013; Özkan &amp; Tolon, 2015)</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Consumers' information processing capability emphasizes their ability to efficiently screen, classify, and identify information and accurately extract relevant and useful data related to the purchase tasks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&lt;EndNote&gt;&lt;Cite&gt;&lt;Author&gt;Wu&lt;/Author&gt;&lt;Year&gt;2022&lt;/Year&gt;&lt;RecNum&gt;1032&lt;/RecNum&gt;&lt;DisplayText&gt;(Wu et al., 2022)&lt;/DisplayText&gt;&lt;record&gt;&lt;rec-number&gt;1032&lt;/rec-number&gt;&lt;foreign-keys&gt;&lt;key app="EN" db-id="p9s92a9suapddxev0fjxwp2sfffefaddzfwt" timestamp="1719288851"&gt;1032&lt;/key&gt;&lt;/foreign-keys&gt;&lt;ref-type name="Journal Article"&gt;17&lt;/ref-type&gt;&lt;contributors&gt;&lt;authors&gt;&lt;author&gt;Wu, Qiong&lt;/author&gt;&lt;author&gt;Gao, Shujie&lt;/author&gt;&lt;author&gt;Wang, Xulong&lt;/author&gt;&lt;author&gt;Zhao, Yushuai&lt;/author&gt;&lt;/authors&gt;&lt;/contributors&gt;&lt;titles&gt;&lt;title&gt;Research on the impacts of information capacity on farmers’ green prevention and control technology adoption&lt;/title&gt;&lt;secondary-title&gt;Ecological Chemistry and Engineering S&lt;/secondary-title&gt;&lt;/titles&gt;&lt;periodical&gt;&lt;full-title&gt;Ecological Chemistry and Engineering S&lt;/full-title&gt;&lt;/periodical&gt;&lt;pages&gt;305-317&lt;/pages&gt;&lt;volume&gt;29&lt;/volume&gt;&lt;number&gt;3&lt;/number&gt;&lt;dates&gt;&lt;year&gt;2022&lt;/year&gt;&lt;/dates&gt;&lt;urls&gt;&lt;/urls&gt;&lt;/record&gt;&lt;/Cite&gt;&lt;/EndNote&gt;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(Wu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Based on the Elaboration Likelihood Model (ELM) theory, the results of information processing vary with individual capabilities. This study aims to improve the literature by investigating the </w:t>
      </w:r>
      <w:r w:rsidRPr="000227F8">
        <w:rPr>
          <w:rStyle w:val="correct"/>
          <w:rFonts w:ascii="Times New Roman" w:hAnsi="Times New Roman" w:cs="Times New Roman"/>
          <w:color w:val="000000" w:themeColor="text1"/>
          <w:sz w:val="24"/>
          <w:szCs w:val="24"/>
        </w:rPr>
        <w:t>influence</w:t>
      </w:r>
      <w:r w:rsidRPr="000227F8">
        <w:rPr>
          <w:rFonts w:ascii="Times New Roman" w:hAnsi="Times New Roman" w:cs="Times New Roman"/>
          <w:color w:val="000000" w:themeColor="text1"/>
          <w:sz w:val="24"/>
          <w:szCs w:val="24"/>
        </w:rPr>
        <w:t xml:space="preserve"> of consumers' information processing cap</w:t>
      </w:r>
      <w:r w:rsidRPr="000227F8">
        <w:rPr>
          <w:rStyle w:val="correct"/>
          <w:rFonts w:ascii="Times New Roman" w:hAnsi="Times New Roman" w:cs="Times New Roman"/>
          <w:color w:val="000000" w:themeColor="text1"/>
          <w:sz w:val="24"/>
          <w:szCs w:val="24"/>
        </w:rPr>
        <w:t>ability</w:t>
      </w:r>
      <w:r w:rsidRPr="000227F8">
        <w:rPr>
          <w:rFonts w:ascii="Times New Roman" w:hAnsi="Times New Roman" w:cs="Times New Roman"/>
          <w:color w:val="000000" w:themeColor="text1"/>
          <w:sz w:val="24"/>
          <w:szCs w:val="24"/>
        </w:rPr>
        <w:t xml:space="preserve"> in the process of </w:t>
      </w:r>
      <w:r w:rsidRPr="000227F8">
        <w:rPr>
          <w:rStyle w:val="correct"/>
          <w:rFonts w:ascii="Times New Roman" w:hAnsi="Times New Roman" w:cs="Times New Roman"/>
          <w:color w:val="000000" w:themeColor="text1"/>
          <w:sz w:val="24"/>
          <w:szCs w:val="24"/>
        </w:rPr>
        <w:t>purchasing</w:t>
      </w:r>
      <w:r w:rsidRPr="000227F8">
        <w:rPr>
          <w:rFonts w:ascii="Times New Roman" w:hAnsi="Times New Roman" w:cs="Times New Roman"/>
          <w:color w:val="000000" w:themeColor="text1"/>
          <w:sz w:val="24"/>
          <w:szCs w:val="24"/>
        </w:rPr>
        <w:t xml:space="preserve"> EHA.</w:t>
      </w:r>
    </w:p>
    <w:p w:rsidR="00FA72A1" w:rsidRPr="000227F8" w:rsidRDefault="00DC1F50" w:rsidP="00E61F09">
      <w:pPr>
        <w:spacing w:line="360" w:lineRule="auto"/>
        <w:rPr>
          <w:rFonts w:ascii="Times New Roman" w:hAnsi="Times New Roman" w:cs="Times New Roman"/>
          <w:color w:val="FF0000"/>
          <w:sz w:val="24"/>
          <w:szCs w:val="24"/>
        </w:rPr>
      </w:pPr>
      <w:r w:rsidRPr="000227F8">
        <w:rPr>
          <w:rFonts w:ascii="Times New Roman" w:hAnsi="Times New Roman" w:cs="Times New Roman"/>
          <w:color w:val="FF0000"/>
          <w:sz w:val="24"/>
          <w:szCs w:val="24"/>
        </w:rPr>
        <w:t>Existing research has examined various factors that influence the purchase of EHAs. However, there is a notable lack of studies that consolidate the elements of OCRs into a unified model to predict consumer purchase intentions. Furthermore, the literature reveals a gap in integrating consumers’ information processing capabilities within such models to evaluate their intentions for purchasing EHAs.</w:t>
      </w:r>
      <w:r w:rsidR="00FA72A1" w:rsidRPr="000227F8">
        <w:rPr>
          <w:rFonts w:ascii="Times New Roman" w:hAnsi="Times New Roman" w:cs="Times New Roman"/>
          <w:color w:val="FF0000"/>
          <w:sz w:val="24"/>
          <w:szCs w:val="24"/>
        </w:rPr>
        <w:t xml:space="preserve"> By incorporating these aspects, the research offers a richer perspective on what drives consumers' purchase decisions for EHAs in the digital marketplace.</w:t>
      </w:r>
    </w:p>
    <w:p w:rsidR="00FA72A1" w:rsidRPr="000227F8" w:rsidRDefault="009B2407"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This </w:t>
      </w:r>
      <w:r w:rsidR="001004AC" w:rsidRPr="000227F8">
        <w:rPr>
          <w:rFonts w:ascii="Times New Roman" w:hAnsi="Times New Roman" w:cs="Times New Roman"/>
          <w:color w:val="000000" w:themeColor="text1"/>
          <w:sz w:val="24"/>
          <w:szCs w:val="24"/>
        </w:rPr>
        <w:t>study's</w:t>
      </w:r>
      <w:r w:rsidRPr="000227F8">
        <w:rPr>
          <w:rFonts w:ascii="Times New Roman" w:hAnsi="Times New Roman" w:cs="Times New Roman"/>
          <w:color w:val="000000" w:themeColor="text1"/>
          <w:sz w:val="24"/>
          <w:szCs w:val="24"/>
        </w:rPr>
        <w:t xml:space="preserve"> purpose </w:t>
      </w:r>
      <w:r w:rsidR="001004AC" w:rsidRPr="000227F8">
        <w:rPr>
          <w:rFonts w:ascii="Times New Roman" w:hAnsi="Times New Roman" w:cs="Times New Roman"/>
          <w:color w:val="000000" w:themeColor="text1"/>
          <w:sz w:val="24"/>
          <w:szCs w:val="24"/>
        </w:rPr>
        <w:t xml:space="preserve">is </w:t>
      </w:r>
      <w:r w:rsidRPr="000227F8">
        <w:rPr>
          <w:rFonts w:ascii="Times New Roman" w:hAnsi="Times New Roman" w:cs="Times New Roman"/>
          <w:color w:val="000000" w:themeColor="text1"/>
          <w:sz w:val="24"/>
          <w:szCs w:val="24"/>
        </w:rPr>
        <w:t xml:space="preserve">to clarify the influencing factors of EHA purchasing intention under the background of OCRs communication. From the perspective provided by social communication theory, this study comprehensively looks into the influence of the characteristics of OCRs, </w:t>
      </w:r>
      <w:r w:rsidR="001004AC" w:rsidRPr="000227F8">
        <w:rPr>
          <w:rFonts w:ascii="Times New Roman" w:hAnsi="Times New Roman" w:cs="Times New Roman"/>
          <w:color w:val="000000" w:themeColor="text1"/>
          <w:sz w:val="24"/>
          <w:szCs w:val="24"/>
        </w:rPr>
        <w:t>OCR posters,</w:t>
      </w:r>
      <w:r w:rsidRPr="000227F8">
        <w:rPr>
          <w:rFonts w:ascii="Times New Roman" w:hAnsi="Times New Roman" w:cs="Times New Roman"/>
          <w:color w:val="000000" w:themeColor="text1"/>
          <w:sz w:val="24"/>
          <w:szCs w:val="24"/>
        </w:rPr>
        <w:t xml:space="preserve"> and </w:t>
      </w:r>
      <w:r w:rsidR="001004AC" w:rsidRPr="000227F8">
        <w:rPr>
          <w:rFonts w:ascii="Times New Roman" w:hAnsi="Times New Roman" w:cs="Times New Roman"/>
          <w:color w:val="000000" w:themeColor="text1"/>
          <w:sz w:val="24"/>
          <w:szCs w:val="24"/>
        </w:rPr>
        <w:t>receivers</w:t>
      </w:r>
      <w:r w:rsidRPr="000227F8">
        <w:rPr>
          <w:rFonts w:ascii="Times New Roman" w:hAnsi="Times New Roman" w:cs="Times New Roman"/>
          <w:color w:val="000000" w:themeColor="text1"/>
          <w:sz w:val="24"/>
          <w:szCs w:val="24"/>
        </w:rPr>
        <w:t xml:space="preserve"> on the PI of EHAs in online communication. In addition, information usefulness and consumers' information processing ability are introduced into the model as key variables. Information usefulness is regarded as an intermediary variable, while information processing </w:t>
      </w:r>
      <w:r w:rsidR="00FA72A1" w:rsidRPr="000227F8">
        <w:rPr>
          <w:rFonts w:ascii="Times New Roman" w:hAnsi="Times New Roman" w:cs="Times New Roman"/>
          <w:color w:val="000000" w:themeColor="text1"/>
          <w:sz w:val="24"/>
          <w:szCs w:val="24"/>
        </w:rPr>
        <w:t>cap</w:t>
      </w:r>
      <w:r w:rsidRPr="000227F8">
        <w:rPr>
          <w:rFonts w:ascii="Times New Roman" w:hAnsi="Times New Roman" w:cs="Times New Roman"/>
          <w:color w:val="000000" w:themeColor="text1"/>
          <w:sz w:val="24"/>
          <w:szCs w:val="24"/>
        </w:rPr>
        <w:t xml:space="preserve">ability is regarded as a moderator variable. By examining the impact of these factors on the decision-making process of consumers, the mechanism of OCRs shaping consumers' PI is revealed. </w:t>
      </w:r>
    </w:p>
    <w:p w:rsidR="00493581" w:rsidRPr="000227F8" w:rsidRDefault="00FD7817" w:rsidP="00E61F09">
      <w:pPr>
        <w:spacing w:line="360" w:lineRule="auto"/>
        <w:rPr>
          <w:rFonts w:ascii="Times New Roman" w:hAnsi="Times New Roman" w:cs="Times New Roman"/>
          <w:color w:val="FF0000"/>
          <w:sz w:val="24"/>
          <w:szCs w:val="24"/>
        </w:rPr>
      </w:pPr>
      <w:r w:rsidRPr="000227F8">
        <w:rPr>
          <w:rFonts w:ascii="Times New Roman" w:hAnsi="Times New Roman" w:cs="Times New Roman"/>
          <w:color w:val="FF0000"/>
          <w:sz w:val="24"/>
          <w:szCs w:val="24"/>
        </w:rPr>
        <w:t>This paper makes three key contributions. First, it provides a comprehensive evaluation of the direct and indirect effects of OCR communication elements on the intention to purchase EHAs. Second, it examines the moderating effect of information processing capability on the relationship between OCR communication elements and information usefulness. Finally, the findings from this research are designed to help e-commerce platforms and digital marketers refine their online strategies to better support consumers in choosing EHAs.</w:t>
      </w:r>
      <w:r w:rsidR="00FA72A1" w:rsidRPr="000227F8">
        <w:rPr>
          <w:rFonts w:ascii="Times New Roman" w:hAnsi="Times New Roman" w:cs="Times New Roman"/>
          <w:color w:val="FF0000"/>
          <w:sz w:val="24"/>
          <w:szCs w:val="24"/>
        </w:rPr>
        <w:t xml:space="preserve"> By enhancing online communication, these insights can ultimately encourage more informed and sustainable purchasing choices to benefit both customers and the environment.</w:t>
      </w:r>
    </w:p>
    <w:p w:rsidR="002220E3" w:rsidRPr="000227F8" w:rsidRDefault="00B821C0" w:rsidP="00E61F09">
      <w:pPr>
        <w:spacing w:line="360" w:lineRule="auto"/>
        <w:rPr>
          <w:rFonts w:ascii="Times New Roman" w:hAnsi="Times New Roman" w:cs="Times New Roman"/>
          <w:color w:val="FF0000"/>
          <w:sz w:val="24"/>
          <w:szCs w:val="24"/>
        </w:rPr>
      </w:pPr>
      <w:r w:rsidRPr="000227F8">
        <w:rPr>
          <w:rFonts w:ascii="Times New Roman" w:hAnsi="Times New Roman" w:cs="Times New Roman"/>
          <w:color w:val="FF0000"/>
          <w:sz w:val="24"/>
          <w:szCs w:val="24"/>
        </w:rPr>
        <w:t>The structure of this paper is as follows. Section 2 provides the theoretical background and research hypotheses for this study, including the research model. Section 3 describes the data and methods of data analysis, explaining the reasons for using PLS. Section 4 presents the results of data analysis, including the assessment and testing of the measurement model to ensure internal consistency, convergent reliability, and discriminant validity of all constructs. This section also tests all proposed hypotheses. Section 5 discusses the results, implications, and limitations of the study and suggests directions for future research.</w:t>
      </w:r>
    </w:p>
    <w:p w:rsidR="0011492F" w:rsidRPr="000227F8" w:rsidRDefault="0011492F" w:rsidP="00E61F09">
      <w:pPr>
        <w:pStyle w:val="Heading1"/>
        <w:spacing w:before="0" w:line="36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 xml:space="preserve">2. Theoretical </w:t>
      </w:r>
      <w:r w:rsidR="003D7109" w:rsidRPr="000227F8">
        <w:rPr>
          <w:rFonts w:ascii="Times New Roman" w:hAnsi="Times New Roman" w:cs="Times New Roman"/>
          <w:b/>
          <w:color w:val="auto"/>
          <w:sz w:val="24"/>
          <w:szCs w:val="24"/>
        </w:rPr>
        <w:t>f</w:t>
      </w:r>
      <w:r w:rsidRPr="000227F8">
        <w:rPr>
          <w:rFonts w:ascii="Times New Roman" w:hAnsi="Times New Roman" w:cs="Times New Roman"/>
          <w:b/>
          <w:color w:val="auto"/>
          <w:sz w:val="24"/>
          <w:szCs w:val="24"/>
        </w:rPr>
        <w:t>ound</w:t>
      </w:r>
      <w:r w:rsidR="00D35C06" w:rsidRPr="000227F8">
        <w:rPr>
          <w:rFonts w:ascii="Times New Roman" w:hAnsi="Times New Roman" w:cs="Times New Roman"/>
          <w:b/>
          <w:color w:val="auto"/>
          <w:sz w:val="24"/>
          <w:szCs w:val="24"/>
        </w:rPr>
        <w:t>ation and hypotheses formulation</w:t>
      </w:r>
    </w:p>
    <w:p w:rsidR="0011492F" w:rsidRPr="000227F8" w:rsidRDefault="0011492F"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 xml:space="preserve">2.1 Theoretical </w:t>
      </w:r>
      <w:r w:rsidR="003D7109" w:rsidRPr="000227F8">
        <w:rPr>
          <w:rFonts w:ascii="Times New Roman" w:eastAsiaTheme="majorEastAsia" w:hAnsi="Times New Roman" w:cs="Times New Roman"/>
          <w:bCs w:val="0"/>
          <w:sz w:val="24"/>
          <w:szCs w:val="24"/>
        </w:rPr>
        <w:t>f</w:t>
      </w:r>
      <w:r w:rsidRPr="000227F8">
        <w:rPr>
          <w:rFonts w:ascii="Times New Roman" w:eastAsiaTheme="majorEastAsia" w:hAnsi="Times New Roman" w:cs="Times New Roman"/>
          <w:bCs w:val="0"/>
          <w:sz w:val="24"/>
          <w:szCs w:val="24"/>
        </w:rPr>
        <w:t>oundation</w:t>
      </w:r>
    </w:p>
    <w:p w:rsidR="003D7109" w:rsidRPr="000227F8" w:rsidRDefault="0011492F"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 xml:space="preserve">2.1.1 </w:t>
      </w:r>
      <w:bookmarkStart w:id="0" w:name="_Toc167219169"/>
      <w:r w:rsidRPr="000227F8">
        <w:rPr>
          <w:rFonts w:ascii="Times New Roman" w:eastAsiaTheme="majorEastAsia" w:hAnsi="Times New Roman" w:cs="Times New Roman"/>
          <w:b w:val="0"/>
          <w:bCs w:val="0"/>
          <w:i/>
          <w:kern w:val="0"/>
          <w:sz w:val="24"/>
          <w:szCs w:val="24"/>
        </w:rPr>
        <w:t>Social communication theory</w:t>
      </w:r>
      <w:bookmarkEnd w:id="0"/>
      <w:r w:rsidRPr="000227F8">
        <w:rPr>
          <w:rFonts w:ascii="Times New Roman" w:eastAsiaTheme="majorEastAsia" w:hAnsi="Times New Roman" w:cs="Times New Roman"/>
          <w:b w:val="0"/>
          <w:bCs w:val="0"/>
          <w:i/>
          <w:kern w:val="0"/>
          <w:sz w:val="24"/>
          <w:szCs w:val="24"/>
        </w:rPr>
        <w:t xml:space="preserve">. </w:t>
      </w:r>
    </w:p>
    <w:p w:rsidR="0011492F" w:rsidRPr="000227F8" w:rsidRDefault="0011492F"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Social communication theory defines the process of social communication as the transmission of words, images</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other information stimuli from information sources to information recipients </w:t>
      </w:r>
      <w:r w:rsidR="00131BFA" w:rsidRPr="000227F8">
        <w:rPr>
          <w:rStyle w:val="qa-text"/>
          <w:rFonts w:ascii="Times New Roman" w:hAnsi="Times New Roman" w:cs="Times New Roman"/>
          <w:color w:val="0000FF"/>
          <w:sz w:val="24"/>
          <w:szCs w:val="24"/>
        </w:rPr>
        <w:fldChar w:fldCharType="begin"/>
      </w:r>
      <w:r w:rsidR="00131BFA" w:rsidRPr="000227F8">
        <w:rPr>
          <w:rStyle w:val="qa-text"/>
          <w:rFonts w:ascii="Times New Roman" w:hAnsi="Times New Roman" w:cs="Times New Roman"/>
          <w:color w:val="0000FF"/>
          <w:sz w:val="24"/>
          <w:szCs w:val="24"/>
        </w:rPr>
        <w:instrText xml:space="preserve"> ADDIN EN.CITE &lt;EndNote&gt;&lt;Cite&gt;&lt;Author&gt;Hovland&lt;/Author&gt;&lt;Year&gt;1953&lt;/Year&gt;&lt;RecNum&gt;631&lt;/RecNum&gt;&lt;DisplayText&gt;(Hovland et al., 1953)&lt;/DisplayText&gt;&lt;record&gt;&lt;rec-number&gt;631&lt;/rec-number&gt;&lt;foreign-keys&gt;&lt;key app="EN" db-id="p9s92a9suapddxev0fjxwp2sfffefaddzfwt" timestamp="1705926110"&gt;631&lt;/key&gt;&lt;/foreign-keys&gt;&lt;ref-type name="Journal Article"&gt;17&lt;/ref-type&gt;&lt;contributors&gt;&lt;authors&gt;&lt;author&gt;Hovland, Carl Iver&lt;/author&gt;&lt;author&gt;Janis, Irving Lester&lt;/author&gt;&lt;author&gt;Kelley, Harold H&lt;/author&gt;&lt;/authors&gt;&lt;/contributors&gt;&lt;titles&gt;&lt;title&gt;Communication and persuasion&lt;/title&gt;&lt;/titles&gt;&lt;dates&gt;&lt;year&gt;1953&lt;/year&gt;&lt;/dates&gt;&lt;urls&gt;&lt;/urls&gt;&lt;/record&gt;&lt;/Cite&gt;&lt;/EndNote&gt;</w:instrText>
      </w:r>
      <w:r w:rsidR="00131BFA" w:rsidRPr="000227F8">
        <w:rPr>
          <w:rStyle w:val="qa-text"/>
          <w:rFonts w:ascii="Times New Roman" w:hAnsi="Times New Roman" w:cs="Times New Roman"/>
          <w:color w:val="0000FF"/>
          <w:sz w:val="24"/>
          <w:szCs w:val="24"/>
        </w:rPr>
        <w:fldChar w:fldCharType="separate"/>
      </w:r>
      <w:r w:rsidR="00131BFA" w:rsidRPr="000227F8">
        <w:rPr>
          <w:rStyle w:val="qa-text"/>
          <w:rFonts w:ascii="Times New Roman" w:hAnsi="Times New Roman" w:cs="Times New Roman"/>
          <w:color w:val="0000FF"/>
          <w:sz w:val="24"/>
          <w:szCs w:val="24"/>
        </w:rPr>
        <w:t>(Hovland et al., 1953)</w:t>
      </w:r>
      <w:r w:rsidR="00131BFA" w:rsidRPr="000227F8">
        <w:rPr>
          <w:rStyle w:val="qa-text"/>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theory claims that not only the information itself but also the attributes of the communicator and the recipient jointly determine how the recipient </w:t>
      </w:r>
      <w:r w:rsidR="001004AC" w:rsidRPr="000227F8">
        <w:rPr>
          <w:rFonts w:ascii="Times New Roman" w:hAnsi="Times New Roman" w:cs="Times New Roman"/>
          <w:color w:val="000000" w:themeColor="text1"/>
          <w:sz w:val="24"/>
          <w:szCs w:val="24"/>
        </w:rPr>
        <w:t>reacts</w:t>
      </w:r>
      <w:r w:rsidRPr="000227F8">
        <w:rPr>
          <w:rFonts w:ascii="Times New Roman" w:hAnsi="Times New Roman" w:cs="Times New Roman"/>
          <w:color w:val="000000" w:themeColor="text1"/>
          <w:sz w:val="24"/>
          <w:szCs w:val="24"/>
        </w:rPr>
        <w:t xml:space="preserve"> to the information </w:t>
      </w:r>
      <w:r w:rsidRPr="000227F8">
        <w:rPr>
          <w:rFonts w:ascii="Times New Roman" w:hAnsi="Times New Roman" w:cs="Times New Roman"/>
          <w:color w:val="0000FF"/>
          <w:sz w:val="24"/>
          <w:szCs w:val="24"/>
        </w:rPr>
        <w:fldChar w:fldCharType="begin">
          <w:fldData xml:space="preserve">PEVuZE5vdGU+PENpdGU+PEF1dGhvcj5DaGV1bmc8L0F1dGhvcj48WWVhcj4yMDEyPC9ZZWFyPjxS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</w:fldData>
        </w:fldChar>
      </w:r>
      <w:r w:rsidR="00B8235B" w:rsidRPr="000227F8">
        <w:rPr>
          <w:rFonts w:ascii="Times New Roman" w:hAnsi="Times New Roman" w:cs="Times New Roman"/>
          <w:color w:val="0000FF"/>
          <w:sz w:val="24"/>
          <w:szCs w:val="24"/>
        </w:rPr>
        <w:instrText xml:space="preserve"> ADDIN EN.CITE </w:instrText>
      </w:r>
      <w:r w:rsidR="00B8235B" w:rsidRPr="000227F8">
        <w:rPr>
          <w:rFonts w:ascii="Times New Roman" w:hAnsi="Times New Roman" w:cs="Times New Roman"/>
          <w:color w:val="0000FF"/>
          <w:sz w:val="24"/>
          <w:szCs w:val="24"/>
        </w:rPr>
        <w:fldChar w:fldCharType="begin">
          <w:fldData xml:space="preserve">PEVuZE5vdGU+PENpdGU+PEF1dGhvcj5DaGV1bmc8L0F1dGhvcj48WWVhcj4yMDEyPC9ZZWFyPjxS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</w:fldData>
        </w:fldChar>
      </w:r>
      <w:r w:rsidR="00B8235B" w:rsidRPr="000227F8">
        <w:rPr>
          <w:rFonts w:ascii="Times New Roman" w:hAnsi="Times New Roman" w:cs="Times New Roman"/>
          <w:color w:val="0000FF"/>
          <w:sz w:val="24"/>
          <w:szCs w:val="24"/>
        </w:rPr>
        <w:instrText xml:space="preserve"> ADDIN EN.CITE.DATA </w:instrText>
      </w:r>
      <w:r w:rsidR="00B8235B" w:rsidRPr="000227F8">
        <w:rPr>
          <w:rFonts w:ascii="Times New Roman" w:hAnsi="Times New Roman" w:cs="Times New Roman"/>
          <w:color w:val="0000FF"/>
          <w:sz w:val="24"/>
          <w:szCs w:val="24"/>
        </w:rPr>
      </w:r>
      <w:r w:rsidR="00B8235B"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FF"/>
          <w:sz w:val="24"/>
          <w:szCs w:val="24"/>
        </w:rPr>
      </w:r>
      <w:r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(Akdim, 2021; Cheung</w:t>
      </w:r>
      <w:r w:rsidR="008203C4" w:rsidRPr="000227F8">
        <w:rPr>
          <w:rFonts w:ascii="Times New Roman" w:hAnsi="Times New Roman" w:cs="Times New Roman"/>
          <w:noProof/>
          <w:color w:val="0000FF"/>
          <w:sz w:val="24"/>
          <w:szCs w:val="24"/>
        </w:rPr>
        <w:t xml:space="preserve"> </w:t>
      </w:r>
      <w:r w:rsidR="00B8235B" w:rsidRPr="000227F8">
        <w:rPr>
          <w:rFonts w:ascii="Times New Roman" w:hAnsi="Times New Roman" w:cs="Times New Roman"/>
          <w:noProof/>
          <w:color w:val="0000FF"/>
          <w:sz w:val="24"/>
          <w:szCs w:val="24"/>
        </w:rPr>
        <w:t>&amp;</w:t>
      </w:r>
      <w:r w:rsidR="008203C4" w:rsidRPr="000227F8">
        <w:rPr>
          <w:rFonts w:ascii="Times New Roman" w:hAnsi="Times New Roman" w:cs="Times New Roman"/>
          <w:noProof/>
          <w:color w:val="0000FF"/>
          <w:sz w:val="24"/>
          <w:szCs w:val="24"/>
        </w:rPr>
        <w:t xml:space="preserve"> </w:t>
      </w:r>
      <w:r w:rsidR="00B8235B" w:rsidRPr="000227F8">
        <w:rPr>
          <w:rFonts w:ascii="Times New Roman" w:hAnsi="Times New Roman" w:cs="Times New Roman"/>
          <w:noProof/>
          <w:color w:val="0000FF"/>
          <w:sz w:val="24"/>
          <w:szCs w:val="24"/>
        </w:rPr>
        <w:t>Thadani, 2012; Porter, 2017)</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FF"/>
          <w:sz w:val="24"/>
          <w:szCs w:val="24"/>
        </w:rPr>
        <w:t xml:space="preserve">. </w:t>
      </w:r>
      <w:r w:rsidR="0003216C"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&lt;EndNote&gt;&lt;Cite&gt;&lt;Author&gt;Cheung&lt;/Author&gt;&lt;Year&gt;2012&lt;/Year&gt;&lt;RecNum&gt;108&lt;/RecNum&gt;&lt;DisplayText&gt;(C. M. K. Cheung &amp;amp; D. R. Thadani, 2012)&lt;/DisplayText&gt;&lt;record&gt;&lt;rec-number&gt;108&lt;/rec-number&gt;&lt;foreign-keys&gt;&lt;key app="EN" db-id="0vrev00vgsefz5e5tpxvtpzk2sa9sprawatv" timestamp="1721469413"&gt;108&lt;/key&gt;&lt;/foreign-keys&gt;&lt;ref-type name="Journal Article"&gt;17&lt;/ref-type&gt;&lt;contributors&gt;&lt;authors&gt;&lt;author&gt;Cheung, Christy M. K.&lt;/author&gt;&lt;author&gt;Thadani, Dimple R.&lt;/author&gt;&lt;/authors&gt;&lt;/contributors&gt;&lt;titles&gt;&lt;title&gt;The impact of electronic word-of-mouth communication: A literature analysis and integrative model&lt;/title&gt;&lt;secondary-title&gt;Decision Support Systems&lt;/secondary-title&gt;&lt;/titles&gt;&lt;periodical&gt;&lt;full-title&gt;Decision Support Systems&lt;/full-title&gt;&lt;/periodical&gt;&lt;pages&gt;461-470&lt;/page</w:instrText>
      </w:r>
      <w:r w:rsidR="00B8235B" w:rsidRPr="000227F8">
        <w:rPr>
          <w:rFonts w:ascii="Times New Roman" w:hAnsi="Times New Roman" w:cs="Times New Roman" w:hint="eastAsia"/>
          <w:color w:val="0000FF"/>
          <w:sz w:val="24"/>
          <w:szCs w:val="24"/>
        </w:rPr>
        <w:instrText>s&gt;&lt;volume&gt;54&lt;/volume&gt;&lt;number&gt;1&lt;/number&gt;&lt;keywords&gt;&lt;keyword&gt;Electronic word</w:instrText>
      </w:r>
      <w:r w:rsidR="00B8235B" w:rsidRPr="000227F8">
        <w:rPr>
          <w:rFonts w:ascii="Times New Roman" w:hAnsi="Times New Roman" w:cs="Times New Roman" w:hint="eastAsia"/>
          <w:color w:val="0000FF"/>
          <w:sz w:val="24"/>
          <w:szCs w:val="24"/>
        </w:rPr>
        <w:instrText>‐</w:instrText>
      </w:r>
      <w:r w:rsidR="00B8235B" w:rsidRPr="000227F8">
        <w:rPr>
          <w:rFonts w:ascii="Times New Roman" w:hAnsi="Times New Roman" w:cs="Times New Roman" w:hint="eastAsia"/>
          <w:color w:val="0000FF"/>
          <w:sz w:val="24"/>
          <w:szCs w:val="24"/>
        </w:rPr>
        <w:instrText>of</w:instrText>
      </w:r>
      <w:r w:rsidR="00B8235B" w:rsidRPr="000227F8">
        <w:rPr>
          <w:rFonts w:ascii="Times New Roman" w:hAnsi="Times New Roman" w:cs="Times New Roman" w:hint="eastAsia"/>
          <w:color w:val="0000FF"/>
          <w:sz w:val="24"/>
          <w:szCs w:val="24"/>
        </w:rPr>
        <w:instrText>‐</w:instrText>
      </w:r>
      <w:r w:rsidR="00B8235B" w:rsidRPr="000227F8">
        <w:rPr>
          <w:rFonts w:ascii="Times New Roman" w:hAnsi="Times New Roman" w:cs="Times New Roman" w:hint="eastAsia"/>
          <w:color w:val="0000FF"/>
          <w:sz w:val="24"/>
          <w:szCs w:val="24"/>
        </w:rPr>
        <w:instrText>mouth&lt;/keyword&gt;&lt;keyword&gt;eWOM&lt;/keyword&gt;&lt;keyword&gt;Consumer purchase decision&lt;/keyword&gt;&lt;keyword&gt;Social communication&lt;/keyword&gt;&lt;keyword&gt;Literature analysis&lt;/keyword&gt;&lt;keyword&gt;Dual-proc</w:instrText>
      </w:r>
      <w:r w:rsidR="00B8235B" w:rsidRPr="000227F8">
        <w:rPr>
          <w:rFonts w:ascii="Times New Roman" w:hAnsi="Times New Roman" w:cs="Times New Roman"/>
          <w:color w:val="0000FF"/>
          <w:sz w:val="24"/>
          <w:szCs w:val="24"/>
        </w:rPr>
        <w:instrText>ess theory&lt;/keyword&gt;&lt;keyword&gt;Interpersonal influence&lt;/keyword&gt;&lt;/keywords&gt;&lt;dates&gt;&lt;year&gt;2012&lt;/year&gt;&lt;pub-dates&gt;&lt;date&gt;2012/12/01/&lt;/date&gt;&lt;/pub-dates&gt;&lt;/dates&gt;&lt;isbn&gt;0167-9236&lt;/isbn&gt;&lt;urls&gt;&lt;related-urls&gt;&lt;url&gt;https://www.sciencedirect.com/science/article/pii/S0167923612001911&lt;/url&gt;&lt;/related-urls&gt;&lt;/urls&gt;&lt;electronic-resource-num&gt;https://doi.org/10.1016/j.dss.2012.06.008&lt;/electronic-resource-num&gt;&lt;/record&gt;&lt;/Cite&gt;&lt;/EndNote&gt;</w:instrText>
      </w:r>
      <w:r w:rsidR="0003216C"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 xml:space="preserve">Cheung </w:t>
      </w:r>
      <w:r w:rsidR="008203C4" w:rsidRPr="000227F8">
        <w:rPr>
          <w:rFonts w:ascii="Times New Roman" w:hAnsi="Times New Roman" w:cs="Times New Roman"/>
          <w:noProof/>
          <w:color w:val="0000FF"/>
          <w:sz w:val="24"/>
          <w:szCs w:val="24"/>
        </w:rPr>
        <w:t>and</w:t>
      </w:r>
      <w:r w:rsidR="00B8235B" w:rsidRPr="000227F8">
        <w:rPr>
          <w:rFonts w:ascii="Times New Roman" w:hAnsi="Times New Roman" w:cs="Times New Roman"/>
          <w:noProof/>
          <w:color w:val="0000FF"/>
          <w:sz w:val="24"/>
          <w:szCs w:val="24"/>
        </w:rPr>
        <w:t xml:space="preserve"> Thadani </w:t>
      </w:r>
      <w:r w:rsidR="008203C4" w:rsidRPr="000227F8">
        <w:rPr>
          <w:rFonts w:ascii="Times New Roman" w:hAnsi="Times New Roman" w:cs="Times New Roman"/>
          <w:noProof/>
          <w:color w:val="0000FF"/>
          <w:sz w:val="24"/>
          <w:szCs w:val="24"/>
        </w:rPr>
        <w:t>(</w:t>
      </w:r>
      <w:r w:rsidR="00B8235B" w:rsidRPr="000227F8">
        <w:rPr>
          <w:rFonts w:ascii="Times New Roman" w:hAnsi="Times New Roman" w:cs="Times New Roman"/>
          <w:noProof/>
          <w:color w:val="0000FF"/>
          <w:sz w:val="24"/>
          <w:szCs w:val="24"/>
        </w:rPr>
        <w:t>2012)</w:t>
      </w:r>
      <w:r w:rsidR="0003216C" w:rsidRPr="000227F8">
        <w:rPr>
          <w:rFonts w:ascii="Times New Roman" w:hAnsi="Times New Roman" w:cs="Times New Roman"/>
          <w:color w:val="0000FF"/>
          <w:sz w:val="24"/>
          <w:szCs w:val="24"/>
        </w:rPr>
        <w:fldChar w:fldCharType="end"/>
      </w:r>
      <w:r w:rsidR="0003216C"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 xml:space="preserve">proposed four core components of e-WOM communication: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information source, the information,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recipient</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their response. This establishes a theoretical basis for investigating the influence of </w:t>
      </w:r>
      <w:r w:rsidR="001004AC" w:rsidRPr="000227F8">
        <w:rPr>
          <w:rFonts w:ascii="Times New Roman" w:hAnsi="Times New Roman" w:cs="Times New Roman"/>
          <w:color w:val="000000" w:themeColor="text1"/>
          <w:sz w:val="24"/>
          <w:szCs w:val="24"/>
        </w:rPr>
        <w:t>OCR</w:t>
      </w:r>
      <w:r w:rsidRPr="000227F8">
        <w:rPr>
          <w:rFonts w:ascii="Times New Roman" w:hAnsi="Times New Roman" w:cs="Times New Roman"/>
          <w:color w:val="000000" w:themeColor="text1"/>
          <w:sz w:val="24"/>
          <w:szCs w:val="24"/>
        </w:rPr>
        <w:t xml:space="preserve"> communication on PI towards EHAs. In addition to the attributes of the OCRs (such as the quality and quantity), the credibility of sources and the attitude of potential consumers towards information will jointly affect consumers' PI of EHAs.</w:t>
      </w:r>
    </w:p>
    <w:p w:rsidR="003D7109" w:rsidRPr="000227F8" w:rsidRDefault="0011492F"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 xml:space="preserve">2.1.2 Information acceptance model (IAM). </w:t>
      </w:r>
    </w:p>
    <w:p w:rsidR="0011492F" w:rsidRPr="000227F8" w:rsidRDefault="0011492F"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IAM clarifies the relationship between the four key elements: source credibility, argument quality, perceived usefulness, and information adoption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&lt;EndNote&gt;&lt;Cite&gt;&lt;Author&gt;Sussman&lt;/Author&gt;&lt;Year&gt;2003&lt;/Year&gt;&lt;RecNum&gt;514&lt;/RecNum&gt;&lt;DisplayText&gt;(Sussman &amp;amp; Siegal, 2003)&lt;/DisplayText&gt;&lt;record&gt;&lt;rec-number&gt;514&lt;/rec-number&gt;&lt;foreign-keys&gt;&lt;key app="EN" db-id="p9s92a9suapddxev0fjxwp2sfffefaddzfwt" timestamp="1702542304"&gt;514&lt;/key&gt;&lt;/foreign-keys&gt;&lt;ref-type name="Journal Article"&gt;17&lt;/ref-type&gt;&lt;contributors&gt;&lt;authors&gt;&lt;author&gt;Sussman, Stephanie Watts&lt;/author&gt;&lt;author&gt;Siegal, Wendy Schneier&lt;/author&gt;&lt;/authors&gt;&lt;/contributors&gt;&lt;titles&gt;&lt;title&gt;Informational influence in organizations: An integrated approach to knowledge adoption&lt;/title&gt;&lt;secondary-title&gt;Information systems research&lt;/secondary-title&gt;&lt;/titles&gt;&lt;periodical&gt;&lt;full-title&gt;Information systems research&lt;/full-title&gt;&lt;/periodical&gt;&lt;pages&gt;47-65&lt;/pages&gt;&lt;volume&gt;14&lt;/volume&gt;&lt;number&gt;1&lt;/number&gt;&lt;dates&gt;&lt;year&gt;2003&lt;/year&gt;&lt;/dates&gt;&lt;isbn&gt;1047-7047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(Sussman &amp; Siegal, 2003)</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Source credibility and quality of information are decisive </w:t>
      </w:r>
      <w:r w:rsidR="001004AC" w:rsidRPr="000227F8">
        <w:rPr>
          <w:rFonts w:ascii="Times New Roman" w:hAnsi="Times New Roman" w:cs="Times New Roman"/>
          <w:color w:val="000000" w:themeColor="text1"/>
          <w:sz w:val="24"/>
          <w:szCs w:val="24"/>
        </w:rPr>
        <w:t>factors</w:t>
      </w:r>
      <w:r w:rsidRPr="000227F8">
        <w:rPr>
          <w:rFonts w:ascii="Times New Roman" w:hAnsi="Times New Roman" w:cs="Times New Roman"/>
          <w:color w:val="000000" w:themeColor="text1"/>
          <w:sz w:val="24"/>
          <w:szCs w:val="24"/>
        </w:rPr>
        <w:t xml:space="preserve"> of information usefulness, and then affect information adoption and PI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&lt;EndNote&gt;&lt;Cite&gt;&lt;Author&gt;Sussman&lt;/Author&gt;&lt;Year&gt;2003&lt;/Year&gt;&lt;RecNum&gt;514&lt;/RecNum&gt;&lt;DisplayText&gt;(Sussman &amp;amp; Siegal, 2003)&lt;/DisplayText&gt;&lt;record&gt;&lt;rec-number&gt;514&lt;/rec-number&gt;&lt;foreign-keys&gt;&lt;key app="EN" db-id="p9s92a9suapddxev0fjxwp2sfffefaddzfwt" timestamp="1702542304"&gt;514&lt;/key&gt;&lt;/foreign-keys&gt;&lt;ref-type name="Journal Article"&gt;17&lt;/ref-type&gt;&lt;contributors&gt;&lt;authors&gt;&lt;author&gt;Sussman, Stephanie Watts&lt;/author&gt;&lt;author&gt;Siegal, Wendy Schneier&lt;/author&gt;&lt;/authors&gt;&lt;/contributors&gt;&lt;titles&gt;&lt;title&gt;Informational influence in organizations: An integrated approach to knowledge adoption&lt;/title&gt;&lt;secondary-title&gt;Information systems research&lt;/secondary-title&gt;&lt;/titles&gt;&lt;periodical&gt;&lt;full-title&gt;Information systems research&lt;/full-title&gt;&lt;/periodical&gt;&lt;pages&gt;47-65&lt;/pages&gt;&lt;volume&gt;14&lt;/volume&gt;&lt;number&gt;1&lt;/number&gt;&lt;dates&gt;&lt;year&gt;2003&lt;/year&gt;&lt;/dates&gt;&lt;isbn&gt;1047-7047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(Sussman &amp; Siegal, 2003)</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By employing dual-process theories, IAM has been verified in the field of user-generated information by Cheung et al. (2008). He claimed that the argument quality and credibility of information sources contribute 65% of the explained variation in information usefulness. IAM explains users' acceptance </w:t>
      </w:r>
      <w:r w:rsidR="001004AC" w:rsidRPr="000227F8">
        <w:rPr>
          <w:rFonts w:ascii="Times New Roman" w:hAnsi="Times New Roman" w:cs="Times New Roman"/>
          <w:color w:val="000000" w:themeColor="text1"/>
          <w:sz w:val="24"/>
          <w:szCs w:val="24"/>
        </w:rPr>
        <w:t>behavior</w:t>
      </w:r>
      <w:r w:rsidRPr="000227F8">
        <w:rPr>
          <w:rFonts w:ascii="Times New Roman" w:hAnsi="Times New Roman" w:cs="Times New Roman"/>
          <w:color w:val="000000" w:themeColor="text1"/>
          <w:sz w:val="24"/>
          <w:szCs w:val="24"/>
        </w:rPr>
        <w:t xml:space="preserve"> towards information, furthermore, the theory reveals the influence mechanism of computer-generated information on consumers' purchase </w:t>
      </w:r>
      <w:r w:rsidR="001004AC" w:rsidRPr="000227F8">
        <w:rPr>
          <w:rFonts w:ascii="Times New Roman" w:hAnsi="Times New Roman" w:cs="Times New Roman"/>
          <w:color w:val="000000" w:themeColor="text1"/>
          <w:sz w:val="24"/>
          <w:szCs w:val="24"/>
        </w:rPr>
        <w:t>behavior</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&lt;EndNote&gt;&lt;Cite&gt;&lt;Author&gt;Sardar&lt;/Author&gt;&lt;Year&gt;2021&lt;/Year&gt;&lt;RecNum&gt;515&lt;/RecNum&gt;&lt;DisplayText&gt;(Sardar et al., 2021)&lt;/DisplayText&gt;&lt;record&gt;&lt;rec-number&gt;515&lt;/rec-number&gt;&lt;foreign-keys&gt;&lt;key app="EN" db-id="p9s92a9suapddxev0fjxwp2sfffefaddzfwt" timestamp="1702543526"&gt;515&lt;/key&gt;&lt;/foreign-keys&gt;&lt;ref-type name="Journal Article"&gt;17&lt;/ref-type&gt;&lt;contributors&gt;&lt;authors&gt;&lt;author&gt;Sardar, Affifa&lt;/author&gt;&lt;author&gt;Manzoor, Amir&lt;/author&gt;&lt;author&gt;Shaikh, Khurram Adeel&lt;/author&gt;&lt;author&gt;Ali, Liaqat&lt;/author&gt;&lt;/authors&gt;&lt;/contributors&gt;&lt;titles&gt;&lt;title&gt;An empirical examination of the impact of ewom information on young consumers’ online purchase intention: Mediating role of ewom information adoption&lt;/title&gt;&lt;secondary-title&gt;SAGE Open&lt;/secondary-title&gt;&lt;/titles&gt;&lt;periodical&gt;&lt;full-title&gt;Sage Open&lt;/full-title&gt;&lt;/periodical&gt;&lt;pages&gt;21582440211052547&lt;/pages&gt;&lt;volume&gt;11&lt;/volume&gt;&lt;number&gt;4&lt;/number&gt;&lt;dates&gt;&lt;year&gt;2021&lt;/year&gt;&lt;/dates&gt;&lt;isbn&gt;2158-2440&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(Sardar et al.,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p>
    <w:p w:rsidR="003D7109" w:rsidRPr="000227F8" w:rsidRDefault="0011492F"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 xml:space="preserve">2.1.3 </w:t>
      </w:r>
      <w:r w:rsidR="003D7109" w:rsidRPr="000227F8">
        <w:rPr>
          <w:rFonts w:ascii="Times New Roman" w:eastAsiaTheme="majorEastAsia" w:hAnsi="Times New Roman" w:cs="Times New Roman"/>
          <w:b w:val="0"/>
          <w:bCs w:val="0"/>
          <w:i/>
          <w:kern w:val="0"/>
          <w:sz w:val="24"/>
          <w:szCs w:val="24"/>
        </w:rPr>
        <w:t>E</w:t>
      </w:r>
      <w:r w:rsidRPr="000227F8">
        <w:rPr>
          <w:rFonts w:ascii="Times New Roman" w:eastAsiaTheme="majorEastAsia" w:hAnsi="Times New Roman" w:cs="Times New Roman"/>
          <w:b w:val="0"/>
          <w:bCs w:val="0"/>
          <w:i/>
          <w:kern w:val="0"/>
          <w:sz w:val="24"/>
          <w:szCs w:val="24"/>
        </w:rPr>
        <w:t xml:space="preserve">laboration </w:t>
      </w:r>
      <w:r w:rsidR="003D7109" w:rsidRPr="000227F8">
        <w:rPr>
          <w:rFonts w:ascii="Times New Roman" w:eastAsiaTheme="majorEastAsia" w:hAnsi="Times New Roman" w:cs="Times New Roman"/>
          <w:b w:val="0"/>
          <w:bCs w:val="0"/>
          <w:i/>
          <w:kern w:val="0"/>
          <w:sz w:val="24"/>
          <w:szCs w:val="24"/>
        </w:rPr>
        <w:t>l</w:t>
      </w:r>
      <w:r w:rsidRPr="000227F8">
        <w:rPr>
          <w:rFonts w:ascii="Times New Roman" w:eastAsiaTheme="majorEastAsia" w:hAnsi="Times New Roman" w:cs="Times New Roman"/>
          <w:b w:val="0"/>
          <w:bCs w:val="0"/>
          <w:i/>
          <w:kern w:val="0"/>
          <w:sz w:val="24"/>
          <w:szCs w:val="24"/>
        </w:rPr>
        <w:t xml:space="preserve">ikelihood </w:t>
      </w:r>
      <w:r w:rsidR="003D7109" w:rsidRPr="000227F8">
        <w:rPr>
          <w:rFonts w:ascii="Times New Roman" w:eastAsiaTheme="majorEastAsia" w:hAnsi="Times New Roman" w:cs="Times New Roman"/>
          <w:b w:val="0"/>
          <w:bCs w:val="0"/>
          <w:i/>
          <w:kern w:val="0"/>
          <w:sz w:val="24"/>
          <w:szCs w:val="24"/>
        </w:rPr>
        <w:t>m</w:t>
      </w:r>
      <w:r w:rsidRPr="000227F8">
        <w:rPr>
          <w:rFonts w:ascii="Times New Roman" w:eastAsiaTheme="majorEastAsia" w:hAnsi="Times New Roman" w:cs="Times New Roman"/>
          <w:b w:val="0"/>
          <w:bCs w:val="0"/>
          <w:i/>
          <w:kern w:val="0"/>
          <w:sz w:val="24"/>
          <w:szCs w:val="24"/>
        </w:rPr>
        <w:t xml:space="preserve">odel (ELM). </w:t>
      </w:r>
    </w:p>
    <w:p w:rsidR="0011492F" w:rsidRPr="000227F8" w:rsidRDefault="0011492F"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ELM provides a theoretical framework for understanding people's information processing process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&lt;EndNote&gt;&lt;Cite&gt;&lt;Author&gt;Petty&lt;/Author&gt;&lt;Year&gt;1986&lt;/Year&gt;&lt;RecNum&gt;516&lt;/RecNum&gt;&lt;DisplayText&gt;(Petty et al., 1986)&lt;/DisplayText&gt;&lt;record&gt;&lt;rec-number&gt;516&lt;/rec-number&gt;&lt;foreign-keys&gt;&lt;key app="EN" db-id="p9s92a9suapddxev0fjxwp2sfffefaddzfwt" timestamp="1702544433"&gt;516&lt;/key&gt;&lt;/foreign-keys&gt;&lt;ref-type name="Book"&gt;6&lt;/ref-type&gt;&lt;contributors&gt;&lt;authors&gt;&lt;author&gt;Petty, Richard E&lt;/author&gt;&lt;author&gt;Cacioppo, John T&lt;/author&gt;&lt;author&gt;Petty, Richard E&lt;/author&gt;&lt;author&gt;Cacioppo, John T&lt;/author&gt;&lt;/authors&gt;&lt;/contributors&gt;&lt;titles&gt;&lt;title&gt;The elaboration likelihood model of persuasion&lt;/title&gt;&lt;/titles&gt;&lt;dates&gt;&lt;year&gt;1986&lt;/year&gt;&lt;/dates&gt;&lt;publisher&gt;Springer&lt;/publisher&gt;&lt;isbn&gt;1461293782&lt;/isbn&gt;&lt;urls&gt;&lt;/urls&gt;&lt;/record&gt;&lt;/Cite&gt;&lt;/EndNote&gt;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(Petty et al., 1986)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This theory suggests that individuals with different abilities and motivations have different paths to </w:t>
      </w:r>
      <w:r w:rsidR="001004AC" w:rsidRPr="000227F8">
        <w:rPr>
          <w:rFonts w:ascii="Times New Roman" w:hAnsi="Times New Roman" w:cs="Times New Roman"/>
          <w:color w:val="000000" w:themeColor="text1"/>
          <w:sz w:val="24"/>
          <w:szCs w:val="24"/>
        </w:rPr>
        <w:t>processing</w:t>
      </w:r>
      <w:r w:rsidRPr="000227F8">
        <w:rPr>
          <w:rFonts w:ascii="Times New Roman" w:hAnsi="Times New Roman" w:cs="Times New Roman"/>
          <w:color w:val="000000" w:themeColor="text1"/>
          <w:sz w:val="24"/>
          <w:szCs w:val="24"/>
        </w:rPr>
        <w:t xml:space="preserve"> information. Specifically, individuals with strong motivation and ability usually take the central path to process information. They emphasize the quality of arguments and form their own opinions by deeply interpreting the information. Other individuals tend to process information through the peripheral path, and they pay attention to superficial and superficial clues and make decisions based on these clues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&lt;EndNote&gt;&lt;Cite&gt;&lt;Author&gt;Cheng&lt;/Author&gt;&lt;Year&gt;2015&lt;/Year&gt;&lt;RecNum&gt;626&lt;/RecNum&gt;&lt;DisplayText&gt;(Cheng &amp;amp; Ho, 2015; Sher &amp;amp; Lee, 2009)&lt;/DisplayText&gt;&lt;record&gt;&lt;rec-number&gt;626&lt;/rec-number&gt;&lt;foreign-keys&gt;&lt;key app="EN" db-id="p9s92a9suapddxev0fjxwp2sfffefaddzfwt" timestamp="1705920138"&gt;626&lt;/key&gt;&lt;/foreign-keys&gt;&lt;ref-type name="Journal Article"&gt;17&lt;/ref-type&gt;&lt;contributors&gt;&lt;authors&gt;&lt;author&gt;Cheng, Yi-Hsiu&lt;/author&gt;&lt;author&gt;Ho, Hui-Yi&lt;/author&gt;&lt;/authors&gt;&lt;/contributors&gt;&lt;titles&gt;&lt;title&gt;Social influence&amp;apos;s impact on reader perceptions of online reviews&lt;/title&gt;&lt;secondary-title&gt;Journal of Business Research&lt;/secondary-title&gt;&lt;/titles&gt;&lt;periodical&gt;&lt;full-title&gt;Journal of Business research&lt;/full-title&gt;&lt;/periodical&gt;&lt;pages&gt;883-887&lt;/pages&gt;&lt;volume&gt;68&lt;/volume&gt;&lt;number&gt;4&lt;/number&gt;&lt;dates&gt;&lt;year&gt;2015&lt;/year&gt;&lt;/dates&gt;&lt;isbn&gt;0148-2963&lt;/isbn&gt;&lt;urls&gt;&lt;/urls&gt;&lt;/record&gt;&lt;/Cite&gt;&lt;Cite&gt;&lt;Author&gt;Sher&lt;/Author&gt;&lt;Year&gt;2009&lt;/Year&gt;&lt;RecNum&gt;683&lt;/RecNum&gt;&lt;record&gt;&lt;rec-number&gt;683&lt;/rec-number&gt;&lt;foreign-keys&gt;&lt;key app="EN" db-id="p9s92a9suapddxev0fjxwp2sfffefaddzfwt" timestamp="1706106573"&gt;683&lt;/key&gt;&lt;/foreign-keys&gt;&lt;ref-type name="Journal Article"&gt;17&lt;/ref-type&gt;&lt;contributors&gt;&lt;authors&gt;&lt;author&gt;Sher, Peter J&lt;/author&gt;&lt;author&gt;Lee, Sheng-Hsien&lt;/author&gt;&lt;/authors&gt;&lt;/contributors&gt;&lt;titles&gt;&lt;title&gt;Consumer skepticism and online reviews: An elaboration likelihood model perspective&lt;/title&gt;&lt;secondary-title&gt;Social Behavior and Personality: an international journal&lt;/secondary-title&gt;&lt;/titles&gt;&lt;periodical&gt;&lt;full-title&gt;Social Behavior and Personality: an international journal&lt;/full-title&gt;&lt;/periodical&gt;&lt;pages&gt;137-143&lt;/pages&gt;&lt;volume&gt;37&lt;/volume&gt;&lt;number&gt;1&lt;/number&gt;&lt;dates&gt;&lt;year&gt;2009&lt;/year&gt;&lt;/dates&gt;&lt;isbn&gt;0301-2212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(Cheng &amp; Ho, 2015; Sher &amp; Lee, 2009)</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Based on ELM theory, consumers with different information processing capabilities may get different information processing results when facing the same information stimulus. Therefore, in the process of investigating the formation of PI of EHA, the influence of the difference </w:t>
      </w:r>
      <w:r w:rsidR="001004AC" w:rsidRPr="000227F8">
        <w:rPr>
          <w:rFonts w:ascii="Times New Roman" w:hAnsi="Times New Roman" w:cs="Times New Roman"/>
          <w:color w:val="000000" w:themeColor="text1"/>
          <w:sz w:val="24"/>
          <w:szCs w:val="24"/>
        </w:rPr>
        <w:t>in</w:t>
      </w:r>
      <w:r w:rsidRPr="000227F8">
        <w:rPr>
          <w:rFonts w:ascii="Times New Roman" w:hAnsi="Times New Roman" w:cs="Times New Roman"/>
          <w:color w:val="000000" w:themeColor="text1"/>
          <w:sz w:val="24"/>
          <w:szCs w:val="24"/>
        </w:rPr>
        <w:t xml:space="preserve"> consumers' information processing capability should be considered.</w:t>
      </w:r>
    </w:p>
    <w:p w:rsidR="00DB2556" w:rsidRPr="000227F8" w:rsidRDefault="0011492F" w:rsidP="00D35C06">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 xml:space="preserve">2.2 </w:t>
      </w:r>
      <w:r w:rsidR="00D35C06" w:rsidRPr="000227F8">
        <w:rPr>
          <w:rFonts w:ascii="Times New Roman" w:eastAsiaTheme="majorEastAsia" w:hAnsi="Times New Roman" w:cs="Times New Roman"/>
          <w:bCs w:val="0"/>
          <w:sz w:val="24"/>
          <w:szCs w:val="24"/>
        </w:rPr>
        <w:t>Hypotheses formulation</w:t>
      </w:r>
    </w:p>
    <w:p w:rsidR="00D93302" w:rsidRPr="000227F8" w:rsidRDefault="00E34EA3"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2</w:t>
      </w:r>
      <w:r w:rsidR="00D93302" w:rsidRPr="000227F8">
        <w:rPr>
          <w:rFonts w:ascii="Times New Roman" w:eastAsiaTheme="majorEastAsia" w:hAnsi="Times New Roman" w:cs="Times New Roman"/>
          <w:b w:val="0"/>
          <w:bCs w:val="0"/>
          <w:i/>
          <w:kern w:val="0"/>
          <w:sz w:val="24"/>
          <w:szCs w:val="24"/>
        </w:rPr>
        <w:t xml:space="preserve">.2.1 Key elements of </w:t>
      </w:r>
      <w:r w:rsidR="00D35C06" w:rsidRPr="000227F8">
        <w:rPr>
          <w:rFonts w:ascii="Times New Roman" w:eastAsiaTheme="majorEastAsia" w:hAnsi="Times New Roman" w:cs="Times New Roman"/>
          <w:b w:val="0"/>
          <w:bCs w:val="0"/>
          <w:i/>
          <w:kern w:val="0"/>
          <w:sz w:val="24"/>
          <w:szCs w:val="24"/>
        </w:rPr>
        <w:t>OCR</w:t>
      </w:r>
      <w:r w:rsidR="00D93302" w:rsidRPr="000227F8">
        <w:rPr>
          <w:rFonts w:ascii="Times New Roman" w:eastAsiaTheme="majorEastAsia" w:hAnsi="Times New Roman" w:cs="Times New Roman"/>
          <w:b w:val="0"/>
          <w:bCs w:val="0"/>
          <w:i/>
          <w:kern w:val="0"/>
          <w:sz w:val="24"/>
          <w:szCs w:val="24"/>
        </w:rPr>
        <w:t xml:space="preserve"> communication and their effects on perceived information usefulness</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OCR quality is related to their completeness, timeliness, and relevance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&lt;EndNote&gt;&lt;Cite&gt;&lt;Author&gt;Cheung&lt;/Author&gt;&lt;Year&gt;2008&lt;/Year&gt;&lt;RecNum&gt;510&lt;/RecNum&gt;&lt;DisplayText&gt;(Cheung et al., 2008)&lt;/DisplayText&gt;&lt;record&gt;&lt;rec-number&gt;510&lt;/rec-number&gt;&lt;foreign-keys&gt;&lt;key app="EN" db-id="p9s92a9suapddxev0fjxwp2sfffefaddzfwt" timestamp="1702523179"&gt;510&lt;/key&gt;&lt;/foreign-keys&gt;&lt;ref-type name="Journal Article"&gt;17&lt;/ref-type&gt;&lt;contributors&gt;&lt;authors&gt;&lt;author&gt;Cheung, Christy MK&lt;/author&gt;&lt;author&gt;Lee, Matthew KO&lt;/author&gt;&lt;author&gt;Rabjohn, Neil&lt;/author&gt;&lt;/authors&gt;&lt;/contributors&gt;&lt;titles&gt;&lt;title&gt;The impact of electronic word‐of‐mouth: The adoption of online opinions in online customer communities&lt;/title&gt;&lt;secondary-title&gt;Internet research&lt;/secondary-title&gt;&lt;/titles&gt;&lt;periodical&gt;&lt;full-title&gt;Internet research&lt;/full-title&gt;&lt;/periodical&gt;&lt;pages&gt;229-247&lt;/pages&gt;&lt;volume&gt;18&lt;/volume&gt;&lt;number&gt;3&lt;/number&gt;&lt;dates&gt;&lt;year&gt;2008&lt;/year&gt;&lt;/dates&gt;&lt;isbn&gt;1066-2243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(Cheung et al., 2008)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High-quality arguments are conducive to promoting consumers' perceived information usefulness </w:t>
      </w:r>
      <w:r w:rsidRPr="000227F8">
        <w:rPr>
          <w:rFonts w:ascii="Times New Roman" w:hAnsi="Times New Roman" w:cs="Times New Roman"/>
          <w:color w:val="0000FF"/>
          <w:sz w:val="24"/>
          <w:szCs w:val="24"/>
        </w:rPr>
        <w:fldChar w:fldCharType="begin">
          <w:fldData xml:space="preserve">PEVuZE5vdGU+PENpdGU+PEF1dGhvcj5BbHNoZWlraDwvQXV0aG9yPjxZZWFyPjIwMjE8L1llYXI+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==
</w:fldData>
        </w:fldChar>
      </w:r>
      <w:r w:rsidRPr="000227F8">
        <w:rPr>
          <w:rFonts w:ascii="Times New Roman" w:hAnsi="Times New Roman" w:cs="Times New Roman"/>
          <w:color w:val="0000FF"/>
          <w:sz w:val="24"/>
          <w:szCs w:val="24"/>
        </w:rPr>
        <w:instrText xml:space="preserve"> ADDIN EN.CITE </w:instrText>
      </w:r>
      <w:r w:rsidRPr="000227F8">
        <w:rPr>
          <w:rFonts w:ascii="Times New Roman" w:hAnsi="Times New Roman" w:cs="Times New Roman"/>
          <w:color w:val="0000FF"/>
          <w:sz w:val="24"/>
          <w:szCs w:val="24"/>
        </w:rPr>
        <w:fldChar w:fldCharType="begin">
          <w:fldData xml:space="preserve">PEVuZE5vdGU+PENpdGU+PEF1dGhvcj5BbHNoZWlraDwvQXV0aG9yPjxZZWFyPjIwMjE8L1llYXI+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==
</w:fldData>
        </w:fldChar>
      </w:r>
      <w:r w:rsidRPr="000227F8">
        <w:rPr>
          <w:rFonts w:ascii="Times New Roman" w:hAnsi="Times New Roman" w:cs="Times New Roman"/>
          <w:color w:val="0000FF"/>
          <w:sz w:val="24"/>
          <w:szCs w:val="24"/>
        </w:rPr>
        <w:instrText xml:space="preserve"> ADDIN EN.CITE.DATA </w:instrText>
      </w:r>
      <w:r w:rsidRPr="000227F8">
        <w:rPr>
          <w:rFonts w:ascii="Times New Roman" w:hAnsi="Times New Roman" w:cs="Times New Roman"/>
          <w:color w:val="0000FF"/>
          <w:sz w:val="24"/>
          <w:szCs w:val="24"/>
        </w:rPr>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FF"/>
          <w:sz w:val="24"/>
          <w:szCs w:val="24"/>
        </w:rPr>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(Alsheikh et al., 2021; Ruangkanjanases et al., 2021; Seo &amp; Park, 2018)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Media richness theory suggests that information receivers believe that high-quality information is more useful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&lt;EndNote&gt;&lt;Cite&gt;&lt;Author&gt;Akdim&lt;/Author&gt;&lt;Year&gt;2021&lt;/Year&gt;&lt;RecNum&gt;718&lt;/RecNum&gt;&lt;DisplayText&gt;(Akdim, 2021)&lt;/DisplayText&gt;&lt;record&gt;&lt;rec-number&gt;718&lt;/rec-number&gt;&lt;foreign-keys&gt;&lt;key app="EN" db-id="p9s92a9suapddxev0fjxwp2sfffefaddzfwt" timestamp="1706232946"&gt;718&lt;/key&gt;&lt;/foreign-keys&gt;&lt;ref-type name="Journal Article"&gt;17&lt;/ref-type&gt;&lt;contributors&gt;&lt;authors&gt;&lt;author&gt;Akdim, Khaoula&lt;/author&gt;&lt;/authors&gt;&lt;/contributors&gt;&lt;titles&gt;&lt;title&gt;The influence of eWOM. Analyzing its characteristics and consequences, and future research lines&lt;/title&gt;&lt;secondary-title&gt;Spanish Journal of Marketing-ESIC&lt;/secondary-title&gt;&lt;/titles&gt;&lt;periodical&gt;&lt;full-title&gt;Spanish Journal of Marketing-ESIC&lt;/full-title&gt;&lt;/periodical&gt;&lt;pages&gt;239-259&lt;/pages&gt;&lt;volume&gt;25&lt;/volume&gt;&lt;number&gt;2&lt;/number&gt;&lt;dates&gt;&lt;year&gt;2021&lt;/year&gt;&lt;/dates&gt;&lt;isbn&gt;2444-9709&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(Akdim,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more relevant the information, the stronger its impact on the consumer decision-making process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&lt;EndNote&gt;&lt;Cite&gt;&lt;Author&gt;O’Reilly&lt;/Author&gt;&lt;Year&gt;2016&lt;/Year&gt;&lt;RecNum&gt;1117&lt;/RecNum&gt;&lt;DisplayText&gt;(O’Reilly et al., 2016)&lt;/DisplayText&gt;&lt;record&gt;&lt;rec-number&gt;1117&lt;/rec-number&gt;&lt;foreign-keys&gt;&lt;key app="EN" db-id="p9s92a9suapddxev0fjxwp2sfffefaddzfwt" timestamp="1720445380"&gt;1117&lt;/key&gt;&lt;/foreign-keys&gt;&lt;ref-type name="Journal Article"&gt;17&lt;/ref-type&gt;&lt;contributors&gt;&lt;authors&gt;&lt;author&gt;O’Reilly, Kelley&lt;/author&gt;&lt;author&gt;MacMillan, Amy&lt;/author&gt;&lt;author&gt;Mumuni, Alhassan G&lt;/author&gt;&lt;author&gt;Lancendorfer, Karen M&lt;/author&gt;&lt;/authors&gt;&lt;/contributors&gt;&lt;titles&gt;&lt;title&gt;Extending our understanding of eWOM impact: The role of source credibility and message relevance&lt;/title&gt;&lt;secondary-title&gt;Journal of Internet Commerce&lt;/secondary-title&gt;&lt;/titles&gt;&lt;periodical&gt;&lt;full-title&gt;Journal of Internet Commerce&lt;/full-title&gt;&lt;/periodical&gt;&lt;pages&gt;77-96&lt;/pages&gt;&lt;volume&gt;15&lt;/volume&gt;&lt;number&gt;2&lt;/number&gt;&lt;dates&gt;&lt;year&gt;2016&lt;/year&gt;&lt;/dates&gt;&lt;isbn&gt;1533-2861&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(O’Reilly et al.,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Relevant information ensures that the content contained in OCRs matches the information needs of consumers, which makes it more likely to be adopted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&lt;EndNote&gt;&lt;Cite&gt;&lt;Author&gt;Matute&lt;/Author&gt;&lt;Year&gt;2016&lt;/Year&gt;&lt;RecNum&gt;1057&lt;/RecNum&gt;&lt;DisplayText&gt;(Matute et al., 2016)&lt;/DisplayText&gt;&lt;record&gt;&lt;rec-number&gt;1057&lt;/rec-number&gt;&lt;foreign-keys&gt;&lt;key app="EN" db-id="p9s92a9suapddxev0fjxwp2sfffefaddzfwt" timestamp="1719371131"&gt;1057&lt;/key&gt;&lt;/foreign-keys&gt;&lt;ref-type name="Journal Article"&gt;17&lt;/ref-type&gt;&lt;contributors&gt;&lt;authors&gt;&lt;author&gt;Matute, Jorge&lt;/author&gt;&lt;author&gt;Polo-Redondo, Yolanda&lt;/author&gt;&lt;author&gt;Utrillas, Ana&lt;/author&gt;&lt;/authors&gt;&lt;/contributors&gt;&lt;titles&gt;&lt;title&gt;The influence of EWOM characteristics on online repurchase intention: Mediating roles of trust and perceived usefulness&lt;/title&gt;&lt;secondary-title&gt;Online Information Review&lt;/secondary-title&gt;&lt;/titles&gt;&lt;periodical&gt;&lt;full-title&gt;Online Information Review&lt;/full-title&gt;&lt;/periodical&gt;&lt;pages&gt;1090-1110&lt;/pages&gt;&lt;volume&gt;40&lt;/volume&gt;&lt;number&gt;7&lt;/number&gt;&lt;dates&gt;&lt;year&gt;2016&lt;/year&gt;&lt;/dates&gt;&lt;isbn&gt;1468-4527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(Matute et al.,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r w:rsidR="00131BFA"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 xml:space="preserve">Timely information enhances the perceived usefulness of information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&lt;EndNote&gt;&lt;Cite&gt;&lt;Author&gt;Klinsukhon&lt;/Author&gt;&lt;Year&gt;2016&lt;/Year&gt;&lt;RecNum&gt;1050&lt;/RecNum&gt;&lt;DisplayText&gt;(bin Ali Khan &amp;amp; bin Ismail, 2011; Klinsukhon &amp;amp; Ussahawanitchakit, 2016)&lt;/DisplayText&gt;&lt;record&gt;&lt;rec-number&gt;1050&lt;/rec-number&gt;&lt;foreign-keys&gt;&lt;key app="EN" db-id="p9s92a9suapddxev0fjxwp2sfffefaddzfwt" timestamp="1719368956"&gt;1050&lt;/key&gt;&lt;/foreign-keys&gt;&lt;ref-type name="Journal Article"&gt;17&lt;/ref-type&gt;&lt;contributors&gt;&lt;authors&gt;&lt;author&gt;Klinsukhon, Satiya&lt;/author&gt;&lt;author&gt;Ussahawanitchakit, Phapruke&lt;/author&gt;&lt;/authors&gt;&lt;/contributors&gt;&lt;titles&gt;&lt;title&gt;Accounting information transparency and decision making effectiveness: evidence from financial businesses in Thailand&lt;/title&gt;&lt;secondary-title&gt;The Business &amp;amp; Management Review&lt;/secondary-title&gt;&lt;/titles&gt;&lt;periodical&gt;&lt;full-title&gt;The Business &amp;amp; Management Review&lt;/full-title&gt;&lt;/periodical&gt;&lt;pages&gt;112&lt;/pages&gt;&lt;volume&gt;7&lt;/volume&gt;&lt;number&gt;5&lt;/number&gt;&lt;dates&gt;&lt;year&gt;2016&lt;/year&gt;&lt;/dates&gt;&lt;isbn&gt;2047-2854&lt;/isbn&gt;&lt;urls&gt;&lt;/urls&gt;&lt;/record&gt;&lt;/Cite&gt;&lt;Cite&gt;&lt;Author&gt;bin Ali Khan&lt;/Author&gt;&lt;Year&gt;2011&lt;/Year&gt;&lt;RecNum&gt;1051&lt;/RecNum&gt;&lt;record&gt;&lt;rec-number&gt;1051&lt;/rec-number&gt;&lt;foreign-keys&gt;&lt;key app="EN" db-id="p9s92a9suapddxev0fjxwp2sfffefaddzfwt" timestamp="1719368992"&gt;1051&lt;/key&gt;&lt;/foreign-keys&gt;&lt;ref-type name="Journal Article"&gt;17&lt;/ref-type&gt;&lt;contributors&gt;&lt;authors&gt;&lt;author&gt;bin Ali Khan, Mohd Noor Azli&lt;/author&gt;&lt;author&gt;bin Ismail, Noor Azizi&lt;/author&gt;&lt;/authors&gt;&lt;/contributors&gt;&lt;titles&gt;&lt;title&gt;The use of disclosure indices in internet financial reporting research&lt;/title&gt;&lt;secondary-title&gt;Journal of Global Business and Economics&lt;/secondary-title&gt;&lt;/titles&gt;&lt;periodical&gt;&lt;full-title&gt;Journal of Global Business and Economics&lt;/full-title&gt;&lt;/periodical&gt;&lt;pages&gt;157-173&lt;/pages&gt;&lt;volume&gt;3&lt;/volume&gt;&lt;number&gt;1&lt;/number&gt;&lt;dates&gt;&lt;year&gt;2011&lt;/year&gt;&lt;/dates&gt;&lt;urls&gt;&lt;/urls&gt;&lt;/record&gt;&lt;/Cite&gt;&lt;/EndNote&gt;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(bin Ali Khan &amp; bin Ismail, 2011; Klinsukhon &amp; Ussahawanitchakit,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completeness and detail of the information directly contribute to its usefulness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&lt;EndNote&gt;&lt;Cite&gt;&lt;Author&gt;Dancer&lt;/Author&gt;&lt;Year&gt;2014&lt;/Year&gt;&lt;RecNum&gt;1052&lt;/RecNum&gt;&lt;DisplayText&gt;(Dancer et al., 2014)&lt;/DisplayText&gt;&lt;record&gt;&lt;rec-number&gt;1052&lt;/rec-number&gt;&lt;foreign-keys&gt;&lt;key app="EN" db-id="p9s92a9suapddxev0fjxwp2sfffefaddzfwt" timestamp="1719369635"&gt;1052&lt;/key&gt;&lt;/foreign-keys&gt;&lt;ref-type name="Journal Article"&gt;17&lt;/ref-type&gt;&lt;contributors&gt;&lt;authors&gt;&lt;author&gt;Dancer, Hannah&lt;/author&gt;&lt;author&gt;Filieri, Raffaele&lt;/author&gt;&lt;author&gt;Grundy, David&lt;/author&gt;&lt;/authors&gt;&lt;/contributors&gt;&lt;titles&gt;&lt;title&gt;eWOM in online customer support communities: Key variables in information quality and source credibility&lt;/title&gt;&lt;secondary-title&gt;Journal of Direct, Data and Digital Marketing Practice&lt;/secondary-title&gt;&lt;/titles&gt;&lt;periodical&gt;&lt;full-title&gt;Journal of Direct, Data and Digital Marketing Practice&lt;/full-title&gt;&lt;/periodical&gt;&lt;pages&gt;290-305&lt;/pages&gt;&lt;volume&gt;15&lt;/volume&gt;&lt;dates&gt;&lt;year&gt;2014&lt;/year&gt;&lt;/dates&gt;&lt;isbn&gt;1746-0166&lt;/isbn&gt;&lt;urls&gt;&lt;/urls&gt;&lt;/record&gt;&lt;/Cite&gt;&lt;/EndNote&gt;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(Dancer et al., 2014)</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 The quality of OCRs has a positive impact on the perceived usefulness of information.</w:t>
      </w:r>
    </w:p>
    <w:p w:rsidR="00D93302" w:rsidRPr="000227F8" w:rsidRDefault="00D93302" w:rsidP="00E61F09">
      <w:pPr>
        <w:widowControl/>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A large number of OCRs may help provide customers with more product (service) information, which is an important tool to improve customer awareness and also indicates that products (services) are highly popular </w:t>
      </w:r>
      <w:r w:rsidR="00131BFA" w:rsidRPr="000227F8">
        <w:rPr>
          <w:rFonts w:ascii="Times New Roman" w:hAnsi="Times New Roman" w:cs="Times New Roman"/>
          <w:color w:val="0000FF"/>
          <w:shd w:val="clear" w:color="auto" w:fill="FFFFFF"/>
          <w:lang w:val="en-GB"/>
        </w:rPr>
        <w:fldChar w:fldCharType="begin"/>
      </w:r>
      <w:r w:rsidR="00131BFA" w:rsidRPr="000227F8">
        <w:rPr>
          <w:rFonts w:ascii="Times New Roman" w:hAnsi="Times New Roman" w:cs="Times New Roman"/>
          <w:color w:val="0000FF"/>
          <w:shd w:val="clear" w:color="auto" w:fill="FFFFFF"/>
          <w:lang w:val="en-GB"/>
        </w:rPr>
        <w:instrText xml:space="preserve"> ADDIN EN.CITE &lt;EndNote&gt;&lt;Cite&gt;&lt;Author&gt;Filieri&lt;/Author&gt;&lt;Year&gt;2015&lt;/Year&gt;&lt;RecNum&gt;1001&lt;/RecNum&gt;&lt;DisplayText&gt;(Filieri et al., 2015)&lt;/DisplayText&gt;&lt;record&gt;&lt;rec-number&gt;1001&lt;/rec-number&gt;&lt;foreign-keys&gt;&lt;key app="EN" db-id="p9s92a9suapddxev0fjxwp2sfffefaddzfwt" timestamp="1719214777"&gt;1001&lt;/key&gt;&lt;/foreign-keys&gt;&lt;ref-type name="Journal Article"&gt;17&lt;/ref-type&gt;&lt;contributors&gt;&lt;authors&gt;&lt;author&gt;Filieri, Raffaele&lt;/author&gt;&lt;author&gt;Alguezaui, Salma&lt;/author&gt;&lt;author&gt;McLeay, Fraser&lt;/author&gt;&lt;/authors&gt;&lt;/contributors&gt;&lt;titles&gt;&lt;title&gt;Why do travelers trust TripAdvisor? Antecedents of trust towards consumer-generated media and its influence on recommendation adoption and word of mouth&lt;/title&gt;&lt;secondary-title&gt;Tourism management&lt;/secondary-title&gt;&lt;/titles&gt;&lt;periodical&gt;&lt;full-title&gt;Tourism management&lt;/full-title&gt;&lt;/periodical&gt;&lt;pages&gt;174-185&lt;/pages&gt;&lt;volume&gt;51&lt;/volume&gt;&lt;dates&gt;&lt;year&gt;2015&lt;/year&gt;&lt;/dates&gt;&lt;isbn&gt;0261-5177&lt;/isbn&gt;&lt;urls&gt;&lt;/urls&gt;&lt;/record&gt;&lt;/Cite&gt;&lt;/EndNote&gt;</w:instrText>
      </w:r>
      <w:r w:rsidR="00131BFA" w:rsidRPr="000227F8">
        <w:rPr>
          <w:rFonts w:ascii="Times New Roman" w:hAnsi="Times New Roman" w:cs="Times New Roman"/>
          <w:color w:val="0000FF"/>
          <w:shd w:val="clear" w:color="auto" w:fill="FFFFFF"/>
          <w:lang w:val="en-GB"/>
        </w:rPr>
        <w:fldChar w:fldCharType="separate"/>
      </w:r>
      <w:r w:rsidR="00131BFA" w:rsidRPr="000227F8">
        <w:rPr>
          <w:rFonts w:ascii="Times New Roman" w:hAnsi="Times New Roman" w:cs="Times New Roman"/>
          <w:color w:val="0000FF"/>
          <w:shd w:val="clear" w:color="auto" w:fill="FFFFFF"/>
          <w:lang w:val="en-GB"/>
        </w:rPr>
        <w:t>(Filieri et al., 2015)</w:t>
      </w:r>
      <w:r w:rsidR="00131BFA"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sz w:val="24"/>
          <w:szCs w:val="24"/>
        </w:rPr>
        <w:t xml:space="preserve">. A high quantity of OCRs increases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credibility and trust of the information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&lt;EndNote&gt;&lt;Cite&gt;&lt;Author&gt;Yang&lt;/Author&gt;&lt;Year&gt;2018&lt;/Year&gt;&lt;RecNum&gt;1056&lt;/RecNum&gt;&lt;DisplayText&gt;(Yang et al., 2018)&lt;/DisplayText&gt;&lt;record&gt;&lt;rec-number&gt;1056&lt;/rec-number&gt;&lt;foreign-keys&gt;&lt;key app="EN" db-id="p9s92a9suapddxev0fjxwp2sfffefaddzfwt" timestamp="1719371036"&gt;1056&lt;/key&gt;&lt;/foreign-keys&gt;&lt;ref-type name="Journal Article"&gt;17&lt;/ref-type&gt;&lt;contributors&gt;&lt;authors&gt;&lt;author&gt;Yang, Yang&lt;/author&gt;&lt;author&gt;Park, Sangwon&lt;/author&gt;&lt;author&gt;Hu, Xingbao&lt;/author&gt;&lt;/authors&gt;&lt;/contributors&gt;&lt;titles&gt;&lt;title&gt;Electronic word of mouth and hotel performance: A meta-analysis&lt;/title&gt;&lt;secondary-title&gt;Tourism management&lt;/secondary-title&gt;&lt;/titles&gt;&lt;periodical&gt;&lt;full-title&gt;Tourism management&lt;/full-title&gt;&lt;/periodical&gt;&lt;pages&gt;248-260&lt;/pages&gt;&lt;volume&gt;67&lt;/volume&gt;&lt;dates&gt;&lt;year&gt;2018&lt;/year&gt;&lt;/dates&gt;&lt;isbn&gt;0261-5177&lt;/isbn&gt;&lt;urls&gt;&lt;/urls&gt;&lt;/record&gt;&lt;/Cite&gt;&lt;/EndNote&gt;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(Yang et al., 2018)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Reviews with extremely positive or negative ratings are generally considered to be more trustworthy and are often perceived as helpful by users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&lt;EndNote&gt;&lt;Cite&gt;&lt;Author&gt;Manes&lt;/Author&gt;&lt;Year&gt;2018&lt;/Year&gt;&lt;RecNum&gt;1054&lt;/RecNum&gt;&lt;DisplayText&gt;(Manes &amp;amp; Tchetchik, 2018)&lt;/DisplayText&gt;&lt;record&gt;&lt;rec-number&gt;1054&lt;/rec-number&gt;&lt;foreign-keys&gt;&lt;key app="EN" db-id="p9s92a9suapddxev0fjxwp2sfffefaddzfwt" timestamp="1719370812"&gt;1054&lt;/key&gt;&lt;/foreign-keys&gt;&lt;ref-type name="Journal Article"&gt;17&lt;/ref-type&gt;&lt;contributors&gt;&lt;authors&gt;&lt;author&gt;Manes, Eran&lt;/author&gt;&lt;author&gt;Tchetchik, Anat&lt;/author&gt;&lt;/authors&gt;&lt;/contributors&gt;&lt;titles&gt;&lt;title&gt;The role of electronic word of mouth in reducing information asymmetry: An empirical investigation of online hotel booking&lt;/title&gt;&lt;secondary-title&gt;Journal of Business Research&lt;/secondary-title&gt;&lt;/titles&gt;&lt;periodical&gt;&lt;full-title&gt;Journal of Business research&lt;/full-title&gt;&lt;/periodical&gt;&lt;pages&gt;185-196&lt;/pages&gt;&lt;volume&gt;85&lt;/volume&gt;&lt;dates&gt;&lt;year&gt;2018&lt;/year&gt;&lt;/dates&gt;&lt;isbn&gt;0148-2963&lt;/isbn&gt;&lt;urls&gt;&lt;/urls&gt;&lt;/record&gt;&lt;/Cite&gt;&lt;/EndNote&gt;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(Manes &amp; Tchetchik, 2018)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Extreme</w:t>
      </w:r>
      <w:r w:rsidRPr="000227F8">
        <w:rPr>
          <w:rFonts w:ascii="Times New Roman" w:hAnsi="Times New Roman" w:cs="Times New Roman"/>
          <w:color w:val="000000" w:themeColor="text1"/>
          <w:sz w:val="24"/>
          <w:szCs w:val="24"/>
        </w:rPr>
        <w:t xml:space="preserve"> negative reviews often carry more weight in customers’ decision-making processes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&lt;EndNote&gt;&lt;Cite&gt;&lt;Author&gt;Torres&lt;/Author&gt;&lt;Year&gt;2016&lt;/Year&gt;&lt;RecNum&gt;1055&lt;/RecNum&gt;&lt;DisplayText&gt;(Torres &amp;amp; Singh, 2016)&lt;/DisplayText&gt;&lt;record&gt;&lt;rec-number&gt;1055&lt;/rec-number&gt;&lt;foreign-keys&gt;&lt;key app="EN" db-id="p9s92a9suapddxev0fjxwp2sfffefaddzfwt" timestamp="1719370897"&gt;1055&lt;/key&gt;&lt;/foreign-keys&gt;&lt;ref-type name="Journal Article"&gt;17&lt;/ref-type&gt;&lt;contributors&gt;&lt;authors&gt;&lt;author&gt;Torres, Edwin N&lt;/author&gt;&lt;author&gt;Singh, Dipendra&lt;/author&gt;&lt;/authors&gt;&lt;/contributors&gt;&lt;titles&gt;&lt;title&gt;Towards a model of electronic word-of-mouth and its impact on the hotel industry&lt;/title&gt;&lt;secondary-title&gt;International Journal of Hospitality &amp;amp; Tourism Administration&lt;/secondary-title&gt;&lt;/titles&gt;&lt;periodical&gt;&lt;full-title&gt;International Journal of Hospitality &amp;amp; Tourism Administration&lt;/full-title&gt;&lt;/periodical&gt;&lt;pages&gt;472-489&lt;/pages&gt;&lt;volume&gt;17&lt;/volume&gt;&lt;number&gt;4&lt;/number&gt;&lt;dates&gt;&lt;year&gt;2016&lt;/year&gt;&lt;/dates&gt;&lt;isbn&gt;1525-6480&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(Torres &amp; Singh,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r w:rsidR="001004AC"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 xml:space="preserve">The average rating can provide a quick overview of product or service quality, There is a positive correlation between the quantity of OCRs and the perceived usefulness of information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&lt;EndNote&gt;&lt;Cite&gt;&lt;Author&gt;Matute&lt;/Author&gt;&lt;Year&gt;2016&lt;/Year&gt;&lt;RecNum&gt;1057&lt;/RecNum&gt;&lt;DisplayText&gt;(Matute et al., 2016)&lt;/DisplayText&gt;&lt;record&gt;&lt;rec-number&gt;1057&lt;/rec-number&gt;&lt;foreign-keys&gt;&lt;key app="EN" db-id="p9s92a9suapddxev0fjxwp2sfffefaddzfwt" timestamp="1719371131"&gt;1057&lt;/key&gt;&lt;/foreign-keys&gt;&lt;ref-type name="Journal Article"&gt;17&lt;/ref-type&gt;&lt;contributors&gt;&lt;authors&gt;&lt;author&gt;Matute, Jorge&lt;/author&gt;&lt;author&gt;Polo-Redondo, Yolanda&lt;/author&gt;&lt;author&gt;Utrillas, Ana&lt;/author&gt;&lt;/authors&gt;&lt;/contributors&gt;&lt;titles&gt;&lt;title&gt;The influence of EWOM characteristics on online repurchase intention: Mediating roles of trust and perceived usefulness&lt;/title&gt;&lt;secondary-title&gt;Online Information Review&lt;/secondary-title&gt;&lt;/titles&gt;&lt;periodical&gt;&lt;full-title&gt;Online Information Review&lt;/full-title&gt;&lt;/periodical&gt;&lt;pages&gt;1090-1110&lt;/pages&gt;&lt;volume&gt;40&lt;/volume&gt;&lt;number&gt;7&lt;/number&gt;&lt;dates&gt;&lt;year&gt;2016&lt;/year&gt;&lt;/dates&gt;&lt;isbn&gt;1468-4527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(Matute et al.,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H2: </w:t>
      </w:r>
      <w:r w:rsidR="001004AC" w:rsidRPr="000227F8">
        <w:rPr>
          <w:rFonts w:ascii="Times New Roman" w:hAnsi="Times New Roman" w:cs="Times New Roman"/>
          <w:color w:val="000000" w:themeColor="text1"/>
          <w:sz w:val="24"/>
          <w:szCs w:val="24"/>
        </w:rPr>
        <w:t>OCR</w:t>
      </w:r>
      <w:r w:rsidRPr="000227F8">
        <w:rPr>
          <w:rFonts w:ascii="Times New Roman" w:hAnsi="Times New Roman" w:cs="Times New Roman"/>
          <w:color w:val="000000" w:themeColor="text1"/>
          <w:sz w:val="24"/>
          <w:szCs w:val="24"/>
        </w:rPr>
        <w:t xml:space="preserve"> quantity positively affects consumers' perception of the usefulness of information.</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w:t>
      </w:r>
      <w:r w:rsidR="001004AC" w:rsidRPr="000227F8">
        <w:rPr>
          <w:rFonts w:ascii="Times New Roman" w:hAnsi="Times New Roman" w:cs="Times New Roman"/>
          <w:color w:val="000000" w:themeColor="text1"/>
          <w:sz w:val="24"/>
          <w:szCs w:val="24"/>
        </w:rPr>
        <w:t>source's</w:t>
      </w:r>
      <w:r w:rsidRPr="000227F8">
        <w:rPr>
          <w:rFonts w:ascii="Times New Roman" w:hAnsi="Times New Roman" w:cs="Times New Roman"/>
          <w:color w:val="000000" w:themeColor="text1"/>
          <w:sz w:val="24"/>
          <w:szCs w:val="24"/>
        </w:rPr>
        <w:t xml:space="preserve"> credibility is related to the trustworthiness and expertise of information publishers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&lt;EndNote&gt;&lt;Cite&gt;&lt;Author&gt;AlFarraj&lt;/Author&gt;&lt;Year&gt;2021&lt;/Year&gt;&lt;RecNum&gt;901&lt;/RecNum&gt;&lt;DisplayText&gt;(AlFarraj et al., 2021)&lt;/DisplayText&gt;&lt;record&gt;&lt;rec-number&gt;901&lt;/rec-number&gt;&lt;foreign-keys&gt;&lt;key app="EN" db-id="p9s92a9suapddxev0fjxwp2sfffefaddzfwt" timestamp="1713171248"&gt;901&lt;/key&gt;&lt;/foreign-keys&gt;&lt;ref-type name="Journal Article"&gt;17&lt;/ref-type&gt;&lt;contributors&gt;&lt;authors&gt;&lt;author&gt;AlFarraj, Omayma&lt;/author&gt;&lt;author&gt;Alalwan, Ali Abdallah&lt;/author&gt;&lt;author&gt;Obeidat, Zaid Mohammad&lt;/author&gt;&lt;author&gt;Baabdullah, Abdullah&lt;/author&gt;&lt;author&gt;Aldmour, Rand&lt;/author&gt;&lt;author&gt;Al-Haddad, Shafig&lt;/author&gt;&lt;/authors&gt;&lt;/contributors&gt;&lt;titles&gt;&lt;title&gt;Examining the impact of influencers’ credibility dimensions: attractiveness, trustworthiness and expertise on the purchase intention in the aesthetic dermatology industry&lt;/title&gt;&lt;secondary-title&gt;Review of International Business and Strategy&lt;/secondary-title&gt;&lt;/titles&gt;&lt;periodical&gt;&lt;full-title&gt;Review of International Business and Strategy&lt;/full-title&gt;&lt;/periodical&gt;&lt;pages&gt;355-374&lt;/pages&gt;&lt;volume&gt;31&lt;/volume&gt;&lt;number&gt;3&lt;/number&gt;&lt;dates&gt;&lt;year&gt;2021&lt;/year&gt;&lt;/dates&gt;&lt;isbn&gt;2059-6014&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(AlFarraj et al.,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Under the background of </w:t>
      </w:r>
      <w:r w:rsidR="001004AC" w:rsidRPr="000227F8">
        <w:rPr>
          <w:rFonts w:ascii="Times New Roman" w:hAnsi="Times New Roman" w:cs="Times New Roman"/>
          <w:color w:val="000000" w:themeColor="text1"/>
          <w:sz w:val="24"/>
          <w:szCs w:val="24"/>
        </w:rPr>
        <w:t>OCR</w:t>
      </w:r>
      <w:r w:rsidRPr="000227F8">
        <w:rPr>
          <w:rFonts w:ascii="Times New Roman" w:hAnsi="Times New Roman" w:cs="Times New Roman"/>
          <w:color w:val="000000" w:themeColor="text1"/>
          <w:sz w:val="24"/>
          <w:szCs w:val="24"/>
        </w:rPr>
        <w:t xml:space="preserve"> communication, it is very convenient to publish and obtain information. Because of the anonymity of information, false and even </w:t>
      </w:r>
      <w:r w:rsidR="001004AC" w:rsidRPr="000227F8">
        <w:rPr>
          <w:rFonts w:ascii="Times New Roman" w:hAnsi="Times New Roman" w:cs="Times New Roman"/>
          <w:color w:val="000000" w:themeColor="text1"/>
          <w:sz w:val="24"/>
          <w:szCs w:val="24"/>
        </w:rPr>
        <w:t>biased</w:t>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information</w:t>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has</w:t>
      </w:r>
      <w:r w:rsidRPr="000227F8">
        <w:rPr>
          <w:rFonts w:ascii="Times New Roman" w:hAnsi="Times New Roman" w:cs="Times New Roman"/>
          <w:color w:val="000000" w:themeColor="text1"/>
          <w:sz w:val="24"/>
          <w:szCs w:val="24"/>
        </w:rPr>
        <w:t xml:space="preserve"> also been </w:t>
      </w:r>
      <w:r w:rsidR="001004AC" w:rsidRPr="000227F8">
        <w:rPr>
          <w:rFonts w:ascii="Times New Roman" w:hAnsi="Times New Roman" w:cs="Times New Roman"/>
          <w:color w:val="000000" w:themeColor="text1"/>
          <w:sz w:val="24"/>
          <w:szCs w:val="24"/>
        </w:rPr>
        <w:t>proven</w:t>
      </w:r>
      <w:r w:rsidRPr="000227F8">
        <w:rPr>
          <w:rFonts w:ascii="Times New Roman" w:hAnsi="Times New Roman" w:cs="Times New Roman"/>
          <w:color w:val="000000" w:themeColor="text1"/>
          <w:sz w:val="24"/>
          <w:szCs w:val="24"/>
        </w:rPr>
        <w:t xml:space="preserve"> to exist in OCRs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&lt;EndNote&gt;&lt;Cite&gt;&lt;Author&gt;Malbon&lt;/Author&gt;&lt;Year&gt;2013&lt;/Year&gt;&lt;RecNum&gt;1093&lt;/RecNum&gt;&lt;DisplayText&gt;(Malbon, 2013)&lt;/DisplayText&gt;&lt;record&gt;&lt;rec-number&gt;1093&lt;/rec-number&gt;&lt;foreign-keys&gt;&lt;key app="EN" db-id="p9s92a9suapddxev0fjxwp2sfffefaddzfwt" timestamp="1720069222"&gt;1093&lt;/key&gt;&lt;/foreign-keys&gt;&lt;ref-type name="Journal Article"&gt;17&lt;/ref-type&gt;&lt;contributors&gt;&lt;authors&gt;&lt;author&gt;Malbon, Justin&lt;/author&gt;&lt;/authors&gt;&lt;/contributors&gt;&lt;titles&gt;&lt;title&gt;Taking fake online consumer reviews seriously&lt;/title&gt;&lt;secondary-title&gt;Journal of Consumer Policy&lt;/secondary-title&gt;&lt;/titles&gt;&lt;periodical&gt;&lt;full-title&gt;Journal of Consumer Policy&lt;/full-title&gt;&lt;/periodical&gt;&lt;pages&gt;139-157&lt;/pages&gt;&lt;volume&gt;36&lt;/volume&gt;&lt;dates&gt;&lt;year&gt;2013&lt;/year&gt;&lt;/dates&gt;&lt;isbn&gt;0168-7034&lt;/isbn&gt;&lt;urls&gt;&lt;/urls&gt;&lt;/record&gt;&lt;/Cite&gt;&lt;/EndNote&gt;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(Malbon, 2013)</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This emphasizes the source credibility of OCRs the most important determinant of its reliability. Prior research has highlighted the importance of source credibility in enhancing the perceived usefulness of OCRs and electronic WOM </w:t>
      </w:r>
      <w:r w:rsidRPr="000227F8">
        <w:rPr>
          <w:rFonts w:ascii="Times New Roman" w:hAnsi="Times New Roman" w:cs="Times New Roman"/>
          <w:color w:val="0000FF"/>
          <w:sz w:val="24"/>
          <w:szCs w:val="24"/>
        </w:rPr>
        <w:fldChar w:fldCharType="begin">
          <w:fldData xml:space="preserve">PEVuZE5vdGU+PENpdGU+PEF1dGhvcj5ab2hvcmE8L0F1dGhvcj48WWVhcj4yMDE3PC9ZZWFyPjxS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</w:fldData>
        </w:fldChar>
      </w:r>
      <w:r w:rsidRPr="000227F8">
        <w:rPr>
          <w:rFonts w:ascii="Times New Roman" w:hAnsi="Times New Roman" w:cs="Times New Roman"/>
          <w:color w:val="0000FF"/>
          <w:sz w:val="24"/>
          <w:szCs w:val="24"/>
        </w:rPr>
        <w:instrText xml:space="preserve"> ADDIN EN.CITE </w:instrText>
      </w:r>
      <w:r w:rsidRPr="000227F8">
        <w:rPr>
          <w:rFonts w:ascii="Times New Roman" w:hAnsi="Times New Roman" w:cs="Times New Roman"/>
          <w:color w:val="0000FF"/>
          <w:sz w:val="24"/>
          <w:szCs w:val="24"/>
        </w:rPr>
        <w:fldChar w:fldCharType="begin">
          <w:fldData xml:space="preserve">PEVuZE5vdGU+PENpdGU+PEF1dGhvcj5ab2hvcmE8L0F1dGhvcj48WWVhcj4yMDE3PC9ZZWFyPjxS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</w:fldData>
        </w:fldChar>
      </w:r>
      <w:r w:rsidRPr="000227F8">
        <w:rPr>
          <w:rFonts w:ascii="Times New Roman" w:hAnsi="Times New Roman" w:cs="Times New Roman"/>
          <w:color w:val="0000FF"/>
          <w:sz w:val="24"/>
          <w:szCs w:val="24"/>
        </w:rPr>
        <w:instrText xml:space="preserve"> ADDIN EN.CITE.DATA </w:instrText>
      </w:r>
      <w:r w:rsidRPr="000227F8">
        <w:rPr>
          <w:rFonts w:ascii="Times New Roman" w:hAnsi="Times New Roman" w:cs="Times New Roman"/>
          <w:color w:val="0000FF"/>
          <w:sz w:val="24"/>
          <w:szCs w:val="24"/>
        </w:rPr>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FF"/>
          <w:sz w:val="24"/>
          <w:szCs w:val="24"/>
        </w:rPr>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(Alfina et al., 2014; Filieri, 2015; Filieri &amp; McLeay, 2014; Zohora et al., 2017)</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For online reviews with </w:t>
      </w:r>
      <w:r w:rsidR="001004AC" w:rsidRPr="000227F8">
        <w:rPr>
          <w:rFonts w:ascii="Times New Roman" w:hAnsi="Times New Roman" w:cs="Times New Roman"/>
          <w:color w:val="000000" w:themeColor="text1"/>
          <w:sz w:val="24"/>
          <w:szCs w:val="24"/>
        </w:rPr>
        <w:t>high</w:t>
      </w:r>
      <w:r w:rsidRPr="000227F8">
        <w:rPr>
          <w:rFonts w:ascii="Times New Roman" w:hAnsi="Times New Roman" w:cs="Times New Roman"/>
          <w:color w:val="000000" w:themeColor="text1"/>
          <w:sz w:val="24"/>
          <w:szCs w:val="24"/>
        </w:rPr>
        <w:t xml:space="preserve"> sources credibility, the publishers often have professional knowledge related to products, and there is no </w:t>
      </w:r>
      <w:r w:rsidR="001004AC" w:rsidRPr="000227F8">
        <w:rPr>
          <w:rFonts w:ascii="Times New Roman" w:hAnsi="Times New Roman" w:cs="Times New Roman"/>
          <w:color w:val="000000" w:themeColor="text1"/>
          <w:sz w:val="24"/>
          <w:szCs w:val="24"/>
        </w:rPr>
        <w:t>interesting</w:t>
      </w:r>
      <w:r w:rsidRPr="000227F8">
        <w:rPr>
          <w:rFonts w:ascii="Times New Roman" w:hAnsi="Times New Roman" w:cs="Times New Roman"/>
          <w:color w:val="000000" w:themeColor="text1"/>
          <w:sz w:val="24"/>
          <w:szCs w:val="24"/>
        </w:rPr>
        <w:t xml:space="preserve"> relationship between publishers and products and shoppers. All of these factors contribute positively to the perceived usefulness of information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&lt;EndNote&gt;&lt;Cite&gt;&lt;Author&gt;Liang&lt;/Author&gt;&lt;Year&gt;2021&lt;/Year&gt;&lt;RecNum&gt;1059&lt;/RecNum&gt;&lt;DisplayText&gt;(Liang et al., 2021)&lt;/DisplayText&gt;&lt;record&gt;&lt;rec-number&gt;1059&lt;/rec-number&gt;&lt;foreign-keys&gt;&lt;key app="EN" db-id="p9s92a9suapddxev0fjxwp2sfffefaddzfwt" timestamp="1719371787"&gt;1059&lt;/key&gt;&lt;/foreign-keys&gt;&lt;ref-type name="Journal Article"&gt;17&lt;/ref-type&gt;&lt;contributors&gt;&lt;authors&gt;&lt;author&gt;Liang, Ting-Peng&lt;/author&gt;&lt;author&gt;Cheng, Jacob Chun&lt;/author&gt;&lt;author&gt;Saini, Vipin&lt;/author&gt;&lt;author&gt;Hsu, Jack Shih-Chieh&lt;/author&gt;&lt;/authors&gt;&lt;/contributors&gt;&lt;titles&gt;&lt;title&gt;Is being helpful good enough for online reviews? Exploring the role of information credibility and data source through meta-analysis&lt;/title&gt;&lt;secondary-title&gt;Journal of Electronic Commerce Research&lt;/secondary-title&gt;&lt;/titles&gt;&lt;periodical&gt;&lt;full-title&gt;Journal of Electronic Commerce Research&lt;/full-title&gt;&lt;/periodical&gt;&lt;pages&gt;336-362&lt;/pages&gt;&lt;volume&gt;22&lt;/volume&gt;&lt;number&gt;4&lt;/number&gt;&lt;dates&gt;&lt;year&gt;2021&lt;/year&gt;&lt;/dates&gt;&lt;isbn&gt;1938-9027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(Liang et al.,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H3: Source credibility of OCRs affects perceived information usefulness positively.</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Attitude is shaped by a person's overall assessment of an object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&lt;EndNote&gt;&lt;Cite&gt;&lt;Author&gt;Gvili&lt;/Author&gt;&lt;Year&gt;2016&lt;/Year&gt;&lt;RecNum&gt;1115&lt;/RecNum&gt;&lt;DisplayText&gt;(Gvili &amp;amp; Levy, 2016)&lt;/DisplayText&gt;&lt;record&gt;&lt;rec-number&gt;1115&lt;/rec-number&gt;&lt;foreign-keys&gt;&lt;key app="EN" db-id="p9s92a9suapddxev0fjxwp2sfffefaddzfwt" timestamp="1720413425"&gt;1115&lt;/key&gt;&lt;/foreign-keys&gt;&lt;ref-type name="Journal Article"&gt;17&lt;/ref-type&gt;&lt;contributors&gt;&lt;authors&gt;&lt;author&gt;Gvili, Yaniv&lt;/author&gt;&lt;author&gt;Levy, Shalom&lt;/author&gt;&lt;/authors&gt;&lt;/contributors&gt;&lt;titles&gt;&lt;title&gt;Antecedents of attitudes toward eWOM communication: differences across channels&lt;/title&gt;&lt;secondary-title&gt;Internet Research&lt;/secondary-title&gt;&lt;/titles&gt;&lt;periodical&gt;&lt;full-title&gt;Internet research&lt;/full-title&gt;&lt;/periodical&gt;&lt;pages&gt;1030-1051&lt;/pages&gt;&lt;volume&gt;26&lt;/volume&gt;&lt;number&gt;5&lt;/number&gt;&lt;dates&gt;&lt;year&gt;2016&lt;/year&gt;&lt;/dates&gt;&lt;isbn&gt;1066-2243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(Gvili &amp; Levy,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Attitude towards OCRs refers to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customer’s overall evaluation of </w:t>
      </w:r>
      <w:r w:rsidR="001004AC" w:rsidRPr="000227F8">
        <w:rPr>
          <w:rFonts w:ascii="Times New Roman" w:hAnsi="Times New Roman" w:cs="Times New Roman"/>
          <w:color w:val="000000" w:themeColor="text1"/>
          <w:sz w:val="24"/>
          <w:szCs w:val="24"/>
        </w:rPr>
        <w:t>OCR's</w:t>
      </w:r>
      <w:r w:rsidRPr="000227F8">
        <w:rPr>
          <w:rFonts w:ascii="Times New Roman" w:hAnsi="Times New Roman" w:cs="Times New Roman"/>
          <w:color w:val="000000" w:themeColor="text1"/>
          <w:sz w:val="24"/>
          <w:szCs w:val="24"/>
        </w:rPr>
        <w:t xml:space="preserve"> communication. Consumers with a positive attitude rely more on OCRs to support their purchase decisions. They are more likely to find valuable insights from OCRs to support their </w:t>
      </w:r>
      <w:r w:rsidR="001004AC" w:rsidRPr="000227F8">
        <w:rPr>
          <w:rFonts w:ascii="Times New Roman" w:hAnsi="Times New Roman" w:cs="Times New Roman"/>
          <w:color w:val="000000" w:themeColor="text1"/>
          <w:sz w:val="24"/>
          <w:szCs w:val="24"/>
        </w:rPr>
        <w:t>decision-making</w:t>
      </w:r>
      <w:r w:rsidRPr="000227F8">
        <w:rPr>
          <w:rFonts w:ascii="Times New Roman" w:hAnsi="Times New Roman" w:cs="Times New Roman"/>
          <w:color w:val="000000" w:themeColor="text1"/>
          <w:sz w:val="24"/>
          <w:szCs w:val="24"/>
        </w:rPr>
        <w:t xml:space="preserve"> process </w:t>
      </w:r>
      <w:r w:rsidR="00131BFA" w:rsidRPr="000227F8">
        <w:rPr>
          <w:rFonts w:ascii="Times New Roman" w:hAnsi="Times New Roman" w:cs="Times New Roman"/>
          <w:color w:val="0000FF"/>
          <w:sz w:val="24"/>
          <w:szCs w:val="24"/>
        </w:rPr>
        <w:fldChar w:fldCharType="begin"/>
      </w:r>
      <w:r w:rsidR="00131BFA" w:rsidRPr="000227F8">
        <w:rPr>
          <w:rFonts w:ascii="Times New Roman" w:hAnsi="Times New Roman" w:cs="Times New Roman"/>
          <w:color w:val="0000FF"/>
          <w:sz w:val="24"/>
          <w:szCs w:val="24"/>
        </w:rPr>
        <w:instrText xml:space="preserve"> ADDIN EN.CITE &lt;EndNote&gt;&lt;Cite&gt;&lt;Author&gt;Prendergast&lt;/Author&gt;&lt;Year&gt;2010&lt;/Year&gt;&lt;RecNum&gt;104&lt;/RecNum&gt;&lt;DisplayText&gt;(Prendergast et al., 2010)&lt;/DisplayText&gt;&lt;record&gt;&lt;rec-number&gt;104&lt;/rec-number&gt;&lt;foreign-keys&gt;&lt;key app="EN" db-id="0vrev00vgsefz5e5tpxvtpzk2sa9sprawatv" timestamp="1721468966"&gt;104&lt;/key&gt;&lt;/foreign-keys&gt;&lt;ref-type name="Journal Article"&gt;17&lt;/ref-type&gt;&lt;contributors&gt;&lt;authors&gt;&lt;author&gt;Prendergast, Gerard&lt;/author&gt;&lt;author&gt;Ko, David&lt;/author&gt;&lt;author&gt;Siu Yin, V. Yuen&lt;/author&gt;&lt;/authors&gt;&lt;/contributors&gt;&lt;titles&gt;&lt;title&gt;Online word of mouth and consumer purchase intentions&lt;/title&gt;&lt;secondary-title&gt;International Journal of Advertising&lt;/secondary-title&gt;&lt;/titles&gt;&lt;periodical&gt;&lt;full-title&gt;International Journal of Advertising&lt;/full-title&gt;&lt;/periodical&gt;&lt;pages&gt;687-708&lt;/pages&gt;&lt;volume&gt;29&lt;/volume&gt;&lt;number&gt;5&lt;/number&gt;&lt;dates&gt;&lt;year&gt;2010&lt;/year&gt;&lt;pub-dates&gt;&lt;date&gt;2010/01/01&lt;/date&gt;&lt;/pub-dates&gt;&lt;/dates&gt;&lt;publisher&gt;Routledge&lt;/publisher&gt;&lt;isbn&gt;0265-0487&lt;/isbn&gt;&lt;urls&gt;&lt;related-urls&gt;&lt;url&gt;https://doi.org/10.2501/S0265048710201427&lt;/url&gt;&lt;/related-urls&gt;&lt;/urls&gt;&lt;electronic-resource-num&gt;10.2501/S0265048710201427&lt;/electronic-resource-num&gt;&lt;/record&gt;&lt;/Cite&gt;&lt;/EndNote&gt;</w:instrText>
      </w:r>
      <w:r w:rsidR="00131BFA" w:rsidRPr="000227F8">
        <w:rPr>
          <w:rFonts w:ascii="Times New Roman" w:hAnsi="Times New Roman" w:cs="Times New Roman"/>
          <w:color w:val="0000FF"/>
          <w:sz w:val="24"/>
          <w:szCs w:val="24"/>
        </w:rPr>
        <w:fldChar w:fldCharType="separate"/>
      </w:r>
      <w:r w:rsidR="00131BFA" w:rsidRPr="000227F8">
        <w:rPr>
          <w:rFonts w:ascii="Times New Roman" w:hAnsi="Times New Roman" w:cs="Times New Roman"/>
          <w:noProof/>
          <w:color w:val="0000FF"/>
          <w:sz w:val="24"/>
          <w:szCs w:val="24"/>
        </w:rPr>
        <w:t>(Prendergast et al., 2010)</w:t>
      </w:r>
      <w:r w:rsidR="00131BFA"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In addition, Consumers who possess a positive attitude exhibit a heightened level of trust in OCRs </w:t>
      </w:r>
      <w:r w:rsidR="00C53780" w:rsidRPr="000227F8">
        <w:rPr>
          <w:rFonts w:ascii="Times New Roman" w:hAnsi="Times New Roman" w:cs="Times New Roman"/>
          <w:color w:val="0000FF"/>
          <w:sz w:val="24"/>
          <w:szCs w:val="24"/>
        </w:rPr>
        <w:fldChar w:fldCharType="begin"/>
      </w:r>
      <w:r w:rsidR="00C53780" w:rsidRPr="000227F8">
        <w:rPr>
          <w:rFonts w:ascii="Times New Roman" w:hAnsi="Times New Roman" w:cs="Times New Roman"/>
          <w:color w:val="0000FF"/>
          <w:sz w:val="24"/>
          <w:szCs w:val="24"/>
        </w:rPr>
        <w:instrText xml:space="preserve"> ADDIN EN.CITE &lt;EndNote&gt;&lt;Cite&gt;&lt;Author&gt;Camilleri&lt;/Author&gt;&lt;Year&gt;2021&lt;/Year&gt;&lt;RecNum&gt;105&lt;/RecNum&gt;&lt;DisplayText&gt;(Camilleri, 2021)&lt;/DisplayText&gt;&lt;record&gt;&lt;rec-number&gt;105&lt;/rec-number&gt;&lt;foreign-keys&gt;&lt;key app="EN" db-id="0vrev00vgsefz5e5tpxvtpzk2sa9sprawatv" timestamp="1721469083"&gt;105&lt;/key&gt;&lt;/foreign-keys&gt;&lt;ref-type name="Journal Article"&gt;17&lt;/ref-type&gt;&lt;contributors&gt;&lt;authors&gt;&lt;author&gt;Camilleri, Adrian R.&lt;/author&gt;&lt;/authors&gt;&lt;/contributors&gt;&lt;titles&gt;&lt;title&gt;Who doesn&amp;apos;t read online consumer reviews, and why?&lt;/title&gt;&lt;secondary-title&gt;Personality and Individual Differences&lt;/secondary-title&gt;&lt;/titles&gt;&lt;periodical&gt;&lt;full-title&gt;Personality and Individual Differences&lt;/full-title&gt;&lt;/periodical&gt;&lt;pages&gt;110954&lt;/pages&gt;&lt;volume&gt;179&lt;/volume&gt;&lt;keywords&gt;&lt;keyword&gt;Survey&lt;/keyword&gt;&lt;keyword&gt;Information avoidance&lt;/keyword&gt;&lt;keyword&gt;Word-of-mouth&lt;/keyword&gt;&lt;keyword&gt;Online reviews&lt;/keyword&gt;&lt;keyword&gt;Personality&lt;/keyword&gt;&lt;keyword&gt;Decision-style&lt;/keyword&gt;&lt;/keywords&gt;&lt;dates&gt;&lt;year&gt;2021&lt;/year&gt;&lt;pub-dates&gt;&lt;date&gt;2021/09/01/&lt;/date&gt;&lt;/pub-dates&gt;&lt;/dates&gt;&lt;isbn&gt;0191-8869&lt;/isbn&gt;&lt;urls&gt;&lt;related-urls&gt;&lt;url&gt;https://www.sciencedirect.com/science/article/pii/S0191886921003299&lt;/url&gt;&lt;/related-urls&gt;&lt;/urls&gt;&lt;electronic-resource-num&gt;https://doi.org/10.1016/j.paid.2021.110954&lt;/electronic-resource-num&gt;&lt;/record&gt;&lt;/Cite&gt;&lt;/EndNote&gt;</w:instrText>
      </w:r>
      <w:r w:rsidR="00C53780" w:rsidRPr="000227F8">
        <w:rPr>
          <w:rFonts w:ascii="Times New Roman" w:hAnsi="Times New Roman" w:cs="Times New Roman"/>
          <w:color w:val="0000FF"/>
          <w:sz w:val="24"/>
          <w:szCs w:val="24"/>
        </w:rPr>
        <w:fldChar w:fldCharType="separate"/>
      </w:r>
      <w:r w:rsidR="00C53780" w:rsidRPr="000227F8">
        <w:rPr>
          <w:rFonts w:ascii="Times New Roman" w:hAnsi="Times New Roman" w:cs="Times New Roman"/>
          <w:noProof/>
          <w:color w:val="0000FF"/>
          <w:sz w:val="24"/>
          <w:szCs w:val="24"/>
        </w:rPr>
        <w:t>(Camilleri, 2021)</w:t>
      </w:r>
      <w:r w:rsidR="00C53780"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FF"/>
          <w:sz w:val="24"/>
          <w:szCs w:val="24"/>
        </w:rPr>
        <w:t>.</w:t>
      </w:r>
      <w:r w:rsidRPr="000227F8">
        <w:rPr>
          <w:rFonts w:ascii="Times New Roman" w:hAnsi="Times New Roman" w:cs="Times New Roman"/>
          <w:color w:val="000000" w:themeColor="text1"/>
          <w:sz w:val="24"/>
          <w:szCs w:val="24"/>
        </w:rPr>
        <w:t xml:space="preserve"> When evaluating the influence of OCRs on the perceived usefulness of information, it is important to consider consumers' attitudes towards OCRs.</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H4: Customers’ attitude towards OCRs has positive effects on perceived information usefulness.</w:t>
      </w:r>
    </w:p>
    <w:p w:rsidR="00D93302" w:rsidRPr="000227F8" w:rsidRDefault="00E34EA3"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2</w:t>
      </w:r>
      <w:r w:rsidR="00D93302" w:rsidRPr="000227F8">
        <w:rPr>
          <w:rFonts w:ascii="Times New Roman" w:eastAsiaTheme="majorEastAsia" w:hAnsi="Times New Roman" w:cs="Times New Roman"/>
          <w:b w:val="0"/>
          <w:bCs w:val="0"/>
          <w:i/>
          <w:kern w:val="0"/>
          <w:sz w:val="24"/>
          <w:szCs w:val="24"/>
        </w:rPr>
        <w:t xml:space="preserve">.2.2 Key elements of OCRs communication and their effects on EHA purchase </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Previous literature has proved that information quality affects consumers' PI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&lt;EndNote&gt;&lt;Cite&gt;&lt;Author&gt;Sher&lt;/Author&gt;&lt;Year&gt;2009&lt;/Year&gt;&lt;RecNum&gt;737&lt;/RecNum&gt;&lt;DisplayText&gt;(Park et al., 2007; Sher &amp;amp; Lee, 2009)&lt;/DisplayText&gt;&lt;record&gt;&lt;rec-number&gt;737&lt;/rec-number&gt;&lt;foreign-keys&gt;&lt;key app="EN" db-id="p9s92a9suapddxev0fjxwp2sfffefaddzfwt" timestamp="1706328648"&gt;737&lt;/key&gt;&lt;/foreign-keys&gt;&lt;ref-type name="Journal Article"&gt;17&lt;/ref-type&gt;&lt;contributors&gt;&lt;authors&gt;&lt;author&gt;Sher, Peter J&lt;/author&gt;&lt;author&gt;Lee, Sheng-Hsien&lt;/author&gt;&lt;/authors&gt;&lt;/contributors&gt;&lt;titles&gt;&lt;title&gt;Consumer skepticism and online reviews: An elaboration likelihood model perspective&lt;/title&gt;&lt;secondary-title&gt;Social Behavior and Personality: an international journal&lt;/secondary-title&gt;&lt;/titles&gt;&lt;periodical&gt;&lt;full-title&gt;Social Behavior and Personality: an international journal&lt;/full-title&gt;&lt;/periodical&gt;&lt;pages&gt;137-143&lt;/pages&gt;&lt;volume&gt;37&lt;/volume&gt;&lt;number&gt;1&lt;/number&gt;&lt;dates&gt;&lt;year&gt;2009&lt;/year&gt;&lt;/dates&gt;&lt;isbn&gt;0301-2212&lt;/isbn&gt;&lt;urls&gt;&lt;/urls&gt;&lt;/record&gt;&lt;/Cite&gt;&lt;Cite&gt;&lt;Author&gt;Park&lt;/Author&gt;&lt;Year&gt;2007&lt;/Year&gt;&lt;RecNum&gt;482&lt;/RecNum&gt;&lt;record&gt;&lt;rec-number&gt;482&lt;/rec-number&gt;&lt;foreign-keys&gt;&lt;key app="EN" db-id="p9s92a9suapddxev0fjxwp2sfffefaddzfwt" timestamp="1696412729"&gt;482&lt;/key&gt;&lt;/foreign-keys&gt;&lt;ref-type name="Journal Article"&gt;17&lt;/ref-type&gt;&lt;contributors&gt;&lt;authors&gt;&lt;author&gt;Park, Do-Hyung&lt;/author&gt;&lt;author&gt;Lee, Jumin&lt;/author&gt;&lt;author&gt;Han, Ingoo&lt;/author&gt;&lt;/authors&gt;&lt;/contributors&gt;&lt;titles&gt;&lt;title&gt;The effect of on-line consumer reviews on consumer purchasing intention: The moderating role of involvement&lt;/title&gt;&lt;secondary-title&gt;International journal of electronic commerce&lt;/secondary-title&gt;&lt;/titles&gt;&lt;periodical&gt;&lt;full-title&gt;International journal of electronic commerce&lt;/full-title&gt;&lt;/periodical&gt;&lt;pages&gt;125-148&lt;/pages&gt;&lt;volume&gt;11&lt;/volume&gt;&lt;number&gt;4&lt;/number&gt;&lt;dates&gt;&lt;year&gt;2007&lt;/year&gt;&lt;/dates&gt;&lt;isbn&gt;1086-4415&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(Park et al., 2007; Sher &amp; Lee, 2009)</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Incomplete information is like a puzzle, which needs to be perfected by consumers. Comprehensive information related to consumers' </w:t>
      </w:r>
      <w:r w:rsidR="001004AC" w:rsidRPr="000227F8">
        <w:rPr>
          <w:rFonts w:ascii="Times New Roman" w:hAnsi="Times New Roman" w:cs="Times New Roman"/>
          <w:color w:val="000000" w:themeColor="text1"/>
          <w:sz w:val="24"/>
          <w:szCs w:val="24"/>
        </w:rPr>
        <w:t>purchases</w:t>
      </w:r>
      <w:r w:rsidRPr="000227F8">
        <w:rPr>
          <w:rFonts w:ascii="Times New Roman" w:hAnsi="Times New Roman" w:cs="Times New Roman"/>
          <w:color w:val="000000" w:themeColor="text1"/>
          <w:sz w:val="24"/>
          <w:szCs w:val="24"/>
        </w:rPr>
        <w:t xml:space="preserve"> provides consumers with a complete picture, which is conducive to improving consumer awareness, dispelling consumers' concerns, and then prompting consumers to make wise decisions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&lt;EndNote&gt;&lt;Cite&gt;&lt;Author&gt;Leong&lt;/Author&gt;&lt;Year&gt;2022&lt;/Year&gt;&lt;RecNum&gt;1116&lt;/RecNum&gt;&lt;DisplayText&gt;(Leong et al., 2022)&lt;/DisplayText&gt;&lt;record&gt;&lt;rec-number&gt;1116&lt;/rec-number&gt;&lt;foreign-keys&gt;&lt;key app="EN" db-id="p9s92a9suapddxev0fjxwp2sfffefaddzfwt" timestamp="1720414803"&gt;1116&lt;/key&gt;&lt;/foreign-keys&gt;&lt;ref-type name="Journal Article"&gt;17&lt;/ref-type&gt;&lt;contributors&gt;&lt;authors&gt;&lt;author&gt;Leong, Choi-Meng&lt;/author&gt;&lt;author&gt;Loi, Alexa Min-Wei&lt;/author&gt;&lt;author&gt;Woon, Steve&lt;/author&gt;&lt;/authors&gt;&lt;/contributors&gt;&lt;titles&gt;&lt;title&gt;The influence of social media eWOM information on purchase intention&lt;/title&gt;&lt;secondary-title&gt;Journal of Marketing Analytics&lt;/secondary-title&gt;&lt;/titles&gt;&lt;periodical&gt;&lt;full-title&gt;Journal of Marketing Analytics&lt;/full-title&gt;&lt;/periodical&gt;&lt;pages&gt;145&lt;/pages&gt;&lt;volume&gt;10&lt;/volume&gt;&lt;number&gt;2&lt;/number&gt;&lt;dates&gt;&lt;year&gt;2022&lt;/year&gt;&lt;/dates&gt;&lt;urls&gt;&lt;/urls&gt;&lt;/record&gt;&lt;/Cite&gt;&lt;/EndNote&gt;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(Leong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timeliness of information means that the information reflects the latest situation, which has a positive impact on the establishment of consumer trust and the formation of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&lt;EndNote&gt;&lt;Cite&gt;&lt;Author&gt;Fu&lt;/Author&gt;&lt;Year&gt;2011&lt;/Year&gt;&lt;RecNum&gt;720&lt;/RecNum&gt;&lt;DisplayText&gt;(Fu et al., 2011)&lt;/DisplayText&gt;&lt;record&gt;&lt;rec-number&gt;720&lt;/rec-number&gt;&lt;foreign-keys&gt;&lt;key app="EN" db-id="p9s92a9suapddxev0fjxwp2sfffefaddzfwt" timestamp="1706234921"&gt;720&lt;/key&gt;&lt;/foreign-keys&gt;&lt;ref-type name="Journal Article"&gt;17&lt;/ref-type&gt;&lt;contributors&gt;&lt;authors&gt;&lt;author&gt;Fu, Xiaorong&lt;/author&gt;&lt;author&gt;Bin, Zhang&lt;/author&gt;&lt;author&gt;Xie, Qinghong&lt;/author&gt;&lt;author&gt;Liuli, Xiao&lt;/author&gt;&lt;author&gt;Yu, Che&lt;/author&gt;&lt;/authors&gt;&lt;/contributors&gt;&lt;titles&gt;&lt;title&gt;Impact of quantity and timeliness of EWOM information on consumer&amp;apos;s online purchase intention under C2C environment&lt;/title&gt;&lt;secondary-title&gt;Asian Journal of Business Research&lt;/secondary-title&gt;&lt;/titles&gt;&lt;periodical&gt;&lt;full-title&gt;Asian Journal of Business Research&lt;/full-title&gt;&lt;/periodical&gt;&lt;volume&gt;1&lt;/volume&gt;&lt;number&gt;2&lt;/number&gt;&lt;dates&gt;&lt;year&gt;2011&lt;/year&gt;&lt;/dates&gt;&lt;urls&gt;&lt;/urls&gt;&lt;/record&gt;&lt;/Cite&gt;&lt;/EndNote&gt;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(Fu et al., 2011)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In </w:t>
      </w:r>
      <w:r w:rsidR="001004AC" w:rsidRPr="000227F8">
        <w:rPr>
          <w:rFonts w:ascii="Times New Roman" w:hAnsi="Times New Roman" w:cs="Times New Roman"/>
          <w:color w:val="000000" w:themeColor="text1"/>
          <w:sz w:val="24"/>
          <w:szCs w:val="24"/>
        </w:rPr>
        <w:t>OCR</w:t>
      </w:r>
      <w:r w:rsidRPr="000227F8">
        <w:rPr>
          <w:rFonts w:ascii="Times New Roman" w:hAnsi="Times New Roman" w:cs="Times New Roman"/>
          <w:color w:val="000000" w:themeColor="text1"/>
          <w:sz w:val="24"/>
          <w:szCs w:val="24"/>
        </w:rPr>
        <w:t xml:space="preserve"> communication, the better the quality of OCRs, the more comprehensive, relevant</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timely it is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&lt;EndNote&gt;&lt;Cite&gt;&lt;Author&gt;Zou&lt;/Author&gt;&lt;Year&gt;2019&lt;/Year&gt;&lt;RecNum&gt;802&lt;/RecNum&gt;&lt;DisplayText&gt;(Zou, 2019)&lt;/DisplayText&gt;&lt;record&gt;&lt;rec-number&gt;802&lt;/rec-number&gt;&lt;foreign-keys&gt;&lt;key app="EN" db-id="p9s92a9suapddxev0fjxwp2sfffefaddzfwt" timestamp="1709774258"&gt;802&lt;/key&gt;&lt;/foreign-keys&gt;&lt;ref-type name="Thesis"&gt;32&lt;/ref-type&gt;&lt;contributors&gt;&lt;authors&gt;&lt;author&gt;Zou, Wenjing&lt;/author&gt;&lt;/authors&gt;&lt;/contributors&gt;&lt;titles&gt;&lt;title&gt;An Integrated Theoretical Model of E-WOM Adoption—A Case in Hotel Industry&lt;/title&gt;&lt;/titles&gt;&lt;dates&gt;&lt;year&gt;2019&lt;/year&gt;&lt;/dates&gt;&lt;publisher&gt;Oklahoma State University&lt;/publisher&gt;&lt;isbn&gt;108839129X&lt;/isbn&gt;&lt;urls&gt;&lt;/urls&gt;&lt;/record&gt;&lt;/Cite&gt;&lt;/EndNote&gt;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(Zou, 2019)</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quality of online reviews has also proved to affect consumers' green PI positively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&lt;EndNote&gt;&lt;Cite&gt;&lt;Author&gt;Jasarai&lt;/Author&gt;&lt;Year&gt;2022&lt;/Year&gt;&lt;RecNum&gt;1066&lt;/RecNum&gt;&lt;DisplayText&gt;(Jasarai et al., 2022)&lt;/DisplayText&gt;&lt;record&gt;&lt;rec-number&gt;1066&lt;/rec-number&gt;&lt;foreign-keys&gt;&lt;key app="EN" db-id="p9s92a9suapddxev0fjxwp2sfffefaddzfwt" timestamp="1719380871"&gt;1066&lt;/key&gt;&lt;/foreign-keys&gt;&lt;ref-type name="Journal Article"&gt;17&lt;/ref-type&gt;&lt;contributors&gt;&lt;authors&gt;&lt;author&gt;Jasarai, Lokesh&lt;/author&gt;&lt;author&gt;Bakshi, Isha&lt;/author&gt;&lt;author&gt;Sharma, Anjali&lt;/author&gt;&lt;/authors&gt;&lt;/contributors&gt;&lt;titles&gt;&lt;title&gt;An Empirical Study on The Impact Of E-WOM On Purchase Intention of Green Products&lt;/title&gt;&lt;secondary-title&gt;Journal of Positive School Psychology&lt;/secondary-title&gt;&lt;/titles&gt;&lt;periodical&gt;&lt;full-title&gt;Journal of Positive School Psychology&lt;/full-title&gt;&lt;/periodical&gt;&lt;pages&gt;9765–9773-9765–9773&lt;/pages&gt;&lt;volume&gt;6&lt;/volume&gt;&lt;number&gt;3&lt;/number&gt;&lt;dates&gt;&lt;year&gt;2022&lt;/year&gt;&lt;/dates&gt;&lt;isbn&gt;2717-7564&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(Jasarai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Therefore, the hypothesis is put forward:</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H5: The quality of OCRs affects consumer purchase intention positively.</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more reviews there are, the more information customers receive, and the higher their awareness of the product or service, thereby promoting their purchase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&lt;EndNote&gt;&lt;Cite&gt;&lt;Author&gt;Liu&lt;/Author&gt;&lt;Year&gt;2006&lt;/Year&gt;&lt;RecNum&gt;723&lt;/RecNum&gt;&lt;DisplayText&gt;(Liu, 2006; Park et al., 2007)&lt;/DisplayText&gt;&lt;record&gt;&lt;rec-number&gt;723&lt;/rec-number&gt;&lt;foreign-keys&gt;&lt;key app="EN" db-id="p9s92a9suapddxev0fjxwp2sfffefaddzfwt" timestamp="1706237404"&gt;723&lt;/key&gt;&lt;/foreign-keys&gt;&lt;ref-type name="Journal Article"&gt;17&lt;/ref-type&gt;&lt;contributors&gt;&lt;authors&gt;&lt;author&gt;Liu, Yong&lt;/author&gt;&lt;/authors&gt;&lt;/contributors&gt;&lt;titles&gt;&lt;title&gt;Word of mouth for movies: Its dynamics and impact on box office revenue&lt;/title&gt;&lt;secondary-title&gt;Journal of marketing&lt;/secondary-title&gt;&lt;/titles&gt;&lt;periodical&gt;&lt;full-title&gt;Journal of marketing&lt;/full-title&gt;&lt;/periodical&gt;&lt;pages&gt;74-89&lt;/pages&gt;&lt;volume&gt;70&lt;/volume&gt;&lt;number&gt;3&lt;/number&gt;&lt;dates&gt;&lt;year&gt;2006&lt;/year&gt;&lt;/dates&gt;&lt;isbn&gt;0022-2429&lt;/isbn&gt;&lt;urls&gt;&lt;/urls&gt;&lt;/record&gt;&lt;/Cite&gt;&lt;Cite&gt;&lt;Author&gt;Park&lt;/Author&gt;&lt;Year&gt;2007&lt;/Year&gt;&lt;RecNum&gt;482&lt;/RecNum&gt;&lt;record&gt;&lt;rec-number&gt;482&lt;/rec-number&gt;&lt;foreign-keys&gt;&lt;key app="EN" db-id="p9s92a9suapddxev0fjxwp2sfffefaddzfwt" timestamp="1696412729"&gt;482&lt;/key&gt;&lt;/foreign-keys&gt;&lt;ref-type name="Journal Article"&gt;17&lt;/ref-type&gt;&lt;contributors&gt;&lt;authors&gt;&lt;author&gt;Park, Do-Hyung&lt;/author&gt;&lt;author&gt;Lee, Jumin&lt;/author&gt;&lt;author&gt;Han, Ingoo&lt;/author&gt;&lt;/authors&gt;&lt;/contributors&gt;&lt;titles&gt;&lt;title&gt;The effect of on-line consumer reviews on consumer purchasing intention: The moderating role of involvement&lt;/title&gt;&lt;secondary-title&gt;International journal of electronic commerce&lt;/secondary-title&gt;&lt;/titles&gt;&lt;periodical&gt;&lt;full-title&gt;International journal of electronic commerce&lt;/full-title&gt;&lt;/periodical&gt;&lt;pages&gt;125-148&lt;/pages&gt;&lt;volume&gt;11&lt;/volume&gt;&lt;number&gt;4&lt;/number&gt;&lt;dates&gt;&lt;year&gt;2007&lt;/year&gt;&lt;/dates&gt;&lt;isbn&gt;1086-4415&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(Liu, 2006; Park et al., 2007)</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Since only customers who have purchased the product can post OCRs, </w:t>
      </w:r>
      <w:r w:rsidR="001004AC" w:rsidRPr="000227F8">
        <w:rPr>
          <w:rFonts w:ascii="Times New Roman" w:hAnsi="Times New Roman" w:cs="Times New Roman"/>
          <w:color w:val="000000" w:themeColor="text1"/>
          <w:sz w:val="24"/>
          <w:szCs w:val="24"/>
        </w:rPr>
        <w:t>the number of reviews</w:t>
      </w:r>
      <w:r w:rsidRPr="000227F8">
        <w:rPr>
          <w:rFonts w:ascii="Times New Roman" w:hAnsi="Times New Roman" w:cs="Times New Roman"/>
          <w:color w:val="000000" w:themeColor="text1"/>
          <w:sz w:val="24"/>
          <w:szCs w:val="24"/>
        </w:rPr>
        <w:t xml:space="preserve"> may indirectly indicate the popularity of the product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&lt;EndNote&gt;&lt;Cite&gt;&lt;Author&gt;Elwalda&lt;/Author&gt;&lt;Year&gt;2016&lt;/Year&gt;&lt;RecNum&gt;724&lt;/RecNum&gt;&lt;DisplayText&gt;(Elwalda &amp;amp; Lu, 2016)&lt;/DisplayText&gt;&lt;record&gt;&lt;rec-number&gt;724&lt;/rec-number&gt;&lt;foreign-keys&gt;&lt;key app="EN" db-id="p9s92a9suapddxev0fjxwp2sfffefaddzfwt" timestamp="1706237538"&gt;724&lt;/key&gt;&lt;/foreign-keys&gt;&lt;ref-type name="Journal Article"&gt;17&lt;/ref-type&gt;&lt;contributors&gt;&lt;authors&gt;&lt;author&gt;Elwalda, Abdulaziz&lt;/author&gt;&lt;author&gt;Lu, Kevin&lt;/author&gt;&lt;/authors&gt;&lt;/contributors&gt;&lt;titles&gt;&lt;title&gt;The impact of online customer reviews (OCRs) on customers&amp;apos; purchase decisions: An exploration of the main dimensions of OCRs&lt;/title&gt;&lt;secondary-title&gt;Journal of customer Behaviour&lt;/secondary-title&gt;&lt;/titles&gt;&lt;periodical&gt;&lt;full-title&gt;Journal of customer Behaviour&lt;/full-title&gt;&lt;/periodical&gt;&lt;pages&gt;123-152&lt;/pages&gt;&lt;volume&gt;15&lt;/volume&gt;&lt;number&gt;2&lt;/number&gt;&lt;dates&gt;&lt;year&gt;2016&lt;/year&gt;&lt;/dates&gt;&lt;isbn&gt;1475-3928&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(Elwalda &amp; Lu,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Consumers believe that extreme comments or two-sided comments prove that these comments are true, reliable, and have not been reviewed or revised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&lt;EndNote&gt;&lt;Cite&gt;&lt;Author&gt;Fernandes&lt;/Author&gt;&lt;Year&gt;2022&lt;/Year&gt;&lt;RecNum&gt;882&lt;/RecNum&gt;&lt;DisplayText&gt;(Fernandes et al., 2022)&lt;/DisplayText&gt;&lt;record&gt;&lt;rec-number&gt;882&lt;/rec-number&gt;&lt;foreign-keys&gt;&lt;key app="EN" db-id="p9s92a9suapddxev0fjxwp2sfffefaddzfwt" timestamp="1712627363"&gt;882&lt;/key&gt;&lt;/foreign-keys&gt;&lt;ref-type name="Journal Article"&gt;17&lt;/ref-type&gt;&lt;contributors&gt;&lt;authors&gt;&lt;author&gt;Fernandes, Semila&lt;/author&gt;&lt;author&gt;Panda, Rajesh&lt;/author&gt;&lt;author&gt;Venkatesh, VG&lt;/author&gt;&lt;author&gt;Swar, Biranchi Narayan&lt;/author&gt;&lt;author&gt;Shi, Yangyan&lt;/author&gt;&lt;/authors&gt;&lt;/contributors&gt;&lt;titles&gt;&lt;title&gt;Measuring the impact of online reviews on consumer purchase decisions–A scale development study&lt;/title&gt;&lt;secondary-title&gt;Journal of Retailing and Consumer Services&lt;/secondary-title&gt;&lt;/titles&gt;&lt;periodical&gt;&lt;full-title&gt;Journal of Retailing and Consumer Services&lt;/full-title&gt;&lt;/periodical&gt;&lt;pages&gt;103066&lt;/pages&gt;&lt;volume&gt;68&lt;/volume&gt;&lt;dates&gt;&lt;year&gt;2022&lt;/year&gt;&lt;/dates&gt;&lt;isbn&gt;0969-6989&lt;/isbn&gt;&lt;urls&gt;&lt;/urls&gt;&lt;/record&gt;&lt;/Cite&gt;&lt;/EndNote&gt;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(Fernandes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Even negative reviews can increase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Therefore, the hypothesis is proposed as:</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H6: The quantity of OCRs affects consumer purchase intention positively.</w:t>
      </w:r>
    </w:p>
    <w:p w:rsidR="00D93302" w:rsidRPr="000227F8" w:rsidRDefault="00B442EE"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For t</w:t>
      </w:r>
      <w:r w:rsidR="00D93302" w:rsidRPr="000227F8">
        <w:rPr>
          <w:rFonts w:ascii="Times New Roman" w:hAnsi="Times New Roman" w:cs="Times New Roman"/>
          <w:color w:val="000000" w:themeColor="text1"/>
          <w:sz w:val="24"/>
          <w:szCs w:val="24"/>
        </w:rPr>
        <w:t xml:space="preserve">he IAM </w:t>
      </w:r>
      <w:r w:rsidR="00D93302"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&lt;EndNote&gt;&lt;Cite&gt;&lt;Author&gt;Erkan&lt;/Author&gt;&lt;Year&gt;2016&lt;/Year&gt;&lt;RecNum&gt;544&lt;/RecNum&gt;&lt;DisplayText&gt;(Erkan &amp;amp; Evans, 2016)&lt;/DisplayText&gt;&lt;record&gt;&lt;rec-number&gt;544&lt;/rec-number&gt;&lt;foreign-keys&gt;&lt;key app="EN" db-id="p9s92a9suapddxev0fjxwp2sfffefaddzfwt" timestamp="1705647451"&gt;544&lt;/key&gt;&lt;/foreign-keys&gt;&lt;ref-type name="Journal Article"&gt;17&lt;/ref-type&gt;&lt;contributors&gt;&lt;authors&gt;&lt;author&gt;Erkan, Ismail&lt;/author&gt;&lt;author&gt;Evans, Chris&lt;/author&gt;&lt;/authors&gt;&lt;/contributors&gt;&lt;titles&gt;&lt;title&gt;The influence of eWOM in social media on consumers’ purchase intentions: An extended approach to information adoption&lt;/title&gt;&lt;secondary-title&gt;Computers in human behavior&lt;/secondary-title&gt;&lt;/titles&gt;&lt;periodical&gt;&lt;full-title&gt;Computers in human behavior&lt;/full-title&gt;&lt;/periodical&gt;&lt;pages&gt;47-55&lt;/pages&gt;&lt;volume&gt;61&lt;/volume&gt;&lt;dates&gt;&lt;year&gt;2016&lt;/year&gt;&lt;/dates&gt;&lt;isbn&gt;0747-5632&lt;/isbn&gt;&lt;urls&gt;&lt;/urls&gt;&lt;/record&gt;&lt;/Cite&gt;&lt;/EndNote&gt;</w:instrText>
      </w:r>
      <w:r w:rsidR="00D93302"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 xml:space="preserve">Erkan </w:t>
      </w:r>
      <w:r w:rsidR="008203C4" w:rsidRPr="000227F8">
        <w:rPr>
          <w:rFonts w:ascii="Times New Roman" w:hAnsi="Times New Roman" w:cs="Times New Roman"/>
          <w:noProof/>
          <w:color w:val="0000FF"/>
          <w:sz w:val="24"/>
          <w:szCs w:val="24"/>
        </w:rPr>
        <w:t>and</w:t>
      </w:r>
      <w:r w:rsidR="00B8235B" w:rsidRPr="000227F8">
        <w:rPr>
          <w:rFonts w:ascii="Times New Roman" w:hAnsi="Times New Roman" w:cs="Times New Roman"/>
          <w:noProof/>
          <w:color w:val="0000FF"/>
          <w:sz w:val="24"/>
          <w:szCs w:val="24"/>
        </w:rPr>
        <w:t xml:space="preserve"> Evans </w:t>
      </w:r>
      <w:r w:rsidR="008203C4" w:rsidRPr="000227F8">
        <w:rPr>
          <w:rFonts w:ascii="Times New Roman" w:hAnsi="Times New Roman" w:cs="Times New Roman"/>
          <w:noProof/>
          <w:color w:val="0000FF"/>
          <w:sz w:val="24"/>
          <w:szCs w:val="24"/>
        </w:rPr>
        <w:t>(</w:t>
      </w:r>
      <w:r w:rsidR="00B8235B" w:rsidRPr="000227F8">
        <w:rPr>
          <w:rFonts w:ascii="Times New Roman" w:hAnsi="Times New Roman" w:cs="Times New Roman"/>
          <w:noProof/>
          <w:color w:val="0000FF"/>
          <w:sz w:val="24"/>
          <w:szCs w:val="24"/>
        </w:rPr>
        <w:t>2016)</w:t>
      </w:r>
      <w:r w:rsidR="00D93302" w:rsidRPr="000227F8">
        <w:rPr>
          <w:rFonts w:ascii="Times New Roman" w:hAnsi="Times New Roman" w:cs="Times New Roman"/>
          <w:color w:val="0000FF"/>
          <w:sz w:val="24"/>
          <w:szCs w:val="24"/>
        </w:rPr>
        <w:fldChar w:fldCharType="end"/>
      </w:r>
      <w:r w:rsidR="00D93302"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indicate</w:t>
      </w:r>
      <w:r w:rsidR="00D93302" w:rsidRPr="000227F8">
        <w:rPr>
          <w:rFonts w:ascii="Times New Roman" w:hAnsi="Times New Roman" w:cs="Times New Roman"/>
          <w:color w:val="000000" w:themeColor="text1"/>
          <w:sz w:val="24"/>
          <w:szCs w:val="24"/>
        </w:rPr>
        <w:t xml:space="preserve"> that when the source of information is credible, consumers are more inclined to adopt the information, thereby increasing their intention to purchase. For consumers who participate in OCR communication, the credibility of information sources is the most important indicator for them to evaluate whether information is trustworthy </w:t>
      </w:r>
      <w:r w:rsidR="00D93302" w:rsidRPr="000227F8">
        <w:rPr>
          <w:rFonts w:ascii="Times New Roman" w:hAnsi="Times New Roman" w:cs="Times New Roman"/>
          <w:color w:val="0000FF"/>
          <w:sz w:val="24"/>
          <w:szCs w:val="24"/>
        </w:rPr>
        <w:fldChar w:fldCharType="begin"/>
      </w:r>
      <w:r w:rsidR="00D93302" w:rsidRPr="000227F8">
        <w:rPr>
          <w:rFonts w:ascii="Times New Roman" w:hAnsi="Times New Roman" w:cs="Times New Roman"/>
          <w:color w:val="0000FF"/>
          <w:sz w:val="24"/>
          <w:szCs w:val="24"/>
        </w:rPr>
        <w:instrText xml:space="preserve"> ADDIN EN.CITE &lt;EndNote&gt;&lt;Cite&gt;&lt;Author&gt;Yeap&lt;/Author&gt;&lt;Year&gt;2014&lt;/Year&gt;&lt;RecNum&gt;610&lt;/RecNum&gt;&lt;DisplayText&gt;(Yeap et al., 2014)&lt;/DisplayText&gt;&lt;record&gt;&lt;rec-number&gt;610&lt;/rec-number&gt;&lt;foreign-keys&gt;&lt;key app="EN" db-id="p9s92a9suapddxev0fjxwp2sfffefaddzfwt" timestamp="1705911206"&gt;610&lt;/key&gt;&lt;/foreign-keys&gt;&lt;ref-type name="Journal Article"&gt;17&lt;/ref-type&gt;&lt;contributors&gt;&lt;authors&gt;&lt;author&gt;Yeap, Jasmine AL&lt;/author&gt;&lt;author&gt;Ignatius, Joshua&lt;/author&gt;&lt;author&gt;Ramayah, T&lt;/author&gt;&lt;/authors&gt;&lt;/contributors&gt;&lt;titles&gt;&lt;title&gt;Determining consumers’ most preferred eWOM platform for movie reviews: A fuzzy analytic hierarchy process approach&lt;/title&gt;&lt;secondary-title&gt;Computers in Human Behavior&lt;/secondary-title&gt;&lt;/titles&gt;&lt;periodical&gt;&lt;full-title&gt;Computers in human behavior&lt;/full-title&gt;&lt;/periodical&gt;&lt;pages&gt;250-258&lt;/pages&gt;&lt;volume&gt;31&lt;/volume&gt;&lt;dates&gt;&lt;year&gt;2014&lt;/year&gt;&lt;/dates&gt;&lt;isbn&gt;0747-5632&lt;/isbn&gt;&lt;urls&gt;&lt;/urls&gt;&lt;/record&gt;&lt;/Cite&gt;&lt;/EndNote&gt;</w:instrText>
      </w:r>
      <w:r w:rsidR="00D93302" w:rsidRPr="000227F8">
        <w:rPr>
          <w:rFonts w:ascii="Times New Roman" w:hAnsi="Times New Roman" w:cs="Times New Roman"/>
          <w:color w:val="0000FF"/>
          <w:sz w:val="24"/>
          <w:szCs w:val="24"/>
        </w:rPr>
        <w:fldChar w:fldCharType="separate"/>
      </w:r>
      <w:r w:rsidR="00D93302" w:rsidRPr="000227F8">
        <w:rPr>
          <w:rFonts w:ascii="Times New Roman" w:hAnsi="Times New Roman" w:cs="Times New Roman"/>
          <w:noProof/>
          <w:color w:val="0000FF"/>
          <w:sz w:val="24"/>
          <w:szCs w:val="24"/>
        </w:rPr>
        <w:t>(Yeap et al., 2014)</w:t>
      </w:r>
      <w:r w:rsidR="00D93302" w:rsidRPr="000227F8">
        <w:rPr>
          <w:rFonts w:ascii="Times New Roman" w:hAnsi="Times New Roman" w:cs="Times New Roman"/>
          <w:color w:val="0000FF"/>
          <w:sz w:val="24"/>
          <w:szCs w:val="24"/>
        </w:rPr>
        <w:fldChar w:fldCharType="end"/>
      </w:r>
      <w:r w:rsidR="00D93302" w:rsidRPr="000227F8">
        <w:rPr>
          <w:rFonts w:ascii="Times New Roman" w:hAnsi="Times New Roman" w:cs="Times New Roman"/>
          <w:color w:val="000000" w:themeColor="text1"/>
          <w:sz w:val="24"/>
          <w:szCs w:val="24"/>
        </w:rPr>
        <w:t>. Therefore, the credibility of information sources also positively affects consumers' views on products, which in turn affects their buying behavior</w:t>
      </w:r>
      <w:r w:rsidRPr="000227F8">
        <w:rPr>
          <w:rFonts w:ascii="Times New Roman" w:hAnsi="Times New Roman" w:cs="Times New Roman"/>
          <w:color w:val="000000" w:themeColor="text1"/>
          <w:sz w:val="24"/>
          <w:szCs w:val="24"/>
        </w:rPr>
        <w:t xml:space="preserve"> </w:t>
      </w:r>
      <w:r w:rsidR="00D93302" w:rsidRPr="000227F8">
        <w:rPr>
          <w:rFonts w:ascii="Times New Roman" w:hAnsi="Times New Roman" w:cs="Times New Roman"/>
          <w:color w:val="0000FF"/>
          <w:sz w:val="24"/>
          <w:szCs w:val="24"/>
        </w:rPr>
        <w:fldChar w:fldCharType="begin"/>
      </w:r>
      <w:r w:rsidR="00D93302" w:rsidRPr="000227F8">
        <w:rPr>
          <w:rFonts w:ascii="Times New Roman" w:hAnsi="Times New Roman" w:cs="Times New Roman"/>
          <w:color w:val="0000FF"/>
          <w:sz w:val="24"/>
          <w:szCs w:val="24"/>
        </w:rPr>
        <w:instrText xml:space="preserve"> ADDIN EN.CITE &lt;EndNote&gt;&lt;Cite&gt;&lt;Author&gt;Hui&lt;/Author&gt;&lt;Year&gt;2017&lt;/Year&gt;&lt;RecNum&gt;1064&lt;/RecNum&gt;&lt;DisplayText&gt;(Hui, 2017)&lt;/DisplayText&gt;&lt;record&gt;&lt;rec-number&gt;1064&lt;/rec-number&gt;&lt;foreign-keys&gt;&lt;key app="EN" db-id="p9s92a9suapddxev0fjxwp2sfffefaddzfwt" timestamp="1719379275"&gt;1064&lt;/key&gt;&lt;/foreign-keys&gt;&lt;ref-type name="Journal Article"&gt;17&lt;/ref-type&gt;&lt;contributors&gt;&lt;authors&gt;&lt;author&gt;Hui, Tee Xue&lt;/author&gt;&lt;/authors&gt;&lt;/contributors&gt;&lt;titles&gt;&lt;title&gt;The effect of source credibility on consumers’ purchase intention in Malaysia online community&lt;/title&gt;&lt;secondary-title&gt;Journal of Arts &amp;amp; Social Sciences&lt;/secondary-title&gt;&lt;/titles&gt;&lt;periodical&gt;&lt;full-title&gt;Journal of Arts &amp;amp; Social Sciences&lt;/full-title&gt;&lt;/periodical&gt;&lt;pages&gt;12-20&lt;/pages&gt;&lt;volume&gt;1&lt;/volume&gt;&lt;number&gt;1&lt;/number&gt;&lt;dates&gt;&lt;year&gt;2017&lt;/year&gt;&lt;/dates&gt;&lt;urls&gt;&lt;/urls&gt;&lt;/record&gt;&lt;/Cite&gt;&lt;/EndNote&gt;</w:instrText>
      </w:r>
      <w:r w:rsidR="00D93302" w:rsidRPr="000227F8">
        <w:rPr>
          <w:rFonts w:ascii="Times New Roman" w:hAnsi="Times New Roman" w:cs="Times New Roman"/>
          <w:color w:val="0000FF"/>
          <w:sz w:val="24"/>
          <w:szCs w:val="24"/>
        </w:rPr>
        <w:fldChar w:fldCharType="separate"/>
      </w:r>
      <w:r w:rsidR="00D93302" w:rsidRPr="000227F8">
        <w:rPr>
          <w:rFonts w:ascii="Times New Roman" w:hAnsi="Times New Roman" w:cs="Times New Roman"/>
          <w:color w:val="0000FF"/>
          <w:sz w:val="24"/>
          <w:szCs w:val="24"/>
        </w:rPr>
        <w:t>(Hui, 2017)</w:t>
      </w:r>
      <w:r w:rsidR="00D93302" w:rsidRPr="000227F8">
        <w:rPr>
          <w:rFonts w:ascii="Times New Roman" w:hAnsi="Times New Roman" w:cs="Times New Roman"/>
          <w:color w:val="0000FF"/>
          <w:sz w:val="24"/>
          <w:szCs w:val="24"/>
        </w:rPr>
        <w:fldChar w:fldCharType="end"/>
      </w:r>
      <w:r w:rsidR="00D93302" w:rsidRPr="000227F8">
        <w:rPr>
          <w:rFonts w:ascii="Times New Roman" w:hAnsi="Times New Roman" w:cs="Times New Roman"/>
          <w:color w:val="000000" w:themeColor="text1"/>
          <w:sz w:val="24"/>
          <w:szCs w:val="24"/>
        </w:rPr>
        <w:t xml:space="preserve">. The literature has also confirmed the positive impact of source credibility of OCRs on customers' intention to make green purchases </w:t>
      </w:r>
      <w:r w:rsidR="00D93302" w:rsidRPr="000227F8">
        <w:rPr>
          <w:rFonts w:ascii="Times New Roman" w:hAnsi="Times New Roman" w:cs="Times New Roman"/>
          <w:color w:val="0000FF"/>
          <w:sz w:val="24"/>
          <w:szCs w:val="24"/>
        </w:rPr>
        <w:fldChar w:fldCharType="begin">
          <w:fldData xml:space="preserve">PEVuZE5vdGU+PENpdGU+PEF1dGhvcj5SYWhpbTwvQXV0aG9yPjxZZWFyPjIwMTY8L1llYXI+PFJl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</w:fldData>
        </w:fldChar>
      </w:r>
      <w:r w:rsidR="00D93302" w:rsidRPr="000227F8">
        <w:rPr>
          <w:rFonts w:ascii="Times New Roman" w:hAnsi="Times New Roman" w:cs="Times New Roman"/>
          <w:color w:val="0000FF"/>
          <w:sz w:val="24"/>
          <w:szCs w:val="24"/>
        </w:rPr>
        <w:instrText xml:space="preserve"> ADDIN EN.CITE </w:instrText>
      </w:r>
      <w:r w:rsidR="00D93302" w:rsidRPr="000227F8">
        <w:rPr>
          <w:rFonts w:ascii="Times New Roman" w:hAnsi="Times New Roman" w:cs="Times New Roman"/>
          <w:color w:val="0000FF"/>
          <w:sz w:val="24"/>
          <w:szCs w:val="24"/>
        </w:rPr>
        <w:fldChar w:fldCharType="begin">
          <w:fldData xml:space="preserve">PEVuZE5vdGU+PENpdGU+PEF1dGhvcj5SYWhpbTwvQXV0aG9yPjxZZWFyPjIwMTY8L1llYXI+PFJl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</w:fldData>
        </w:fldChar>
      </w:r>
      <w:r w:rsidR="00D93302" w:rsidRPr="000227F8">
        <w:rPr>
          <w:rFonts w:ascii="Times New Roman" w:hAnsi="Times New Roman" w:cs="Times New Roman"/>
          <w:color w:val="0000FF"/>
          <w:sz w:val="24"/>
          <w:szCs w:val="24"/>
        </w:rPr>
        <w:instrText xml:space="preserve"> ADDIN EN.CITE.DATA </w:instrText>
      </w:r>
      <w:r w:rsidR="00D93302" w:rsidRPr="000227F8">
        <w:rPr>
          <w:rFonts w:ascii="Times New Roman" w:hAnsi="Times New Roman" w:cs="Times New Roman"/>
          <w:color w:val="0000FF"/>
          <w:sz w:val="24"/>
          <w:szCs w:val="24"/>
        </w:rPr>
      </w:r>
      <w:r w:rsidR="00D93302" w:rsidRPr="000227F8">
        <w:rPr>
          <w:rFonts w:ascii="Times New Roman" w:hAnsi="Times New Roman" w:cs="Times New Roman"/>
          <w:color w:val="0000FF"/>
          <w:sz w:val="24"/>
          <w:szCs w:val="24"/>
        </w:rPr>
        <w:fldChar w:fldCharType="end"/>
      </w:r>
      <w:r w:rsidR="00D93302" w:rsidRPr="000227F8">
        <w:rPr>
          <w:rFonts w:ascii="Times New Roman" w:hAnsi="Times New Roman" w:cs="Times New Roman"/>
          <w:color w:val="0000FF"/>
          <w:sz w:val="24"/>
          <w:szCs w:val="24"/>
        </w:rPr>
      </w:r>
      <w:r w:rsidR="00D93302" w:rsidRPr="000227F8">
        <w:rPr>
          <w:rFonts w:ascii="Times New Roman" w:hAnsi="Times New Roman" w:cs="Times New Roman"/>
          <w:color w:val="0000FF"/>
          <w:sz w:val="24"/>
          <w:szCs w:val="24"/>
        </w:rPr>
        <w:fldChar w:fldCharType="separate"/>
      </w:r>
      <w:r w:rsidR="00D93302" w:rsidRPr="000227F8">
        <w:rPr>
          <w:rFonts w:ascii="Times New Roman" w:hAnsi="Times New Roman" w:cs="Times New Roman"/>
          <w:noProof/>
          <w:color w:val="0000FF"/>
          <w:sz w:val="24"/>
          <w:szCs w:val="24"/>
        </w:rPr>
        <w:t>(Jasarai et al., 2022; Rahim et al., 2016; Rahim et al., 2015)</w:t>
      </w:r>
      <w:r w:rsidR="00D93302" w:rsidRPr="000227F8">
        <w:rPr>
          <w:rFonts w:ascii="Times New Roman" w:hAnsi="Times New Roman" w:cs="Times New Roman"/>
          <w:color w:val="0000FF"/>
          <w:sz w:val="24"/>
          <w:szCs w:val="24"/>
        </w:rPr>
        <w:fldChar w:fldCharType="end"/>
      </w:r>
      <w:r w:rsidR="00D93302" w:rsidRPr="000227F8">
        <w:rPr>
          <w:rFonts w:ascii="Times New Roman" w:hAnsi="Times New Roman" w:cs="Times New Roman"/>
          <w:color w:val="000000" w:themeColor="text1"/>
          <w:sz w:val="24"/>
          <w:szCs w:val="24"/>
        </w:rPr>
        <w:t>. The hypothesis is proposed as:</w:t>
      </w:r>
    </w:p>
    <w:p w:rsidR="00673339"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H7: The OCR </w:t>
      </w:r>
      <w:r w:rsidR="001004AC" w:rsidRPr="000227F8">
        <w:rPr>
          <w:rFonts w:ascii="Times New Roman" w:hAnsi="Times New Roman" w:cs="Times New Roman"/>
          <w:color w:val="000000" w:themeColor="text1"/>
          <w:sz w:val="24"/>
          <w:szCs w:val="24"/>
        </w:rPr>
        <w:t>source's</w:t>
      </w:r>
      <w:r w:rsidRPr="000227F8">
        <w:rPr>
          <w:rFonts w:ascii="Times New Roman" w:hAnsi="Times New Roman" w:cs="Times New Roman"/>
          <w:color w:val="000000" w:themeColor="text1"/>
          <w:sz w:val="24"/>
          <w:szCs w:val="24"/>
        </w:rPr>
        <w:t xml:space="preserve"> credibility positively affects consumers' PI towards EHA.</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Consumers' attitude </w:t>
      </w:r>
      <w:r w:rsidR="001004AC" w:rsidRPr="000227F8">
        <w:rPr>
          <w:rFonts w:ascii="Times New Roman" w:hAnsi="Times New Roman" w:cs="Times New Roman"/>
          <w:color w:val="000000" w:themeColor="text1"/>
          <w:sz w:val="24"/>
          <w:szCs w:val="24"/>
        </w:rPr>
        <w:t>toward</w:t>
      </w:r>
      <w:r w:rsidRPr="000227F8">
        <w:rPr>
          <w:rFonts w:ascii="Times New Roman" w:hAnsi="Times New Roman" w:cs="Times New Roman"/>
          <w:color w:val="000000" w:themeColor="text1"/>
          <w:sz w:val="24"/>
          <w:szCs w:val="24"/>
        </w:rPr>
        <w:t xml:space="preserve"> information is one of the influencing factors of green PI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&lt;EndNote&gt;&lt;Cite&gt;&lt;Author&gt;Zhuang&lt;/Author&gt;&lt;Year&gt;2021&lt;/Year&gt;&lt;RecNum&gt;1069&lt;/RecNum&gt;&lt;DisplayText&gt;(Zhuang et al., 2021)&lt;/DisplayText&gt;&lt;record&gt;&lt;rec-number&gt;1069&lt;/rec-number&gt;&lt;foreign-keys&gt;&lt;key app="EN" db-id="p9s92a9suapddxev0fjxwp2sfffefaddzfwt" timestamp="1719385346"&gt;1069&lt;/key&gt;&lt;/foreign-keys&gt;&lt;ref-type name="Journal Article"&gt;17&lt;/ref-type&gt;&lt;contributors&gt;&lt;authors&gt;&lt;author&gt;Zhuang, Wencan&lt;/author&gt;&lt;author&gt;Luo, Xiaoguang&lt;/author&gt;&lt;author&gt;Riaz, Muhammad Usman&lt;/author&gt;&lt;/authors&gt;&lt;/contributors&gt;&lt;titles&gt;&lt;title&gt;On the factors influencing green purchase intention: A meta-analysis approach&lt;/title&gt;&lt;secondary-title&gt;Frontiers in Psychology&lt;/secondary-title&gt;&lt;/titles&gt;&lt;periodical&gt;&lt;full-title&gt;Frontiers in Psychology&lt;/full-title&gt;&lt;/periodical&gt;&lt;pages&gt;644020&lt;/pages&gt;&lt;volume&gt;12&lt;/volume&gt;&lt;dates&gt;&lt;year&gt;2021&lt;/year&gt;&lt;/dates&gt;&lt;isbn&gt;1664-1078&lt;/isbn&gt;&lt;urls&gt;&lt;/urls&gt;&lt;/record&gt;&lt;/Cite&gt;&lt;/EndNote&gt;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(Zhuang et al., 2021)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Customers with a positive attitude rely more on OCRs to support their purchase decisions. They believe that OCRs can enhance their product awareness, and adopting information from OCRs will help them enhance their confidence in decision-making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&lt;EndNote&gt;&lt;Cite&gt;&lt;Author&gt;Torres&lt;/Author&gt;&lt;Year&gt;2019&lt;/Year&gt;&lt;RecNum&gt;897&lt;/RecNum&gt;&lt;DisplayText&gt;(Torres et al., 2019)&lt;/DisplayText&gt;&lt;record&gt;&lt;rec-number&gt;897&lt;/rec-number&gt;&lt;foreign-keys&gt;&lt;key app="EN" db-id="p9s92a9suapddxev0fjxwp2sfffefaddzfwt" timestamp="1712885760"&gt;897&lt;/key&gt;&lt;/foreign-keys&gt;&lt;ref-type name="Journal Article"&gt;17&lt;/ref-type&gt;&lt;contributors&gt;&lt;authors&gt;&lt;author&gt;Torres, Joana&lt;/author&gt;&lt;author&gt;Torres, Pedro&lt;/author&gt;&lt;author&gt;Augusto, Mário&lt;/author&gt;&lt;/authors&gt;&lt;/contributors&gt;&lt;titles&gt;&lt;title&gt;The impact of trust and electronic word-of-mouth reviews on purchasing intention&lt;/title&gt;&lt;secondary-title&gt;International Journal of Entrepreneurship and Small Business&lt;/secondary-title&gt;&lt;/titles&gt;&lt;periodical&gt;&lt;full-title&gt;International Journal of Entrepreneurship and Small Business&lt;/full-title&gt;&lt;/periodical&gt;&lt;pages&gt;136-151&lt;/pages&gt;&lt;volume&gt;37&lt;/volume&gt;&lt;number&gt;1&lt;/number&gt;&lt;dates&gt;&lt;year&gt;2019&lt;/year&gt;&lt;/dates&gt;&lt;isbn&gt;1476-1297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(Torres et al., 2019)</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insights provided by OCR will help them make wise purchase decisions </w:t>
      </w:r>
      <w:r w:rsidR="00131BFA" w:rsidRPr="000227F8">
        <w:rPr>
          <w:rFonts w:ascii="Times New Roman" w:hAnsi="Times New Roman" w:cs="Times New Roman"/>
          <w:color w:val="0000FF"/>
          <w:sz w:val="24"/>
          <w:szCs w:val="24"/>
        </w:rPr>
        <w:fldChar w:fldCharType="begin"/>
      </w:r>
      <w:r w:rsidR="00131BFA" w:rsidRPr="000227F8">
        <w:rPr>
          <w:rFonts w:ascii="Times New Roman" w:hAnsi="Times New Roman" w:cs="Times New Roman"/>
          <w:color w:val="0000FF"/>
          <w:sz w:val="24"/>
          <w:szCs w:val="24"/>
        </w:rPr>
        <w:instrText xml:space="preserve"> ADDIN EN.CITE &lt;EndNote&gt;&lt;Cite&gt;&lt;Author&gt;Prendergast&lt;/Author&gt;&lt;Year&gt;2010&lt;/Year&gt;&lt;RecNum&gt;104&lt;/RecNum&gt;&lt;DisplayText&gt;(Prendergast et al., 2010)&lt;/DisplayText&gt;&lt;record&gt;&lt;rec-number&gt;104&lt;/rec-number&gt;&lt;foreign-keys&gt;&lt;key app="EN" db-id="0vrev00vgsefz5e5tpxvtpzk2sa9sprawatv" timestamp="1721468966"&gt;104&lt;/key&gt;&lt;/foreign-keys&gt;&lt;ref-type name="Journal Article"&gt;17&lt;/ref-type&gt;&lt;contributors&gt;&lt;authors&gt;&lt;author&gt;Prendergast, Gerard&lt;/author&gt;&lt;author&gt;Ko, David&lt;/author&gt;&lt;author&gt;Siu Yin, V. Yuen&lt;/author&gt;&lt;/authors&gt;&lt;/contributors&gt;&lt;titles&gt;&lt;title&gt;Online word of mouth and consumer purchase intentions&lt;/title&gt;&lt;secondary-title&gt;International Journal of Advertising&lt;/secondary-title&gt;&lt;/titles&gt;&lt;periodical&gt;&lt;full-title&gt;International Journal of Advertising&lt;/full-title&gt;&lt;/periodical&gt;&lt;pages&gt;687-708&lt;/pages&gt;&lt;volume&gt;29&lt;/volume&gt;&lt;number&gt;5&lt;/number&gt;&lt;dates&gt;&lt;year&gt;2010&lt;/year&gt;&lt;pub-dates&gt;&lt;date&gt;2010/01/01&lt;/date&gt;&lt;/pub-dates&gt;&lt;/dates&gt;&lt;publisher&gt;Routledge&lt;/publisher&gt;&lt;isbn&gt;0265-0487&lt;/isbn&gt;&lt;urls&gt;&lt;related-urls&gt;&lt;url&gt;https://doi.org/10.2501/S0265048710201427&lt;/url&gt;&lt;/related-urls&gt;&lt;/urls&gt;&lt;electronic-resource-num&gt;10.2501/S0265048710201427&lt;/electronic-resource-num&gt;&lt;/record&gt;&lt;/Cite&gt;&lt;/EndNote&gt;</w:instrText>
      </w:r>
      <w:r w:rsidR="00131BFA" w:rsidRPr="000227F8">
        <w:rPr>
          <w:rFonts w:ascii="Times New Roman" w:hAnsi="Times New Roman" w:cs="Times New Roman"/>
          <w:color w:val="0000FF"/>
          <w:sz w:val="24"/>
          <w:szCs w:val="24"/>
        </w:rPr>
        <w:fldChar w:fldCharType="separate"/>
      </w:r>
      <w:r w:rsidR="00131BFA" w:rsidRPr="000227F8">
        <w:rPr>
          <w:rFonts w:ascii="Times New Roman" w:hAnsi="Times New Roman" w:cs="Times New Roman"/>
          <w:noProof/>
          <w:color w:val="0000FF"/>
          <w:sz w:val="24"/>
          <w:szCs w:val="24"/>
        </w:rPr>
        <w:t>(Prendergast et al., 2010)</w:t>
      </w:r>
      <w:r w:rsidR="00131BFA"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00C53780"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&lt;EndNote&gt;&lt;Cite&gt;&lt;Author&gt;Torres&lt;/Author&gt;&lt;Year&gt;2019&lt;/Year&gt;&lt;RecNum&gt;897&lt;/RecNum&gt;&lt;DisplayText&gt;(Torres et al., 2019)&lt;/DisplayText&gt;&lt;record&gt;&lt;rec-number&gt;897&lt;/rec-number&gt;&lt;foreign-keys&gt;&lt;key app="EN" db-id="p9s92a9suapddxev0fjxwp2sfffefaddzfwt" timestamp="1712885760"&gt;897&lt;/key&gt;&lt;/foreign-keys&gt;&lt;ref-type name="Journal Article"&gt;17&lt;/ref-type&gt;&lt;contributors&gt;&lt;authors&gt;&lt;author&gt;Torres, Joana&lt;/author&gt;&lt;author&gt;Torres, Pedro&lt;/author&gt;&lt;author&gt;Augusto, Mário&lt;/author&gt;&lt;/authors&gt;&lt;/contributors&gt;&lt;titles&gt;&lt;title&gt;The impact of trust and electronic word-of-mouth reviews on purchasing intention&lt;/title&gt;&lt;secondary-title&gt;International Journal of Entrepreneurship and Small Business&lt;/secondary-title&gt;&lt;/titles&gt;&lt;periodical&gt;&lt;full-title&gt;International Journal of Entrepreneurship and Small Business&lt;/full-title&gt;&lt;/periodical&gt;&lt;pages&gt;136-151&lt;/pages&gt;&lt;volume&gt;37&lt;/volume&gt;&lt;number&gt;1&lt;/number&gt;&lt;dates&gt;&lt;year&gt;2019&lt;/year&gt;&lt;/dates&gt;&lt;isbn&gt;1476-1297&lt;/isbn&gt;&lt;urls&gt;&lt;/urls&gt;&lt;/record&gt;&lt;/Cite&gt;&lt;/EndNote&gt;</w:instrText>
      </w:r>
      <w:r w:rsidR="00C53780"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 xml:space="preserve">Torres et al. </w:t>
      </w:r>
      <w:r w:rsidR="008203C4" w:rsidRPr="000227F8">
        <w:rPr>
          <w:rFonts w:ascii="Times New Roman" w:hAnsi="Times New Roman" w:cs="Times New Roman"/>
          <w:noProof/>
          <w:color w:val="0000FF"/>
          <w:sz w:val="24"/>
          <w:szCs w:val="24"/>
        </w:rPr>
        <w:t>(</w:t>
      </w:r>
      <w:r w:rsidR="00B8235B" w:rsidRPr="000227F8">
        <w:rPr>
          <w:rFonts w:ascii="Times New Roman" w:hAnsi="Times New Roman" w:cs="Times New Roman"/>
          <w:noProof/>
          <w:color w:val="0000FF"/>
          <w:sz w:val="24"/>
          <w:szCs w:val="24"/>
        </w:rPr>
        <w:t>2019)</w:t>
      </w:r>
      <w:r w:rsidR="00C53780" w:rsidRPr="000227F8">
        <w:rPr>
          <w:rFonts w:ascii="Times New Roman" w:hAnsi="Times New Roman" w:cs="Times New Roman"/>
          <w:color w:val="0000FF"/>
          <w:sz w:val="24"/>
          <w:szCs w:val="24"/>
        </w:rPr>
        <w:fldChar w:fldCharType="end"/>
      </w:r>
      <w:r w:rsidR="00C53780"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 xml:space="preserve">conducted a study on the impact of social media users' attitudes towards information on PI, and the </w:t>
      </w:r>
      <w:r w:rsidR="001004AC" w:rsidRPr="000227F8">
        <w:rPr>
          <w:rFonts w:ascii="Times New Roman" w:hAnsi="Times New Roman" w:cs="Times New Roman"/>
          <w:color w:val="000000" w:themeColor="text1"/>
          <w:sz w:val="24"/>
          <w:szCs w:val="24"/>
        </w:rPr>
        <w:t>findings</w:t>
      </w:r>
      <w:r w:rsidRPr="000227F8">
        <w:rPr>
          <w:rFonts w:ascii="Times New Roman" w:hAnsi="Times New Roman" w:cs="Times New Roman"/>
          <w:color w:val="000000" w:themeColor="text1"/>
          <w:sz w:val="24"/>
          <w:szCs w:val="24"/>
        </w:rPr>
        <w:t xml:space="preserve"> revealed that having a positive attitude towards e-WOM significantly promotes PI. The research based on the fast food industry also confirmed that consumers' attitude </w:t>
      </w:r>
      <w:r w:rsidR="001004AC" w:rsidRPr="000227F8">
        <w:rPr>
          <w:rFonts w:ascii="Times New Roman" w:hAnsi="Times New Roman" w:cs="Times New Roman"/>
          <w:color w:val="000000" w:themeColor="text1"/>
          <w:sz w:val="24"/>
          <w:szCs w:val="24"/>
        </w:rPr>
        <w:t>toward</w:t>
      </w:r>
      <w:r w:rsidRPr="000227F8">
        <w:rPr>
          <w:rFonts w:ascii="Times New Roman" w:hAnsi="Times New Roman" w:cs="Times New Roman"/>
          <w:color w:val="000000" w:themeColor="text1"/>
          <w:sz w:val="24"/>
          <w:szCs w:val="24"/>
        </w:rPr>
        <w:t xml:space="preserve"> OCRs significantly affects consumers'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&lt;EndNote&gt;&lt;Cite&gt;&lt;Author&gt;Shashikala&lt;/Author&gt;&lt;Year&gt;2020&lt;/Year&gt;&lt;RecNum&gt;947&lt;/RecNum&gt;&lt;DisplayText&gt;(Shashikala &amp;amp; DK, 2020)&lt;/DisplayText&gt;&lt;record&gt;&lt;rec-number&gt;947&lt;/rec-number&gt;&lt;foreign-keys&gt;&lt;key app="EN" db-id="p9s92a9suapddxev0fjxwp2sfffefaddzfwt" timestamp="1714957126"&gt;947&lt;/key&gt;&lt;/foreign-keys&gt;&lt;ref-type name="Conference Proceedings"&gt;10&lt;/ref-type&gt;&lt;contributors&gt;&lt;authors&gt;&lt;author&gt;Shashikala, EDT&lt;/author&gt;&lt;author&gt;DK, Thilina&lt;/author&gt;&lt;/authors&gt;&lt;/contributors&gt;&lt;titles&gt;&lt;title&gt;Impact of electronic word of mouth on consumer purchase intention in fast food industry: a conceptual review with special reference to Facebook users&lt;/title&gt;&lt;secondary-title&gt;Proceedings of the International Conference on Business &amp;amp; Information (ICBI)&lt;/secondary-title&gt;&lt;/titles&gt;&lt;dates&gt;&lt;year&gt;2020&lt;/year&gt;&lt;/dates&gt;&lt;urls&gt;&lt;/urls&gt;&lt;/record&gt;&lt;/Cite&gt;&lt;/EndNote&gt;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(Shashikala &amp; DK, 2020)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When browsing the online reviews of EHAs, consumers with positive attitudes are more influenced by insights contained in the OCRs. These views involve environmental issues and the benefits brought by EHA adoption. Therefore, the hypothesis is proposed as:</w:t>
      </w:r>
    </w:p>
    <w:p w:rsidR="00673339"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H8: Positive attitudes towards OCRs influence the purchase intention positively.</w:t>
      </w:r>
    </w:p>
    <w:p w:rsidR="00D93302" w:rsidRPr="000227F8" w:rsidRDefault="00E34EA3"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2</w:t>
      </w:r>
      <w:r w:rsidR="00D93302" w:rsidRPr="000227F8">
        <w:rPr>
          <w:rFonts w:ascii="Times New Roman" w:eastAsiaTheme="majorEastAsia" w:hAnsi="Times New Roman" w:cs="Times New Roman"/>
          <w:b w:val="0"/>
          <w:bCs w:val="0"/>
          <w:i/>
          <w:kern w:val="0"/>
          <w:sz w:val="24"/>
          <w:szCs w:val="24"/>
        </w:rPr>
        <w:t>.2.3 Perceived information usefulness and purchase intention</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Information perceived as useful increases consumers' confidence in their purchasing decisions by reducing perceived risk </w:t>
      </w:r>
      <w:r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&lt;EndNote&gt;&lt;Cite&gt;&lt;Author&gt;Cheung&lt;/Author&gt;&lt;Year&gt;2012&lt;/Year&gt;&lt;RecNum&gt;1070&lt;/RecNum&gt;&lt;DisplayText&gt;(C. M. Cheung &amp;amp; D. R. Thadani, 2012)&lt;/DisplayText&gt;&lt;record&gt;&lt;rec-number&gt;1070&lt;/rec-number&gt;&lt;foreign-keys&gt;&lt;key app="EN" db-id="p9s92a9suapddxev0fjxwp2sfffefaddzfwt" timestamp="1719386291"&gt;1070&lt;/key&gt;&lt;/foreign-keys&gt;&lt;ref-type name="Journal Article"&gt;17&lt;/ref-type&gt;&lt;contributors&gt;&lt;authors&gt;&lt;author&gt;Cheung, Christy MK&lt;/author&gt;&lt;author&gt;Thadani, Dimple R&lt;/author&gt;&lt;/authors&gt;&lt;/contributors&gt;&lt;titles&gt;&lt;title&gt;The impact of electronic word-of-mouth communication: A literature analysis and integrative model&lt;/title&gt;&lt;secondary-title&gt;Decision support systems&lt;/secondary-title&gt;&lt;/titles&gt;&lt;periodical&gt;&lt;full-title&gt;Decision Support Systems&lt;/full-title&gt;&lt;/periodical&gt;&lt;pages&gt;461-470&lt;/pages&gt;&lt;volume&gt;54&lt;/volume&gt;&lt;number&gt;1&lt;/number&gt;&lt;dates&gt;&lt;year&gt;2012&lt;/year&gt;&lt;/dates&gt;&lt;isbn&gt;0167-9236&lt;/isbn&gt;&lt;urls&gt;&lt;/urls&gt;&lt;/record&gt;&lt;/Cite&gt;&lt;/EndNote&gt;</w:instrText>
      </w:r>
      <w:r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(Cheung &amp; Thadani, 2012)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Useful information helps build trust and positively influences the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of travel product customers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&lt;EndNote&gt;&lt;Cite&gt;&lt;Author&gt;Filieri&lt;/Author&gt;&lt;Year&gt;2014&lt;/Year&gt;&lt;RecNum&gt;1072&lt;/RecNum&gt;&lt;DisplayText&gt;(Filieri &amp;amp; McLeay, 2014)&lt;/DisplayText&gt;&lt;record&gt;&lt;rec-number&gt;1072&lt;/rec-number&gt;&lt;foreign-keys&gt;&lt;key app="EN" db-id="p9s92a9suapddxev0fjxwp2sfffefaddzfwt" timestamp="1719386383"&gt;1072&lt;/key&gt;&lt;/foreign-keys&gt;&lt;ref-type name="Journal Article"&gt;17&lt;/ref-type&gt;&lt;contributors&gt;&lt;authors&gt;&lt;author&gt;Filieri, Raffaele&lt;/author&gt;&lt;author&gt;McLeay, Fraser&lt;/author&gt;&lt;/authors&gt;&lt;/contributors&gt;&lt;titles&gt;&lt;title&gt;E-WOM and accommodation: An analysis of the factors that influence travelers’ adoption of information from online reviews&lt;/title&gt;&lt;secondary-title&gt;Journal of travel research&lt;/secondary-title&gt;&lt;/titles&gt;&lt;periodical&gt;&lt;full-title&gt;Journal of travel research&lt;/full-title&gt;&lt;/periodical&gt;&lt;pages&gt;44-57&lt;/pages&gt;&lt;volume&gt;53&lt;/volume&gt;&lt;number&gt;1&lt;/number&gt;&lt;dates&gt;&lt;year&gt;2014&lt;/year&gt;&lt;/dates&gt;&lt;isbn&gt;0047-2875&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(Filieri &amp; McLeay, 2014)</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The IACM model</w:t>
      </w:r>
      <w:r w:rsidRPr="000227F8">
        <w:rPr>
          <w:rFonts w:ascii="Times New Roman" w:eastAsia="SimSun" w:hAnsi="Times New Roman" w:cs="Times New Roman"/>
          <w:color w:val="000000" w:themeColor="text1"/>
          <w:sz w:val="24"/>
          <w:szCs w:val="24"/>
        </w:rPr>
        <w:t xml:space="preserve"> </w:t>
      </w:r>
      <w:r w:rsidRPr="000227F8">
        <w:rPr>
          <w:rFonts w:ascii="Times New Roman" w:eastAsia="SimSun" w:hAnsi="Times New Roman" w:cs="Times New Roman"/>
          <w:color w:val="0000FF"/>
          <w:sz w:val="24"/>
          <w:szCs w:val="24"/>
        </w:rPr>
        <w:fldChar w:fldCharType="begin"/>
      </w:r>
      <w:r w:rsidRPr="000227F8">
        <w:rPr>
          <w:rFonts w:ascii="Times New Roman" w:eastAsia="SimSun" w:hAnsi="Times New Roman" w:cs="Times New Roman"/>
          <w:color w:val="0000FF"/>
          <w:sz w:val="24"/>
          <w:szCs w:val="24"/>
        </w:rPr>
        <w:instrText xml:space="preserve"> ADDIN EN.CITE &lt;EndNote&gt;&lt;Cite&gt;&lt;Author&gt;Erkan&lt;/Author&gt;&lt;Year&gt;2016&lt;/Year&gt;&lt;RecNum&gt;544&lt;/RecNum&gt;&lt;DisplayText&gt;(Erkan &amp;amp; Evans, 2016)&lt;/DisplayText&gt;&lt;record&gt;&lt;rec-number&gt;544&lt;/rec-number&gt;&lt;foreign-keys&gt;&lt;key app="EN" db-id="p9s92a9suapddxev0fjxwp2sfffefaddzfwt" timestamp="1705647451"&gt;544&lt;/key&gt;&lt;/foreign-keys&gt;&lt;ref-type name="Journal Article"&gt;17&lt;/ref-type&gt;&lt;contributors&gt;&lt;authors&gt;&lt;author&gt;Erkan, Ismail&lt;/author&gt;&lt;author&gt;Evans, Chris&lt;/author&gt;&lt;/authors&gt;&lt;/contributors&gt;&lt;titles&gt;&lt;title&gt;The influence of eWOM in social media on consumers’ purchase intentions: An extended approach to information adoption&lt;/title&gt;&lt;secondary-title&gt;Computers in human behavior&lt;/secondary-title&gt;&lt;/titles&gt;&lt;periodical&gt;&lt;full-title&gt;Computers in human behavior&lt;/full-title&gt;&lt;/periodical&gt;&lt;pages&gt;47-55&lt;/pages&gt;&lt;volume&gt;61&lt;/volume&gt;&lt;dates&gt;&lt;year&gt;2016&lt;/year&gt;&lt;/dates&gt;&lt;isbn&gt;0747-5632&lt;/isbn&gt;&lt;urls&gt;&lt;/urls&gt;&lt;/record&gt;&lt;/Cite&gt;&lt;/EndNote&gt;</w:instrText>
      </w:r>
      <w:r w:rsidRPr="000227F8">
        <w:rPr>
          <w:rFonts w:ascii="Times New Roman" w:eastAsia="SimSun" w:hAnsi="Times New Roman" w:cs="Times New Roman"/>
          <w:color w:val="0000FF"/>
          <w:sz w:val="24"/>
          <w:szCs w:val="24"/>
        </w:rPr>
        <w:fldChar w:fldCharType="separate"/>
      </w:r>
      <w:r w:rsidRPr="000227F8">
        <w:rPr>
          <w:rFonts w:ascii="Times New Roman" w:eastAsia="SimSun" w:hAnsi="Times New Roman" w:cs="Times New Roman"/>
          <w:noProof/>
          <w:color w:val="0000FF"/>
          <w:sz w:val="24"/>
          <w:szCs w:val="24"/>
        </w:rPr>
        <w:t>(Erkan &amp; Evans, 2016)</w:t>
      </w:r>
      <w:r w:rsidRPr="000227F8">
        <w:rPr>
          <w:rFonts w:ascii="Times New Roman" w:eastAsia="SimSu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explored the effects of information usefulness on customer PI. The results showed that information usefulness is an important predictor of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&lt;EndNote&gt;&lt;Cite&gt;&lt;Author&gt;Erkan&lt;/Author&gt;&lt;Year&gt;2016&lt;/Year&gt;&lt;RecNum&gt;544&lt;/RecNum&gt;&lt;DisplayText&gt;(Erkan &amp;amp; Evans, 2016)&lt;/DisplayText&gt;&lt;record&gt;&lt;rec-number&gt;544&lt;/rec-number&gt;&lt;foreign-keys&gt;&lt;key app="EN" db-id="p9s92a9suapddxev0fjxwp2sfffefaddzfwt" timestamp="1705647451"&gt;544&lt;/key&gt;&lt;/foreign-keys&gt;&lt;ref-type name="Journal Article"&gt;17&lt;/ref-type&gt;&lt;contributors&gt;&lt;authors&gt;&lt;author&gt;Erkan, Ismail&lt;/author&gt;&lt;author&gt;Evans, Chris&lt;/author&gt;&lt;/authors&gt;&lt;/contributors&gt;&lt;titles&gt;&lt;title&gt;The influence of eWOM in social media on consumers’ purchase intentions: An extended approach to information adoption&lt;/title&gt;&lt;secondary-title&gt;Computers in human behavior&lt;/secondary-title&gt;&lt;/titles&gt;&lt;periodical&gt;&lt;full-title&gt;Computers in human behavior&lt;/full-title&gt;&lt;/periodical&gt;&lt;pages&gt;47-55&lt;/pages&gt;&lt;volume&gt;61&lt;/volume&gt;&lt;dates&gt;&lt;year&gt;2016&lt;/year&gt;&lt;/dates&gt;&lt;isbn&gt;0747-5632&lt;/isbn&gt;&lt;urls&gt;&lt;/urls&gt;&lt;/record&gt;&lt;/Cite&gt;&lt;/EndNote&gt;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(Erkan &amp; Evans,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Clear communication of environmental benefits through useful information significantly enhances green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t>(Yadav &amp; Pathak, 2017)</w:t>
      </w:r>
      <w:r w:rsidRPr="000227F8">
        <w:rPr>
          <w:rFonts w:ascii="Times New Roman" w:hAnsi="Times New Roman" w:cs="Times New Roman"/>
          <w:color w:val="000000" w:themeColor="text1"/>
          <w:sz w:val="24"/>
          <w:szCs w:val="24"/>
        </w:rPr>
        <w:t>. Therefore, the hypothesis is proposed as:</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H9: Perceived information usefulness affects consumer purchase intention positively.</w:t>
      </w:r>
    </w:p>
    <w:p w:rsidR="00D93302" w:rsidRPr="000227F8" w:rsidRDefault="00E34EA3"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2</w:t>
      </w:r>
      <w:r w:rsidR="00D93302" w:rsidRPr="000227F8">
        <w:rPr>
          <w:rFonts w:ascii="Times New Roman" w:eastAsiaTheme="majorEastAsia" w:hAnsi="Times New Roman" w:cs="Times New Roman"/>
          <w:b w:val="0"/>
          <w:bCs w:val="0"/>
          <w:i/>
          <w:kern w:val="0"/>
          <w:sz w:val="24"/>
          <w:szCs w:val="24"/>
        </w:rPr>
        <w:t>.2.4 Moderating role of Customer’s Information Processing Capability</w:t>
      </w:r>
    </w:p>
    <w:p w:rsidR="00D93302" w:rsidRPr="000227F8" w:rsidRDefault="00D93302"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Consumers' IPC refers to their ability to deeply interpret, doubt, sometimes refuse, or verify information through other means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&lt;EndNote&gt;&lt;Cite&gt;&lt;Author&gt;Zhou&lt;/Author&gt;&lt;Year&gt;2008&lt;/Year&gt;&lt;RecNum&gt;868&lt;/RecNum&gt;&lt;DisplayText&gt;(Zhou &amp;amp; Lu, 2008)&lt;/DisplayText&gt;&lt;record&gt;&lt;rec-number&gt;868&lt;/rec-number&gt;&lt;foreign-keys&gt;&lt;key app="EN" db-id="p9s92a9suapddxev0fjxwp2sfffefaddzfwt" timestamp="1711881229"&gt;868&lt;/key&gt;&lt;/foreign-keys&gt;&lt;ref-type name="Journal Article"&gt;17&lt;/ref-type&gt;&lt;contributors&gt;&lt;authors&gt;&lt;author&gt;Zhou, Baohua&lt;/author&gt;&lt;author&gt;Lu, Ye&lt;/author&gt;&lt;/authors&gt;&lt;/contributors&gt;&lt;titles&gt;&lt;title&gt;From Media Use to Media Participation: Basic Status of Public Media Literacy in China&lt;/title&gt;&lt;secondary-title&gt;&lt;style face="normal" font="default" charset="134" size="100%"&gt;Journalism Bimonthly&lt;/style&gt;&lt;/secondary-title&gt;&lt;/titles&gt;&lt;periodical&gt;&lt;full-title&gt;Journalism Bimonthly&lt;/full-title&gt;&lt;/periodical&gt;&lt;pages&gt;58-66&lt;/pages&gt;&lt;number&gt;4&lt;/number&gt;&lt;dates&gt;&lt;year&gt;2008&lt;/year&gt;&lt;/dates&gt;&lt;urls&gt;&lt;/urls&gt;&lt;/record&gt;&lt;/Cite&gt;&lt;/EndNote&gt;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(Zhou &amp; Lu, 2008)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OCR communication is the most important channel for customers to obtain information, and the outcome of information processing determines consumers' response to OCR communication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&lt;EndNote&gt;&lt;Cite&gt;&lt;Author&gt;Schultz&lt;/Author&gt;&lt;Year&gt;1998&lt;/Year&gt;&lt;RecNum&gt;498&lt;/RecNum&gt;&lt;DisplayText&gt;(Schultz &amp;amp; Vandenbosch, 1998)&lt;/DisplayText&gt;&lt;record&gt;&lt;rec-number&gt;498&lt;/rec-number&gt;&lt;foreign-keys&gt;&lt;key app="EN" db-id="p9s92a9suapddxev0fjxwp2sfffefaddzfwt" timestamp="1696580864"&gt;498&lt;/key&gt;&lt;/foreign-keys&gt;&lt;ref-type name="Journal Article"&gt;17&lt;/ref-type&gt;&lt;contributors&gt;&lt;authors&gt;&lt;author&gt;Schultz, Ulrike&lt;/author&gt;&lt;author&gt;Vandenbosch, Betty&lt;/author&gt;&lt;/authors&gt;&lt;/contributors&gt;&lt;titles&gt;&lt;title&gt;Information Overload in a Groupware Environment: Now you see it, now you don&amp;apos;t&lt;/title&gt;&lt;secondary-title&gt;Journal of organizational computing and electronic commerce&lt;/secondary-title&gt;&lt;/titles&gt;&lt;periodical&gt;&lt;full-title&gt;Journal of organizational computing and electronic commerce&lt;/full-title&gt;&lt;/periodical&gt;&lt;pages&gt;127-148&lt;/pages&gt;&lt;volume&gt;8&lt;/volume&gt;&lt;number&gt;2&lt;/number&gt;&lt;dates&gt;&lt;year&gt;1998&lt;/year&gt;&lt;/dates&gt;&lt;isbn&gt;1091-9392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(Schultz &amp; Vandenbosch, 1998)</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ELM claims that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information processing process is influenced by both central and peripheral pathways. OCR quality is usually treated as the central route, while other features, such as volume and source credibility, serve as peripheral routes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&lt;EndNote&gt;&lt;Cite&gt;&lt;Author&gt;Filieri&lt;/Author&gt;&lt;Year&gt;2014&lt;/Year&gt;&lt;RecNum&gt;1071&lt;/RecNum&gt;&lt;DisplayText&gt;(Filieri &amp;amp; McLeay, 2014; Kusumasondjaja et al., 2012)&lt;/DisplayText&gt;&lt;record&gt;&lt;rec-number&gt;1071&lt;/rec-number&gt;&lt;foreign-keys&gt;&lt;key app="EN" db-id="p9s92a9suapddxev0fjxwp2sfffefaddzfwt" timestamp="1719386368"&gt;1071&lt;/key&gt;&lt;/foreign-keys&gt;&lt;ref-type name="Journal Article"&gt;17&lt;/ref-type&gt;&lt;contributors&gt;&lt;authors&gt;&lt;author&gt;Filieri, Raffaele&lt;/author&gt;&lt;author&gt;McLeay, Fraser&lt;/author&gt;&lt;/authors&gt;&lt;/contributors&gt;&lt;titles&gt;&lt;title&gt;E-WOM and accommodation: An analysis of the factors that influence travelers’ adoption of information from online reviews&lt;/title&gt;&lt;secondary-title&gt;Journal of travel research&lt;/secondary-title&gt;&lt;/titles&gt;&lt;periodical&gt;&lt;full-title&gt;Journal of travel research&lt;/full-title&gt;&lt;/periodical&gt;&lt;pages&gt;44-57&lt;/pages&gt;&lt;volume&gt;53&lt;/volume&gt;&lt;number&gt;1&lt;/number&gt;&lt;dates&gt;&lt;year&gt;2014&lt;/year&gt;&lt;/dates&gt;&lt;isbn&gt;0047-2875&lt;/isbn&gt;&lt;urls&gt;&lt;/urls&gt;&lt;/record&gt;&lt;/Cite&gt;&lt;Cite&gt;&lt;Author&gt;Kusumasondjaja&lt;/Author&gt;&lt;Year&gt;2012&lt;/Year&gt;&lt;RecNum&gt;644&lt;/RecNum&gt;&lt;record&gt;&lt;rec-number&gt;644&lt;/rec-number&gt;&lt;foreign-keys&gt;&lt;key app="EN" db-id="p9s92a9suapddxev0fjxwp2sfffefaddzfwt" timestamp="1705929427"&gt;644&lt;/key&gt;&lt;/foreign-keys&gt;&lt;ref-type name="Journal Article"&gt;17&lt;/ref-type&gt;&lt;contributors&gt;&lt;authors&gt;&lt;author&gt;Kusumasondjaja, Sony&lt;/author&gt;&lt;author&gt;Shanka, Tekle&lt;/author&gt;&lt;author&gt;Marchegiani, Christopher&lt;/author&gt;&lt;/authors&gt;&lt;/contributors&gt;&lt;titles&gt;&lt;title&gt;Credibility of online reviews and initial trust: The roles of reviewer’s identity and review valence&lt;/title&gt;&lt;secondary-title&gt;Journal of Vacation Marketing&lt;/secondary-title&gt;&lt;/titles&gt;&lt;periodical&gt;&lt;full-title&gt;Journal of Vacation Marketing&lt;/full-title&gt;&lt;/periodical&gt;&lt;pages&gt;185-195&lt;/pages&gt;&lt;volume&gt;18&lt;/volume&gt;&lt;number&gt;3&lt;/number&gt;&lt;dates&gt;&lt;year&gt;2012&lt;/year&gt;&lt;/dates&gt;&lt;isbn&gt;1356-7667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(Filieri &amp; McLeay, 2014; Kusumasondjaja et al., 2012)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The following hypotheses are proposed:</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H10: Information processing capability plays a moderating role in the relationship between OCR quality and perceived information usefulness.</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H11: Information processing capability plays a moderating role </w:t>
      </w:r>
      <w:r w:rsidR="001004AC" w:rsidRPr="000227F8">
        <w:rPr>
          <w:rFonts w:ascii="Times New Roman" w:hAnsi="Times New Roman" w:cs="Times New Roman"/>
          <w:color w:val="000000" w:themeColor="text1"/>
          <w:sz w:val="24"/>
          <w:szCs w:val="24"/>
        </w:rPr>
        <w:t>in</w:t>
      </w:r>
      <w:r w:rsidRPr="000227F8">
        <w:rPr>
          <w:rFonts w:ascii="Times New Roman" w:hAnsi="Times New Roman" w:cs="Times New Roman"/>
          <w:color w:val="000000" w:themeColor="text1"/>
          <w:sz w:val="24"/>
          <w:szCs w:val="24"/>
        </w:rPr>
        <w:t xml:space="preserve"> the relationship between OCR quantity and perceived information usefulness.</w:t>
      </w:r>
    </w:p>
    <w:p w:rsidR="00673339"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H12: Information processing capability plays a moderating role </w:t>
      </w:r>
      <w:r w:rsidR="001004AC" w:rsidRPr="000227F8">
        <w:rPr>
          <w:rFonts w:ascii="Times New Roman" w:hAnsi="Times New Roman" w:cs="Times New Roman"/>
          <w:color w:val="000000" w:themeColor="text1"/>
          <w:sz w:val="24"/>
          <w:szCs w:val="24"/>
        </w:rPr>
        <w:t>in</w:t>
      </w:r>
      <w:r w:rsidRPr="000227F8">
        <w:rPr>
          <w:rFonts w:ascii="Times New Roman" w:hAnsi="Times New Roman" w:cs="Times New Roman"/>
          <w:color w:val="000000" w:themeColor="text1"/>
          <w:sz w:val="24"/>
          <w:szCs w:val="24"/>
        </w:rPr>
        <w:t xml:space="preserve"> the relationship between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OCR </w:t>
      </w:r>
      <w:r w:rsidR="001004AC" w:rsidRPr="000227F8">
        <w:rPr>
          <w:rFonts w:ascii="Times New Roman" w:hAnsi="Times New Roman" w:cs="Times New Roman"/>
          <w:color w:val="000000" w:themeColor="text1"/>
          <w:sz w:val="24"/>
          <w:szCs w:val="24"/>
        </w:rPr>
        <w:t>source's</w:t>
      </w:r>
      <w:r w:rsidRPr="000227F8">
        <w:rPr>
          <w:rFonts w:ascii="Times New Roman" w:hAnsi="Times New Roman" w:cs="Times New Roman"/>
          <w:color w:val="000000" w:themeColor="text1"/>
          <w:sz w:val="24"/>
          <w:szCs w:val="24"/>
        </w:rPr>
        <w:t xml:space="preserve"> credibility and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 xml:space="preserve">perceived usefulness </w:t>
      </w:r>
      <w:r w:rsidR="001004AC" w:rsidRPr="000227F8">
        <w:rPr>
          <w:rFonts w:ascii="Times New Roman" w:hAnsi="Times New Roman" w:cs="Times New Roman"/>
          <w:color w:val="000000" w:themeColor="text1"/>
          <w:sz w:val="24"/>
          <w:szCs w:val="24"/>
        </w:rPr>
        <w:t xml:space="preserve">of </w:t>
      </w:r>
      <w:r w:rsidRPr="000227F8">
        <w:rPr>
          <w:rFonts w:ascii="Times New Roman" w:hAnsi="Times New Roman" w:cs="Times New Roman"/>
          <w:color w:val="000000" w:themeColor="text1"/>
          <w:sz w:val="24"/>
          <w:szCs w:val="24"/>
        </w:rPr>
        <w:t>information.</w:t>
      </w:r>
    </w:p>
    <w:p w:rsidR="00D93302" w:rsidRPr="000227F8" w:rsidRDefault="00E34EA3" w:rsidP="00E61F09">
      <w:pPr>
        <w:pStyle w:val="Heading3"/>
        <w:widowControl/>
        <w:spacing w:before="0" w:after="0" w:line="360" w:lineRule="auto"/>
        <w:jc w:val="left"/>
        <w:rPr>
          <w:rFonts w:ascii="Times New Roman" w:eastAsiaTheme="majorEastAsia" w:hAnsi="Times New Roman" w:cs="Times New Roman"/>
          <w:b w:val="0"/>
          <w:bCs w:val="0"/>
          <w:i/>
          <w:kern w:val="0"/>
          <w:sz w:val="24"/>
          <w:szCs w:val="24"/>
        </w:rPr>
      </w:pPr>
      <w:r w:rsidRPr="000227F8">
        <w:rPr>
          <w:rFonts w:ascii="Times New Roman" w:eastAsiaTheme="majorEastAsia" w:hAnsi="Times New Roman" w:cs="Times New Roman"/>
          <w:b w:val="0"/>
          <w:bCs w:val="0"/>
          <w:i/>
          <w:kern w:val="0"/>
          <w:sz w:val="24"/>
          <w:szCs w:val="24"/>
        </w:rPr>
        <w:t>2</w:t>
      </w:r>
      <w:r w:rsidR="00D93302" w:rsidRPr="000227F8">
        <w:rPr>
          <w:rFonts w:ascii="Times New Roman" w:eastAsiaTheme="majorEastAsia" w:hAnsi="Times New Roman" w:cs="Times New Roman"/>
          <w:b w:val="0"/>
          <w:bCs w:val="0"/>
          <w:i/>
          <w:kern w:val="0"/>
          <w:sz w:val="24"/>
          <w:szCs w:val="24"/>
        </w:rPr>
        <w:t>.2.5 Control of Demographic Variables</w:t>
      </w:r>
    </w:p>
    <w:p w:rsidR="00D93302" w:rsidRPr="000227F8" w:rsidRDefault="00D93302" w:rsidP="00E61F09">
      <w:pPr>
        <w:spacing w:line="360" w:lineRule="auto"/>
        <w:rPr>
          <w:rFonts w:ascii="Times New Roman" w:hAnsi="Times New Roman" w:cs="Times New Roman"/>
          <w:color w:val="000000" w:themeColor="text1"/>
          <w:sz w:val="24"/>
          <w:szCs w:val="24"/>
          <w:lang w:val="en-GB"/>
        </w:rPr>
      </w:pPr>
      <w:r w:rsidRPr="000227F8">
        <w:rPr>
          <w:rFonts w:ascii="Times New Roman" w:hAnsi="Times New Roman" w:cs="Times New Roman"/>
          <w:color w:val="000000" w:themeColor="text1"/>
          <w:sz w:val="24"/>
          <w:szCs w:val="24"/>
        </w:rPr>
        <w:t>In the context of OCRs communication, customers’ demographic characteristics such as gender, age, income, educational background</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prior shopping experience may have an impact on consumers' PI. For example, </w:t>
      </w:r>
      <w:r w:rsidR="00C53780"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&lt;EndNote&gt;&lt;Cite&gt;&lt;Author&gt;Bae&lt;/Author&gt;&lt;Year&gt;2011&lt;/Year&gt;&lt;RecNum&gt;106&lt;/RecNum&gt;&lt;DisplayText&gt;(Bae &amp;amp; Lee, 2011)&lt;/DisplayText&gt;&lt;record&gt;&lt;rec-number&gt;106&lt;/rec-number&gt;&lt;foreign-keys&gt;&lt;key app="EN" db-id="0vrev00vgsefz5e5tpxvtpzk2sa9sprawatv" timestamp="1721469172"&gt;106&lt;/key&gt;&lt;/foreign-keys&gt;&lt;ref-type name="Journal Article"&gt;17&lt;/ref-type&gt;&lt;contributors&gt;&lt;authors&gt;&lt;author&gt;Bae, Soonyong&lt;/author&gt;&lt;author&gt;Lee, Taesik&lt;/author&gt;&lt;/authors&gt;&lt;/contributors&gt;&lt;titles&gt;&lt;title&gt;Gender differences in consumers’ perception of online consumer reviews&lt;/title&gt;&lt;secondary-title&gt;Electronic Commerce Research&lt;/secondary-title&gt;&lt;/titles&gt;&lt;periodical&gt;&lt;full-title&gt;Electronic Commerce Research&lt;/full-title&gt;&lt;/periodical&gt;&lt;pages&gt;201-214&lt;/pages&gt;&lt;volume&gt;11&lt;/volume&gt;&lt;number&gt;2&lt;/number&gt;&lt;dates&gt;&lt;year&gt;2011&lt;/year&gt;&lt;pub-dates&gt;&lt;date&gt;2011/05/01&lt;/date&gt;&lt;/pub-dates&gt;&lt;/dates&gt;&lt;isbn&gt;1572-9362&lt;/isbn&gt;&lt;urls&gt;&lt;related-urls&gt;&lt;url&gt;https://doi.org/10.1007/s10660-010-9072-y&lt;/url&gt;&lt;/related-urls&gt;&lt;/urls&gt;&lt;electronic-resource-num&gt;10.1007/s10660-010-9072-y&lt;/electronic-resource-num&gt;&lt;/record&gt;&lt;/Cite&gt;&lt;/EndNote&gt;</w:instrText>
      </w:r>
      <w:r w:rsidR="00C53780" w:rsidRPr="000227F8">
        <w:rPr>
          <w:rFonts w:ascii="Times New Roman" w:hAnsi="Times New Roman" w:cs="Times New Roman"/>
          <w:color w:val="0000FF"/>
          <w:sz w:val="24"/>
          <w:szCs w:val="24"/>
        </w:rPr>
        <w:fldChar w:fldCharType="separate"/>
      </w:r>
      <w:r w:rsidR="00B8235B" w:rsidRPr="000227F8">
        <w:rPr>
          <w:rFonts w:ascii="Times New Roman" w:hAnsi="Times New Roman" w:cs="Times New Roman"/>
          <w:noProof/>
          <w:color w:val="0000FF"/>
          <w:sz w:val="24"/>
          <w:szCs w:val="24"/>
        </w:rPr>
        <w:t>(Bae &amp; Lee, 2011)</w:t>
      </w:r>
      <w:r w:rsidR="00C53780" w:rsidRPr="000227F8">
        <w:rPr>
          <w:rFonts w:ascii="Times New Roman" w:hAnsi="Times New Roman" w:cs="Times New Roman"/>
          <w:color w:val="0000FF"/>
          <w:sz w:val="24"/>
          <w:szCs w:val="24"/>
        </w:rPr>
        <w:fldChar w:fldCharType="end"/>
      </w:r>
      <w:r w:rsidR="00C53780"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 xml:space="preserve">proved that Women are more easily influenced by OCRs than male consumers, and thus have higher PI. Age and income are related to consumers' green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&lt;EndNote&gt;&lt;Cite&gt;&lt;Author&gt;Wang&lt;/Author&gt;&lt;Year&gt;2020&lt;/Year&gt;&lt;RecNum&gt;1075&lt;/RecNum&gt;&lt;DisplayText&gt;(Pastiu, 2013; Wang et al., 2020)&lt;/DisplayText&gt;&lt;record&gt;&lt;rec-number&gt;1075&lt;/rec-number&gt;&lt;foreign-keys&gt;&lt;key app="EN" db-id="p9s92a9suapddxev0fjxwp2sfffefaddzfwt" timestamp="1719561019"&gt;1075&lt;/key&gt;&lt;/foreign-keys&gt;&lt;ref-type name="Journal Article"&gt;17&lt;/ref-type&gt;&lt;contributors&gt;&lt;authors&gt;&lt;author&gt;Wang, Lei&lt;/author&gt;&lt;author&gt;Wong, Philip PW&lt;/author&gt;&lt;author&gt;Narayanan, Elangkovan A&lt;/author&gt;&lt;/authors&gt;&lt;/contributors&gt;&lt;titles&gt;&lt;title&gt;The demographic impact of consumer green purchase intention toward green hotel selection in China&lt;/title&gt;&lt;secondary-title&gt;Tourism and Hospitality Research&lt;/secondary-title&gt;&lt;/titles&gt;&lt;periodical&gt;&lt;full-title&gt;Tourism and Hospitality Research&lt;/full-title&gt;&lt;/periodical&gt;&lt;pages&gt;210-222&lt;/pages&gt;&lt;volume&gt;20&lt;/volume&gt;&lt;number&gt;2&lt;/number&gt;&lt;dates&gt;&lt;year&gt;2020&lt;/year&gt;&lt;/dates&gt;&lt;isbn&gt;1467-3584&lt;/isbn&gt;&lt;urls&gt;&lt;/urls&gt;&lt;/record&gt;&lt;/Cite&gt;&lt;Cite&gt;&lt;Author&gt;Pastiu&lt;/Author&gt;&lt;Year&gt;2013&lt;/Year&gt;&lt;RecNum&gt;1077&lt;/RecNum&gt;&lt;record&gt;&lt;rec-number&gt;1077&lt;/rec-number&gt;&lt;foreign-keys&gt;&lt;key app="EN" db-id="p9s92a9suapddxev0fjxwp2sfffefaddzfwt" timestamp="1719561311"&gt;1077&lt;/key&gt;&lt;/foreign-keys&gt;&lt;ref-type name="Journal Article"&gt;17&lt;/ref-type&gt;&lt;contributors&gt;&lt;authors&gt;&lt;author&gt;Pastiu, Carmen Adina&lt;/author&gt;&lt;/authors&gt;&lt;/contributors&gt;&lt;titles&gt;&lt;title&gt;Green purchase intentions of Romanian consumers&lt;/title&gt;&lt;secondary-title&gt;Annales Universitatis Apulensis: Series Oeconomica&lt;/secondary-title&gt;&lt;/titles&gt;&lt;periodical&gt;&lt;full-title&gt;Annales Universitatis Apulensis: Series Oeconomica&lt;/full-title&gt;&lt;/periodical&gt;&lt;pages&gt;750&lt;/pages&gt;&lt;volume&gt;15&lt;/volume&gt;&lt;number&gt;2&lt;/number&gt;&lt;dates&gt;&lt;year&gt;2013&lt;/year&gt;&lt;/dates&gt;&lt;isbn&gt;1454-9409&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(Pastiu, 2013; Wang et al., 2020)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A survey of Indian customers showed that education levels have </w:t>
      </w:r>
      <w:r w:rsidR="001004AC" w:rsidRPr="000227F8">
        <w:rPr>
          <w:rFonts w:ascii="Times New Roman" w:hAnsi="Times New Roman" w:cs="Times New Roman"/>
          <w:color w:val="000000" w:themeColor="text1"/>
          <w:sz w:val="24"/>
          <w:szCs w:val="24"/>
        </w:rPr>
        <w:t xml:space="preserve">a </w:t>
      </w:r>
      <w:r w:rsidRPr="000227F8">
        <w:rPr>
          <w:rFonts w:ascii="Times New Roman" w:hAnsi="Times New Roman" w:cs="Times New Roman"/>
          <w:color w:val="000000" w:themeColor="text1"/>
          <w:sz w:val="24"/>
          <w:szCs w:val="24"/>
        </w:rPr>
        <w:t>positive impact on their green PI</w:t>
      </w:r>
      <w:r w:rsidRPr="000227F8">
        <w:rPr>
          <w:rFonts w:ascii="Times New Roman" w:hAnsi="Times New Roman" w:cs="Times New Roman"/>
          <w:color w:val="000000" w:themeColor="text1"/>
          <w:sz w:val="24"/>
          <w:szCs w:val="24"/>
          <w:lang w:val="en-GB"/>
        </w:rPr>
        <w:t xml:space="preserve"> </w:t>
      </w:r>
      <w:r w:rsidRPr="000227F8">
        <w:rPr>
          <w:rFonts w:ascii="Times New Roman" w:hAnsi="Times New Roman" w:cs="Times New Roman"/>
          <w:color w:val="0000FF"/>
          <w:sz w:val="24"/>
          <w:szCs w:val="24"/>
          <w:lang w:val="en-GB"/>
        </w:rPr>
        <w:fldChar w:fldCharType="begin"/>
      </w:r>
      <w:r w:rsidRPr="000227F8">
        <w:rPr>
          <w:rFonts w:ascii="Times New Roman" w:hAnsi="Times New Roman" w:cs="Times New Roman"/>
          <w:color w:val="0000FF"/>
          <w:sz w:val="24"/>
          <w:szCs w:val="24"/>
          <w:lang w:val="en-GB"/>
        </w:rPr>
        <w:instrText xml:space="preserve"> ADDIN EN.CITE &lt;EndNote&gt;&lt;Cite&gt;&lt;Author&gt;Nath&lt;/Author&gt;&lt;Year&gt;2015&lt;/Year&gt;&lt;RecNum&gt;877&lt;/RecNum&gt;&lt;DisplayText&gt;(Nath et al., 2015)&lt;/DisplayText&gt;&lt;record&gt;&lt;rec-number&gt;877&lt;/rec-number&gt;&lt;foreign-keys&gt;&lt;key app="EN" db-id="p9s92a9suapddxev0fjxwp2sfffefaddzfwt" timestamp="1712065369"&gt;877&lt;/key&gt;&lt;/foreign-keys&gt;&lt;ref-type name="Journal Article"&gt;17&lt;/ref-type&gt;&lt;contributors&gt;&lt;authors&gt;&lt;author&gt;Nath, Vishnu&lt;/author&gt;&lt;author&gt;Agrawal, Rajat&lt;/author&gt;&lt;author&gt;Gautam, Aditya&lt;/author&gt;&lt;author&gt;Sharma, Vinay&lt;/author&gt;&lt;/authors&gt;&lt;/contributors&gt;&lt;titles&gt;&lt;title&gt;Socio–demographics as antecedents of green purchase intentions: a review of literature and testing of hypothesis on Indian consumers&lt;/title&gt;&lt;secondary-title&gt;International Journal of Innovation and Sustainable Development&lt;/secondary-title&gt;&lt;/titles&gt;&lt;periodical&gt;&lt;full-title&gt;International Journal of Innovation and Sustainable Development&lt;/full-title&gt;&lt;/periodical&gt;&lt;pages&gt;168-187&lt;/pages&gt;&lt;volume&gt;9&lt;/volume&gt;&lt;number&gt;2&lt;/number&gt;&lt;dates&gt;&lt;year&gt;2015&lt;/year&gt;&lt;/dates&gt;&lt;isbn&gt;1740-8822&lt;/isbn&gt;&lt;urls&gt;&lt;/urls&gt;&lt;/record&gt;&lt;/Cite&gt;&lt;/EndNote&gt;</w:instrText>
      </w:r>
      <w:r w:rsidRPr="000227F8">
        <w:rPr>
          <w:rFonts w:ascii="Times New Roman" w:hAnsi="Times New Roman" w:cs="Times New Roman"/>
          <w:color w:val="0000FF"/>
          <w:sz w:val="24"/>
          <w:szCs w:val="24"/>
          <w:lang w:val="en-GB"/>
        </w:rPr>
        <w:fldChar w:fldCharType="separate"/>
      </w:r>
      <w:r w:rsidRPr="000227F8">
        <w:rPr>
          <w:rFonts w:ascii="Times New Roman" w:hAnsi="Times New Roman" w:cs="Times New Roman"/>
          <w:noProof/>
          <w:color w:val="0000FF"/>
          <w:sz w:val="24"/>
          <w:szCs w:val="24"/>
          <w:lang w:val="en-GB"/>
        </w:rPr>
        <w:t>(Nath et al., 2015)</w:t>
      </w:r>
      <w:r w:rsidRPr="000227F8">
        <w:rPr>
          <w:rFonts w:ascii="Times New Roman" w:hAnsi="Times New Roman" w:cs="Times New Roman"/>
          <w:color w:val="0000FF"/>
          <w:sz w:val="24"/>
          <w:szCs w:val="24"/>
          <w:lang w:val="en-GB"/>
        </w:rPr>
        <w:fldChar w:fldCharType="end"/>
      </w:r>
      <w:r w:rsidRPr="000227F8">
        <w:rPr>
          <w:rFonts w:ascii="Times New Roman" w:hAnsi="Times New Roman" w:cs="Times New Roman"/>
          <w:color w:val="000000" w:themeColor="text1"/>
          <w:sz w:val="24"/>
          <w:szCs w:val="24"/>
          <w:lang w:val="en-GB"/>
        </w:rPr>
        <w:t xml:space="preserve">. </w:t>
      </w:r>
      <w:r w:rsidRPr="000227F8">
        <w:rPr>
          <w:rFonts w:ascii="Times New Roman" w:hAnsi="Times New Roman" w:cs="Times New Roman"/>
          <w:color w:val="000000" w:themeColor="text1"/>
          <w:sz w:val="24"/>
          <w:szCs w:val="24"/>
        </w:rPr>
        <w:t xml:space="preserve">In addition, previous online shopping </w:t>
      </w:r>
      <w:r w:rsidR="001004AC" w:rsidRPr="000227F8">
        <w:rPr>
          <w:rFonts w:ascii="Times New Roman" w:hAnsi="Times New Roman" w:cs="Times New Roman"/>
          <w:color w:val="000000" w:themeColor="text1"/>
          <w:sz w:val="24"/>
          <w:szCs w:val="24"/>
        </w:rPr>
        <w:t>experiences</w:t>
      </w:r>
      <w:r w:rsidR="00DA1265"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have</w:t>
      </w:r>
      <w:r w:rsidRPr="000227F8">
        <w:rPr>
          <w:rFonts w:ascii="Times New Roman" w:hAnsi="Times New Roman" w:cs="Times New Roman"/>
          <w:color w:val="000000" w:themeColor="text1"/>
          <w:sz w:val="24"/>
          <w:szCs w:val="24"/>
        </w:rPr>
        <w:t xml:space="preserve"> been </w:t>
      </w:r>
      <w:r w:rsidR="001004AC" w:rsidRPr="000227F8">
        <w:rPr>
          <w:rFonts w:ascii="Times New Roman" w:hAnsi="Times New Roman" w:cs="Times New Roman"/>
          <w:color w:val="000000" w:themeColor="text1"/>
          <w:sz w:val="24"/>
          <w:szCs w:val="24"/>
        </w:rPr>
        <w:t>proven</w:t>
      </w:r>
      <w:r w:rsidRPr="000227F8">
        <w:rPr>
          <w:rFonts w:ascii="Times New Roman" w:hAnsi="Times New Roman" w:cs="Times New Roman"/>
          <w:color w:val="000000" w:themeColor="text1"/>
          <w:sz w:val="24"/>
          <w:szCs w:val="24"/>
        </w:rPr>
        <w:t xml:space="preserve"> to be related to consumers' online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&lt;EndNote&gt;&lt;Cite&gt;&lt;Author&gt;Dai&lt;/Author&gt;&lt;Year&gt;2007&lt;/Year&gt;&lt;RecNum&gt;879&lt;/RecNum&gt;&lt;DisplayText&gt;(Dai, 2007; Ling et al., 2010)&lt;/DisplayText&gt;&lt;record&gt;&lt;rec-number&gt;879&lt;/rec-number&gt;&lt;foreign-keys&gt;&lt;key app="EN" db-id="p9s92a9suapddxev0fjxwp2sfffefaddzfwt" timestamp="1712065704"&gt;879&lt;/key&gt;&lt;/foreign-keys&gt;&lt;ref-type name="Thesis"&gt;32&lt;/ref-type&gt;&lt;contributors&gt;&lt;authors&gt;&lt;author&gt;Dai, Bo&lt;/author&gt;&lt;/authors&gt;&lt;/contributors&gt;&lt;titles&gt;&lt;title&gt;The impact of online shopping experience on risk perceptions and online purchase intentions: the moderating role of product category and gender&lt;/title&gt;&lt;/titles&gt;&lt;dates&gt;&lt;year&gt;2007&lt;/year&gt;&lt;/dates&gt;&lt;urls&gt;&lt;/urls&gt;&lt;/record&gt;&lt;/Cite&gt;&lt;Cite&gt;&lt;Author&gt;Ling&lt;/Author&gt;&lt;Year&gt;2010&lt;/Year&gt;&lt;RecNum&gt;878&lt;/RecNum&gt;&lt;record&gt;&lt;rec-number&gt;878&lt;/rec-number&gt;&lt;foreign-keys&gt;&lt;key app="EN" db-id="p9s92a9suapddxev0fjxwp2sfffefaddzfwt" timestamp="1712065677"&gt;878&lt;/key&gt;&lt;/foreign-keys&gt;&lt;ref-type name="Journal Article"&gt;17&lt;/ref-type&gt;&lt;contributors&gt;&lt;authors&gt;&lt;author&gt;Ling, Kwek Choon&lt;/author&gt;&lt;author&gt;Chai, Lau Teck&lt;/author&gt;&lt;author&gt;Piew, Tan Hoi&lt;/author&gt;&lt;/authors&gt;&lt;/contributors&gt;&lt;titles&gt;&lt;title&gt;The effects of shopping orientations, online trust and prior online purchase experience toward customers&amp;apos; online purchase intention&lt;/title&gt;&lt;secondary-title&gt;International business research&lt;/secondary-title&gt;&lt;/titles&gt;&lt;periodical&gt;&lt;full-title&gt;International business research&lt;/full-title&gt;&lt;/periodical&gt;&lt;pages&gt;63&lt;/pages&gt;&lt;volume&gt;3&lt;/volume&gt;&lt;number&gt;3&lt;/number&gt;&lt;dates&gt;&lt;year&gt;2010&lt;/year&gt;&lt;/dates&gt;&lt;isbn&gt;1913-9004&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(Dai, 2007; Ling et al., 2010)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lang w:val="en-GB"/>
        </w:rPr>
        <w:t>. Therefore, the following hypotheses are proposed:</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H13: Customer gender significantly affects purchase intention. </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H14: Customer age significantly affects purchase intention.</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H15: The income significantly affects purchase intention.</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H16: The education level significantly affects purchase intention.</w:t>
      </w:r>
    </w:p>
    <w:p w:rsidR="00D93302" w:rsidRPr="000227F8" w:rsidRDefault="00D93302" w:rsidP="00E61F09">
      <w:pPr>
        <w:spacing w:line="360" w:lineRule="auto"/>
        <w:ind w:left="720"/>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H17: The online shopping experience significantly affects purchase intention.</w:t>
      </w:r>
    </w:p>
    <w:p w:rsidR="00D35C06" w:rsidRPr="000227F8" w:rsidRDefault="00D35C06" w:rsidP="00D35C06">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theoretical framework of this study is shown in </w:t>
      </w:r>
      <w:r w:rsidRPr="000227F8">
        <w:rPr>
          <w:rFonts w:ascii="Times New Roman" w:hAnsi="Times New Roman" w:cs="Times New Roman"/>
          <w:b/>
          <w:color w:val="000000" w:themeColor="text1"/>
          <w:sz w:val="24"/>
          <w:szCs w:val="24"/>
        </w:rPr>
        <w:t>Figure 1.</w:t>
      </w:r>
    </w:p>
    <w:p w:rsidR="00D35C06" w:rsidRPr="000227F8" w:rsidRDefault="00D35C06" w:rsidP="00D35C06">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 </w:t>
      </w:r>
      <w:r w:rsidR="004D4AAE" w:rsidRPr="000227F8">
        <w:rPr>
          <w:noProof/>
          <w:lang w:val="en-IN" w:eastAsia="en-IN"/>
        </w:rPr>
        <w:drawing>
          <wp:inline distT="0" distB="0" distL="0" distR="0" wp14:anchorId="7E39D0D9" wp14:editId="7770DAAF">
            <wp:extent cx="5731510" cy="44075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407535"/>
                    </a:xfrm>
                    <a:prstGeom prst="rect">
                      <a:avLst/>
                    </a:prstGeom>
                  </pic:spPr>
                </pic:pic>
              </a:graphicData>
            </a:graphic>
          </wp:inline>
        </w:drawing>
      </w:r>
    </w:p>
    <w:p w:rsidR="00D35C06" w:rsidRPr="000227F8" w:rsidRDefault="00D35C06" w:rsidP="00D35C06">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Figure 1.</w:t>
      </w:r>
      <w:r w:rsidRPr="000227F8">
        <w:rPr>
          <w:rFonts w:ascii="Times New Roman" w:hAnsi="Times New Roman" w:cs="Times New Roman"/>
          <w:color w:val="000000" w:themeColor="text1"/>
          <w:sz w:val="24"/>
          <w:szCs w:val="24"/>
        </w:rPr>
        <w:t xml:space="preserve"> Conceptual framework</w:t>
      </w:r>
    </w:p>
    <w:p w:rsidR="00F335BD" w:rsidRPr="000227F8" w:rsidRDefault="00E34EA3" w:rsidP="00E61F09">
      <w:pPr>
        <w:pStyle w:val="Heading1"/>
        <w:spacing w:before="0" w:line="36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3</w:t>
      </w:r>
      <w:r w:rsidR="00F335BD" w:rsidRPr="000227F8">
        <w:rPr>
          <w:rFonts w:ascii="Times New Roman" w:hAnsi="Times New Roman" w:cs="Times New Roman"/>
          <w:b/>
          <w:color w:val="auto"/>
          <w:sz w:val="24"/>
          <w:szCs w:val="24"/>
        </w:rPr>
        <w:t>. Methodology</w:t>
      </w:r>
    </w:p>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3</w:t>
      </w:r>
      <w:r w:rsidR="00F335BD" w:rsidRPr="000227F8">
        <w:rPr>
          <w:rFonts w:ascii="Times New Roman" w:eastAsiaTheme="majorEastAsia" w:hAnsi="Times New Roman" w:cs="Times New Roman"/>
          <w:bCs w:val="0"/>
          <w:sz w:val="24"/>
          <w:szCs w:val="24"/>
        </w:rPr>
        <w:t xml:space="preserve">.1. Measurement </w:t>
      </w:r>
      <w:r w:rsidR="00673339" w:rsidRPr="000227F8">
        <w:rPr>
          <w:rFonts w:ascii="Times New Roman" w:eastAsiaTheme="majorEastAsia" w:hAnsi="Times New Roman" w:cs="Times New Roman"/>
          <w:bCs w:val="0"/>
          <w:sz w:val="24"/>
          <w:szCs w:val="24"/>
        </w:rPr>
        <w:t>d</w:t>
      </w:r>
      <w:r w:rsidR="00F335BD" w:rsidRPr="000227F8">
        <w:rPr>
          <w:rFonts w:ascii="Times New Roman" w:eastAsiaTheme="majorEastAsia" w:hAnsi="Times New Roman" w:cs="Times New Roman"/>
          <w:bCs w:val="0"/>
          <w:sz w:val="24"/>
          <w:szCs w:val="24"/>
        </w:rPr>
        <w:t>evelopment</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present study will employ online survey methods to gather data for several reasons. Firstly, this study investigates customer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in the context of OCR communication, targeting Internet users. Since participants in OCR communication must be Internet users, obtaining data through online surveys aligns well with the research needs. Secondly, online surveys enable respondents to remain unaffected by the researcher's presence, thereby eliminating interviewer bias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&lt;EndNote&gt;&lt;Cite&gt;&lt;Author&gt;Garaus&lt;/Author&gt;&lt;Year&gt;2018&lt;/Year&gt;&lt;RecNum&gt;511&lt;/RecNum&gt;&lt;DisplayText&gt;(Garaus, 2018)&lt;/DisplayText&gt;&lt;record&gt;&lt;rec-number&gt;511&lt;/rec-number&gt;&lt;foreign-keys&gt;&lt;key app="EN" db-id="p9s92a9suapddxev0fjxwp2sfffefaddzfwt" timestamp="1702524293"&gt;511&lt;/key&gt;&lt;/foreign-keys&gt;&lt;ref-type name="Journal Article"&gt;17&lt;/ref-type&gt;&lt;contributors&gt;&lt;authors&gt;&lt;author&gt;Garaus, Marion&lt;/author&gt;&lt;/authors&gt;&lt;/contributors&gt;&lt;titles&gt;&lt;title&gt;Confusion in internet retailing: causes and consequences&lt;/title&gt;&lt;secondary-title&gt;Internet Research&lt;/secondary-title&gt;&lt;/titles&gt;&lt;periodical&gt;&lt;full-title&gt;Internet research&lt;/full-title&gt;&lt;/periodical&gt;&lt;pages&gt;477-499&lt;/pages&gt;&lt;volume&gt;28&lt;/volume&gt;&lt;number&gt;2&lt;/number&gt;&lt;dates&gt;&lt;year&gt;2018&lt;/year&gt;&lt;/dates&gt;&lt;isbn&gt;1066-2243&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noProof/>
          <w:color w:val="0000FF"/>
          <w:sz w:val="24"/>
          <w:szCs w:val="24"/>
          <w:shd w:val="clear" w:color="auto" w:fill="FFFFFF"/>
          <w:lang w:val="en-GB"/>
        </w:rPr>
        <w:t>(Garaus, 2018)</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Thirdly, online survey methods expand the scope of the survey, which improves the generalizability of the research results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&lt;EndNote&gt;&lt;Cite&gt;&lt;Author&gt;Fowler Jr&lt;/Author&gt;&lt;Year&gt;2013&lt;/Year&gt;&lt;RecNum&gt;748&lt;/RecNum&gt;&lt;DisplayText&gt;(Fowler Jr, 2013; Xiao &amp;amp; Li, 2019)&lt;/DisplayText&gt;&lt;record&gt;&lt;rec-number&gt;748&lt;/rec-number&gt;&lt;foreign-keys&gt;&lt;key app="EN" db-id="p9s92a9suapddxev0fjxwp2sfffefaddzfwt" timestamp="1706356615"&gt;748&lt;/key&gt;&lt;/foreign-keys&gt;&lt;ref-type name="Book"&gt;6&lt;/ref-type&gt;&lt;contributors&gt;&lt;authors&gt;&lt;author&gt;Fowler Jr, Floyd J&lt;/author&gt;&lt;/authors&gt;&lt;/contributors&gt;&lt;titles&gt;&lt;title&gt;Survey research methods&lt;/title&gt;&lt;/titles&gt;&lt;dates&gt;&lt;year&gt;2013&lt;/year&gt;&lt;/dates&gt;&lt;publisher&gt;Sage publications&lt;/publisher&gt;&lt;isbn&gt;1483312402&lt;/isbn&gt;&lt;urls&gt;&lt;/urls&gt;&lt;/record&gt;&lt;/Cite&gt;&lt;Cite&gt;&lt;Author&gt;Xiao&lt;/Author&gt;&lt;Year&gt;2019&lt;/Year&gt;&lt;RecNum&gt;492&lt;/RecNum&gt;&lt;record&gt;&lt;rec-number&gt;492&lt;/rec-number&gt;&lt;foreign-keys&gt;&lt;key app="EN" db-id="p9s92a9suapddxev0fjxwp2sfffefaddzfwt" timestamp="1696486905"&gt;492&lt;/key&gt;&lt;/foreign-keys&gt;&lt;ref-type name="Journal Article"&gt;17&lt;/ref-type&gt;&lt;contributors&gt;&lt;authors&gt;&lt;author&gt;Xiao, Lin&lt;/author&gt;&lt;author&gt;Li, Yuan&lt;/author&gt;&lt;/authors&gt;&lt;/contributors&gt;&lt;titles&gt;&lt;title&gt;Examining the effect of positive online reviews on consumers&amp;apos; decision making: the valence framework&lt;/title&gt;&lt;secondary-title&gt;Journal of Global Information Management (JGIM)&lt;/secondary-title&gt;&lt;/titles&gt;&lt;periodical&gt;&lt;full-title&gt;Journal of Global Information Management (JGIM)&lt;/full-title&gt;&lt;/periodical&gt;&lt;pages&gt;159-181&lt;/pages&gt;&lt;volume&gt;27&lt;/volume&gt;&lt;number&gt;3&lt;/number&gt;&lt;dates&gt;&lt;year&gt;2019&lt;/year&gt;&lt;/dates&gt;&lt;urls&gt;&lt;/urls&gt;&lt;/record&gt;&lt;/Cite&gt;&lt;/EndNote&gt;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noProof/>
          <w:color w:val="0000FF"/>
          <w:sz w:val="24"/>
          <w:szCs w:val="24"/>
          <w:shd w:val="clear" w:color="auto" w:fill="FFFFFF"/>
          <w:lang w:val="en-GB"/>
        </w:rPr>
        <w:t>(Fowler Jr, 2013; Xiao &amp; Li, 2019)</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In summary, </w:t>
      </w:r>
      <w:r w:rsidR="001004AC" w:rsidRPr="000227F8">
        <w:rPr>
          <w:rFonts w:ascii="Times New Roman" w:hAnsi="Times New Roman" w:cs="Times New Roman"/>
          <w:color w:val="000000" w:themeColor="text1"/>
          <w:sz w:val="24"/>
          <w:szCs w:val="24"/>
        </w:rPr>
        <w:t xml:space="preserve">the </w:t>
      </w:r>
      <w:r w:rsidRPr="000227F8">
        <w:rPr>
          <w:rFonts w:ascii="Times New Roman" w:hAnsi="Times New Roman" w:cs="Times New Roman"/>
          <w:color w:val="000000" w:themeColor="text1"/>
          <w:sz w:val="24"/>
          <w:szCs w:val="24"/>
        </w:rPr>
        <w:t>online survey method is appropriate for data collection in the current study.</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information obtained through the questionnaire will include gender, age, education level of participants, online shopping experience, consumer attitudes towards OCRs, perceived quality and quantity of OCRs, source credibility of OCRs, perceived information usefulness,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and information processing capability. The questionnaires will be designed based on established and validated classic scales, renowned for their high effectiveness and reliability in yielding research outcomes </w:t>
      </w:r>
      <w:r w:rsidRPr="000227F8">
        <w:rPr>
          <w:rFonts w:ascii="Times New Roman" w:hAnsi="Times New Roman" w:cs="Times New Roman"/>
          <w:color w:val="0000FF"/>
          <w:sz w:val="24"/>
          <w:szCs w:val="24"/>
          <w:shd w:val="clear" w:color="auto" w:fill="FFFFFF"/>
          <w:lang w:val="en-GB"/>
        </w:rPr>
        <w:fldChar w:fldCharType="begin"/>
      </w:r>
      <w:r w:rsidRPr="000227F8">
        <w:rPr>
          <w:rFonts w:ascii="Times New Roman" w:hAnsi="Times New Roman" w:cs="Times New Roman"/>
          <w:color w:val="0000FF"/>
          <w:sz w:val="24"/>
          <w:szCs w:val="24"/>
          <w:shd w:val="clear" w:color="auto" w:fill="FFFFFF"/>
          <w:lang w:val="en-GB"/>
        </w:rPr>
        <w:instrText xml:space="preserve"> ADDIN EN.CITE &lt;EndNote&gt;&lt;Cite&gt;&lt;Author&gt;Rattray&lt;/Author&gt;&lt;Year&gt;2007&lt;/Year&gt;&lt;RecNum&gt;749&lt;/RecNum&gt;&lt;DisplayText&gt;(Rattray &amp;amp; Jones, 2007)&lt;/DisplayText&gt;&lt;record&gt;&lt;rec-number&gt;749&lt;/rec-number&gt;&lt;foreign-keys&gt;&lt;key app="EN" db-id="p9s92a9suapddxev0fjxwp2sfffefaddzfwt" timestamp="1706356735"&gt;749&lt;/key&gt;&lt;/foreign-keys&gt;&lt;ref-type name="Journal Article"&gt;17&lt;/ref-type&gt;&lt;contributors&gt;&lt;authors&gt;&lt;author&gt;Rattray, Janice&lt;/author&gt;&lt;author&gt;Jones, Martyn C&lt;/author&gt;&lt;/authors&gt;&lt;/contributors&gt;&lt;titles&gt;&lt;title&gt;Essential elements of questionnaire design and development&lt;/title&gt;&lt;secondary-title&gt;Journal of clinical nursing&lt;/secondary-title&gt;&lt;/titles&gt;&lt;periodical&gt;&lt;full-title&gt;Journal of clinical nursing&lt;/full-title&gt;&lt;/periodical&gt;&lt;pages&gt;234-243&lt;/pages&gt;&lt;volume&gt;16&lt;/volume&gt;&lt;number&gt;2&lt;/number&gt;&lt;dates&gt;&lt;year&gt;2007&lt;/year&gt;&lt;/dates&gt;&lt;isbn&gt;0962-1067&lt;/isbn&gt;&lt;urls&gt;&lt;/urls&gt;&lt;/record&gt;&lt;/Cite&gt;&lt;/EndNote&gt;</w:instrText>
      </w:r>
      <w:r w:rsidRPr="000227F8">
        <w:rPr>
          <w:rFonts w:ascii="Times New Roman" w:hAnsi="Times New Roman" w:cs="Times New Roman"/>
          <w:color w:val="0000FF"/>
          <w:sz w:val="24"/>
          <w:szCs w:val="24"/>
          <w:shd w:val="clear" w:color="auto" w:fill="FFFFFF"/>
          <w:lang w:val="en-GB"/>
        </w:rPr>
        <w:fldChar w:fldCharType="separate"/>
      </w:r>
      <w:r w:rsidRPr="000227F8">
        <w:rPr>
          <w:rFonts w:ascii="Times New Roman" w:hAnsi="Times New Roman" w:cs="Times New Roman"/>
          <w:noProof/>
          <w:color w:val="0000FF"/>
          <w:sz w:val="24"/>
          <w:szCs w:val="24"/>
          <w:shd w:val="clear" w:color="auto" w:fill="FFFFFF"/>
          <w:lang w:val="en-GB"/>
        </w:rPr>
        <w:t>(Rattray &amp; Jones, 2007)</w:t>
      </w:r>
      <w:r w:rsidRPr="000227F8">
        <w:rPr>
          <w:rFonts w:ascii="Times New Roman" w:hAnsi="Times New Roman" w:cs="Times New Roman"/>
          <w:color w:val="0000FF"/>
          <w:sz w:val="24"/>
          <w:szCs w:val="24"/>
          <w:shd w:val="clear" w:color="auto" w:fill="FFFFFF"/>
          <w:lang w:val="en-GB"/>
        </w:rPr>
        <w:fldChar w:fldCharType="end"/>
      </w:r>
      <w:r w:rsidRPr="000227F8">
        <w:rPr>
          <w:rFonts w:ascii="Times New Roman" w:hAnsi="Times New Roman" w:cs="Times New Roman"/>
          <w:color w:val="000000" w:themeColor="text1"/>
          <w:sz w:val="24"/>
          <w:szCs w:val="24"/>
        </w:rPr>
        <w:t xml:space="preserve">. All items will be measured using a five-point Likert scale. To ensure the robustness of all utilized scales, each structure is meticulously designed based on the current research background and objectives, with items derived from scales employed in previous studies (Table 1). </w:t>
      </w:r>
    </w:p>
    <w:p w:rsidR="00F335BD" w:rsidRPr="000227F8" w:rsidRDefault="00F335BD" w:rsidP="00E61F09">
      <w:pPr>
        <w:pStyle w:val="Caption"/>
        <w:keepNext/>
        <w:spacing w:after="0" w:line="360" w:lineRule="auto"/>
        <w:ind w:left="0" w:right="0" w:firstLine="0"/>
        <w:rPr>
          <w:rStyle w:val="3oh-"/>
          <w:rFonts w:ascii="Times New Roman" w:hAnsi="Times New Roman" w:cs="Times New Roman"/>
          <w:i/>
          <w:iCs/>
          <w:color w:val="000000" w:themeColor="text1"/>
          <w:sz w:val="24"/>
          <w:szCs w:val="24"/>
        </w:rPr>
      </w:pPr>
      <w:bookmarkStart w:id="1" w:name="_Toc167342443"/>
      <w:bookmarkStart w:id="2" w:name="_Toc167342467"/>
      <w:r w:rsidRPr="000227F8">
        <w:rPr>
          <w:rFonts w:ascii="Times New Roman" w:hAnsi="Times New Roman" w:cs="Times New Roman"/>
          <w:b/>
          <w:color w:val="000000" w:themeColor="text1"/>
          <w:sz w:val="24"/>
          <w:szCs w:val="24"/>
        </w:rPr>
        <w:t xml:space="preserve">Table </w:t>
      </w:r>
      <w:r w:rsidRPr="000227F8">
        <w:rPr>
          <w:rFonts w:ascii="Times New Roman" w:hAnsi="Times New Roman" w:cs="Times New Roman"/>
          <w:b/>
          <w:color w:val="000000" w:themeColor="text1"/>
          <w:sz w:val="24"/>
          <w:szCs w:val="24"/>
        </w:rPr>
        <w:fldChar w:fldCharType="begin"/>
      </w:r>
      <w:r w:rsidRPr="000227F8">
        <w:rPr>
          <w:rFonts w:ascii="Times New Roman" w:hAnsi="Times New Roman" w:cs="Times New Roman"/>
          <w:b/>
          <w:color w:val="000000" w:themeColor="text1"/>
          <w:sz w:val="24"/>
          <w:szCs w:val="24"/>
        </w:rPr>
        <w:instrText xml:space="preserve"> SEQ Table \* ARABIC </w:instrText>
      </w:r>
      <w:r w:rsidRPr="000227F8">
        <w:rPr>
          <w:rFonts w:ascii="Times New Roman" w:hAnsi="Times New Roman" w:cs="Times New Roman"/>
          <w:b/>
          <w:color w:val="000000" w:themeColor="text1"/>
          <w:sz w:val="24"/>
          <w:szCs w:val="24"/>
        </w:rPr>
        <w:fldChar w:fldCharType="separate"/>
      </w:r>
      <w:r w:rsidRPr="000227F8">
        <w:rPr>
          <w:rFonts w:ascii="Times New Roman" w:hAnsi="Times New Roman" w:cs="Times New Roman"/>
          <w:b/>
          <w:color w:val="000000" w:themeColor="text1"/>
          <w:sz w:val="24"/>
          <w:szCs w:val="24"/>
        </w:rPr>
        <w:t>1</w:t>
      </w:r>
      <w:bookmarkEnd w:id="1"/>
      <w:bookmarkEnd w:id="2"/>
      <w:r w:rsidRPr="000227F8">
        <w:rPr>
          <w:rFonts w:ascii="Times New Roman" w:hAnsi="Times New Roman" w:cs="Times New Roman"/>
          <w:b/>
          <w:color w:val="000000" w:themeColor="text1"/>
          <w:sz w:val="24"/>
          <w:szCs w:val="24"/>
        </w:rPr>
        <w:fldChar w:fldCharType="end"/>
      </w:r>
      <w:r w:rsidR="00673339" w:rsidRPr="000227F8">
        <w:rPr>
          <w:rFonts w:ascii="Times New Roman" w:hAnsi="Times New Roman" w:cs="Times New Roman"/>
          <w:b/>
          <w:color w:val="000000" w:themeColor="text1"/>
          <w:sz w:val="24"/>
          <w:szCs w:val="24"/>
        </w:rPr>
        <w:t>.</w:t>
      </w:r>
      <w:r w:rsidR="00673339" w:rsidRPr="000227F8">
        <w:rPr>
          <w:rFonts w:ascii="Times New Roman" w:hAnsi="Times New Roman" w:cs="Times New Roman"/>
          <w:color w:val="000000" w:themeColor="text1"/>
          <w:sz w:val="24"/>
          <w:szCs w:val="24"/>
        </w:rPr>
        <w:t xml:space="preserve"> </w:t>
      </w:r>
      <w:r w:rsidRPr="000227F8">
        <w:rPr>
          <w:rStyle w:val="3oh-"/>
          <w:rFonts w:ascii="Times New Roman" w:hAnsi="Times New Roman" w:cs="Times New Roman"/>
          <w:iCs/>
          <w:color w:val="000000" w:themeColor="text1"/>
          <w:sz w:val="24"/>
          <w:szCs w:val="24"/>
        </w:rPr>
        <w:t>Influence Factors of OCR Communication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124"/>
        <w:gridCol w:w="5586"/>
        <w:gridCol w:w="1316"/>
      </w:tblGrid>
      <w:tr w:rsidR="000515C4" w:rsidRPr="000227F8" w:rsidTr="009E75E4">
        <w:tc>
          <w:tcPr>
            <w:tcW w:w="2160" w:type="dxa"/>
            <w:vAlign w:val="center"/>
          </w:tcPr>
          <w:p w:rsidR="00F335BD" w:rsidRPr="000227F8" w:rsidRDefault="00F335BD" w:rsidP="00ED63FE">
            <w:pPr>
              <w:autoSpaceDE w:val="0"/>
              <w:autoSpaceDN w:val="0"/>
              <w:adjustRightInd w:val="0"/>
              <w:jc w:val="left"/>
              <w:rPr>
                <w:rFonts w:ascii="Times New Roman" w:hAnsi="Times New Roman" w:cs="Times New Roman"/>
                <w:b/>
                <w:color w:val="FF0000"/>
                <w:sz w:val="20"/>
                <w:szCs w:val="20"/>
                <w:shd w:val="clear" w:color="auto" w:fill="FFFFFF"/>
                <w:lang w:val="en-GB"/>
              </w:rPr>
            </w:pPr>
            <w:r w:rsidRPr="000227F8">
              <w:rPr>
                <w:rFonts w:ascii="Times New Roman" w:hAnsi="Times New Roman" w:cs="Times New Roman"/>
                <w:b/>
                <w:color w:val="FF0000"/>
                <w:sz w:val="20"/>
                <w:szCs w:val="20"/>
                <w:shd w:val="clear" w:color="auto" w:fill="FFFFFF"/>
                <w:lang w:val="en-GB"/>
              </w:rPr>
              <w:t>Construct</w:t>
            </w:r>
          </w:p>
        </w:tc>
        <w:tc>
          <w:tcPr>
            <w:tcW w:w="5778" w:type="dxa"/>
            <w:vAlign w:val="center"/>
          </w:tcPr>
          <w:p w:rsidR="00F335BD" w:rsidRPr="000227F8" w:rsidRDefault="00F335BD" w:rsidP="007D4F80">
            <w:pPr>
              <w:autoSpaceDE w:val="0"/>
              <w:autoSpaceDN w:val="0"/>
              <w:adjustRightInd w:val="0"/>
              <w:jc w:val="left"/>
              <w:rPr>
                <w:rFonts w:ascii="Times New Roman" w:hAnsi="Times New Roman" w:cs="Times New Roman"/>
                <w:b/>
                <w:color w:val="FF0000"/>
                <w:sz w:val="20"/>
                <w:szCs w:val="20"/>
                <w:shd w:val="clear" w:color="auto" w:fill="FFFFFF"/>
                <w:lang w:val="en-GB"/>
              </w:rPr>
            </w:pPr>
            <w:r w:rsidRPr="000227F8">
              <w:rPr>
                <w:rFonts w:ascii="Times New Roman" w:hAnsi="Times New Roman" w:cs="Times New Roman"/>
                <w:b/>
                <w:color w:val="FF0000"/>
                <w:sz w:val="20"/>
                <w:szCs w:val="20"/>
                <w:shd w:val="clear" w:color="auto" w:fill="FFFFFF"/>
                <w:lang w:val="en-GB"/>
              </w:rPr>
              <w:t>I</w:t>
            </w:r>
            <w:r w:rsidR="007D4F80" w:rsidRPr="000227F8">
              <w:rPr>
                <w:rFonts w:ascii="Times New Roman" w:hAnsi="Times New Roman" w:cs="Times New Roman"/>
                <w:b/>
                <w:color w:val="FF0000"/>
                <w:sz w:val="20"/>
                <w:szCs w:val="20"/>
                <w:shd w:val="clear" w:color="auto" w:fill="FFFFFF"/>
                <w:lang w:val="en-GB"/>
              </w:rPr>
              <w:t>tems</w:t>
            </w:r>
          </w:p>
        </w:tc>
        <w:tc>
          <w:tcPr>
            <w:tcW w:w="882" w:type="dxa"/>
            <w:vAlign w:val="center"/>
          </w:tcPr>
          <w:p w:rsidR="00F335BD" w:rsidRPr="000227F8" w:rsidRDefault="00F335BD" w:rsidP="00ED63FE">
            <w:pPr>
              <w:autoSpaceDE w:val="0"/>
              <w:autoSpaceDN w:val="0"/>
              <w:adjustRightInd w:val="0"/>
              <w:jc w:val="left"/>
              <w:rPr>
                <w:rFonts w:ascii="Times New Roman" w:hAnsi="Times New Roman" w:cs="Times New Roman"/>
                <w:b/>
                <w:color w:val="FF0000"/>
                <w:sz w:val="20"/>
                <w:szCs w:val="20"/>
                <w:shd w:val="clear" w:color="auto" w:fill="FFFFFF"/>
                <w:lang w:val="en-GB"/>
              </w:rPr>
            </w:pPr>
            <w:r w:rsidRPr="000227F8">
              <w:rPr>
                <w:rFonts w:ascii="Times New Roman" w:hAnsi="Times New Roman" w:cs="Times New Roman"/>
                <w:b/>
                <w:color w:val="FF0000"/>
                <w:sz w:val="20"/>
                <w:szCs w:val="20"/>
                <w:shd w:val="clear" w:color="auto" w:fill="FFFFFF"/>
                <w:lang w:val="en-GB"/>
              </w:rPr>
              <w:t>References</w:t>
            </w:r>
          </w:p>
        </w:tc>
      </w:tr>
      <w:tr w:rsidR="000515C4" w:rsidRPr="000227F8" w:rsidTr="009E75E4">
        <w:tc>
          <w:tcPr>
            <w:tcW w:w="2160" w:type="dxa"/>
            <w:vAlign w:val="center"/>
          </w:tcPr>
          <w:p w:rsidR="00F335BD" w:rsidRPr="000227F8" w:rsidRDefault="00F335BD"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Attitude towards OCRs</w:t>
            </w:r>
          </w:p>
        </w:tc>
        <w:tc>
          <w:tcPr>
            <w:tcW w:w="5778" w:type="dxa"/>
            <w:vAlign w:val="center"/>
          </w:tcPr>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CAO1. When I buy Energy-saving household appliances (EHAs) online, I always read reviews that are presented on the website.</w:t>
            </w:r>
          </w:p>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CAO2. When I buy EHAs online, the reviews presented on the website are helpful for my decision making.</w:t>
            </w:r>
          </w:p>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CAO3. When I buy EHAs online, the reviews presented on the website make me confident in purchasing the product.</w:t>
            </w:r>
          </w:p>
          <w:p w:rsidR="00F335BD"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CAO4. If I do not read the reviews presented on the website when I buy EHAs online, I worry about my decision.</w:t>
            </w:r>
          </w:p>
        </w:tc>
        <w:tc>
          <w:tcPr>
            <w:tcW w:w="882" w:type="dxa"/>
            <w:vAlign w:val="center"/>
          </w:tcPr>
          <w:p w:rsidR="00F335BD" w:rsidRPr="000227F8" w:rsidRDefault="00C53780" w:rsidP="00B8235B">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rPr>
              <w:fldChar w:fldCharType="begin"/>
            </w:r>
            <w:r w:rsidR="00B8235B" w:rsidRPr="000227F8">
              <w:rPr>
                <w:rFonts w:ascii="Times New Roman" w:hAnsi="Times New Roman" w:cs="Times New Roman"/>
                <w:color w:val="FF0000"/>
                <w:sz w:val="20"/>
                <w:szCs w:val="20"/>
              </w:rPr>
              <w:instrText xml:space="preserve"> ADDIN EN.CITE &lt;EndNote&gt;&lt;Cite&gt;&lt;Author&gt;Torres&lt;/Author&gt;&lt;Year&gt;2019&lt;/Year&gt;&lt;RecNum&gt;897&lt;/RecNum&gt;&lt;DisplayText&gt;(Torres et al., 2019)&lt;/DisplayText&gt;&lt;record&gt;&lt;rec-number&gt;897&lt;/rec-number&gt;&lt;foreign-keys&gt;&lt;key app="EN" db-id="p9s92a9suapddxev0fjxwp2sfffefaddzfwt" timestamp="1712885760"&gt;897&lt;/key&gt;&lt;/foreign-keys&gt;&lt;ref-type name="Journal Article"&gt;17&lt;/ref-type&gt;&lt;contributors&gt;&lt;authors&gt;&lt;author&gt;Torres, Joana&lt;/author&gt;&lt;author&gt;Torres, Pedro&lt;/author&gt;&lt;author&gt;Augusto, Mário&lt;/author&gt;&lt;/authors&gt;&lt;/contributors&gt;&lt;titles&gt;&lt;title&gt;The impact of trust and electronic word-of-mouth reviews on purchasing intention&lt;/title&gt;&lt;secondary-title&gt;International Journal of Entrepreneurship and Small Business&lt;/secondary-title&gt;&lt;/titles&gt;&lt;periodical&gt;&lt;full-title&gt;International Journal of Entrepreneurship and Small Business&lt;/full-title&gt;&lt;/periodical&gt;&lt;pages&gt;136-151&lt;/pages&gt;&lt;volume&gt;37&lt;/volume&gt;&lt;number&gt;1&lt;/number&gt;&lt;dates&gt;&lt;year&gt;2019&lt;/year&gt;&lt;/dates&gt;&lt;isbn&gt;1476-1297&lt;/isbn&gt;&lt;urls&gt;&lt;/urls&gt;&lt;/record&gt;&lt;/Cite&gt;&lt;/EndNote&gt;</w:instrText>
            </w:r>
            <w:r w:rsidRPr="000227F8">
              <w:rPr>
                <w:rFonts w:ascii="Times New Roman" w:hAnsi="Times New Roman" w:cs="Times New Roman"/>
                <w:color w:val="FF0000"/>
                <w:sz w:val="20"/>
                <w:szCs w:val="20"/>
              </w:rPr>
              <w:fldChar w:fldCharType="separate"/>
            </w:r>
            <w:r w:rsidR="00B8235B" w:rsidRPr="000227F8">
              <w:rPr>
                <w:rFonts w:ascii="Times New Roman" w:hAnsi="Times New Roman" w:cs="Times New Roman"/>
                <w:noProof/>
                <w:color w:val="FF0000"/>
                <w:sz w:val="20"/>
                <w:szCs w:val="20"/>
              </w:rPr>
              <w:t xml:space="preserve">Torres et al. </w:t>
            </w:r>
            <w:r w:rsidR="008203C4" w:rsidRPr="000227F8">
              <w:rPr>
                <w:rFonts w:ascii="Times New Roman" w:hAnsi="Times New Roman" w:cs="Times New Roman"/>
                <w:noProof/>
                <w:color w:val="FF0000"/>
                <w:sz w:val="20"/>
                <w:szCs w:val="20"/>
              </w:rPr>
              <w:t>(</w:t>
            </w:r>
            <w:r w:rsidR="00B8235B" w:rsidRPr="000227F8">
              <w:rPr>
                <w:rFonts w:ascii="Times New Roman" w:hAnsi="Times New Roman" w:cs="Times New Roman"/>
                <w:noProof/>
                <w:color w:val="FF0000"/>
                <w:sz w:val="20"/>
                <w:szCs w:val="20"/>
              </w:rPr>
              <w:t>2019)</w:t>
            </w:r>
            <w:r w:rsidRPr="000227F8">
              <w:rPr>
                <w:rFonts w:ascii="Times New Roman" w:hAnsi="Times New Roman" w:cs="Times New Roman"/>
                <w:color w:val="FF0000"/>
                <w:sz w:val="20"/>
                <w:szCs w:val="20"/>
              </w:rPr>
              <w:fldChar w:fldCharType="end"/>
            </w:r>
          </w:p>
        </w:tc>
      </w:tr>
      <w:tr w:rsidR="000515C4" w:rsidRPr="000227F8" w:rsidTr="009E75E4">
        <w:tc>
          <w:tcPr>
            <w:tcW w:w="2160" w:type="dxa"/>
            <w:vAlign w:val="center"/>
          </w:tcPr>
          <w:p w:rsidR="00F335BD" w:rsidRPr="000227F8" w:rsidRDefault="00F335BD"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OCRs Quality</w:t>
            </w:r>
          </w:p>
        </w:tc>
        <w:tc>
          <w:tcPr>
            <w:tcW w:w="5778" w:type="dxa"/>
            <w:vAlign w:val="center"/>
          </w:tcPr>
          <w:p w:rsidR="00A138A2" w:rsidRPr="000227F8" w:rsidRDefault="00A138A2" w:rsidP="00A138A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OCRQ1. The information I found through online reviews was relevant to my needs for the EHA I was interested in.</w:t>
            </w:r>
          </w:p>
          <w:p w:rsidR="00A138A2" w:rsidRPr="000227F8" w:rsidRDefault="00A138A2" w:rsidP="00A138A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OCRQ1. The online reviews I referred to were current at the time of my search for EHAs.</w:t>
            </w:r>
          </w:p>
          <w:p w:rsidR="00F335BD" w:rsidRPr="000227F8" w:rsidRDefault="00A138A2" w:rsidP="00A138A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OCRQ1. The online reviews included necessary information about the EHAs.</w:t>
            </w:r>
          </w:p>
        </w:tc>
        <w:tc>
          <w:tcPr>
            <w:tcW w:w="882" w:type="dxa"/>
            <w:vAlign w:val="center"/>
          </w:tcPr>
          <w:p w:rsidR="00F335BD" w:rsidRPr="000227F8" w:rsidRDefault="00A138A2" w:rsidP="00A138A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noProof/>
                <w:color w:val="FF0000"/>
                <w:sz w:val="20"/>
                <w:szCs w:val="20"/>
              </w:rPr>
              <w:fldChar w:fldCharType="begin"/>
            </w:r>
            <w:r w:rsidRPr="000227F8">
              <w:rPr>
                <w:rFonts w:ascii="Times New Roman" w:hAnsi="Times New Roman" w:cs="Times New Roman"/>
                <w:noProof/>
                <w:color w:val="FF0000"/>
                <w:sz w:val="20"/>
                <w:szCs w:val="20"/>
              </w:rPr>
              <w:instrText xml:space="preserve"> ADDIN EN.CITE &lt;EndNote&gt;&lt;Cite&gt;&lt;Author&gt;Zou&lt;/Author&gt;&lt;Year&gt;2019&lt;/Year&gt;&lt;RecNum&gt;802&lt;/RecNum&gt;&lt;DisplayText&gt;(Zou, 2019)&lt;/DisplayText&gt;&lt;record&gt;&lt;rec-number&gt;802&lt;/rec-number&gt;&lt;foreign-keys&gt;&lt;key app="EN" db-id="p9s92a9suapddxev0fjxwp2sfffefaddzfwt" timestamp="1709774258"&gt;802&lt;/key&gt;&lt;/foreign-keys&gt;&lt;ref-type name="Thesis"&gt;32&lt;/ref-type&gt;&lt;contributors&gt;&lt;authors&gt;&lt;author&gt;Zou, Wenjing&lt;/author&gt;&lt;/authors&gt;&lt;/contributors&gt;&lt;titles&gt;&lt;title&gt;An Integrated Theoretical Model of E-WOM Adoption—A Case in Hotel Industry&lt;/title&gt;&lt;/titles&gt;&lt;dates&gt;&lt;year&gt;2019&lt;/year&gt;&lt;/dates&gt;&lt;publisher&gt;Oklahoma State University&lt;/publisher&gt;&lt;isbn&gt;108839129X&lt;/isbn&gt;&lt;urls&gt;&lt;/urls&gt;&lt;/record&gt;&lt;/Cite&gt;&lt;/EndNote&gt;</w:instrText>
            </w:r>
            <w:r w:rsidRPr="000227F8">
              <w:rPr>
                <w:rFonts w:ascii="Times New Roman" w:hAnsi="Times New Roman" w:cs="Times New Roman"/>
                <w:noProof/>
                <w:color w:val="FF0000"/>
                <w:sz w:val="20"/>
                <w:szCs w:val="20"/>
              </w:rPr>
              <w:fldChar w:fldCharType="separate"/>
            </w:r>
            <w:r w:rsidRPr="000227F8">
              <w:rPr>
                <w:rFonts w:ascii="Times New Roman" w:hAnsi="Times New Roman" w:cs="Times New Roman"/>
                <w:noProof/>
                <w:color w:val="FF0000"/>
                <w:sz w:val="20"/>
                <w:szCs w:val="20"/>
              </w:rPr>
              <w:t xml:space="preserve">Zou </w:t>
            </w:r>
            <w:r w:rsidR="008203C4" w:rsidRPr="000227F8">
              <w:rPr>
                <w:rFonts w:ascii="Times New Roman" w:hAnsi="Times New Roman" w:cs="Times New Roman"/>
                <w:noProof/>
                <w:color w:val="FF0000"/>
                <w:sz w:val="20"/>
                <w:szCs w:val="20"/>
              </w:rPr>
              <w:t>(</w:t>
            </w:r>
            <w:r w:rsidRPr="000227F8">
              <w:rPr>
                <w:rFonts w:ascii="Times New Roman" w:hAnsi="Times New Roman" w:cs="Times New Roman"/>
                <w:noProof/>
                <w:color w:val="FF0000"/>
                <w:sz w:val="20"/>
                <w:szCs w:val="20"/>
              </w:rPr>
              <w:t>2019)</w:t>
            </w:r>
            <w:r w:rsidRPr="000227F8">
              <w:rPr>
                <w:rFonts w:ascii="Times New Roman" w:hAnsi="Times New Roman" w:cs="Times New Roman"/>
                <w:noProof/>
                <w:color w:val="FF0000"/>
                <w:sz w:val="20"/>
                <w:szCs w:val="20"/>
              </w:rPr>
              <w:fldChar w:fldCharType="end"/>
            </w:r>
          </w:p>
        </w:tc>
      </w:tr>
      <w:tr w:rsidR="000515C4" w:rsidRPr="000227F8" w:rsidTr="009E75E4">
        <w:tc>
          <w:tcPr>
            <w:tcW w:w="2160" w:type="dxa"/>
            <w:vAlign w:val="center"/>
          </w:tcPr>
          <w:p w:rsidR="00F335BD" w:rsidRPr="000227F8" w:rsidRDefault="00FC734D" w:rsidP="00FC734D">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 xml:space="preserve">Quantity of </w:t>
            </w:r>
            <w:r w:rsidR="00F335BD" w:rsidRPr="000227F8">
              <w:rPr>
                <w:rFonts w:ascii="Times New Roman" w:hAnsi="Times New Roman" w:cs="Times New Roman"/>
                <w:color w:val="FF0000"/>
                <w:sz w:val="20"/>
                <w:szCs w:val="20"/>
                <w:shd w:val="clear" w:color="auto" w:fill="FFFFFF"/>
                <w:lang w:val="en-GB"/>
              </w:rPr>
              <w:t xml:space="preserve">OCRs </w:t>
            </w:r>
          </w:p>
        </w:tc>
        <w:tc>
          <w:tcPr>
            <w:tcW w:w="5778" w:type="dxa"/>
            <w:vAlign w:val="center"/>
          </w:tcPr>
          <w:p w:rsidR="0095512C" w:rsidRPr="000227F8" w:rsidRDefault="00FC734D" w:rsidP="0095512C">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 xml:space="preserve">QOCR1. </w:t>
            </w:r>
            <w:r w:rsidR="0095512C" w:rsidRPr="000227F8">
              <w:rPr>
                <w:rFonts w:ascii="Times New Roman" w:hAnsi="Times New Roman" w:cs="Times New Roman"/>
                <w:color w:val="FF0000"/>
                <w:sz w:val="20"/>
                <w:szCs w:val="20"/>
                <w:shd w:val="clear" w:color="auto" w:fill="FFFFFF"/>
                <w:lang w:val="en-GB"/>
              </w:rPr>
              <w:t xml:space="preserve">If there are fewer reviews, I hesitate to consider the reviews when purchasing </w:t>
            </w:r>
            <w:r w:rsidRPr="000227F8">
              <w:rPr>
                <w:rFonts w:ascii="Times New Roman" w:hAnsi="Times New Roman" w:cs="Times New Roman"/>
                <w:color w:val="FF0000"/>
                <w:sz w:val="20"/>
                <w:szCs w:val="20"/>
                <w:shd w:val="clear" w:color="auto" w:fill="FFFFFF"/>
                <w:lang w:val="en-GB"/>
              </w:rPr>
              <w:t>EHAs</w:t>
            </w:r>
            <w:r w:rsidR="0095512C" w:rsidRPr="000227F8">
              <w:rPr>
                <w:rFonts w:ascii="Times New Roman" w:hAnsi="Times New Roman" w:cs="Times New Roman"/>
                <w:color w:val="FF0000"/>
                <w:sz w:val="20"/>
                <w:szCs w:val="20"/>
                <w:shd w:val="clear" w:color="auto" w:fill="FFFFFF"/>
                <w:lang w:val="en-GB"/>
              </w:rPr>
              <w:t>.</w:t>
            </w:r>
          </w:p>
          <w:p w:rsidR="0095512C" w:rsidRPr="000227F8" w:rsidRDefault="00FC734D" w:rsidP="0095512C">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QOCR2.</w:t>
            </w:r>
            <w:r w:rsidR="0095512C" w:rsidRPr="000227F8">
              <w:rPr>
                <w:rFonts w:ascii="Times New Roman" w:hAnsi="Times New Roman" w:cs="Times New Roman"/>
                <w:color w:val="FF0000"/>
                <w:sz w:val="20"/>
                <w:szCs w:val="20"/>
                <w:shd w:val="clear" w:color="auto" w:fill="FFFFFF"/>
                <w:lang w:val="en-GB"/>
              </w:rPr>
              <w:t xml:space="preserve">I look for extreme views (5-star or 1-star) while evaluating </w:t>
            </w:r>
            <w:r w:rsidRPr="000227F8">
              <w:rPr>
                <w:rFonts w:ascii="Times New Roman" w:hAnsi="Times New Roman" w:cs="Times New Roman"/>
                <w:color w:val="FF0000"/>
                <w:sz w:val="20"/>
                <w:szCs w:val="20"/>
                <w:shd w:val="clear" w:color="auto" w:fill="FFFFFF"/>
                <w:lang w:val="en-GB"/>
              </w:rPr>
              <w:t>EHAs</w:t>
            </w:r>
            <w:r w:rsidR="0095512C" w:rsidRPr="000227F8">
              <w:rPr>
                <w:rFonts w:ascii="Times New Roman" w:hAnsi="Times New Roman" w:cs="Times New Roman"/>
                <w:color w:val="FF0000"/>
                <w:sz w:val="20"/>
                <w:szCs w:val="20"/>
                <w:shd w:val="clear" w:color="auto" w:fill="FFFFFF"/>
                <w:lang w:val="en-GB"/>
              </w:rPr>
              <w:t>.</w:t>
            </w:r>
          </w:p>
          <w:p w:rsidR="00F335BD" w:rsidRPr="000227F8" w:rsidRDefault="00FC734D" w:rsidP="00FC734D">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QOCR3.</w:t>
            </w:r>
            <w:r w:rsidR="0095512C" w:rsidRPr="000227F8">
              <w:rPr>
                <w:rFonts w:ascii="Times New Roman" w:hAnsi="Times New Roman" w:cs="Times New Roman"/>
                <w:color w:val="FF0000"/>
                <w:sz w:val="20"/>
                <w:szCs w:val="20"/>
                <w:shd w:val="clear" w:color="auto" w:fill="FFFFFF"/>
                <w:lang w:val="en-GB"/>
              </w:rPr>
              <w:t xml:space="preserve">The average score/star rating is important for </w:t>
            </w:r>
            <w:r w:rsidRPr="000227F8">
              <w:rPr>
                <w:rFonts w:ascii="Times New Roman" w:hAnsi="Times New Roman" w:cs="Times New Roman"/>
                <w:color w:val="FF0000"/>
                <w:sz w:val="20"/>
                <w:szCs w:val="20"/>
                <w:shd w:val="clear" w:color="auto" w:fill="FFFFFF"/>
                <w:lang w:val="en-GB"/>
              </w:rPr>
              <w:t>EHAs</w:t>
            </w:r>
            <w:r w:rsidR="0095512C" w:rsidRPr="000227F8">
              <w:rPr>
                <w:rFonts w:ascii="Times New Roman" w:hAnsi="Times New Roman" w:cs="Times New Roman"/>
                <w:color w:val="FF0000"/>
                <w:sz w:val="20"/>
                <w:szCs w:val="20"/>
                <w:shd w:val="clear" w:color="auto" w:fill="FFFFFF"/>
                <w:lang w:val="en-GB"/>
              </w:rPr>
              <w:t>.</w:t>
            </w:r>
          </w:p>
        </w:tc>
        <w:tc>
          <w:tcPr>
            <w:tcW w:w="882" w:type="dxa"/>
            <w:vAlign w:val="center"/>
          </w:tcPr>
          <w:p w:rsidR="00F335BD" w:rsidRPr="000227F8" w:rsidRDefault="00FC734D" w:rsidP="00FC734D">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noProof/>
                <w:color w:val="FF0000"/>
                <w:sz w:val="20"/>
                <w:szCs w:val="20"/>
              </w:rPr>
              <w:fldChar w:fldCharType="begin"/>
            </w:r>
            <w:r w:rsidRPr="000227F8">
              <w:rPr>
                <w:rFonts w:ascii="Times New Roman" w:hAnsi="Times New Roman" w:cs="Times New Roman"/>
                <w:noProof/>
                <w:color w:val="FF0000"/>
                <w:sz w:val="20"/>
                <w:szCs w:val="20"/>
              </w:rPr>
              <w:instrText xml:space="preserve"> ADDIN EN.CITE &lt;EndNote&gt;&lt;Cite&gt;&lt;Author&gt;Fernandes&lt;/Author&gt;&lt;Year&gt;2022&lt;/Year&gt;&lt;RecNum&gt;1577&lt;/RecNum&gt;&lt;DisplayText&gt;(Fernandes et al., 2022)&lt;/DisplayText&gt;&lt;record&gt;&lt;rec-number&gt;1577&lt;/rec-number&gt;&lt;foreign-keys&gt;&lt;key app="EN" db-id="p9s92a9suapddxev0fjxwp2sfffefaddzfwt" timestamp="1730180312"&gt;1577&lt;/key&gt;&lt;/foreign-keys&gt;&lt;ref-type name="Journal Article"&gt;17&lt;/ref-type&gt;&lt;contributors&gt;&lt;authors&gt;&lt;author&gt;Fernandes, Semila&lt;/author&gt;&lt;author&gt;Panda, Rajesh&lt;/author&gt;&lt;author&gt;Venkatesh, VG&lt;/author&gt;&lt;author&gt;Swar, Biranchi Narayan&lt;/author&gt;&lt;author&gt;Shi, Yangyan&lt;/author&gt;&lt;/authors&gt;&lt;/contributors&gt;&lt;titles&gt;&lt;title&gt;Measuring the impact of online reviews on consumer purchase decisions–A scale development study&lt;/title&gt;&lt;secondary-title&gt;Journal of Retailing and Consumer Services&lt;/secondary-title&gt;&lt;/titles&gt;&lt;periodical&gt;&lt;full-title&gt;Journal of Retailing and Consumer Services&lt;/full-title&gt;&lt;/periodical&gt;&lt;pages&gt;103066&lt;/pages&gt;&lt;volume&gt;68&lt;/volume&gt;&lt;dates&gt;&lt;year&gt;2022&lt;/year&gt;&lt;/dates&gt;&lt;isbn&gt;0969-6989&lt;/isbn&gt;&lt;urls&gt;&lt;/urls&gt;&lt;/record&gt;&lt;/Cite&gt;&lt;/EndNote&gt;</w:instrText>
            </w:r>
            <w:r w:rsidRPr="000227F8">
              <w:rPr>
                <w:rFonts w:ascii="Times New Roman" w:hAnsi="Times New Roman" w:cs="Times New Roman"/>
                <w:noProof/>
                <w:color w:val="FF0000"/>
                <w:sz w:val="20"/>
                <w:szCs w:val="20"/>
              </w:rPr>
              <w:fldChar w:fldCharType="separate"/>
            </w:r>
            <w:r w:rsidRPr="000227F8">
              <w:rPr>
                <w:rFonts w:ascii="Times New Roman" w:hAnsi="Times New Roman" w:cs="Times New Roman"/>
                <w:noProof/>
                <w:color w:val="FF0000"/>
                <w:sz w:val="20"/>
                <w:szCs w:val="20"/>
              </w:rPr>
              <w:t xml:space="preserve">Fernandes et al. </w:t>
            </w:r>
            <w:r w:rsidR="008203C4" w:rsidRPr="000227F8">
              <w:rPr>
                <w:rFonts w:ascii="Times New Roman" w:hAnsi="Times New Roman" w:cs="Times New Roman"/>
                <w:noProof/>
                <w:color w:val="FF0000"/>
                <w:sz w:val="20"/>
                <w:szCs w:val="20"/>
              </w:rPr>
              <w:t>(</w:t>
            </w:r>
            <w:r w:rsidRPr="000227F8">
              <w:rPr>
                <w:rFonts w:ascii="Times New Roman" w:hAnsi="Times New Roman" w:cs="Times New Roman"/>
                <w:noProof/>
                <w:color w:val="FF0000"/>
                <w:sz w:val="20"/>
                <w:szCs w:val="20"/>
              </w:rPr>
              <w:t>2022)</w:t>
            </w:r>
            <w:r w:rsidRPr="000227F8">
              <w:rPr>
                <w:rFonts w:ascii="Times New Roman" w:hAnsi="Times New Roman" w:cs="Times New Roman"/>
                <w:noProof/>
                <w:color w:val="FF0000"/>
                <w:sz w:val="20"/>
                <w:szCs w:val="20"/>
              </w:rPr>
              <w:fldChar w:fldCharType="end"/>
            </w:r>
          </w:p>
        </w:tc>
      </w:tr>
      <w:tr w:rsidR="000515C4" w:rsidRPr="000227F8" w:rsidTr="009E75E4">
        <w:tc>
          <w:tcPr>
            <w:tcW w:w="2160" w:type="dxa"/>
            <w:vAlign w:val="center"/>
          </w:tcPr>
          <w:p w:rsidR="00F335BD" w:rsidRPr="000227F8" w:rsidRDefault="00F335BD"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Perceived Information Usefulness</w:t>
            </w:r>
          </w:p>
        </w:tc>
        <w:tc>
          <w:tcPr>
            <w:tcW w:w="5778" w:type="dxa"/>
            <w:vAlign w:val="center"/>
          </w:tcPr>
          <w:p w:rsidR="001E6A08" w:rsidRPr="000227F8" w:rsidRDefault="001E6A08" w:rsidP="001E6A08">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PIU1. The online reviews are useful for my purchasing decisions regarding EHAs.</w:t>
            </w:r>
          </w:p>
          <w:p w:rsidR="001E6A08" w:rsidRPr="000227F8" w:rsidRDefault="001E6A08" w:rsidP="001E6A08">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PIU2.Reading online reviews helps me make smarter purchasing decisions about EHAs.</w:t>
            </w:r>
          </w:p>
          <w:p w:rsidR="00F335BD" w:rsidRPr="000227F8" w:rsidRDefault="001E6A08" w:rsidP="001E6A08">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PIU3.The online reviews are very beneficial to me in choosing EHAs.</w:t>
            </w:r>
          </w:p>
        </w:tc>
        <w:tc>
          <w:tcPr>
            <w:tcW w:w="882" w:type="dxa"/>
            <w:vAlign w:val="center"/>
          </w:tcPr>
          <w:p w:rsidR="00F335BD" w:rsidRPr="000227F8" w:rsidRDefault="001E6A08" w:rsidP="001E6A08">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Lu</w:t>
            </w:r>
            <w:r w:rsidR="008203C4" w:rsidRPr="000227F8">
              <w:rPr>
                <w:rFonts w:ascii="Times New Roman" w:hAnsi="Times New Roman" w:cs="Times New Roman"/>
                <w:color w:val="FF0000"/>
                <w:sz w:val="20"/>
                <w:szCs w:val="20"/>
                <w:shd w:val="clear" w:color="auto" w:fill="FFFFFF"/>
                <w:lang w:val="en-GB"/>
              </w:rPr>
              <w:t xml:space="preserve"> (</w:t>
            </w:r>
            <w:r w:rsidRPr="000227F8">
              <w:rPr>
                <w:rFonts w:ascii="Times New Roman" w:hAnsi="Times New Roman" w:cs="Times New Roman"/>
                <w:color w:val="FF0000"/>
                <w:sz w:val="20"/>
                <w:szCs w:val="20"/>
                <w:shd w:val="clear" w:color="auto" w:fill="FFFFFF"/>
                <w:lang w:val="en-GB"/>
              </w:rPr>
              <w:t>2016)</w:t>
            </w:r>
          </w:p>
        </w:tc>
      </w:tr>
      <w:tr w:rsidR="00673339" w:rsidRPr="000227F8" w:rsidTr="009E75E4">
        <w:trPr>
          <w:trHeight w:val="655"/>
        </w:trPr>
        <w:tc>
          <w:tcPr>
            <w:tcW w:w="2160" w:type="dxa"/>
            <w:vAlign w:val="center"/>
          </w:tcPr>
          <w:p w:rsidR="00673339" w:rsidRPr="000227F8" w:rsidRDefault="00673339" w:rsidP="00ED63FE">
            <w:pPr>
              <w:autoSpaceDE w:val="0"/>
              <w:autoSpaceDN w:val="0"/>
              <w:adjustRightInd w:val="0"/>
              <w:ind w:right="40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Purchase Intention</w:t>
            </w:r>
          </w:p>
        </w:tc>
        <w:tc>
          <w:tcPr>
            <w:tcW w:w="5778" w:type="dxa"/>
            <w:vAlign w:val="center"/>
          </w:tcPr>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 xml:space="preserve">CPI1. I </w:t>
            </w:r>
            <w:r w:rsidR="006D5675" w:rsidRPr="000227F8">
              <w:rPr>
                <w:rFonts w:ascii="Times New Roman" w:hAnsi="Times New Roman" w:cs="Times New Roman"/>
                <w:color w:val="FF0000"/>
                <w:sz w:val="20"/>
                <w:szCs w:val="20"/>
                <w:shd w:val="clear" w:color="auto" w:fill="FFFFFF"/>
                <w:lang w:val="en-GB"/>
              </w:rPr>
              <w:t>am willing to</w:t>
            </w:r>
            <w:r w:rsidRPr="000227F8">
              <w:rPr>
                <w:rFonts w:ascii="Times New Roman" w:hAnsi="Times New Roman" w:cs="Times New Roman"/>
                <w:color w:val="FF0000"/>
                <w:sz w:val="20"/>
                <w:szCs w:val="20"/>
                <w:shd w:val="clear" w:color="auto" w:fill="FFFFFF"/>
                <w:lang w:val="en-GB"/>
              </w:rPr>
              <w:t xml:space="preserve"> purchase </w:t>
            </w:r>
            <w:r w:rsidR="006D5675" w:rsidRPr="000227F8">
              <w:rPr>
                <w:rFonts w:ascii="Times New Roman" w:hAnsi="Times New Roman" w:cs="Times New Roman"/>
                <w:color w:val="FF0000"/>
                <w:sz w:val="20"/>
                <w:szCs w:val="20"/>
                <w:shd w:val="clear" w:color="auto" w:fill="FFFFFF"/>
                <w:lang w:val="en-GB"/>
              </w:rPr>
              <w:t>EHAs</w:t>
            </w:r>
            <w:r w:rsidRPr="000227F8">
              <w:rPr>
                <w:rFonts w:ascii="Times New Roman" w:hAnsi="Times New Roman" w:cs="Times New Roman"/>
                <w:color w:val="FF0000"/>
                <w:sz w:val="20"/>
                <w:szCs w:val="20"/>
                <w:shd w:val="clear" w:color="auto" w:fill="FFFFFF"/>
                <w:lang w:val="en-GB"/>
              </w:rPr>
              <w:t xml:space="preserve"> online.</w:t>
            </w:r>
          </w:p>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 xml:space="preserve">CPI2. I </w:t>
            </w:r>
            <w:r w:rsidR="006D5675" w:rsidRPr="000227F8">
              <w:rPr>
                <w:rFonts w:ascii="Times New Roman" w:hAnsi="Times New Roman" w:cs="Times New Roman"/>
                <w:color w:val="FF0000"/>
                <w:sz w:val="20"/>
                <w:szCs w:val="20"/>
                <w:shd w:val="clear" w:color="auto" w:fill="FFFFFF"/>
                <w:lang w:val="en-GB"/>
              </w:rPr>
              <w:t>desire to purchase</w:t>
            </w:r>
            <w:r w:rsidRPr="000227F8">
              <w:rPr>
                <w:rFonts w:ascii="Times New Roman" w:hAnsi="Times New Roman" w:cs="Times New Roman"/>
                <w:color w:val="FF0000"/>
                <w:sz w:val="20"/>
                <w:szCs w:val="20"/>
                <w:shd w:val="clear" w:color="auto" w:fill="FFFFFF"/>
                <w:lang w:val="en-GB"/>
              </w:rPr>
              <w:t xml:space="preserve"> EHAs online.</w:t>
            </w:r>
          </w:p>
          <w:p w:rsidR="009E75E4" w:rsidRPr="000227F8" w:rsidRDefault="009E75E4" w:rsidP="009E75E4">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CPI3. I would recommend EHAs to my friends.</w:t>
            </w:r>
          </w:p>
          <w:p w:rsidR="00673339" w:rsidRPr="000227F8" w:rsidRDefault="00673339" w:rsidP="00ED63FE">
            <w:pPr>
              <w:autoSpaceDE w:val="0"/>
              <w:autoSpaceDN w:val="0"/>
              <w:adjustRightInd w:val="0"/>
              <w:jc w:val="left"/>
              <w:rPr>
                <w:rFonts w:ascii="Times New Roman" w:hAnsi="Times New Roman" w:cs="Times New Roman"/>
                <w:color w:val="FF0000"/>
                <w:sz w:val="20"/>
                <w:szCs w:val="20"/>
                <w:shd w:val="clear" w:color="auto" w:fill="FFFFFF"/>
                <w:lang w:val="en-GB"/>
              </w:rPr>
            </w:pPr>
          </w:p>
        </w:tc>
        <w:tc>
          <w:tcPr>
            <w:tcW w:w="882" w:type="dxa"/>
            <w:vAlign w:val="center"/>
          </w:tcPr>
          <w:p w:rsidR="00673339" w:rsidRPr="000227F8" w:rsidRDefault="00C53780" w:rsidP="006D5675">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fldChar w:fldCharType="begin">
                <w:fldData xml:space="preserve">PEVuZE5vdGU+PENpdGU+PEF1dGhvcj5DaGV1bmc8L0F1dGhvcj48WWVhcj4yMDEyPC9ZZWFyPjxS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</w:fldData>
              </w:fldChar>
            </w:r>
            <w:r w:rsidR="006D5675" w:rsidRPr="000227F8">
              <w:rPr>
                <w:rFonts w:ascii="Times New Roman" w:hAnsi="Times New Roman" w:cs="Times New Roman"/>
                <w:color w:val="FF0000"/>
                <w:sz w:val="20"/>
                <w:szCs w:val="20"/>
                <w:shd w:val="clear" w:color="auto" w:fill="FFFFFF"/>
                <w:lang w:val="en-GB"/>
              </w:rPr>
              <w:instrText xml:space="preserve"> ADDIN EN.CITE </w:instrText>
            </w:r>
            <w:r w:rsidR="006D5675" w:rsidRPr="000227F8">
              <w:rPr>
                <w:rFonts w:ascii="Times New Roman" w:hAnsi="Times New Roman" w:cs="Times New Roman"/>
                <w:color w:val="FF0000"/>
                <w:sz w:val="20"/>
                <w:szCs w:val="20"/>
                <w:shd w:val="clear" w:color="auto" w:fill="FFFFFF"/>
                <w:lang w:val="en-GB"/>
              </w:rPr>
              <w:fldChar w:fldCharType="begin">
                <w:fldData xml:space="preserve">PEVuZE5vdGU+PENpdGU+PEF1dGhvcj5DaGV1bmc8L0F1dGhvcj48WWVhcj4yMDEyPC9ZZWFyPjxS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</w:fldData>
              </w:fldChar>
            </w:r>
            <w:r w:rsidR="006D5675" w:rsidRPr="000227F8">
              <w:rPr>
                <w:rFonts w:ascii="Times New Roman" w:hAnsi="Times New Roman" w:cs="Times New Roman"/>
                <w:color w:val="FF0000"/>
                <w:sz w:val="20"/>
                <w:szCs w:val="20"/>
                <w:shd w:val="clear" w:color="auto" w:fill="FFFFFF"/>
                <w:lang w:val="en-GB"/>
              </w:rPr>
              <w:instrText xml:space="preserve"> ADDIN EN.CITE.DATA </w:instrText>
            </w:r>
            <w:r w:rsidR="006D5675" w:rsidRPr="000227F8">
              <w:rPr>
                <w:rFonts w:ascii="Times New Roman" w:hAnsi="Times New Roman" w:cs="Times New Roman"/>
                <w:color w:val="FF0000"/>
                <w:sz w:val="20"/>
                <w:szCs w:val="20"/>
                <w:shd w:val="clear" w:color="auto" w:fill="FFFFFF"/>
                <w:lang w:val="en-GB"/>
              </w:rPr>
            </w:r>
            <w:r w:rsidR="006D5675" w:rsidRPr="000227F8">
              <w:rPr>
                <w:rFonts w:ascii="Times New Roman" w:hAnsi="Times New Roman" w:cs="Times New Roman"/>
                <w:color w:val="FF0000"/>
                <w:sz w:val="20"/>
                <w:szCs w:val="20"/>
                <w:shd w:val="clear" w:color="auto" w:fill="FFFFFF"/>
                <w:lang w:val="en-GB"/>
              </w:rPr>
              <w:fldChar w:fldCharType="end"/>
            </w:r>
            <w:r w:rsidRPr="000227F8">
              <w:rPr>
                <w:rFonts w:ascii="Times New Roman" w:hAnsi="Times New Roman" w:cs="Times New Roman"/>
                <w:color w:val="FF0000"/>
                <w:sz w:val="20"/>
                <w:szCs w:val="20"/>
                <w:shd w:val="clear" w:color="auto" w:fill="FFFFFF"/>
                <w:lang w:val="en-GB"/>
              </w:rPr>
            </w:r>
            <w:r w:rsidRPr="000227F8">
              <w:rPr>
                <w:rFonts w:ascii="Times New Roman" w:hAnsi="Times New Roman" w:cs="Times New Roman"/>
                <w:color w:val="FF0000"/>
                <w:sz w:val="20"/>
                <w:szCs w:val="20"/>
                <w:shd w:val="clear" w:color="auto" w:fill="FFFFFF"/>
                <w:lang w:val="en-GB"/>
              </w:rPr>
              <w:fldChar w:fldCharType="separate"/>
            </w:r>
            <w:r w:rsidR="006D5675" w:rsidRPr="000227F8">
              <w:rPr>
                <w:rFonts w:ascii="Times New Roman" w:hAnsi="Times New Roman" w:cs="Times New Roman"/>
                <w:noProof/>
                <w:color w:val="FF0000"/>
                <w:sz w:val="20"/>
                <w:szCs w:val="20"/>
                <w:shd w:val="clear" w:color="auto" w:fill="FFFFFF"/>
                <w:lang w:val="en-GB"/>
              </w:rPr>
              <w:t xml:space="preserve">Cheung </w:t>
            </w:r>
            <w:r w:rsidR="008203C4" w:rsidRPr="000227F8">
              <w:rPr>
                <w:rFonts w:ascii="Times New Roman" w:hAnsi="Times New Roman" w:cs="Times New Roman"/>
                <w:noProof/>
                <w:color w:val="FF0000"/>
                <w:sz w:val="20"/>
                <w:szCs w:val="20"/>
                <w:shd w:val="clear" w:color="auto" w:fill="FFFFFF"/>
                <w:lang w:val="en-GB"/>
              </w:rPr>
              <w:t>and</w:t>
            </w:r>
            <w:r w:rsidR="006D5675" w:rsidRPr="000227F8">
              <w:rPr>
                <w:rFonts w:ascii="Times New Roman" w:hAnsi="Times New Roman" w:cs="Times New Roman"/>
                <w:noProof/>
                <w:color w:val="FF0000"/>
                <w:sz w:val="20"/>
                <w:szCs w:val="20"/>
                <w:shd w:val="clear" w:color="auto" w:fill="FFFFFF"/>
                <w:lang w:val="en-GB"/>
              </w:rPr>
              <w:t xml:space="preserve"> Thadani </w:t>
            </w:r>
            <w:r w:rsidR="008203C4" w:rsidRPr="000227F8">
              <w:rPr>
                <w:rFonts w:ascii="Times New Roman" w:hAnsi="Times New Roman" w:cs="Times New Roman"/>
                <w:noProof/>
                <w:color w:val="FF0000"/>
                <w:sz w:val="20"/>
                <w:szCs w:val="20"/>
                <w:shd w:val="clear" w:color="auto" w:fill="FFFFFF"/>
                <w:lang w:val="en-GB"/>
              </w:rPr>
              <w:t>(</w:t>
            </w:r>
            <w:r w:rsidR="006D5675" w:rsidRPr="000227F8">
              <w:rPr>
                <w:rFonts w:ascii="Times New Roman" w:hAnsi="Times New Roman" w:cs="Times New Roman"/>
                <w:noProof/>
                <w:color w:val="FF0000"/>
                <w:sz w:val="20"/>
                <w:szCs w:val="20"/>
                <w:shd w:val="clear" w:color="auto" w:fill="FFFFFF"/>
                <w:lang w:val="en-GB"/>
              </w:rPr>
              <w:t>2012 Tran, 2020)</w:t>
            </w:r>
            <w:r w:rsidRPr="000227F8">
              <w:rPr>
                <w:rFonts w:ascii="Times New Roman" w:hAnsi="Times New Roman" w:cs="Times New Roman"/>
                <w:color w:val="FF0000"/>
                <w:sz w:val="20"/>
                <w:szCs w:val="20"/>
                <w:shd w:val="clear" w:color="auto" w:fill="FFFFFF"/>
                <w:lang w:val="en-GB"/>
              </w:rPr>
              <w:fldChar w:fldCharType="end"/>
            </w:r>
          </w:p>
        </w:tc>
      </w:tr>
      <w:tr w:rsidR="00673339" w:rsidRPr="000227F8" w:rsidTr="009E75E4">
        <w:trPr>
          <w:trHeight w:val="1268"/>
        </w:trPr>
        <w:tc>
          <w:tcPr>
            <w:tcW w:w="2160" w:type="dxa"/>
            <w:vAlign w:val="center"/>
          </w:tcPr>
          <w:p w:rsidR="00673339" w:rsidRPr="000227F8" w:rsidRDefault="00673339"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Information Processing Capability</w:t>
            </w:r>
          </w:p>
        </w:tc>
        <w:tc>
          <w:tcPr>
            <w:tcW w:w="5778" w:type="dxa"/>
            <w:vAlign w:val="center"/>
          </w:tcPr>
          <w:p w:rsidR="008D2131" w:rsidRPr="000227F8" w:rsidRDefault="008D2131" w:rsidP="008D2131">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IPC1. I can analyze online reviews deeply to find hidden meanings.</w:t>
            </w:r>
          </w:p>
          <w:p w:rsidR="008D2131" w:rsidRPr="000227F8" w:rsidRDefault="008D2131" w:rsidP="008D2131">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IPC2. I question the truth of some information in online reviews instead of blindly trusting it.</w:t>
            </w:r>
          </w:p>
          <w:p w:rsidR="008D2131" w:rsidRPr="000227F8" w:rsidRDefault="008D2131" w:rsidP="008D2131">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IPC3. I sometimes reject certain views in online reviews.</w:t>
            </w:r>
          </w:p>
          <w:p w:rsidR="00673339" w:rsidRPr="000227F8" w:rsidRDefault="008D2131" w:rsidP="008D2131">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IPC4. I verify the accuracy of online reviews through other sources.</w:t>
            </w:r>
          </w:p>
        </w:tc>
        <w:tc>
          <w:tcPr>
            <w:tcW w:w="882" w:type="dxa"/>
            <w:vAlign w:val="center"/>
          </w:tcPr>
          <w:p w:rsidR="00673339" w:rsidRPr="000227F8" w:rsidRDefault="004D4AAE"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Zhou and L</w:t>
            </w:r>
            <w:r w:rsidR="00673339" w:rsidRPr="000227F8">
              <w:rPr>
                <w:rFonts w:ascii="Times New Roman" w:hAnsi="Times New Roman" w:cs="Times New Roman"/>
                <w:color w:val="FF0000"/>
                <w:sz w:val="20"/>
                <w:szCs w:val="20"/>
                <w:shd w:val="clear" w:color="auto" w:fill="FFFFFF"/>
                <w:lang w:val="en-GB"/>
              </w:rPr>
              <w:t>u (2008)</w:t>
            </w:r>
          </w:p>
        </w:tc>
      </w:tr>
      <w:tr w:rsidR="00673339" w:rsidRPr="000227F8" w:rsidTr="009E75E4">
        <w:trPr>
          <w:trHeight w:val="673"/>
        </w:trPr>
        <w:tc>
          <w:tcPr>
            <w:tcW w:w="2160" w:type="dxa"/>
            <w:vAlign w:val="center"/>
          </w:tcPr>
          <w:p w:rsidR="00673339" w:rsidRPr="000227F8" w:rsidRDefault="00673339" w:rsidP="00ED63FE">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Source credibility</w:t>
            </w:r>
          </w:p>
        </w:tc>
        <w:tc>
          <w:tcPr>
            <w:tcW w:w="5778" w:type="dxa"/>
            <w:vAlign w:val="center"/>
          </w:tcPr>
          <w:p w:rsidR="00845222" w:rsidRPr="000227F8" w:rsidRDefault="00845222" w:rsidP="0084522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The person providing the online review was knowledgeable about EHAs.</w:t>
            </w:r>
          </w:p>
          <w:p w:rsidR="00845222" w:rsidRPr="000227F8" w:rsidRDefault="00845222" w:rsidP="0084522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The person providing the online review was trustworthy.</w:t>
            </w:r>
          </w:p>
          <w:p w:rsidR="00845222" w:rsidRPr="000227F8" w:rsidRDefault="00845222" w:rsidP="0084522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The person providing the online review was credible.</w:t>
            </w:r>
          </w:p>
          <w:p w:rsidR="00673339" w:rsidRPr="000227F8" w:rsidRDefault="00845222" w:rsidP="00845222">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t>The person providing the online review appeared to be an expert on EHAs.</w:t>
            </w:r>
          </w:p>
        </w:tc>
        <w:tc>
          <w:tcPr>
            <w:tcW w:w="882" w:type="dxa"/>
            <w:vAlign w:val="center"/>
          </w:tcPr>
          <w:p w:rsidR="00673339" w:rsidRPr="000227F8" w:rsidRDefault="00C53780" w:rsidP="00B8235B">
            <w:pPr>
              <w:autoSpaceDE w:val="0"/>
              <w:autoSpaceDN w:val="0"/>
              <w:adjustRightInd w:val="0"/>
              <w:jc w:val="left"/>
              <w:rPr>
                <w:rFonts w:ascii="Times New Roman" w:hAnsi="Times New Roman" w:cs="Times New Roman"/>
                <w:color w:val="FF0000"/>
                <w:sz w:val="20"/>
                <w:szCs w:val="20"/>
                <w:shd w:val="clear" w:color="auto" w:fill="FFFFFF"/>
                <w:lang w:val="en-GB"/>
              </w:rPr>
            </w:pPr>
            <w:r w:rsidRPr="000227F8">
              <w:rPr>
                <w:rFonts w:ascii="Times New Roman" w:hAnsi="Times New Roman" w:cs="Times New Roman"/>
                <w:color w:val="FF0000"/>
                <w:sz w:val="20"/>
                <w:szCs w:val="20"/>
                <w:shd w:val="clear" w:color="auto" w:fill="FFFFFF"/>
                <w:lang w:val="en-GB"/>
              </w:rPr>
              <w:fldChar w:fldCharType="begin"/>
            </w:r>
            <w:r w:rsidR="00B8235B" w:rsidRPr="000227F8">
              <w:rPr>
                <w:rFonts w:ascii="Times New Roman" w:hAnsi="Times New Roman" w:cs="Times New Roman"/>
                <w:color w:val="FF0000"/>
                <w:sz w:val="20"/>
                <w:szCs w:val="20"/>
                <w:shd w:val="clear" w:color="auto" w:fill="FFFFFF"/>
                <w:lang w:val="en-GB"/>
              </w:rPr>
              <w:instrText xml:space="preserve"> ADDIN EN.CITE &lt;EndNote&gt;&lt;Cite&gt;&lt;Author&gt;Bhattacherjee&lt;/Author&gt;&lt;Year&gt;2006&lt;/Year&gt;&lt;RecNum&gt;107&lt;/RecNum&gt;&lt;DisplayText&gt;(Bhattacherjee &amp;amp; Sanford, 2006)&lt;/DisplayText&gt;&lt;record&gt;&lt;rec-number&gt;107&lt;/rec-number&gt;&lt;foreign-keys&gt;&lt;key app="EN" db-id="0vrev00vgsefz5e5tpxvtpzk2sa9sprawatv" timestamp="1721469307"&gt;107&lt;/key&gt;&lt;/foreign-keys&gt;&lt;ref-type name="Journal Article"&gt;17&lt;/ref-type&gt;&lt;contributors&gt;&lt;authors&gt;&lt;author&gt;Bhattacherjee, Anol&lt;/author&gt;&lt;author&gt;Sanford, Clive&lt;/author&gt;&lt;/authors&gt;&lt;/contributors&gt;&lt;titles&gt;&lt;title&gt;Influence Processes for Information Technology Acceptance: An Elaboration Likelihood Model&lt;/title&gt;&lt;secondary-title&gt;MIS Quarterly&lt;/secondary-title&gt;&lt;/titles&gt;&lt;periodical&gt;&lt;full-title&gt;MIS Quarterly&lt;/full-title&gt;&lt;/periodical&gt;&lt;pages&gt;805-825&lt;/pages&gt;&lt;volume&gt;30&lt;/volume&gt;&lt;number&gt;4&lt;/number&gt;&lt;dates&gt;&lt;year&gt;2006&lt;/year&gt;&lt;/dates&gt;&lt;publisher&gt;Management Information Systems Research Center, University of Minnesota&lt;/publisher&gt;&lt;isbn&gt;02767783&lt;/isbn&gt;&lt;urls&gt;&lt;related-urls&gt;&lt;url&gt;http://www.jstor.org/stable/25148755&lt;/url&gt;&lt;/related-urls&gt;&lt;/urls&gt;&lt;custom1&gt;Full publication date: Dec., 2006&lt;/custom1&gt;&lt;electronic-resource-num&gt;10.2307/25148755&lt;/electronic-resource-num&gt;&lt;remote-database-name&gt;JSTOR&lt;/remote-database-name&gt;&lt;access-date&gt;2024/07/20/&lt;/access-date&gt;&lt;/record&gt;&lt;/Cite&gt;&lt;/EndNote&gt;</w:instrText>
            </w:r>
            <w:r w:rsidRPr="000227F8">
              <w:rPr>
                <w:rFonts w:ascii="Times New Roman" w:hAnsi="Times New Roman" w:cs="Times New Roman"/>
                <w:color w:val="FF0000"/>
                <w:sz w:val="20"/>
                <w:szCs w:val="20"/>
                <w:shd w:val="clear" w:color="auto" w:fill="FFFFFF"/>
                <w:lang w:val="en-GB"/>
              </w:rPr>
              <w:fldChar w:fldCharType="separate"/>
            </w:r>
            <w:r w:rsidR="00B8235B" w:rsidRPr="000227F8">
              <w:rPr>
                <w:rFonts w:ascii="Times New Roman" w:hAnsi="Times New Roman" w:cs="Times New Roman"/>
                <w:noProof/>
                <w:color w:val="FF0000"/>
                <w:sz w:val="20"/>
                <w:szCs w:val="20"/>
                <w:shd w:val="clear" w:color="auto" w:fill="FFFFFF"/>
                <w:lang w:val="en-GB"/>
              </w:rPr>
              <w:t xml:space="preserve">Bhattacherjee </w:t>
            </w:r>
            <w:r w:rsidR="008203C4" w:rsidRPr="000227F8">
              <w:rPr>
                <w:rFonts w:ascii="Times New Roman" w:hAnsi="Times New Roman" w:cs="Times New Roman"/>
                <w:noProof/>
                <w:color w:val="FF0000"/>
                <w:sz w:val="20"/>
                <w:szCs w:val="20"/>
                <w:shd w:val="clear" w:color="auto" w:fill="FFFFFF"/>
                <w:lang w:val="en-GB"/>
              </w:rPr>
              <w:t>and</w:t>
            </w:r>
            <w:r w:rsidR="00B8235B" w:rsidRPr="000227F8">
              <w:rPr>
                <w:rFonts w:ascii="Times New Roman" w:hAnsi="Times New Roman" w:cs="Times New Roman"/>
                <w:noProof/>
                <w:color w:val="FF0000"/>
                <w:sz w:val="20"/>
                <w:szCs w:val="20"/>
                <w:shd w:val="clear" w:color="auto" w:fill="FFFFFF"/>
                <w:lang w:val="en-GB"/>
              </w:rPr>
              <w:t xml:space="preserve"> Sanford </w:t>
            </w:r>
            <w:r w:rsidR="008203C4" w:rsidRPr="000227F8">
              <w:rPr>
                <w:rFonts w:ascii="Times New Roman" w:hAnsi="Times New Roman" w:cs="Times New Roman"/>
                <w:noProof/>
                <w:color w:val="FF0000"/>
                <w:sz w:val="20"/>
                <w:szCs w:val="20"/>
                <w:shd w:val="clear" w:color="auto" w:fill="FFFFFF"/>
                <w:lang w:val="en-GB"/>
              </w:rPr>
              <w:t>(</w:t>
            </w:r>
            <w:r w:rsidR="00B8235B" w:rsidRPr="000227F8">
              <w:rPr>
                <w:rFonts w:ascii="Times New Roman" w:hAnsi="Times New Roman" w:cs="Times New Roman"/>
                <w:noProof/>
                <w:color w:val="FF0000"/>
                <w:sz w:val="20"/>
                <w:szCs w:val="20"/>
                <w:shd w:val="clear" w:color="auto" w:fill="FFFFFF"/>
                <w:lang w:val="en-GB"/>
              </w:rPr>
              <w:t>2006)</w:t>
            </w:r>
            <w:r w:rsidRPr="000227F8">
              <w:rPr>
                <w:rFonts w:ascii="Times New Roman" w:hAnsi="Times New Roman" w:cs="Times New Roman"/>
                <w:color w:val="FF0000"/>
                <w:sz w:val="20"/>
                <w:szCs w:val="20"/>
                <w:shd w:val="clear" w:color="auto" w:fill="FFFFFF"/>
                <w:lang w:val="en-GB"/>
              </w:rPr>
              <w:fldChar w:fldCharType="end"/>
            </w:r>
          </w:p>
        </w:tc>
      </w:tr>
    </w:tbl>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Before conducting the actual investigation, a small-scale survey is conducted in Shandong Province to confirm the validity of the research. Based on the pre-survey results, improvements are made to the wording and logical consistency of the instrument. The official survey is conducted on the Chinese professional online survey website, sojump.com. The survey link will be disseminated through WeChat to recruit participants. Respondents will be asked to recall their </w:t>
      </w:r>
      <w:r w:rsidR="001004AC" w:rsidRPr="000227F8">
        <w:rPr>
          <w:rFonts w:ascii="Times New Roman" w:hAnsi="Times New Roman" w:cs="Times New Roman"/>
          <w:color w:val="000000" w:themeColor="text1"/>
          <w:sz w:val="24"/>
          <w:szCs w:val="24"/>
        </w:rPr>
        <w:t>EHA's</w:t>
      </w:r>
      <w:r w:rsidRPr="000227F8">
        <w:rPr>
          <w:rFonts w:ascii="Times New Roman" w:hAnsi="Times New Roman" w:cs="Times New Roman"/>
          <w:color w:val="000000" w:themeColor="text1"/>
          <w:sz w:val="24"/>
          <w:szCs w:val="24"/>
        </w:rPr>
        <w:t xml:space="preserve"> purchasing experiences from the past year.</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Participants will be recruited through stratified sampling, selecting one city each from the northern, central, and southern regions of China. The QR code for the online survey will be sent to various online communities. Additionally, using snowball sampling, these respondents will be asked to forward the survey link to others, ultimately reaching a diverse demographic of consumers. While snowball sampling can introduce selection bias, it facilitates the data collection process by targeting individuals who understand the research question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&lt;EndNote&gt;&lt;Cite&gt;&lt;Author&gt;Churchill&lt;/Author&gt;&lt;Year&gt;2006&lt;/Year&gt;&lt;RecNum&gt;755&lt;/RecNum&gt;&lt;DisplayText&gt;(Churchill &amp;amp; Iacobucci, 2006)&lt;/DisplayText&gt;&lt;record&gt;&lt;rec-number&gt;755&lt;/rec-number&gt;&lt;foreign-keys&gt;&lt;key app="EN" db-id="p9s92a9suapddxev0fjxwp2sfffefaddzfwt" timestamp="1706419227"&gt;755&lt;/key&gt;&lt;/foreign-keys&gt;&lt;ref-type name="Book"&gt;6&lt;/ref-type&gt;&lt;contributors&gt;&lt;authors&gt;&lt;author&gt;Churchill, Gilbert A&lt;/author&gt;&lt;author&gt;Iacobucci, Dawn&lt;/author&gt;&lt;/authors&gt;&lt;/contributors&gt;&lt;titles&gt;&lt;title&gt;Marketing research: methodological foundations&lt;/title&gt;&lt;/titles&gt;&lt;volume&gt;199&lt;/volume&gt;&lt;number&gt;1&lt;/number&gt;&lt;dates&gt;&lt;year&gt;2006&lt;/year&gt;&lt;/dates&gt;&lt;publisher&gt;Dryden Press New York&lt;/publisher&gt;&lt;urls&gt;&lt;/urls&gt;&lt;/record&gt;&lt;/Cite&gt;&lt;/EndNote&gt;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(Churchill &amp; Iacobucci, 2006)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study contains 24 items, and at least 240 samples are needed. </w:t>
      </w:r>
      <w:r w:rsidR="00C26D27" w:rsidRPr="000227F8">
        <w:rPr>
          <w:rFonts w:ascii="Times New Roman" w:hAnsi="Times New Roman" w:cs="Times New Roman"/>
          <w:color w:val="FF0000"/>
          <w:sz w:val="24"/>
          <w:szCs w:val="24"/>
        </w:rPr>
        <w:t>Using the Minimum R-squared method</w:t>
      </w:r>
      <w:r w:rsidR="008203C4" w:rsidRPr="000227F8">
        <w:rPr>
          <w:rFonts w:ascii="Times New Roman" w:hAnsi="Times New Roman" w:cs="Times New Roman"/>
          <w:color w:val="FF0000"/>
          <w:sz w:val="24"/>
          <w:szCs w:val="24"/>
        </w:rPr>
        <w:t xml:space="preserve"> </w:t>
      </w:r>
      <w:r w:rsidR="00C26D27" w:rsidRPr="000227F8">
        <w:rPr>
          <w:rFonts w:ascii="Times New Roman" w:hAnsi="Times New Roman" w:cs="Times New Roman"/>
          <w:color w:val="FF0000"/>
          <w:sz w:val="24"/>
          <w:szCs w:val="24"/>
        </w:rPr>
        <w:fldChar w:fldCharType="begin"/>
      </w:r>
      <w:r w:rsidR="00C26D27" w:rsidRPr="000227F8">
        <w:rPr>
          <w:rFonts w:ascii="Times New Roman" w:hAnsi="Times New Roman" w:cs="Times New Roman"/>
          <w:color w:val="FF0000"/>
          <w:sz w:val="24"/>
          <w:szCs w:val="24"/>
        </w:rPr>
        <w:instrText xml:space="preserve"> ADDIN EN.CITE &lt;EndNote&gt;&lt;Cite&gt;&lt;Author&gt;Hair Junior&lt;/Author&gt;&lt;Year&gt;2014&lt;/Year&gt;&lt;RecNum&gt;1585&lt;/RecNum&gt;&lt;DisplayText&gt;(Hair Junior et al., 2014)&lt;/DisplayText&gt;&lt;record&gt;&lt;rec-number&gt;1585&lt;/rec-number&gt;&lt;foreign-keys&gt;&lt;key app="EN" db-id="p9s92a9suapddxev0fjxwp2sfffefaddzfwt" timestamp="1730253629"&gt;1585&lt;/key&gt;&lt;/foreign-keys&gt;&lt;ref-type name="Generic"&gt;13&lt;/ref-type&gt;&lt;contributors&gt;&lt;authors&gt;&lt;author&gt;Hair Junior, Joseph F&lt;/author&gt;&lt;author&gt;Hult, G Tomas M&lt;/author&gt;&lt;author&gt;Ringle, Christian M&lt;/author&gt;&lt;author&gt;Sarstedt, Marko&lt;/author&gt;&lt;/authors&gt;&lt;/contributors&gt;&lt;titles&gt;&lt;title&gt;A primer on partial least squares structural equation modeling (PLS-SEM)&lt;/title&gt;&lt;/titles&gt;&lt;dates&gt;&lt;year&gt;2014&lt;/year&gt;&lt;/dates&gt;&lt;publisher&gt;Los Angeles: Sage&lt;/publisher&gt;&lt;urls&gt;&lt;/urls&gt;&lt;/record&gt;&lt;/Cite&gt;&lt;/EndNote&gt;</w:instrText>
      </w:r>
      <w:r w:rsidR="00C26D27" w:rsidRPr="000227F8">
        <w:rPr>
          <w:rFonts w:ascii="Times New Roman" w:hAnsi="Times New Roman" w:cs="Times New Roman"/>
          <w:color w:val="FF0000"/>
          <w:sz w:val="24"/>
          <w:szCs w:val="24"/>
        </w:rPr>
        <w:fldChar w:fldCharType="separate"/>
      </w:r>
      <w:r w:rsidR="00C26D27" w:rsidRPr="000227F8">
        <w:rPr>
          <w:rFonts w:ascii="Times New Roman" w:hAnsi="Times New Roman" w:cs="Times New Roman"/>
          <w:noProof/>
          <w:color w:val="FF0000"/>
          <w:sz w:val="24"/>
          <w:szCs w:val="24"/>
        </w:rPr>
        <w:t>(Hair Junior et al., 2014)</w:t>
      </w:r>
      <w:r w:rsidR="00C26D27" w:rsidRPr="000227F8">
        <w:rPr>
          <w:rFonts w:ascii="Times New Roman" w:hAnsi="Times New Roman" w:cs="Times New Roman"/>
          <w:color w:val="FF0000"/>
          <w:sz w:val="24"/>
          <w:szCs w:val="24"/>
        </w:rPr>
        <w:fldChar w:fldCharType="end"/>
      </w:r>
      <w:r w:rsidR="00C26D27" w:rsidRPr="000227F8">
        <w:rPr>
          <w:rFonts w:ascii="Times New Roman" w:hAnsi="Times New Roman" w:cs="Times New Roman"/>
          <w:color w:val="FF0000"/>
          <w:sz w:val="24"/>
          <w:szCs w:val="24"/>
        </w:rPr>
        <w:t>, the minimum sample size required for this study is estimated to be approximately 147 participants.</w:t>
      </w:r>
      <w:r w:rsidR="00C26D27"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A total of 305 valid questionnaires were obtained from April 2024 to June 2024. The demographic information of the respondents is presented in Table 2.</w:t>
      </w:r>
    </w:p>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2.</w:t>
      </w:r>
      <w:r w:rsidRPr="000227F8">
        <w:rPr>
          <w:rFonts w:ascii="Times New Roman" w:hAnsi="Times New Roman" w:cs="Times New Roman"/>
          <w:color w:val="000000" w:themeColor="text1"/>
          <w:sz w:val="24"/>
          <w:szCs w:val="24"/>
        </w:rPr>
        <w:t> Demographic information.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72"/>
        <w:gridCol w:w="2944"/>
        <w:gridCol w:w="1127"/>
        <w:gridCol w:w="1160"/>
      </w:tblGrid>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Variable</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Description</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Frequency</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Percentage</w:t>
            </w:r>
          </w:p>
        </w:tc>
      </w:tr>
      <w:tr w:rsidR="000515C4" w:rsidRPr="000227F8" w:rsidTr="00ED63FE">
        <w:trPr>
          <w:trHeight w:val="456"/>
        </w:trPr>
        <w:tc>
          <w:tcPr>
            <w:tcW w:w="0" w:type="auto"/>
            <w:vMerge w:val="restart"/>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Gender</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Male</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198</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63.7</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Female</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113</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36.3</w:t>
            </w:r>
          </w:p>
        </w:tc>
      </w:tr>
      <w:tr w:rsidR="000515C4" w:rsidRPr="000227F8" w:rsidTr="00ED63FE">
        <w:trPr>
          <w:trHeight w:val="456"/>
        </w:trPr>
        <w:tc>
          <w:tcPr>
            <w:tcW w:w="0" w:type="auto"/>
            <w:vMerge w:val="restart"/>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Age (years)</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Between 18–25</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29</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9.3</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Between 26–35</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55</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17.7</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Between 36–45</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176</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56.6</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Above 45</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51</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16.4</w:t>
            </w:r>
          </w:p>
        </w:tc>
      </w:tr>
      <w:tr w:rsidR="000515C4" w:rsidRPr="000227F8" w:rsidTr="00ED63FE">
        <w:trPr>
          <w:trHeight w:val="456"/>
        </w:trPr>
        <w:tc>
          <w:tcPr>
            <w:tcW w:w="0" w:type="auto"/>
            <w:vMerge w:val="restart"/>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Monthly Income (RMB)</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Less than 3,000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7</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2.30%</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Between 3,000–50,00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192</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61.70%</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Between 5,000–8,000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50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16.10%</w:t>
            </w:r>
          </w:p>
        </w:tc>
      </w:tr>
      <w:tr w:rsidR="000515C4" w:rsidRPr="000227F8" w:rsidTr="00ED63FE">
        <w:trPr>
          <w:trHeight w:val="456"/>
        </w:trPr>
        <w:tc>
          <w:tcPr>
            <w:tcW w:w="0" w:type="auto"/>
            <w:vMerge/>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Above 8,000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62</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19.90%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At least one time in every 30 days</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63</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20.30%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Online Shopping </w:t>
            </w:r>
            <w:r w:rsidR="00ED63FE" w:rsidRPr="000227F8">
              <w:rPr>
                <w:rFonts w:ascii="Times New Roman" w:eastAsia="DengXian" w:hAnsi="Times New Roman" w:cs="Times New Roman"/>
                <w:color w:val="000000" w:themeColor="text1"/>
                <w:kern w:val="0"/>
                <w:sz w:val="20"/>
                <w:szCs w:val="20"/>
              </w:rPr>
              <w:t>Frequency</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At least one time in two weeks</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19.30%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At least one time in a week</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188</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60.40%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Education/Qualification</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Lower secondary or below</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10</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3.20%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Higher secondary or equivalent</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39</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12.50%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Bachelor’s degree or equivalent</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234</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75.20%</w:t>
            </w:r>
          </w:p>
        </w:tc>
      </w:tr>
      <w:tr w:rsidR="000515C4" w:rsidRPr="000227F8" w:rsidTr="00ED63FE">
        <w:trPr>
          <w:trHeight w:val="456"/>
        </w:trPr>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Master’s degree or above</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28</w:t>
            </w:r>
          </w:p>
        </w:tc>
        <w:tc>
          <w:tcPr>
            <w:tcW w:w="0" w:type="auto"/>
            <w:shd w:val="clear" w:color="auto" w:fill="auto"/>
            <w:vAlign w:val="center"/>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9%</w:t>
            </w:r>
          </w:p>
        </w:tc>
      </w:tr>
    </w:tbl>
    <w:p w:rsidR="00F335BD" w:rsidRPr="000227F8" w:rsidRDefault="00F335BD" w:rsidP="00ED63FE">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According to Table 2. out of the 311 respondents, 63.7% were men and 36.3% were women. Most of the respondents are over 35 years old, reaching 73%. Over half of the participants reported a monthly income ranging from 3,000 to 5,000 RMB, and more than 60% of the respondents buy online more than once a week. Most of the respondents have bachelor's degrees.</w:t>
      </w:r>
    </w:p>
    <w:p w:rsidR="004A7B8C" w:rsidRPr="000227F8" w:rsidRDefault="00E34EA3" w:rsidP="004A7B8C">
      <w:pPr>
        <w:pStyle w:val="Heading2"/>
        <w:keepNext/>
        <w:keepLines/>
        <w:spacing w:before="0" w:beforeAutospacing="0" w:after="0" w:afterAutospacing="0" w:line="360" w:lineRule="auto"/>
        <w:rPr>
          <w:rFonts w:ascii="Times New Roman" w:hAnsi="Times New Roman" w:cs="Times New Roman"/>
          <w:color w:val="FF0000"/>
          <w:sz w:val="24"/>
          <w:szCs w:val="24"/>
        </w:rPr>
      </w:pPr>
      <w:r w:rsidRPr="000227F8">
        <w:rPr>
          <w:rFonts w:ascii="Times New Roman" w:eastAsiaTheme="majorEastAsia" w:hAnsi="Times New Roman" w:cs="Times New Roman"/>
          <w:bCs w:val="0"/>
          <w:color w:val="FF0000"/>
          <w:sz w:val="24"/>
          <w:szCs w:val="24"/>
        </w:rPr>
        <w:t>3</w:t>
      </w:r>
      <w:r w:rsidR="004A7B8C" w:rsidRPr="000227F8">
        <w:rPr>
          <w:rFonts w:ascii="Times New Roman" w:eastAsiaTheme="majorEastAsia" w:hAnsi="Times New Roman" w:cs="Times New Roman"/>
          <w:bCs w:val="0"/>
          <w:color w:val="FF0000"/>
          <w:sz w:val="24"/>
          <w:szCs w:val="24"/>
        </w:rPr>
        <w:t>.2 Data Analysis Method</w:t>
      </w:r>
    </w:p>
    <w:p w:rsidR="004A7B8C" w:rsidRPr="000227F8" w:rsidRDefault="004A7B8C" w:rsidP="004A7B8C">
      <w:pPr>
        <w:spacing w:line="360" w:lineRule="auto"/>
        <w:rPr>
          <w:rFonts w:ascii="Times New Roman" w:hAnsi="Times New Roman" w:cs="Times New Roman"/>
          <w:color w:val="FF0000"/>
          <w:sz w:val="24"/>
          <w:szCs w:val="24"/>
        </w:rPr>
      </w:pPr>
      <w:r w:rsidRPr="000227F8">
        <w:rPr>
          <w:rFonts w:ascii="Times New Roman" w:hAnsi="Times New Roman" w:cs="Times New Roman"/>
          <w:color w:val="FF0000"/>
          <w:sz w:val="24"/>
          <w:szCs w:val="24"/>
        </w:rPr>
        <w:t>This study employs the variance-based Partial Least Squares Structural Equation Modeling (PLS-SEM) for data analysis, utilizing Smart PLS 4.0 software to facilitate this process. The choice of PLS-SEM is based on its multifaceted applicability and advantages. Firstly, PLS-SEM demonstrates exceptional performance in structural equation models that encompass multiple variables</w:t>
      </w:r>
      <w:r w:rsidR="00AF54D6" w:rsidRPr="000227F8">
        <w:rPr>
          <w:rFonts w:ascii="Times New Roman" w:hAnsi="Times New Roman" w:cs="Times New Roman"/>
          <w:color w:val="FF0000"/>
          <w:sz w:val="24"/>
          <w:szCs w:val="24"/>
        </w:rPr>
        <w:t xml:space="preserve"> </w:t>
      </w:r>
      <w:r w:rsidR="00AF54D6" w:rsidRPr="000227F8">
        <w:rPr>
          <w:rFonts w:ascii="Times New Roman" w:hAnsi="Times New Roman" w:cs="Times New Roman"/>
          <w:color w:val="FF0000"/>
          <w:sz w:val="24"/>
          <w:szCs w:val="24"/>
        </w:rPr>
        <w:fldChar w:fldCharType="begin">
          <w:fldData xml:space="preserve">PEVuZE5vdGU+PENpdGU+PEF1dGhvcj5DaGVuPC9BdXRob3I+PFllYXI+MjAyNDwvWWVhcj48UmVj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</w:fldData>
        </w:fldChar>
      </w:r>
      <w:r w:rsidR="007772A2" w:rsidRPr="000227F8">
        <w:rPr>
          <w:rFonts w:ascii="Times New Roman" w:hAnsi="Times New Roman" w:cs="Times New Roman"/>
          <w:color w:val="FF0000"/>
          <w:sz w:val="24"/>
          <w:szCs w:val="24"/>
        </w:rPr>
        <w:instrText xml:space="preserve"> ADDIN EN.CITE </w:instrText>
      </w:r>
      <w:r w:rsidR="007772A2" w:rsidRPr="000227F8">
        <w:rPr>
          <w:rFonts w:ascii="Times New Roman" w:hAnsi="Times New Roman" w:cs="Times New Roman"/>
          <w:color w:val="FF0000"/>
          <w:sz w:val="24"/>
          <w:szCs w:val="24"/>
        </w:rPr>
        <w:fldChar w:fldCharType="begin">
          <w:fldData xml:space="preserve">PEVuZE5vdGU+PENpdGU+PEF1dGhvcj5DaGVuPC9BdXRob3I+PFllYXI+MjAyNDwvWWVhcj48UmVj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</w:fldData>
        </w:fldChar>
      </w:r>
      <w:r w:rsidR="007772A2" w:rsidRPr="000227F8">
        <w:rPr>
          <w:rFonts w:ascii="Times New Roman" w:hAnsi="Times New Roman" w:cs="Times New Roman"/>
          <w:color w:val="FF0000"/>
          <w:sz w:val="24"/>
          <w:szCs w:val="24"/>
        </w:rPr>
        <w:instrText xml:space="preserve"> ADDIN EN.CITE.DATA </w:instrText>
      </w:r>
      <w:r w:rsidR="007772A2" w:rsidRPr="000227F8">
        <w:rPr>
          <w:rFonts w:ascii="Times New Roman" w:hAnsi="Times New Roman" w:cs="Times New Roman"/>
          <w:color w:val="FF0000"/>
          <w:sz w:val="24"/>
          <w:szCs w:val="24"/>
        </w:rPr>
      </w:r>
      <w:r w:rsidR="007772A2" w:rsidRPr="000227F8">
        <w:rPr>
          <w:rFonts w:ascii="Times New Roman" w:hAnsi="Times New Roman" w:cs="Times New Roman"/>
          <w:color w:val="FF0000"/>
          <w:sz w:val="24"/>
          <w:szCs w:val="24"/>
        </w:rPr>
        <w:fldChar w:fldCharType="end"/>
      </w:r>
      <w:r w:rsidR="00AF54D6" w:rsidRPr="000227F8">
        <w:rPr>
          <w:rFonts w:ascii="Times New Roman" w:hAnsi="Times New Roman" w:cs="Times New Roman"/>
          <w:color w:val="FF0000"/>
          <w:sz w:val="24"/>
          <w:szCs w:val="24"/>
        </w:rPr>
      </w:r>
      <w:r w:rsidR="00AF54D6" w:rsidRPr="000227F8">
        <w:rPr>
          <w:rFonts w:ascii="Times New Roman" w:hAnsi="Times New Roman" w:cs="Times New Roman"/>
          <w:color w:val="FF0000"/>
          <w:sz w:val="24"/>
          <w:szCs w:val="24"/>
        </w:rPr>
        <w:fldChar w:fldCharType="separate"/>
      </w:r>
      <w:r w:rsidR="007772A2" w:rsidRPr="000227F8">
        <w:rPr>
          <w:rFonts w:ascii="Times New Roman" w:hAnsi="Times New Roman" w:cs="Times New Roman"/>
          <w:noProof/>
          <w:color w:val="FF0000"/>
          <w:sz w:val="24"/>
          <w:szCs w:val="24"/>
        </w:rPr>
        <w:t>(Chen et al., 2024; Qalati, et al., 2024)</w:t>
      </w:r>
      <w:r w:rsidR="00AF54D6" w:rsidRPr="000227F8">
        <w:rPr>
          <w:rFonts w:ascii="Times New Roman" w:hAnsi="Times New Roman" w:cs="Times New Roman"/>
          <w:color w:val="FF0000"/>
          <w:sz w:val="24"/>
          <w:szCs w:val="24"/>
        </w:rPr>
        <w:fldChar w:fldCharType="end"/>
      </w:r>
      <w:r w:rsidR="00AF54D6" w:rsidRPr="000227F8">
        <w:rPr>
          <w:rFonts w:ascii="Times New Roman" w:hAnsi="Times New Roman" w:cs="Times New Roman"/>
          <w:color w:val="FF0000"/>
          <w:sz w:val="24"/>
          <w:szCs w:val="24"/>
        </w:rPr>
        <w:t xml:space="preserve">, </w:t>
      </w:r>
      <w:r w:rsidRPr="000227F8">
        <w:rPr>
          <w:rFonts w:ascii="Times New Roman" w:hAnsi="Times New Roman" w:cs="Times New Roman"/>
          <w:color w:val="FF0000"/>
          <w:sz w:val="24"/>
          <w:szCs w:val="24"/>
        </w:rPr>
        <w:t xml:space="preserve">making it more suitable compared to covariance-based SEM (CB-SEM) </w:t>
      </w:r>
      <w:r w:rsidRPr="000227F8">
        <w:rPr>
          <w:rFonts w:ascii="Times New Roman" w:hAnsi="Times New Roman" w:cs="Times New Roman"/>
          <w:color w:val="FF0000"/>
          <w:sz w:val="24"/>
          <w:szCs w:val="24"/>
        </w:rPr>
        <w:fldChar w:fldCharType="begin"/>
      </w:r>
      <w:r w:rsidRPr="000227F8">
        <w:rPr>
          <w:rFonts w:ascii="Times New Roman" w:hAnsi="Times New Roman" w:cs="Times New Roman"/>
          <w:color w:val="FF0000"/>
          <w:sz w:val="24"/>
          <w:szCs w:val="24"/>
        </w:rPr>
        <w:instrText xml:space="preserve"> ADDIN EN.CITE &lt;EndNote&gt;&lt;Cite&gt;&lt;Author&gt;Zhang&lt;/Author&gt;&lt;Year&gt;2023&lt;/Year&gt;&lt;RecNum&gt;1567&lt;/RecNum&gt;&lt;DisplayText&gt;(Zhang et al., 2023)&lt;/DisplayText&gt;&lt;record&gt;&lt;rec-number&gt;1567&lt;/rec-number&gt;&lt;foreign-keys&gt;&lt;key app="EN" db-id="p9s92a9suapddxev0fjxwp2sfffefaddzfwt" timestamp="1730115779"&gt;1567&lt;/key&gt;&lt;/foreign-keys&gt;&lt;ref-type name="Journal Article"&gt;17&lt;/ref-type&gt;&lt;contributors&gt;&lt;authors&gt;&lt;author&gt;Zhang, Guihua&lt;/author&gt;&lt;author&gt;Cao, Junwei&lt;/author&gt;&lt;author&gt;Liu, Dong&lt;/author&gt;&lt;/authors&gt;&lt;/contributors&gt;&lt;titles&gt;&lt;title&gt;Examining the influence of information overload on consumers’ purchase in live streaming: A heuristic-systematic model perspective&lt;/title&gt;&lt;secondary-title&gt;Plos one&lt;/secondary-title&gt;&lt;/titles&gt;&lt;periodical&gt;&lt;full-title&gt;PloS one&lt;/full-title&gt;&lt;/periodical&gt;&lt;pages&gt;e0284466&lt;/pages&gt;&lt;volume&gt;18&lt;/volume&gt;&lt;number&gt;8&lt;/number&gt;&lt;dates&gt;&lt;year&gt;2023&lt;/year&gt;&lt;/dates&gt;&lt;isbn&gt;1932-6203&lt;/isbn&gt;&lt;urls&gt;&lt;/urls&gt;&lt;/record&gt;&lt;/Cite&gt;&lt;/EndNote&gt;</w:instrText>
      </w:r>
      <w:r w:rsidRPr="000227F8">
        <w:rPr>
          <w:rFonts w:ascii="Times New Roman" w:hAnsi="Times New Roman" w:cs="Times New Roman"/>
          <w:color w:val="FF0000"/>
          <w:sz w:val="24"/>
          <w:szCs w:val="24"/>
        </w:rPr>
        <w:fldChar w:fldCharType="separate"/>
      </w:r>
      <w:r w:rsidRPr="000227F8">
        <w:rPr>
          <w:rFonts w:ascii="Times New Roman" w:hAnsi="Times New Roman" w:cs="Times New Roman"/>
          <w:color w:val="FF0000"/>
          <w:sz w:val="24"/>
          <w:szCs w:val="24"/>
        </w:rPr>
        <w:t>(Zhang et al., 2023)</w:t>
      </w:r>
      <w:r w:rsidRPr="000227F8">
        <w:rPr>
          <w:rFonts w:ascii="Times New Roman" w:hAnsi="Times New Roman" w:cs="Times New Roman"/>
          <w:color w:val="FF0000"/>
          <w:sz w:val="24"/>
          <w:szCs w:val="24"/>
        </w:rPr>
        <w:fldChar w:fldCharType="end"/>
      </w:r>
      <w:r w:rsidRPr="000227F8">
        <w:rPr>
          <w:rFonts w:ascii="Times New Roman" w:hAnsi="Times New Roman" w:cs="Times New Roman"/>
          <w:color w:val="FF0000"/>
          <w:sz w:val="24"/>
          <w:szCs w:val="24"/>
        </w:rPr>
        <w:t>. Furthermore, PLS-SEM exhibits broader compatibility with various data characteristics</w:t>
      </w:r>
      <w:r w:rsidR="00AF54D6" w:rsidRPr="000227F8">
        <w:rPr>
          <w:rFonts w:ascii="Times New Roman" w:hAnsi="Times New Roman" w:cs="Times New Roman"/>
          <w:color w:val="FF0000"/>
          <w:sz w:val="24"/>
          <w:szCs w:val="24"/>
        </w:rPr>
        <w:t xml:space="preserve"> </w:t>
      </w:r>
      <w:r w:rsidR="00AF54D6" w:rsidRPr="000227F8">
        <w:rPr>
          <w:rFonts w:ascii="Times New Roman" w:hAnsi="Times New Roman" w:cs="Times New Roman"/>
          <w:color w:val="FF0000"/>
          <w:sz w:val="24"/>
          <w:szCs w:val="24"/>
        </w:rPr>
        <w:fldChar w:fldCharType="begin"/>
      </w:r>
      <w:r w:rsidR="00AF54D6" w:rsidRPr="000227F8">
        <w:rPr>
          <w:rFonts w:ascii="Times New Roman" w:hAnsi="Times New Roman" w:cs="Times New Roman"/>
          <w:color w:val="FF0000"/>
          <w:sz w:val="24"/>
          <w:szCs w:val="24"/>
        </w:rPr>
        <w:instrText xml:space="preserve"> ADDIN EN.CITE &lt;EndNote&gt;&lt;Cite&gt;&lt;Author&gt;Qalati&lt;/Author&gt;&lt;Year&gt;2024&lt;/Year&gt;&lt;RecNum&gt;34&lt;/RecNum&gt;&lt;DisplayText&gt;(Sikandar A. Qalati et al., 2024)&lt;/DisplayText&gt;&lt;record&gt;&lt;rec-number&gt;34&lt;/rec-number&gt;&lt;foreign-keys&gt;&lt;key app="EN" db-id="5ds2std5tzest4e29dpxzdvxtss02s0dtfvz" timestamp="1730280599"&gt;34&lt;/key&gt;&lt;/foreign-keys&gt;&lt;ref-type name="Journal Article"&gt;17&lt;/ref-type&gt;&lt;contributors&gt;&lt;authors&gt;&lt;author&gt;Qalati, Sikandar Ali&lt;/author&gt;&lt;author&gt;Tajeddini, Kayhan&lt;/author&gt;&lt;author&gt;Gamage, Thilini Chathurika&lt;/author&gt;&lt;/authors&gt;&lt;/contributors&gt;&lt;titles&gt;&lt;title&gt;How Knowledge Spillover Entrepreneurship Influences the Adoption of Social Media and Customer Relationship Management&lt;/title&gt;&lt;secondary-title&gt;Knowledge and Process Management&lt;/secondary-title&gt;&lt;/titles&gt;&lt;periodical&gt;&lt;full-title&gt;Knowledge and Process Management&lt;/full-title&gt;&lt;/periodical&gt;&lt;volume&gt;n/a&lt;/volume&gt;&lt;number&gt;n/a&lt;/number&gt;&lt;keywords&gt;&lt;keyword&gt;customer relationship management&lt;/keyword&gt;&lt;keyword&gt;entrepreneurial orientation&lt;/keyword&gt;&lt;keyword&gt;environmental turbulence&lt;/keyword&gt;&lt;keyword&gt;knowledge spillover&lt;/keyword&gt;&lt;keyword&gt;knowledge-based view&lt;/keyword&gt;&lt;keyword&gt;social media&lt;/keyword&gt;&lt;/keywords&gt;&lt;dates&gt;&lt;year&gt;2024&lt;/year&gt;&lt;pub-dates&gt;&lt;date&gt;2024/10/28&lt;/date&gt;&lt;/pub-dates&gt;&lt;/dates&gt;&lt;publisher&gt;John Wiley &amp;amp; Sons, Ltd&lt;/publisher&gt;&lt;isbn&gt;1092-4604&lt;/isbn&gt;&lt;urls&gt;&lt;related-urls&gt;&lt;url&gt;https://doi.org/10.1002/kpm.1792&lt;/url&gt;&lt;/related-urls&gt;&lt;/urls&gt;&lt;electronic-resource-num&gt;https://doi.org/10.1002/kpm.1792&lt;/electronic-resource-num&gt;&lt;access-date&gt;2024/10/30&lt;/access-date&gt;&lt;/record&gt;&lt;/Cite&gt;&lt;/EndNote&gt;</w:instrText>
      </w:r>
      <w:r w:rsidR="00AF54D6" w:rsidRPr="000227F8">
        <w:rPr>
          <w:rFonts w:ascii="Times New Roman" w:hAnsi="Times New Roman" w:cs="Times New Roman"/>
          <w:color w:val="FF0000"/>
          <w:sz w:val="24"/>
          <w:szCs w:val="24"/>
        </w:rPr>
        <w:fldChar w:fldCharType="separate"/>
      </w:r>
      <w:r w:rsidR="00AF54D6" w:rsidRPr="000227F8">
        <w:rPr>
          <w:rFonts w:ascii="Times New Roman" w:hAnsi="Times New Roman" w:cs="Times New Roman"/>
          <w:noProof/>
          <w:color w:val="FF0000"/>
          <w:sz w:val="24"/>
          <w:szCs w:val="24"/>
        </w:rPr>
        <w:t>(Qalati et al., 2024)</w:t>
      </w:r>
      <w:r w:rsidR="00AF54D6" w:rsidRPr="000227F8">
        <w:rPr>
          <w:rFonts w:ascii="Times New Roman" w:hAnsi="Times New Roman" w:cs="Times New Roman"/>
          <w:color w:val="FF0000"/>
          <w:sz w:val="24"/>
          <w:szCs w:val="24"/>
        </w:rPr>
        <w:fldChar w:fldCharType="end"/>
      </w:r>
      <w:r w:rsidRPr="000227F8">
        <w:rPr>
          <w:rFonts w:ascii="Times New Roman" w:hAnsi="Times New Roman" w:cs="Times New Roman"/>
          <w:color w:val="FF0000"/>
          <w:sz w:val="24"/>
          <w:szCs w:val="24"/>
        </w:rPr>
        <w:t xml:space="preserve">, particularly excelling in handling non-normally distributed data </w:t>
      </w:r>
      <w:r w:rsidRPr="000227F8">
        <w:rPr>
          <w:rFonts w:ascii="Times New Roman" w:hAnsi="Times New Roman" w:cs="Times New Roman"/>
          <w:noProof/>
          <w:color w:val="FF0000"/>
          <w:sz w:val="24"/>
          <w:szCs w:val="24"/>
          <w:shd w:val="clear" w:color="auto" w:fill="FFFFFF"/>
          <w:lang w:val="en-GB"/>
        </w:rPr>
        <w:fldChar w:fldCharType="begin"/>
      </w:r>
      <w:r w:rsidRPr="000227F8">
        <w:rPr>
          <w:rFonts w:ascii="Times New Roman" w:hAnsi="Times New Roman" w:cs="Times New Roman"/>
          <w:noProof/>
          <w:color w:val="FF0000"/>
          <w:sz w:val="24"/>
          <w:szCs w:val="24"/>
          <w:shd w:val="clear" w:color="auto" w:fill="FFFFFF"/>
          <w:lang w:val="en-GB"/>
        </w:rPr>
        <w:instrText xml:space="preserve"> ADDIN EN.CITE &lt;EndNote&gt;&lt;Cite&gt;&lt;Author&gt;Hair&lt;/Author&gt;&lt;Year&gt;2022&lt;/Year&gt;&lt;RecNum&gt;1568&lt;/RecNum&gt;&lt;DisplayText&gt;(Hair &amp;amp; Alamer, 2022)&lt;/DisplayText&gt;&lt;record&gt;&lt;rec-number&gt;1568&lt;/rec-number&gt;&lt;foreign-keys&gt;&lt;key app="EN" db-id="p9s92a9suapddxev0fjxwp2sfffefaddzfwt" timestamp="1730115848"&gt;1568&lt;/key&gt;&lt;/foreign-keys&gt;&lt;ref-type name="Journal Article"&gt;17&lt;/ref-type&gt;&lt;contributors&gt;&lt;authors&gt;&lt;author&gt;Hair, Joseph&lt;/author&gt;&lt;author&gt;Alamer, Abdullah&lt;/author&gt;&lt;/authors&gt;&lt;/contributors&gt;&lt;titles&gt;&lt;title&gt;Partial Least Squares Structural Equation Modeling (PLS-SEM) in second language and education research: Guidelines using an applied example&lt;/title&gt;&lt;secondary-title&gt;Research Methods in Applied Linguistics&lt;/secondary-title&gt;&lt;/titles&gt;&lt;periodical&gt;&lt;full-title&gt;Research Methods in Applied Linguistics&lt;/full-title&gt;&lt;/periodical&gt;&lt;pages&gt;100027&lt;/pages&gt;&lt;volume&gt;1&lt;/volume&gt;&lt;number&gt;3&lt;/number&gt;&lt;dates&gt;&lt;year&gt;2022&lt;/year&gt;&lt;/dates&gt;&lt;isbn&gt;2772-7661&lt;/isbn&gt;&lt;urls&gt;&lt;/urls&gt;&lt;/record&gt;&lt;/Cite&gt;&lt;/EndNote&gt;</w:instrText>
      </w:r>
      <w:r w:rsidRPr="000227F8">
        <w:rPr>
          <w:rFonts w:ascii="Times New Roman" w:hAnsi="Times New Roman" w:cs="Times New Roman"/>
          <w:noProof/>
          <w:color w:val="FF0000"/>
          <w:sz w:val="24"/>
          <w:szCs w:val="24"/>
          <w:shd w:val="clear" w:color="auto" w:fill="FFFFFF"/>
          <w:lang w:val="en-GB"/>
        </w:rPr>
        <w:fldChar w:fldCharType="separate"/>
      </w:r>
      <w:r w:rsidRPr="000227F8">
        <w:rPr>
          <w:rFonts w:ascii="Times New Roman" w:hAnsi="Times New Roman" w:cs="Times New Roman"/>
          <w:noProof/>
          <w:color w:val="FF0000"/>
          <w:sz w:val="24"/>
          <w:szCs w:val="24"/>
          <w:shd w:val="clear" w:color="auto" w:fill="FFFFFF"/>
          <w:lang w:val="en-GB"/>
        </w:rPr>
        <w:t>(Hair &amp; Alamer, 2022)</w:t>
      </w:r>
      <w:r w:rsidRPr="000227F8">
        <w:rPr>
          <w:rFonts w:ascii="Times New Roman" w:hAnsi="Times New Roman" w:cs="Times New Roman"/>
          <w:noProof/>
          <w:color w:val="FF0000"/>
          <w:sz w:val="24"/>
          <w:szCs w:val="24"/>
          <w:shd w:val="clear" w:color="auto" w:fill="FFFFFF"/>
          <w:lang w:val="en-GB"/>
        </w:rPr>
        <w:fldChar w:fldCharType="end"/>
      </w:r>
      <w:r w:rsidRPr="000227F8">
        <w:rPr>
          <w:rFonts w:ascii="Times New Roman" w:hAnsi="Times New Roman" w:cs="Times New Roman"/>
          <w:color w:val="FF0000"/>
          <w:sz w:val="24"/>
          <w:szCs w:val="24"/>
        </w:rPr>
        <w:t>.</w:t>
      </w:r>
      <w:r w:rsidRPr="000227F8">
        <w:rPr>
          <w:rFonts w:ascii="Times New Roman" w:hAnsi="Times New Roman" w:cs="Times New Roman" w:hint="eastAsia"/>
          <w:color w:val="FF0000"/>
          <w:sz w:val="24"/>
          <w:szCs w:val="24"/>
        </w:rPr>
        <w:t xml:space="preserve"> </w:t>
      </w:r>
      <w:r w:rsidRPr="000227F8">
        <w:rPr>
          <w:rFonts w:ascii="Times New Roman" w:hAnsi="Times New Roman" w:cs="Times New Roman"/>
          <w:color w:val="FF0000"/>
          <w:sz w:val="24"/>
          <w:szCs w:val="24"/>
        </w:rPr>
        <w:t>Additionally, PLS-SEM offers significant advantages when analyzing small sample sizes</w:t>
      </w:r>
      <w:r w:rsidRPr="000227F8">
        <w:rPr>
          <w:rFonts w:ascii="Times New Roman" w:hAnsi="Times New Roman" w:cs="Times New Roman"/>
          <w:noProof/>
          <w:color w:val="FF0000"/>
          <w:sz w:val="24"/>
          <w:szCs w:val="24"/>
          <w:shd w:val="clear" w:color="auto" w:fill="FFFFFF"/>
          <w:lang w:val="en-GB"/>
        </w:rPr>
        <w:t xml:space="preserve"> </w:t>
      </w:r>
      <w:r w:rsidRPr="000227F8">
        <w:rPr>
          <w:rFonts w:ascii="Times New Roman" w:hAnsi="Times New Roman" w:cs="Times New Roman"/>
          <w:noProof/>
          <w:color w:val="FF0000"/>
          <w:sz w:val="24"/>
          <w:szCs w:val="24"/>
          <w:shd w:val="clear" w:color="auto" w:fill="FFFFFF"/>
          <w:lang w:val="en-GB"/>
        </w:rPr>
        <w:fldChar w:fldCharType="begin"/>
      </w:r>
      <w:r w:rsidRPr="000227F8">
        <w:rPr>
          <w:rFonts w:ascii="Times New Roman" w:hAnsi="Times New Roman" w:cs="Times New Roman"/>
          <w:noProof/>
          <w:color w:val="FF0000"/>
          <w:sz w:val="24"/>
          <w:szCs w:val="24"/>
          <w:shd w:val="clear" w:color="auto" w:fill="FFFFFF"/>
          <w:lang w:val="en-GB"/>
        </w:rPr>
        <w:instrText xml:space="preserve"> ADDIN EN.CITE &lt;EndNote&gt;&lt;Cite&gt;&lt;Author&gt;Afthanorhan&lt;/Author&gt;&lt;Year&gt;2020&lt;/Year&gt;&lt;RecNum&gt;1569&lt;/RecNum&gt;&lt;DisplayText&gt;(Afthanorhan et al., 2020)&lt;/DisplayText&gt;&lt;record&gt;&lt;rec-number&gt;1569&lt;/rec-number&gt;&lt;foreign-keys&gt;&lt;key app="EN" db-id="p9s92a9suapddxev0fjxwp2sfffefaddzfwt" timestamp="1730115896"&gt;1569&lt;/key&gt;&lt;/foreign-keys&gt;&lt;ref-type name="Journal Article"&gt;17&lt;/ref-type&gt;&lt;contributors&gt;&lt;authors&gt;&lt;author&gt;Afthanorhan, A&lt;/author&gt;&lt;author&gt;Awang, Z&lt;/author&gt;&lt;author&gt;Aimran, N&lt;/author&gt;&lt;/authors&gt;&lt;/contributors&gt;&lt;titles&gt;&lt;title&gt;An extensive comparison of CB-SEM and PLS-SEM for reliability and validity&lt;/title&gt;&lt;secondary-title&gt;International Journal of Data and Network Science&lt;/secondary-title&gt;&lt;/titles&gt;&lt;periodical&gt;&lt;full-title&gt;International Journal of Data and Network Science&lt;/full-title&gt;&lt;/periodical&gt;&lt;pages&gt;357-364&lt;/pages&gt;&lt;volume&gt;4&lt;/volume&gt;&lt;number&gt;4&lt;/number&gt;&lt;dates&gt;&lt;year&gt;2020&lt;/year&gt;&lt;/dates&gt;&lt;urls&gt;&lt;/urls&gt;&lt;/record&gt;&lt;/Cite&gt;&lt;/EndNote&gt;</w:instrText>
      </w:r>
      <w:r w:rsidRPr="000227F8">
        <w:rPr>
          <w:rFonts w:ascii="Times New Roman" w:hAnsi="Times New Roman" w:cs="Times New Roman"/>
          <w:noProof/>
          <w:color w:val="FF0000"/>
          <w:sz w:val="24"/>
          <w:szCs w:val="24"/>
          <w:shd w:val="clear" w:color="auto" w:fill="FFFFFF"/>
          <w:lang w:val="en-GB"/>
        </w:rPr>
        <w:fldChar w:fldCharType="separate"/>
      </w:r>
      <w:r w:rsidRPr="000227F8">
        <w:rPr>
          <w:rFonts w:ascii="Times New Roman" w:hAnsi="Times New Roman" w:cs="Times New Roman"/>
          <w:noProof/>
          <w:color w:val="FF0000"/>
          <w:sz w:val="24"/>
          <w:szCs w:val="24"/>
          <w:shd w:val="clear" w:color="auto" w:fill="FFFFFF"/>
          <w:lang w:val="en-GB"/>
        </w:rPr>
        <w:t>(Afthanorhan et al., 2020)</w:t>
      </w:r>
      <w:r w:rsidRPr="000227F8">
        <w:rPr>
          <w:rFonts w:ascii="Times New Roman" w:hAnsi="Times New Roman" w:cs="Times New Roman"/>
          <w:noProof/>
          <w:color w:val="FF0000"/>
          <w:sz w:val="24"/>
          <w:szCs w:val="24"/>
          <w:shd w:val="clear" w:color="auto" w:fill="FFFFFF"/>
          <w:lang w:val="en-GB"/>
        </w:rPr>
        <w:fldChar w:fldCharType="end"/>
      </w:r>
      <w:r w:rsidRPr="000227F8">
        <w:rPr>
          <w:rFonts w:ascii="Times New Roman" w:hAnsi="Times New Roman" w:cs="Times New Roman"/>
          <w:color w:val="FF0000"/>
          <w:sz w:val="24"/>
          <w:szCs w:val="24"/>
        </w:rPr>
        <w:t xml:space="preserve">. Lastly, PLS-SEM is more appropriate for early exploratory phases of theory development </w:t>
      </w:r>
      <w:r w:rsidRPr="000227F8">
        <w:rPr>
          <w:rFonts w:ascii="Times New Roman" w:hAnsi="Times New Roman" w:cs="Times New Roman"/>
          <w:noProof/>
          <w:color w:val="FF0000"/>
          <w:sz w:val="24"/>
          <w:szCs w:val="24"/>
          <w:shd w:val="clear" w:color="auto" w:fill="FFFFFF"/>
          <w:lang w:val="en-GB"/>
        </w:rPr>
        <w:fldChar w:fldCharType="begin"/>
      </w:r>
      <w:r w:rsidRPr="000227F8">
        <w:rPr>
          <w:rFonts w:ascii="Times New Roman" w:hAnsi="Times New Roman" w:cs="Times New Roman"/>
          <w:noProof/>
          <w:color w:val="FF0000"/>
          <w:sz w:val="24"/>
          <w:szCs w:val="24"/>
          <w:shd w:val="clear" w:color="auto" w:fill="FFFFFF"/>
          <w:lang w:val="en-GB"/>
        </w:rPr>
        <w:instrText xml:space="preserve"> ADDIN EN.CITE &lt;EndNote&gt;&lt;Cite&gt;&lt;Author&gt;Bayaga&lt;/Author&gt;&lt;Year&gt;2021&lt;/Year&gt;&lt;RecNum&gt;1571&lt;/RecNum&gt;&lt;DisplayText&gt;(Bayaga, 2021)&lt;/DisplayText&gt;&lt;record&gt;&lt;rec-number&gt;1571&lt;/rec-number&gt;&lt;foreign-keys&gt;&lt;key app="EN" db-id="p9s92a9suapddxev0fjxwp2sfffefaddzfwt" timestamp="1730116171"&gt;1571&lt;/key&gt;&lt;/foreign-keys&gt;&lt;ref-type name="Conference Proceedings"&gt;10&lt;/ref-type&gt;&lt;contributors&gt;&lt;authors&gt;&lt;author&gt;Bayaga, Anass&lt;/author&gt;&lt;/authors&gt;&lt;/contributors&gt;&lt;titles&gt;&lt;title&gt;PLS-SEM technique and phases of analysis–implications for information systems’ exploratory design researchers&lt;/title&gt;&lt;secondary-title&gt;2021 Conference on Information Communications Technology and Society (ICTAS)&lt;/secondary-title&gt;&lt;/titles&gt;&lt;pages&gt;46-51&lt;/pages&gt;&lt;dates&gt;&lt;year&gt;2021&lt;/year&gt;&lt;/dates&gt;&lt;publisher&gt;IEEE&lt;/publisher&gt;&lt;isbn&gt;1728180813&lt;/isbn&gt;&lt;urls&gt;&lt;/urls&gt;&lt;/record&gt;&lt;/Cite&gt;&lt;/EndNote&gt;</w:instrText>
      </w:r>
      <w:r w:rsidRPr="000227F8">
        <w:rPr>
          <w:rFonts w:ascii="Times New Roman" w:hAnsi="Times New Roman" w:cs="Times New Roman"/>
          <w:noProof/>
          <w:color w:val="FF0000"/>
          <w:sz w:val="24"/>
          <w:szCs w:val="24"/>
          <w:shd w:val="clear" w:color="auto" w:fill="FFFFFF"/>
          <w:lang w:val="en-GB"/>
        </w:rPr>
        <w:fldChar w:fldCharType="separate"/>
      </w:r>
      <w:r w:rsidRPr="000227F8">
        <w:rPr>
          <w:rFonts w:ascii="Times New Roman" w:hAnsi="Times New Roman" w:cs="Times New Roman"/>
          <w:noProof/>
          <w:color w:val="FF0000"/>
          <w:sz w:val="24"/>
          <w:szCs w:val="24"/>
          <w:shd w:val="clear" w:color="auto" w:fill="FFFFFF"/>
          <w:lang w:val="en-GB"/>
        </w:rPr>
        <w:t>(Bayaga, 2021)</w:t>
      </w:r>
      <w:r w:rsidRPr="000227F8">
        <w:rPr>
          <w:rFonts w:ascii="Times New Roman" w:hAnsi="Times New Roman" w:cs="Times New Roman"/>
          <w:noProof/>
          <w:color w:val="FF0000"/>
          <w:sz w:val="24"/>
          <w:szCs w:val="24"/>
          <w:shd w:val="clear" w:color="auto" w:fill="FFFFFF"/>
          <w:lang w:val="en-GB"/>
        </w:rPr>
        <w:fldChar w:fldCharType="end"/>
      </w:r>
      <w:r w:rsidRPr="000227F8">
        <w:rPr>
          <w:rFonts w:ascii="Times New Roman" w:hAnsi="Times New Roman" w:cs="Times New Roman"/>
          <w:color w:val="FF0000"/>
          <w:sz w:val="24"/>
          <w:szCs w:val="24"/>
        </w:rPr>
        <w:t xml:space="preserve">. This makes PLS-SEM an appropriate method for investigating consumer intentions and behaviors concerning the purchase of energy-efficient household appliances </w:t>
      </w:r>
      <w:r w:rsidRPr="000227F8">
        <w:rPr>
          <w:rFonts w:ascii="Times New Roman" w:hAnsi="Times New Roman" w:cs="Times New Roman"/>
          <w:noProof/>
          <w:color w:val="FF0000"/>
          <w:sz w:val="24"/>
          <w:szCs w:val="24"/>
          <w:shd w:val="clear" w:color="auto" w:fill="FFFFFF"/>
          <w:lang w:val="en-GB"/>
        </w:rPr>
        <w:fldChar w:fldCharType="begin">
          <w:fldData xml:space="preserve">PEVuZE5vdGU+PENpdGU+PEF1dGhvcj5OZXZlczwvQXV0aG9yPjxZZWFyPjIwMjE8L1llYXI+PFJl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</w:fldData>
        </w:fldChar>
      </w:r>
      <w:r w:rsidRPr="000227F8">
        <w:rPr>
          <w:rFonts w:ascii="Times New Roman" w:hAnsi="Times New Roman" w:cs="Times New Roman"/>
          <w:noProof/>
          <w:color w:val="FF0000"/>
          <w:sz w:val="24"/>
          <w:szCs w:val="24"/>
          <w:shd w:val="clear" w:color="auto" w:fill="FFFFFF"/>
          <w:lang w:val="en-GB"/>
        </w:rPr>
        <w:instrText xml:space="preserve"> ADDIN EN.CITE </w:instrText>
      </w:r>
      <w:r w:rsidRPr="000227F8">
        <w:rPr>
          <w:rFonts w:ascii="Times New Roman" w:hAnsi="Times New Roman" w:cs="Times New Roman"/>
          <w:noProof/>
          <w:color w:val="FF0000"/>
          <w:sz w:val="24"/>
          <w:szCs w:val="24"/>
          <w:shd w:val="clear" w:color="auto" w:fill="FFFFFF"/>
          <w:lang w:val="en-GB"/>
        </w:rPr>
        <w:fldChar w:fldCharType="begin">
          <w:fldData xml:space="preserve">PEVuZE5vdGU+PENpdGU+PEF1dGhvcj5OZXZlczwvQXV0aG9yPjxZZWFyPjIwMjE8L1llYXI+PFJl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</w:fldData>
        </w:fldChar>
      </w:r>
      <w:r w:rsidRPr="000227F8">
        <w:rPr>
          <w:rFonts w:ascii="Times New Roman" w:hAnsi="Times New Roman" w:cs="Times New Roman"/>
          <w:noProof/>
          <w:color w:val="FF0000"/>
          <w:sz w:val="24"/>
          <w:szCs w:val="24"/>
          <w:shd w:val="clear" w:color="auto" w:fill="FFFFFF"/>
          <w:lang w:val="en-GB"/>
        </w:rPr>
        <w:instrText xml:space="preserve"> ADDIN EN.CITE.DATA </w:instrText>
      </w:r>
      <w:r w:rsidRPr="000227F8">
        <w:rPr>
          <w:rFonts w:ascii="Times New Roman" w:hAnsi="Times New Roman" w:cs="Times New Roman"/>
          <w:noProof/>
          <w:color w:val="FF0000"/>
          <w:sz w:val="24"/>
          <w:szCs w:val="24"/>
          <w:shd w:val="clear" w:color="auto" w:fill="FFFFFF"/>
          <w:lang w:val="en-GB"/>
        </w:rPr>
      </w:r>
      <w:r w:rsidRPr="000227F8">
        <w:rPr>
          <w:rFonts w:ascii="Times New Roman" w:hAnsi="Times New Roman" w:cs="Times New Roman"/>
          <w:noProof/>
          <w:color w:val="FF0000"/>
          <w:sz w:val="24"/>
          <w:szCs w:val="24"/>
          <w:shd w:val="clear" w:color="auto" w:fill="FFFFFF"/>
          <w:lang w:val="en-GB"/>
        </w:rPr>
        <w:fldChar w:fldCharType="end"/>
      </w:r>
      <w:r w:rsidRPr="000227F8">
        <w:rPr>
          <w:rFonts w:ascii="Times New Roman" w:hAnsi="Times New Roman" w:cs="Times New Roman"/>
          <w:noProof/>
          <w:color w:val="FF0000"/>
          <w:sz w:val="24"/>
          <w:szCs w:val="24"/>
          <w:shd w:val="clear" w:color="auto" w:fill="FFFFFF"/>
          <w:lang w:val="en-GB"/>
        </w:rPr>
      </w:r>
      <w:r w:rsidRPr="000227F8">
        <w:rPr>
          <w:rFonts w:ascii="Times New Roman" w:hAnsi="Times New Roman" w:cs="Times New Roman"/>
          <w:noProof/>
          <w:color w:val="FF0000"/>
          <w:sz w:val="24"/>
          <w:szCs w:val="24"/>
          <w:shd w:val="clear" w:color="auto" w:fill="FFFFFF"/>
          <w:lang w:val="en-GB"/>
        </w:rPr>
        <w:fldChar w:fldCharType="separate"/>
      </w:r>
      <w:r w:rsidRPr="000227F8">
        <w:rPr>
          <w:rFonts w:ascii="Times New Roman" w:hAnsi="Times New Roman" w:cs="Times New Roman"/>
          <w:noProof/>
          <w:color w:val="FF0000"/>
          <w:sz w:val="24"/>
          <w:szCs w:val="24"/>
          <w:shd w:val="clear" w:color="auto" w:fill="FFFFFF"/>
          <w:lang w:val="en-GB"/>
        </w:rPr>
        <w:t>(Ali et al., 2021; Aziz et al., 2024; Bhutto et al., 2020; Neves &amp; Oliveira, 2021)</w:t>
      </w:r>
      <w:r w:rsidRPr="000227F8">
        <w:rPr>
          <w:rFonts w:ascii="Times New Roman" w:hAnsi="Times New Roman" w:cs="Times New Roman"/>
          <w:noProof/>
          <w:color w:val="FF0000"/>
          <w:sz w:val="24"/>
          <w:szCs w:val="24"/>
          <w:shd w:val="clear" w:color="auto" w:fill="FFFFFF"/>
          <w:lang w:val="en-GB"/>
        </w:rPr>
        <w:fldChar w:fldCharType="end"/>
      </w:r>
      <w:r w:rsidRPr="000227F8">
        <w:rPr>
          <w:rFonts w:ascii="Times New Roman" w:hAnsi="Times New Roman" w:cs="Times New Roman"/>
          <w:color w:val="FF0000"/>
          <w:sz w:val="24"/>
          <w:szCs w:val="24"/>
        </w:rPr>
        <w:t xml:space="preserve">. </w:t>
      </w:r>
    </w:p>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3</w:t>
      </w:r>
      <w:r w:rsidR="00F335BD" w:rsidRPr="000227F8">
        <w:rPr>
          <w:rFonts w:ascii="Times New Roman" w:eastAsiaTheme="majorEastAsia" w:hAnsi="Times New Roman" w:cs="Times New Roman"/>
          <w:bCs w:val="0"/>
          <w:sz w:val="24"/>
          <w:szCs w:val="24"/>
        </w:rPr>
        <w:t>.</w:t>
      </w:r>
      <w:r w:rsidR="004A7B8C" w:rsidRPr="000227F8">
        <w:rPr>
          <w:rFonts w:ascii="Times New Roman" w:eastAsiaTheme="majorEastAsia" w:hAnsi="Times New Roman" w:cs="Times New Roman"/>
          <w:bCs w:val="0"/>
          <w:sz w:val="24"/>
          <w:szCs w:val="24"/>
        </w:rPr>
        <w:t>3</w:t>
      </w:r>
      <w:r w:rsidR="00F335BD" w:rsidRPr="000227F8">
        <w:rPr>
          <w:rFonts w:ascii="Times New Roman" w:eastAsiaTheme="majorEastAsia" w:hAnsi="Times New Roman" w:cs="Times New Roman"/>
          <w:bCs w:val="0"/>
          <w:sz w:val="24"/>
          <w:szCs w:val="24"/>
        </w:rPr>
        <w:t xml:space="preserve"> Common method bias test</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The data of this study comes from self-report questionnaires, </w:t>
      </w:r>
      <w:r w:rsidR="001004AC" w:rsidRPr="000227F8">
        <w:rPr>
          <w:rFonts w:ascii="Times New Roman" w:hAnsi="Times New Roman" w:cs="Times New Roman"/>
          <w:color w:val="000000" w:themeColor="text1"/>
          <w:sz w:val="24"/>
          <w:szCs w:val="24"/>
        </w:rPr>
        <w:t xml:space="preserve">which </w:t>
      </w:r>
      <w:r w:rsidRPr="000227F8">
        <w:rPr>
          <w:rFonts w:ascii="Times New Roman" w:hAnsi="Times New Roman" w:cs="Times New Roman"/>
          <w:color w:val="000000" w:themeColor="text1"/>
          <w:sz w:val="24"/>
          <w:szCs w:val="24"/>
        </w:rPr>
        <w:t xml:space="preserve">could potentially result in common method bias (CMB), thus affecting the reliability of the regression results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&lt;EndNote&gt;&lt;Cite&gt;&lt;Author&gt;Kamakura&lt;/Author&gt;&lt;Year&gt;2010&lt;/Year&gt;&lt;RecNum&gt;1088&lt;/RecNum&gt;&lt;DisplayText&gt;(Kamakura, 2010)&lt;/DisplayText&gt;&lt;record&gt;&lt;rec-number&gt;1088&lt;/rec-number&gt;&lt;foreign-keys&gt;&lt;key app="EN" db-id="p9s92a9suapddxev0fjxwp2sfffefaddzfwt" timestamp="1719885710"&gt;1088&lt;/key&gt;&lt;/foreign-keys&gt;&lt;ref-type name="Journal Article"&gt;17&lt;/ref-type&gt;&lt;contributors&gt;&lt;authors&gt;&lt;author&gt;Kamakura, Wagner A&lt;/author&gt;&lt;/authors&gt;&lt;/contributors&gt;&lt;titles&gt;&lt;title&gt;Common methods bias&lt;/title&gt;&lt;secondary-title&gt;Wiley international encyclopedia of marketing&lt;/secondary-title&gt;&lt;/titles&gt;&lt;periodical&gt;&lt;full-title&gt;Wiley international encyclopedia of marketing&lt;/full-title&gt;&lt;/periodical&gt;&lt;dates&gt;&lt;year&gt;2010&lt;/year&gt;&lt;/dates&gt;&lt;urls&gt;&lt;/urls&gt;&lt;/record&gt;&lt;/Cite&gt;&lt;/EndNote&gt;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(Kamakura, 2010)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Prior studies suggested that when the values of the Variance Inflation Factor (VIF) of the inner model are all lower than 3.3, the CMB issue can be ignored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&lt;EndNote&gt;&lt;Cite&gt;&lt;Author&gt;Kock&lt;/Author&gt;&lt;Year&gt;2015&lt;/Year&gt;&lt;RecNum&gt;1083&lt;/RecNum&gt;&lt;DisplayText&gt;(Kock, 2015; Mu et al., 2023)&lt;/DisplayText&gt;&lt;record&gt;&lt;rec-number&gt;1083&lt;/rec-number&gt;&lt;foreign-keys&gt;&lt;key app="EN" db-id="p9s92a9suapddxev0fjxwp2sfffefaddzfwt" timestamp="1719836150"&gt;1083&lt;/key&gt;&lt;/foreign-keys&gt;&lt;ref-type name="Journal Article"&gt;17&lt;/ref-type&gt;&lt;contributors&gt;&lt;authors&gt;&lt;author&gt;Kock, Ned&lt;/author&gt;&lt;/authors&gt;&lt;/contributors&gt;&lt;titles&gt;&lt;title&gt;Common method bias in PLS-SEM: A full collinearity assessment approach&lt;/title&gt;&lt;secondary-title&gt;International Journal of e-Collaboration (ijec)&lt;/secondary-title&gt;&lt;/titles&gt;&lt;periodical&gt;&lt;full-title&gt;International Journal of e-Collaboration (ijec)&lt;/full-title&gt;&lt;/periodical&gt;&lt;pages&gt;1-10&lt;/pages&gt;&lt;volume&gt;11&lt;/volume&gt;&lt;number&gt;4&lt;/number&gt;&lt;dates&gt;&lt;year&gt;2015&lt;/year&gt;&lt;/dates&gt;&lt;urls&gt;&lt;/urls&gt;&lt;/record&gt;&lt;/Cite&gt;&lt;Cite&gt;&lt;Author&gt;Mu&lt;/Author&gt;&lt;Year&gt;2023&lt;/Year&gt;&lt;RecNum&gt;1084&lt;/RecNum&gt;&lt;record&gt;&lt;rec-number&gt;1084&lt;/rec-number&gt;&lt;foreign-keys&gt;&lt;key app="EN" db-id="p9s92a9suapddxev0fjxwp2sfffefaddzfwt" timestamp="1719836972"&gt;1084&lt;/key&gt;&lt;/foreign-keys&gt;&lt;ref-type name="Journal Article"&gt;17&lt;/ref-type&gt;&lt;contributors&gt;&lt;authors&gt;&lt;author&gt;Mu, Hong-Lei&lt;/author&gt;&lt;author&gt;Xu, Jiang&lt;/author&gt;&lt;author&gt;Chen, Sijing&lt;/author&gt;&lt;/authors&gt;&lt;/contributors&gt;&lt;titles&gt;&lt;title&gt;The impact of corporate social responsibility types on happiness management: a stakeholder theory perspective&lt;/title&gt;&lt;secondary-title&gt;Management Decision&lt;/secondary-title&gt;&lt;/titles&gt;&lt;periodical&gt;&lt;full-title&gt;Management Decision&lt;/full-title&gt;&lt;/periodical&gt;&lt;number&gt;ahead-of-print&lt;/number&gt;&lt;dates&gt;&lt;year&gt;2023&lt;/year&gt;&lt;/dates&gt;&lt;isbn&gt;0025-1747&lt;/isbn&gt;&lt;urls&gt;&lt;/urls&gt;&lt;/record&gt;&lt;/Cite&gt;&lt;/EndNote&gt;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(Kock, 2015; Mu et al., 2023)</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Table 3 shows the VIF values, and all values range from 1 to 2.763, indicating that the model is free from CMB issues. Harman's single-factor test is also used to test for CMB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&lt;EndNote&gt;&lt;Cite&gt;&lt;Author&gt;Harman&lt;/Author&gt;&lt;Year&gt;1976&lt;/Year&gt;&lt;RecNum&gt;1089&lt;/RecNum&gt;&lt;DisplayText&gt;(Harman, 1976)&lt;/DisplayText&gt;&lt;record&gt;&lt;rec-number&gt;1089&lt;/rec-number&gt;&lt;foreign-keys&gt;&lt;key app="EN" db-id="p9s92a9suapddxev0fjxwp2sfffefaddzfwt" timestamp="1719886213"&gt;1089&lt;/key&gt;&lt;/foreign-keys&gt;&lt;ref-type name="Book"&gt;6&lt;/ref-type&gt;&lt;contributors&gt;&lt;authors&gt;&lt;author&gt;Harman, Harry H&lt;/author&gt;&lt;/authors&gt;&lt;/contributors&gt;&lt;titles&gt;&lt;title&gt;Modern factor analysis&lt;/title&gt;&lt;/titles&gt;&lt;dates&gt;&lt;year&gt;1976&lt;/year&gt;&lt;/dates&gt;&lt;publisher&gt;University of Chicago press&lt;/publisher&gt;&lt;isbn&gt;0226316521&lt;/isbn&gt;&lt;urls&gt;&lt;/urls&gt;&lt;/record&gt;&lt;/Cite&gt;&lt;/EndNote&gt;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noProof/>
          <w:color w:val="0000FF"/>
          <w:sz w:val="24"/>
          <w:szCs w:val="24"/>
        </w:rPr>
        <w:t>(Harman, 1976)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analysis results for the seven constructs in this study indicate that the most influential factor accounts for 46.12% of the variance, which is below the 50% threshold, </w:t>
      </w:r>
      <w:r w:rsidR="001004AC" w:rsidRPr="000227F8">
        <w:rPr>
          <w:rFonts w:ascii="Times New Roman" w:hAnsi="Times New Roman" w:cs="Times New Roman"/>
          <w:color w:val="000000" w:themeColor="text1"/>
          <w:sz w:val="24"/>
          <w:szCs w:val="24"/>
        </w:rPr>
        <w:t xml:space="preserve">which </w:t>
      </w:r>
      <w:r w:rsidRPr="000227F8">
        <w:rPr>
          <w:rFonts w:ascii="Times New Roman" w:hAnsi="Times New Roman" w:cs="Times New Roman"/>
          <w:color w:val="000000" w:themeColor="text1"/>
          <w:sz w:val="24"/>
          <w:szCs w:val="24"/>
        </w:rPr>
        <w:t xml:space="preserve">means that all constructs pass the test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&lt;EndNote&gt;&lt;Cite&gt;&lt;Author&gt;Podsakoff&lt;/Author&gt;&lt;Year&gt;1986&lt;/Year&gt;&lt;RecNum&gt;1086&lt;/RecNum&gt;&lt;DisplayText&gt;(Podsakoff &amp;amp; Organ, 1986)&lt;/DisplayText&gt;&lt;record&gt;&lt;rec-number&gt;1086&lt;/rec-number&gt;&lt;foreign-keys&gt;&lt;key app="EN" db-id="p9s92a9suapddxev0fjxwp2sfffefaddzfwt" timestamp="1719881563"&gt;1086&lt;/key&gt;&lt;/foreign-keys&gt;&lt;ref-type name="Journal Article"&gt;17&lt;/ref-type&gt;&lt;contributors&gt;&lt;authors&gt;&lt;author&gt;Podsakoff, Philip M&lt;/author&gt;&lt;author&gt;Organ, Dennis W&lt;/author&gt;&lt;/authors&gt;&lt;/contributors&gt;&lt;titles&gt;&lt;title&gt;Self-reports in organizational research: Problems and prospects&lt;/title&gt;&lt;secondary-title&gt;Journal of management&lt;/secondary-title&gt;&lt;/titles&gt;&lt;periodical&gt;&lt;full-title&gt;Journal of management&lt;/full-title&gt;&lt;/periodical&gt;&lt;pages&gt;531-544&lt;/pages&gt;&lt;volume&gt;12&lt;/volume&gt;&lt;number&gt;4&lt;/number&gt;&lt;dates&gt;&lt;year&gt;1986&lt;/year&gt;&lt;/dates&gt;&lt;isbn&gt;0149-2063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(Podsakoff &amp; Organ, 1986)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To</w:t>
      </w:r>
      <w:r w:rsidRPr="000227F8">
        <w:rPr>
          <w:rFonts w:ascii="Times New Roman" w:hAnsi="Times New Roman" w:cs="Times New Roman"/>
          <w:color w:val="000000" w:themeColor="text1"/>
          <w:sz w:val="24"/>
          <w:szCs w:val="24"/>
        </w:rPr>
        <w:t xml:space="preserve"> further eliminate possible CMB, a common method variable (CMV) is established in the PLS-SEM model. CMV includes all the items involved in the study. Possible common method bias in the model can be detected by comparing the substantive factor loadings (R1) and method factor loadings (R2). The results of the calculation are presented in Table 4. It is evident that the average value of R1 is 0.867, whereas the average of R2 is nearly zero, indicating that the model has further passed the common method deviation test</w:t>
      </w:r>
      <w:r w:rsidR="00225DCA"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&lt;EndNote&gt;&lt;Cite&gt;&lt;Author&gt;Mu&lt;/Author&gt;&lt;Year&gt;2023&lt;/Year&gt;&lt;RecNum&gt;1084&lt;/RecNum&gt;&lt;DisplayText&gt;(Liang et al., 2007; Mu et al., 2023)&lt;/DisplayText&gt;&lt;record&gt;&lt;rec-number&gt;1084&lt;/rec-number&gt;&lt;foreign-keys&gt;&lt;key app="EN" db-id="p9s92a9suapddxev0fjxwp2sfffefaddzfwt" timestamp="1719836972"&gt;1084&lt;/key&gt;&lt;/foreign-keys&gt;&lt;ref-type name="Journal Article"&gt;17&lt;/ref-type&gt;&lt;contributors&gt;&lt;authors&gt;&lt;author&gt;Mu, Hong-Lei&lt;/author&gt;&lt;author&gt;Xu, Jiang&lt;/author&gt;&lt;author&gt;Chen, Sijing&lt;/author&gt;&lt;/authors&gt;&lt;/contributors&gt;&lt;titles&gt;&lt;title&gt;The impact of corporate social responsibility types on happiness management: a stakeholder theory perspective&lt;/title&gt;&lt;secondary-title&gt;Management Decision&lt;/secondary-title&gt;&lt;/titles&gt;&lt;periodical&gt;&lt;full-title&gt;Management Decision&lt;/full-title&gt;&lt;/periodical&gt;&lt;number&gt;ahead-of-print&lt;/number&gt;&lt;dates&gt;&lt;year&gt;2023&lt;/year&gt;&lt;/dates&gt;&lt;isbn&gt;0025-1747&lt;/isbn&gt;&lt;urls&gt;&lt;/urls&gt;&lt;/record&gt;&lt;/Cite&gt;&lt;Cite&gt;&lt;Author&gt;Liang&lt;/Author&gt;&lt;Year&gt;2007&lt;/Year&gt;&lt;RecNum&gt;768&lt;/RecNum&gt;&lt;record&gt;&lt;rec-number&gt;768&lt;/rec-number&gt;&lt;foreign-keys&gt;&lt;key app="EN" db-id="p9s92a9suapddxev0fjxwp2sfffefaddzfwt" timestamp="1706494841"&gt;768&lt;/key&gt;&lt;/foreign-keys&gt;&lt;ref-type name="Journal Article"&gt;17&lt;/ref-type&gt;&lt;contributors&gt;&lt;authors&gt;&lt;author&gt;Liang, Huigang&lt;/author&gt;&lt;author&gt;Saraf, Nilesh&lt;/author&gt;&lt;author&gt;Hu, Qing&lt;/author&gt;&lt;author&gt;Xue, Yajiong&lt;/author&gt;&lt;/authors&gt;&lt;/contributors&gt;&lt;titles&gt;&lt;title&gt;Assimilation of enterprise systems: the effect of institutional pressures and the mediating role of top management&lt;/title&gt;&lt;secondary-title&gt;MIS quarterly&lt;/secondary-title&gt;&lt;/titles&gt;&lt;periodical&gt;&lt;full-title&gt;MIS quarterly&lt;/full-title&gt;&lt;/periodical&gt;&lt;pages&gt;59-87&lt;/pages&gt;&lt;dates&gt;&lt;year&gt;2007&lt;/year&gt;&lt;/dates&gt;&lt;isbn&gt;0276-7783&lt;/isbn&gt;&lt;urls&gt;&lt;/urls&gt;&lt;/record&gt;&lt;/Cite&gt;&lt;/EndNote&gt;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(Liang et al., 2007; Mu et al., 2023)</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p>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3</w:t>
      </w:r>
      <w:r w:rsidR="00673339"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Collinearity statistics</w:t>
      </w:r>
      <w:r w:rsidR="00673339" w:rsidRPr="000227F8">
        <w:rPr>
          <w:rFonts w:ascii="Times New Roman" w:hAnsi="Times New Roman" w:cs="Times New Roman"/>
          <w:color w:val="000000" w:themeColor="text1"/>
          <w:sz w:val="24"/>
          <w:szCs w:val="24"/>
        </w:rPr>
        <w:t xml:space="preserve"> </w:t>
      </w:r>
      <w:r w:rsidRPr="000227F8">
        <w:rPr>
          <w:rFonts w:ascii="Times New Roman" w:hAnsi="Times New Roman" w:cs="Times New Roman"/>
          <w:color w:val="000000" w:themeColor="text1"/>
          <w:sz w:val="24"/>
          <w:szCs w:val="24"/>
        </w:rPr>
        <w:t>(VlF)</w:t>
      </w:r>
    </w:p>
    <w:tbl>
      <w:tblPr>
        <w:tblW w:w="2855" w:type="dxa"/>
        <w:tblBorders>
          <w:top w:val="single" w:sz="4" w:space="0" w:color="auto"/>
          <w:bottom w:val="single" w:sz="8" w:space="0" w:color="auto"/>
          <w:insideH w:val="single" w:sz="4" w:space="0" w:color="auto"/>
          <w:insideV w:val="single" w:sz="4" w:space="0" w:color="auto"/>
        </w:tblBorders>
        <w:tblLook w:val="04A0" w:firstRow="1" w:lastRow="0" w:firstColumn="1" w:lastColumn="0" w:noHBand="0" w:noVBand="1"/>
      </w:tblPr>
      <w:tblGrid>
        <w:gridCol w:w="2127"/>
        <w:gridCol w:w="728"/>
      </w:tblGrid>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w:t>
            </w:r>
            <w:r w:rsidRPr="000227F8">
              <w:rPr>
                <w:rFonts w:ascii="Times New Roman" w:eastAsia="DengXian" w:hAnsi="Times New Roman" w:cs="Times New Roman"/>
                <w:b/>
                <w:color w:val="000000" w:themeColor="text1"/>
                <w:kern w:val="0"/>
                <w:sz w:val="20"/>
                <w:szCs w:val="20"/>
              </w:rPr>
              <w:t>Inner Model</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VIF</w:t>
            </w:r>
          </w:p>
        </w:tc>
      </w:tr>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 -&gt; PIU</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1.715</w:t>
            </w:r>
          </w:p>
        </w:tc>
      </w:tr>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 -&gt; PIU</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2.206</w:t>
            </w:r>
          </w:p>
        </w:tc>
      </w:tr>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 -&gt; PIU</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2.763</w:t>
            </w:r>
          </w:p>
        </w:tc>
      </w:tr>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 -&gt; CPI</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w:t>
            </w:r>
            <w:r w:rsidR="00ED63FE" w:rsidRPr="000227F8">
              <w:rPr>
                <w:rFonts w:ascii="Times New Roman" w:eastAsia="DengXian" w:hAnsi="Times New Roman" w:cs="Times New Roman"/>
                <w:color w:val="000000" w:themeColor="text1"/>
                <w:kern w:val="0"/>
                <w:sz w:val="20"/>
                <w:szCs w:val="20"/>
              </w:rPr>
              <w:t>.00</w:t>
            </w:r>
          </w:p>
        </w:tc>
      </w:tr>
      <w:tr w:rsidR="000515C4" w:rsidRPr="000227F8" w:rsidTr="00ED63FE">
        <w:trPr>
          <w:trHeight w:val="276"/>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 -&gt; PIU</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1.02</w:t>
            </w:r>
          </w:p>
        </w:tc>
      </w:tr>
      <w:tr w:rsidR="000515C4" w:rsidRPr="000227F8" w:rsidTr="00ED63FE">
        <w:trPr>
          <w:trHeight w:val="288"/>
        </w:trPr>
        <w:tc>
          <w:tcPr>
            <w:tcW w:w="2127"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 -&gt; PIU</w:t>
            </w:r>
          </w:p>
        </w:tc>
        <w:tc>
          <w:tcPr>
            <w:tcW w:w="728"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2.288</w:t>
            </w:r>
          </w:p>
        </w:tc>
      </w:tr>
    </w:tbl>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4</w:t>
      </w:r>
      <w:r w:rsidR="00673339"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Common method bias tests </w:t>
      </w:r>
    </w:p>
    <w:tbl>
      <w:tblPr>
        <w:tblW w:w="855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260"/>
        <w:gridCol w:w="1980"/>
        <w:gridCol w:w="900"/>
        <w:gridCol w:w="1620"/>
        <w:gridCol w:w="900"/>
      </w:tblGrid>
      <w:tr w:rsidR="000515C4" w:rsidRPr="000227F8" w:rsidTr="00A9415B">
        <w:trPr>
          <w:trHeight w:val="258"/>
        </w:trPr>
        <w:tc>
          <w:tcPr>
            <w:tcW w:w="1890" w:type="dxa"/>
            <w:shd w:val="clear" w:color="auto" w:fill="auto"/>
            <w:vAlign w:val="center"/>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Construct</w:t>
            </w:r>
          </w:p>
        </w:tc>
        <w:tc>
          <w:tcPr>
            <w:tcW w:w="12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Indicators</w:t>
            </w:r>
          </w:p>
        </w:tc>
        <w:tc>
          <w:tcPr>
            <w:tcW w:w="198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Substantive factor</w:t>
            </w:r>
          </w:p>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loadings (R1)</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R1</w:t>
            </w:r>
            <w:r w:rsidRPr="000227F8">
              <w:rPr>
                <w:rFonts w:ascii="Times New Roman" w:eastAsia="DengXian" w:hAnsi="Times New Roman" w:cs="Times New Roman"/>
                <w:b/>
                <w:color w:val="000000" w:themeColor="text1"/>
                <w:kern w:val="0"/>
                <w:sz w:val="20"/>
                <w:szCs w:val="20"/>
                <w:vertAlign w:val="superscript"/>
              </w:rPr>
              <w:t>2</w:t>
            </w:r>
            <w:r w:rsidRPr="000227F8">
              <w:rPr>
                <w:rFonts w:ascii="Times New Roman" w:eastAsia="DengXian" w:hAnsi="Times New Roman" w:cs="Times New Roman"/>
                <w:b/>
                <w:color w:val="000000" w:themeColor="text1"/>
                <w:kern w:val="0"/>
                <w:sz w:val="20"/>
                <w:szCs w:val="20"/>
              </w:rPr>
              <w:t xml:space="preserve"> </w:t>
            </w:r>
          </w:p>
        </w:tc>
        <w:tc>
          <w:tcPr>
            <w:tcW w:w="16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Method factor </w:t>
            </w:r>
          </w:p>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loading (R2)</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R2</w:t>
            </w:r>
            <w:r w:rsidRPr="000227F8">
              <w:rPr>
                <w:rFonts w:ascii="Times New Roman" w:eastAsia="DengXian" w:hAnsi="Times New Roman" w:cs="Times New Roman"/>
                <w:b/>
                <w:color w:val="000000" w:themeColor="text1"/>
                <w:kern w:val="0"/>
                <w:sz w:val="20"/>
                <w:szCs w:val="20"/>
                <w:vertAlign w:val="superscript"/>
              </w:rPr>
              <w:t>2</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Customer attitude towards OCRs</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0.780**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0.608</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-0.161**</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0.026</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0.869**</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0.755</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0.087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0.008</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0.870**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0.757</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0.042</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CAO4</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0.850**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0.723</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0.012</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0.000</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Information processing capability</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0.880**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0.774</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-0.024</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0.001</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0.892**</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0.796</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0.050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0.003</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0.917**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0.841</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-0.028</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0.001</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IPC4</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0.913**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0.834</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0.000</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 quality</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0.895**</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0.801</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-0.046</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0.903**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0.815</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0.915**</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0.837</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0.085</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0.007</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Customer purchase intention</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0.857**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0.734</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-0.088</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0.008</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0.837**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0.701</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0.313***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0.098</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0.867**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0.752</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-0.228***</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0.052</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Perceived information usefulness</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0.850**</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0.723</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-0.156***</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0.024</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0.877**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0.769</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0.103**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0.011</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0.869**</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0.755</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0.044</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Quantity of OCRs</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0.831**</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0.691</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0.045</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0.796**</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0.634</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-0.071**</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0.005</w:t>
            </w:r>
          </w:p>
        </w:tc>
      </w:tr>
      <w:tr w:rsidR="00331F64" w:rsidRPr="000227F8" w:rsidTr="00A9415B">
        <w:trPr>
          <w:trHeight w:val="258"/>
        </w:trPr>
        <w:tc>
          <w:tcPr>
            <w:tcW w:w="1890" w:type="dxa"/>
            <w:vMerge/>
            <w:vAlign w:val="center"/>
            <w:hideMark/>
          </w:tcPr>
          <w:p w:rsidR="00331F64" w:rsidRPr="000227F8" w:rsidRDefault="00331F64" w:rsidP="00331F64">
            <w:pPr>
              <w:widowControl/>
              <w:jc w:val="left"/>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0.793**</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0.629</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0.024</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0.001</w:t>
            </w:r>
          </w:p>
        </w:tc>
      </w:tr>
      <w:tr w:rsidR="00331F64" w:rsidRPr="000227F8" w:rsidTr="00A9415B">
        <w:trPr>
          <w:trHeight w:val="258"/>
        </w:trPr>
        <w:tc>
          <w:tcPr>
            <w:tcW w:w="1890" w:type="dxa"/>
            <w:vMerge w:val="restart"/>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Source credibility of OCRs</w:t>
            </w:r>
          </w:p>
          <w:p w:rsidR="00331F64" w:rsidRPr="000227F8" w:rsidRDefault="00331F64" w:rsidP="00331F64">
            <w:pPr>
              <w:jc w:val="center"/>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SCO1</w:t>
            </w: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0.848**</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0.719</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-0.028</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0.001</w:t>
            </w:r>
          </w:p>
        </w:tc>
      </w:tr>
      <w:tr w:rsidR="00331F64" w:rsidRPr="000227F8" w:rsidTr="00A9415B">
        <w:trPr>
          <w:trHeight w:val="258"/>
        </w:trPr>
        <w:tc>
          <w:tcPr>
            <w:tcW w:w="1890" w:type="dxa"/>
            <w:vMerge/>
            <w:vAlign w:val="center"/>
            <w:hideMark/>
          </w:tcPr>
          <w:p w:rsidR="00331F64" w:rsidRPr="000227F8" w:rsidRDefault="00331F64" w:rsidP="00331F64">
            <w:pPr>
              <w:jc w:val="center"/>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SCO2</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0.881**</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0.776</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0.006</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0.000</w:t>
            </w:r>
          </w:p>
        </w:tc>
      </w:tr>
      <w:tr w:rsidR="00331F64" w:rsidRPr="000227F8" w:rsidTr="00A9415B">
        <w:trPr>
          <w:trHeight w:val="258"/>
        </w:trPr>
        <w:tc>
          <w:tcPr>
            <w:tcW w:w="1890" w:type="dxa"/>
            <w:vMerge/>
            <w:vAlign w:val="center"/>
            <w:hideMark/>
          </w:tcPr>
          <w:p w:rsidR="00331F64" w:rsidRPr="000227F8" w:rsidRDefault="00331F64" w:rsidP="00331F64">
            <w:pPr>
              <w:jc w:val="center"/>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SCO3</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0.897**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0.805</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-0.046</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r>
      <w:tr w:rsidR="00331F64" w:rsidRPr="000227F8" w:rsidTr="00A9415B">
        <w:trPr>
          <w:trHeight w:val="258"/>
        </w:trPr>
        <w:tc>
          <w:tcPr>
            <w:tcW w:w="1890" w:type="dxa"/>
            <w:vMerge/>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SCO4</w:t>
            </w:r>
          </w:p>
        </w:tc>
        <w:tc>
          <w:tcPr>
            <w:tcW w:w="198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0.917**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0.841</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0.064</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0.004</w:t>
            </w:r>
          </w:p>
        </w:tc>
      </w:tr>
      <w:tr w:rsidR="00331F64" w:rsidRPr="000227F8" w:rsidTr="00A9415B">
        <w:trPr>
          <w:trHeight w:val="258"/>
        </w:trPr>
        <w:tc>
          <w:tcPr>
            <w:tcW w:w="1890" w:type="dxa"/>
            <w:shd w:val="clear" w:color="auto" w:fill="auto"/>
            <w:vAlign w:val="center"/>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Average</w:t>
            </w:r>
          </w:p>
        </w:tc>
        <w:tc>
          <w:tcPr>
            <w:tcW w:w="126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themeColor="text1"/>
                <w:kern w:val="0"/>
                <w:sz w:val="20"/>
                <w:szCs w:val="20"/>
              </w:rPr>
            </w:pPr>
          </w:p>
        </w:tc>
        <w:tc>
          <w:tcPr>
            <w:tcW w:w="1980" w:type="dxa"/>
            <w:shd w:val="clear" w:color="auto" w:fill="auto"/>
            <w:noWrap/>
            <w:vAlign w:val="bottom"/>
            <w:hideMark/>
          </w:tcPr>
          <w:p w:rsidR="00331F64" w:rsidRPr="000227F8" w:rsidRDefault="00331F64" w:rsidP="00331F64">
            <w:pPr>
              <w:widowControl/>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0.867</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0.753</w:t>
            </w:r>
          </w:p>
        </w:tc>
        <w:tc>
          <w:tcPr>
            <w:tcW w:w="162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-0.002</w:t>
            </w:r>
          </w:p>
        </w:tc>
        <w:tc>
          <w:tcPr>
            <w:tcW w:w="900" w:type="dxa"/>
            <w:shd w:val="clear" w:color="auto" w:fill="auto"/>
            <w:noWrap/>
            <w:vAlign w:val="bottom"/>
            <w:hideMark/>
          </w:tcPr>
          <w:p w:rsidR="00331F64" w:rsidRPr="000227F8" w:rsidRDefault="00331F64" w:rsidP="00331F64">
            <w:pPr>
              <w:jc w:val="center"/>
              <w:rPr>
                <w:rFonts w:ascii="Times New Roman" w:eastAsia="DengXian" w:hAnsi="Times New Roman" w:cs="Times New Roman"/>
                <w:color w:val="000000"/>
                <w:sz w:val="20"/>
                <w:szCs w:val="20"/>
              </w:rPr>
            </w:pPr>
            <w:r w:rsidRPr="000227F8">
              <w:rPr>
                <w:rFonts w:ascii="Times New Roman" w:eastAsia="DengXian" w:hAnsi="Times New Roman" w:cs="Times New Roman"/>
                <w:color w:val="000000"/>
                <w:sz w:val="20"/>
                <w:szCs w:val="20"/>
              </w:rPr>
              <w:t>0.011</w:t>
            </w:r>
          </w:p>
        </w:tc>
      </w:tr>
    </w:tbl>
    <w:p w:rsidR="00F335BD" w:rsidRPr="000227F8" w:rsidRDefault="00E34EA3" w:rsidP="00E61F09">
      <w:pPr>
        <w:pStyle w:val="Heading1"/>
        <w:spacing w:before="0" w:line="36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4</w:t>
      </w:r>
      <w:r w:rsidR="00F335BD" w:rsidRPr="000227F8">
        <w:rPr>
          <w:rFonts w:ascii="Times New Roman" w:hAnsi="Times New Roman" w:cs="Times New Roman"/>
          <w:b/>
          <w:color w:val="auto"/>
          <w:sz w:val="24"/>
          <w:szCs w:val="24"/>
        </w:rPr>
        <w:t>. Results</w:t>
      </w:r>
    </w:p>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4</w:t>
      </w:r>
      <w:r w:rsidR="00F335BD" w:rsidRPr="000227F8">
        <w:rPr>
          <w:rFonts w:ascii="Times New Roman" w:eastAsiaTheme="majorEastAsia" w:hAnsi="Times New Roman" w:cs="Times New Roman"/>
          <w:bCs w:val="0"/>
          <w:sz w:val="24"/>
          <w:szCs w:val="24"/>
        </w:rPr>
        <w:t>.1 Measurement model assessment</w:t>
      </w:r>
    </w:p>
    <w:p w:rsidR="00F335BD" w:rsidRPr="000227F8" w:rsidRDefault="001004AC"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The reliability</w:t>
      </w:r>
      <w:r w:rsidR="00F335BD" w:rsidRPr="000227F8">
        <w:rPr>
          <w:rFonts w:ascii="Times New Roman" w:eastAsiaTheme="minorEastAsia" w:hAnsi="Times New Roman" w:cs="Times New Roman"/>
          <w:color w:val="000000" w:themeColor="text1"/>
          <w:kern w:val="2"/>
        </w:rPr>
        <w:t xml:space="preserve"> and validity of the model are tested before the path analysis of the structural equation model. Previous research suggests that Cronbach's Alpha</w:t>
      </w:r>
      <w:r w:rsidR="00E61F09" w:rsidRPr="000227F8">
        <w:rPr>
          <w:rFonts w:ascii="Times New Roman" w:eastAsiaTheme="minorEastAsia" w:hAnsi="Times New Roman" w:cs="Times New Roman"/>
          <w:color w:val="000000" w:themeColor="text1"/>
          <w:kern w:val="2"/>
        </w:rPr>
        <w:t xml:space="preserve"> (CA)</w:t>
      </w:r>
      <w:r w:rsidR="00F335BD" w:rsidRPr="000227F8">
        <w:rPr>
          <w:rFonts w:ascii="Times New Roman" w:eastAsiaTheme="minorEastAsia" w:hAnsi="Times New Roman" w:cs="Times New Roman"/>
          <w:color w:val="000000" w:themeColor="text1"/>
          <w:kern w:val="2"/>
        </w:rPr>
        <w:t xml:space="preserve"> and composite reliability</w:t>
      </w:r>
      <w:r w:rsidR="00E61F09" w:rsidRPr="000227F8">
        <w:rPr>
          <w:rFonts w:ascii="Times New Roman" w:eastAsiaTheme="minorEastAsia" w:hAnsi="Times New Roman" w:cs="Times New Roman"/>
          <w:color w:val="000000" w:themeColor="text1"/>
          <w:kern w:val="2"/>
        </w:rPr>
        <w:t xml:space="preserve"> (CR)</w:t>
      </w:r>
      <w:r w:rsidR="00F335BD" w:rsidRPr="000227F8">
        <w:rPr>
          <w:rFonts w:ascii="Times New Roman" w:eastAsiaTheme="minorEastAsia" w:hAnsi="Times New Roman" w:cs="Times New Roman"/>
          <w:color w:val="000000" w:themeColor="text1"/>
          <w:kern w:val="2"/>
        </w:rPr>
        <w:t xml:space="preserve"> exceeding 0.7 indicate acceptable internal reliability </w:t>
      </w:r>
      <w:r w:rsidR="00F335BD" w:rsidRPr="000227F8">
        <w:rPr>
          <w:rFonts w:ascii="Times New Roman" w:eastAsiaTheme="minorEastAsia" w:hAnsi="Times New Roman" w:cs="Times New Roman"/>
          <w:color w:val="0000FF"/>
          <w:kern w:val="2"/>
        </w:rPr>
        <w:fldChar w:fldCharType="begin"/>
      </w:r>
      <w:r w:rsidR="00F335BD" w:rsidRPr="000227F8">
        <w:rPr>
          <w:rFonts w:ascii="Times New Roman" w:eastAsiaTheme="minorEastAsia" w:hAnsi="Times New Roman" w:cs="Times New Roman"/>
          <w:color w:val="0000FF"/>
          <w:kern w:val="2"/>
        </w:rPr>
        <w:instrText xml:space="preserve"> ADDIN EN.CITE &lt;EndNote&gt;&lt;Cite&gt;&lt;Author&gt;Hair Jr&lt;/Author&gt;&lt;Year&gt;2016&lt;/Year&gt;&lt;RecNum&gt;1079&lt;/RecNum&gt;&lt;DisplayText&gt;(Hair Jr et al., 2016)&lt;/DisplayText&gt;&lt;record&gt;&lt;rec-number&gt;1079&lt;/rec-number&gt;&lt;foreign-keys&gt;&lt;key app="EN" db-id="p9s92a9suapddxev0fjxwp2sfffefaddzfwt" timestamp="1719737666"&gt;1079&lt;/key&gt;&lt;/foreign-keys&gt;&lt;ref-type name="Journal Article"&gt;17&lt;/ref-type&gt;&lt;contributors&gt;&lt;authors&gt;&lt;author&gt;Hair Jr, Joseph F&lt;/author&gt;&lt;author&gt;Hult, G Tomas M&lt;/author&gt;&lt;author&gt;Ringle, Christian&lt;/author&gt;&lt;author&gt;Sarstedt, Marko&lt;/author&gt;&lt;/authors&gt;&lt;/contributors&gt;&lt;titles&gt;&lt;title&gt;A primer on partial least squares structural equation modeling (PLS-SEM) Sage Publications&lt;/title&gt;&lt;secondary-title&gt;Thousand Oaks, CA, USA&lt;/secondary-title&gt;&lt;/titles&gt;&lt;periodical&gt;&lt;full-title&gt;Thousand Oaks, CA, USA&lt;/full-title&gt;&lt;/periodical&gt;&lt;dates&gt;&lt;year&gt;2016&lt;/year&gt;&lt;/dates&gt;&lt;urls&gt;&lt;/urls&gt;&lt;/record&gt;&lt;/Cite&gt;&lt;/EndNote&gt;</w:instrText>
      </w:r>
      <w:r w:rsidR="00F335BD" w:rsidRPr="000227F8">
        <w:rPr>
          <w:rFonts w:ascii="Times New Roman" w:eastAsiaTheme="minorEastAsia" w:hAnsi="Times New Roman" w:cs="Times New Roman"/>
          <w:color w:val="0000FF"/>
          <w:kern w:val="2"/>
        </w:rPr>
        <w:fldChar w:fldCharType="separate"/>
      </w:r>
      <w:r w:rsidR="00F335BD" w:rsidRPr="000227F8">
        <w:rPr>
          <w:rFonts w:ascii="Times New Roman" w:eastAsiaTheme="minorEastAsia" w:hAnsi="Times New Roman" w:cs="Times New Roman"/>
          <w:color w:val="0000FF"/>
          <w:kern w:val="2"/>
        </w:rPr>
        <w:t>(Hair Jr et al., 2016)</w:t>
      </w:r>
      <w:r w:rsidR="00F335BD" w:rsidRPr="000227F8">
        <w:rPr>
          <w:rFonts w:ascii="Times New Roman" w:eastAsiaTheme="minorEastAsia" w:hAnsi="Times New Roman" w:cs="Times New Roman"/>
          <w:color w:val="0000FF"/>
          <w:kern w:val="2"/>
        </w:rPr>
        <w:fldChar w:fldCharType="end"/>
      </w:r>
      <w:r w:rsidR="00F335BD" w:rsidRPr="000227F8">
        <w:rPr>
          <w:rFonts w:ascii="Times New Roman" w:eastAsiaTheme="minorEastAsia" w:hAnsi="Times New Roman" w:cs="Times New Roman"/>
          <w:color w:val="000000" w:themeColor="text1"/>
          <w:kern w:val="2"/>
        </w:rPr>
        <w:t xml:space="preserve">. Additionally, the Average Variance Extracted (AVE) is used to measure convergent validity, and an AVE greater than 0.5 </w:t>
      </w:r>
      <w:r w:rsidR="007772A2" w:rsidRPr="000227F8">
        <w:rPr>
          <w:rFonts w:ascii="Times New Roman" w:eastAsiaTheme="minorEastAsia" w:hAnsi="Times New Roman" w:cs="Times New Roman"/>
          <w:color w:val="000000" w:themeColor="text1"/>
          <w:kern w:val="2"/>
        </w:rPr>
        <w:fldChar w:fldCharType="begin"/>
      </w:r>
      <w:r w:rsidR="007772A2" w:rsidRPr="000227F8">
        <w:rPr>
          <w:rFonts w:ascii="Times New Roman" w:eastAsiaTheme="minorEastAsia" w:hAnsi="Times New Roman" w:cs="Times New Roman"/>
          <w:color w:val="000000" w:themeColor="text1"/>
          <w:kern w:val="2"/>
        </w:rPr>
        <w:instrText xml:space="preserve"> ADDIN EN.CITE &lt;EndNote&gt;&lt;Cite&gt;&lt;Author&gt;Qalati&lt;/Author&gt;&lt;Year&gt;2024&lt;/Year&gt;&lt;RecNum&gt;40&lt;/RecNum&gt;&lt;DisplayText&gt;(S. A. Qalati, M. Jiang, et al., 2024)&lt;/DisplayText&gt;&lt;record&gt;&lt;rec-number&gt;40&lt;/rec-number&gt;&lt;foreign-keys&gt;&lt;key app="EN" db-id="5ds2std5tzest4e29dpxzdvxtss02s0dtfvz" timestamp="1730281114"&gt;40&lt;/key&gt;&lt;/foreign-keys&gt;&lt;ref-type name="Journal Article"&gt;17&lt;/ref-type&gt;&lt;contributors&gt;&lt;authors&gt;&lt;author&gt;Qalati, Sikandar Ali&lt;/author&gt;&lt;author&gt;Jiang, MengMeng&lt;/author&gt;&lt;author&gt;Gyedu, Samuel&lt;/author&gt;&lt;author&gt;Manu, Emmanuel Kwaku&lt;/author&gt;&lt;/authors&gt;&lt;/contributors&gt;&lt;titles&gt;&lt;title&gt;Do strong innovation capability and environmental turbulence influence the nexus between CRM and business performance?&lt;/title&gt;&lt;secondary-title&gt;Business Strategy and the Environment&lt;/secondary-title&gt;&lt;/titles&gt;&lt;periodical&gt;&lt;full-title&gt;Business Strategy and the Environment&lt;/full-title&gt;&lt;/periodical&gt;&lt;volume&gt;n/a&lt;/volume&gt;&lt;number&gt;n/a&lt;/number&gt;&lt;keywords&gt;&lt;keyword&gt;business performance&lt;/keyword&gt;&lt;keyword&gt;communication industry&lt;/keyword&gt;&lt;keyword&gt;customer relationship management&lt;/keyword&gt;&lt;keyword&gt;environmental turbulence&lt;/keyword&gt;&lt;keyword&gt;innovation capability&lt;/keyword&gt;&lt;/keywords&gt;&lt;dates&gt;&lt;year&gt;2024&lt;/year&gt;&lt;pub-dates&gt;&lt;date&gt;2024/07/31&lt;/date&gt;&lt;/pub-dates&gt;&lt;/dates&gt;&lt;publisher&gt;John Wiley &amp;amp; Sons, Ltd&lt;/publisher&gt;&lt;isbn&gt;0964-4733&lt;/isbn&gt;&lt;urls&gt;&lt;related-urls&gt;&lt;url&gt;https://doi.org/10.1002/bse.3896&lt;/url&gt;&lt;/related-urls&gt;&lt;/urls&gt;&lt;electronic-resource-num&gt;https://doi.org/10.1002/bse.3896&lt;/electronic-resource-num&gt;&lt;access-date&gt;2024/10/30&lt;/access-date&gt;&lt;/record&gt;&lt;/Cite&gt;&lt;/EndNote&gt;</w:instrText>
      </w:r>
      <w:r w:rsidR="007772A2" w:rsidRPr="000227F8">
        <w:rPr>
          <w:rFonts w:ascii="Times New Roman" w:eastAsiaTheme="minorEastAsia" w:hAnsi="Times New Roman" w:cs="Times New Roman"/>
          <w:color w:val="000000" w:themeColor="text1"/>
          <w:kern w:val="2"/>
        </w:rPr>
        <w:fldChar w:fldCharType="separate"/>
      </w:r>
      <w:r w:rsidR="007772A2" w:rsidRPr="000227F8">
        <w:rPr>
          <w:rFonts w:ascii="Times New Roman" w:eastAsiaTheme="minorEastAsia" w:hAnsi="Times New Roman" w:cs="Times New Roman"/>
          <w:color w:val="000000" w:themeColor="text1"/>
          <w:kern w:val="2"/>
        </w:rPr>
        <w:t>(</w:t>
      </w:r>
      <w:r w:rsidR="007772A2" w:rsidRPr="000227F8">
        <w:rPr>
          <w:rFonts w:ascii="Times New Roman" w:eastAsiaTheme="minorEastAsia" w:hAnsi="Times New Roman" w:cs="Times New Roman"/>
          <w:color w:val="0000FF"/>
          <w:kern w:val="2"/>
        </w:rPr>
        <w:t>Qalati, Jiang, et al., 2024</w:t>
      </w:r>
      <w:r w:rsidR="007772A2" w:rsidRPr="000227F8">
        <w:rPr>
          <w:rFonts w:ascii="Times New Roman" w:eastAsiaTheme="minorEastAsia" w:hAnsi="Times New Roman" w:cs="Times New Roman"/>
          <w:color w:val="000000" w:themeColor="text1"/>
          <w:kern w:val="2"/>
        </w:rPr>
        <w:t>)</w:t>
      </w:r>
      <w:r w:rsidR="007772A2" w:rsidRPr="000227F8">
        <w:rPr>
          <w:rFonts w:ascii="Times New Roman" w:eastAsiaTheme="minorEastAsia" w:hAnsi="Times New Roman" w:cs="Times New Roman"/>
          <w:color w:val="000000" w:themeColor="text1"/>
          <w:kern w:val="2"/>
        </w:rPr>
        <w:fldChar w:fldCharType="end"/>
      </w:r>
      <w:r w:rsidR="007772A2" w:rsidRPr="000227F8">
        <w:rPr>
          <w:rFonts w:ascii="Times New Roman" w:eastAsiaTheme="minorEastAsia" w:hAnsi="Times New Roman" w:cs="Times New Roman"/>
          <w:color w:val="000000" w:themeColor="text1"/>
          <w:kern w:val="2"/>
        </w:rPr>
        <w:t xml:space="preserve"> </w:t>
      </w:r>
      <w:r w:rsidR="00F335BD" w:rsidRPr="000227F8">
        <w:rPr>
          <w:rFonts w:ascii="Times New Roman" w:eastAsiaTheme="minorEastAsia" w:hAnsi="Times New Roman" w:cs="Times New Roman"/>
          <w:color w:val="000000" w:themeColor="text1"/>
          <w:kern w:val="2"/>
        </w:rPr>
        <w:t>implies that the convergent validity of the construct items is ideal</w:t>
      </w:r>
      <w:r w:rsidR="00C53780" w:rsidRPr="000227F8">
        <w:rPr>
          <w:rFonts w:ascii="Times New Roman" w:eastAsiaTheme="minorEastAsia" w:hAnsi="Times New Roman" w:cs="Times New Roman"/>
          <w:color w:val="000000" w:themeColor="text1"/>
          <w:kern w:val="2"/>
        </w:rPr>
        <w:t xml:space="preserve"> </w:t>
      </w:r>
      <w:r w:rsidR="00F335BD" w:rsidRPr="000227F8">
        <w:rPr>
          <w:rFonts w:ascii="Times New Roman" w:eastAsiaTheme="minorEastAsia" w:hAnsi="Times New Roman" w:cs="Times New Roman"/>
          <w:color w:val="0000FF"/>
          <w:kern w:val="2"/>
        </w:rPr>
        <w:fldChar w:fldCharType="begin"/>
      </w:r>
      <w:r w:rsidR="00F335BD" w:rsidRPr="000227F8">
        <w:rPr>
          <w:rFonts w:ascii="Times New Roman" w:eastAsiaTheme="minorEastAsia" w:hAnsi="Times New Roman" w:cs="Times New Roman"/>
          <w:color w:val="0000FF"/>
          <w:kern w:val="2"/>
        </w:rPr>
        <w:instrText xml:space="preserve"> ADDIN EN.CITE &lt;EndNote&gt;&lt;Cite&gt;&lt;Author&gt;Li&lt;/Author&gt;&lt;Year&gt;2018&lt;/Year&gt;&lt;RecNum&gt;1080&lt;/RecNum&gt;&lt;DisplayText&gt;(Li et al., 2018)&lt;/DisplayText&gt;&lt;record&gt;&lt;rec-number&gt;1080&lt;/rec-number&gt;&lt;foreign-keys&gt;&lt;key app="EN" db-id="p9s92a9suapddxev0fjxwp2sfffefaddzfwt" timestamp="1719739016"&gt;1080&lt;/key&gt;&lt;/foreign-keys&gt;&lt;ref-type name="Conference Proceedings"&gt;10&lt;/ref-type&gt;&lt;contributors&gt;&lt;authors&gt;&lt;author&gt;Li, Yue&lt;/author&gt;&lt;author&gt;Tang, Dongli&lt;/author&gt;&lt;author&gt;Tao, Ting&lt;/author&gt;&lt;author&gt;Guo, Nanxiu&lt;/author&gt;&lt;author&gt;Li, Sha&lt;/author&gt;&lt;author&gt;Zhang, Ziming&lt;/author&gt;&lt;author&gt;Yang, Xue&lt;/author&gt;&lt;/authors&gt;&lt;/contributors&gt;&lt;titles&gt;&lt;title&gt;The impact of tourism product harm crisis attribute on travel intention&lt;/title&gt;&lt;secondary-title&gt;8th International Conference on Education, Management, Information and Management Society (EMIM 2018)&lt;/secondary-title&gt;&lt;/titles&gt;&lt;pages&gt;461-466&lt;/pages&gt;&lt;dates&gt;&lt;year&gt;2018&lt;/year&gt;&lt;/dates&gt;&lt;publisher&gt;Atlantis Press&lt;/publisher&gt;&lt;isbn&gt;9462525463&lt;/isbn&gt;&lt;urls&gt;&lt;/urls&gt;&lt;/record&gt;&lt;/Cite&gt;&lt;/EndNote&gt;</w:instrText>
      </w:r>
      <w:r w:rsidR="00F335BD" w:rsidRPr="000227F8">
        <w:rPr>
          <w:rFonts w:ascii="Times New Roman" w:eastAsiaTheme="minorEastAsia" w:hAnsi="Times New Roman" w:cs="Times New Roman"/>
          <w:color w:val="0000FF"/>
          <w:kern w:val="2"/>
        </w:rPr>
        <w:fldChar w:fldCharType="separate"/>
      </w:r>
      <w:r w:rsidR="00F335BD" w:rsidRPr="000227F8">
        <w:rPr>
          <w:rFonts w:ascii="Times New Roman" w:eastAsiaTheme="minorEastAsia" w:hAnsi="Times New Roman" w:cs="Times New Roman"/>
          <w:color w:val="0000FF"/>
          <w:kern w:val="2"/>
        </w:rPr>
        <w:t>(Li et al., 2018)</w:t>
      </w:r>
      <w:r w:rsidR="00F335BD" w:rsidRPr="000227F8">
        <w:rPr>
          <w:rFonts w:ascii="Times New Roman" w:eastAsiaTheme="minorEastAsia" w:hAnsi="Times New Roman" w:cs="Times New Roman"/>
          <w:color w:val="0000FF"/>
          <w:kern w:val="2"/>
        </w:rPr>
        <w:fldChar w:fldCharType="end"/>
      </w:r>
      <w:r w:rsidR="00F335BD" w:rsidRPr="000227F8">
        <w:rPr>
          <w:rFonts w:ascii="Times New Roman" w:eastAsiaTheme="minorEastAsia" w:hAnsi="Times New Roman" w:cs="Times New Roman"/>
          <w:color w:val="000000" w:themeColor="text1"/>
          <w:kern w:val="2"/>
        </w:rPr>
        <w:t>.</w:t>
      </w:r>
      <w:r w:rsidRPr="000227F8">
        <w:rPr>
          <w:rFonts w:ascii="Times New Roman" w:eastAsiaTheme="minorEastAsia" w:hAnsi="Times New Roman" w:cs="Times New Roman"/>
          <w:color w:val="000000" w:themeColor="text1"/>
          <w:kern w:val="2"/>
        </w:rPr>
        <w:t xml:space="preserve"> </w:t>
      </w:r>
      <w:r w:rsidR="00F335BD" w:rsidRPr="000227F8">
        <w:rPr>
          <w:rFonts w:ascii="Times New Roman" w:eastAsiaTheme="minorEastAsia" w:hAnsi="Times New Roman" w:cs="Times New Roman"/>
          <w:color w:val="000000" w:themeColor="text1"/>
          <w:kern w:val="2"/>
        </w:rPr>
        <w:t>These indicator results are shown in Table 5,</w:t>
      </w:r>
      <w:r w:rsidRPr="000227F8">
        <w:rPr>
          <w:rFonts w:ascii="Times New Roman" w:eastAsiaTheme="minorEastAsia" w:hAnsi="Times New Roman" w:cs="Times New Roman"/>
          <w:color w:val="000000" w:themeColor="text1"/>
          <w:kern w:val="2"/>
        </w:rPr>
        <w:t xml:space="preserve"> </w:t>
      </w:r>
      <w:r w:rsidR="00F335BD" w:rsidRPr="000227F8">
        <w:rPr>
          <w:rFonts w:ascii="Times New Roman" w:eastAsiaTheme="minorEastAsia" w:hAnsi="Times New Roman" w:cs="Times New Roman"/>
          <w:color w:val="000000" w:themeColor="text1"/>
          <w:kern w:val="2"/>
        </w:rPr>
        <w:t>and the measurement results indicate that the reliability and validity test results are satisfactory.</w:t>
      </w:r>
    </w:p>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5.</w:t>
      </w:r>
      <w:r w:rsidRPr="000227F8">
        <w:rPr>
          <w:rFonts w:ascii="Times New Roman" w:hAnsi="Times New Roman" w:cs="Times New Roman"/>
          <w:color w:val="000000" w:themeColor="text1"/>
          <w:sz w:val="24"/>
          <w:szCs w:val="24"/>
        </w:rPr>
        <w:t xml:space="preserve"> Construct reliability and validities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080"/>
        <w:gridCol w:w="900"/>
        <w:gridCol w:w="990"/>
      </w:tblGrid>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Constructs</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CA</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CR</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AVE</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0.863</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0.876</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0.710</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0.814</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0.868</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0.723</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0.922</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0.924</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0.812</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0.889</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0.889</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0.818</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0.832</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0.839</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0.749</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0.731</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0.758</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0.647</w:t>
            </w:r>
          </w:p>
        </w:tc>
      </w:tr>
      <w:tr w:rsidR="00E61F09" w:rsidRPr="000227F8" w:rsidTr="00ED63FE">
        <w:trPr>
          <w:trHeight w:val="276"/>
        </w:trPr>
        <w:tc>
          <w:tcPr>
            <w:tcW w:w="126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w:t>
            </w:r>
          </w:p>
        </w:tc>
        <w:tc>
          <w:tcPr>
            <w:tcW w:w="108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0.908</w:t>
            </w:r>
          </w:p>
        </w:tc>
        <w:tc>
          <w:tcPr>
            <w:tcW w:w="90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0.913</w:t>
            </w:r>
          </w:p>
        </w:tc>
        <w:tc>
          <w:tcPr>
            <w:tcW w:w="990" w:type="dxa"/>
            <w:shd w:val="clear" w:color="auto" w:fill="auto"/>
            <w:noWrap/>
            <w:vAlign w:val="bottom"/>
            <w:hideMark/>
          </w:tcPr>
          <w:p w:rsidR="00E61F09" w:rsidRPr="000227F8" w:rsidRDefault="00E61F09"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0.785</w:t>
            </w:r>
          </w:p>
        </w:tc>
      </w:tr>
    </w:tbl>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hAnsi="Times New Roman" w:cs="Times New Roman"/>
          <w:color w:val="000000" w:themeColor="text1"/>
        </w:rPr>
        <w:t xml:space="preserve">According to the suggestion of </w:t>
      </w:r>
      <w:r w:rsidR="00F4310C" w:rsidRPr="000227F8">
        <w:rPr>
          <w:rFonts w:ascii="Times New Roman" w:eastAsiaTheme="minorEastAsia" w:hAnsi="Times New Roman" w:cs="Times New Roman"/>
          <w:color w:val="0000FF"/>
          <w:kern w:val="2"/>
        </w:rPr>
        <w:fldChar w:fldCharType="begin">
          <w:fldData xml:space="preserve">PEVuZE5vdGU+PENpdGU+PEF1dGhvcj5TYXJzdGVkdDwvQXV0aG9yPjxZZWFyPjIwMTQ8L1llYXI+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</w:fldData>
        </w:fldChar>
      </w:r>
      <w:r w:rsidR="00B8235B" w:rsidRPr="000227F8">
        <w:rPr>
          <w:rFonts w:ascii="Times New Roman" w:eastAsiaTheme="minorEastAsia" w:hAnsi="Times New Roman" w:cs="Times New Roman"/>
          <w:color w:val="0000FF"/>
          <w:kern w:val="2"/>
        </w:rPr>
        <w:instrText xml:space="preserve"> ADDIN EN.CITE </w:instrText>
      </w:r>
      <w:r w:rsidR="00B8235B" w:rsidRPr="000227F8">
        <w:rPr>
          <w:rFonts w:ascii="Times New Roman" w:eastAsiaTheme="minorEastAsia" w:hAnsi="Times New Roman" w:cs="Times New Roman"/>
          <w:color w:val="0000FF"/>
          <w:kern w:val="2"/>
        </w:rPr>
        <w:fldChar w:fldCharType="begin">
          <w:fldData xml:space="preserve">PEVuZE5vdGU+PENpdGU+PEF1dGhvcj5TYXJzdGVkdDwvQXV0aG9yPjxZZWFyPjIwMTQ8L1llYXI+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</w:fldData>
        </w:fldChar>
      </w:r>
      <w:r w:rsidR="00B8235B" w:rsidRPr="000227F8">
        <w:rPr>
          <w:rFonts w:ascii="Times New Roman" w:eastAsiaTheme="minorEastAsia" w:hAnsi="Times New Roman" w:cs="Times New Roman"/>
          <w:color w:val="0000FF"/>
          <w:kern w:val="2"/>
        </w:rPr>
        <w:instrText xml:space="preserve"> ADDIN EN.CITE.DATA </w:instrText>
      </w:r>
      <w:r w:rsidR="00B8235B" w:rsidRPr="000227F8">
        <w:rPr>
          <w:rFonts w:ascii="Times New Roman" w:eastAsiaTheme="minorEastAsia" w:hAnsi="Times New Roman" w:cs="Times New Roman"/>
          <w:color w:val="0000FF"/>
          <w:kern w:val="2"/>
        </w:rPr>
      </w:r>
      <w:r w:rsidR="00B8235B" w:rsidRPr="000227F8">
        <w:rPr>
          <w:rFonts w:ascii="Times New Roman" w:eastAsiaTheme="minorEastAsia" w:hAnsi="Times New Roman" w:cs="Times New Roman"/>
          <w:color w:val="0000FF"/>
          <w:kern w:val="2"/>
        </w:rPr>
        <w:fldChar w:fldCharType="end"/>
      </w:r>
      <w:r w:rsidR="00F4310C" w:rsidRPr="000227F8">
        <w:rPr>
          <w:rFonts w:ascii="Times New Roman" w:eastAsiaTheme="minorEastAsia" w:hAnsi="Times New Roman" w:cs="Times New Roman"/>
          <w:color w:val="0000FF"/>
          <w:kern w:val="2"/>
        </w:rPr>
      </w:r>
      <w:r w:rsidR="00F4310C" w:rsidRPr="000227F8">
        <w:rPr>
          <w:rFonts w:ascii="Times New Roman" w:eastAsiaTheme="minorEastAsia" w:hAnsi="Times New Roman" w:cs="Times New Roman"/>
          <w:color w:val="0000FF"/>
          <w:kern w:val="2"/>
        </w:rPr>
        <w:fldChar w:fldCharType="separate"/>
      </w:r>
      <w:r w:rsidR="00B8235B" w:rsidRPr="000227F8">
        <w:rPr>
          <w:rFonts w:ascii="Times New Roman" w:eastAsiaTheme="minorEastAsia" w:hAnsi="Times New Roman" w:cs="Times New Roman"/>
          <w:noProof/>
          <w:color w:val="0000FF"/>
          <w:kern w:val="2"/>
        </w:rPr>
        <w:t xml:space="preserve">Cao et al. </w:t>
      </w:r>
      <w:r w:rsidR="00FB787A" w:rsidRPr="000227F8">
        <w:rPr>
          <w:rFonts w:ascii="Times New Roman" w:eastAsiaTheme="minorEastAsia" w:hAnsi="Times New Roman" w:cs="Times New Roman"/>
          <w:noProof/>
          <w:color w:val="0000FF"/>
          <w:kern w:val="2"/>
        </w:rPr>
        <w:t>(</w:t>
      </w:r>
      <w:r w:rsidR="00B8235B" w:rsidRPr="000227F8">
        <w:rPr>
          <w:rFonts w:ascii="Times New Roman" w:eastAsiaTheme="minorEastAsia" w:hAnsi="Times New Roman" w:cs="Times New Roman"/>
          <w:noProof/>
          <w:color w:val="0000FF"/>
          <w:kern w:val="2"/>
        </w:rPr>
        <w:t>2024</w:t>
      </w:r>
      <w:r w:rsidR="00FB787A" w:rsidRPr="000227F8">
        <w:rPr>
          <w:rFonts w:ascii="Times New Roman" w:eastAsiaTheme="minorEastAsia" w:hAnsi="Times New Roman" w:cs="Times New Roman"/>
          <w:noProof/>
          <w:color w:val="0000FF"/>
          <w:kern w:val="2"/>
        </w:rPr>
        <w:t>),</w:t>
      </w:r>
      <w:r w:rsidR="00B8235B" w:rsidRPr="000227F8">
        <w:rPr>
          <w:rFonts w:ascii="Times New Roman" w:eastAsiaTheme="minorEastAsia" w:hAnsi="Times New Roman" w:cs="Times New Roman"/>
          <w:noProof/>
          <w:color w:val="0000FF"/>
          <w:kern w:val="2"/>
        </w:rPr>
        <w:t xml:space="preserve"> Qalati et al. </w:t>
      </w:r>
      <w:r w:rsidR="00FB787A" w:rsidRPr="000227F8">
        <w:rPr>
          <w:rFonts w:ascii="Times New Roman" w:eastAsiaTheme="minorEastAsia" w:hAnsi="Times New Roman" w:cs="Times New Roman"/>
          <w:noProof/>
          <w:color w:val="0000FF"/>
          <w:kern w:val="2"/>
        </w:rPr>
        <w:t>(</w:t>
      </w:r>
      <w:r w:rsidR="00B8235B" w:rsidRPr="000227F8">
        <w:rPr>
          <w:rFonts w:ascii="Times New Roman" w:eastAsiaTheme="minorEastAsia" w:hAnsi="Times New Roman" w:cs="Times New Roman"/>
          <w:noProof/>
          <w:color w:val="0000FF"/>
          <w:kern w:val="2"/>
        </w:rPr>
        <w:t>2023</w:t>
      </w:r>
      <w:r w:rsidR="00FB787A" w:rsidRPr="000227F8">
        <w:rPr>
          <w:rFonts w:ascii="Times New Roman" w:eastAsiaTheme="minorEastAsia" w:hAnsi="Times New Roman" w:cs="Times New Roman"/>
          <w:noProof/>
          <w:color w:val="0000FF"/>
          <w:kern w:val="2"/>
        </w:rPr>
        <w:t>), and</w:t>
      </w:r>
      <w:r w:rsidR="00B8235B" w:rsidRPr="000227F8">
        <w:rPr>
          <w:rFonts w:ascii="Times New Roman" w:eastAsiaTheme="minorEastAsia" w:hAnsi="Times New Roman" w:cs="Times New Roman"/>
          <w:noProof/>
          <w:color w:val="0000FF"/>
          <w:kern w:val="2"/>
        </w:rPr>
        <w:t xml:space="preserve"> Sarstedt et al. </w:t>
      </w:r>
      <w:r w:rsidR="00FB787A" w:rsidRPr="000227F8">
        <w:rPr>
          <w:rFonts w:ascii="Times New Roman" w:eastAsiaTheme="minorEastAsia" w:hAnsi="Times New Roman" w:cs="Times New Roman"/>
          <w:noProof/>
          <w:color w:val="0000FF"/>
          <w:kern w:val="2"/>
        </w:rPr>
        <w:t>(</w:t>
      </w:r>
      <w:r w:rsidR="00B8235B" w:rsidRPr="000227F8">
        <w:rPr>
          <w:rFonts w:ascii="Times New Roman" w:eastAsiaTheme="minorEastAsia" w:hAnsi="Times New Roman" w:cs="Times New Roman"/>
          <w:noProof/>
          <w:color w:val="0000FF"/>
          <w:kern w:val="2"/>
        </w:rPr>
        <w:t>2014)</w:t>
      </w:r>
      <w:r w:rsidR="00F4310C" w:rsidRPr="000227F8">
        <w:rPr>
          <w:rFonts w:ascii="Times New Roman" w:eastAsiaTheme="minorEastAsia" w:hAnsi="Times New Roman" w:cs="Times New Roman"/>
          <w:color w:val="0000FF"/>
          <w:kern w:val="2"/>
        </w:rPr>
        <w:fldChar w:fldCharType="end"/>
      </w:r>
      <w:r w:rsidRPr="000227F8">
        <w:rPr>
          <w:rFonts w:ascii="Times New Roman" w:hAnsi="Times New Roman" w:cs="Times New Roman"/>
          <w:color w:val="000000" w:themeColor="text1"/>
        </w:rPr>
        <w:t xml:space="preserve">, this study adopted three methods to test the discriminant validity of the model. First, calculate the </w:t>
      </w:r>
      <w:r w:rsidR="001004AC" w:rsidRPr="000227F8">
        <w:rPr>
          <w:rFonts w:ascii="Times New Roman" w:hAnsi="Times New Roman" w:cs="Times New Roman"/>
          <w:color w:val="000000" w:themeColor="text1"/>
        </w:rPr>
        <w:t>cross-load</w:t>
      </w:r>
      <w:r w:rsidRPr="000227F8">
        <w:rPr>
          <w:rFonts w:ascii="Times New Roman" w:hAnsi="Times New Roman" w:cs="Times New Roman"/>
          <w:color w:val="000000" w:themeColor="text1"/>
        </w:rPr>
        <w:t xml:space="preserve"> matrix, and the calculation results are shown in Table 6. The external loads of the seven constructs are all higher than the cross load, so the test is passed. In addition, Table 7 lists the test results of </w:t>
      </w:r>
      <w:r w:rsidR="001004AC" w:rsidRPr="000227F8">
        <w:rPr>
          <w:rFonts w:ascii="Times New Roman" w:hAnsi="Times New Roman" w:cs="Times New Roman"/>
          <w:color w:val="000000" w:themeColor="text1"/>
        </w:rPr>
        <w:t xml:space="preserve">the </w:t>
      </w:r>
      <w:r w:rsidRPr="000227F8">
        <w:rPr>
          <w:rFonts w:ascii="Times New Roman" w:hAnsi="Times New Roman" w:cs="Times New Roman"/>
          <w:color w:val="000000" w:themeColor="text1"/>
        </w:rPr>
        <w:t xml:space="preserve">Fornell-Larcker Standard, where the bold values represent the square root of AVE. When the square root of </w:t>
      </w:r>
      <w:r w:rsidR="001004AC" w:rsidRPr="000227F8">
        <w:rPr>
          <w:rFonts w:ascii="Times New Roman" w:hAnsi="Times New Roman" w:cs="Times New Roman"/>
          <w:color w:val="000000" w:themeColor="text1"/>
        </w:rPr>
        <w:t xml:space="preserve">the </w:t>
      </w:r>
      <w:r w:rsidRPr="000227F8">
        <w:rPr>
          <w:rFonts w:ascii="Times New Roman" w:hAnsi="Times New Roman" w:cs="Times New Roman"/>
          <w:color w:val="000000" w:themeColor="text1"/>
        </w:rPr>
        <w:t>AVE of each structure is greater than the correlation coefficient between this structure and other structures, it shows that there is good discriminant effectiveness between structures</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&lt;EndNote&gt;&lt;Cite&gt;&lt;Author&gt;Fornell&lt;/Author&gt;&lt;Year&gt;1981&lt;/Year&gt;&lt;RecNum&gt;1081&lt;/RecNum&gt;&lt;DisplayText&gt;(Fornell &amp;amp; Larcker, 1981)&lt;/DisplayText&gt;&lt;record&gt;&lt;rec-number&gt;1081&lt;/rec-number&gt;&lt;foreign-keys&gt;&lt;key app="EN" db-id="p9s92a9suapddxev0fjxwp2sfffefaddzfwt" timestamp="1719746601"&gt;1081&lt;/key&gt;&lt;/foreign-keys&gt;&lt;ref-type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isbn&gt;0022-2437&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color w:val="0000FF"/>
          <w:kern w:val="2"/>
        </w:rPr>
        <w:t>(Fornell &amp; Larcker, 1981)</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t>
      </w:r>
      <w:r w:rsidRPr="000227F8">
        <w:rPr>
          <w:rFonts w:ascii="Times New Roman" w:hAnsi="Times New Roman" w:cs="Times New Roman"/>
          <w:color w:val="000000" w:themeColor="text1"/>
        </w:rPr>
        <w:t xml:space="preserve">Finally, the difference between different structures is reflected by HTMT, and the HTMT between </w:t>
      </w:r>
      <w:r w:rsidR="001004AC" w:rsidRPr="000227F8">
        <w:rPr>
          <w:rFonts w:ascii="Times New Roman" w:hAnsi="Times New Roman" w:cs="Times New Roman"/>
          <w:color w:val="000000" w:themeColor="text1"/>
        </w:rPr>
        <w:t xml:space="preserve">the </w:t>
      </w:r>
      <w:r w:rsidRPr="000227F8">
        <w:rPr>
          <w:rFonts w:ascii="Times New Roman" w:hAnsi="Times New Roman" w:cs="Times New Roman"/>
          <w:color w:val="000000" w:themeColor="text1"/>
        </w:rPr>
        <w:t>two structures is less than 0.85, which indicates that the data has good discriminant validity</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&lt;EndNote&gt;&lt;Cite&gt;&lt;Author&gt;Henseler&lt;/Author&gt;&lt;Year&gt;2015&lt;/Year&gt;&lt;RecNum&gt;1082&lt;/RecNum&gt;&lt;DisplayText&gt;(Henseler et al., 2015)&lt;/DisplayText&gt;&lt;record&gt;&lt;rec-number&gt;1082&lt;/rec-number&gt;&lt;foreign-keys&gt;&lt;key app="EN" db-id="p9s92a9suapddxev0fjxwp2sfffefaddzfwt" timestamp="1719833984"&gt;1082&lt;/key&gt;&lt;/foreign-keys&gt;&lt;ref-type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science&lt;/full-title&gt;&lt;/periodical&gt;&lt;pages&gt;115-135&lt;/pages&gt;&lt;volume&gt;43&lt;/volume&gt;&lt;dates&gt;&lt;year&gt;2015&lt;/year&gt;&lt;/dates&gt;&lt;isbn&gt;0092-0703&lt;/isbn&gt;&lt;urls&gt;&lt;/urls&gt;&lt;/record&gt;&lt;/Cite&gt;&lt;/EndNote&gt;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color w:val="0000FF"/>
          <w:kern w:val="2"/>
        </w:rPr>
        <w:t>(Henseler et al., 2015)</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t>
      </w:r>
      <w:r w:rsidRPr="000227F8">
        <w:rPr>
          <w:rFonts w:ascii="Times New Roman" w:hAnsi="Times New Roman" w:cs="Times New Roman"/>
          <w:color w:val="000000" w:themeColor="text1"/>
        </w:rPr>
        <w:t>Table 8 shows the HTMT values between all structures, which are all less than 0.85. The results of all three methods show that the model meets the criteria for judging effectiveness</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&lt;EndNote&gt;&lt;Cite&gt;&lt;Author&gt;Sarstedt&lt;/Author&gt;&lt;Year&gt;2014&lt;/Year&gt;&lt;RecNum&gt;1091&lt;/RecNum&gt;&lt;DisplayText&gt;(Sarstedt et al., 2014)&lt;/DisplayText&gt;&lt;record&gt;&lt;rec-number&gt;1091&lt;/rec-number&gt;&lt;foreign-keys&gt;&lt;key app="EN" db-id="p9s92a9suapddxev0fjxwp2sfffefaddzfwt" timestamp="1720007937"&gt;1091&lt;/key&gt;&lt;/foreign-keys&gt;&lt;ref-type name="Journal Article"&gt;17&lt;/ref-type&gt;&lt;contributors&gt;&lt;authors&gt;&lt;author&gt;Sarstedt, Marko&lt;/author&gt;&lt;author&gt;Ringle, Christian M&lt;/author&gt;&lt;author&gt;Smith, Donna&lt;/author&gt;&lt;author&gt;Reams, Russell&lt;/author&gt;&lt;author&gt;Hair Jr, Joseph F&lt;/author&gt;&lt;/authors&gt;&lt;/contributors&gt;&lt;titles&gt;&lt;title&gt;Partial least squares structural equation modeling (PLS-SEM): A useful tool for family business researchers&lt;/title&gt;&lt;secondary-title&gt;Journal of family business strategy&lt;/secondary-title&gt;&lt;/titles&gt;&lt;periodical&gt;&lt;full-title&gt;Journal of family business strategy&lt;/full-title&gt;&lt;/periodical&gt;&lt;pages&gt;105-115&lt;/pages&gt;&lt;volume&gt;5&lt;/volume&gt;&lt;number&gt;1&lt;/number&gt;&lt;dates&gt;&lt;year&gt;2014&lt;/year&gt;&lt;/dates&gt;&lt;isbn&gt;1877-8585&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(Sarstedt et al., 2014)</w:t>
      </w:r>
      <w:r w:rsidRPr="000227F8">
        <w:rPr>
          <w:rFonts w:ascii="Times New Roman" w:eastAsiaTheme="minorEastAsia" w:hAnsi="Times New Roman" w:cs="Times New Roman"/>
          <w:color w:val="0000FF"/>
          <w:kern w:val="2"/>
        </w:rPr>
        <w:fldChar w:fldCharType="end"/>
      </w:r>
      <w:r w:rsidR="00225DCA" w:rsidRPr="000227F8">
        <w:rPr>
          <w:rFonts w:ascii="Times New Roman" w:eastAsiaTheme="minorEastAsia" w:hAnsi="Times New Roman" w:cs="Times New Roman"/>
          <w:color w:val="0000FF"/>
          <w:kern w:val="2"/>
        </w:rPr>
        <w:t>.</w:t>
      </w:r>
    </w:p>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6.</w:t>
      </w:r>
      <w:r w:rsidRPr="000227F8">
        <w:rPr>
          <w:rFonts w:ascii="Times New Roman" w:hAnsi="Times New Roman" w:cs="Times New Roman"/>
          <w:color w:val="000000" w:themeColor="text1"/>
          <w:sz w:val="24"/>
          <w:szCs w:val="24"/>
        </w:rPr>
        <w:t xml:space="preserve"> Factors cross-loading matrix</w:t>
      </w:r>
    </w:p>
    <w:tbl>
      <w:tblPr>
        <w:tblW w:w="768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tblGrid>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CAO</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IPC</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OCRQ</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CPI</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PIU</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QOCR</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SCO</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0.764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0.378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0.412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0.367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0.345</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0.873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0.447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-0.096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0.541</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0.877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0.498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0.481</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0.851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0.477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0.498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0.437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0.463</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0.881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0.592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0.563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-0.097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0.558</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0.893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0.567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0.587</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0.917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0.497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0.568</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0.493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0.911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0.597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-0.134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0.605</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0.516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0.896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0.665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0.567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0.613</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0.903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0.646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0.572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0.639</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0.668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0.914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0.622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0.592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0.678</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0.851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0.428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-0.189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0.614</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0.658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0.854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-0.157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0.665</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0.503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0.855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0.425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-0.223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0.571</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0.333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0.384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0.839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0.149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0.488</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0.528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0.501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0.883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0.021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0.539</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0.479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0.507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0.576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0.873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0.482</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-0.134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0.084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0.79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-0.058</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-0.106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-0.137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-0.224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0.845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-0.142</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-0.059</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-0.156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0.774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-0.045</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0.428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0.642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0.578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-0.121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0.843</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0.468</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0.574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0.882</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0.502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0.607</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0.652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0.512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0.897</w:t>
            </w:r>
          </w:p>
        </w:tc>
      </w:tr>
      <w:tr w:rsidR="000515C4" w:rsidRPr="000227F8" w:rsidTr="00ED63FE">
        <w:trPr>
          <w:trHeight w:val="276"/>
        </w:trPr>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SCO4</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0.595</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0.641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0.702</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0.553</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-0.131</w:t>
            </w:r>
          </w:p>
        </w:tc>
        <w:tc>
          <w:tcPr>
            <w:tcW w:w="96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0.92</w:t>
            </w:r>
          </w:p>
        </w:tc>
      </w:tr>
    </w:tbl>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7.</w:t>
      </w:r>
      <w:r w:rsidRPr="000227F8">
        <w:rPr>
          <w:rFonts w:ascii="Times New Roman" w:hAnsi="Times New Roman" w:cs="Times New Roman"/>
          <w:color w:val="000000" w:themeColor="text1"/>
          <w:sz w:val="24"/>
          <w:szCs w:val="24"/>
        </w:rPr>
        <w:t xml:space="preserve"> Fornell and Larcker method for discriminant validity</w:t>
      </w:r>
    </w:p>
    <w:tbl>
      <w:tblPr>
        <w:tblW w:w="661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70"/>
        <w:gridCol w:w="810"/>
        <w:gridCol w:w="900"/>
        <w:gridCol w:w="816"/>
        <w:gridCol w:w="720"/>
        <w:gridCol w:w="666"/>
        <w:gridCol w:w="816"/>
        <w:gridCol w:w="720"/>
      </w:tblGrid>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Constructs</w:t>
            </w:r>
          </w:p>
        </w:tc>
        <w:tc>
          <w:tcPr>
            <w:tcW w:w="81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CAO</w:t>
            </w:r>
          </w:p>
        </w:tc>
        <w:tc>
          <w:tcPr>
            <w:tcW w:w="90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IPC</w:t>
            </w:r>
          </w:p>
        </w:tc>
        <w:tc>
          <w:tcPr>
            <w:tcW w:w="81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OCRQ</w:t>
            </w:r>
          </w:p>
        </w:tc>
        <w:tc>
          <w:tcPr>
            <w:tcW w:w="72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CPI</w:t>
            </w:r>
          </w:p>
        </w:tc>
        <w:tc>
          <w:tcPr>
            <w:tcW w:w="66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 xml:space="preserve"> PIU</w:t>
            </w:r>
          </w:p>
        </w:tc>
        <w:tc>
          <w:tcPr>
            <w:tcW w:w="81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QOCR</w:t>
            </w:r>
          </w:p>
        </w:tc>
        <w:tc>
          <w:tcPr>
            <w:tcW w:w="72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SCO</w:t>
            </w: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0.843</w:t>
            </w:r>
          </w:p>
        </w:tc>
        <w:tc>
          <w:tcPr>
            <w:tcW w:w="90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81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72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66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816"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c>
          <w:tcPr>
            <w:tcW w:w="72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0.554</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0.901</w:t>
            </w:r>
          </w:p>
        </w:tc>
        <w:tc>
          <w:tcPr>
            <w:tcW w:w="816"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720"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6"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816"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720"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0.609</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0.697</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0.904</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666"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816"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720"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0.591</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0.657</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0.716</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0.85</w:t>
            </w:r>
          </w:p>
        </w:tc>
        <w:tc>
          <w:tcPr>
            <w:tcW w:w="666"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816"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720"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0.523</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0.638</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0.614</w:t>
            </w:r>
          </w:p>
        </w:tc>
        <w:tc>
          <w:tcPr>
            <w:tcW w:w="66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0.865</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c>
          <w:tcPr>
            <w:tcW w:w="720" w:type="dxa"/>
            <w:shd w:val="clear" w:color="auto" w:fill="auto"/>
            <w:noWrap/>
            <w:vAlign w:val="bottom"/>
            <w:hideMark/>
          </w:tcPr>
          <w:p w:rsidR="00F335BD" w:rsidRPr="000227F8" w:rsidRDefault="00F335BD" w:rsidP="00ED63FE">
            <w:pPr>
              <w:widowControl/>
              <w:jc w:val="center"/>
              <w:rPr>
                <w:rFonts w:ascii="Times New Roman" w:eastAsia="Times New Roman" w:hAnsi="Times New Roman" w:cs="Times New Roman"/>
                <w:color w:val="000000" w:themeColor="text1"/>
                <w:kern w:val="0"/>
                <w:sz w:val="20"/>
                <w:szCs w:val="20"/>
              </w:rPr>
            </w:pP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-0.052</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-0.076</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-0.007</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w:t>
            </w:r>
          </w:p>
        </w:tc>
        <w:tc>
          <w:tcPr>
            <w:tcW w:w="66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0.09</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0.805</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p>
        </w:tc>
      </w:tr>
      <w:tr w:rsidR="00ED63FE"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w:t>
            </w:r>
          </w:p>
        </w:tc>
        <w:tc>
          <w:tcPr>
            <w:tcW w:w="81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0.547</w:t>
            </w:r>
          </w:p>
        </w:tc>
        <w:tc>
          <w:tcPr>
            <w:tcW w:w="90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0.644</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0.712</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0.73</w:t>
            </w:r>
          </w:p>
        </w:tc>
        <w:tc>
          <w:tcPr>
            <w:tcW w:w="66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0.582</w:t>
            </w:r>
          </w:p>
        </w:tc>
        <w:tc>
          <w:tcPr>
            <w:tcW w:w="816"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-0.091</w:t>
            </w:r>
          </w:p>
        </w:tc>
        <w:tc>
          <w:tcPr>
            <w:tcW w:w="720" w:type="dxa"/>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0.886</w:t>
            </w:r>
          </w:p>
        </w:tc>
      </w:tr>
    </w:tbl>
    <w:p w:rsidR="00F335BD" w:rsidRPr="000227F8" w:rsidRDefault="00F335BD" w:rsidP="00ED63FE">
      <w:pPr>
        <w:pStyle w:val="NormalWeb"/>
        <w:spacing w:before="0" w:beforeAutospacing="0" w:after="0" w:afterAutospacing="0" w:line="360" w:lineRule="auto"/>
        <w:jc w:val="both"/>
        <w:rPr>
          <w:rFonts w:ascii="Times New Roman" w:hAnsi="Times New Roman" w:cs="Times New Roman"/>
          <w:color w:val="000000" w:themeColor="text1"/>
        </w:rPr>
      </w:pPr>
      <w:r w:rsidRPr="000227F8">
        <w:rPr>
          <w:rFonts w:ascii="Times New Roman" w:hAnsi="Times New Roman" w:cs="Times New Roman"/>
          <w:b/>
          <w:color w:val="000000" w:themeColor="text1"/>
        </w:rPr>
        <w:t>Table 8.</w:t>
      </w:r>
      <w:r w:rsidRPr="000227F8">
        <w:rPr>
          <w:rFonts w:ascii="Times New Roman" w:hAnsi="Times New Roman" w:cs="Times New Roman"/>
          <w:color w:val="000000" w:themeColor="text1"/>
        </w:rPr>
        <w:t xml:space="preserve"> Hterotrait-Monotrait Ratio (HTMT)</w:t>
      </w:r>
    </w:p>
    <w:tbl>
      <w:tblPr>
        <w:tblW w:w="5804" w:type="dxa"/>
        <w:tblBorders>
          <w:top w:val="single" w:sz="4" w:space="0" w:color="auto"/>
          <w:bottom w:val="single" w:sz="8" w:space="0" w:color="auto"/>
          <w:insideH w:val="single" w:sz="4" w:space="0" w:color="auto"/>
          <w:insideV w:val="single" w:sz="4" w:space="0" w:color="auto"/>
        </w:tblBorders>
        <w:tblLook w:val="04A0" w:firstRow="1" w:lastRow="0" w:firstColumn="1" w:lastColumn="0" w:noHBand="0" w:noVBand="1"/>
      </w:tblPr>
      <w:tblGrid>
        <w:gridCol w:w="1170"/>
        <w:gridCol w:w="666"/>
        <w:gridCol w:w="666"/>
        <w:gridCol w:w="816"/>
        <w:gridCol w:w="666"/>
        <w:gridCol w:w="666"/>
        <w:gridCol w:w="816"/>
        <w:gridCol w:w="662"/>
      </w:tblGrid>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Constructs</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CAO</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IPC</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OCRQ</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CPI</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PIU</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QOCR</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SCO</w:t>
            </w: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0.618</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0.69</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0.769</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CPI</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0.688</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0.745</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0.832</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0.604</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0.612</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0.735</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0.711</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76"/>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0.104</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0.112</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0.061</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0.278</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0.126</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p>
        </w:tc>
        <w:tc>
          <w:tcPr>
            <w:tcW w:w="662" w:type="dxa"/>
            <w:shd w:val="clear" w:color="auto" w:fill="auto"/>
            <w:noWrap/>
            <w:vAlign w:val="bottom"/>
            <w:hideMark/>
          </w:tcPr>
          <w:p w:rsidR="00F335BD" w:rsidRPr="000227F8" w:rsidRDefault="00F335BD" w:rsidP="00ED63FE">
            <w:pPr>
              <w:widowControl/>
              <w:jc w:val="left"/>
              <w:rPr>
                <w:rFonts w:ascii="Times New Roman" w:eastAsia="Times New Roman" w:hAnsi="Times New Roman" w:cs="Times New Roman"/>
                <w:color w:val="000000" w:themeColor="text1"/>
                <w:kern w:val="0"/>
                <w:sz w:val="20"/>
                <w:szCs w:val="20"/>
              </w:rPr>
            </w:pPr>
          </w:p>
        </w:tc>
      </w:tr>
      <w:tr w:rsidR="000515C4" w:rsidRPr="000227F8" w:rsidTr="00A9415B">
        <w:trPr>
          <w:trHeight w:val="288"/>
        </w:trPr>
        <w:tc>
          <w:tcPr>
            <w:tcW w:w="1170"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0.611</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0.703</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0.793</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0.838</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0.667</w:t>
            </w:r>
          </w:p>
        </w:tc>
        <w:tc>
          <w:tcPr>
            <w:tcW w:w="662" w:type="dxa"/>
            <w:shd w:val="clear" w:color="auto" w:fill="auto"/>
            <w:noWrap/>
            <w:vAlign w:val="bottom"/>
            <w:hideMark/>
          </w:tcPr>
          <w:p w:rsidR="00F335BD" w:rsidRPr="000227F8" w:rsidRDefault="00F335BD" w:rsidP="00ED63FE">
            <w:pPr>
              <w:widowControl/>
              <w:jc w:val="righ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0.125</w:t>
            </w:r>
          </w:p>
        </w:tc>
        <w:tc>
          <w:tcPr>
            <w:tcW w:w="662" w:type="dxa"/>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 xml:space="preserve">　</w:t>
            </w:r>
          </w:p>
        </w:tc>
      </w:tr>
    </w:tbl>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4</w:t>
      </w:r>
      <w:r w:rsidR="00F335BD" w:rsidRPr="000227F8">
        <w:rPr>
          <w:rFonts w:ascii="Times New Roman" w:eastAsiaTheme="majorEastAsia" w:hAnsi="Times New Roman" w:cs="Times New Roman"/>
          <w:bCs w:val="0"/>
          <w:sz w:val="24"/>
          <w:szCs w:val="24"/>
        </w:rPr>
        <w:t>.2 Structural model assessment</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This study uses Smart PLS 4.0 software to perform path analysis of the model, thereby testing the proposed hypotheses. </w:t>
      </w:r>
      <w:r w:rsidRPr="000227F8">
        <w:rPr>
          <w:rFonts w:ascii="Times New Roman" w:hAnsi="Times New Roman" w:cs="Times New Roman"/>
          <w:color w:val="000000" w:themeColor="text1"/>
        </w:rPr>
        <w:t>The findings from the model analysis are depicted in Figure 2</w:t>
      </w:r>
      <w:r w:rsidRPr="000227F8">
        <w:rPr>
          <w:rFonts w:ascii="Times New Roman" w:eastAsiaTheme="minorEastAsia" w:hAnsi="Times New Roman" w:cs="Times New Roman"/>
          <w:color w:val="000000" w:themeColor="text1"/>
          <w:kern w:val="2"/>
        </w:rPr>
        <w:t xml:space="preserve">. The bootstrap procedure with 5000 sub-samples, is used to estimate the significance of path coefficients. The results show that 52.5% of perceived information usefulness and 67.8% of </w:t>
      </w:r>
      <w:r w:rsidR="00DA1265" w:rsidRPr="000227F8">
        <w:rPr>
          <w:rFonts w:ascii="Times New Roman" w:eastAsiaTheme="minorEastAsia" w:hAnsi="Times New Roman" w:cs="Times New Roman"/>
          <w:color w:val="000000" w:themeColor="text1"/>
          <w:kern w:val="2"/>
        </w:rPr>
        <w:t xml:space="preserve">PI </w:t>
      </w:r>
      <w:r w:rsidRPr="000227F8">
        <w:rPr>
          <w:rFonts w:ascii="Times New Roman" w:eastAsiaTheme="minorEastAsia" w:hAnsi="Times New Roman" w:cs="Times New Roman"/>
          <w:color w:val="000000" w:themeColor="text1"/>
          <w:kern w:val="2"/>
        </w:rPr>
        <w:t xml:space="preserve">are explained. The summary of </w:t>
      </w:r>
      <w:r w:rsidR="001004AC" w:rsidRPr="000227F8">
        <w:rPr>
          <w:rFonts w:ascii="Times New Roman" w:eastAsiaTheme="minorEastAsia" w:hAnsi="Times New Roman" w:cs="Times New Roman"/>
          <w:color w:val="000000" w:themeColor="text1"/>
          <w:kern w:val="2"/>
        </w:rPr>
        <w:t xml:space="preserve">the </w:t>
      </w:r>
      <w:r w:rsidRPr="000227F8">
        <w:rPr>
          <w:rFonts w:ascii="Times New Roman" w:eastAsiaTheme="minorEastAsia" w:hAnsi="Times New Roman" w:cs="Times New Roman"/>
          <w:color w:val="000000" w:themeColor="text1"/>
          <w:kern w:val="2"/>
        </w:rPr>
        <w:t xml:space="preserve">hypotheses test results is indicated in </w:t>
      </w:r>
      <w:r w:rsidR="001004AC" w:rsidRPr="000227F8">
        <w:rPr>
          <w:rFonts w:ascii="Times New Roman" w:eastAsiaTheme="minorEastAsia" w:hAnsi="Times New Roman" w:cs="Times New Roman"/>
          <w:color w:val="000000" w:themeColor="text1"/>
          <w:kern w:val="2"/>
        </w:rPr>
        <w:t>Table</w:t>
      </w:r>
      <w:r w:rsidRPr="000227F8">
        <w:rPr>
          <w:rFonts w:ascii="Times New Roman" w:eastAsiaTheme="minorEastAsia" w:hAnsi="Times New Roman" w:cs="Times New Roman"/>
          <w:color w:val="000000" w:themeColor="text1"/>
          <w:kern w:val="2"/>
        </w:rPr>
        <w:t xml:space="preserve"> 9.</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noProof/>
          <w:color w:val="000000" w:themeColor="text1"/>
          <w:lang w:val="en-IN" w:eastAsia="en-IN"/>
        </w:rPr>
        <w:drawing>
          <wp:inline distT="0" distB="0" distL="0" distR="0" wp14:anchorId="0F1F489B" wp14:editId="3E312033">
            <wp:extent cx="5274310" cy="3390517"/>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390517"/>
                    </a:xfrm>
                    <a:prstGeom prst="rect">
                      <a:avLst/>
                    </a:prstGeom>
                    <a:noFill/>
                    <a:ln>
                      <a:noFill/>
                    </a:ln>
                  </pic:spPr>
                </pic:pic>
              </a:graphicData>
            </a:graphic>
          </wp:inline>
        </w:drawing>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b/>
          <w:color w:val="000000" w:themeColor="text1"/>
          <w:shd w:val="clear" w:color="auto" w:fill="FFFFFF"/>
        </w:rPr>
        <w:t>Figure 2.</w:t>
      </w:r>
      <w:r w:rsidRPr="000227F8">
        <w:rPr>
          <w:rFonts w:ascii="Times New Roman" w:hAnsi="Times New Roman" w:cs="Times New Roman"/>
          <w:color w:val="000000" w:themeColor="text1"/>
          <w:shd w:val="clear" w:color="auto" w:fill="FFFFFF"/>
        </w:rPr>
        <w:t xml:space="preserve"> Results of PLS Analysis. **</w:t>
      </w:r>
      <w:r w:rsidRPr="000227F8">
        <w:rPr>
          <w:rFonts w:ascii="Times New Roman" w:hAnsi="Times New Roman" w:cs="Times New Roman"/>
          <w:i/>
          <w:iCs/>
          <w:color w:val="000000" w:themeColor="text1"/>
          <w:shd w:val="clear" w:color="auto" w:fill="FFFFFF"/>
        </w:rPr>
        <w:t>p</w:t>
      </w:r>
      <w:r w:rsidRPr="000227F8">
        <w:rPr>
          <w:rFonts w:ascii="Times New Roman" w:hAnsi="Times New Roman" w:cs="Times New Roman"/>
          <w:color w:val="000000" w:themeColor="text1"/>
          <w:shd w:val="clear" w:color="auto" w:fill="FFFFFF"/>
        </w:rPr>
        <w:t> &lt; 0.05; ***</w:t>
      </w:r>
      <w:r w:rsidRPr="000227F8">
        <w:rPr>
          <w:rFonts w:ascii="Times New Roman" w:hAnsi="Times New Roman" w:cs="Times New Roman"/>
          <w:i/>
          <w:iCs/>
          <w:color w:val="000000" w:themeColor="text1"/>
          <w:shd w:val="clear" w:color="auto" w:fill="FFFFFF"/>
        </w:rPr>
        <w:t>p</w:t>
      </w:r>
      <w:r w:rsidRPr="000227F8">
        <w:rPr>
          <w:rFonts w:ascii="Times New Roman" w:hAnsi="Times New Roman" w:cs="Times New Roman"/>
          <w:color w:val="000000" w:themeColor="text1"/>
          <w:shd w:val="clear" w:color="auto" w:fill="FFFFFF"/>
        </w:rPr>
        <w:t> &lt; 0.01.</w:t>
      </w:r>
    </w:p>
    <w:p w:rsidR="00F335BD" w:rsidRPr="000227F8" w:rsidRDefault="00F335BD" w:rsidP="00E61F09">
      <w:pPr>
        <w:pStyle w:val="Caption"/>
        <w:keepNext/>
        <w:spacing w:after="0" w:line="360" w:lineRule="auto"/>
        <w:ind w:left="0" w:right="0" w:firstLine="0"/>
        <w:rPr>
          <w:rFonts w:ascii="Times New Roman" w:hAnsi="Times New Roman" w:cs="Times New Roman"/>
          <w:color w:val="000000" w:themeColor="text1"/>
          <w:sz w:val="24"/>
          <w:szCs w:val="24"/>
        </w:rPr>
      </w:pPr>
      <w:r w:rsidRPr="000227F8">
        <w:rPr>
          <w:rFonts w:ascii="Times New Roman" w:hAnsi="Times New Roman" w:cs="Times New Roman"/>
          <w:b/>
          <w:color w:val="000000" w:themeColor="text1"/>
          <w:sz w:val="24"/>
          <w:szCs w:val="24"/>
        </w:rPr>
        <w:t>Table 9.</w:t>
      </w:r>
      <w:r w:rsidRPr="000227F8">
        <w:rPr>
          <w:rFonts w:ascii="Times New Roman" w:hAnsi="Times New Roman" w:cs="Times New Roman"/>
          <w:color w:val="000000" w:themeColor="text1"/>
          <w:sz w:val="24"/>
          <w:szCs w:val="24"/>
        </w:rPr>
        <w:t xml:space="preserve"> Summary of </w:t>
      </w:r>
      <w:r w:rsidR="001004AC" w:rsidRPr="000227F8">
        <w:rPr>
          <w:rFonts w:ascii="Times New Roman" w:hAnsi="Times New Roman" w:cs="Times New Roman"/>
          <w:color w:val="000000" w:themeColor="text1"/>
          <w:sz w:val="24"/>
          <w:szCs w:val="24"/>
        </w:rPr>
        <w:t>hypotheses</w:t>
      </w:r>
      <w:r w:rsidRPr="000227F8">
        <w:rPr>
          <w:rFonts w:ascii="Times New Roman" w:hAnsi="Times New Roman" w:cs="Times New Roman"/>
          <w:color w:val="000000" w:themeColor="text1"/>
          <w:sz w:val="24"/>
          <w:szCs w:val="24"/>
        </w:rPr>
        <w:t xml:space="preserve"> test result</w:t>
      </w:r>
    </w:p>
    <w:tbl>
      <w:tblPr>
        <w:tblW w:w="0" w:type="auto"/>
        <w:tblBorders>
          <w:top w:val="single" w:sz="4" w:space="0" w:color="000000"/>
          <w:bottom w:val="single" w:sz="4" w:space="0" w:color="auto"/>
          <w:insideH w:val="single" w:sz="4" w:space="0" w:color="auto"/>
          <w:insideV w:val="single" w:sz="4" w:space="0" w:color="auto"/>
        </w:tblBorders>
        <w:tblLook w:val="04A0" w:firstRow="1" w:lastRow="0" w:firstColumn="1" w:lastColumn="0" w:noHBand="0" w:noVBand="1"/>
      </w:tblPr>
      <w:tblGrid>
        <w:gridCol w:w="1161"/>
        <w:gridCol w:w="1885"/>
        <w:gridCol w:w="1149"/>
        <w:gridCol w:w="1566"/>
        <w:gridCol w:w="839"/>
        <w:gridCol w:w="905"/>
        <w:gridCol w:w="1117"/>
      </w:tblGrid>
      <w:tr w:rsidR="000515C4" w:rsidRPr="000227F8" w:rsidTr="00ED63FE">
        <w:trPr>
          <w:trHeight w:val="276"/>
        </w:trPr>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Hypothesis</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Relationship</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Coefficient</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Standard Error</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i/>
                <w:iCs/>
                <w:color w:val="000000" w:themeColor="text1"/>
                <w:kern w:val="0"/>
                <w:sz w:val="20"/>
                <w:szCs w:val="20"/>
              </w:rPr>
            </w:pPr>
            <w:r w:rsidRPr="000227F8">
              <w:rPr>
                <w:rFonts w:ascii="Times New Roman" w:eastAsia="DengXian" w:hAnsi="Times New Roman" w:cs="Times New Roman"/>
                <w:b/>
                <w:bCs/>
                <w:i/>
                <w:iCs/>
                <w:color w:val="000000" w:themeColor="text1"/>
                <w:kern w:val="0"/>
                <w:sz w:val="20"/>
                <w:szCs w:val="20"/>
              </w:rPr>
              <w:t>t</w:t>
            </w:r>
            <w:r w:rsidRPr="000227F8">
              <w:rPr>
                <w:rFonts w:ascii="Times New Roman" w:eastAsia="DengXian" w:hAnsi="Times New Roman" w:cs="Times New Roman"/>
                <w:b/>
                <w:bCs/>
                <w:color w:val="000000" w:themeColor="text1"/>
                <w:kern w:val="0"/>
                <w:sz w:val="20"/>
                <w:szCs w:val="20"/>
              </w:rPr>
              <w:t>-Value</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i/>
                <w:iCs/>
                <w:color w:val="000000" w:themeColor="text1"/>
                <w:kern w:val="0"/>
                <w:sz w:val="20"/>
                <w:szCs w:val="20"/>
              </w:rPr>
            </w:pPr>
            <w:r w:rsidRPr="000227F8">
              <w:rPr>
                <w:rFonts w:ascii="Times New Roman" w:eastAsia="DengXian" w:hAnsi="Times New Roman" w:cs="Times New Roman"/>
                <w:b/>
                <w:bCs/>
                <w:i/>
                <w:iCs/>
                <w:color w:val="000000" w:themeColor="text1"/>
                <w:kern w:val="0"/>
                <w:sz w:val="20"/>
                <w:szCs w:val="20"/>
              </w:rPr>
              <w:t>P</w:t>
            </w:r>
            <w:r w:rsidRPr="000227F8">
              <w:rPr>
                <w:rFonts w:ascii="Times New Roman" w:eastAsia="DengXian" w:hAnsi="Times New Roman" w:cs="Times New Roman"/>
                <w:b/>
                <w:bCs/>
                <w:color w:val="000000" w:themeColor="text1"/>
                <w:kern w:val="0"/>
                <w:sz w:val="20"/>
                <w:szCs w:val="20"/>
              </w:rPr>
              <w:t>-Value</w:t>
            </w:r>
          </w:p>
        </w:tc>
        <w:tc>
          <w:tcPr>
            <w:tcW w:w="0" w:type="auto"/>
            <w:shd w:val="clear" w:color="000000" w:fill="FFFFFF"/>
            <w:vAlign w:val="center"/>
            <w:hideMark/>
          </w:tcPr>
          <w:p w:rsidR="00F335BD" w:rsidRPr="000227F8" w:rsidRDefault="00F335BD"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Supported</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0.291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0.086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3.395</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H2</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0.185</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3.937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H3</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0.222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3.683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H4</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0.178</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3.375</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H5</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0.241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0.074</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3.25</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H6</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-0.166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0.038</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4.344</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H7</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0.319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5.122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H8</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0.121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2.909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0.004</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H9</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PIU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0.18</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3.216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H10</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 x OCRQ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0.196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2.933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H11</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 x QOCR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-0.159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3.856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H12</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IPC x SCO -&gt; PIU</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-0.176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2.487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H13</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Age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0.069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2.17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H14</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Gender-&gt;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0.004</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0.075</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0.052</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0.959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No</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H15</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Education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0.008</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0.193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0.847</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No</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H16</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Frequency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0.289</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0.773</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No</w:t>
            </w:r>
          </w:p>
        </w:tc>
      </w:tr>
      <w:tr w:rsidR="000515C4" w:rsidRPr="000227F8" w:rsidTr="00ED63FE">
        <w:trPr>
          <w:trHeight w:val="276"/>
        </w:trPr>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H17</w:t>
            </w:r>
          </w:p>
        </w:tc>
        <w:tc>
          <w:tcPr>
            <w:tcW w:w="0" w:type="auto"/>
            <w:shd w:val="clear" w:color="auto" w:fill="auto"/>
            <w:noWrap/>
            <w:vAlign w:val="bottom"/>
            <w:hideMark/>
          </w:tcPr>
          <w:p w:rsidR="00F335BD" w:rsidRPr="000227F8" w:rsidRDefault="00F335BD"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Income -&gt; CPI</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0.116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0.041</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2.846</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0.004</w:t>
            </w:r>
          </w:p>
        </w:tc>
        <w:tc>
          <w:tcPr>
            <w:tcW w:w="0" w:type="auto"/>
            <w:shd w:val="clear" w:color="auto" w:fill="auto"/>
            <w:noWrap/>
            <w:vAlign w:val="bottom"/>
            <w:hideMark/>
          </w:tcPr>
          <w:p w:rsidR="00F335BD" w:rsidRPr="000227F8" w:rsidRDefault="00F335BD"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Yes</w:t>
            </w:r>
          </w:p>
        </w:tc>
      </w:tr>
    </w:tbl>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Firstly, the direct effects </w:t>
      </w:r>
      <w:r w:rsidR="001004AC" w:rsidRPr="000227F8">
        <w:rPr>
          <w:rFonts w:ascii="Times New Roman" w:eastAsiaTheme="minorEastAsia" w:hAnsi="Times New Roman" w:cs="Times New Roman"/>
          <w:color w:val="000000" w:themeColor="text1"/>
          <w:kern w:val="2"/>
        </w:rPr>
        <w:t>of</w:t>
      </w:r>
      <w:r w:rsidRPr="000227F8">
        <w:rPr>
          <w:rFonts w:ascii="Times New Roman" w:eastAsiaTheme="minorEastAsia" w:hAnsi="Times New Roman" w:cs="Times New Roman"/>
          <w:color w:val="000000" w:themeColor="text1"/>
          <w:kern w:val="2"/>
        </w:rPr>
        <w:t xml:space="preserve"> the model are examined. All four elements of online </w:t>
      </w:r>
      <w:r w:rsidR="001004AC" w:rsidRPr="000227F8">
        <w:rPr>
          <w:rFonts w:ascii="Times New Roman" w:eastAsiaTheme="minorEastAsia" w:hAnsi="Times New Roman" w:cs="Times New Roman"/>
          <w:color w:val="000000" w:themeColor="text1"/>
          <w:kern w:val="2"/>
        </w:rPr>
        <w:t>review</w:t>
      </w:r>
      <w:r w:rsidRPr="000227F8">
        <w:rPr>
          <w:rFonts w:ascii="Times New Roman" w:eastAsiaTheme="minorEastAsia" w:hAnsi="Times New Roman" w:cs="Times New Roman"/>
          <w:color w:val="000000" w:themeColor="text1"/>
          <w:kern w:val="2"/>
        </w:rPr>
        <w:t xml:space="preserve"> communication significantly affect consumers' perceived information usefulness. Among these, the quality of OCRs has the greatest impact (β=0.291, p&lt;0.01), followed by source credibility (β=0.222, p&lt;0.01), information quantity (β=0.185, p&lt;0.01), and customers' attitudes towards OCRs (β=0.178, p&lt;0.01). Therefore, the results support H1, H2, H3, and H4. In addition to driving customers' perception of information usefulness, OCRs also influence consumers'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for EHAs. Information quality, source credibility, and consumers' attitudes towards review information have a positive impact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Among these, source credibility is the most significant factor in promoting consumers'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(β=0.319, p&lt;0.01), followed by information quality (β=0.241, p&lt;0.01) and customer attitude (β=0.121, p&lt;0.01). However, the quantity of OCRs was found to have a negative impact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for EHAs (β=-0.166, p&lt;0.01). These results indicate that H5, H7, and H8 are supported, while H6 is rejected. Additionally, Consumers' perception of the usefulness of information positively influences their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(β=0.180, p&lt;0.01), which means H9 is also supported.</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Figure 2 shows that the hypotheses regarding consumers' information processing capability as a moderating factor are all supported (H10, H11</w:t>
      </w:r>
      <w:r w:rsidR="001004AC" w:rsidRPr="000227F8">
        <w:rPr>
          <w:rFonts w:ascii="Times New Roman" w:eastAsiaTheme="minorEastAsia" w:hAnsi="Times New Roman" w:cs="Times New Roman"/>
          <w:color w:val="000000" w:themeColor="text1"/>
          <w:kern w:val="2"/>
        </w:rPr>
        <w:t>,</w:t>
      </w:r>
      <w:r w:rsidRPr="000227F8">
        <w:rPr>
          <w:rFonts w:ascii="Times New Roman" w:eastAsiaTheme="minorEastAsia" w:hAnsi="Times New Roman" w:cs="Times New Roman"/>
          <w:color w:val="000000" w:themeColor="text1"/>
          <w:kern w:val="2"/>
        </w:rPr>
        <w:t xml:space="preserve"> and H12). Specifically, IPC positively moderates the relationship between review quality and perceived information usefulness (β=0.196, p&lt;0.01), and negatively moderates the relationships between source credibility and perceived information usefulness (β=-0.176, p&lt;0.01), as well as review quantity and perceived information usefulness (β=-0.159, p&lt;0.01). Figures 3 to 5 indicate slope diagrams that further reveal how consumers with different information processing capabilities perceive the usefulness of information when engaging in online review interactions. These diagrams illustrate the interaction patterns between perceived information usefulness and the quantity, quality, and source credibility of OCRs. The results show that consumers with strong information processing </w:t>
      </w:r>
      <w:r w:rsidR="001004AC" w:rsidRPr="000227F8">
        <w:rPr>
          <w:rFonts w:ascii="Times New Roman" w:eastAsiaTheme="minorEastAsia" w:hAnsi="Times New Roman" w:cs="Times New Roman"/>
          <w:color w:val="000000" w:themeColor="text1"/>
          <w:kern w:val="2"/>
        </w:rPr>
        <w:t>capabilities</w:t>
      </w:r>
      <w:r w:rsidRPr="000227F8">
        <w:rPr>
          <w:rFonts w:ascii="Times New Roman" w:eastAsiaTheme="minorEastAsia" w:hAnsi="Times New Roman" w:cs="Times New Roman"/>
          <w:color w:val="000000" w:themeColor="text1"/>
          <w:kern w:val="2"/>
        </w:rPr>
        <w:t xml:space="preserve"> find high-quality information more useful, while consumers with weak information processing </w:t>
      </w:r>
      <w:r w:rsidR="001004AC" w:rsidRPr="000227F8">
        <w:rPr>
          <w:rFonts w:ascii="Times New Roman" w:eastAsiaTheme="minorEastAsia" w:hAnsi="Times New Roman" w:cs="Times New Roman"/>
          <w:color w:val="000000" w:themeColor="text1"/>
          <w:kern w:val="2"/>
        </w:rPr>
        <w:t>capabilities</w:t>
      </w:r>
      <w:r w:rsidRPr="000227F8">
        <w:rPr>
          <w:rFonts w:ascii="Times New Roman" w:eastAsiaTheme="minorEastAsia" w:hAnsi="Times New Roman" w:cs="Times New Roman"/>
          <w:color w:val="000000" w:themeColor="text1"/>
          <w:kern w:val="2"/>
        </w:rPr>
        <w:t xml:space="preserve"> place greater importance on the quantity and source reliability of information.</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noProof/>
          <w:color w:val="000000" w:themeColor="text1"/>
          <w:lang w:val="en-IN" w:eastAsia="en-IN"/>
        </w:rPr>
        <w:drawing>
          <wp:inline distT="0" distB="0" distL="0" distR="0" wp14:anchorId="7DAD1FB6" wp14:editId="75A68B7D">
            <wp:extent cx="5274310" cy="3956050"/>
            <wp:effectExtent l="0" t="0" r="254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956050"/>
                    </a:xfrm>
                    <a:prstGeom prst="rect">
                      <a:avLst/>
                    </a:prstGeom>
                  </pic:spPr>
                </pic:pic>
              </a:graphicData>
            </a:graphic>
          </wp:inline>
        </w:drawing>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b/>
          <w:color w:val="000000" w:themeColor="text1"/>
          <w:shd w:val="clear" w:color="auto" w:fill="FFFFFF"/>
        </w:rPr>
        <w:t>Figure 3</w:t>
      </w:r>
      <w:r w:rsidR="00E61F09" w:rsidRPr="000227F8">
        <w:rPr>
          <w:rFonts w:ascii="Times New Roman" w:hAnsi="Times New Roman" w:cs="Times New Roman"/>
          <w:color w:val="000000" w:themeColor="text1"/>
          <w:shd w:val="clear" w:color="auto" w:fill="FFFFFF"/>
        </w:rPr>
        <w:t>.</w:t>
      </w:r>
      <w:r w:rsidRPr="000227F8">
        <w:rPr>
          <w:rFonts w:ascii="Times New Roman" w:hAnsi="Times New Roman" w:cs="Times New Roman"/>
          <w:color w:val="000000" w:themeColor="text1"/>
          <w:shd w:val="clear" w:color="auto" w:fill="FFFFFF"/>
        </w:rPr>
        <w:t xml:space="preserve"> </w:t>
      </w:r>
      <w:r w:rsidRPr="000227F8">
        <w:rPr>
          <w:rFonts w:ascii="Times New Roman" w:hAnsi="Times New Roman" w:cs="Times New Roman"/>
          <w:color w:val="000000" w:themeColor="text1"/>
        </w:rPr>
        <w:t>The moderating role of information processing capability in the relationship between review quantity and perceived review usefulness</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noProof/>
          <w:color w:val="000000" w:themeColor="text1"/>
          <w:lang w:val="en-IN" w:eastAsia="en-IN"/>
        </w:rPr>
        <w:drawing>
          <wp:inline distT="0" distB="0" distL="0" distR="0" wp14:anchorId="11423CB7" wp14:editId="351FE729">
            <wp:extent cx="5274310" cy="39560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956050"/>
                    </a:xfrm>
                    <a:prstGeom prst="rect">
                      <a:avLst/>
                    </a:prstGeom>
                  </pic:spPr>
                </pic:pic>
              </a:graphicData>
            </a:graphic>
          </wp:inline>
        </w:drawing>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b/>
          <w:color w:val="000000" w:themeColor="text1"/>
          <w:shd w:val="clear" w:color="auto" w:fill="FFFFFF"/>
        </w:rPr>
        <w:t>Figure 4</w:t>
      </w:r>
      <w:r w:rsidR="00E61F09" w:rsidRPr="000227F8">
        <w:rPr>
          <w:rFonts w:ascii="Times New Roman" w:hAnsi="Times New Roman" w:cs="Times New Roman"/>
          <w:color w:val="000000" w:themeColor="text1"/>
          <w:shd w:val="clear" w:color="auto" w:fill="FFFFFF"/>
        </w:rPr>
        <w:t>.</w:t>
      </w:r>
      <w:r w:rsidRPr="000227F8">
        <w:rPr>
          <w:rFonts w:ascii="Times New Roman" w:hAnsi="Times New Roman" w:cs="Times New Roman"/>
          <w:color w:val="000000" w:themeColor="text1"/>
          <w:shd w:val="clear" w:color="auto" w:fill="FFFFFF"/>
        </w:rPr>
        <w:t xml:space="preserve"> </w:t>
      </w:r>
      <w:r w:rsidRPr="000227F8">
        <w:rPr>
          <w:rFonts w:ascii="Times New Roman" w:hAnsi="Times New Roman" w:cs="Times New Roman"/>
          <w:color w:val="000000" w:themeColor="text1"/>
        </w:rPr>
        <w:t>The moderating role of information processing capability in the relationship between</w:t>
      </w:r>
      <w:r w:rsidRPr="000227F8">
        <w:rPr>
          <w:rFonts w:ascii="Times New Roman" w:hAnsi="Times New Roman" w:cs="Times New Roman"/>
          <w:color w:val="000000" w:themeColor="text1"/>
          <w:shd w:val="clear" w:color="auto" w:fill="FFFFFF"/>
        </w:rPr>
        <w:t xml:space="preserve"> reviews quality and perceived usefulness of reviews</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noProof/>
          <w:color w:val="000000" w:themeColor="text1"/>
          <w:lang w:val="en-IN" w:eastAsia="en-IN"/>
        </w:rPr>
        <w:drawing>
          <wp:inline distT="0" distB="0" distL="0" distR="0" wp14:anchorId="23F3EFF4" wp14:editId="6049383C">
            <wp:extent cx="5274310" cy="3956050"/>
            <wp:effectExtent l="0" t="0" r="254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956050"/>
                    </a:xfrm>
                    <a:prstGeom prst="rect">
                      <a:avLst/>
                    </a:prstGeom>
                  </pic:spPr>
                </pic:pic>
              </a:graphicData>
            </a:graphic>
          </wp:inline>
        </w:drawing>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b/>
          <w:color w:val="000000" w:themeColor="text1"/>
          <w:shd w:val="clear" w:color="auto" w:fill="FFFFFF"/>
        </w:rPr>
        <w:t>Figure 5</w:t>
      </w:r>
      <w:r w:rsidR="00E61F09" w:rsidRPr="000227F8">
        <w:rPr>
          <w:rFonts w:ascii="Times New Roman" w:hAnsi="Times New Roman" w:cs="Times New Roman"/>
          <w:b/>
          <w:color w:val="000000" w:themeColor="text1"/>
          <w:shd w:val="clear" w:color="auto" w:fill="FFFFFF"/>
        </w:rPr>
        <w:t>.</w:t>
      </w:r>
      <w:r w:rsidRPr="000227F8">
        <w:rPr>
          <w:rFonts w:ascii="Times New Roman" w:hAnsi="Times New Roman" w:cs="Times New Roman"/>
          <w:color w:val="000000" w:themeColor="text1"/>
          <w:shd w:val="clear" w:color="auto" w:fill="FFFFFF"/>
        </w:rPr>
        <w:t xml:space="preserve"> </w:t>
      </w:r>
      <w:r w:rsidRPr="000227F8">
        <w:rPr>
          <w:rFonts w:ascii="Times New Roman" w:hAnsi="Times New Roman" w:cs="Times New Roman"/>
          <w:color w:val="000000" w:themeColor="text1"/>
        </w:rPr>
        <w:t>The moderating role of information processing capability in the relationship between</w:t>
      </w:r>
      <w:r w:rsidRPr="000227F8">
        <w:rPr>
          <w:rFonts w:ascii="Times New Roman" w:hAnsi="Times New Roman" w:cs="Times New Roman"/>
          <w:color w:val="000000" w:themeColor="text1"/>
          <w:shd w:val="clear" w:color="auto" w:fill="FFFFFF"/>
        </w:rPr>
        <w:t xml:space="preserve"> source credibility of reviews and perceived usefulness of reviews</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eastAsiaTheme="minorEastAsia" w:hAnsi="Times New Roman" w:cs="Times New Roman"/>
          <w:color w:val="000000" w:themeColor="text1"/>
          <w:kern w:val="2"/>
        </w:rPr>
        <w:t xml:space="preserve">The analysis results of the impact of consumers' demographic characteristics on their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show that age</w:t>
      </w:r>
      <w:r w:rsidRPr="000227F8">
        <w:rPr>
          <w:rFonts w:ascii="Times New Roman" w:hAnsi="Times New Roman" w:cs="Times New Roman"/>
          <w:color w:val="000000" w:themeColor="text1"/>
        </w:rPr>
        <w:t xml:space="preserve"> (</w:t>
      </w:r>
      <w:r w:rsidRPr="000227F8">
        <w:rPr>
          <w:rFonts w:ascii="Times New Roman" w:eastAsiaTheme="minorEastAsia" w:hAnsi="Times New Roman" w:cs="Times New Roman"/>
          <w:color w:val="000000" w:themeColor="text1"/>
          <w:kern w:val="2"/>
        </w:rPr>
        <w:t>β=0.069, p&lt;0.01</w:t>
      </w:r>
      <w:r w:rsidRPr="000227F8">
        <w:rPr>
          <w:rFonts w:ascii="Times New Roman" w:hAnsi="Times New Roman" w:cs="Times New Roman"/>
          <w:color w:val="000000" w:themeColor="text1"/>
        </w:rPr>
        <w:t>)</w:t>
      </w:r>
      <w:r w:rsidRPr="000227F8">
        <w:rPr>
          <w:rFonts w:ascii="Times New Roman" w:eastAsiaTheme="minorEastAsia" w:hAnsi="Times New Roman" w:cs="Times New Roman"/>
          <w:color w:val="000000" w:themeColor="text1"/>
          <w:kern w:val="2"/>
        </w:rPr>
        <w:t xml:space="preserve"> and income</w:t>
      </w:r>
      <w:r w:rsidRPr="000227F8">
        <w:rPr>
          <w:rFonts w:ascii="Times New Roman" w:hAnsi="Times New Roman" w:cs="Times New Roman"/>
          <w:color w:val="000000" w:themeColor="text1"/>
        </w:rPr>
        <w:t xml:space="preserve"> (</w:t>
      </w:r>
      <w:r w:rsidRPr="000227F8">
        <w:rPr>
          <w:rFonts w:ascii="Times New Roman" w:eastAsiaTheme="minorEastAsia" w:hAnsi="Times New Roman" w:cs="Times New Roman"/>
          <w:color w:val="000000" w:themeColor="text1"/>
          <w:kern w:val="2"/>
        </w:rPr>
        <w:t>β=0.116, p&lt;0.01</w:t>
      </w:r>
      <w:r w:rsidRPr="000227F8">
        <w:rPr>
          <w:rFonts w:ascii="Times New Roman" w:hAnsi="Times New Roman" w:cs="Times New Roman"/>
          <w:color w:val="000000" w:themeColor="text1"/>
        </w:rPr>
        <w:t>)</w:t>
      </w:r>
      <w:r w:rsidRPr="000227F8">
        <w:rPr>
          <w:rFonts w:ascii="Times New Roman" w:eastAsiaTheme="minorEastAsia" w:hAnsi="Times New Roman" w:cs="Times New Roman"/>
          <w:color w:val="000000" w:themeColor="text1"/>
          <w:kern w:val="2"/>
        </w:rPr>
        <w:t xml:space="preserve"> have a positive relationship with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for EHAs.</w:t>
      </w:r>
      <w:r w:rsidRPr="000227F8">
        <w:rPr>
          <w:rFonts w:ascii="Times New Roman" w:hAnsi="Times New Roman" w:cs="Times New Roman"/>
          <w:color w:val="000000" w:themeColor="text1"/>
        </w:rPr>
        <w:t xml:space="preserve"> </w:t>
      </w:r>
      <w:r w:rsidRPr="000227F8">
        <w:rPr>
          <w:rFonts w:ascii="Times New Roman" w:eastAsiaTheme="minorEastAsia" w:hAnsi="Times New Roman" w:cs="Times New Roman"/>
          <w:color w:val="000000" w:themeColor="text1"/>
          <w:kern w:val="2"/>
        </w:rPr>
        <w:t>Customers' online shopping experience, gender</w:t>
      </w:r>
      <w:r w:rsidR="001004AC" w:rsidRPr="000227F8">
        <w:rPr>
          <w:rFonts w:ascii="Times New Roman" w:eastAsiaTheme="minorEastAsia" w:hAnsi="Times New Roman" w:cs="Times New Roman"/>
          <w:color w:val="000000" w:themeColor="text1"/>
          <w:kern w:val="2"/>
        </w:rPr>
        <w:t>,</w:t>
      </w:r>
      <w:r w:rsidRPr="000227F8">
        <w:rPr>
          <w:rFonts w:ascii="Times New Roman" w:eastAsiaTheme="minorEastAsia" w:hAnsi="Times New Roman" w:cs="Times New Roman"/>
          <w:color w:val="000000" w:themeColor="text1"/>
          <w:kern w:val="2"/>
        </w:rPr>
        <w:t xml:space="preserve"> and education level have no significant influence on their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rPr>
      </w:pPr>
      <w:r w:rsidRPr="000227F8">
        <w:rPr>
          <w:rFonts w:ascii="Times New Roman" w:eastAsiaTheme="minorEastAsia" w:hAnsi="Times New Roman" w:cs="Times New Roman"/>
          <w:color w:val="000000" w:themeColor="text1"/>
          <w:kern w:val="2"/>
        </w:rPr>
        <w:t xml:space="preserve">This study further examines the mediation effects of OCRs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Table 10 lists the results of these paths. According to the suggestion of Hair et al. (2014), the variance accounted for (VAF) value is used to determine the presence of mediation effects when testing mediation effects in the PLS-SEM model. </w:t>
      </w:r>
      <w:r w:rsidRPr="000227F8">
        <w:rPr>
          <w:rFonts w:ascii="Times New Roman" w:hAnsi="Times New Roman" w:cs="Times New Roman"/>
          <w:color w:val="000000" w:themeColor="text1"/>
        </w:rPr>
        <w:t>The findings are presented in Table 11</w:t>
      </w:r>
      <w:r w:rsidRPr="000227F8">
        <w:rPr>
          <w:rFonts w:ascii="Times New Roman" w:eastAsiaTheme="minorEastAsia" w:hAnsi="Times New Roman" w:cs="Times New Roman"/>
          <w:color w:val="000000" w:themeColor="text1"/>
          <w:kern w:val="2"/>
        </w:rPr>
        <w:t xml:space="preserve">. The mediation effect of the volume of online reviews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accounts for -24.81% of the total effect, and the mediation effect of consumers' attitudes towards online reviews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accounts for 20.92% of the total effect. This exceeds the 20% threshold, indicating the presence of partial mediation effects. The indirect effects of review quality and source credibility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through perceived information usefulness account for less than 20%, suggesting that their mediation effects can be ignored </w:t>
      </w:r>
      <w:r w:rsidRPr="000227F8">
        <w:rPr>
          <w:rFonts w:ascii="Times New Roman" w:eastAsiaTheme="minorEastAsia" w:hAnsi="Times New Roman" w:cs="Times New Roman"/>
          <w:color w:val="0000FF"/>
          <w:kern w:val="2"/>
        </w:rPr>
        <w:fldChar w:fldCharType="begin"/>
      </w:r>
      <w:r w:rsidR="00B8235B" w:rsidRPr="000227F8">
        <w:rPr>
          <w:rFonts w:ascii="Times New Roman" w:eastAsiaTheme="minorEastAsia" w:hAnsi="Times New Roman" w:cs="Times New Roman"/>
          <w:color w:val="0000FF"/>
          <w:kern w:val="2"/>
        </w:rPr>
        <w:instrText xml:space="preserve"> ADDIN EN.CITE &lt;EndNote&gt;&lt;Cite&gt;&lt;Author&gt;F. Hair Jr&lt;/Author&gt;&lt;Year&gt;2014&lt;/Year&gt;&lt;RecNum&gt;1090&lt;/RecNum&gt;&lt;DisplayText&gt;(F. Hair Jr et al., 2014)&lt;/DisplayText&gt;&lt;record&gt;&lt;rec-number&gt;1090&lt;/rec-number&gt;&lt;foreign-keys&gt;&lt;key app="EN" db-id="p9s92a9suapddxev0fjxwp2sfffefaddzfwt" timestamp="1719922790"&gt;1090&lt;/key&gt;&lt;/foreign-keys&gt;&lt;ref-type name="Journal Article"&gt;17&lt;/ref-type&gt;&lt;contributors&gt;&lt;authors&gt;&lt;author&gt;F. Hair Jr, Joe&lt;/author&gt;&lt;author&gt;Sarstedt, Marko&lt;/author&gt;&lt;author&gt;Hopkins, Lucas&lt;/author&gt;&lt;author&gt;G. Kuppelwieser, Volker&lt;/author&gt;&lt;/authors&gt;&lt;/contributors&gt;&lt;titles&gt;&lt;title&gt;Partial least squares structural equation modeling (PLS-SEM) An emerging tool in business research&lt;/title&gt;&lt;secondary-title&gt;European business review&lt;/secondary-title&gt;&lt;/titles&gt;&lt;periodical&gt;&lt;full-title&gt;European business review&lt;/full-title&gt;&lt;/periodical&gt;&lt;pages&gt;106-121&lt;/pages&gt;&lt;volume&gt;26&lt;/volume&gt;&lt;number&gt;2&lt;/number&gt;&lt;dates&gt;&lt;year&gt;2014&lt;/year&gt;&lt;/dates&gt;&lt;isbn&gt;0955-534X&lt;/isbn&gt;&lt;urls&gt;&lt;/urls&gt;&lt;/record&gt;&lt;/Cite&gt;&lt;/EndNote&gt;</w:instrText>
      </w:r>
      <w:r w:rsidRPr="000227F8">
        <w:rPr>
          <w:rFonts w:ascii="Times New Roman" w:eastAsiaTheme="minorEastAsia" w:hAnsi="Times New Roman" w:cs="Times New Roman"/>
          <w:color w:val="0000FF"/>
          <w:kern w:val="2"/>
        </w:rPr>
        <w:fldChar w:fldCharType="separate"/>
      </w:r>
      <w:r w:rsidR="00B8235B" w:rsidRPr="000227F8">
        <w:rPr>
          <w:rFonts w:ascii="Times New Roman" w:eastAsiaTheme="minorEastAsia" w:hAnsi="Times New Roman" w:cs="Times New Roman"/>
          <w:noProof/>
          <w:color w:val="0000FF"/>
          <w:kern w:val="2"/>
        </w:rPr>
        <w:t>(Hair Jr et al., 2014)</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w:t>
      </w:r>
      <w:r w:rsidRPr="000227F8">
        <w:rPr>
          <w:rFonts w:ascii="Times New Roman" w:hAnsi="Times New Roman" w:cs="Times New Roman"/>
          <w:color w:val="000000" w:themeColor="text1"/>
        </w:rPr>
        <w:t xml:space="preserve"> </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rPr>
      </w:pPr>
      <w:r w:rsidRPr="000227F8">
        <w:rPr>
          <w:rFonts w:ascii="Times New Roman" w:hAnsi="Times New Roman" w:cs="Times New Roman"/>
          <w:b/>
          <w:color w:val="000000" w:themeColor="text1"/>
          <w:shd w:val="clear" w:color="auto" w:fill="FFFFFF"/>
        </w:rPr>
        <w:t>Table 10.</w:t>
      </w:r>
      <w:r w:rsidRPr="000227F8">
        <w:rPr>
          <w:rFonts w:ascii="Times New Roman" w:hAnsi="Times New Roman" w:cs="Times New Roman"/>
          <w:color w:val="000000" w:themeColor="text1"/>
          <w:shd w:val="clear" w:color="auto" w:fill="FFFFFF"/>
        </w:rPr>
        <w:t xml:space="preserve"> Mediation effect of perceived information usefulness</w:t>
      </w:r>
    </w:p>
    <w:tbl>
      <w:tblPr>
        <w:tblW w:w="459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720"/>
        <w:gridCol w:w="720"/>
        <w:gridCol w:w="810"/>
        <w:gridCol w:w="900"/>
      </w:tblGrid>
      <w:tr w:rsidR="00ED63FE" w:rsidRPr="000227F8" w:rsidTr="00A9415B">
        <w:trPr>
          <w:trHeight w:val="234"/>
        </w:trPr>
        <w:tc>
          <w:tcPr>
            <w:tcW w:w="1440" w:type="dxa"/>
            <w:shd w:val="clear" w:color="auto" w:fill="auto"/>
            <w:noWrap/>
            <w:vAlign w:val="center"/>
            <w:hideMark/>
          </w:tcPr>
          <w:p w:rsidR="00ED63FE" w:rsidRPr="000227F8" w:rsidRDefault="00ED63FE" w:rsidP="00ED63FE">
            <w:pPr>
              <w:widowControl/>
              <w:jc w:val="center"/>
              <w:rPr>
                <w:rFonts w:ascii="Times New Roman" w:eastAsia="DengXian" w:hAnsi="Times New Roman" w:cs="Times New Roman"/>
                <w:bCs/>
                <w:color w:val="000000" w:themeColor="text1"/>
                <w:kern w:val="0"/>
                <w:sz w:val="20"/>
                <w:szCs w:val="20"/>
              </w:rPr>
            </w:pPr>
            <w:r w:rsidRPr="000227F8">
              <w:rPr>
                <w:rFonts w:ascii="Times New Roman" w:eastAsia="DengXian" w:hAnsi="Times New Roman" w:cs="Times New Roman"/>
                <w:bCs/>
                <w:color w:val="000000" w:themeColor="text1"/>
                <w:kern w:val="0"/>
                <w:sz w:val="20"/>
                <w:szCs w:val="20"/>
              </w:rPr>
              <w:t>Relationship</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Beta</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S.D</w:t>
            </w:r>
          </w:p>
        </w:tc>
        <w:tc>
          <w:tcPr>
            <w:tcW w:w="81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t-value</w:t>
            </w:r>
          </w:p>
        </w:tc>
        <w:tc>
          <w:tcPr>
            <w:tcW w:w="90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p-values</w:t>
            </w:r>
          </w:p>
        </w:tc>
      </w:tr>
      <w:tr w:rsidR="00ED63FE" w:rsidRPr="000227F8" w:rsidTr="00A9415B">
        <w:trPr>
          <w:trHeight w:val="234"/>
        </w:trPr>
        <w:tc>
          <w:tcPr>
            <w:tcW w:w="1440" w:type="dxa"/>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 -&gt; CPI</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0.032</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0.013</w:t>
            </w:r>
          </w:p>
        </w:tc>
        <w:tc>
          <w:tcPr>
            <w:tcW w:w="81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2.424</w:t>
            </w:r>
          </w:p>
        </w:tc>
        <w:tc>
          <w:tcPr>
            <w:tcW w:w="90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0.015</w:t>
            </w:r>
          </w:p>
        </w:tc>
      </w:tr>
      <w:tr w:rsidR="00ED63FE" w:rsidRPr="000227F8" w:rsidTr="00A9415B">
        <w:trPr>
          <w:trHeight w:val="234"/>
        </w:trPr>
        <w:tc>
          <w:tcPr>
            <w:tcW w:w="1440" w:type="dxa"/>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 -&gt; CPI</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0.052</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0.024</w:t>
            </w:r>
          </w:p>
        </w:tc>
        <w:tc>
          <w:tcPr>
            <w:tcW w:w="81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2.172</w:t>
            </w:r>
          </w:p>
        </w:tc>
        <w:tc>
          <w:tcPr>
            <w:tcW w:w="90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w:t>
            </w:r>
          </w:p>
        </w:tc>
      </w:tr>
      <w:tr w:rsidR="00ED63FE" w:rsidRPr="000227F8" w:rsidTr="00A9415B">
        <w:trPr>
          <w:trHeight w:val="234"/>
        </w:trPr>
        <w:tc>
          <w:tcPr>
            <w:tcW w:w="1440" w:type="dxa"/>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 -&gt; CPI</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0.033</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0.014</w:t>
            </w:r>
          </w:p>
        </w:tc>
        <w:tc>
          <w:tcPr>
            <w:tcW w:w="81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2.427</w:t>
            </w:r>
          </w:p>
        </w:tc>
        <w:tc>
          <w:tcPr>
            <w:tcW w:w="90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0.015</w:t>
            </w:r>
          </w:p>
        </w:tc>
      </w:tr>
      <w:tr w:rsidR="00ED63FE" w:rsidRPr="000227F8" w:rsidTr="00A9415B">
        <w:trPr>
          <w:trHeight w:val="234"/>
        </w:trPr>
        <w:tc>
          <w:tcPr>
            <w:tcW w:w="1440" w:type="dxa"/>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 -&gt; CPI</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w:t>
            </w:r>
          </w:p>
        </w:tc>
        <w:tc>
          <w:tcPr>
            <w:tcW w:w="72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0.016</w:t>
            </w:r>
          </w:p>
        </w:tc>
        <w:tc>
          <w:tcPr>
            <w:tcW w:w="81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2.515</w:t>
            </w:r>
          </w:p>
        </w:tc>
        <w:tc>
          <w:tcPr>
            <w:tcW w:w="900" w:type="dxa"/>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0.012</w:t>
            </w:r>
          </w:p>
        </w:tc>
      </w:tr>
    </w:tbl>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rPr>
      </w:pPr>
      <w:r w:rsidRPr="000227F8">
        <w:rPr>
          <w:rFonts w:ascii="Times New Roman" w:hAnsi="Times New Roman" w:cs="Times New Roman"/>
          <w:b/>
          <w:color w:val="000000" w:themeColor="text1"/>
          <w:shd w:val="clear" w:color="auto" w:fill="FFFFFF"/>
        </w:rPr>
        <w:t>Table 11</w:t>
      </w:r>
      <w:r w:rsidR="00E61F09" w:rsidRPr="000227F8">
        <w:rPr>
          <w:rFonts w:ascii="Times New Roman" w:hAnsi="Times New Roman" w:cs="Times New Roman"/>
          <w:color w:val="000000" w:themeColor="text1"/>
          <w:shd w:val="clear" w:color="auto" w:fill="FFFFFF"/>
        </w:rPr>
        <w:t>.</w:t>
      </w:r>
      <w:r w:rsidRPr="000227F8">
        <w:rPr>
          <w:rFonts w:ascii="Times New Roman" w:hAnsi="Times New Roman" w:cs="Times New Roman"/>
          <w:color w:val="000000" w:themeColor="text1"/>
          <w:shd w:val="clear" w:color="auto" w:fill="FFFFFF"/>
        </w:rPr>
        <w:t xml:space="preserve"> Mediation effect analysis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63"/>
        <w:gridCol w:w="1311"/>
        <w:gridCol w:w="1388"/>
        <w:gridCol w:w="1544"/>
        <w:gridCol w:w="900"/>
      </w:tblGrid>
      <w:tr w:rsidR="00ED63FE" w:rsidRPr="000227F8" w:rsidTr="00A9415B">
        <w:trPr>
          <w:trHeight w:val="276"/>
        </w:trPr>
        <w:tc>
          <w:tcPr>
            <w:tcW w:w="0" w:type="auto"/>
            <w:shd w:val="clear" w:color="auto" w:fill="auto"/>
            <w:noWrap/>
            <w:vAlign w:val="center"/>
            <w:hideMark/>
          </w:tcPr>
          <w:p w:rsidR="00ED63FE" w:rsidRPr="000227F8" w:rsidRDefault="00ED63FE" w:rsidP="00ED63FE">
            <w:pPr>
              <w:widowControl/>
              <w:jc w:val="center"/>
              <w:rPr>
                <w:rFonts w:ascii="Times New Roman" w:eastAsia="DengXian" w:hAnsi="Times New Roman" w:cs="Times New Roman"/>
                <w:b/>
                <w:bCs/>
                <w:color w:val="000000" w:themeColor="text1"/>
                <w:kern w:val="0"/>
                <w:sz w:val="20"/>
                <w:szCs w:val="20"/>
              </w:rPr>
            </w:pPr>
            <w:r w:rsidRPr="000227F8">
              <w:rPr>
                <w:rFonts w:ascii="Times New Roman" w:eastAsia="DengXian" w:hAnsi="Times New Roman" w:cs="Times New Roman"/>
                <w:b/>
                <w:bCs/>
                <w:color w:val="000000" w:themeColor="text1"/>
                <w:kern w:val="0"/>
                <w:sz w:val="20"/>
                <w:szCs w:val="20"/>
              </w:rPr>
              <w:t>Relationship</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Total Effects</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Direct Effects</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Indirect Effects</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b/>
                <w:color w:val="000000" w:themeColor="text1"/>
                <w:kern w:val="0"/>
                <w:sz w:val="20"/>
                <w:szCs w:val="20"/>
              </w:rPr>
            </w:pPr>
            <w:r w:rsidRPr="000227F8">
              <w:rPr>
                <w:rFonts w:ascii="Times New Roman" w:eastAsia="DengXian" w:hAnsi="Times New Roman" w:cs="Times New Roman"/>
                <w:b/>
                <w:color w:val="000000" w:themeColor="text1"/>
                <w:kern w:val="0"/>
                <w:sz w:val="20"/>
                <w:szCs w:val="20"/>
              </w:rPr>
              <w:t>VAF</w:t>
            </w:r>
          </w:p>
        </w:tc>
      </w:tr>
      <w:tr w:rsidR="00ED63FE" w:rsidRPr="000227F8" w:rsidTr="00A9415B">
        <w:trPr>
          <w:trHeight w:val="276"/>
        </w:trPr>
        <w:tc>
          <w:tcPr>
            <w:tcW w:w="0" w:type="auto"/>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CAO -&gt; CPI</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0.153</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0.121</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0.032</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20.92%</w:t>
            </w:r>
          </w:p>
        </w:tc>
      </w:tr>
      <w:tr w:rsidR="00ED63FE" w:rsidRPr="000227F8" w:rsidTr="00A9415B">
        <w:trPr>
          <w:trHeight w:val="276"/>
        </w:trPr>
        <w:tc>
          <w:tcPr>
            <w:tcW w:w="0" w:type="auto"/>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OCRQ -&gt; CPI</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0.293</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0.241</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0.052</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17.75%</w:t>
            </w:r>
          </w:p>
        </w:tc>
      </w:tr>
      <w:tr w:rsidR="00ED63FE" w:rsidRPr="000227F8" w:rsidTr="00A9415B">
        <w:trPr>
          <w:trHeight w:val="276"/>
        </w:trPr>
        <w:tc>
          <w:tcPr>
            <w:tcW w:w="0" w:type="auto"/>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QOCR -&gt; CPI</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-0.133</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-0.166</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0.033</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-24.81%</w:t>
            </w:r>
          </w:p>
        </w:tc>
      </w:tr>
      <w:tr w:rsidR="00ED63FE" w:rsidRPr="000227F8" w:rsidTr="00A9415B">
        <w:trPr>
          <w:trHeight w:val="276"/>
        </w:trPr>
        <w:tc>
          <w:tcPr>
            <w:tcW w:w="0" w:type="auto"/>
            <w:shd w:val="clear" w:color="auto" w:fill="auto"/>
            <w:noWrap/>
            <w:vAlign w:val="bottom"/>
            <w:hideMark/>
          </w:tcPr>
          <w:p w:rsidR="00ED63FE" w:rsidRPr="000227F8" w:rsidRDefault="00ED63FE" w:rsidP="00ED63FE">
            <w:pPr>
              <w:widowControl/>
              <w:jc w:val="left"/>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SCO -&gt; CPI</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0.359</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0.319</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0.04</w:t>
            </w:r>
          </w:p>
        </w:tc>
        <w:tc>
          <w:tcPr>
            <w:tcW w:w="0" w:type="auto"/>
            <w:shd w:val="clear" w:color="auto" w:fill="auto"/>
            <w:noWrap/>
            <w:vAlign w:val="bottom"/>
            <w:hideMark/>
          </w:tcPr>
          <w:p w:rsidR="00ED63FE" w:rsidRPr="000227F8" w:rsidRDefault="00ED63FE" w:rsidP="00ED63FE">
            <w:pPr>
              <w:widowControl/>
              <w:jc w:val="center"/>
              <w:rPr>
                <w:rFonts w:ascii="Times New Roman" w:eastAsia="DengXian" w:hAnsi="Times New Roman" w:cs="Times New Roman"/>
                <w:color w:val="000000" w:themeColor="text1"/>
                <w:kern w:val="0"/>
                <w:sz w:val="20"/>
                <w:szCs w:val="20"/>
              </w:rPr>
            </w:pPr>
            <w:r w:rsidRPr="000227F8">
              <w:rPr>
                <w:rFonts w:ascii="Times New Roman" w:eastAsia="DengXian" w:hAnsi="Times New Roman" w:cs="Times New Roman"/>
                <w:color w:val="000000" w:themeColor="text1"/>
                <w:kern w:val="0"/>
                <w:sz w:val="20"/>
                <w:szCs w:val="20"/>
              </w:rPr>
              <w:t>11.14%</w:t>
            </w:r>
          </w:p>
        </w:tc>
      </w:tr>
    </w:tbl>
    <w:p w:rsidR="00F335BD" w:rsidRPr="000227F8" w:rsidRDefault="00E34EA3" w:rsidP="00E61F09">
      <w:pPr>
        <w:pStyle w:val="Heading1"/>
        <w:spacing w:before="0" w:line="36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5</w:t>
      </w:r>
      <w:r w:rsidR="00F335BD" w:rsidRPr="000227F8">
        <w:rPr>
          <w:rFonts w:ascii="Times New Roman" w:hAnsi="Times New Roman" w:cs="Times New Roman"/>
          <w:b/>
          <w:color w:val="auto"/>
          <w:sz w:val="24"/>
          <w:szCs w:val="24"/>
        </w:rPr>
        <w:t>. Discussion and conclusion</w:t>
      </w:r>
    </w:p>
    <w:p w:rsidR="00F335BD" w:rsidRPr="000227F8" w:rsidRDefault="00F335BD" w:rsidP="00E61F09">
      <w:pPr>
        <w:pStyle w:val="NormalWeb"/>
        <w:spacing w:before="0" w:beforeAutospacing="0" w:after="0" w:afterAutospacing="0" w:line="360" w:lineRule="auto"/>
        <w:jc w:val="both"/>
        <w:rPr>
          <w:rFonts w:ascii="Times New Roman" w:hAnsi="Times New Roman" w:cs="Times New Roman"/>
          <w:color w:val="000000" w:themeColor="text1"/>
          <w:shd w:val="clear" w:color="auto" w:fill="FFFFFF"/>
          <w:lang w:val="en-GB"/>
        </w:rPr>
      </w:pPr>
      <w:r w:rsidRPr="000227F8">
        <w:rPr>
          <w:rFonts w:ascii="Times New Roman" w:eastAsiaTheme="minorEastAsia" w:hAnsi="Times New Roman" w:cs="Times New Roman"/>
          <w:color w:val="000000" w:themeColor="text1"/>
          <w:kern w:val="2"/>
          <w:shd w:val="clear" w:color="auto" w:fill="FFFFFF"/>
          <w:lang w:val="en-GB"/>
        </w:rPr>
        <w:t>With advances in science and technology, t</w:t>
      </w:r>
      <w:r w:rsidRPr="000227F8">
        <w:rPr>
          <w:rFonts w:ascii="Times New Roman" w:hAnsi="Times New Roman" w:cs="Times New Roman"/>
          <w:color w:val="000000" w:themeColor="text1"/>
          <w:shd w:val="clear" w:color="auto" w:fill="FFFFFF"/>
          <w:lang w:val="en-GB"/>
        </w:rPr>
        <w:t xml:space="preserve">oday's consumers have a wide range of </w:t>
      </w:r>
      <w:r w:rsidR="00E93FA6" w:rsidRPr="000227F8">
        <w:rPr>
          <w:rFonts w:ascii="Times New Roman" w:hAnsi="Times New Roman" w:cs="Times New Roman"/>
          <w:color w:val="000000" w:themeColor="text1"/>
          <w:shd w:val="clear" w:color="auto" w:fill="FFFFFF"/>
          <w:lang w:val="en-GB"/>
        </w:rPr>
        <w:t>EHAs</w:t>
      </w:r>
      <w:r w:rsidRPr="000227F8">
        <w:rPr>
          <w:rFonts w:ascii="Times New Roman" w:hAnsi="Times New Roman" w:cs="Times New Roman"/>
          <w:color w:val="000000" w:themeColor="text1"/>
          <w:shd w:val="clear" w:color="auto" w:fill="FFFFFF"/>
          <w:lang w:val="en-GB"/>
        </w:rPr>
        <w:t xml:space="preserve"> to choose from, such as refrigerators with improved compressors and insulation, washing machines and dishwashers with water-saving technology, and energy-efficient stoves with precise temperature control and reduced heat loss. </w:t>
      </w:r>
      <w:r w:rsidRPr="000227F8">
        <w:rPr>
          <w:rFonts w:ascii="Times New Roman" w:hAnsi="Times New Roman" w:cs="Times New Roman"/>
          <w:color w:val="000000" w:themeColor="text1"/>
        </w:rPr>
        <w:t>The increasing awareness of environmental sustainability has resulted in a higher demand for EHAs</w:t>
      </w:r>
      <w:r w:rsidRPr="000227F8">
        <w:rPr>
          <w:rFonts w:ascii="Times New Roman" w:hAnsi="Times New Roman" w:cs="Times New Roman"/>
          <w:color w:val="000000" w:themeColor="text1"/>
          <w:shd w:val="clear" w:color="auto" w:fill="FFFFFF"/>
          <w:lang w:val="en-GB"/>
        </w:rPr>
        <w:t xml:space="preserve"> </w:t>
      </w:r>
      <w:r w:rsidRPr="000227F8">
        <w:rPr>
          <w:rFonts w:ascii="Times New Roman" w:hAnsi="Times New Roman" w:cs="Times New Roman"/>
          <w:color w:val="0000FF"/>
          <w:shd w:val="clear" w:color="auto" w:fill="FFFFFF"/>
          <w:lang w:val="en-GB"/>
        </w:rPr>
        <w:fldChar w:fldCharType="begin"/>
      </w:r>
      <w:r w:rsidRPr="000227F8">
        <w:rPr>
          <w:rFonts w:ascii="Times New Roman" w:hAnsi="Times New Roman" w:cs="Times New Roman"/>
          <w:color w:val="0000FF"/>
          <w:shd w:val="clear" w:color="auto" w:fill="FFFFFF"/>
          <w:lang w:val="en-GB"/>
        </w:rPr>
        <w:instrText xml:space="preserve"> ADDIN EN.CITE &lt;EndNote&gt;&lt;Cite&gt;&lt;Author&gt;Teoh&lt;/Author&gt;&lt;Year&gt;2022&lt;/Year&gt;&lt;RecNum&gt;1007&lt;/RecNum&gt;&lt;DisplayText&gt;(Teoh et al., 2022)&lt;/DisplayText&gt;&lt;record&gt;&lt;rec-number&gt;1007&lt;/rec-number&gt;&lt;foreign-keys&gt;&lt;key app="EN" db-id="p9s92a9suapddxev0fjxwp2sfffefaddzfwt" timestamp="1719219249"&gt;1007&lt;/key&gt;&lt;/foreign-keys&gt;&lt;ref-type name="Journal Article"&gt;17&lt;/ref-type&gt;&lt;contributors&gt;&lt;authors&gt;&lt;author&gt;Teoh, Chen Wei&lt;/author&gt;&lt;author&gt;Khor, Kok Chin&lt;/author&gt;&lt;author&gt;Wider, Walton&lt;/author&gt;&lt;/authors&gt;&lt;/contributors&gt;&lt;titles&gt;&lt;title&gt;Factors influencing consumers’ purchase intention towards green home appliances&lt;/title&gt;&lt;secondary-title&gt;Frontiers in psychology&lt;/secondary-title&gt;&lt;/titles&gt;&lt;periodical&gt;&lt;full-title&gt;Frontiers in Psychology&lt;/full-title&gt;&lt;/periodical&gt;&lt;pages&gt;927327&lt;/pages&gt;&lt;volume&gt;13&lt;/volume&gt;&lt;dates&gt;&lt;year&gt;2022&lt;/year&gt;&lt;/dates&gt;&lt;isbn&gt;1664-1078&lt;/isbn&gt;&lt;urls&gt;&lt;/urls&gt;&lt;/record&gt;&lt;/Cite&gt;&lt;/EndNote&gt;</w:instrText>
      </w:r>
      <w:r w:rsidRPr="000227F8">
        <w:rPr>
          <w:rFonts w:ascii="Times New Roman" w:hAnsi="Times New Roman" w:cs="Times New Roman"/>
          <w:color w:val="0000FF"/>
          <w:shd w:val="clear" w:color="auto" w:fill="FFFFFF"/>
          <w:lang w:val="en-GB"/>
        </w:rPr>
        <w:fldChar w:fldCharType="separate"/>
      </w:r>
      <w:r w:rsidRPr="000227F8">
        <w:rPr>
          <w:rFonts w:ascii="Times New Roman" w:hAnsi="Times New Roman" w:cs="Times New Roman"/>
          <w:noProof/>
          <w:color w:val="0000FF"/>
          <w:shd w:val="clear" w:color="auto" w:fill="FFFFFF"/>
          <w:lang w:val="en-GB"/>
        </w:rPr>
        <w:t>(Teoh et al., 2022)</w:t>
      </w:r>
      <w:r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shd w:val="clear" w:color="auto" w:fill="FFFFFF"/>
          <w:lang w:val="en-GB"/>
        </w:rPr>
        <w:t xml:space="preserve">. </w:t>
      </w:r>
      <w:r w:rsidRPr="000227F8">
        <w:rPr>
          <w:rFonts w:ascii="Times New Roman" w:hAnsi="Times New Roman" w:cs="Times New Roman"/>
          <w:color w:val="000000" w:themeColor="text1"/>
        </w:rPr>
        <w:t xml:space="preserve">However, compared with traditional appliances, the upfront cost of EHAs is higher, and customers lack </w:t>
      </w:r>
      <w:r w:rsidR="001004AC" w:rsidRPr="000227F8">
        <w:rPr>
          <w:rFonts w:ascii="Times New Roman" w:hAnsi="Times New Roman" w:cs="Times New Roman"/>
          <w:color w:val="000000" w:themeColor="text1"/>
        </w:rPr>
        <w:t xml:space="preserve">an </w:t>
      </w:r>
      <w:r w:rsidRPr="000227F8">
        <w:rPr>
          <w:rFonts w:ascii="Times New Roman" w:hAnsi="Times New Roman" w:cs="Times New Roman"/>
          <w:color w:val="000000" w:themeColor="text1"/>
        </w:rPr>
        <w:t xml:space="preserve">understanding of these new products and technologies, so consumers usually need </w:t>
      </w:r>
      <w:r w:rsidRPr="000227F8">
        <w:rPr>
          <w:rFonts w:ascii="Times New Roman" w:hAnsi="Times New Roman" w:cs="Times New Roman"/>
          <w:color w:val="000000" w:themeColor="text1"/>
          <w:shd w:val="clear" w:color="auto" w:fill="FFFFFF"/>
          <w:lang w:val="en-GB"/>
        </w:rPr>
        <w:t>additional reassurance</w:t>
      </w:r>
      <w:r w:rsidRPr="000227F8">
        <w:rPr>
          <w:rFonts w:ascii="Times New Roman" w:hAnsi="Times New Roman" w:cs="Times New Roman"/>
          <w:color w:val="000000" w:themeColor="text1"/>
        </w:rPr>
        <w:t xml:space="preserve"> </w:t>
      </w:r>
      <w:r w:rsidRPr="000227F8">
        <w:rPr>
          <w:rFonts w:ascii="Times New Roman" w:hAnsi="Times New Roman" w:cs="Times New Roman"/>
          <w:color w:val="0000FF"/>
          <w:shd w:val="clear" w:color="auto" w:fill="FFFFFF"/>
          <w:lang w:val="en-GB"/>
        </w:rPr>
        <w:fldChar w:fldCharType="begin"/>
      </w:r>
      <w:r w:rsidRPr="000227F8">
        <w:rPr>
          <w:rFonts w:ascii="Times New Roman" w:hAnsi="Times New Roman" w:cs="Times New Roman"/>
          <w:color w:val="0000FF"/>
          <w:shd w:val="clear" w:color="auto" w:fill="FFFFFF"/>
          <w:lang w:val="en-GB"/>
        </w:rPr>
        <w:instrText xml:space="preserve"> ADDIN EN.CITE &lt;EndNote&gt;&lt;Cite&gt;&lt;Author&gt;Olatunde&lt;/Author&gt;&lt;Year&gt;2024&lt;/Year&gt;&lt;RecNum&gt;1003&lt;/RecNum&gt;&lt;DisplayText&gt;(Olatunde et al., 2024; Zhang et al., 2020)&lt;/DisplayText&gt;&lt;record&gt;&lt;rec-number&gt;1003&lt;/rec-number&gt;&lt;foreign-keys&gt;&lt;key app="EN" db-id="p9s92a9suapddxev0fjxwp2sfffefaddzfwt" timestamp="1719215730"&gt;1003&lt;/key&gt;&lt;/foreign-keys&gt;&lt;ref-type name="Journal Article"&gt;17&lt;/ref-type&gt;&lt;contributors&gt;&lt;authors&gt;&lt;author&gt;Olatunde, Tosin Michael&lt;/author&gt;&lt;author&gt;Okwandu, Azubuike Chukwudi&lt;/author&gt;&lt;author&gt;Akande, Dorcas Oluwajuwonlo&lt;/author&gt;&lt;/authors&gt;&lt;/contributors&gt;&lt;titles&gt;&lt;title&gt;Reviewing the impact of energy-efficient appliances on household consumption&lt;/title&gt;&lt;/titles&gt;&lt;dates&gt;&lt;year&gt;2024&lt;/year&gt;&lt;/dates&gt;&lt;urls&gt;&lt;/urls&gt;&lt;/record&gt;&lt;/Cite&gt;&lt;Cite&gt;&lt;Author&gt;Zhang&lt;/Author&gt;&lt;Year&gt;2020&lt;/Year&gt;&lt;RecNum&gt;1006&lt;/RecNum&gt;&lt;record&gt;&lt;rec-number&gt;1006&lt;/rec-number&gt;&lt;foreign-keys&gt;&lt;key app="EN" db-id="p9s92a9suapddxev0fjxwp2sfffefaddzfwt" timestamp="1719218982"&gt;1006&lt;/key&gt;&lt;/foreign-keys&gt;&lt;ref-type name="Journal Article"&gt;17&lt;/ref-type&gt;&lt;contributors&gt;&lt;authors&gt;&lt;author&gt;Zhang, Yixiang&lt;/author&gt;&lt;author&gt;Xiao, Congcong&lt;/author&gt;&lt;author&gt;Zhou, Guanghui&lt;/author&gt;&lt;/authors&gt;&lt;/contributors&gt;&lt;titles&gt;&lt;title&gt;Willingness to pay a price premium for energy-saving appliances: Role of perceived value and energy efficiency labeling&lt;/title&gt;&lt;secondary-title&gt;Journal of Cleaner Production&lt;/secondary-title&gt;&lt;/titles&gt;&lt;periodical&gt;&lt;full-title&gt;Journal of Cleaner Production&lt;/full-title&gt;&lt;/periodical&gt;&lt;pages&gt;118555&lt;/pages&gt;&lt;volume&gt;242&lt;/volume&gt;&lt;dates&gt;&lt;year&gt;2020&lt;/year&gt;&lt;/dates&gt;&lt;isbn&gt;0959-6526&lt;/isbn&gt;&lt;urls&gt;&lt;/urls&gt;&lt;/record&gt;&lt;/Cite&gt;&lt;/EndNote&gt;</w:instrText>
      </w:r>
      <w:r w:rsidRPr="000227F8">
        <w:rPr>
          <w:rFonts w:ascii="Times New Roman" w:hAnsi="Times New Roman" w:cs="Times New Roman"/>
          <w:color w:val="0000FF"/>
          <w:shd w:val="clear" w:color="auto" w:fill="FFFFFF"/>
          <w:lang w:val="en-GB"/>
        </w:rPr>
        <w:fldChar w:fldCharType="separate"/>
      </w:r>
      <w:r w:rsidRPr="000227F8">
        <w:rPr>
          <w:rFonts w:ascii="Times New Roman" w:hAnsi="Times New Roman" w:cs="Times New Roman"/>
          <w:noProof/>
          <w:color w:val="0000FF"/>
          <w:shd w:val="clear" w:color="auto" w:fill="FFFFFF"/>
          <w:lang w:val="en-GB"/>
        </w:rPr>
        <w:t>(Olatunde et al., 2024; Zhang et al., 2020)</w:t>
      </w:r>
      <w:r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rPr>
        <w:t xml:space="preserve">, </w:t>
      </w:r>
      <w:r w:rsidRPr="000227F8">
        <w:rPr>
          <w:rFonts w:ascii="Times New Roman" w:hAnsi="Times New Roman" w:cs="Times New Roman"/>
          <w:color w:val="000000" w:themeColor="text1"/>
          <w:shd w:val="clear" w:color="auto" w:fill="FFFFFF"/>
          <w:lang w:val="en-GB"/>
        </w:rPr>
        <w:t xml:space="preserve">Online consumer reviews can serve two key roles for potential consumers: recommender and information provider </w:t>
      </w:r>
      <w:r w:rsidRPr="000227F8">
        <w:rPr>
          <w:rFonts w:ascii="Times New Roman" w:hAnsi="Times New Roman" w:cs="Times New Roman"/>
          <w:color w:val="0000FF"/>
          <w:shd w:val="clear" w:color="auto" w:fill="FFFFFF"/>
          <w:lang w:val="en-GB"/>
        </w:rPr>
        <w:fldChar w:fldCharType="begin"/>
      </w:r>
      <w:r w:rsidRPr="000227F8">
        <w:rPr>
          <w:rFonts w:ascii="Times New Roman" w:hAnsi="Times New Roman" w:cs="Times New Roman"/>
          <w:color w:val="0000FF"/>
          <w:shd w:val="clear" w:color="auto" w:fill="FFFFFF"/>
          <w:lang w:val="en-GB"/>
        </w:rPr>
        <w:instrText xml:space="preserve"> ADDIN EN.CITE &lt;EndNote&gt;&lt;Cite&gt;&lt;Author&gt;Park&lt;/Author&gt;&lt;Year&gt;2006&lt;/Year&gt;&lt;RecNum&gt;999&lt;/RecNum&gt;&lt;DisplayText&gt;(Park et al., 2006)&lt;/DisplayText&gt;&lt;record&gt;&lt;rec-number&gt;999&lt;/rec-number&gt;&lt;foreign-keys&gt;&lt;key app="EN" db-id="p9s92a9suapddxev0fjxwp2sfffefaddzfwt" timestamp="1719214682"&gt;999&lt;/key&gt;&lt;/foreign-keys&gt;&lt;ref-type name="Journal Article"&gt;17&lt;/ref-type&gt;&lt;contributors&gt;&lt;authors&gt;&lt;author&gt;Park, Do-Hyung&lt;/author&gt;&lt;author&gt;Lee, Jumin&lt;/author&gt;&lt;author&gt;Han, Ingoo&lt;/author&gt;&lt;/authors&gt;&lt;/contributors&gt;&lt;titles&gt;&lt;title&gt;Information overload and its consequences in the context of online consumer reviews&lt;/title&gt;&lt;/titles&gt;&lt;dates&gt;&lt;year&gt;2006&lt;/year&gt;&lt;/dates&gt;&lt;urls&gt;&lt;/urls&gt;&lt;/record&gt;&lt;/Cite&gt;&lt;/EndNote&gt;</w:instrText>
      </w:r>
      <w:r w:rsidRPr="000227F8">
        <w:rPr>
          <w:rFonts w:ascii="Times New Roman" w:hAnsi="Times New Roman" w:cs="Times New Roman"/>
          <w:color w:val="0000FF"/>
          <w:shd w:val="clear" w:color="auto" w:fill="FFFFFF"/>
          <w:lang w:val="en-GB"/>
        </w:rPr>
        <w:fldChar w:fldCharType="separate"/>
      </w:r>
      <w:r w:rsidRPr="000227F8">
        <w:rPr>
          <w:rFonts w:ascii="Times New Roman" w:hAnsi="Times New Roman" w:cs="Times New Roman"/>
          <w:color w:val="0000FF"/>
          <w:shd w:val="clear" w:color="auto" w:fill="FFFFFF"/>
          <w:lang w:val="en-GB"/>
        </w:rPr>
        <w:t>(Park et al., 2006)</w:t>
      </w:r>
      <w:r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shd w:val="clear" w:color="auto" w:fill="FFFFFF"/>
          <w:lang w:val="en-GB"/>
        </w:rPr>
        <w:t xml:space="preserve">. Firstly, as recommenders, a large number </w:t>
      </w:r>
      <w:r w:rsidR="001004AC" w:rsidRPr="000227F8">
        <w:rPr>
          <w:rFonts w:ascii="Times New Roman" w:hAnsi="Times New Roman" w:cs="Times New Roman"/>
          <w:color w:val="000000" w:themeColor="text1"/>
          <w:shd w:val="clear" w:color="auto" w:fill="FFFFFF"/>
          <w:lang w:val="en-GB"/>
        </w:rPr>
        <w:t xml:space="preserve">of </w:t>
      </w:r>
      <w:r w:rsidRPr="000227F8">
        <w:rPr>
          <w:rFonts w:ascii="Times New Roman" w:hAnsi="Times New Roman" w:cs="Times New Roman"/>
          <w:color w:val="000000" w:themeColor="text1"/>
          <w:shd w:val="clear" w:color="auto" w:fill="FFFFFF"/>
          <w:lang w:val="en-GB"/>
        </w:rPr>
        <w:t>reviews indicate product popularity and</w:t>
      </w:r>
      <w:r w:rsidRPr="000227F8">
        <w:rPr>
          <w:rFonts w:ascii="Times New Roman" w:hAnsi="Times New Roman" w:cs="Times New Roman"/>
          <w:color w:val="000000" w:themeColor="text1"/>
        </w:rPr>
        <w:t xml:space="preserve"> may convince potential consumers of the economic and environmental benefits that these home appliances may bring </w:t>
      </w:r>
      <w:r w:rsidRPr="000227F8">
        <w:rPr>
          <w:rFonts w:ascii="Times New Roman" w:hAnsi="Times New Roman" w:cs="Times New Roman"/>
          <w:color w:val="0000FF"/>
          <w:shd w:val="clear" w:color="auto" w:fill="FFFFFF"/>
          <w:lang w:val="en-GB"/>
        </w:rPr>
        <w:fldChar w:fldCharType="begin"/>
      </w:r>
      <w:r w:rsidR="00B8235B" w:rsidRPr="000227F8">
        <w:rPr>
          <w:rFonts w:ascii="Times New Roman" w:hAnsi="Times New Roman" w:cs="Times New Roman"/>
          <w:color w:val="0000FF"/>
          <w:shd w:val="clear" w:color="auto" w:fill="FFFFFF"/>
          <w:lang w:val="en-GB"/>
        </w:rPr>
        <w:instrText xml:space="preserve"> ADDIN EN.CITE &lt;EndNote&gt;&lt;Cite&gt;&lt;Author&gt;Li&lt;/Author&gt;&lt;Year&gt;2024&lt;/Year&gt;&lt;RecNum&gt;1004&lt;/RecNum&gt;&lt;DisplayText&gt;(Li &amp;amp; Yuan, 2024; Na et al., 2024)&lt;/DisplayText&gt;&lt;record&gt;&lt;rec-number&gt;1004&lt;/rec-number&gt;&lt;foreign-keys&gt;&lt;key app="EN" db-id="p9s92a9suapddxev0fjxwp2sfffefaddzfwt" timestamp="1719215815"&gt;1004&lt;/key&gt;&lt;/foreign-keys&gt;&lt;ref-type name="Journal Article"&gt;17&lt;/ref-type&gt;&lt;contributors&gt;&lt;authors&gt;&lt;author&gt;Li, Lanlan&lt;/author&gt;&lt;author&gt;Yuan, Xiaomeng&lt;/author&gt;&lt;/authors&gt;&lt;/contributors&gt;&lt;titles&gt;&lt;title&gt;The influence of energy-saving information in online reviews on green home appliance purchase behavior based on machine learning&lt;/title&gt;&lt;secondary-title&gt;Energy and Buildings&lt;/secondary-title&gt;&lt;/titles&gt;&lt;periodical&gt;&lt;full-title&gt;Energy and buildings&lt;/full-title&gt;&lt;/periodical&gt;&lt;pages&gt;114296&lt;/pages&gt;&lt;volume&gt;314&lt;/volume&gt;&lt;dates&gt;&lt;year&gt;2024&lt;/year&gt;&lt;/dates&gt;&lt;isbn&gt;0378-7788&lt;/isbn&gt;&lt;urls&gt;&lt;/urls&gt;&lt;/record&gt;&lt;/Cite&gt;&lt;Cite&gt;&lt;Author&gt;Na&lt;/Author&gt;&lt;Year&gt;2024&lt;/Year&gt;&lt;RecNum&gt;1005&lt;/RecNum&gt;&lt;record&gt;&lt;rec-number&gt;1005&lt;/rec-number&gt;&lt;foreign-keys&gt;&lt;key app="EN" db-id="p9s92a9suapddxev0fjxwp2sfffefaddzfwt" timestamp="1719215849"&gt;1005&lt;/key&gt;&lt;/foreign-keys&gt;&lt;ref-type name="Journal Article"&gt;17&lt;/ref-type&gt;&lt;contributors&gt;&lt;authors&gt;&lt;author&gt;Na, Jingwen&lt;/author&gt;&lt;author&gt;Long, Ruyin&lt;/author&gt;&lt;author&gt;Chen, Hong&lt;/author&gt;&lt;author&gt;Ma, Wanqi&lt;/author&gt;&lt;author&gt;Huang, Han&lt;/author&gt;&lt;author&gt;Wu, Meifen&lt;/author&gt;&lt;author&gt;Yang, Shuhan&lt;/author&gt;&lt;/authors&gt;&lt;/contributors&gt;&lt;titles&gt;&lt;title&gt;Sentiment analysis of online reviews of energy-saving products based on transfer learning and LBBA model&lt;/title&gt;&lt;secondary-title&gt;Journal of Environmental Management&lt;/secondary-title&gt;&lt;/titles&gt;&lt;periodical&gt;&lt;full-title&gt;Journal of environmental management&lt;/full-title&gt;&lt;/periodical&gt;&lt;pages&gt;121083&lt;/pages&gt;&lt;volume&gt;360&lt;/volume&gt;&lt;dates&gt;&lt;year&gt;2024&lt;/year&gt;&lt;/dates&gt;&lt;isbn&gt;0301-4797&lt;/isbn&gt;&lt;urls&gt;&lt;/urls&gt;&lt;/record&gt;&lt;/Cite&gt;&lt;/EndNote&gt;</w:instrText>
      </w:r>
      <w:r w:rsidRPr="000227F8">
        <w:rPr>
          <w:rFonts w:ascii="Times New Roman" w:hAnsi="Times New Roman" w:cs="Times New Roman"/>
          <w:color w:val="0000FF"/>
          <w:shd w:val="clear" w:color="auto" w:fill="FFFFFF"/>
          <w:lang w:val="en-GB"/>
        </w:rPr>
        <w:fldChar w:fldCharType="separate"/>
      </w:r>
      <w:r w:rsidRPr="000227F8">
        <w:rPr>
          <w:rFonts w:ascii="Times New Roman" w:hAnsi="Times New Roman" w:cs="Times New Roman"/>
          <w:noProof/>
          <w:color w:val="0000FF"/>
          <w:shd w:val="clear" w:color="auto" w:fill="FFFFFF"/>
          <w:lang w:val="en-GB"/>
        </w:rPr>
        <w:t>(Li &amp; Yuan, 2024; Na et al., 2024)</w:t>
      </w:r>
      <w:r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rPr>
        <w:t>.</w:t>
      </w:r>
      <w:r w:rsidR="001004AC" w:rsidRPr="000227F8">
        <w:rPr>
          <w:rFonts w:ascii="Times New Roman" w:hAnsi="Times New Roman" w:cs="Times New Roman"/>
          <w:color w:val="000000" w:themeColor="text1"/>
        </w:rPr>
        <w:t xml:space="preserve"> </w:t>
      </w:r>
      <w:r w:rsidRPr="000227F8">
        <w:rPr>
          <w:rFonts w:ascii="Times New Roman" w:hAnsi="Times New Roman" w:cs="Times New Roman"/>
          <w:color w:val="000000" w:themeColor="text1"/>
          <w:shd w:val="clear" w:color="auto" w:fill="FFFFFF"/>
          <w:lang w:val="en-GB"/>
        </w:rPr>
        <w:t>Secondly, from the perspective of information providers, consumer reviews offer detailed insights into products, including quality, brands, services, environmental protection features</w:t>
      </w:r>
      <w:r w:rsidR="001004AC" w:rsidRPr="000227F8">
        <w:rPr>
          <w:rFonts w:ascii="Times New Roman" w:hAnsi="Times New Roman" w:cs="Times New Roman"/>
          <w:color w:val="000000" w:themeColor="text1"/>
          <w:shd w:val="clear" w:color="auto" w:fill="FFFFFF"/>
          <w:lang w:val="en-GB"/>
        </w:rPr>
        <w:t>,</w:t>
      </w:r>
      <w:r w:rsidRPr="000227F8">
        <w:rPr>
          <w:rFonts w:ascii="Times New Roman" w:hAnsi="Times New Roman" w:cs="Times New Roman"/>
          <w:color w:val="000000" w:themeColor="text1"/>
          <w:shd w:val="clear" w:color="auto" w:fill="FFFFFF"/>
          <w:lang w:val="en-GB"/>
        </w:rPr>
        <w:t xml:space="preserve"> and prices. This information enhances consumer awareness and supports informed decision-making </w:t>
      </w:r>
      <w:r w:rsidRPr="000227F8">
        <w:rPr>
          <w:rFonts w:ascii="Times New Roman" w:hAnsi="Times New Roman" w:cs="Times New Roman"/>
          <w:color w:val="0000FF"/>
          <w:shd w:val="clear" w:color="auto" w:fill="FFFFFF"/>
          <w:lang w:val="en-GB"/>
        </w:rPr>
        <w:fldChar w:fldCharType="begin"/>
      </w:r>
      <w:r w:rsidRPr="000227F8">
        <w:rPr>
          <w:rFonts w:ascii="Times New Roman" w:hAnsi="Times New Roman" w:cs="Times New Roman"/>
          <w:color w:val="0000FF"/>
          <w:shd w:val="clear" w:color="auto" w:fill="FFFFFF"/>
          <w:lang w:val="en-GB"/>
        </w:rPr>
        <w:instrText xml:space="preserve"> ADDIN EN.CITE &lt;EndNote&gt;&lt;Cite&gt;&lt;Author&gt;Filieri&lt;/Author&gt;&lt;Year&gt;2015&lt;/Year&gt;&lt;RecNum&gt;1001&lt;/RecNum&gt;&lt;DisplayText&gt;(Filieri et al., 2015)&lt;/DisplayText&gt;&lt;record&gt;&lt;rec-number&gt;1001&lt;/rec-number&gt;&lt;foreign-keys&gt;&lt;key app="EN" db-id="p9s92a9suapddxev0fjxwp2sfffefaddzfwt" timestamp="1719214777"&gt;1001&lt;/key&gt;&lt;/foreign-keys&gt;&lt;ref-type name="Journal Article"&gt;17&lt;/ref-type&gt;&lt;contributors&gt;&lt;authors&gt;&lt;author&gt;Filieri, Raffaele&lt;/author&gt;&lt;author&gt;Alguezaui, Salma&lt;/author&gt;&lt;author&gt;McLeay, Fraser&lt;/author&gt;&lt;/authors&gt;&lt;/contributors&gt;&lt;titles&gt;&lt;title&gt;Why do travelers trust TripAdvisor? Antecedents of trust towards consumer-generated media and its influence on recommendation adoption and word of mouth&lt;/title&gt;&lt;secondary-title&gt;Tourism management&lt;/secondary-title&gt;&lt;/titles&gt;&lt;periodical&gt;&lt;full-title&gt;Tourism management&lt;/full-title&gt;&lt;/periodical&gt;&lt;pages&gt;174-185&lt;/pages&gt;&lt;volume&gt;51&lt;/volume&gt;&lt;dates&gt;&lt;year&gt;2015&lt;/year&gt;&lt;/dates&gt;&lt;isbn&gt;0261-5177&lt;/isbn&gt;&lt;urls&gt;&lt;/urls&gt;&lt;/record&gt;&lt;/Cite&gt;&lt;/EndNote&gt;</w:instrText>
      </w:r>
      <w:r w:rsidRPr="000227F8">
        <w:rPr>
          <w:rFonts w:ascii="Times New Roman" w:hAnsi="Times New Roman" w:cs="Times New Roman"/>
          <w:color w:val="0000FF"/>
          <w:shd w:val="clear" w:color="auto" w:fill="FFFFFF"/>
          <w:lang w:val="en-GB"/>
        </w:rPr>
        <w:fldChar w:fldCharType="separate"/>
      </w:r>
      <w:r w:rsidRPr="000227F8">
        <w:rPr>
          <w:rFonts w:ascii="Times New Roman" w:hAnsi="Times New Roman" w:cs="Times New Roman"/>
          <w:color w:val="0000FF"/>
          <w:shd w:val="clear" w:color="auto" w:fill="FFFFFF"/>
          <w:lang w:val="en-GB"/>
        </w:rPr>
        <w:t>(Filieri et al., 2015)</w:t>
      </w:r>
      <w:r w:rsidRPr="000227F8">
        <w:rPr>
          <w:rFonts w:ascii="Times New Roman" w:hAnsi="Times New Roman" w:cs="Times New Roman"/>
          <w:color w:val="0000FF"/>
          <w:shd w:val="clear" w:color="auto" w:fill="FFFFFF"/>
          <w:lang w:val="en-GB"/>
        </w:rPr>
        <w:fldChar w:fldCharType="end"/>
      </w:r>
      <w:r w:rsidRPr="000227F8">
        <w:rPr>
          <w:rFonts w:ascii="Times New Roman" w:hAnsi="Times New Roman" w:cs="Times New Roman"/>
          <w:color w:val="000000" w:themeColor="text1"/>
          <w:shd w:val="clear" w:color="auto" w:fill="FFFFFF"/>
          <w:lang w:val="en-GB"/>
        </w:rPr>
        <w:t xml:space="preserve">. </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Based on social communication theory, this study establishes a research framework to reveal the mechanism of OCRs promoting consumers' willingness to buy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Online review information, especially those containing information related to environmental sustainability, product performance, and price, effectively </w:t>
      </w:r>
      <w:r w:rsidRPr="000227F8">
        <w:rPr>
          <w:rFonts w:ascii="Times New Roman" w:hAnsi="Times New Roman" w:cs="Times New Roman"/>
          <w:color w:val="000000" w:themeColor="text1"/>
        </w:rPr>
        <w:t>encourages consumers to consider purchasing EHAs</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00B8235B" w:rsidRPr="000227F8">
        <w:rPr>
          <w:rFonts w:ascii="Times New Roman" w:eastAsiaTheme="minorEastAsia" w:hAnsi="Times New Roman" w:cs="Times New Roman"/>
          <w:color w:val="0000FF"/>
          <w:kern w:val="2"/>
        </w:rPr>
        <w:instrText xml:space="preserve"> ADDIN EN.CITE &lt;EndNote&gt;&lt;Cite&gt;&lt;Author&gt;Li&lt;/Author&gt;&lt;Year&gt;2024&lt;/Year&gt;&lt;RecNum&gt;1004&lt;/RecNum&gt;&lt;DisplayText&gt;(Li &amp;amp; Yuan, 2024)&lt;/DisplayText&gt;&lt;record&gt;&lt;rec-number&gt;1004&lt;/rec-number&gt;&lt;foreign-keys&gt;&lt;key app="EN" db-id="p9s92a9suapddxev0fjxwp2sfffefaddzfwt" timestamp="1719215815"&gt;1004&lt;/key&gt;&lt;/foreign-keys&gt;&lt;ref-type name="Journal Article"&gt;17&lt;/ref-type&gt;&lt;contributors&gt;&lt;authors&gt;&lt;author&gt;Li, Lanlan&lt;/author&gt;&lt;author&gt;Yuan, Xiaomeng&lt;/author&gt;&lt;/authors&gt;&lt;/contributors&gt;&lt;titles&gt;&lt;title&gt;The influence of energy-saving information in online reviews on green home appliance purchase behavior based on machine learning&lt;/title&gt;&lt;secondary-title&gt;Energy and Buildings&lt;/secondary-title&gt;&lt;/titles&gt;&lt;periodical&gt;&lt;full-title&gt;Energy and buildings&lt;/full-title&gt;&lt;/periodical&gt;&lt;pages&gt;114296&lt;/pages&gt;&lt;volume&gt;314&lt;/volume&gt;&lt;dates&gt;&lt;year&gt;2024&lt;/year&gt;&lt;/dates&gt;&lt;isbn&gt;0378-7788&lt;/isbn&gt;&lt;urls&gt;&lt;/urls&gt;&lt;/record&gt;&lt;/Cite&gt;&lt;/EndNote&gt;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(Li &amp; Yuan, 2024)</w:t>
      </w:r>
      <w:r w:rsidRPr="000227F8">
        <w:rPr>
          <w:rFonts w:ascii="Times New Roman" w:eastAsiaTheme="minorEastAsia" w:hAnsi="Times New Roman" w:cs="Times New Roman"/>
          <w:color w:val="0000FF"/>
          <w:kern w:val="2"/>
        </w:rPr>
        <w:fldChar w:fldCharType="end"/>
      </w:r>
      <w:r w:rsidR="00225DCA" w:rsidRPr="000227F8">
        <w:rPr>
          <w:rFonts w:ascii="Times New Roman" w:eastAsiaTheme="minorEastAsia" w:hAnsi="Times New Roman" w:cs="Times New Roman"/>
          <w:color w:val="000000" w:themeColor="text1"/>
          <w:kern w:val="2"/>
        </w:rPr>
        <w:t>.</w:t>
      </w:r>
      <w:r w:rsidRPr="000227F8">
        <w:rPr>
          <w:rFonts w:ascii="Times New Roman" w:eastAsiaTheme="minorEastAsia" w:hAnsi="Times New Roman" w:cs="Times New Roman"/>
          <w:color w:val="000000" w:themeColor="text1"/>
          <w:kern w:val="2"/>
        </w:rPr>
        <w:t xml:space="preserve"> However, the surge of the online retailing industry in China has also led to a massive amount of online review information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&lt;EndNote&gt;&lt;Cite&gt;&lt;Author&gt;Luo&lt;/Author&gt;&lt;Year&gt;2013&lt;/Year&gt;&lt;RecNum&gt;503&lt;/RecNum&gt;&lt;DisplayText&gt;(Luo et al., 2013)&lt;/DisplayText&gt;&lt;record&gt;&lt;rec-number&gt;503&lt;/rec-number&gt;&lt;foreign-keys&gt;&lt;key app="EN" db-id="p9s92a9suapddxev0fjxwp2sfffefaddzfwt" timestamp="1697090386"&gt;503&lt;/key&gt;&lt;/foreign-keys&gt;&lt;ref-type name="Journal Article"&gt;17&lt;/ref-type&gt;&lt;contributors&gt;&lt;authors&gt;&lt;author&gt;Luo, Chuan&lt;/author&gt;&lt;author&gt;Lan, Yao&lt;/author&gt;&lt;author&gt;Wang, Chao&lt;/author&gt;&lt;author&gt;Ma, Liukang&lt;/author&gt;&lt;/authors&gt;&lt;/contributors&gt;&lt;titles&gt;&lt;title&gt;The effect of information consistency and information aggregation on ewom readers’ perception of information overload&lt;/title&gt;&lt;/titles&gt;&lt;dates&gt;&lt;year&gt;2013&lt;/year&gt;&lt;/dates&gt;&lt;urls&gt;&lt;/urls&gt;&lt;/record&gt;&lt;/Cite&gt;&lt;/EndNote&gt;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(Luo et al., 2013)</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Among these numerous anonymous reviews, </w:t>
      </w:r>
      <w:r w:rsidR="001004AC" w:rsidRPr="000227F8">
        <w:rPr>
          <w:rFonts w:ascii="Times New Roman" w:eastAsiaTheme="minorEastAsia" w:hAnsi="Times New Roman" w:cs="Times New Roman"/>
          <w:color w:val="000000" w:themeColor="text1"/>
          <w:kern w:val="2"/>
        </w:rPr>
        <w:t>there</w:t>
      </w:r>
      <w:r w:rsidRPr="000227F8">
        <w:rPr>
          <w:rFonts w:ascii="Times New Roman" w:hAnsi="Times New Roman" w:cs="Times New Roman"/>
          <w:color w:val="000000" w:themeColor="text1"/>
        </w:rPr>
        <w:t xml:space="preserve"> is a significant amount of information that may be of lower quality, inaccurate, or misleading</w:t>
      </w:r>
      <w:r w:rsidRPr="000227F8">
        <w:rPr>
          <w:rFonts w:ascii="Times New Roman" w:eastAsiaTheme="minorEastAsia" w:hAnsi="Times New Roman" w:cs="Times New Roman"/>
          <w:color w:val="000000" w:themeColor="text1"/>
          <w:kern w:val="2"/>
        </w:rPr>
        <w:t xml:space="preserve">, which affects consumers' perception of information usefulness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&lt;EndNote&gt;&lt;Cite&gt;&lt;Author&gt;Malbon&lt;/Author&gt;&lt;Year&gt;2013&lt;/Year&gt;&lt;RecNum&gt;1093&lt;/RecNum&gt;&lt;DisplayText&gt;(Malbon, 2013; Salminen et al., 2022)&lt;/DisplayText&gt;&lt;record&gt;&lt;rec-number&gt;1093&lt;/rec-number&gt;&lt;foreign-keys&gt;&lt;key app="EN" db-id="p9s92a9suapddxev0fjxwp2sfffefaddzfwt" timestamp="1720069222"&gt;1093&lt;/key&gt;&lt;/foreign-keys&gt;&lt;ref-type name="Journal Article"&gt;17&lt;/ref-type&gt;&lt;contributors&gt;&lt;authors&gt;&lt;author&gt;Malbon, Justin&lt;/author&gt;&lt;/authors&gt;&lt;/contributors&gt;&lt;titles&gt;&lt;title&gt;Taking fake online consumer reviews seriously&lt;/title&gt;&lt;secondary-title&gt;Journal of Consumer Policy&lt;/secondary-title&gt;&lt;/titles&gt;&lt;periodical&gt;&lt;full-title&gt;Journal of Consumer Policy&lt;/full-title&gt;&lt;/periodical&gt;&lt;pages&gt;139-157&lt;/pages&gt;&lt;volume&gt;36&lt;/volume&gt;&lt;dates&gt;&lt;year&gt;2013&lt;/year&gt;&lt;/dates&gt;&lt;isbn&gt;0168-7034&lt;/isbn&gt;&lt;urls&gt;&lt;/urls&gt;&lt;/record&gt;&lt;/Cite&gt;&lt;Cite&gt;&lt;Author&gt;Salminen&lt;/Author&gt;&lt;Year&gt;2022&lt;/Year&gt;&lt;RecNum&gt;1096&lt;/RecNum&gt;&lt;record&gt;&lt;rec-number&gt;1096&lt;/rec-number&gt;&lt;foreign-keys&gt;&lt;key app="EN" db-id="p9s92a9suapddxev0fjxwp2sfffefaddzfwt" timestamp="1720069347"&gt;1096&lt;/key&gt;&lt;/foreign-keys&gt;&lt;ref-type name="Journal Article"&gt;17&lt;/ref-type&gt;&lt;contributors&gt;&lt;authors&gt;&lt;author&gt;Salminen, Joni&lt;/author&gt;&lt;author&gt;Kandpal, Chandrashekhar&lt;/author&gt;&lt;author&gt;Kamel, Ahmed Mohamed&lt;/author&gt;&lt;author&gt;Jung, Soon-gyo&lt;/author&gt;&lt;author&gt;Jansen, Bernard J&lt;/author&gt;&lt;/authors&gt;&lt;/contributors&gt;&lt;titles&gt;&lt;title&gt;Creating and detecting fake reviews of online products&lt;/title&gt;&lt;secondary-title&gt;Journal of Retailing and Consumer Services&lt;/secondary-title&gt;&lt;/titles&gt;&lt;periodical&gt;&lt;full-title&gt;Journal of Retailing and Consumer Services&lt;/full-title&gt;&lt;/periodical&gt;&lt;pages&gt;102771&lt;/pages&gt;&lt;volume&gt;64&lt;/volume&gt;&lt;dates&gt;&lt;year&gt;2022&lt;/year&gt;&lt;/dates&gt;&lt;isbn&gt;0969-6989&lt;/isbn&gt;&lt;urls&gt;&lt;/urls&gt;&lt;/record&gt;&lt;/Cite&gt;&lt;/EndNote&gt;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(Malbon, 2013; Salminen et al., 2022)</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The finding indicates that OCRs quality, OCRs quantity, source credibility, and consumers' attitudes towards OCRs are all related to perceived information usefulness, </w:t>
      </w:r>
      <w:r w:rsidRPr="000227F8">
        <w:rPr>
          <w:rFonts w:ascii="Times New Roman" w:hAnsi="Times New Roman" w:cs="Times New Roman"/>
          <w:color w:val="000000" w:themeColor="text1"/>
        </w:rPr>
        <w:t>which is in line with previous research findings</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fldData xml:space="preserve">PEVuZE5vdGU+PENpdGU+PEF1dGhvcj5Mb3BlczwvQXV0aG9yPjxZZWFyPjIwMjE8L1llYXI+PFJl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</w:fldData>
        </w:fldChar>
      </w:r>
      <w:r w:rsidRPr="000227F8">
        <w:rPr>
          <w:rFonts w:ascii="Times New Roman" w:eastAsiaTheme="minorEastAsia" w:hAnsi="Times New Roman" w:cs="Times New Roman"/>
          <w:color w:val="0000FF"/>
          <w:kern w:val="2"/>
        </w:rPr>
        <w:instrText xml:space="preserve"> ADDIN EN.CITE </w:instrText>
      </w:r>
      <w:r w:rsidRPr="000227F8">
        <w:rPr>
          <w:rFonts w:ascii="Times New Roman" w:eastAsiaTheme="minorEastAsia" w:hAnsi="Times New Roman" w:cs="Times New Roman"/>
          <w:color w:val="0000FF"/>
          <w:kern w:val="2"/>
        </w:rPr>
        <w:fldChar w:fldCharType="begin">
          <w:fldData xml:space="preserve">PEVuZE5vdGU+PENpdGU+PEF1dGhvcj5Mb3BlczwvQXV0aG9yPjxZZWFyPjIwMjE8L1llYXI+PFJl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</w:fldData>
        </w:fldChar>
      </w:r>
      <w:r w:rsidRPr="000227F8">
        <w:rPr>
          <w:rFonts w:ascii="Times New Roman" w:eastAsiaTheme="minorEastAsia" w:hAnsi="Times New Roman" w:cs="Times New Roman"/>
          <w:color w:val="0000FF"/>
          <w:kern w:val="2"/>
        </w:rPr>
        <w:instrText xml:space="preserve"> ADDIN EN.CITE.DATA </w:instrText>
      </w:r>
      <w:r w:rsidRPr="000227F8">
        <w:rPr>
          <w:rFonts w:ascii="Times New Roman" w:eastAsiaTheme="minorEastAsia" w:hAnsi="Times New Roman" w:cs="Times New Roman"/>
          <w:color w:val="0000FF"/>
          <w:kern w:val="2"/>
        </w:rPr>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FF"/>
          <w:kern w:val="2"/>
        </w:rPr>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(Erkan &amp; Elwalda, 2018; Liu et al., 2021; Lopes et al., 2021)</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However, when examining these factors simultaneously, it is found that the most critical factor in predicting information usefulness is the quality of </w:t>
      </w:r>
      <w:r w:rsidR="001004AC" w:rsidRPr="000227F8">
        <w:rPr>
          <w:rFonts w:ascii="Times New Roman" w:eastAsiaTheme="minorEastAsia" w:hAnsi="Times New Roman" w:cs="Times New Roman"/>
          <w:color w:val="000000" w:themeColor="text1"/>
          <w:kern w:val="2"/>
        </w:rPr>
        <w:t xml:space="preserve">the </w:t>
      </w:r>
      <w:r w:rsidRPr="000227F8">
        <w:rPr>
          <w:rFonts w:ascii="Times New Roman" w:eastAsiaTheme="minorEastAsia" w:hAnsi="Times New Roman" w:cs="Times New Roman"/>
          <w:color w:val="000000" w:themeColor="text1"/>
          <w:kern w:val="2"/>
        </w:rPr>
        <w:t>review followed by source credibility, review quantity, and consumer attitude.</w:t>
      </w:r>
      <w:r w:rsidRPr="000227F8">
        <w:rPr>
          <w:rFonts w:ascii="Times New Roman" w:hAnsi="Times New Roman" w:cs="Times New Roman"/>
          <w:color w:val="000000" w:themeColor="text1"/>
        </w:rPr>
        <w:t xml:space="preserve"> This study also found that the difference </w:t>
      </w:r>
      <w:r w:rsidR="001004AC" w:rsidRPr="000227F8">
        <w:rPr>
          <w:rFonts w:ascii="Times New Roman" w:hAnsi="Times New Roman" w:cs="Times New Roman"/>
          <w:color w:val="000000" w:themeColor="text1"/>
        </w:rPr>
        <w:t>in</w:t>
      </w:r>
      <w:r w:rsidRPr="000227F8">
        <w:rPr>
          <w:rFonts w:ascii="Times New Roman" w:hAnsi="Times New Roman" w:cs="Times New Roman"/>
          <w:color w:val="000000" w:themeColor="text1"/>
        </w:rPr>
        <w:t xml:space="preserve"> consumers' personal information processing capability leads to different influencing factors of consumers' perception of information usefulness. Consumers with strong information processing </w:t>
      </w:r>
      <w:r w:rsidR="001004AC" w:rsidRPr="000227F8">
        <w:rPr>
          <w:rFonts w:ascii="Times New Roman" w:hAnsi="Times New Roman" w:cs="Times New Roman"/>
          <w:color w:val="000000" w:themeColor="text1"/>
        </w:rPr>
        <w:t>capabilities</w:t>
      </w:r>
      <w:r w:rsidRPr="000227F8">
        <w:rPr>
          <w:rFonts w:ascii="Times New Roman" w:hAnsi="Times New Roman" w:cs="Times New Roman"/>
          <w:color w:val="000000" w:themeColor="text1"/>
        </w:rPr>
        <w:t xml:space="preserve"> emphasize the quality of information when evaluating the usefulness of </w:t>
      </w:r>
      <w:r w:rsidR="001004AC" w:rsidRPr="000227F8">
        <w:rPr>
          <w:rFonts w:ascii="Times New Roman" w:hAnsi="Times New Roman" w:cs="Times New Roman"/>
          <w:color w:val="000000" w:themeColor="text1"/>
        </w:rPr>
        <w:t>OCRs</w:t>
      </w:r>
      <w:r w:rsidRPr="000227F8">
        <w:rPr>
          <w:rFonts w:ascii="Times New Roman" w:hAnsi="Times New Roman" w:cs="Times New Roman"/>
          <w:color w:val="000000" w:themeColor="text1"/>
        </w:rPr>
        <w:t xml:space="preserve">. High-quality information helps them to deeply understand and internalize information. Consumers with weak </w:t>
      </w:r>
      <w:r w:rsidR="001004AC" w:rsidRPr="000227F8">
        <w:rPr>
          <w:rFonts w:ascii="Times New Roman" w:hAnsi="Times New Roman" w:cs="Times New Roman"/>
          <w:color w:val="000000" w:themeColor="text1"/>
        </w:rPr>
        <w:t>capabilities</w:t>
      </w:r>
      <w:r w:rsidRPr="000227F8">
        <w:rPr>
          <w:rFonts w:ascii="Times New Roman" w:hAnsi="Times New Roman" w:cs="Times New Roman"/>
          <w:color w:val="000000" w:themeColor="text1"/>
        </w:rPr>
        <w:t xml:space="preserve"> pay more attention to the quantity and source credibility of OCRs. These superficial clues affect their judgment on whether the information is useful or not. This discovery confirms the rationality of ELM theory in the research field of purchasing intention of </w:t>
      </w:r>
      <w:r w:rsidR="003936BE" w:rsidRPr="000227F8">
        <w:rPr>
          <w:rFonts w:ascii="Times New Roman" w:hAnsi="Times New Roman" w:cs="Times New Roman"/>
          <w:color w:val="000000" w:themeColor="text1"/>
        </w:rPr>
        <w:t>EHAs</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&lt;EndNote&gt;&lt;Cite&gt;&lt;Author&gt;Petty&lt;/Author&gt;&lt;Year&gt;1986&lt;/Year&gt;&lt;RecNum&gt;516&lt;/RecNum&gt;&lt;DisplayText&gt;(Petty et al., 1986)&lt;/DisplayText&gt;&lt;record&gt;&lt;rec-number&gt;516&lt;/rec-number&gt;&lt;foreign-keys&gt;&lt;key app="EN" db-id="p9s92a9suapddxev0fjxwp2sfffefaddzfwt" timestamp="1702544433"&gt;516&lt;/key&gt;&lt;/foreign-keys&gt;&lt;ref-type name="Book"&gt;6&lt;/ref-type&gt;&lt;contributors&gt;&lt;authors&gt;&lt;author&gt;Petty, Richard E&lt;/author&gt;&lt;author&gt;Cacioppo, John T&lt;/author&gt;&lt;author&gt;Petty, Richard E&lt;/author&gt;&lt;author&gt;Cacioppo, John T&lt;/author&gt;&lt;/authors&gt;&lt;/contributors&gt;&lt;titles&gt;&lt;title&gt;The elaboration likelihood model of persuasion&lt;/title&gt;&lt;/titles&gt;&lt;dates&gt;&lt;year&gt;1986&lt;/year&gt;&lt;/dates&gt;&lt;publisher&gt;Springer&lt;/publisher&gt;&lt;isbn&gt;1461293782&lt;/isbn&gt;&lt;urls&gt;&lt;/urls&gt;&lt;/record&gt;&lt;/Cite&gt;&lt;/EndNote&gt;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(Petty et al., 1986)</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which claims that </w:t>
      </w:r>
      <w:r w:rsidRPr="000227F8">
        <w:rPr>
          <w:rFonts w:ascii="Times New Roman" w:hAnsi="Times New Roman" w:cs="Times New Roman"/>
          <w:color w:val="000000" w:themeColor="text1"/>
        </w:rPr>
        <w:t>consumers with sufficient ability and motivation tend to use the central route to process information and pay attention to information quality</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fldData xml:space="preserve">PEVuZE5vdGU+PENpdGU+PEF1dGhvcj5DaGV1bmc8L0F1dGhvcj48WWVhcj4yMDEyPC9ZZWFyPjxS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</w:fldData>
        </w:fldChar>
      </w:r>
      <w:r w:rsidRPr="000227F8">
        <w:rPr>
          <w:rFonts w:ascii="Times New Roman" w:eastAsiaTheme="minorEastAsia" w:hAnsi="Times New Roman" w:cs="Times New Roman"/>
          <w:color w:val="0000FF"/>
          <w:kern w:val="2"/>
        </w:rPr>
        <w:instrText xml:space="preserve"> ADDIN EN.CITE </w:instrText>
      </w:r>
      <w:r w:rsidRPr="000227F8">
        <w:rPr>
          <w:rFonts w:ascii="Times New Roman" w:eastAsiaTheme="minorEastAsia" w:hAnsi="Times New Roman" w:cs="Times New Roman"/>
          <w:color w:val="0000FF"/>
          <w:kern w:val="2"/>
        </w:rPr>
        <w:fldChar w:fldCharType="begin">
          <w:fldData xml:space="preserve">PEVuZE5vdGU+PENpdGU+PEF1dGhvcj5DaGV1bmc8L0F1dGhvcj48WWVhcj4yMDEyPC9ZZWFyPjxS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</w:fldData>
        </w:fldChar>
      </w:r>
      <w:r w:rsidRPr="000227F8">
        <w:rPr>
          <w:rFonts w:ascii="Times New Roman" w:eastAsiaTheme="minorEastAsia" w:hAnsi="Times New Roman" w:cs="Times New Roman"/>
          <w:color w:val="0000FF"/>
          <w:kern w:val="2"/>
        </w:rPr>
        <w:instrText xml:space="preserve"> ADDIN EN.CITE.DATA </w:instrText>
      </w:r>
      <w:r w:rsidRPr="000227F8">
        <w:rPr>
          <w:rFonts w:ascii="Times New Roman" w:eastAsiaTheme="minorEastAsia" w:hAnsi="Times New Roman" w:cs="Times New Roman"/>
          <w:color w:val="0000FF"/>
          <w:kern w:val="2"/>
        </w:rPr>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FF"/>
          <w:kern w:val="2"/>
        </w:rPr>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(Aghakhani et al., 2023; Cheung et al., 2012; Jiang et al., 2021)</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t>
      </w:r>
      <w:r w:rsidRPr="000227F8">
        <w:rPr>
          <w:rFonts w:ascii="Times New Roman" w:hAnsi="Times New Roman" w:cs="Times New Roman"/>
          <w:color w:val="000000" w:themeColor="text1"/>
        </w:rPr>
        <w:t>Consumers with insufficient ability and motivation tend to use peripheral routes to process information, so they pay more attention to superficial clues such as information quantity and source credibility</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&lt;EndNote&gt;&lt;Cite&gt;&lt;Author&gt;Alsheikh&lt;/Author&gt;&lt;Year&gt;2021&lt;/Year&gt;&lt;RecNum&gt;1103&lt;/RecNum&gt;&lt;DisplayText&gt;(Alsheikh et al., 2021; Moradi &amp;amp; Zihagh, 2022)&lt;/DisplayText&gt;&lt;record&gt;&lt;rec-number&gt;1103&lt;/rec-number&gt;&lt;foreign-keys&gt;&lt;key app="EN" db-id="p9s92a9suapddxev0fjxwp2sfffefaddzfwt" timestamp="1720070774"&gt;1103&lt;/key&gt;&lt;/foreign-keys&gt;&lt;ref-type name="Journal Article"&gt;17&lt;/ref-type&gt;&lt;contributors&gt;&lt;authors&gt;&lt;author&gt;Alsheikh, Dalal Hodaed&lt;/author&gt;&lt;author&gt;Abd Aziz, Norzalita&lt;/author&gt;&lt;author&gt;Alsheikh, Layla Hodaed&lt;/author&gt;&lt;/authors&gt;&lt;/contributors&gt;&lt;titles&gt;&lt;title&gt;The impact of electronic word of mouth on tourists visit intention to Saudi Arabia: Argument quality and source credibility as mediators&lt;/title&gt;&lt;secondary-title&gt;African Journal of Hospitality, Tourism and Leisure&lt;/secondary-title&gt;&lt;/titles&gt;&lt;periodical&gt;&lt;full-title&gt;African Journal of Hospitality, Tourism and Leisure&lt;/full-title&gt;&lt;/periodical&gt;&lt;pages&gt;1152-1168&lt;/pages&gt;&lt;volume&gt;10&lt;/volume&gt;&lt;number&gt;4&lt;/number&gt;&lt;dates&gt;&lt;year&gt;2021&lt;/year&gt;&lt;/dates&gt;&lt;urls&gt;&lt;/urls&gt;&lt;/record&gt;&lt;/Cite&gt;&lt;Cite&gt;&lt;Author&gt;Moradi&lt;/Author&gt;&lt;Year&gt;2022&lt;/Year&gt;&lt;RecNum&gt;1104&lt;/RecNum&gt;&lt;record&gt;&lt;rec-number&gt;1104&lt;/rec-number&gt;&lt;foreign-keys&gt;&lt;key app="EN" db-id="p9s92a9suapddxev0fjxwp2sfffefaddzfwt" timestamp="1720070804"&gt;1104&lt;/key&gt;&lt;/foreign-keys&gt;&lt;ref-type name="Journal Article"&gt;17&lt;/ref-type&gt;&lt;contributors&gt;&lt;authors&gt;&lt;author&gt;Moradi, Masoud&lt;/author&gt;&lt;author&gt;Zihagh, Fereshteh&lt;/author&gt;&lt;/authors&gt;&lt;/contributors&gt;&lt;titles&gt;&lt;title&gt;A meta‐analysis of the elaboration likelihood model in the electronic word of mouth literature&lt;/title&gt;&lt;secondary-title&gt;International Journal of Consumer Studies&lt;/secondary-title&gt;&lt;/titles&gt;&lt;periodical&gt;&lt;full-title&gt;International Journal of Consumer Studies&lt;/full-title&gt;&lt;/periodical&gt;&lt;pages&gt;1900-1918&lt;/pages&gt;&lt;volume&gt;46&lt;/volume&gt;&lt;number&gt;5&lt;/number&gt;&lt;dates&gt;&lt;year&gt;2022&lt;/year&gt;&lt;/dates&gt;&lt;isbn&gt;1470-6423&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(Alsheikh et al., 2021; Moradi &amp; Zihagh, 2022)</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hAnsi="Times New Roman" w:cs="Times New Roman"/>
          <w:color w:val="000000" w:themeColor="text1"/>
        </w:rPr>
        <w:t>Lack of understanding of the characteristics of green products and distrust of the claimed environmental benefits of these products hinder consumers' green buying behavior</w:t>
      </w:r>
      <w:r w:rsidRPr="000227F8">
        <w:rPr>
          <w:rFonts w:ascii="Times New Roman" w:eastAsiaTheme="minorEastAsia" w:hAnsi="Times New Roman" w:cs="Times New Roman"/>
          <w:color w:val="000000" w:themeColor="text1"/>
          <w:kern w:val="2"/>
        </w:rPr>
        <w:t>. T</w:t>
      </w:r>
      <w:r w:rsidRPr="000227F8">
        <w:rPr>
          <w:rFonts w:ascii="Times New Roman" w:hAnsi="Times New Roman" w:cs="Times New Roman"/>
          <w:color w:val="000000" w:themeColor="text1"/>
        </w:rPr>
        <w:t xml:space="preserve">his study clarifies the role of online reviews in shaping consumers' green </w:t>
      </w:r>
      <w:r w:rsidR="00DA1265" w:rsidRPr="000227F8">
        <w:rPr>
          <w:rFonts w:ascii="Times New Roman" w:hAnsi="Times New Roman" w:cs="Times New Roman"/>
          <w:color w:val="000000" w:themeColor="text1"/>
        </w:rPr>
        <w:t>PI</w:t>
      </w:r>
      <w:r w:rsidRPr="000227F8">
        <w:rPr>
          <w:rFonts w:ascii="Times New Roman" w:hAnsi="Times New Roman" w:cs="Times New Roman"/>
          <w:color w:val="000000" w:themeColor="text1"/>
        </w:rPr>
        <w:t xml:space="preserve"> and finds that the credibility of sources is the most important factor </w:t>
      </w:r>
      <w:r w:rsidR="00225DCA" w:rsidRPr="000227F8">
        <w:rPr>
          <w:rFonts w:ascii="Times New Roman" w:hAnsi="Times New Roman" w:cs="Times New Roman"/>
          <w:color w:val="000000" w:themeColor="text1"/>
        </w:rPr>
        <w:t>in promoting</w:t>
      </w:r>
      <w:r w:rsidRPr="000227F8">
        <w:rPr>
          <w:rFonts w:ascii="Times New Roman" w:hAnsi="Times New Roman" w:cs="Times New Roman"/>
          <w:color w:val="000000" w:themeColor="text1"/>
        </w:rPr>
        <w:t xml:space="preserve"> consumers' green </w:t>
      </w:r>
      <w:r w:rsidR="00DA1265" w:rsidRPr="000227F8">
        <w:rPr>
          <w:rFonts w:ascii="Times New Roman" w:hAnsi="Times New Roman" w:cs="Times New Roman"/>
          <w:color w:val="000000" w:themeColor="text1"/>
        </w:rPr>
        <w:t>PI</w:t>
      </w:r>
      <w:r w:rsidRPr="000227F8">
        <w:rPr>
          <w:rFonts w:ascii="Times New Roman" w:hAnsi="Times New Roman" w:cs="Times New Roman"/>
          <w:color w:val="000000" w:themeColor="text1"/>
        </w:rPr>
        <w:t xml:space="preserve"> in online review communication</w:t>
      </w:r>
      <w:r w:rsidRPr="000227F8">
        <w:rPr>
          <w:rFonts w:ascii="Times New Roman" w:eastAsiaTheme="minorEastAsia" w:hAnsi="Times New Roman" w:cs="Times New Roman"/>
          <w:color w:val="000000" w:themeColor="text1"/>
          <w:kern w:val="2"/>
        </w:rPr>
        <w:t xml:space="preserve">, which can enhance consumers' trust in the product and brand. When reviewers have expertise related to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the evaluation information they provide helps consumers build trust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&lt;EndNote&gt;&lt;Cite&gt;&lt;Author&gt;Shah&lt;/Author&gt;&lt;Year&gt;2022&lt;/Year&gt;&lt;RecNum&gt;1106&lt;/RecNum&gt;&lt;DisplayText&gt;(Filieri et al., 2015; Shah &amp;amp; Wei, 2022)&lt;/DisplayText&gt;&lt;record&gt;&lt;rec-number&gt;1106&lt;/rec-number&gt;&lt;foreign-keys&gt;&lt;key app="EN" db-id="p9s92a9suapddxev0fjxwp2sfffefaddzfwt" timestamp="1720071419"&gt;1106&lt;/key&gt;&lt;/foreign-keys&gt;&lt;ref-type name="Journal Article"&gt;17&lt;/ref-type&gt;&lt;contributors&gt;&lt;authors&gt;&lt;author&gt;Shah, Zakir&lt;/author&gt;&lt;author&gt;Wei, Lu&lt;/author&gt;&lt;/authors&gt;&lt;/contributors&gt;&lt;titles&gt;&lt;title&gt;Source credibility and the information quality matter in public engagement on social networking sites during the COVID-19 crisis&lt;/title&gt;&lt;secondary-title&gt;Frontiers in psychology&lt;/secondary-title&gt;&lt;/titles&gt;&lt;periodical&gt;&lt;full-title&gt;Frontiers in Psychology&lt;/full-title&gt;&lt;/periodical&gt;&lt;pages&gt;882705&lt;/pages&gt;&lt;volume&gt;13&lt;/volume&gt;&lt;dates&gt;&lt;year&gt;2022&lt;/year&gt;&lt;/dates&gt;&lt;isbn&gt;1664-1078&lt;/isbn&gt;&lt;urls&gt;&lt;/urls&gt;&lt;/record&gt;&lt;/Cite&gt;&lt;Cite&gt;&lt;Author&gt;Filieri&lt;/Author&gt;&lt;Year&gt;2015&lt;/Year&gt;&lt;RecNum&gt;1107&lt;/RecNum&gt;&lt;record&gt;&lt;rec-number&gt;1107&lt;/rec-number&gt;&lt;foreign-keys&gt;&lt;key app="EN" db-id="p9s92a9suapddxev0fjxwp2sfffefaddzfwt" timestamp="1720071519"&gt;1107&lt;/key&gt;&lt;/foreign-keys&gt;&lt;ref-type name="Journal Article"&gt;17&lt;/ref-type&gt;&lt;contributors&gt;&lt;authors&gt;&lt;author&gt;Filieri, Raffaele&lt;/author&gt;&lt;author&gt;Alguezaui, Salma&lt;/author&gt;&lt;author&gt;McLeay, Fraser&lt;/author&gt;&lt;/authors&gt;&lt;/contributors&gt;&lt;titles&gt;&lt;title&gt;Why do travelers trust TripAdvisor? Antecedents of trust towards consumer-generated media and its influence on recommendation adoption and word of mouth&lt;/title&gt;&lt;secondary-title&gt;Tourism management&lt;/secondary-title&gt;&lt;/titles&gt;&lt;periodical&gt;&lt;full-title&gt;Tourism management&lt;/full-title&gt;&lt;/periodical&gt;&lt;pages&gt;174-185&lt;/pages&gt;&lt;volume&gt;51&lt;/volume&gt;&lt;dates&gt;&lt;year&gt;2015&lt;/year&gt;&lt;/dates&gt;&lt;isbn&gt;0261-5177&lt;/isbn&gt;&lt;urls&gt;&lt;/urls&gt;&lt;/record&gt;&lt;/Cite&gt;&lt;/EndNote&gt;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(Filieri et al., 2015; Shah &amp; Wei, 2022)</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Additionally, providing consumers with more comprehensive, timely, and purchase-relevant information can enhance their understanding of the product, thereby clearing obstacles for consumers to make green purchase decisions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&lt;EndNote&gt;&lt;Cite&gt;&lt;Author&gt;Chen&lt;/Author&gt;&lt;Year&gt;2021&lt;/Year&gt;&lt;RecNum&gt;971&lt;/RecNum&gt;&lt;DisplayText&gt;(Chen et al., 2021)&lt;/DisplayText&gt;&lt;record&gt;&lt;rec-number&gt;971&lt;/rec-number&gt;&lt;foreign-keys&gt;&lt;key app="EN" db-id="p9s92a9suapddxev0fjxwp2sfffefaddzfwt" timestamp="1715231368"&gt;971&lt;/key&gt;&lt;/foreign-keys&gt;&lt;ref-type name="Journal Article"&gt;17&lt;/ref-type&gt;&lt;contributors&gt;&lt;authors&gt;&lt;author&gt;Chen, Yen-Liang&lt;/author&gt;&lt;author&gt;Chang, Chia-Ling&lt;/author&gt;&lt;author&gt;Sung, An-Qiao&lt;/author&gt;&lt;/authors&gt;&lt;/contributors&gt;&lt;titles&gt;&lt;title&gt;Predicting eWOM’s influence on purchase intention based on helpfulness, credibility, information quality and professionalism&lt;/title&gt;&lt;secondary-title&gt;Sustainability&lt;/secondary-title&gt;&lt;/titles&gt;&lt;periodical&gt;&lt;full-title&gt;Sustainability&lt;/full-title&gt;&lt;/periodical&gt;&lt;pages&gt;7486&lt;/pages&gt;&lt;volume&gt;13&lt;/volume&gt;&lt;number&gt;13&lt;/number&gt;&lt;dates&gt;&lt;year&gt;2021&lt;/year&gt;&lt;/dates&gt;&lt;isbn&gt;2071-1050&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(Chen et al., 2021)</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Consumers' positive attitudes towards review information also contribute to increasing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s among those participating in online review communication. In addition to direct effects, positive attitudes indirectly promote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s through perceived information usefulness. This once again confirms </w:t>
      </w:r>
      <w:r w:rsidR="001004AC" w:rsidRPr="000227F8">
        <w:rPr>
          <w:rFonts w:ascii="Times New Roman" w:eastAsiaTheme="minorEastAsia" w:hAnsi="Times New Roman" w:cs="Times New Roman"/>
          <w:color w:val="000000" w:themeColor="text1"/>
          <w:kern w:val="2"/>
        </w:rPr>
        <w:t xml:space="preserve">the </w:t>
      </w:r>
      <w:r w:rsidRPr="000227F8">
        <w:rPr>
          <w:rFonts w:ascii="Times New Roman" w:eastAsiaTheme="minorEastAsia" w:hAnsi="Times New Roman" w:cs="Times New Roman"/>
          <w:color w:val="000000" w:themeColor="text1"/>
          <w:kern w:val="2"/>
        </w:rPr>
        <w:t xml:space="preserve">IACM model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&lt;EndNote&gt;&lt;Cite&gt;&lt;Author&gt;Erkan&lt;/Author&gt;&lt;Year&gt;2016&lt;/Year&gt;&lt;RecNum&gt;673&lt;/RecNum&gt;&lt;DisplayText&gt;(Erkan &amp;amp; Evans, 2016)&lt;/DisplayText&gt;&lt;record&gt;&lt;rec-number&gt;673&lt;/rec-number&gt;&lt;foreign-keys&gt;&lt;key app="EN" db-id="p9s92a9suapddxev0fjxwp2sfffefaddzfwt" timestamp="1706004109"&gt;673&lt;/key&gt;&lt;/foreign-keys&gt;&lt;ref-type name="Journal Article"&gt;17&lt;/ref-type&gt;&lt;contributors&gt;&lt;authors&gt;&lt;author&gt;Erkan, Ismail&lt;/author&gt;&lt;author&gt;Evans, Chris&lt;/author&gt;&lt;/authors&gt;&lt;/contributors&gt;&lt;titles&gt;&lt;title&gt;The influence of eWOM in social media on consumers’ purchase intentions: An extended approach to information adoption&lt;/title&gt;&lt;secondary-title&gt;Computers in human behavior&lt;/secondary-title&gt;&lt;/titles&gt;&lt;periodical&gt;&lt;full-title&gt;Computers in human behavior&lt;/full-title&gt;&lt;/periodical&gt;&lt;pages&gt;47-55&lt;/pages&gt;&lt;volume&gt;61&lt;/volume&gt;&lt;dates&gt;&lt;year&gt;2016&lt;/year&gt;&lt;/dates&gt;&lt;isbn&gt;0747-5632&lt;/isbn&gt;&lt;urls&gt;&lt;/urls&gt;&lt;/record&gt;&lt;/Cite&gt;&lt;/EndNote&gt;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color w:val="0000FF"/>
          <w:kern w:val="2"/>
        </w:rPr>
        <w:t>(Erkan &amp; Evans, 2016)</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However, although some studies have shown that the quantity of review information can increase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s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&lt;EndNote&gt;&lt;Cite&gt;&lt;Author&gt;Park&lt;/Author&gt;&lt;Year&gt;2007&lt;/Year&gt;&lt;RecNum&gt;1108&lt;/RecNum&gt;&lt;DisplayText&gt;(Bataineh, 2015; Park et al., 2007)&lt;/DisplayText&gt;&lt;record&gt;&lt;rec-number&gt;1108&lt;/rec-number&gt;&lt;foreign-keys&gt;&lt;key app="EN" db-id="p9s92a9suapddxev0fjxwp2sfffefaddzfwt" timestamp="1720071857"&gt;1108&lt;/key&gt;&lt;/foreign-keys&gt;&lt;ref-type name="Journal Article"&gt;17&lt;/ref-type&gt;&lt;contributors&gt;&lt;authors&gt;&lt;author&gt;Park, Do-Hyung&lt;/author&gt;&lt;author&gt;Lee, Jumin&lt;/author&gt;&lt;author&gt;Han, Ingoo&lt;/author&gt;&lt;/authors&gt;&lt;/contributors&gt;&lt;titles&gt;&lt;title&gt;The effect of on-line consumer reviews on consumer purchasing intention: The moderating role of involvement&lt;/title&gt;&lt;secondary-title&gt;International journal of electronic commerce&lt;/secondary-title&gt;&lt;/titles&gt;&lt;periodical&gt;&lt;full-title&gt;International journal of electronic commerce&lt;/full-title&gt;&lt;/periodical&gt;&lt;pages&gt;125-148&lt;/pages&gt;&lt;volume&gt;11&lt;/volume&gt;&lt;number&gt;4&lt;/number&gt;&lt;dates&gt;&lt;year&gt;2007&lt;/year&gt;&lt;/dates&gt;&lt;isbn&gt;1086-4415&lt;/isbn&gt;&lt;urls&gt;&lt;/urls&gt;&lt;/record&gt;&lt;/Cite&gt;&lt;Cite&gt;&lt;Author&gt;Bataineh&lt;/Author&gt;&lt;Year&gt;2015&lt;/Year&gt;&lt;RecNum&gt;1109&lt;/RecNum&gt;&lt;record&gt;&lt;rec-number&gt;1109&lt;/rec-number&gt;&lt;foreign-keys&gt;&lt;key app="EN" db-id="p9s92a9suapddxev0fjxwp2sfffefaddzfwt" timestamp="1720072211"&gt;1109&lt;/key&gt;&lt;/foreign-keys&gt;&lt;ref-type name="Journal Article"&gt;17&lt;/ref-type&gt;&lt;contributors&gt;&lt;authors&gt;&lt;author&gt;Bataineh, Abdallah Q&lt;/author&gt;&lt;/authors&gt;&lt;/contributors&gt;&lt;titles&gt;&lt;title&gt;The impact of perceived e-WOM on purchase intention: The mediating role of corporate image&lt;/title&gt;&lt;secondary-title&gt;International Journal of marketing studies&lt;/secondary-title&gt;&lt;/titles&gt;&lt;periodical&gt;&lt;full-title&gt;International Journal of marketing studies&lt;/full-title&gt;&lt;/periodical&gt;&lt;pages&gt;126&lt;/pages&gt;&lt;volume&gt;7&lt;/volume&gt;&lt;number&gt;1&lt;/number&gt;&lt;dates&gt;&lt;year&gt;2015&lt;/year&gt;&lt;/dates&gt;&lt;isbn&gt;1918-719X&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(Bataineh, 2015; Park et al., 2007)</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this study finds that as the number of reviews increases, consumers'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s decrease. A possible reason is that an excessive amount of online reviews brings </w:t>
      </w:r>
      <w:r w:rsidR="001004AC" w:rsidRPr="000227F8">
        <w:rPr>
          <w:rFonts w:ascii="Times New Roman" w:eastAsiaTheme="minorEastAsia" w:hAnsi="Times New Roman" w:cs="Times New Roman"/>
          <w:color w:val="000000" w:themeColor="text1"/>
          <w:kern w:val="2"/>
        </w:rPr>
        <w:t xml:space="preserve">a </w:t>
      </w:r>
      <w:r w:rsidRPr="000227F8">
        <w:rPr>
          <w:rFonts w:ascii="Times New Roman" w:eastAsiaTheme="minorEastAsia" w:hAnsi="Times New Roman" w:cs="Times New Roman"/>
          <w:color w:val="000000" w:themeColor="text1"/>
          <w:kern w:val="2"/>
        </w:rPr>
        <w:t xml:space="preserve">significant cognitive burden to consumers, leading to information overload or confusion, which can delay decision-making or even result in abandoning the purchase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&lt;EndNote&gt;&lt;Cite&gt;&lt;Author&gt;Schuff&lt;/Author&gt;&lt;Year&gt;2012&lt;/Year&gt;&lt;RecNum&gt;791&lt;/RecNum&gt;&lt;DisplayText&gt;(Özkan &amp;amp; Tolon, 2015; Schuff &amp;amp; Mudambi, 2012)&lt;/DisplayText&gt;&lt;record&gt;&lt;rec-number&gt;791&lt;/rec-number&gt;&lt;foreign-keys&gt;&lt;key app="EN" db-id="p9s92a9suapddxev0fjxwp2sfffefaddzfwt" timestamp="1709090869"&gt;791&lt;/key&gt;&lt;/foreign-keys&gt;&lt;ref-type name="Journal Article"&gt;17&lt;/ref-type&gt;&lt;contributors&gt;&lt;authors&gt;&lt;author&gt;Schuff, David&lt;/author&gt;&lt;author&gt;Mudambi, Susan&lt;/author&gt;&lt;/authors&gt;&lt;/contributors&gt;&lt;titles&gt;&lt;title&gt;What makes a helpful online review? A study of customer reviews on Amazon. com&lt;/title&gt;&lt;secondary-title&gt;Social Science Electronic Publishing&lt;/secondary-title&gt;&lt;/titles&gt;&lt;periodical&gt;&lt;full-title&gt;Social Science Electronic Publishing&lt;/full-title&gt;&lt;/periodical&gt;&lt;pages&gt;185-200&lt;/pages&gt;&lt;volume&gt;34&lt;/volume&gt;&lt;number&gt;1&lt;/number&gt;&lt;dates&gt;&lt;year&gt;2012&lt;/year&gt;&lt;/dates&gt;&lt;urls&gt;&lt;/urls&gt;&lt;/record&gt;&lt;/Cite&gt;&lt;Cite&gt;&lt;Author&gt;Özkan&lt;/Author&gt;&lt;Year&gt;2015&lt;/Year&gt;&lt;RecNum&gt;964&lt;/RecNum&gt;&lt;record&gt;&lt;rec-number&gt;964&lt;/rec-number&gt;&lt;foreign-keys&gt;&lt;key app="EN" db-id="p9s92a9suapddxev0fjxwp2sfffefaddzfwt" timestamp="1715221945"&gt;964&lt;/key&gt;&lt;/foreign-keys&gt;&lt;ref-type name="Journal Article"&gt;17&lt;/ref-type&gt;&lt;contributors&gt;&lt;authors&gt;&lt;author&gt;Özkan, Erdem&lt;/author&gt;&lt;author&gt;Tolon, Metehan&lt;/author&gt;&lt;/authors&gt;&lt;/contributors&gt;&lt;titles&gt;&lt;title&gt;The effects of information overload on consumer confusion: An examination on user generated content&lt;/title&gt;&lt;secondary-title&gt;Bogazici Journal: Review of Social, Economic &amp;amp; Administrative Studies&lt;/secondary-title&gt;&lt;/titles&gt;&lt;periodical&gt;&lt;full-title&gt;Bogazici Journal: Review of Social, Economic &amp;amp; Administrative Studies&lt;/full-title&gt;&lt;/periodical&gt;&lt;pages&gt;27-51&lt;/pages&gt;&lt;volume&gt;29&lt;/volume&gt;&lt;number&gt;1&lt;/number&gt;&lt;dates&gt;&lt;year&gt;2015&lt;/year&gt;&lt;/dates&gt;&lt;urls&gt;&lt;/urls&gt;&lt;/record&gt;&lt;/Cite&gt;&lt;/EndNote&gt;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(Özkan &amp; Tolon, 2015; Schuff &amp; Mudambi, 2012)</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It is noteworthy that perceived information usefulness partially mediates the relationship between information quantity and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This means that the increase in information quantity, by enhancing consumers' perception of information usefulness, partially mitigates the negative impact of information quantity on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Previous studies have also investigated the influence of demographic characteristics on green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but these results are inconsistent, and there are few studies on </w:t>
      </w:r>
      <w:r w:rsidR="003936BE" w:rsidRPr="000227F8">
        <w:rPr>
          <w:rFonts w:ascii="Times New Roman" w:hAnsi="Times New Roman" w:cs="Times New Roman"/>
          <w:color w:val="000000" w:themeColor="text1"/>
          <w:sz w:val="24"/>
          <w:szCs w:val="24"/>
        </w:rPr>
        <w:t>EHAs</w:t>
      </w:r>
      <w:r w:rsidRPr="000227F8">
        <w:rPr>
          <w:rFonts w:ascii="Times New Roman" w:hAnsi="Times New Roman" w:cs="Times New Roman"/>
          <w:color w:val="000000" w:themeColor="text1"/>
          <w:sz w:val="24"/>
          <w:szCs w:val="24"/>
        </w:rPr>
        <w:t xml:space="preserve">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The results of this study show that aged and higher-income consumers are more inclined to buy </w:t>
      </w:r>
      <w:r w:rsidR="003936BE" w:rsidRPr="000227F8">
        <w:rPr>
          <w:rFonts w:ascii="Times New Roman" w:hAnsi="Times New Roman" w:cs="Times New Roman"/>
          <w:color w:val="000000" w:themeColor="text1"/>
          <w:sz w:val="24"/>
          <w:szCs w:val="24"/>
        </w:rPr>
        <w:t>EHAs</w:t>
      </w:r>
      <w:r w:rsidRPr="000227F8">
        <w:rPr>
          <w:rFonts w:ascii="Times New Roman" w:hAnsi="Times New Roman" w:cs="Times New Roman"/>
          <w:color w:val="000000" w:themeColor="text1"/>
          <w:sz w:val="24"/>
          <w:szCs w:val="24"/>
        </w:rPr>
        <w:t>, while education level, purchasing experience</w:t>
      </w:r>
      <w:r w:rsidR="001004AC" w:rsidRPr="000227F8">
        <w:rPr>
          <w:rFonts w:ascii="Times New Roman" w:hAnsi="Times New Roman" w:cs="Times New Roman"/>
          <w:color w:val="000000" w:themeColor="text1"/>
          <w:sz w:val="24"/>
          <w:szCs w:val="24"/>
        </w:rPr>
        <w:t>,</w:t>
      </w:r>
      <w:r w:rsidRPr="000227F8">
        <w:rPr>
          <w:rFonts w:ascii="Times New Roman" w:hAnsi="Times New Roman" w:cs="Times New Roman"/>
          <w:color w:val="000000" w:themeColor="text1"/>
          <w:sz w:val="24"/>
          <w:szCs w:val="24"/>
        </w:rPr>
        <w:t xml:space="preserve"> and gender have no significant influence on their purchasing intention. The possible reason is that high-income groups can accept higher premiums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&lt;EndNote&gt;&lt;Cite&gt;&lt;Author&gt;Awad&lt;/Author&gt;&lt;Year&gt;2011&lt;/Year&gt;&lt;RecNum&gt;1111&lt;/RecNum&gt;&lt;DisplayText&gt;(Awad, 2011)&lt;/DisplayText&gt;&lt;record&gt;&lt;rec-number&gt;1111&lt;/rec-number&gt;&lt;foreign-keys&gt;&lt;key app="EN" db-id="p9s92a9suapddxev0fjxwp2sfffefaddzfwt" timestamp="1720073593"&gt;1111&lt;/key&gt;&lt;/foreign-keys&gt;&lt;ref-type name="Journal Article"&gt;17&lt;/ref-type&gt;&lt;contributors&gt;&lt;authors&gt;&lt;author&gt;Awad, Tamer A&lt;/author&gt;&lt;/authors&gt;&lt;/contributors&gt;&lt;titles&gt;&lt;title&gt;Environmental segmentation alternatives: buyers&amp;apos; profiles and implications&lt;/title&gt;&lt;secondary-title&gt;Journal of Islamic Marketing&lt;/secondary-title&gt;&lt;/titles&gt;&lt;periodical&gt;&lt;full-title&gt;Journal of Islamic Marketing&lt;/full-title&gt;&lt;/periodical&gt;&lt;pages&gt;55-73&lt;/pages&gt;&lt;volume&gt;2&lt;/volume&gt;&lt;number&gt;1&lt;/number&gt;&lt;dates&gt;&lt;year&gt;2011&lt;/year&gt;&lt;/dates&gt;&lt;isbn&gt;1759-0833&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(Awad, 2011)</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increase </w:t>
      </w:r>
      <w:r w:rsidR="001004AC" w:rsidRPr="000227F8">
        <w:rPr>
          <w:rFonts w:ascii="Times New Roman" w:hAnsi="Times New Roman" w:cs="Times New Roman"/>
          <w:color w:val="000000" w:themeColor="text1"/>
          <w:sz w:val="24"/>
          <w:szCs w:val="24"/>
        </w:rPr>
        <w:t>in</w:t>
      </w:r>
      <w:r w:rsidRPr="000227F8">
        <w:rPr>
          <w:rFonts w:ascii="Times New Roman" w:hAnsi="Times New Roman" w:cs="Times New Roman"/>
          <w:color w:val="000000" w:themeColor="text1"/>
          <w:sz w:val="24"/>
          <w:szCs w:val="24"/>
        </w:rPr>
        <w:t xml:space="preserve"> age positively affects consumers' green purchase attitude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&lt;EndNote&gt;&lt;Cite&gt;&lt;Author&gt;Wang&lt;/Author&gt;&lt;Year&gt;2020&lt;/Year&gt;&lt;RecNum&gt;1110&lt;/RecNum&gt;&lt;DisplayText&gt;(Wang et al., 2020)&lt;/DisplayText&gt;&lt;record&gt;&lt;rec-number&gt;1110&lt;/rec-number&gt;&lt;foreign-keys&gt;&lt;key app="EN" db-id="p9s92a9suapddxev0fjxwp2sfffefaddzfwt" timestamp="1720073428"&gt;1110&lt;/key&gt;&lt;/foreign-keys&gt;&lt;ref-type name="Journal Article"&gt;17&lt;/ref-type&gt;&lt;contributors&gt;&lt;authors&gt;&lt;author&gt;Wang, Lei&lt;/author&gt;&lt;author&gt;Wong, Philip PW&lt;/author&gt;&lt;author&gt;Narayanan, Elangkovan A&lt;/author&gt;&lt;/authors&gt;&lt;/contributors&gt;&lt;titles&gt;&lt;title&gt;The demographic impact of consumer green purchase intention toward green hotel selection in China&lt;/title&gt;&lt;secondary-title&gt;Tourism and Hospitality Research&lt;/secondary-title&gt;&lt;/titles&gt;&lt;periodical&gt;&lt;full-title&gt;Tourism and Hospitality Research&lt;/full-title&gt;&lt;/periodical&gt;&lt;pages&gt;210-222&lt;/pages&gt;&lt;volume&gt;20&lt;/volume&gt;&lt;number&gt;2&lt;/number&gt;&lt;dates&gt;&lt;year&gt;2020&lt;/year&gt;&lt;/dates&gt;&lt;isbn&gt;1467-3584&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(Wang et al., 2020)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w:t>
      </w:r>
      <w:r w:rsidR="001004AC" w:rsidRPr="000227F8">
        <w:rPr>
          <w:rFonts w:ascii="Times New Roman" w:hAnsi="Times New Roman" w:cs="Times New Roman"/>
          <w:color w:val="000000" w:themeColor="text1"/>
          <w:sz w:val="24"/>
          <w:szCs w:val="24"/>
        </w:rPr>
        <w:t>Aged</w:t>
      </w:r>
      <w:r w:rsidRPr="000227F8">
        <w:rPr>
          <w:rFonts w:ascii="Times New Roman" w:hAnsi="Times New Roman" w:cs="Times New Roman"/>
          <w:color w:val="000000" w:themeColor="text1"/>
          <w:sz w:val="24"/>
          <w:szCs w:val="24"/>
        </w:rPr>
        <w:t xml:space="preserve"> consumers believe that buying green products is a sign of good personal prestige and social status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&lt;EndNote&gt;&lt;Cite&gt;&lt;Author&gt;Witek&lt;/Author&gt;&lt;Year&gt;2020&lt;/Year&gt;&lt;RecNum&gt;1112&lt;/RecNum&gt;&lt;DisplayText&gt;(Witek &amp;amp; Kuźniar, 2020)&lt;/DisplayText&gt;&lt;record&gt;&lt;rec-number&gt;1112&lt;/rec-number&gt;&lt;foreign-keys&gt;&lt;key app="EN" db-id="p9s92a9suapddxev0fjxwp2sfffefaddzfwt" timestamp="1720073874"&gt;1112&lt;/key&gt;&lt;/foreign-keys&gt;&lt;ref-type name="Journal Article"&gt;17&lt;/ref-type&gt;&lt;contributors&gt;&lt;authors&gt;&lt;author&gt;Witek, Lucyna&lt;/author&gt;&lt;author&gt;Kuźniar, Wiesława&lt;/author&gt;&lt;/authors&gt;&lt;/contributors&gt;&lt;titles&gt;&lt;title&gt;Green purchase behavior: The effectiveness of sociodemographic variables for explaining green purchases in emerging market&lt;/title&gt;&lt;secondary-title&gt;Sustainability&lt;/secondary-title&gt;&lt;/titles&gt;&lt;periodical&gt;&lt;full-title&gt;Sustainability&lt;/full-title&gt;&lt;/periodical&gt;&lt;pages&gt;209&lt;/pages&gt;&lt;volume&gt;13&lt;/volume&gt;&lt;number&gt;1&lt;/number&gt;&lt;dates&gt;&lt;year&gt;2020&lt;/year&gt;&lt;/dates&gt;&lt;isbn&gt;2071-1050&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(Witek &amp; Kuźniar, 2020)</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w:t>
      </w:r>
    </w:p>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5</w:t>
      </w:r>
      <w:r w:rsidR="00E61F09" w:rsidRPr="000227F8">
        <w:rPr>
          <w:rFonts w:ascii="Times New Roman" w:eastAsiaTheme="majorEastAsia" w:hAnsi="Times New Roman" w:cs="Times New Roman"/>
          <w:bCs w:val="0"/>
          <w:sz w:val="24"/>
          <w:szCs w:val="24"/>
        </w:rPr>
        <w:t>.1</w:t>
      </w:r>
      <w:r w:rsidR="00F335BD" w:rsidRPr="000227F8">
        <w:rPr>
          <w:rFonts w:ascii="Times New Roman" w:eastAsiaTheme="majorEastAsia" w:hAnsi="Times New Roman" w:cs="Times New Roman"/>
          <w:bCs w:val="0"/>
          <w:sz w:val="24"/>
          <w:szCs w:val="24"/>
        </w:rPr>
        <w:t xml:space="preserve"> Implications</w:t>
      </w:r>
      <w:r w:rsidR="00E61F09" w:rsidRPr="000227F8">
        <w:rPr>
          <w:rFonts w:ascii="Times New Roman" w:eastAsiaTheme="majorEastAsia" w:hAnsi="Times New Roman" w:cs="Times New Roman"/>
          <w:bCs w:val="0"/>
          <w:sz w:val="24"/>
          <w:szCs w:val="24"/>
        </w:rPr>
        <w:t xml:space="preserve"> </w:t>
      </w:r>
    </w:p>
    <w:p w:rsidR="00150B6E" w:rsidRPr="000227F8" w:rsidRDefault="00150B6E" w:rsidP="00150B6E">
      <w:pPr>
        <w:pStyle w:val="Heading3"/>
        <w:widowControl/>
        <w:spacing w:before="0" w:after="0" w:line="360" w:lineRule="auto"/>
        <w:jc w:val="left"/>
        <w:rPr>
          <w:rFonts w:ascii="Times New Roman" w:eastAsiaTheme="majorEastAsia" w:hAnsi="Times New Roman" w:cs="Times New Roman"/>
          <w:b w:val="0"/>
          <w:bCs w:val="0"/>
          <w:i/>
          <w:color w:val="FF0000"/>
          <w:kern w:val="0"/>
          <w:sz w:val="24"/>
          <w:szCs w:val="24"/>
        </w:rPr>
      </w:pPr>
      <w:r w:rsidRPr="000227F8">
        <w:rPr>
          <w:rFonts w:ascii="Times New Roman" w:eastAsiaTheme="majorEastAsia" w:hAnsi="Times New Roman" w:cs="Times New Roman"/>
          <w:b w:val="0"/>
          <w:bCs w:val="0"/>
          <w:i/>
          <w:color w:val="FF0000"/>
          <w:kern w:val="0"/>
          <w:sz w:val="24"/>
          <w:szCs w:val="24"/>
        </w:rPr>
        <w:t xml:space="preserve">5.1.1 Theoretical contributions </w:t>
      </w:r>
    </w:p>
    <w:p w:rsidR="00F335BD" w:rsidRPr="000227F8" w:rsidRDefault="00F335BD" w:rsidP="00E61F09">
      <w:pPr>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 xml:space="preserve">Although the potential of online reviews to promote consumers' green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has been verified by previous studies </w:t>
      </w:r>
      <w:r w:rsidRPr="000227F8">
        <w:rPr>
          <w:rFonts w:ascii="Times New Roman" w:hAnsi="Times New Roman" w:cs="Times New Roman"/>
          <w:color w:val="0000FF"/>
          <w:sz w:val="24"/>
          <w:szCs w:val="24"/>
        </w:rPr>
        <w:fldChar w:fldCharType="begin"/>
      </w:r>
      <w:r w:rsidRPr="000227F8">
        <w:rPr>
          <w:rFonts w:ascii="Times New Roman" w:hAnsi="Times New Roman" w:cs="Times New Roman"/>
          <w:color w:val="0000FF"/>
          <w:sz w:val="24"/>
          <w:szCs w:val="24"/>
        </w:rPr>
        <w:instrText xml:space="preserve"> ADDIN EN.CITE &lt;EndNote&gt;&lt;Cite&gt;&lt;Author&gt;Jaini&lt;/Author&gt;&lt;Year&gt;2020&lt;/Year&gt;&lt;RecNum&gt;1105&lt;/RecNum&gt;&lt;DisplayText&gt;(Jaini et al., 2020; Rahim et al., 2016)&lt;/DisplayText&gt;&lt;record&gt;&lt;rec-number&gt;1105&lt;/rec-number&gt;&lt;foreign-keys&gt;&lt;key app="EN" db-id="p9s92a9suapddxev0fjxwp2sfffefaddzfwt" timestamp="1720071053"&gt;1105&lt;/key&gt;&lt;/foreign-keys&gt;&lt;ref-type name="Journal Article"&gt;17&lt;/ref-type&gt;&lt;contributors&gt;&lt;authors&gt;&lt;author&gt;Jaini, Azila&lt;/author&gt;&lt;author&gt;Quoquab, Farzana&lt;/author&gt;&lt;author&gt;Mohammad, Jihad&lt;/author&gt;&lt;author&gt;Hussin, Nazimah&lt;/author&gt;&lt;/authors&gt;&lt;/contributors&gt;&lt;titles&gt;&lt;title&gt;“I buy green products, do you…?” The moderating effect of eWOM on green purchase behavior in Malaysian cosmetics industry&lt;/title&gt;&lt;secondary-title&gt;International Journal of Pharmaceutical and Healthcare Marketing&lt;/secondary-title&gt;&lt;/titles&gt;&lt;periodical&gt;&lt;full-title&gt;International Journal of Pharmaceutical and Healthcare Marketing&lt;/full-title&gt;&lt;/periodical&gt;&lt;pages&gt;89-112&lt;/pages&gt;&lt;volume&gt;14&lt;/volume&gt;&lt;number&gt;1&lt;/number&gt;&lt;dates&gt;&lt;year&gt;2020&lt;/year&gt;&lt;/dates&gt;&lt;isbn&gt;1750-6123&lt;/isbn&gt;&lt;urls&gt;&lt;/urls&gt;&lt;/record&gt;&lt;/Cite&gt;&lt;Cite&gt;&lt;Author&gt;Rahim&lt;/Author&gt;&lt;Year&gt;2016&lt;/Year&gt;&lt;RecNum&gt;1113&lt;/RecNum&gt;&lt;record&gt;&lt;rec-number&gt;1113&lt;/rec-number&gt;&lt;foreign-keys&gt;&lt;key app="EN" db-id="p9s92a9suapddxev0fjxwp2sfffefaddzfwt" timestamp="1720098121"&gt;1113&lt;/key&gt;&lt;/foreign-keys&gt;&lt;ref-type name="Journal Article"&gt;17&lt;/ref-type&gt;&lt;contributors&gt;&lt;authors&gt;&lt;author&gt;Rahim, Roslin Abdul&lt;/author&gt;&lt;author&gt;Sulaiman, Zuraidah&lt;/author&gt;&lt;author&gt;Chin, Thoo Ai&lt;/author&gt;&lt;author&gt;Baharun, Rohaizat&lt;/author&gt;&lt;author&gt;Muharam, Farrah Merlinda&lt;/author&gt;&lt;/authors&gt;&lt;/contributors&gt;&lt;titles&gt;&lt;title&gt;Measuring electronic word of mouth review adoption on green purchase intention using source credibility theory&lt;/title&gt;&lt;secondary-title&gt;Advanced Science Letters&lt;/secondary-title&gt;&lt;/titles&gt;&lt;periodical&gt;&lt;full-title&gt;Advanced Science Letters&lt;/full-title&gt;&lt;/periodical&gt;&lt;pages&gt;4283-4287&lt;/pages&gt;&lt;volume&gt;22&lt;/volume&gt;&lt;number&gt;12&lt;/number&gt;&lt;dates&gt;&lt;year&gt;2016&lt;/year&gt;&lt;/dates&gt;&lt;isbn&gt;1936-6612&lt;/isbn&gt;&lt;urls&gt;&lt;/urls&gt;&lt;/record&gt;&lt;/Cite&gt;&lt;/EndNote&gt;</w:instrText>
      </w:r>
      <w:r w:rsidRPr="000227F8">
        <w:rPr>
          <w:rFonts w:ascii="Times New Roman" w:hAnsi="Times New Roman" w:cs="Times New Roman"/>
          <w:color w:val="0000FF"/>
          <w:sz w:val="24"/>
          <w:szCs w:val="24"/>
        </w:rPr>
        <w:fldChar w:fldCharType="separate"/>
      </w:r>
      <w:r w:rsidRPr="000227F8">
        <w:rPr>
          <w:rFonts w:ascii="Times New Roman" w:hAnsi="Times New Roman" w:cs="Times New Roman"/>
          <w:color w:val="0000FF"/>
          <w:sz w:val="24"/>
          <w:szCs w:val="24"/>
        </w:rPr>
        <w:t>(Jaini et al., 2020; Rahim et al., 2016)</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until recently, no research has linked online consumer reviews with the </w:t>
      </w:r>
      <w:r w:rsidR="00DA1265" w:rsidRPr="000227F8">
        <w:rPr>
          <w:rFonts w:ascii="Times New Roman" w:hAnsi="Times New Roman" w:cs="Times New Roman"/>
          <w:color w:val="000000" w:themeColor="text1"/>
          <w:sz w:val="24"/>
          <w:szCs w:val="24"/>
        </w:rPr>
        <w:t>PI</w:t>
      </w:r>
      <w:r w:rsidRPr="000227F8">
        <w:rPr>
          <w:rFonts w:ascii="Times New Roman" w:hAnsi="Times New Roman" w:cs="Times New Roman"/>
          <w:color w:val="000000" w:themeColor="text1"/>
          <w:sz w:val="24"/>
          <w:szCs w:val="24"/>
        </w:rPr>
        <w:t xml:space="preserve"> of </w:t>
      </w:r>
      <w:r w:rsidR="003936BE" w:rsidRPr="000227F8">
        <w:rPr>
          <w:rFonts w:ascii="Times New Roman" w:hAnsi="Times New Roman" w:cs="Times New Roman"/>
          <w:color w:val="000000" w:themeColor="text1"/>
          <w:sz w:val="24"/>
          <w:szCs w:val="24"/>
        </w:rPr>
        <w:t>EHAs</w:t>
      </w:r>
      <w:r w:rsidRPr="000227F8">
        <w:rPr>
          <w:rFonts w:ascii="Times New Roman" w:hAnsi="Times New Roman" w:cs="Times New Roman"/>
          <w:color w:val="000000" w:themeColor="text1"/>
          <w:sz w:val="24"/>
          <w:szCs w:val="24"/>
        </w:rPr>
        <w:t xml:space="preserve">. However, these studies have primarily focused on the information contained in the comments </w:t>
      </w:r>
      <w:r w:rsidRPr="000227F8">
        <w:rPr>
          <w:rFonts w:ascii="Times New Roman" w:hAnsi="Times New Roman" w:cs="Times New Roman"/>
          <w:color w:val="0000FF"/>
          <w:sz w:val="24"/>
          <w:szCs w:val="24"/>
        </w:rPr>
        <w:fldChar w:fldCharType="begin"/>
      </w:r>
      <w:r w:rsidR="00B8235B" w:rsidRPr="000227F8">
        <w:rPr>
          <w:rFonts w:ascii="Times New Roman" w:hAnsi="Times New Roman" w:cs="Times New Roman"/>
          <w:color w:val="0000FF"/>
          <w:sz w:val="24"/>
          <w:szCs w:val="24"/>
        </w:rPr>
        <w:instrText xml:space="preserve"> ADDIN EN.CITE &lt;EndNote&gt;&lt;Cite&gt;&lt;Author&gt;Li&lt;/Author&gt;&lt;Year&gt;2024&lt;/Year&gt;&lt;RecNum&gt;1004&lt;/RecNum&gt;&lt;DisplayText&gt;(Li &amp;amp; Yuan, 2024; Y. Luo et al., 2022)&lt;/DisplayText&gt;&lt;record&gt;&lt;rec-number&gt;1004&lt;/rec-number&gt;&lt;foreign-keys&gt;&lt;key app="EN" db-id="p9s92a9suapddxev0fjxwp2sfffefaddzfwt" timestamp="1719215815"&gt;1004&lt;/key&gt;&lt;/foreign-keys&gt;&lt;ref-type name="Journal Article"&gt;17&lt;/ref-type&gt;&lt;contributors&gt;&lt;authors&gt;&lt;author&gt;Li, Lanlan&lt;/author&gt;&lt;author&gt;Yuan, Xiaomeng&lt;/author&gt;&lt;/authors&gt;&lt;/contributors&gt;&lt;titles&gt;&lt;title&gt;The influence of energy-saving information in online reviews on green home appliance purchase behavior based on machine learning&lt;/title&gt;&lt;secondary-title&gt;Energy and Buildings&lt;/secondary-title&gt;&lt;/titles&gt;&lt;periodical&gt;&lt;full-title&gt;Energy and buildings&lt;/full-title&gt;&lt;/periodical&gt;&lt;pages&gt;114296&lt;/pages&gt;&lt;volume&gt;314&lt;/volume&gt;&lt;dates&gt;&lt;year&gt;2024&lt;/year&gt;&lt;/dates&gt;&lt;isbn&gt;0378-7788&lt;/isbn&gt;&lt;urls&gt;&lt;/urls&gt;&lt;/record&gt;&lt;/Cite&gt;&lt;Cite&gt;&lt;Author&gt;Luo&lt;/Author&gt;&lt;Year&gt;2022&lt;/Year&gt;&lt;RecNum&gt;998&lt;/RecNum&gt;&lt;record&gt;&lt;rec-number&gt;998&lt;/rec-number&gt;&lt;foreign-keys&gt;&lt;key app="EN" db-id="p9s92a9suapddxev0fjxwp2sfffefaddzfwt" timestamp="1719214497"&gt;998&lt;/key&gt;&lt;/foreign-keys&gt;&lt;ref-type name="Journal Article"&gt;17&lt;/ref-type&gt;&lt;contributors&gt;&lt;authors&gt;&lt;author&gt;Luo, Yuyan&lt;/author&gt;&lt;author&gt;Yang, Zheng&lt;/author&gt;&lt;author&gt;Liang, Yuan&lt;/author&gt;&lt;author&gt;Zhang, Xiaoxu&lt;/author&gt;&lt;author&gt;Xiao, Hong&lt;/author&gt;&lt;/authors&gt;&lt;/contributors&gt;&lt;titles&gt;&lt;title&gt;Exploring energy-saving refrigerators through online e-commerce reviews: an augmented mining model based on machine learning methods&lt;/title&gt;&lt;secondary-title&gt;Kybernetes&lt;/secondary-title&gt;&lt;/titles&gt;&lt;periodical&gt;&lt;full-title&gt;Kybernetes&lt;/full-title&gt;&lt;/periodical&gt;&lt;pages&gt;2768-2794&lt;/pages&gt;&lt;volume&gt;51&lt;/volume&gt;&lt;number&gt;9&lt;/number&gt;&lt;dates&gt;&lt;year&gt;2022&lt;/year&gt;&lt;/dates&gt;&lt;isbn&gt;0368-492X&lt;/isbn&gt;&lt;urls&gt;&lt;/urls&gt;&lt;/record&gt;&lt;/Cite&gt;&lt;/EndNote&gt;</w:instrText>
      </w:r>
      <w:r w:rsidRPr="000227F8">
        <w:rPr>
          <w:rFonts w:ascii="Times New Roman" w:hAnsi="Times New Roman" w:cs="Times New Roman"/>
          <w:color w:val="0000FF"/>
          <w:sz w:val="24"/>
          <w:szCs w:val="24"/>
        </w:rPr>
        <w:fldChar w:fldCharType="separate"/>
      </w:r>
      <w:r w:rsidR="001004AC" w:rsidRPr="000227F8">
        <w:rPr>
          <w:rFonts w:ascii="Times New Roman" w:hAnsi="Times New Roman" w:cs="Times New Roman"/>
          <w:noProof/>
          <w:color w:val="0000FF"/>
          <w:sz w:val="24"/>
          <w:szCs w:val="24"/>
        </w:rPr>
        <w:t>(Li &amp; Yuan, 2024; Y. Luo et al., 2022)</w:t>
      </w:r>
      <w:r w:rsidRPr="000227F8">
        <w:rPr>
          <w:rFonts w:ascii="Times New Roman" w:hAnsi="Times New Roman" w:cs="Times New Roman"/>
          <w:color w:val="0000FF"/>
          <w:sz w:val="24"/>
          <w:szCs w:val="24"/>
        </w:rPr>
        <w:fldChar w:fldCharType="end"/>
      </w:r>
      <w:r w:rsidRPr="000227F8">
        <w:rPr>
          <w:rFonts w:ascii="Times New Roman" w:hAnsi="Times New Roman" w:cs="Times New Roman"/>
          <w:color w:val="000000" w:themeColor="text1"/>
          <w:sz w:val="24"/>
          <w:szCs w:val="24"/>
        </w:rPr>
        <w:t xml:space="preserve">. The mechanisms by which online </w:t>
      </w:r>
      <w:r w:rsidR="001004AC" w:rsidRPr="000227F8">
        <w:rPr>
          <w:rFonts w:ascii="Times New Roman" w:hAnsi="Times New Roman" w:cs="Times New Roman"/>
          <w:color w:val="000000" w:themeColor="text1"/>
          <w:sz w:val="24"/>
          <w:szCs w:val="24"/>
        </w:rPr>
        <w:t>review</w:t>
      </w:r>
      <w:r w:rsidRPr="000227F8">
        <w:rPr>
          <w:rFonts w:ascii="Times New Roman" w:hAnsi="Times New Roman" w:cs="Times New Roman"/>
          <w:color w:val="000000" w:themeColor="text1"/>
          <w:sz w:val="24"/>
          <w:szCs w:val="24"/>
        </w:rPr>
        <w:t xml:space="preserve"> communication affects consumers' intentions have not been revealed, especially the influence of information, sender, and receiver characteristics on consumers' decision-making processes has been overlooked.</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Based on the four core elements of social communication (reviewers, review information, review recipients, and their feedback), this study constructs a new model to comprehensively investigate the influence of online consumer reviews on consumers' perceived information usefulness and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of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Additionally, the information processing capability of consumers is innovatively introduced as a moderating variable in the process of OCR communication, expanding the application of the ELM theory in the study of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for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The mediating effect of perceived information usefulness on the relationship between OCR elements and consumers'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has also been tested, which is crucial for understanding how online reviews affect consumers' decision-making processes. Finally, this study also investigates the influence of demographic characteristics on the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of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These achievements enrich the existing literature on the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of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and also provide </w:t>
      </w:r>
      <w:r w:rsidR="001004AC" w:rsidRPr="000227F8">
        <w:rPr>
          <w:rFonts w:ascii="Times New Roman" w:eastAsiaTheme="minorEastAsia" w:hAnsi="Times New Roman" w:cs="Times New Roman"/>
          <w:color w:val="000000" w:themeColor="text1"/>
          <w:kern w:val="2"/>
        </w:rPr>
        <w:t xml:space="preserve">a </w:t>
      </w:r>
      <w:r w:rsidRPr="000227F8">
        <w:rPr>
          <w:rFonts w:ascii="Times New Roman" w:eastAsiaTheme="minorEastAsia" w:hAnsi="Times New Roman" w:cs="Times New Roman"/>
          <w:color w:val="000000" w:themeColor="text1"/>
          <w:kern w:val="2"/>
        </w:rPr>
        <w:t>useful reference for future research.</w:t>
      </w:r>
    </w:p>
    <w:p w:rsidR="00150B6E" w:rsidRPr="000227F8" w:rsidRDefault="00150B6E" w:rsidP="00150B6E">
      <w:pPr>
        <w:pStyle w:val="Heading3"/>
        <w:widowControl/>
        <w:spacing w:before="0" w:after="0" w:line="360" w:lineRule="auto"/>
        <w:jc w:val="left"/>
        <w:rPr>
          <w:rFonts w:ascii="Times New Roman" w:eastAsiaTheme="majorEastAsia" w:hAnsi="Times New Roman" w:cs="Times New Roman"/>
          <w:b w:val="0"/>
          <w:bCs w:val="0"/>
          <w:i/>
          <w:color w:val="FF0000"/>
          <w:kern w:val="0"/>
          <w:sz w:val="24"/>
          <w:szCs w:val="24"/>
        </w:rPr>
      </w:pPr>
      <w:r w:rsidRPr="000227F8">
        <w:rPr>
          <w:rFonts w:ascii="Times New Roman" w:eastAsiaTheme="majorEastAsia" w:hAnsi="Times New Roman" w:cs="Times New Roman"/>
          <w:b w:val="0"/>
          <w:bCs w:val="0"/>
          <w:i/>
          <w:color w:val="FF0000"/>
          <w:kern w:val="0"/>
          <w:sz w:val="24"/>
          <w:szCs w:val="24"/>
        </w:rPr>
        <w:t>5.1.2 Practical applications</w:t>
      </w:r>
    </w:p>
    <w:p w:rsidR="00F335BD" w:rsidRPr="000227F8" w:rsidRDefault="00F335BD" w:rsidP="00E61F09">
      <w:pPr>
        <w:widowControl/>
        <w:spacing w:line="360" w:lineRule="auto"/>
        <w:rPr>
          <w:rFonts w:ascii="Times New Roman" w:hAnsi="Times New Roman" w:cs="Times New Roman"/>
          <w:color w:val="000000" w:themeColor="text1"/>
          <w:sz w:val="24"/>
          <w:szCs w:val="24"/>
        </w:rPr>
      </w:pPr>
      <w:r w:rsidRPr="000227F8">
        <w:rPr>
          <w:rFonts w:ascii="Times New Roman" w:hAnsi="Times New Roman" w:cs="Times New Roman"/>
          <w:color w:val="000000" w:themeColor="text1"/>
          <w:sz w:val="24"/>
          <w:szCs w:val="24"/>
        </w:rPr>
        <w:t>This study aims to assist online retailers and e-commerce platforms in gaining a better understanding of the impact of online reviews on consumers' decision-making processes towards EHAs Internet marketers should pay attention to the significant role of the quality of consumer reviews and the credibility of sources in promoting consumers' energy-saving purchases. At the same time, it is important to note that excessive online information can become an obstacle for consumers to make green purchases. Additionally, as recipients of review information, consumers' personal information processing abilities and attitudes towards information also impact their decision-making processes. These findings will help online stores and e-commerce platforms to better manage OCR systems, thus enhancing consumers' perceived information usefulness and ultimately encouraging the purchase and use of energy-efficient home appliances.</w:t>
      </w:r>
    </w:p>
    <w:p w:rsidR="00F335BD" w:rsidRPr="000227F8" w:rsidRDefault="00E34EA3" w:rsidP="00E61F09">
      <w:pPr>
        <w:pStyle w:val="Heading2"/>
        <w:keepNext/>
        <w:keepLines/>
        <w:spacing w:before="0" w:beforeAutospacing="0" w:after="0" w:afterAutospacing="0" w:line="360" w:lineRule="auto"/>
        <w:rPr>
          <w:rFonts w:ascii="Times New Roman" w:eastAsiaTheme="majorEastAsia" w:hAnsi="Times New Roman" w:cs="Times New Roman"/>
          <w:bCs w:val="0"/>
          <w:sz w:val="24"/>
          <w:szCs w:val="24"/>
        </w:rPr>
      </w:pPr>
      <w:r w:rsidRPr="000227F8">
        <w:rPr>
          <w:rFonts w:ascii="Times New Roman" w:eastAsiaTheme="majorEastAsia" w:hAnsi="Times New Roman" w:cs="Times New Roman"/>
          <w:bCs w:val="0"/>
          <w:sz w:val="24"/>
          <w:szCs w:val="24"/>
        </w:rPr>
        <w:t>5</w:t>
      </w:r>
      <w:r w:rsidR="00E61F09" w:rsidRPr="000227F8">
        <w:rPr>
          <w:rFonts w:ascii="Times New Roman" w:eastAsiaTheme="majorEastAsia" w:hAnsi="Times New Roman" w:cs="Times New Roman"/>
          <w:bCs w:val="0"/>
          <w:sz w:val="24"/>
          <w:szCs w:val="24"/>
        </w:rPr>
        <w:t xml:space="preserve">.2 </w:t>
      </w:r>
      <w:r w:rsidR="00F335BD" w:rsidRPr="000227F8">
        <w:rPr>
          <w:rFonts w:ascii="Times New Roman" w:eastAsiaTheme="majorEastAsia" w:hAnsi="Times New Roman" w:cs="Times New Roman"/>
          <w:bCs w:val="0"/>
          <w:sz w:val="24"/>
          <w:szCs w:val="24"/>
        </w:rPr>
        <w:t>Limitations and future research directions</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hAnsi="Times New Roman" w:cs="Times New Roman"/>
          <w:color w:val="000000" w:themeColor="text1"/>
        </w:rPr>
        <w:t>There are still a few areas of improvement in this study that should be addressed in future research</w:t>
      </w:r>
      <w:r w:rsidRPr="000227F8">
        <w:rPr>
          <w:rFonts w:ascii="Times New Roman" w:eastAsiaTheme="minorEastAsia" w:hAnsi="Times New Roman" w:cs="Times New Roman"/>
          <w:color w:val="000000" w:themeColor="text1"/>
          <w:kern w:val="2"/>
        </w:rPr>
        <w:t>. First, this study focuses on OCRs on e-commerce platforms. P</w:t>
      </w:r>
      <w:r w:rsidRPr="000227F8">
        <w:rPr>
          <w:rFonts w:ascii="Times New Roman" w:hAnsi="Times New Roman" w:cs="Times New Roman"/>
          <w:color w:val="000000" w:themeColor="text1"/>
        </w:rPr>
        <w:t>revious studies have indicated that social media users actively participate in extensive e-WOM communication and demonstrate strong</w:t>
      </w:r>
      <w:r w:rsidRPr="000227F8">
        <w:rPr>
          <w:rFonts w:ascii="Times New Roman" w:eastAsiaTheme="minorEastAsia" w:hAnsi="Times New Roman" w:cs="Times New Roman"/>
          <w:color w:val="000000" w:themeColor="text1"/>
          <w:kern w:val="2"/>
        </w:rPr>
        <w:t xml:space="preserve"> intentions in information adoption </w:t>
      </w:r>
      <w:r w:rsidRPr="000227F8">
        <w:rPr>
          <w:rFonts w:ascii="Times New Roman" w:hAnsi="Times New Roman" w:cs="Times New Roman"/>
          <w:color w:val="0000FF"/>
        </w:rPr>
        <w:fldChar w:fldCharType="begin"/>
      </w:r>
      <w:r w:rsidRPr="000227F8">
        <w:rPr>
          <w:rFonts w:ascii="Times New Roman" w:hAnsi="Times New Roman" w:cs="Times New Roman"/>
          <w:color w:val="0000FF"/>
        </w:rPr>
        <w:instrText xml:space="preserve"> ADDIN EN.CITE &lt;EndNote&gt;&lt;Cite&gt;&lt;Author&gt;Kim&lt;/Author&gt;&lt;Year&gt;2014&lt;/Year&gt;&lt;RecNum&gt;676&lt;/RecNum&gt;&lt;DisplayText&gt;(Arumugam &amp;amp; Omar, 2016; Kim et al., 2014)&lt;/DisplayText&gt;&lt;record&gt;&lt;rec-number&gt;676&lt;/rec-number&gt;&lt;foreign-keys&gt;&lt;key app="EN" db-id="p9s92a9suapddxev0fjxwp2sfffefaddzfwt" timestamp="1706012236"&gt;676&lt;/key&gt;&lt;/foreign-keys&gt;&lt;ref-type name="Journal Article"&gt;17&lt;/ref-type&gt;&lt;contributors&gt;&lt;authors&gt;&lt;author&gt;Kim, Eunice&lt;/author&gt;&lt;author&gt;Sung, Yongjun&lt;/author&gt;&lt;author&gt;Kang, Hamsu&lt;/author&gt;&lt;/authors&gt;&lt;/contributors&gt;&lt;titles&gt;&lt;title&gt;Brand followers’ retweeting behavior on Twitter: How brand relationships influence brand electronic word-of-mouth&lt;/title&gt;&lt;secondary-title&gt;Computers in Human Behavior&lt;/secondary-title&gt;&lt;/titles&gt;&lt;periodical&gt;&lt;full-title&gt;Computers in human behavior&lt;/full-title&gt;&lt;/periodical&gt;&lt;pages&gt;18-25&lt;/pages&gt;&lt;volume&gt;37&lt;/volume&gt;&lt;dates&gt;&lt;year&gt;2014&lt;/year&gt;&lt;/dates&gt;&lt;isbn&gt;0747-5632&lt;/isbn&gt;&lt;urls&gt;&lt;/urls&gt;&lt;/record&gt;&lt;/Cite&gt;&lt;Cite&gt;&lt;Author&gt;Arumugam&lt;/Author&gt;&lt;Year&gt;2016&lt;/Year&gt;&lt;RecNum&gt;677&lt;/RecNum&gt;&lt;record&gt;&lt;rec-number&gt;677&lt;/rec-number&gt;&lt;foreign-keys&gt;&lt;key app="EN" db-id="p9s92a9suapddxev0fjxwp2sfffefaddzfwt" timestamp="1706012324"&gt;677&lt;/key&gt;&lt;/foreign-keys&gt;&lt;ref-type name="Journal Article"&gt;17&lt;/ref-type&gt;&lt;contributors&gt;&lt;authors&gt;&lt;author&gt;Arumugam, Vijayesvaran&lt;/author&gt;&lt;author&gt;Omar, Azizah&lt;/author&gt;&lt;/authors&gt;&lt;/contributors&gt;&lt;titles&gt;&lt;title&gt;Electronic word-of-mouth information adoption by online consumers&lt;/title&gt;&lt;secondary-title&gt;International Journal of Science and Research (IJSR)&lt;/secondary-title&gt;&lt;/titles&gt;&lt;periodical&gt;&lt;full-title&gt;International Journal of Science and Research (IJSR)&lt;/full-title&gt;&lt;/periodical&gt;&lt;pages&gt;1864-1869&lt;/pages&gt;&lt;volume&gt;5&lt;/volume&gt;&lt;number&gt;12&lt;/number&gt;&lt;dates&gt;&lt;year&gt;2016&lt;/year&gt;&lt;/dates&gt;&lt;urls&gt;&lt;/urls&gt;&lt;/record&gt;&lt;/Cite&gt;&lt;/EndNote&gt;</w:instrText>
      </w:r>
      <w:r w:rsidRPr="000227F8">
        <w:rPr>
          <w:rFonts w:ascii="Times New Roman" w:hAnsi="Times New Roman" w:cs="Times New Roman"/>
          <w:color w:val="0000FF"/>
        </w:rPr>
        <w:fldChar w:fldCharType="separate"/>
      </w:r>
      <w:r w:rsidRPr="000227F8">
        <w:rPr>
          <w:rFonts w:ascii="Times New Roman" w:hAnsi="Times New Roman" w:cs="Times New Roman"/>
          <w:color w:val="0000FF"/>
        </w:rPr>
        <w:t>(Arumugam &amp; Omar, 2016; Kim et al., 2014)</w:t>
      </w:r>
      <w:r w:rsidRPr="000227F8">
        <w:rPr>
          <w:rFonts w:ascii="Times New Roman" w:hAnsi="Times New Roman" w:cs="Times New Roman"/>
          <w:color w:val="0000FF"/>
        </w:rPr>
        <w:fldChar w:fldCharType="end"/>
      </w:r>
      <w:r w:rsidRPr="000227F8">
        <w:rPr>
          <w:rFonts w:ascii="Times New Roman" w:eastAsiaTheme="minorEastAsia" w:hAnsi="Times New Roman" w:cs="Times New Roman"/>
          <w:color w:val="000000" w:themeColor="text1"/>
          <w:kern w:val="2"/>
        </w:rPr>
        <w:t xml:space="preserve">. Therefore, the mechanism of e-WOM on social platforms affecting consumers' willingness to purchase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 xml:space="preserve"> needs to be further explored.</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Furthermore, the process of social communication involves the transmission of stimuli by the information source to influence the information receiver’s behavior </w:t>
      </w:r>
      <w:r w:rsidRPr="000227F8">
        <w:rPr>
          <w:rFonts w:ascii="Times New Roman" w:hAnsi="Times New Roman" w:cs="Times New Roman"/>
          <w:color w:val="0000FF"/>
        </w:rPr>
        <w:fldChar w:fldCharType="begin"/>
      </w:r>
      <w:r w:rsidRPr="000227F8">
        <w:rPr>
          <w:rFonts w:ascii="Times New Roman" w:hAnsi="Times New Roman" w:cs="Times New Roman"/>
          <w:color w:val="0000FF"/>
        </w:rPr>
        <w:instrText xml:space="preserve"> ADDIN EN.CITE &lt;EndNote&gt;&lt;Cite&gt;&lt;Author&gt;Hovland&lt;/Author&gt;&lt;Year&gt;1953&lt;/Year&gt;&lt;RecNum&gt;631&lt;/RecNum&gt;&lt;DisplayText&gt;(Hovland et al., 1953)&lt;/DisplayText&gt;&lt;record&gt;&lt;rec-number&gt;631&lt;/rec-number&gt;&lt;foreign-keys&gt;&lt;key app="EN" db-id="p9s92a9suapddxev0fjxwp2sfffefaddzfwt" timestamp="1705926110"&gt;631&lt;/key&gt;&lt;/foreign-keys&gt;&lt;ref-type name="Journal Article"&gt;17&lt;/ref-type&gt;&lt;contributors&gt;&lt;authors&gt;&lt;author&gt;Hovland, Carl Iver&lt;/author&gt;&lt;author&gt;Janis, Irving Lester&lt;/author&gt;&lt;author&gt;Kelley, Harold H&lt;/author&gt;&lt;/authors&gt;&lt;/contributors&gt;&lt;titles&gt;&lt;title&gt;Communication and persuasion&lt;/title&gt;&lt;/titles&gt;&lt;dates&gt;&lt;year&gt;1953&lt;/year&gt;&lt;/dates&gt;&lt;urls&gt;&lt;/urls&gt;&lt;/record&gt;&lt;/Cite&gt;&lt;/EndNote&gt;</w:instrText>
      </w:r>
      <w:r w:rsidRPr="000227F8">
        <w:rPr>
          <w:rFonts w:ascii="Times New Roman" w:hAnsi="Times New Roman" w:cs="Times New Roman"/>
          <w:color w:val="0000FF"/>
        </w:rPr>
        <w:fldChar w:fldCharType="separate"/>
      </w:r>
      <w:r w:rsidRPr="000227F8">
        <w:rPr>
          <w:rFonts w:ascii="Times New Roman" w:hAnsi="Times New Roman" w:cs="Times New Roman"/>
          <w:noProof/>
          <w:color w:val="0000FF"/>
        </w:rPr>
        <w:t>(Hovland et al., 1953)</w:t>
      </w:r>
      <w:r w:rsidRPr="000227F8">
        <w:rPr>
          <w:rFonts w:ascii="Times New Roman" w:hAnsi="Times New Roman" w:cs="Times New Roman"/>
          <w:color w:val="0000FF"/>
        </w:rPr>
        <w:fldChar w:fldCharType="end"/>
      </w:r>
      <w:r w:rsidRPr="000227F8">
        <w:rPr>
          <w:rFonts w:ascii="Times New Roman" w:eastAsiaTheme="minorEastAsia" w:hAnsi="Times New Roman" w:cs="Times New Roman"/>
          <w:color w:val="000000" w:themeColor="text1"/>
          <w:kern w:val="2"/>
        </w:rPr>
        <w:t xml:space="preserve">. In the information era, the channels of information transmission may also impact the response of the information receiver </w:t>
      </w:r>
      <w:r w:rsidRPr="000227F8">
        <w:rPr>
          <w:rFonts w:ascii="Times New Roman" w:hAnsi="Times New Roman" w:cs="Times New Roman"/>
          <w:color w:val="0000FF"/>
        </w:rPr>
        <w:fldChar w:fldCharType="begin"/>
      </w:r>
      <w:r w:rsidRPr="000227F8">
        <w:rPr>
          <w:rFonts w:ascii="Times New Roman" w:hAnsi="Times New Roman" w:cs="Times New Roman"/>
          <w:color w:val="0000FF"/>
        </w:rPr>
        <w:instrText xml:space="preserve"> ADDIN EN.CITE &lt;EndNote&gt;&lt;Cite&gt;&lt;Author&gt;Zheng&lt;/Author&gt;&lt;Year&gt;2021&lt;/Year&gt;&lt;RecNum&gt;632&lt;/RecNum&gt;&lt;DisplayText&gt;(Zheng, 2021)&lt;/DisplayText&gt;&lt;record&gt;&lt;rec-number&gt;632&lt;/rec-number&gt;&lt;foreign-keys&gt;&lt;key app="EN" db-id="p9s92a9suapddxev0fjxwp2sfffefaddzfwt" timestamp="1705927012"&gt;632&lt;/key&gt;&lt;/foreign-keys&gt;&lt;ref-type name="Journal Article"&gt;17&lt;/ref-type&gt;&lt;contributors&gt;&lt;authors&gt;&lt;author&gt;Zheng, Lili&lt;/author&gt;&lt;/authors&gt;&lt;/contributors&gt;&lt;titles&gt;&lt;title&gt;The classification of online consumer reviews: A systematic literature review and integrative framework&lt;/title&gt;&lt;secondary-title&gt;Journal of Business Research&lt;/secondary-title&gt;&lt;/titles&gt;&lt;periodical&gt;&lt;full-title&gt;Journal of Business research&lt;/full-title&gt;&lt;/periodical&gt;&lt;pages&gt;226-251&lt;/pages&gt;&lt;volume&gt;135&lt;/volume&gt;&lt;dates&gt;&lt;year&gt;2021&lt;/year&gt;&lt;/dates&gt;&lt;isbn&gt;0148-2963&lt;/isbn&gt;&lt;urls&gt;&lt;/urls&gt;&lt;/record&gt;&lt;/Cite&gt;&lt;/EndNote&gt;</w:instrText>
      </w:r>
      <w:r w:rsidRPr="000227F8">
        <w:rPr>
          <w:rFonts w:ascii="Times New Roman" w:hAnsi="Times New Roman" w:cs="Times New Roman"/>
          <w:color w:val="0000FF"/>
        </w:rPr>
        <w:fldChar w:fldCharType="separate"/>
      </w:r>
      <w:r w:rsidRPr="000227F8">
        <w:rPr>
          <w:rFonts w:ascii="Times New Roman" w:hAnsi="Times New Roman" w:cs="Times New Roman"/>
          <w:noProof/>
          <w:color w:val="0000FF"/>
        </w:rPr>
        <w:t>(Zheng, 2021)</w:t>
      </w:r>
      <w:r w:rsidRPr="000227F8">
        <w:rPr>
          <w:rFonts w:ascii="Times New Roman" w:hAnsi="Times New Roman" w:cs="Times New Roman"/>
          <w:color w:val="0000FF"/>
        </w:rPr>
        <w:fldChar w:fldCharType="end"/>
      </w:r>
      <w:r w:rsidRPr="000227F8">
        <w:rPr>
          <w:rFonts w:ascii="Times New Roman" w:eastAsiaTheme="minorEastAsia" w:hAnsi="Times New Roman" w:cs="Times New Roman"/>
          <w:color w:val="000000" w:themeColor="text1"/>
          <w:kern w:val="2"/>
        </w:rPr>
        <w:t xml:space="preserve">. However, this study does not </w:t>
      </w:r>
      <w:r w:rsidR="001004AC" w:rsidRPr="000227F8">
        <w:rPr>
          <w:rFonts w:ascii="Times New Roman" w:eastAsiaTheme="minorEastAsia" w:hAnsi="Times New Roman" w:cs="Times New Roman"/>
          <w:color w:val="000000" w:themeColor="text1"/>
          <w:kern w:val="2"/>
        </w:rPr>
        <w:t>consider</w:t>
      </w:r>
      <w:r w:rsidRPr="000227F8">
        <w:rPr>
          <w:rFonts w:ascii="Times New Roman" w:eastAsiaTheme="minorEastAsia" w:hAnsi="Times New Roman" w:cs="Times New Roman"/>
          <w:color w:val="000000" w:themeColor="text1"/>
          <w:kern w:val="2"/>
        </w:rPr>
        <w:t xml:space="preserve"> the platforms for online review transmission. Conducting comparative research on the effects of OCRs on EHAs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 across different e-commerce platforms would be significant in the future.</w:t>
      </w:r>
    </w:p>
    <w:p w:rsidR="00F335BD" w:rsidRPr="000227F8" w:rsidRDefault="00F335BD" w:rsidP="00E61F09">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t xml:space="preserve">Finally, the excess of online information and the decline of information authority have caused individuals involved in information communication to </w:t>
      </w:r>
      <w:r w:rsidRPr="000227F8">
        <w:rPr>
          <w:rFonts w:ascii="Times New Roman" w:hAnsi="Times New Roman" w:cs="Times New Roman"/>
          <w:color w:val="000000" w:themeColor="text1"/>
        </w:rPr>
        <w:t>encounter challenges such as information overload and information anxiety</w:t>
      </w:r>
      <w:r w:rsidRPr="000227F8">
        <w:rPr>
          <w:rFonts w:ascii="Times New Roman" w:eastAsiaTheme="minorEastAsia" w:hAnsi="Times New Roman" w:cs="Times New Roman"/>
          <w:color w:val="000000" w:themeColor="text1"/>
          <w:kern w:val="2"/>
        </w:rPr>
        <w:t xml:space="preserve"> </w:t>
      </w:r>
      <w:r w:rsidRPr="000227F8">
        <w:rPr>
          <w:rFonts w:ascii="Times New Roman" w:eastAsiaTheme="minorEastAsia" w:hAnsi="Times New Roman" w:cs="Times New Roman"/>
          <w:color w:val="0000FF"/>
          <w:kern w:val="2"/>
        </w:rPr>
        <w:fldChar w:fldCharType="begin"/>
      </w:r>
      <w:r w:rsidRPr="000227F8">
        <w:rPr>
          <w:rFonts w:ascii="Times New Roman" w:eastAsiaTheme="minorEastAsia" w:hAnsi="Times New Roman" w:cs="Times New Roman"/>
          <w:color w:val="0000FF"/>
          <w:kern w:val="2"/>
        </w:rPr>
        <w:instrText xml:space="preserve"> ADDIN EN.CITE &lt;EndNote&gt;&lt;Cite&gt;&lt;Author&gt;Bawden&lt;/Author&gt;&lt;Year&gt;2009&lt;/Year&gt;&lt;RecNum&gt;1114&lt;/RecNum&gt;&lt;DisplayText&gt;(Bawden &amp;amp; Robinson, 2009)&lt;/DisplayText&gt;&lt;record&gt;&lt;rec-number&gt;1114&lt;/rec-number&gt;&lt;foreign-keys&gt;&lt;key app="EN" db-id="p9s92a9suapddxev0fjxwp2sfffefaddzfwt" timestamp="1720232086"&gt;1114&lt;/key&gt;&lt;/foreign-keys&gt;&lt;ref-type name="Journal Article"&gt;17&lt;/ref-type&gt;&lt;contributors&gt;&lt;authors&gt;&lt;author&gt;Bawden, David&lt;/author&gt;&lt;author&gt;Robinson, Lyn&lt;/author&gt;&lt;/authors&gt;&lt;/contributors&gt;&lt;titles&gt;&lt;title&gt;The dark side of information: overload, anxiety and other paradoxes and pathologies&lt;/title&gt;&lt;secondary-title&gt;Journal of information science&lt;/secondary-title&gt;&lt;/titles&gt;&lt;periodical&gt;&lt;full-title&gt;Journal of information science&lt;/full-title&gt;&lt;/periodical&gt;&lt;pages&gt;180-191&lt;/pages&gt;&lt;volume&gt;35&lt;/volume&gt;&lt;number&gt;2&lt;/number&gt;&lt;dates&gt;&lt;year&gt;2009&lt;/year&gt;&lt;/dates&gt;&lt;isbn&gt;0165-5515&lt;/isbn&gt;&lt;urls&gt;&lt;/urls&gt;&lt;/record&gt;&lt;/Cite&gt;&lt;/EndNote&gt;</w:instrText>
      </w:r>
      <w:r w:rsidRPr="000227F8">
        <w:rPr>
          <w:rFonts w:ascii="Times New Roman" w:eastAsiaTheme="minorEastAsia" w:hAnsi="Times New Roman" w:cs="Times New Roman"/>
          <w:color w:val="0000FF"/>
          <w:kern w:val="2"/>
        </w:rPr>
        <w:fldChar w:fldCharType="separate"/>
      </w:r>
      <w:r w:rsidRPr="000227F8">
        <w:rPr>
          <w:rFonts w:ascii="Times New Roman" w:eastAsiaTheme="minorEastAsia" w:hAnsi="Times New Roman" w:cs="Times New Roman"/>
          <w:noProof/>
          <w:color w:val="0000FF"/>
          <w:kern w:val="2"/>
        </w:rPr>
        <w:t>(Bawden &amp; Robinson, 2009)</w:t>
      </w:r>
      <w:r w:rsidRPr="000227F8">
        <w:rPr>
          <w:rFonts w:ascii="Times New Roman" w:eastAsiaTheme="minorEastAsia" w:hAnsi="Times New Roman" w:cs="Times New Roman"/>
          <w:color w:val="0000FF"/>
          <w:kern w:val="2"/>
        </w:rPr>
        <w:fldChar w:fldCharType="end"/>
      </w:r>
      <w:r w:rsidRPr="000227F8">
        <w:rPr>
          <w:rFonts w:ascii="Times New Roman" w:eastAsiaTheme="minorEastAsia" w:hAnsi="Times New Roman" w:cs="Times New Roman"/>
          <w:color w:val="000000" w:themeColor="text1"/>
          <w:kern w:val="2"/>
        </w:rPr>
        <w:t xml:space="preserve">. </w:t>
      </w:r>
      <w:r w:rsidRPr="000227F8">
        <w:rPr>
          <w:rFonts w:ascii="Times New Roman" w:hAnsi="Times New Roman" w:cs="Times New Roman"/>
          <w:color w:val="000000" w:themeColor="text1"/>
        </w:rPr>
        <w:t>The growing number of online reviews presents a considerable challenge for consumers who are trying to make environmentally friendly purchases</w:t>
      </w:r>
      <w:r w:rsidRPr="000227F8">
        <w:rPr>
          <w:rFonts w:ascii="Times New Roman" w:eastAsiaTheme="minorEastAsia" w:hAnsi="Times New Roman" w:cs="Times New Roman"/>
          <w:color w:val="000000" w:themeColor="text1"/>
          <w:kern w:val="2"/>
        </w:rPr>
        <w:t xml:space="preserve">. The mechanism of the negative impact of the </w:t>
      </w:r>
      <w:r w:rsidR="001004AC" w:rsidRPr="000227F8">
        <w:rPr>
          <w:rFonts w:ascii="Times New Roman" w:eastAsiaTheme="minorEastAsia" w:hAnsi="Times New Roman" w:cs="Times New Roman"/>
          <w:color w:val="000000" w:themeColor="text1"/>
          <w:kern w:val="2"/>
        </w:rPr>
        <w:t>review</w:t>
      </w:r>
      <w:r w:rsidRPr="000227F8">
        <w:rPr>
          <w:rFonts w:ascii="Times New Roman" w:eastAsiaTheme="minorEastAsia" w:hAnsi="Times New Roman" w:cs="Times New Roman"/>
          <w:color w:val="000000" w:themeColor="text1"/>
          <w:kern w:val="2"/>
        </w:rPr>
        <w:t xml:space="preserve"> quantity on consumers' green </w:t>
      </w:r>
      <w:r w:rsidR="00DA1265" w:rsidRPr="000227F8">
        <w:rPr>
          <w:rFonts w:ascii="Times New Roman" w:eastAsiaTheme="minorEastAsia" w:hAnsi="Times New Roman" w:cs="Times New Roman"/>
          <w:color w:val="000000" w:themeColor="text1"/>
          <w:kern w:val="2"/>
        </w:rPr>
        <w:t>PI</w:t>
      </w:r>
      <w:r w:rsidRPr="000227F8">
        <w:rPr>
          <w:rFonts w:ascii="Times New Roman" w:eastAsiaTheme="minorEastAsia" w:hAnsi="Times New Roman" w:cs="Times New Roman"/>
          <w:color w:val="000000" w:themeColor="text1"/>
          <w:kern w:val="2"/>
        </w:rPr>
        <w:t xml:space="preserve">s still needs to be further explored. In particular, attention should be paid to the negative psychological perceptions that consumers may develop under the stimulation of a large amount of information. Useful exploration in this respect will provide knowledge for further improving consumers' online purchase experience, thereby better promoting the adoption and popularization of </w:t>
      </w:r>
      <w:r w:rsidR="003936BE" w:rsidRPr="000227F8">
        <w:rPr>
          <w:rFonts w:ascii="Times New Roman" w:eastAsiaTheme="minorEastAsia" w:hAnsi="Times New Roman" w:cs="Times New Roman"/>
          <w:color w:val="000000" w:themeColor="text1"/>
          <w:kern w:val="2"/>
        </w:rPr>
        <w:t>EHAs</w:t>
      </w:r>
      <w:r w:rsidRPr="000227F8">
        <w:rPr>
          <w:rFonts w:ascii="Times New Roman" w:eastAsiaTheme="minorEastAsia" w:hAnsi="Times New Roman" w:cs="Times New Roman"/>
          <w:color w:val="000000" w:themeColor="text1"/>
          <w:kern w:val="2"/>
        </w:rPr>
        <w:t>.</w:t>
      </w:r>
    </w:p>
    <w:p w:rsidR="00734A9C" w:rsidRPr="000227F8" w:rsidRDefault="00E34EA3" w:rsidP="00734A9C">
      <w:pPr>
        <w:pStyle w:val="MDPI21heading1"/>
        <w:shd w:val="clear" w:color="auto" w:fill="FFFFFF" w:themeFill="background1"/>
        <w:spacing w:before="0" w:after="0" w:line="360" w:lineRule="auto"/>
        <w:rPr>
          <w:rFonts w:ascii="Times New Roman" w:hAnsi="Times New Roman"/>
          <w:sz w:val="24"/>
          <w:szCs w:val="24"/>
        </w:rPr>
      </w:pPr>
      <w:r w:rsidRPr="000227F8">
        <w:rPr>
          <w:rFonts w:ascii="Times New Roman" w:hAnsi="Times New Roman"/>
          <w:sz w:val="24"/>
          <w:szCs w:val="24"/>
        </w:rPr>
        <w:t>6</w:t>
      </w:r>
      <w:r w:rsidR="00734A9C" w:rsidRPr="000227F8">
        <w:rPr>
          <w:rFonts w:ascii="Times New Roman" w:hAnsi="Times New Roman"/>
          <w:sz w:val="24"/>
          <w:szCs w:val="24"/>
        </w:rPr>
        <w:t>. Declarations</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Authors’ contributions</w:t>
      </w:r>
    </w:p>
    <w:p w:rsidR="00734A9C" w:rsidRPr="000227F8" w:rsidRDefault="00734A9C" w:rsidP="00734A9C">
      <w:pPr>
        <w:pStyle w:val="MDPI62BackMatter"/>
        <w:shd w:val="clear" w:color="auto" w:fill="FFFFFF" w:themeFill="background1"/>
        <w:spacing w:after="0" w:line="360" w:lineRule="auto"/>
        <w:ind w:left="0"/>
        <w:rPr>
          <w:rFonts w:ascii="Times New Roman" w:hAnsi="Times New Roman"/>
          <w:b/>
          <w:sz w:val="24"/>
          <w:szCs w:val="24"/>
        </w:rPr>
      </w:pPr>
      <w:r w:rsidRPr="000227F8">
        <w:rPr>
          <w:rFonts w:ascii="Times New Roman" w:hAnsi="Times New Roman"/>
          <w:sz w:val="24"/>
          <w:szCs w:val="24"/>
        </w:rPr>
        <w:t>Conceptualization, CY; formal analysis, MC, WZ, and XZ; investigation, XZ and DZ; theoretical framework and hypotheses development, CY and MC; data collection, WZ, XZ, and DZ.; methodology and data analysis, CY.; supervision, CY.; validation, CY and MC.; writing—original draft, CY; writing—review and editing, CY, WZ, XZ, and DZ. All authors have read and agreed to the published version of the manuscript.</w:t>
      </w:r>
      <w:r w:rsidRPr="000227F8">
        <w:rPr>
          <w:rFonts w:ascii="Times New Roman" w:hAnsi="Times New Roman"/>
          <w:b/>
          <w:sz w:val="24"/>
          <w:szCs w:val="24"/>
        </w:rPr>
        <w:t xml:space="preserve"> </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Funding</w:t>
      </w:r>
    </w:p>
    <w:p w:rsidR="00734A9C" w:rsidRPr="000227F8" w:rsidRDefault="002235D8" w:rsidP="00734A9C">
      <w:pPr>
        <w:adjustRightInd w:val="0"/>
        <w:snapToGrid w:val="0"/>
        <w:spacing w:line="360" w:lineRule="auto"/>
        <w:rPr>
          <w:rFonts w:ascii="Times New Roman" w:eastAsia="SimSun" w:hAnsi="Times New Roman" w:cs="Times New Roman"/>
          <w:sz w:val="24"/>
        </w:rPr>
      </w:pPr>
      <w:r w:rsidRPr="000227F8">
        <w:rPr>
          <w:rFonts w:ascii="Times New Roman" w:eastAsia="SimSun" w:hAnsi="Times New Roman" w:cs="Times New Roman"/>
          <w:sz w:val="24"/>
        </w:rPr>
        <w:t>The research is supported by the Research on the Network Negative Public Opinion Governance Strategies Based on Regulatory Focus Simulation Experiment [23YJAZH133].</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Ethical approval</w:t>
      </w:r>
    </w:p>
    <w:p w:rsidR="00734A9C" w:rsidRPr="000227F8" w:rsidRDefault="00734A9C" w:rsidP="00734A9C">
      <w:pPr>
        <w:shd w:val="clear" w:color="auto" w:fill="FFFFFF" w:themeFill="background1"/>
        <w:spacing w:line="360" w:lineRule="auto"/>
        <w:rPr>
          <w:rFonts w:ascii="Times New Roman" w:eastAsia="Times New Roman" w:hAnsi="Times New Roman" w:cs="Times New Roman"/>
          <w:snapToGrid w:val="0"/>
          <w:sz w:val="24"/>
          <w:lang w:bidi="en-US"/>
        </w:rPr>
      </w:pPr>
      <w:r w:rsidRPr="000227F8">
        <w:rPr>
          <w:rFonts w:ascii="Times New Roman" w:eastAsia="Times New Roman" w:hAnsi="Times New Roman" w:cs="Times New Roman"/>
          <w:snapToGrid w:val="0"/>
          <w:sz w:val="24"/>
          <w:lang w:bidi="en-US"/>
        </w:rPr>
        <w:t>The research work was carried out with the Ethical Principles of Psychologists and Code of Conduct by the American Psychological Association (APA) that guides research conducted on human subjects. This research is approved by the Ethics Committee of Liaocheng University, China, having an ethical approval number ECLU-2024-004. Each respondent was informed about the purely voluntary nature of the research and the confidentiality of data to be provided, including protection of privacy. The investigation met all relevant ethical standards, regulations, and guidelines on data protection and responsible conduct in research.</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Competing Interest</w:t>
      </w:r>
    </w:p>
    <w:p w:rsidR="00734A9C" w:rsidRPr="000227F8" w:rsidRDefault="00734A9C" w:rsidP="00734A9C">
      <w:pPr>
        <w:adjustRightInd w:val="0"/>
        <w:snapToGrid w:val="0"/>
        <w:spacing w:line="360" w:lineRule="auto"/>
        <w:rPr>
          <w:rFonts w:ascii="Times New Roman" w:eastAsia="SimSun" w:hAnsi="Times New Roman" w:cs="Times New Roman"/>
          <w:sz w:val="24"/>
        </w:rPr>
      </w:pPr>
      <w:r w:rsidRPr="000227F8">
        <w:rPr>
          <w:rFonts w:ascii="Times New Roman" w:eastAsia="SimSun" w:hAnsi="Times New Roman" w:cs="Times New Roman"/>
          <w:sz w:val="24"/>
        </w:rPr>
        <w:t>The authors declare that they have no known competing financial interests or personal relationships that could have appeared to influence the work reported in this paper.</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Availability of data and materials</w:t>
      </w:r>
    </w:p>
    <w:p w:rsidR="00734A9C" w:rsidRPr="000227F8" w:rsidRDefault="00734A9C" w:rsidP="00734A9C">
      <w:pPr>
        <w:adjustRightInd w:val="0"/>
        <w:snapToGrid w:val="0"/>
        <w:spacing w:line="360" w:lineRule="auto"/>
        <w:rPr>
          <w:rFonts w:ascii="Times New Roman" w:eastAsia="SimSun" w:hAnsi="Times New Roman" w:cs="Times New Roman"/>
          <w:sz w:val="24"/>
        </w:rPr>
      </w:pPr>
      <w:r w:rsidRPr="000227F8">
        <w:rPr>
          <w:rFonts w:ascii="Times New Roman" w:eastAsia="SimSun" w:hAnsi="Times New Roman" w:cs="Times New Roman"/>
          <w:sz w:val="24"/>
        </w:rPr>
        <w:t>Data will be made available at the request of the corresponding author.</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Permission to reproduce material from other sources</w:t>
      </w:r>
    </w:p>
    <w:p w:rsidR="00734A9C" w:rsidRPr="000227F8" w:rsidRDefault="00734A9C" w:rsidP="00734A9C">
      <w:pPr>
        <w:adjustRightInd w:val="0"/>
        <w:snapToGrid w:val="0"/>
        <w:spacing w:line="360" w:lineRule="auto"/>
        <w:rPr>
          <w:rFonts w:ascii="Times New Roman" w:eastAsia="SimSun" w:hAnsi="Times New Roman" w:cs="Times New Roman"/>
          <w:sz w:val="24"/>
        </w:rPr>
      </w:pPr>
      <w:r w:rsidRPr="000227F8">
        <w:rPr>
          <w:rFonts w:ascii="Times New Roman" w:eastAsia="SimSun" w:hAnsi="Times New Roman" w:cs="Times New Roman"/>
          <w:sz w:val="24"/>
        </w:rPr>
        <w:t>No material was taken from other sources which need permission to be published.</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Informed Consent Statement</w:t>
      </w:r>
    </w:p>
    <w:p w:rsidR="00734A9C" w:rsidRPr="000227F8" w:rsidRDefault="00734A9C" w:rsidP="00734A9C">
      <w:pPr>
        <w:pStyle w:val="MDPI62BackMatter"/>
        <w:shd w:val="clear" w:color="auto" w:fill="FFFFFF" w:themeFill="background1"/>
        <w:spacing w:after="0" w:line="360" w:lineRule="auto"/>
        <w:ind w:left="0"/>
        <w:rPr>
          <w:rFonts w:ascii="Times New Roman" w:hAnsi="Times New Roman"/>
          <w:color w:val="auto"/>
          <w:sz w:val="24"/>
          <w:szCs w:val="24"/>
        </w:rPr>
      </w:pPr>
      <w:r w:rsidRPr="000227F8">
        <w:rPr>
          <w:rFonts w:ascii="Times New Roman" w:hAnsi="Times New Roman"/>
          <w:color w:val="auto"/>
          <w:sz w:val="24"/>
          <w:szCs w:val="24"/>
        </w:rPr>
        <w:t>The participants were informed that participation in this research was purely voluntary. It was explained to participants that their responses would be kept confidential, and all data collected solely for this research.</w:t>
      </w:r>
    </w:p>
    <w:p w:rsidR="00734A9C" w:rsidRPr="000227F8" w:rsidRDefault="00734A9C" w:rsidP="00734A9C">
      <w:pPr>
        <w:pStyle w:val="Heading1"/>
        <w:spacing w:before="0" w:line="480" w:lineRule="auto"/>
        <w:rPr>
          <w:rFonts w:ascii="Times New Roman" w:hAnsi="Times New Roman" w:cs="Times New Roman"/>
          <w:b/>
          <w:color w:val="auto"/>
          <w:sz w:val="24"/>
          <w:szCs w:val="24"/>
        </w:rPr>
      </w:pPr>
      <w:r w:rsidRPr="000227F8">
        <w:rPr>
          <w:rFonts w:ascii="Times New Roman" w:hAnsi="Times New Roman" w:cs="Times New Roman"/>
          <w:b/>
          <w:color w:val="auto"/>
          <w:sz w:val="24"/>
          <w:szCs w:val="24"/>
        </w:rPr>
        <w:t>Publication Consent Statement</w:t>
      </w:r>
    </w:p>
    <w:p w:rsidR="00734A9C" w:rsidRPr="000227F8" w:rsidRDefault="00734A9C" w:rsidP="00734A9C">
      <w:pPr>
        <w:pStyle w:val="MDPI62BackMatter"/>
        <w:shd w:val="clear" w:color="auto" w:fill="FFFFFF" w:themeFill="background1"/>
        <w:spacing w:after="0" w:line="360" w:lineRule="auto"/>
        <w:ind w:left="0"/>
        <w:rPr>
          <w:rFonts w:ascii="Times New Roman" w:hAnsi="Times New Roman"/>
          <w:color w:val="auto"/>
          <w:sz w:val="24"/>
          <w:szCs w:val="24"/>
        </w:rPr>
      </w:pPr>
      <w:r w:rsidRPr="000227F8">
        <w:rPr>
          <w:rFonts w:ascii="Times New Roman" w:hAnsi="Times New Roman"/>
          <w:color w:val="auto"/>
          <w:sz w:val="24"/>
          <w:szCs w:val="24"/>
        </w:rPr>
        <w:t>Participants were informed that the output of this study might be published in journals, conference proceedings, or any other accepted scholarly publication.</w:t>
      </w:r>
    </w:p>
    <w:p w:rsidR="00AC4B06" w:rsidRPr="000227F8" w:rsidRDefault="00ED63FE" w:rsidP="00E61F09">
      <w:pPr>
        <w:pStyle w:val="NormalWeb"/>
        <w:spacing w:before="0" w:beforeAutospacing="0" w:after="0" w:afterAutospacing="0" w:line="360" w:lineRule="auto"/>
        <w:jc w:val="both"/>
        <w:rPr>
          <w:rFonts w:ascii="Times New Roman" w:eastAsiaTheme="minorEastAsia" w:hAnsi="Times New Roman" w:cs="Times New Roman"/>
          <w:b/>
          <w:color w:val="000000" w:themeColor="text1"/>
          <w:kern w:val="2"/>
        </w:rPr>
      </w:pPr>
      <w:r w:rsidRPr="000227F8">
        <w:rPr>
          <w:rFonts w:ascii="Times New Roman" w:eastAsiaTheme="minorEastAsia" w:hAnsi="Times New Roman" w:cs="Times New Roman"/>
          <w:b/>
          <w:color w:val="000000" w:themeColor="text1"/>
          <w:kern w:val="2"/>
        </w:rPr>
        <w:t xml:space="preserve">References </w:t>
      </w:r>
    </w:p>
    <w:p w:rsidR="007772A2" w:rsidRPr="000227F8" w:rsidRDefault="001004AC" w:rsidP="007772A2">
      <w:pPr>
        <w:pStyle w:val="EndNoteBibliography"/>
        <w:ind w:left="720" w:hanging="720"/>
        <w:rPr>
          <w:rFonts w:ascii="Times New Roman" w:hAnsi="Times New Roman" w:cs="Times New Roman"/>
          <w:sz w:val="24"/>
          <w:szCs w:val="24"/>
        </w:rPr>
      </w:pPr>
      <w:r w:rsidRPr="000227F8">
        <w:rPr>
          <w:rFonts w:ascii="Times New Roman" w:eastAsiaTheme="minorEastAsia" w:hAnsi="Times New Roman" w:cs="Times New Roman"/>
          <w:color w:val="000000" w:themeColor="text1"/>
          <w:sz w:val="24"/>
          <w:szCs w:val="24"/>
        </w:rPr>
        <w:fldChar w:fldCharType="begin"/>
      </w:r>
      <w:r w:rsidRPr="000227F8">
        <w:rPr>
          <w:rFonts w:ascii="Times New Roman" w:eastAsiaTheme="minorEastAsia" w:hAnsi="Times New Roman" w:cs="Times New Roman"/>
          <w:color w:val="000000" w:themeColor="text1"/>
          <w:sz w:val="24"/>
          <w:szCs w:val="24"/>
        </w:rPr>
        <w:instrText xml:space="preserve"> ADDIN EN.REFLIST </w:instrText>
      </w:r>
      <w:r w:rsidRPr="000227F8">
        <w:rPr>
          <w:rFonts w:ascii="Times New Roman" w:eastAsiaTheme="minorEastAsia" w:hAnsi="Times New Roman" w:cs="Times New Roman"/>
          <w:color w:val="000000" w:themeColor="text1"/>
          <w:sz w:val="24"/>
          <w:szCs w:val="24"/>
        </w:rPr>
        <w:fldChar w:fldCharType="separate"/>
      </w:r>
      <w:r w:rsidR="007772A2" w:rsidRPr="000227F8">
        <w:rPr>
          <w:rFonts w:ascii="Times New Roman" w:hAnsi="Times New Roman" w:cs="Times New Roman"/>
          <w:sz w:val="24"/>
          <w:szCs w:val="24"/>
        </w:rPr>
        <w:t xml:space="preserve">Afthanorhan, A., Awang, Z., &amp; Aimran, N. (2020). An extensive comparison of CB-SEM and PLS-SEM for reliability and validity. </w:t>
      </w:r>
      <w:r w:rsidR="007772A2" w:rsidRPr="000227F8">
        <w:rPr>
          <w:rFonts w:ascii="Times New Roman" w:hAnsi="Times New Roman" w:cs="Times New Roman"/>
          <w:i/>
          <w:sz w:val="24"/>
          <w:szCs w:val="24"/>
        </w:rPr>
        <w:t>International Journal of Data and Network Science</w:t>
      </w:r>
      <w:r w:rsidR="007772A2" w:rsidRPr="000227F8">
        <w:rPr>
          <w:rFonts w:ascii="Times New Roman" w:hAnsi="Times New Roman" w:cs="Times New Roman"/>
          <w:sz w:val="24"/>
          <w:szCs w:val="24"/>
        </w:rPr>
        <w:t>,</w:t>
      </w:r>
      <w:r w:rsidR="007772A2" w:rsidRPr="000227F8">
        <w:rPr>
          <w:rFonts w:ascii="Times New Roman" w:hAnsi="Times New Roman" w:cs="Times New Roman"/>
          <w:i/>
          <w:sz w:val="24"/>
          <w:szCs w:val="24"/>
        </w:rPr>
        <w:t xml:space="preserve"> 4</w:t>
      </w:r>
      <w:r w:rsidR="007772A2" w:rsidRPr="000227F8">
        <w:rPr>
          <w:rFonts w:ascii="Times New Roman" w:hAnsi="Times New Roman" w:cs="Times New Roman"/>
          <w:sz w:val="24"/>
          <w:szCs w:val="24"/>
        </w:rPr>
        <w:t xml:space="preserve">(4), 357-364.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Aghakhani, N., Oh, O., Gregg, D., &amp; Jain, H. (2023). How review quality and source credibility interacts to affect review usefulness: an expansion of the elaboration likelihood model. </w:t>
      </w:r>
      <w:r w:rsidRPr="000227F8">
        <w:rPr>
          <w:rFonts w:ascii="Times New Roman" w:hAnsi="Times New Roman" w:cs="Times New Roman"/>
          <w:i/>
          <w:sz w:val="24"/>
          <w:szCs w:val="24"/>
        </w:rPr>
        <w:t>Information Systems Frontiers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25</w:t>
      </w:r>
      <w:r w:rsidRPr="000227F8">
        <w:rPr>
          <w:rFonts w:ascii="Times New Roman" w:hAnsi="Times New Roman" w:cs="Times New Roman"/>
          <w:sz w:val="24"/>
          <w:szCs w:val="24"/>
        </w:rPr>
        <w:t xml:space="preserve">(4), 1513-1531.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Akdim, K. (2021). The influence of eWOM. Analyzing its characteristics and consequences, and future research lines. </w:t>
      </w:r>
      <w:r w:rsidRPr="000227F8">
        <w:rPr>
          <w:rFonts w:ascii="Times New Roman" w:hAnsi="Times New Roman" w:cs="Times New Roman"/>
          <w:i/>
          <w:sz w:val="24"/>
          <w:szCs w:val="24"/>
        </w:rPr>
        <w:t>Spanish Journal of Marketing-ESIC</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25</w:t>
      </w:r>
      <w:r w:rsidRPr="000227F8">
        <w:rPr>
          <w:rFonts w:ascii="Times New Roman" w:hAnsi="Times New Roman" w:cs="Times New Roman"/>
          <w:sz w:val="24"/>
          <w:szCs w:val="24"/>
        </w:rPr>
        <w:t xml:space="preserve">(2), 239-259.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Akroush, M. N., Zuriekat, M. I., Al Jabali, H. I., &amp; Asfour, N. A. (2019). Determinants of purchasing intentions of energy-efficient products: The roles of energy awareness and perceived benefits. </w:t>
      </w:r>
      <w:r w:rsidRPr="000227F8">
        <w:rPr>
          <w:rFonts w:ascii="Times New Roman" w:hAnsi="Times New Roman" w:cs="Times New Roman"/>
          <w:i/>
          <w:sz w:val="24"/>
          <w:szCs w:val="24"/>
        </w:rPr>
        <w:t>International Journal of Energy Sector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(1), 128-148.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AlFarraj, O., Alalwan, A. A., Obeidat, Z. M., Baabdullah, A., Aldmour, R., &amp; Al-Haddad, S. (2021). Examining the impact of influencers’ credibility dimensions: attractiveness, trustworthiness and expertise on the purchase intention in the aesthetic dermatology industry. </w:t>
      </w:r>
      <w:r w:rsidRPr="000227F8">
        <w:rPr>
          <w:rFonts w:ascii="Times New Roman" w:hAnsi="Times New Roman" w:cs="Times New Roman"/>
          <w:i/>
          <w:sz w:val="24"/>
          <w:szCs w:val="24"/>
        </w:rPr>
        <w:t>Review of International Business and Strategy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31</w:t>
      </w:r>
      <w:r w:rsidRPr="000227F8">
        <w:rPr>
          <w:rFonts w:ascii="Times New Roman" w:hAnsi="Times New Roman" w:cs="Times New Roman"/>
          <w:sz w:val="24"/>
          <w:szCs w:val="24"/>
        </w:rPr>
        <w:t xml:space="preserve">(3), 355-374.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Alfina, I., Ero, J., Hidayanto, A. N., &amp; Shihab, M. R. (2014). The impact of cognitive trust and e-wom on purchase intention in C2C e-commerce site. </w:t>
      </w:r>
      <w:r w:rsidRPr="000227F8">
        <w:rPr>
          <w:rFonts w:ascii="Times New Roman" w:hAnsi="Times New Roman" w:cs="Times New Roman"/>
          <w:i/>
          <w:sz w:val="24"/>
          <w:szCs w:val="24"/>
        </w:rPr>
        <w:t>J. Comput. Sci.</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10</w:t>
      </w:r>
      <w:r w:rsidRPr="000227F8">
        <w:rPr>
          <w:rFonts w:ascii="Times New Roman" w:hAnsi="Times New Roman" w:cs="Times New Roman"/>
          <w:sz w:val="24"/>
          <w:szCs w:val="24"/>
        </w:rPr>
        <w:t xml:space="preserve">(12), 2518-2524.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Ali, M. R., Shafiq, M., &amp; Andejany, M. (2021). Determinants of consumers’ intentions towards the purchase of energy efficient appliances in Pakistan: An extended model of the theory of planned behavior.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(2), 565.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Alsheikh, D. H., Abd Aziz, N., &amp; Alsheikh, L. H. (2021). The impact of electronic word of mouth on tourists visit intention to Saudi Arabia: Argument quality and source credibility as mediators. </w:t>
      </w:r>
      <w:r w:rsidRPr="000227F8">
        <w:rPr>
          <w:rFonts w:ascii="Times New Roman" w:hAnsi="Times New Roman" w:cs="Times New Roman"/>
          <w:i/>
          <w:sz w:val="24"/>
          <w:szCs w:val="24"/>
        </w:rPr>
        <w:t>African Journal of Hospitality, Tourism and Leisure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10</w:t>
      </w:r>
      <w:r w:rsidRPr="000227F8">
        <w:rPr>
          <w:rFonts w:ascii="Times New Roman" w:hAnsi="Times New Roman" w:cs="Times New Roman"/>
          <w:sz w:val="24"/>
          <w:szCs w:val="24"/>
        </w:rPr>
        <w:t xml:space="preserve">(4), 1152-1168.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Andrews-Speed, P., &amp; Ma, G. (2016). Household energy saving in China: the challenge of changing behaviour. </w:t>
      </w:r>
      <w:r w:rsidRPr="000227F8">
        <w:rPr>
          <w:rFonts w:ascii="Times New Roman" w:hAnsi="Times New Roman" w:cs="Times New Roman"/>
          <w:i/>
          <w:sz w:val="24"/>
          <w:szCs w:val="24"/>
        </w:rPr>
        <w:t>China's Energy Efficiency and Conservation: Household Behaviour, Legislation, Regional Analysis and Impacts</w:t>
      </w:r>
      <w:r w:rsidRPr="000227F8">
        <w:rPr>
          <w:rFonts w:ascii="Times New Roman" w:hAnsi="Times New Roman" w:cs="Times New Roman"/>
          <w:sz w:val="24"/>
          <w:szCs w:val="24"/>
        </w:rPr>
        <w:t xml:space="preserve">, 23-39.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Apipuchayakul, N., &amp; Vassanadumrongdee, S. (2020). Factors affecting the consumption of energy-efficient lighting products: exploring purchase behaviors of Thai consumers.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(12), 4887.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Arumugam, V., &amp; Omar, A. (2016). Electronic word-of-mouth information adoption by online consumers. </w:t>
      </w:r>
      <w:r w:rsidRPr="000227F8">
        <w:rPr>
          <w:rFonts w:ascii="Times New Roman" w:hAnsi="Times New Roman" w:cs="Times New Roman"/>
          <w:i/>
          <w:sz w:val="24"/>
          <w:szCs w:val="24"/>
        </w:rPr>
        <w:t>International Journal of Science and Research (IJSR)</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w:t>
      </w:r>
      <w:r w:rsidRPr="000227F8">
        <w:rPr>
          <w:rFonts w:ascii="Times New Roman" w:hAnsi="Times New Roman" w:cs="Times New Roman"/>
          <w:sz w:val="24"/>
          <w:szCs w:val="24"/>
        </w:rPr>
        <w:t xml:space="preserve">(12), 1864-1869.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Awad, T. A. (2011). Environmental segmentation alternatives: buyers' profiles and implications. </w:t>
      </w:r>
      <w:r w:rsidRPr="000227F8">
        <w:rPr>
          <w:rFonts w:ascii="Times New Roman" w:hAnsi="Times New Roman" w:cs="Times New Roman"/>
          <w:i/>
          <w:sz w:val="24"/>
          <w:szCs w:val="24"/>
        </w:rPr>
        <w:t>Journal of Islamic Marketing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w:t>
      </w:r>
      <w:r w:rsidRPr="000227F8">
        <w:rPr>
          <w:rFonts w:ascii="Times New Roman" w:hAnsi="Times New Roman" w:cs="Times New Roman"/>
          <w:sz w:val="24"/>
          <w:szCs w:val="24"/>
        </w:rPr>
        <w:t xml:space="preserve">(1), 55-73.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Aziz, N., Raza, A., Sui, H., &amp; Zhang, Z. (2024). Empowering women for embracing energy-efficient appliances: Unraveling factors and driving change in Pakistan's residential sector. </w:t>
      </w:r>
      <w:r w:rsidRPr="000227F8">
        <w:rPr>
          <w:rFonts w:ascii="Times New Roman" w:hAnsi="Times New Roman" w:cs="Times New Roman"/>
          <w:i/>
          <w:sz w:val="24"/>
          <w:szCs w:val="24"/>
        </w:rPr>
        <w:t>Applied Energy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353</w:t>
      </w:r>
      <w:r w:rsidRPr="000227F8">
        <w:rPr>
          <w:rFonts w:ascii="Times New Roman" w:hAnsi="Times New Roman" w:cs="Times New Roman"/>
          <w:sz w:val="24"/>
          <w:szCs w:val="24"/>
        </w:rPr>
        <w:t xml:space="preserve">, 122156.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Bae, S., &amp; Lee, T. (2011). Gender differences in consumers’ perception of online consumer reviews. </w:t>
      </w:r>
      <w:r w:rsidRPr="000227F8">
        <w:rPr>
          <w:rFonts w:ascii="Times New Roman" w:hAnsi="Times New Roman" w:cs="Times New Roman"/>
          <w:i/>
          <w:sz w:val="24"/>
          <w:szCs w:val="24"/>
        </w:rPr>
        <w:t>Electronic Commerce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(2), 201-214. </w:t>
      </w:r>
      <w:hyperlink r:id="rId16" w:history="1">
        <w:r w:rsidRPr="000227F8">
          <w:rPr>
            <w:rStyle w:val="Hyperlink"/>
            <w:rFonts w:ascii="Times New Roman" w:hAnsi="Times New Roman" w:cs="Times New Roman"/>
            <w:sz w:val="24"/>
            <w:szCs w:val="24"/>
          </w:rPr>
          <w:t>https://doi.org/10.1007/s10660-010-9072-y</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Bataineh, A. Q. (2015). The impact of perceived e-WOM on purchase intention: The mediating role of corporate image. </w:t>
      </w:r>
      <w:r w:rsidRPr="000227F8">
        <w:rPr>
          <w:rFonts w:ascii="Times New Roman" w:hAnsi="Times New Roman" w:cs="Times New Roman"/>
          <w:i/>
          <w:sz w:val="24"/>
          <w:szCs w:val="24"/>
        </w:rPr>
        <w:t>International Journal of marketing studies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w:t>
      </w:r>
      <w:r w:rsidRPr="000227F8">
        <w:rPr>
          <w:rFonts w:ascii="Times New Roman" w:hAnsi="Times New Roman" w:cs="Times New Roman"/>
          <w:sz w:val="24"/>
          <w:szCs w:val="24"/>
        </w:rPr>
        <w:t xml:space="preserve">(1), 126.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Bawden, D., &amp; Robinson, L. (2009). The dark side of information: overload, anxiety and other paradoxes and pathologies. </w:t>
      </w:r>
      <w:r w:rsidRPr="000227F8">
        <w:rPr>
          <w:rFonts w:ascii="Times New Roman" w:hAnsi="Times New Roman" w:cs="Times New Roman"/>
          <w:i/>
          <w:sz w:val="24"/>
          <w:szCs w:val="24"/>
        </w:rPr>
        <w:t>Journal of information science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35</w:t>
      </w:r>
      <w:r w:rsidRPr="000227F8">
        <w:rPr>
          <w:rFonts w:ascii="Times New Roman" w:hAnsi="Times New Roman" w:cs="Times New Roman"/>
          <w:sz w:val="24"/>
          <w:szCs w:val="24"/>
        </w:rPr>
        <w:t xml:space="preserve">(2), 180-191.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Bayaga, A. (2021). PLS-SEM technique and phases of analysis–implications for information systems’ exploratory design researchers. 2021 Conference on Information Communications Technology and Society (ICTAS),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Bhattacherjee, A., &amp; Sanford, C. (2006). Influence Processes for Information Technology Acceptance: An Elaboration Likelihood Model. </w:t>
      </w:r>
      <w:r w:rsidRPr="000227F8">
        <w:rPr>
          <w:rFonts w:ascii="Times New Roman" w:hAnsi="Times New Roman" w:cs="Times New Roman"/>
          <w:i/>
          <w:sz w:val="24"/>
          <w:szCs w:val="24"/>
        </w:rPr>
        <w:t>MIS Quarterly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30</w:t>
      </w:r>
      <w:r w:rsidRPr="000227F8">
        <w:rPr>
          <w:rFonts w:ascii="Times New Roman" w:hAnsi="Times New Roman" w:cs="Times New Roman"/>
          <w:sz w:val="24"/>
          <w:szCs w:val="24"/>
        </w:rPr>
        <w:t xml:space="preserve">(4), 805-825. </w:t>
      </w:r>
      <w:hyperlink r:id="rId17" w:history="1">
        <w:r w:rsidRPr="000227F8">
          <w:rPr>
            <w:rStyle w:val="Hyperlink"/>
            <w:rFonts w:ascii="Times New Roman" w:hAnsi="Times New Roman" w:cs="Times New Roman"/>
            <w:sz w:val="24"/>
            <w:szCs w:val="24"/>
          </w:rPr>
          <w:t>https://doi.org/10.2307/25148755</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Bhutto, M. Y., Liu, X., Soomro, Y. A., Ertz, M., &amp; Baeshen, Y. (2020). Adoption of energy-efficient home appliances: Extending the theory of planned behavior.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(1), 250.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bin Ali Khan, M. N. A., &amp; bin Ismail, N. A. (2011). The use of disclosure indices in internet financial reporting research. </w:t>
      </w:r>
      <w:r w:rsidRPr="000227F8">
        <w:rPr>
          <w:rFonts w:ascii="Times New Roman" w:hAnsi="Times New Roman" w:cs="Times New Roman"/>
          <w:i/>
          <w:sz w:val="24"/>
          <w:szCs w:val="24"/>
        </w:rPr>
        <w:t>Journal of Global Business and Economics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w:t>
      </w:r>
      <w:r w:rsidRPr="000227F8">
        <w:rPr>
          <w:rFonts w:ascii="Times New Roman" w:hAnsi="Times New Roman" w:cs="Times New Roman"/>
          <w:sz w:val="24"/>
          <w:szCs w:val="24"/>
        </w:rPr>
        <w:t xml:space="preserve">(1), 157-173.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Camilleri, A. R. (2021). Who doesn't read online consumer reviews, and why? </w:t>
      </w:r>
      <w:r w:rsidRPr="000227F8">
        <w:rPr>
          <w:rFonts w:ascii="Times New Roman" w:hAnsi="Times New Roman" w:cs="Times New Roman"/>
          <w:i/>
          <w:sz w:val="24"/>
          <w:szCs w:val="24"/>
        </w:rPr>
        <w:t>Personality and Individual Differences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179</w:t>
      </w:r>
      <w:r w:rsidRPr="000227F8">
        <w:rPr>
          <w:rFonts w:ascii="Times New Roman" w:hAnsi="Times New Roman" w:cs="Times New Roman"/>
          <w:sz w:val="24"/>
          <w:szCs w:val="24"/>
        </w:rPr>
        <w:t xml:space="preserve">, 110954. </w:t>
      </w:r>
      <w:hyperlink r:id="rId18" w:history="1">
        <w:r w:rsidRPr="000227F8">
          <w:rPr>
            <w:rStyle w:val="Hyperlink"/>
            <w:rFonts w:ascii="Times New Roman" w:hAnsi="Times New Roman" w:cs="Times New Roman"/>
            <w:sz w:val="24"/>
            <w:szCs w:val="24"/>
          </w:rPr>
          <w:t>https://doi.org/https://doi.org/10.1016/j.paid.2021.110954</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Cao, S., Xu, P., Qalati, S. A., &amp; Wu, K. (2024). Impact of Employee Environmental Concerns on Sustainable Practices: Investigating Organizational Commitment and Job Satisfaction.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16</w:t>
      </w:r>
      <w:r w:rsidRPr="000227F8">
        <w:rPr>
          <w:rFonts w:ascii="Times New Roman" w:hAnsi="Times New Roman" w:cs="Times New Roman"/>
          <w:sz w:val="24"/>
          <w:szCs w:val="24"/>
        </w:rPr>
        <w:t xml:space="preserve">(13), 5823. </w:t>
      </w:r>
      <w:hyperlink r:id="rId19" w:history="1">
        <w:r w:rsidRPr="000227F8">
          <w:rPr>
            <w:rStyle w:val="Hyperlink"/>
            <w:rFonts w:ascii="Times New Roman" w:hAnsi="Times New Roman" w:cs="Times New Roman"/>
            <w:sz w:val="24"/>
            <w:szCs w:val="24"/>
          </w:rPr>
          <w:t>https://www.mdpi.com/2071-1050/16/13/5823</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Chen, L., Qalati, S. A., &amp; Fan, M. (2024). Effects of sustainable innovation on stakeholder engagement and societal impacts: The mediating role of stakeholder engagement and the moderating role of anticipatory governance. </w:t>
      </w:r>
      <w:r w:rsidRPr="000227F8">
        <w:rPr>
          <w:rFonts w:ascii="Times New Roman" w:hAnsi="Times New Roman" w:cs="Times New Roman"/>
          <w:i/>
          <w:sz w:val="24"/>
          <w:szCs w:val="24"/>
        </w:rPr>
        <w:t>Sustainable Development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n/a</w:t>
      </w:r>
      <w:r w:rsidRPr="000227F8">
        <w:rPr>
          <w:rFonts w:ascii="Times New Roman" w:hAnsi="Times New Roman" w:cs="Times New Roman"/>
          <w:sz w:val="24"/>
          <w:szCs w:val="24"/>
        </w:rPr>
        <w:t xml:space="preserve">(n/a). </w:t>
      </w:r>
      <w:hyperlink r:id="rId20" w:history="1">
        <w:r w:rsidRPr="000227F8">
          <w:rPr>
            <w:rStyle w:val="Hyperlink"/>
            <w:rFonts w:ascii="Times New Roman" w:hAnsi="Times New Roman" w:cs="Times New Roman"/>
            <w:sz w:val="24"/>
            <w:szCs w:val="24"/>
          </w:rPr>
          <w:t>https://doi.org/https://doi.org/10.1002/sd.3247</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Chen, Y.-L., Chang, C.-L., &amp; Sung, A.-Q. (2021). Predicting eWOM’s influence on purchase intention based on helpfulness, credibility, information quality and professionalism.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(13), 7486.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Cheng, Y.-H., &amp; Ho, H.-Y. (2015). Social influence's impact on reader perceptions of online reviews. </w:t>
      </w:r>
      <w:r w:rsidRPr="000227F8">
        <w:rPr>
          <w:rFonts w:ascii="Times New Roman" w:hAnsi="Times New Roman" w:cs="Times New Roman"/>
          <w:i/>
          <w:sz w:val="24"/>
          <w:szCs w:val="24"/>
        </w:rPr>
        <w:t>Journal of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68</w:t>
      </w:r>
      <w:r w:rsidRPr="000227F8">
        <w:rPr>
          <w:rFonts w:ascii="Times New Roman" w:hAnsi="Times New Roman" w:cs="Times New Roman"/>
          <w:sz w:val="24"/>
          <w:szCs w:val="24"/>
        </w:rPr>
        <w:t xml:space="preserve">(4), 883-887.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Cheung, C. M.-Y., Sia, C.-L., &amp; Kuan, K. K. (2012). Is this review believable? A study of factors affecting the credibility of online consumer reviews from an ELM perspective. </w:t>
      </w:r>
      <w:r w:rsidRPr="000227F8">
        <w:rPr>
          <w:rFonts w:ascii="Times New Roman" w:hAnsi="Times New Roman" w:cs="Times New Roman"/>
          <w:i/>
          <w:sz w:val="24"/>
          <w:szCs w:val="24"/>
        </w:rPr>
        <w:t>Journal of the Association for Information Systems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(8), 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Cheung, C. M., Lee, M. K., &amp; Rabjohn, N. (2008). The impact of electronic word‐of‐mouth: The adoption of online opinions in online customer communities. </w:t>
      </w:r>
      <w:r w:rsidRPr="000227F8">
        <w:rPr>
          <w:rFonts w:ascii="Times New Roman" w:hAnsi="Times New Roman" w:cs="Times New Roman"/>
          <w:i/>
          <w:sz w:val="24"/>
          <w:szCs w:val="24"/>
        </w:rPr>
        <w:t>Internet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18</w:t>
      </w:r>
      <w:r w:rsidRPr="000227F8">
        <w:rPr>
          <w:rFonts w:ascii="Times New Roman" w:hAnsi="Times New Roman" w:cs="Times New Roman"/>
          <w:sz w:val="24"/>
          <w:szCs w:val="24"/>
        </w:rPr>
        <w:t xml:space="preserve">(3), 229-247.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Cheung, C. M., &amp; Thadani, D. R. (2012). The impact of electronic word-of-mouth communication: A literature analysis and integrative model. </w:t>
      </w:r>
      <w:r w:rsidRPr="000227F8">
        <w:rPr>
          <w:rFonts w:ascii="Times New Roman" w:hAnsi="Times New Roman" w:cs="Times New Roman"/>
          <w:i/>
          <w:sz w:val="24"/>
          <w:szCs w:val="24"/>
        </w:rPr>
        <w:t>Decision Support Systems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54</w:t>
      </w:r>
      <w:r w:rsidRPr="000227F8">
        <w:rPr>
          <w:rFonts w:ascii="Times New Roman" w:hAnsi="Times New Roman" w:cs="Times New Roman"/>
          <w:sz w:val="24"/>
          <w:szCs w:val="24"/>
        </w:rPr>
        <w:t xml:space="preserve">(1), 461-470.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Cheung, C. M. K., &amp; Thadani, D. R. (2012). The impact of electronic word-of-mouth communication: A literature analysis and integrative model. </w:t>
      </w:r>
      <w:r w:rsidRPr="000227F8">
        <w:rPr>
          <w:rFonts w:ascii="Times New Roman" w:hAnsi="Times New Roman" w:cs="Times New Roman"/>
          <w:i/>
          <w:sz w:val="24"/>
          <w:szCs w:val="24"/>
        </w:rPr>
        <w:t>Decision Support Systems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54</w:t>
      </w:r>
      <w:r w:rsidRPr="000227F8">
        <w:rPr>
          <w:rFonts w:ascii="Times New Roman" w:hAnsi="Times New Roman" w:cs="Times New Roman"/>
          <w:sz w:val="24"/>
          <w:szCs w:val="24"/>
        </w:rPr>
        <w:t xml:space="preserve">(1), 461-470. </w:t>
      </w:r>
      <w:hyperlink r:id="rId21" w:history="1">
        <w:r w:rsidRPr="000227F8">
          <w:rPr>
            <w:rStyle w:val="Hyperlink"/>
            <w:rFonts w:ascii="Times New Roman" w:hAnsi="Times New Roman" w:cs="Times New Roman"/>
            <w:sz w:val="24"/>
            <w:szCs w:val="24"/>
          </w:rPr>
          <w:t>https://doi.org/https://doi.org/10.1016/j.dss.2012.06.008</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Choi, H. S., &amp; Leon, S. (2020). An empirical investigation of online review helpfulness: A big data perspective. </w:t>
      </w:r>
      <w:r w:rsidRPr="000227F8">
        <w:rPr>
          <w:rFonts w:ascii="Times New Roman" w:hAnsi="Times New Roman" w:cs="Times New Roman"/>
          <w:i/>
          <w:sz w:val="24"/>
          <w:szCs w:val="24"/>
        </w:rPr>
        <w:t>Decision Support Systems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139</w:t>
      </w:r>
      <w:r w:rsidRPr="000227F8">
        <w:rPr>
          <w:rFonts w:ascii="Times New Roman" w:hAnsi="Times New Roman" w:cs="Times New Roman"/>
          <w:sz w:val="24"/>
          <w:szCs w:val="24"/>
        </w:rPr>
        <w:t xml:space="preserve">, 113403.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Churchill, G. A., &amp; Iacobucci, D. (2006). </w:t>
      </w:r>
      <w:r w:rsidRPr="000227F8">
        <w:rPr>
          <w:rFonts w:ascii="Times New Roman" w:hAnsi="Times New Roman" w:cs="Times New Roman"/>
          <w:i/>
          <w:sz w:val="24"/>
          <w:szCs w:val="24"/>
        </w:rPr>
        <w:t>Marketing research: methodological foundations</w:t>
      </w:r>
      <w:r w:rsidRPr="000227F8">
        <w:rPr>
          <w:rFonts w:ascii="Times New Roman" w:hAnsi="Times New Roman" w:cs="Times New Roman"/>
          <w:sz w:val="24"/>
          <w:szCs w:val="24"/>
        </w:rPr>
        <w:t xml:space="preserve"> (Vol. 199). Dryden Press New York.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Dai, B. (2007). </w:t>
      </w:r>
      <w:r w:rsidRPr="000227F8">
        <w:rPr>
          <w:rFonts w:ascii="Times New Roman" w:hAnsi="Times New Roman" w:cs="Times New Roman"/>
          <w:i/>
          <w:sz w:val="24"/>
          <w:szCs w:val="24"/>
        </w:rPr>
        <w:t>The impact of online shopping experience on risk perceptions and online purchase intentions: the moderating role of product category and gender</w:t>
      </w:r>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Dancer, H., Filieri, R., &amp; Grundy, D. (2014). eWOM in online customer support communities: Key variables in information quality and source credibility. </w:t>
      </w:r>
      <w:r w:rsidRPr="000227F8">
        <w:rPr>
          <w:rFonts w:ascii="Times New Roman" w:hAnsi="Times New Roman" w:cs="Times New Roman"/>
          <w:i/>
          <w:sz w:val="24"/>
          <w:szCs w:val="24"/>
        </w:rPr>
        <w:t>Journal of Direct, Data and Digital Marketing Practice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15</w:t>
      </w:r>
      <w:r w:rsidRPr="000227F8">
        <w:rPr>
          <w:rFonts w:ascii="Times New Roman" w:hAnsi="Times New Roman" w:cs="Times New Roman"/>
          <w:sz w:val="24"/>
          <w:szCs w:val="24"/>
        </w:rPr>
        <w:t xml:space="preserve">, 290-305.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Duch-Brown, N., Grzybowski, L., &amp; Verboven, F. (2015). </w:t>
      </w:r>
      <w:r w:rsidRPr="000227F8">
        <w:rPr>
          <w:rFonts w:ascii="Times New Roman" w:hAnsi="Times New Roman" w:cs="Times New Roman"/>
          <w:i/>
          <w:sz w:val="24"/>
          <w:szCs w:val="24"/>
        </w:rPr>
        <w:t>The impact of online sales on consumers and firms: Evidence from household appliances</w:t>
      </w:r>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Elwalda, A., &amp; Lu, K. (2016). The impact of online customer reviews (OCRs) on customers' purchase decisions: An exploration of the main dimensions of OCRs. </w:t>
      </w:r>
      <w:r w:rsidRPr="000227F8">
        <w:rPr>
          <w:rFonts w:ascii="Times New Roman" w:hAnsi="Times New Roman" w:cs="Times New Roman"/>
          <w:i/>
          <w:sz w:val="24"/>
          <w:szCs w:val="24"/>
        </w:rPr>
        <w:t>Journal of customer Behaviour</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15</w:t>
      </w:r>
      <w:r w:rsidRPr="000227F8">
        <w:rPr>
          <w:rFonts w:ascii="Times New Roman" w:hAnsi="Times New Roman" w:cs="Times New Roman"/>
          <w:sz w:val="24"/>
          <w:szCs w:val="24"/>
        </w:rPr>
        <w:t>(2), 123-152.</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Erkan, I., &amp; Elwalda, A. (2018). Your comments are important to me! The impacts of online customer reviews in shopping websites. </w:t>
      </w:r>
      <w:r w:rsidRPr="000227F8">
        <w:rPr>
          <w:rFonts w:ascii="Times New Roman" w:hAnsi="Times New Roman" w:cs="Times New Roman"/>
          <w:i/>
          <w:sz w:val="24"/>
          <w:szCs w:val="24"/>
        </w:rPr>
        <w:t>International Journal of Internet Marketing and Advertising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(1), 1-18.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Erkan, I., &amp; Evans, C. (2016). The influence of eWOM in social media on consumers’ purchase intentions: An extended approach to information adoption. </w:t>
      </w:r>
      <w:r w:rsidRPr="000227F8">
        <w:rPr>
          <w:rFonts w:ascii="Times New Roman" w:hAnsi="Times New Roman" w:cs="Times New Roman"/>
          <w:i/>
          <w:sz w:val="24"/>
          <w:szCs w:val="24"/>
        </w:rPr>
        <w:t>Computers in human behavior</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61</w:t>
      </w:r>
      <w:r w:rsidRPr="000227F8">
        <w:rPr>
          <w:rFonts w:ascii="Times New Roman" w:hAnsi="Times New Roman" w:cs="Times New Roman"/>
          <w:sz w:val="24"/>
          <w:szCs w:val="24"/>
        </w:rPr>
        <w:t xml:space="preserve">, 47-55.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 Hair Jr, J., Sarstedt, M., Hopkins, L., &amp; G. Kuppelwieser, V. (2014). Partial least squares structural equation modeling (PLS-SEM) An emerging tool in business research. </w:t>
      </w:r>
      <w:r w:rsidRPr="000227F8">
        <w:rPr>
          <w:rFonts w:ascii="Times New Roman" w:hAnsi="Times New Roman" w:cs="Times New Roman"/>
          <w:i/>
          <w:sz w:val="24"/>
          <w:szCs w:val="24"/>
        </w:rPr>
        <w:t>European business review</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26</w:t>
      </w:r>
      <w:r w:rsidRPr="000227F8">
        <w:rPr>
          <w:rFonts w:ascii="Times New Roman" w:hAnsi="Times New Roman" w:cs="Times New Roman"/>
          <w:sz w:val="24"/>
          <w:szCs w:val="24"/>
        </w:rPr>
        <w:t xml:space="preserve">(2), 106-121.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Fan, J.-L., Zhang, Y.-J., &amp; Wang, B. (2017). The impact of urbanization on residential energy consumption in China: An aggregated and disaggregated analysis. </w:t>
      </w:r>
      <w:r w:rsidRPr="000227F8">
        <w:rPr>
          <w:rFonts w:ascii="Times New Roman" w:hAnsi="Times New Roman" w:cs="Times New Roman"/>
          <w:i/>
          <w:sz w:val="24"/>
          <w:szCs w:val="24"/>
        </w:rPr>
        <w:t>Renewable and Sustainable Energy Reviews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75</w:t>
      </w:r>
      <w:r w:rsidRPr="000227F8">
        <w:rPr>
          <w:rFonts w:ascii="Times New Roman" w:hAnsi="Times New Roman" w:cs="Times New Roman"/>
          <w:sz w:val="24"/>
          <w:szCs w:val="24"/>
        </w:rPr>
        <w:t xml:space="preserve">, 220-233.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Fatoki, O. (2020). Factors influencing the purchase of energy-efficient appliances by young consumers in South Africa. </w:t>
      </w:r>
      <w:r w:rsidRPr="000227F8">
        <w:rPr>
          <w:rFonts w:ascii="Times New Roman" w:hAnsi="Times New Roman" w:cs="Times New Roman"/>
          <w:i/>
          <w:sz w:val="24"/>
          <w:szCs w:val="24"/>
        </w:rPr>
        <w:t>Foundations of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(1), 151-166.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Fernandes, S., Panda, R., Venkatesh, V., Swar, B. N., &amp; Shi, Y. (2022). Measuring the impact of online reviews on consumer purchase decisions–A scale development study. </w:t>
      </w:r>
      <w:r w:rsidRPr="000227F8">
        <w:rPr>
          <w:rFonts w:ascii="Times New Roman" w:hAnsi="Times New Roman" w:cs="Times New Roman"/>
          <w:i/>
          <w:sz w:val="24"/>
          <w:szCs w:val="24"/>
        </w:rPr>
        <w:t>Journal of Retailing and Consumer Services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68</w:t>
      </w:r>
      <w:r w:rsidRPr="000227F8">
        <w:rPr>
          <w:rFonts w:ascii="Times New Roman" w:hAnsi="Times New Roman" w:cs="Times New Roman"/>
          <w:sz w:val="24"/>
          <w:szCs w:val="24"/>
        </w:rPr>
        <w:t xml:space="preserve">, 103066.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Filieri, R. (2015). What makes online reviews helpful? A diagnosticity-adoption framework to explain informational and normative influences in e-WOM. </w:t>
      </w:r>
      <w:r w:rsidRPr="000227F8">
        <w:rPr>
          <w:rFonts w:ascii="Times New Roman" w:hAnsi="Times New Roman" w:cs="Times New Roman"/>
          <w:i/>
          <w:sz w:val="24"/>
          <w:szCs w:val="24"/>
        </w:rPr>
        <w:t>Journal of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68</w:t>
      </w:r>
      <w:r w:rsidRPr="000227F8">
        <w:rPr>
          <w:rFonts w:ascii="Times New Roman" w:hAnsi="Times New Roman" w:cs="Times New Roman"/>
          <w:sz w:val="24"/>
          <w:szCs w:val="24"/>
        </w:rPr>
        <w:t xml:space="preserve">(6), 1261-1270.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Filieri, R., Alguezaui, S., &amp; McLeay, F. (2015). Why do travelers trust TripAdvisor? Antecedents of trust towards consumer-generated media and its influence on recommendation adoption and word of mouth. </w:t>
      </w:r>
      <w:r w:rsidRPr="000227F8">
        <w:rPr>
          <w:rFonts w:ascii="Times New Roman" w:hAnsi="Times New Roman" w:cs="Times New Roman"/>
          <w:i/>
          <w:sz w:val="24"/>
          <w:szCs w:val="24"/>
        </w:rPr>
        <w:t>Tourism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51</w:t>
      </w:r>
      <w:r w:rsidRPr="000227F8">
        <w:rPr>
          <w:rFonts w:ascii="Times New Roman" w:hAnsi="Times New Roman" w:cs="Times New Roman"/>
          <w:sz w:val="24"/>
          <w:szCs w:val="24"/>
        </w:rPr>
        <w:t xml:space="preserve">, 174-185.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Filieri, R., &amp; McLeay, F. (2014). E-WOM and accommodation: An analysis of the factors that influence travelers’ adoption of information from online reviews. </w:t>
      </w:r>
      <w:r w:rsidRPr="000227F8">
        <w:rPr>
          <w:rFonts w:ascii="Times New Roman" w:hAnsi="Times New Roman" w:cs="Times New Roman"/>
          <w:i/>
          <w:sz w:val="24"/>
          <w:szCs w:val="24"/>
        </w:rPr>
        <w:t>Journal of travel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53</w:t>
      </w:r>
      <w:r w:rsidRPr="000227F8">
        <w:rPr>
          <w:rFonts w:ascii="Times New Roman" w:hAnsi="Times New Roman" w:cs="Times New Roman"/>
          <w:sz w:val="24"/>
          <w:szCs w:val="24"/>
        </w:rPr>
        <w:t xml:space="preserve">(1), 44-57.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Fornell, C., &amp; Larcker, D. F. (1981). Evaluating structural equation models with unobservable variables and measurement error. </w:t>
      </w:r>
      <w:r w:rsidRPr="000227F8">
        <w:rPr>
          <w:rFonts w:ascii="Times New Roman" w:hAnsi="Times New Roman" w:cs="Times New Roman"/>
          <w:i/>
          <w:sz w:val="24"/>
          <w:szCs w:val="24"/>
        </w:rPr>
        <w:t>Journal of Marketing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18</w:t>
      </w:r>
      <w:r w:rsidRPr="000227F8">
        <w:rPr>
          <w:rFonts w:ascii="Times New Roman" w:hAnsi="Times New Roman" w:cs="Times New Roman"/>
          <w:sz w:val="24"/>
          <w:szCs w:val="24"/>
        </w:rPr>
        <w:t xml:space="preserve">(1), 39-50.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Fowler Jr, F. J. (2013). </w:t>
      </w:r>
      <w:r w:rsidRPr="000227F8">
        <w:rPr>
          <w:rFonts w:ascii="Times New Roman" w:hAnsi="Times New Roman" w:cs="Times New Roman"/>
          <w:i/>
          <w:sz w:val="24"/>
          <w:szCs w:val="24"/>
        </w:rPr>
        <w:t>Survey research methods</w:t>
      </w:r>
      <w:r w:rsidRPr="000227F8">
        <w:rPr>
          <w:rFonts w:ascii="Times New Roman" w:hAnsi="Times New Roman" w:cs="Times New Roman"/>
          <w:sz w:val="24"/>
          <w:szCs w:val="24"/>
        </w:rPr>
        <w:t xml:space="preserve">. Sage publications.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Fu, X., Bin, Z., Xie, Q., Liuli, X., &amp; Yu, C. (2011). Impact of quantity and timeliness of EWOM information on consumer's online purchase intention under C2C environment. </w:t>
      </w:r>
      <w:r w:rsidRPr="000227F8">
        <w:rPr>
          <w:rFonts w:ascii="Times New Roman" w:hAnsi="Times New Roman" w:cs="Times New Roman"/>
          <w:i/>
          <w:sz w:val="24"/>
          <w:szCs w:val="24"/>
        </w:rPr>
        <w:t>Asian Journal of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w:t>
      </w:r>
      <w:r w:rsidRPr="000227F8">
        <w:rPr>
          <w:rFonts w:ascii="Times New Roman" w:hAnsi="Times New Roman" w:cs="Times New Roman"/>
          <w:sz w:val="24"/>
          <w:szCs w:val="24"/>
        </w:rPr>
        <w:t xml:space="preserve">(2).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Garaus, M. (2018). Confusion in internet retailing: causes and consequences. </w:t>
      </w:r>
      <w:r w:rsidRPr="000227F8">
        <w:rPr>
          <w:rFonts w:ascii="Times New Roman" w:hAnsi="Times New Roman" w:cs="Times New Roman"/>
          <w:i/>
          <w:sz w:val="24"/>
          <w:szCs w:val="24"/>
        </w:rPr>
        <w:t>Internet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28</w:t>
      </w:r>
      <w:r w:rsidRPr="000227F8">
        <w:rPr>
          <w:rFonts w:ascii="Times New Roman" w:hAnsi="Times New Roman" w:cs="Times New Roman"/>
          <w:sz w:val="24"/>
          <w:szCs w:val="24"/>
        </w:rPr>
        <w:t xml:space="preserve">(2), 477-499.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Gvili, Y., &amp; Levy, S. (2016). Antecedents of attitudes toward eWOM communication: differences across channels. </w:t>
      </w:r>
      <w:r w:rsidRPr="000227F8">
        <w:rPr>
          <w:rFonts w:ascii="Times New Roman" w:hAnsi="Times New Roman" w:cs="Times New Roman"/>
          <w:i/>
          <w:sz w:val="24"/>
          <w:szCs w:val="24"/>
        </w:rPr>
        <w:t>Internet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26</w:t>
      </w:r>
      <w:r w:rsidRPr="000227F8">
        <w:rPr>
          <w:rFonts w:ascii="Times New Roman" w:hAnsi="Times New Roman" w:cs="Times New Roman"/>
          <w:sz w:val="24"/>
          <w:szCs w:val="24"/>
        </w:rPr>
        <w:t xml:space="preserve">(5), 1030-1051.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Hair, J., &amp; Alamer, A. (2022). Partial Least Squares Structural Equation Modeling (PLS-SEM) in second language and education research: Guidelines using an applied example. </w:t>
      </w:r>
      <w:r w:rsidRPr="000227F8">
        <w:rPr>
          <w:rFonts w:ascii="Times New Roman" w:hAnsi="Times New Roman" w:cs="Times New Roman"/>
          <w:i/>
          <w:sz w:val="24"/>
          <w:szCs w:val="24"/>
        </w:rPr>
        <w:t>Research Methods in Applied Linguistics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w:t>
      </w:r>
      <w:r w:rsidRPr="000227F8">
        <w:rPr>
          <w:rFonts w:ascii="Times New Roman" w:hAnsi="Times New Roman" w:cs="Times New Roman"/>
          <w:sz w:val="24"/>
          <w:szCs w:val="24"/>
        </w:rPr>
        <w:t xml:space="preserve">(3), 100027.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Hair Jr, J. F., Hult, G. T. M., Ringle, C., &amp; Sarstedt, M. (2016). A primer on partial least squares structural equation modeling (PLS-SEM) Sage Publications. </w:t>
      </w:r>
      <w:r w:rsidRPr="000227F8">
        <w:rPr>
          <w:rFonts w:ascii="Times New Roman" w:hAnsi="Times New Roman" w:cs="Times New Roman"/>
          <w:i/>
          <w:sz w:val="24"/>
          <w:szCs w:val="24"/>
        </w:rPr>
        <w:t>Thousand Oaks, CA, USA</w:t>
      </w:r>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Hair Junior, J. F., Hult, G. T. M., Ringle, C. M., &amp; Sarstedt, M. (2014). A primer on partial least squares structural equation modeling (PLS-SEM). In: Los Angeles: Sage.</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Harman, H. H. (1976). </w:t>
      </w:r>
      <w:r w:rsidRPr="000227F8">
        <w:rPr>
          <w:rFonts w:ascii="Times New Roman" w:hAnsi="Times New Roman" w:cs="Times New Roman"/>
          <w:i/>
          <w:sz w:val="24"/>
          <w:szCs w:val="24"/>
        </w:rPr>
        <w:t>Modern factor analysis</w:t>
      </w:r>
      <w:r w:rsidRPr="000227F8">
        <w:rPr>
          <w:rFonts w:ascii="Times New Roman" w:hAnsi="Times New Roman" w:cs="Times New Roman"/>
          <w:sz w:val="24"/>
          <w:szCs w:val="24"/>
        </w:rPr>
        <w:t xml:space="preserve">. University of Chicago press.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Henseler, J., Ringle, C. M., &amp; Sarstedt, M. (2015). A new criterion for assessing discriminant validity in variance-based structural equation modeling. </w:t>
      </w:r>
      <w:r w:rsidRPr="000227F8">
        <w:rPr>
          <w:rFonts w:ascii="Times New Roman" w:hAnsi="Times New Roman" w:cs="Times New Roman"/>
          <w:i/>
          <w:sz w:val="24"/>
          <w:szCs w:val="24"/>
        </w:rPr>
        <w:t>Journal of the academy of marketing science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43</w:t>
      </w:r>
      <w:r w:rsidRPr="000227F8">
        <w:rPr>
          <w:rFonts w:ascii="Times New Roman" w:hAnsi="Times New Roman" w:cs="Times New Roman"/>
          <w:sz w:val="24"/>
          <w:szCs w:val="24"/>
        </w:rPr>
        <w:t xml:space="preserve">, 115-135.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Hovland, C. I., Janis, I. L., &amp; Kelley, H. H. (1953). Communication and persuasion.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Hu, S., Yan, D., Guo, S., Cui, Y., &amp; Dong, B. (2017). A survey on energy consumption and energy usage behavior of households and residential building in urban China. </w:t>
      </w:r>
      <w:r w:rsidRPr="000227F8">
        <w:rPr>
          <w:rFonts w:ascii="Times New Roman" w:hAnsi="Times New Roman" w:cs="Times New Roman"/>
          <w:i/>
          <w:sz w:val="24"/>
          <w:szCs w:val="24"/>
        </w:rPr>
        <w:t>Energy and buildings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148</w:t>
      </w:r>
      <w:r w:rsidRPr="000227F8">
        <w:rPr>
          <w:rFonts w:ascii="Times New Roman" w:hAnsi="Times New Roman" w:cs="Times New Roman"/>
          <w:sz w:val="24"/>
          <w:szCs w:val="24"/>
        </w:rPr>
        <w:t xml:space="preserve">, 366-378.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Hua, L., &amp; Wang, S. (2019). Antecedents of consumers’ intention to purchase energy-efficient appliances: An empirical study based on the technology acceptance model and theory of planned behavior.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(10), 2994.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Hui, T. X. (2017). The effect of source credibility on consumers’ purchase intention in Malaysia online community. </w:t>
      </w:r>
      <w:r w:rsidRPr="000227F8">
        <w:rPr>
          <w:rFonts w:ascii="Times New Roman" w:hAnsi="Times New Roman" w:cs="Times New Roman"/>
          <w:i/>
          <w:sz w:val="24"/>
          <w:szCs w:val="24"/>
        </w:rPr>
        <w:t>Journal of Arts &amp; Social Sciences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w:t>
      </w:r>
      <w:r w:rsidRPr="000227F8">
        <w:rPr>
          <w:rFonts w:ascii="Times New Roman" w:hAnsi="Times New Roman" w:cs="Times New Roman"/>
          <w:sz w:val="24"/>
          <w:szCs w:val="24"/>
        </w:rPr>
        <w:t xml:space="preserve">(1), 12-20.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Jaini, A., Quoquab, F., Mohammad, J., &amp; Hussin, N. (2020). “I buy green products, do you…?” The moderating effect of eWOM on green purchase behavior in Malaysian cosmetics industry. </w:t>
      </w:r>
      <w:r w:rsidRPr="000227F8">
        <w:rPr>
          <w:rFonts w:ascii="Times New Roman" w:hAnsi="Times New Roman" w:cs="Times New Roman"/>
          <w:i/>
          <w:sz w:val="24"/>
          <w:szCs w:val="24"/>
        </w:rPr>
        <w:t>International Journal of Pharmaceutical and Healthcare Marketing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14</w:t>
      </w:r>
      <w:r w:rsidRPr="000227F8">
        <w:rPr>
          <w:rFonts w:ascii="Times New Roman" w:hAnsi="Times New Roman" w:cs="Times New Roman"/>
          <w:sz w:val="24"/>
          <w:szCs w:val="24"/>
        </w:rPr>
        <w:t xml:space="preserve">(1), 89-112.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Jamil, K., Dunnan, L., Awan, F. H., Jabeen, G., Gul, R. F., Idrees, M., &amp; Mingguang, L. (2022). Antecedents of consumer’s purchase intention towards energy-efficient home appliances: an agenda of energy efficiency in the post COVID-19 era. </w:t>
      </w:r>
      <w:r w:rsidRPr="000227F8">
        <w:rPr>
          <w:rFonts w:ascii="Times New Roman" w:hAnsi="Times New Roman" w:cs="Times New Roman"/>
          <w:i/>
          <w:sz w:val="24"/>
          <w:szCs w:val="24"/>
        </w:rPr>
        <w:t>Frontiers in Energy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10</w:t>
      </w:r>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Jasarai, L., Bakshi, I., &amp; Sharma, A. (2022). An Empirical Study on The Impact Of E-WOM On Purchase Intention of Green Products. </w:t>
      </w:r>
      <w:r w:rsidRPr="000227F8">
        <w:rPr>
          <w:rFonts w:ascii="Times New Roman" w:hAnsi="Times New Roman" w:cs="Times New Roman"/>
          <w:i/>
          <w:sz w:val="24"/>
          <w:szCs w:val="24"/>
        </w:rPr>
        <w:t>Journal of Positive School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w:t>
      </w:r>
      <w:r w:rsidRPr="000227F8">
        <w:rPr>
          <w:rFonts w:ascii="Times New Roman" w:hAnsi="Times New Roman" w:cs="Times New Roman"/>
          <w:sz w:val="24"/>
          <w:szCs w:val="24"/>
        </w:rPr>
        <w:t xml:space="preserve">(3), 9765–9773-9765–9773.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Jiang, G., Liu, F., Liu, W., Liu, S., Chen, Y., &amp; Xu, D. (2021). Effects of information quality on information adoption on social media review platforms: Moderating role of perceived risk. </w:t>
      </w:r>
      <w:r w:rsidRPr="000227F8">
        <w:rPr>
          <w:rFonts w:ascii="Times New Roman" w:hAnsi="Times New Roman" w:cs="Times New Roman"/>
          <w:i/>
          <w:sz w:val="24"/>
          <w:szCs w:val="24"/>
        </w:rPr>
        <w:t>Data Science and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w:t>
      </w:r>
      <w:r w:rsidRPr="000227F8">
        <w:rPr>
          <w:rFonts w:ascii="Times New Roman" w:hAnsi="Times New Roman" w:cs="Times New Roman"/>
          <w:sz w:val="24"/>
          <w:szCs w:val="24"/>
        </w:rPr>
        <w:t xml:space="preserve">(1), 13-22.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Kamakura, W. A. (2010). Common methods bias. </w:t>
      </w:r>
      <w:r w:rsidRPr="000227F8">
        <w:rPr>
          <w:rFonts w:ascii="Times New Roman" w:hAnsi="Times New Roman" w:cs="Times New Roman"/>
          <w:i/>
          <w:sz w:val="24"/>
          <w:szCs w:val="24"/>
        </w:rPr>
        <w:t>Wiley international encyclopedia of marketing</w:t>
      </w:r>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Kim, E., Sung, Y., &amp; Kang, H. (2014). Brand followers’ retweeting behavior on Twitter: How brand relationships influence brand electronic word-of-mouth. </w:t>
      </w:r>
      <w:r w:rsidRPr="000227F8">
        <w:rPr>
          <w:rFonts w:ascii="Times New Roman" w:hAnsi="Times New Roman" w:cs="Times New Roman"/>
          <w:i/>
          <w:sz w:val="24"/>
          <w:szCs w:val="24"/>
        </w:rPr>
        <w:t>Computers in human behavior</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37</w:t>
      </w:r>
      <w:r w:rsidRPr="000227F8">
        <w:rPr>
          <w:rFonts w:ascii="Times New Roman" w:hAnsi="Times New Roman" w:cs="Times New Roman"/>
          <w:sz w:val="24"/>
          <w:szCs w:val="24"/>
        </w:rPr>
        <w:t xml:space="preserve">, 18-25.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Klinsukhon, S., &amp; Ussahawanitchakit, P. (2016). Accounting information transparency and decision making effectiveness: evidence from financial businesses in Thailand. </w:t>
      </w:r>
      <w:r w:rsidRPr="000227F8">
        <w:rPr>
          <w:rFonts w:ascii="Times New Roman" w:hAnsi="Times New Roman" w:cs="Times New Roman"/>
          <w:i/>
          <w:sz w:val="24"/>
          <w:szCs w:val="24"/>
        </w:rPr>
        <w:t>The Business &amp; Management Review</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w:t>
      </w:r>
      <w:r w:rsidRPr="000227F8">
        <w:rPr>
          <w:rFonts w:ascii="Times New Roman" w:hAnsi="Times New Roman" w:cs="Times New Roman"/>
          <w:sz w:val="24"/>
          <w:szCs w:val="24"/>
        </w:rPr>
        <w:t xml:space="preserve">(5), 112.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Kock, N. (2015). Common method bias in PLS-SEM: A full collinearity assessment approach. </w:t>
      </w:r>
      <w:r w:rsidRPr="000227F8">
        <w:rPr>
          <w:rFonts w:ascii="Times New Roman" w:hAnsi="Times New Roman" w:cs="Times New Roman"/>
          <w:i/>
          <w:sz w:val="24"/>
          <w:szCs w:val="24"/>
        </w:rPr>
        <w:t>International Journal of e-Collaboration (ijec)</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(4), 1-10.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Kusumasondjaja, S., Shanka, T., &amp; Marchegiani, C. (2012). Credibility of online reviews and initial trust: The roles of reviewer’s identity and review valence. </w:t>
      </w:r>
      <w:r w:rsidRPr="000227F8">
        <w:rPr>
          <w:rFonts w:ascii="Times New Roman" w:hAnsi="Times New Roman" w:cs="Times New Roman"/>
          <w:i/>
          <w:sz w:val="24"/>
          <w:szCs w:val="24"/>
        </w:rPr>
        <w:t>Journal of Vacation Marketing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18</w:t>
      </w:r>
      <w:r w:rsidRPr="000227F8">
        <w:rPr>
          <w:rFonts w:ascii="Times New Roman" w:hAnsi="Times New Roman" w:cs="Times New Roman"/>
          <w:sz w:val="24"/>
          <w:szCs w:val="24"/>
        </w:rPr>
        <w:t xml:space="preserve">(3), 185-195.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Leong, C.-M., Loi, A. M.-W., &amp; Woon, S. (2022). The influence of social media eWOM information on purchase intention. </w:t>
      </w:r>
      <w:r w:rsidRPr="000227F8">
        <w:rPr>
          <w:rFonts w:ascii="Times New Roman" w:hAnsi="Times New Roman" w:cs="Times New Roman"/>
          <w:i/>
          <w:sz w:val="24"/>
          <w:szCs w:val="24"/>
        </w:rPr>
        <w:t>Journal of Marketing Analytics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10</w:t>
      </w:r>
      <w:r w:rsidRPr="000227F8">
        <w:rPr>
          <w:rFonts w:ascii="Times New Roman" w:hAnsi="Times New Roman" w:cs="Times New Roman"/>
          <w:sz w:val="24"/>
          <w:szCs w:val="24"/>
        </w:rPr>
        <w:t xml:space="preserve">(2), 145.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 G., Li, W., Jin, Z., &amp; Wang, Z. (2019). Influence of environmental concern and knowledge on households’ willingness to purchase energy-efficient appliances: A case study in Shanxi, China.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(4), 1073.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 L., &amp; Yuan, X. (2024). The influence of energy-saving information in online reviews on green home appliance purchase behavior based on machine learning. </w:t>
      </w:r>
      <w:r w:rsidRPr="000227F8">
        <w:rPr>
          <w:rFonts w:ascii="Times New Roman" w:hAnsi="Times New Roman" w:cs="Times New Roman"/>
          <w:i/>
          <w:sz w:val="24"/>
          <w:szCs w:val="24"/>
        </w:rPr>
        <w:t>Energy and buildings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314</w:t>
      </w:r>
      <w:r w:rsidRPr="000227F8">
        <w:rPr>
          <w:rFonts w:ascii="Times New Roman" w:hAnsi="Times New Roman" w:cs="Times New Roman"/>
          <w:sz w:val="24"/>
          <w:szCs w:val="24"/>
        </w:rPr>
        <w:t xml:space="preserve">, 114296.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 Y., Tang, D., Tao, T., Guo, N., Li, S., Zhang, Z., &amp; Yang, X. (2018). The impact of tourism product harm crisis attribute on travel intention. 8th International Conference on Education, Management, Information and Management Society (EMIM 2018),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Liang, H., Saraf, N., Hu, Q., &amp; Xue, Y. (2007). Assimilation of enterprise systems: the effect of institutional pressures and the mediating role of top management. </w:t>
      </w:r>
      <w:r w:rsidRPr="000227F8">
        <w:rPr>
          <w:rFonts w:ascii="Times New Roman" w:hAnsi="Times New Roman" w:cs="Times New Roman"/>
          <w:i/>
          <w:sz w:val="24"/>
          <w:szCs w:val="24"/>
        </w:rPr>
        <w:t>MIS quarterly</w:t>
      </w:r>
      <w:r w:rsidRPr="000227F8">
        <w:rPr>
          <w:rFonts w:ascii="Times New Roman" w:hAnsi="Times New Roman" w:cs="Times New Roman"/>
          <w:sz w:val="24"/>
          <w:szCs w:val="24"/>
        </w:rPr>
        <w:t xml:space="preserve">, 59-87.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Liang, T.-P., Cheng, J. C., Saini, V., &amp; Hsu, J. S.-C. (2021). Is being helpful good enough for online reviews? Exploring the role of information credibility and data source through meta-analysis. </w:t>
      </w:r>
      <w:r w:rsidRPr="000227F8">
        <w:rPr>
          <w:rFonts w:ascii="Times New Roman" w:hAnsi="Times New Roman" w:cs="Times New Roman"/>
          <w:i/>
          <w:sz w:val="24"/>
          <w:szCs w:val="24"/>
        </w:rPr>
        <w:t>Journal of Electronic Commerce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22</w:t>
      </w:r>
      <w:r w:rsidRPr="000227F8">
        <w:rPr>
          <w:rFonts w:ascii="Times New Roman" w:hAnsi="Times New Roman" w:cs="Times New Roman"/>
          <w:sz w:val="24"/>
          <w:szCs w:val="24"/>
        </w:rPr>
        <w:t xml:space="preserve">(4), 336-362.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Liao, X., Shen, S. V., &amp; Shi, X. (2020). The effects of behavioral intention on the choice to purchase energy-saving appliances in China: the role of environmental attitude, concern, and perceived psychological benefits in shaping intention. </w:t>
      </w:r>
      <w:r w:rsidRPr="000227F8">
        <w:rPr>
          <w:rFonts w:ascii="Times New Roman" w:hAnsi="Times New Roman" w:cs="Times New Roman"/>
          <w:i/>
          <w:sz w:val="24"/>
          <w:szCs w:val="24"/>
        </w:rPr>
        <w:t>Energy Efficiency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(1), 33-49.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Lin, C.-C., &amp; Dong, C.-M. (2023). Exploring consumers’ purchase intention on energy-efficient home appliances: Integrating the theory of planned behavior, perceived value theory, and environmental awareness. </w:t>
      </w:r>
      <w:r w:rsidRPr="000227F8">
        <w:rPr>
          <w:rFonts w:ascii="Times New Roman" w:hAnsi="Times New Roman" w:cs="Times New Roman"/>
          <w:i/>
          <w:sz w:val="24"/>
          <w:szCs w:val="24"/>
        </w:rPr>
        <w:t>Energies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16</w:t>
      </w:r>
      <w:r w:rsidRPr="000227F8">
        <w:rPr>
          <w:rFonts w:ascii="Times New Roman" w:hAnsi="Times New Roman" w:cs="Times New Roman"/>
          <w:sz w:val="24"/>
          <w:szCs w:val="24"/>
        </w:rPr>
        <w:t xml:space="preserve">(6), 2669.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Ling, K. C., Chai, L. T., &amp; Piew, T. H. (2010). The effects of shopping orientations, online trust and prior online purchase experience toward customers' online purchase intention. </w:t>
      </w:r>
      <w:r w:rsidRPr="000227F8">
        <w:rPr>
          <w:rFonts w:ascii="Times New Roman" w:hAnsi="Times New Roman" w:cs="Times New Roman"/>
          <w:i/>
          <w:sz w:val="24"/>
          <w:szCs w:val="24"/>
        </w:rPr>
        <w:t>International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w:t>
      </w:r>
      <w:r w:rsidRPr="000227F8">
        <w:rPr>
          <w:rFonts w:ascii="Times New Roman" w:hAnsi="Times New Roman" w:cs="Times New Roman"/>
          <w:sz w:val="24"/>
          <w:szCs w:val="24"/>
        </w:rPr>
        <w:t xml:space="preserve">(3), 63.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Liu, J., Mo, Z., &amp; Gao, H. (2021). The effect of reviewer’s review volumes on online consumer reviews’ perceived usefulness: An event-related potential study. </w:t>
      </w:r>
      <w:r w:rsidRPr="000227F8">
        <w:rPr>
          <w:rFonts w:ascii="Times New Roman" w:hAnsi="Times New Roman" w:cs="Times New Roman"/>
          <w:i/>
          <w:sz w:val="24"/>
          <w:szCs w:val="24"/>
        </w:rPr>
        <w:t>Neuroscience Letters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762</w:t>
      </w:r>
      <w:r w:rsidRPr="000227F8">
        <w:rPr>
          <w:rFonts w:ascii="Times New Roman" w:hAnsi="Times New Roman" w:cs="Times New Roman"/>
          <w:sz w:val="24"/>
          <w:szCs w:val="24"/>
        </w:rPr>
        <w:t xml:space="preserve">, 136139.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Liu, Y. (2006). Word of mouth for movies: Its dynamics and impact on box office revenue. </w:t>
      </w:r>
      <w:r w:rsidRPr="000227F8">
        <w:rPr>
          <w:rFonts w:ascii="Times New Roman" w:hAnsi="Times New Roman" w:cs="Times New Roman"/>
          <w:i/>
          <w:sz w:val="24"/>
          <w:szCs w:val="24"/>
        </w:rPr>
        <w:t>Journal of marketing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70</w:t>
      </w:r>
      <w:r w:rsidRPr="000227F8">
        <w:rPr>
          <w:rFonts w:ascii="Times New Roman" w:hAnsi="Times New Roman" w:cs="Times New Roman"/>
          <w:sz w:val="24"/>
          <w:szCs w:val="24"/>
        </w:rPr>
        <w:t xml:space="preserve">(3), 74-89.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Lopes, A. I., Dens, N., De Pelsmacker, P., &amp; De Keyzer, F. (2021). Which cues influence the perceived usefulness and credibility of an online review? A conjoint analysis. </w:t>
      </w:r>
      <w:r w:rsidRPr="000227F8">
        <w:rPr>
          <w:rFonts w:ascii="Times New Roman" w:hAnsi="Times New Roman" w:cs="Times New Roman"/>
          <w:i/>
          <w:sz w:val="24"/>
          <w:szCs w:val="24"/>
        </w:rPr>
        <w:t>Online Information Review</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45</w:t>
      </w:r>
      <w:r w:rsidRPr="000227F8">
        <w:rPr>
          <w:rFonts w:ascii="Times New Roman" w:hAnsi="Times New Roman" w:cs="Times New Roman"/>
          <w:sz w:val="24"/>
          <w:szCs w:val="24"/>
        </w:rPr>
        <w:t xml:space="preserve">(1), 1-20.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Luca, M., &amp; Zervas, G. (2016). Fake it till you make it: Reputation, competition, and Yelp review fraud. </w:t>
      </w:r>
      <w:r w:rsidRPr="000227F8">
        <w:rPr>
          <w:rFonts w:ascii="Times New Roman" w:hAnsi="Times New Roman" w:cs="Times New Roman"/>
          <w:i/>
          <w:sz w:val="24"/>
          <w:szCs w:val="24"/>
        </w:rPr>
        <w:t>Management science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62</w:t>
      </w:r>
      <w:r w:rsidRPr="000227F8">
        <w:rPr>
          <w:rFonts w:ascii="Times New Roman" w:hAnsi="Times New Roman" w:cs="Times New Roman"/>
          <w:sz w:val="24"/>
          <w:szCs w:val="24"/>
        </w:rPr>
        <w:t xml:space="preserve">(12), 3412-3427.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Luo, B., Li, L., &amp; Sun, Y. (2022). Understanding the influence of consumers’ perceived value on energy-saving products purchase intention. </w:t>
      </w:r>
      <w:r w:rsidRPr="000227F8">
        <w:rPr>
          <w:rFonts w:ascii="Times New Roman" w:hAnsi="Times New Roman" w:cs="Times New Roman"/>
          <w:i/>
          <w:sz w:val="24"/>
          <w:szCs w:val="24"/>
        </w:rPr>
        <w:t>Frontiers in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 640376.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Luo, C., Lan, Y., Wang, C., &amp; Ma, L. (2013). The effect of information consistency and information aggregation on ewom readers’ perception of information overload.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Luo, G.-L., Zheng, H., &amp; Guo, Y.-L. (2023). Impact of consumer information capability on green consumption intention: the role of green trust and media publicity. </w:t>
      </w:r>
      <w:r w:rsidRPr="000227F8">
        <w:rPr>
          <w:rFonts w:ascii="Times New Roman" w:hAnsi="Times New Roman" w:cs="Times New Roman"/>
          <w:i/>
          <w:sz w:val="24"/>
          <w:szCs w:val="24"/>
        </w:rPr>
        <w:t>Frontiers in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14</w:t>
      </w:r>
      <w:r w:rsidRPr="000227F8">
        <w:rPr>
          <w:rFonts w:ascii="Times New Roman" w:hAnsi="Times New Roman" w:cs="Times New Roman"/>
          <w:sz w:val="24"/>
          <w:szCs w:val="24"/>
        </w:rPr>
        <w:t xml:space="preserve">, 1247479.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Luo, Y., Yang, Z., Liang, Y., Zhang, X., &amp; Xiao, H. (2022). Exploring energy-saving refrigerators through online e-commerce reviews: an augmented mining model based on machine learning methods. </w:t>
      </w:r>
      <w:r w:rsidRPr="000227F8">
        <w:rPr>
          <w:rFonts w:ascii="Times New Roman" w:hAnsi="Times New Roman" w:cs="Times New Roman"/>
          <w:i/>
          <w:sz w:val="24"/>
          <w:szCs w:val="24"/>
        </w:rPr>
        <w:t>Kybernetes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51</w:t>
      </w:r>
      <w:r w:rsidRPr="000227F8">
        <w:rPr>
          <w:rFonts w:ascii="Times New Roman" w:hAnsi="Times New Roman" w:cs="Times New Roman"/>
          <w:sz w:val="24"/>
          <w:szCs w:val="24"/>
        </w:rPr>
        <w:t xml:space="preserve">(9), 2768-2794.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Malbon, J. (2013). Taking fake online consumer reviews seriously. </w:t>
      </w:r>
      <w:r w:rsidRPr="000227F8">
        <w:rPr>
          <w:rFonts w:ascii="Times New Roman" w:hAnsi="Times New Roman" w:cs="Times New Roman"/>
          <w:i/>
          <w:sz w:val="24"/>
          <w:szCs w:val="24"/>
        </w:rPr>
        <w:t>Journal of Consumer Policy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36</w:t>
      </w:r>
      <w:r w:rsidRPr="000227F8">
        <w:rPr>
          <w:rFonts w:ascii="Times New Roman" w:hAnsi="Times New Roman" w:cs="Times New Roman"/>
          <w:sz w:val="24"/>
          <w:szCs w:val="24"/>
        </w:rPr>
        <w:t xml:space="preserve">, 139-157.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Manes, E., &amp; Tchetchik, A. (2018). The role of electronic word of mouth in reducing information asymmetry: An empirical investigation of online hotel booking. </w:t>
      </w:r>
      <w:r w:rsidRPr="000227F8">
        <w:rPr>
          <w:rFonts w:ascii="Times New Roman" w:hAnsi="Times New Roman" w:cs="Times New Roman"/>
          <w:i/>
          <w:sz w:val="24"/>
          <w:szCs w:val="24"/>
        </w:rPr>
        <w:t>Journal of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85</w:t>
      </w:r>
      <w:r w:rsidRPr="000227F8">
        <w:rPr>
          <w:rFonts w:ascii="Times New Roman" w:hAnsi="Times New Roman" w:cs="Times New Roman"/>
          <w:sz w:val="24"/>
          <w:szCs w:val="24"/>
        </w:rPr>
        <w:t xml:space="preserve">, 185-196.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Matute, J., Polo-Redondo, Y., &amp; Utrillas, A. (2016). The influence of EWOM characteristics on online repurchase intention: Mediating roles of trust and perceived usefulness. </w:t>
      </w:r>
      <w:r w:rsidRPr="000227F8">
        <w:rPr>
          <w:rFonts w:ascii="Times New Roman" w:hAnsi="Times New Roman" w:cs="Times New Roman"/>
          <w:i/>
          <w:sz w:val="24"/>
          <w:szCs w:val="24"/>
        </w:rPr>
        <w:t>Online Information Review</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40</w:t>
      </w:r>
      <w:r w:rsidRPr="000227F8">
        <w:rPr>
          <w:rFonts w:ascii="Times New Roman" w:hAnsi="Times New Roman" w:cs="Times New Roman"/>
          <w:sz w:val="24"/>
          <w:szCs w:val="24"/>
        </w:rPr>
        <w:t xml:space="preserve">(7), 1090-1110.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Maute, M. F., &amp; Forrester Jr, W. R. (1991). The effect of attribute qualities on consumer decision making: A causal model of external information search. </w:t>
      </w:r>
      <w:r w:rsidRPr="000227F8">
        <w:rPr>
          <w:rFonts w:ascii="Times New Roman" w:hAnsi="Times New Roman" w:cs="Times New Roman"/>
          <w:i/>
          <w:sz w:val="24"/>
          <w:szCs w:val="24"/>
        </w:rPr>
        <w:t>Journal of Economic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(4), 643-666.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McCarthy, B. (2024). Green, guilty, and frugal: Facilitators of energy saving and the choice of energy-efficient appliances in the Australian energy market. </w:t>
      </w:r>
      <w:r w:rsidRPr="000227F8">
        <w:rPr>
          <w:rFonts w:ascii="Times New Roman" w:hAnsi="Times New Roman" w:cs="Times New Roman"/>
          <w:i/>
          <w:sz w:val="24"/>
          <w:szCs w:val="24"/>
        </w:rPr>
        <w:t>Energy Strategy Reviews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53</w:t>
      </w:r>
      <w:r w:rsidRPr="000227F8">
        <w:rPr>
          <w:rFonts w:ascii="Times New Roman" w:hAnsi="Times New Roman" w:cs="Times New Roman"/>
          <w:sz w:val="24"/>
          <w:szCs w:val="24"/>
        </w:rPr>
        <w:t xml:space="preserve">, 101400.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Moradi, M., &amp; Zihagh, F. (2022). A meta‐analysis of the elaboration likelihood model in the electronic word of mouth literature. </w:t>
      </w:r>
      <w:r w:rsidRPr="000227F8">
        <w:rPr>
          <w:rFonts w:ascii="Times New Roman" w:hAnsi="Times New Roman" w:cs="Times New Roman"/>
          <w:i/>
          <w:sz w:val="24"/>
          <w:szCs w:val="24"/>
        </w:rPr>
        <w:t>International Journal of Consumer Studies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46</w:t>
      </w:r>
      <w:r w:rsidRPr="000227F8">
        <w:rPr>
          <w:rFonts w:ascii="Times New Roman" w:hAnsi="Times New Roman" w:cs="Times New Roman"/>
          <w:sz w:val="24"/>
          <w:szCs w:val="24"/>
        </w:rPr>
        <w:t xml:space="preserve">(5), 1900-1918.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Mu, H.-L., Xu, J., &amp; Chen, S. (2023). The impact of corporate social responsibility types on happiness management: a stakeholder theory perspective. </w:t>
      </w:r>
      <w:r w:rsidRPr="000227F8">
        <w:rPr>
          <w:rFonts w:ascii="Times New Roman" w:hAnsi="Times New Roman" w:cs="Times New Roman"/>
          <w:i/>
          <w:sz w:val="24"/>
          <w:szCs w:val="24"/>
        </w:rPr>
        <w:t>Management Decision</w:t>
      </w:r>
      <w:r w:rsidRPr="000227F8">
        <w:rPr>
          <w:rFonts w:ascii="Times New Roman" w:hAnsi="Times New Roman" w:cs="Times New Roman"/>
          <w:sz w:val="24"/>
          <w:szCs w:val="24"/>
        </w:rPr>
        <w:t xml:space="preserve">(ahead-of-print).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Na, J., Long, R., Chen, H., Ma, W., Huang, H., Wu, M., &amp; Yang, S. (2024). Sentiment analysis of online reviews of energy-saving products based on transfer learning and LBBA model. </w:t>
      </w:r>
      <w:r w:rsidRPr="000227F8">
        <w:rPr>
          <w:rFonts w:ascii="Times New Roman" w:hAnsi="Times New Roman" w:cs="Times New Roman"/>
          <w:i/>
          <w:sz w:val="24"/>
          <w:szCs w:val="24"/>
        </w:rPr>
        <w:t>Journal of environmental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360</w:t>
      </w:r>
      <w:r w:rsidRPr="000227F8">
        <w:rPr>
          <w:rFonts w:ascii="Times New Roman" w:hAnsi="Times New Roman" w:cs="Times New Roman"/>
          <w:sz w:val="24"/>
          <w:szCs w:val="24"/>
        </w:rPr>
        <w:t xml:space="preserve">, 121083.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Nath, V., Agrawal, R., Gautam, A., &amp; Sharma, V. (2015). Socio–demographics as antecedents of green purchase intentions: a review of literature and testing of hypothesis on Indian consumers. </w:t>
      </w:r>
      <w:r w:rsidRPr="000227F8">
        <w:rPr>
          <w:rFonts w:ascii="Times New Roman" w:hAnsi="Times New Roman" w:cs="Times New Roman"/>
          <w:i/>
          <w:sz w:val="24"/>
          <w:szCs w:val="24"/>
        </w:rPr>
        <w:t>International Journal of Innovation and Sustainable Development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9</w:t>
      </w:r>
      <w:r w:rsidRPr="000227F8">
        <w:rPr>
          <w:rFonts w:ascii="Times New Roman" w:hAnsi="Times New Roman" w:cs="Times New Roman"/>
          <w:sz w:val="24"/>
          <w:szCs w:val="24"/>
        </w:rPr>
        <w:t xml:space="preserve">(2), 168-187.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Neves, J., &amp; Oliveira, T. (2021). Understanding energy-efficient heating appliance behavior change: The moderating impact of the green self-identity. </w:t>
      </w:r>
      <w:r w:rsidRPr="000227F8">
        <w:rPr>
          <w:rFonts w:ascii="Times New Roman" w:hAnsi="Times New Roman" w:cs="Times New Roman"/>
          <w:i/>
          <w:sz w:val="24"/>
          <w:szCs w:val="24"/>
        </w:rPr>
        <w:t>Energy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225</w:t>
      </w:r>
      <w:r w:rsidRPr="000227F8">
        <w:rPr>
          <w:rFonts w:ascii="Times New Roman" w:hAnsi="Times New Roman" w:cs="Times New Roman"/>
          <w:sz w:val="24"/>
          <w:szCs w:val="24"/>
        </w:rPr>
        <w:t xml:space="preserve">, 120169.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O’Reilly, K., MacMillan, A., Mumuni, A. G., &amp; Lancendorfer, K. M. (2016). Extending our understanding of eWOM impact: The role of source credibility and message relevance. </w:t>
      </w:r>
      <w:r w:rsidRPr="000227F8">
        <w:rPr>
          <w:rFonts w:ascii="Times New Roman" w:hAnsi="Times New Roman" w:cs="Times New Roman"/>
          <w:i/>
          <w:sz w:val="24"/>
          <w:szCs w:val="24"/>
        </w:rPr>
        <w:t>Journal of Internet Commerce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15</w:t>
      </w:r>
      <w:r w:rsidRPr="000227F8">
        <w:rPr>
          <w:rFonts w:ascii="Times New Roman" w:hAnsi="Times New Roman" w:cs="Times New Roman"/>
          <w:sz w:val="24"/>
          <w:szCs w:val="24"/>
        </w:rPr>
        <w:t xml:space="preserve">(2), 77-96.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Olatunde, T. M., Okwandu, A. C., &amp; Akande, D. O. (2024). Reviewing the impact of energy-efficient appliances on household consumption.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Özkan, E., &amp; Tolon, M. (2015). The effects of information overload on consumer confusion: An examination on user generated content. </w:t>
      </w:r>
      <w:r w:rsidRPr="000227F8">
        <w:rPr>
          <w:rFonts w:ascii="Times New Roman" w:hAnsi="Times New Roman" w:cs="Times New Roman"/>
          <w:i/>
          <w:sz w:val="24"/>
          <w:szCs w:val="24"/>
        </w:rPr>
        <w:t>Bogazici Journal: Review of Social, Economic &amp; Administrative Studies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29</w:t>
      </w:r>
      <w:r w:rsidRPr="000227F8">
        <w:rPr>
          <w:rFonts w:ascii="Times New Roman" w:hAnsi="Times New Roman" w:cs="Times New Roman"/>
          <w:sz w:val="24"/>
          <w:szCs w:val="24"/>
        </w:rPr>
        <w:t xml:space="preserve">(1), 27-51.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Park, D.-H., &amp; Kim, S. (2008). The effects of consumer knowledge on message processing of electronic word-of-mouth via online consumer reviews. </w:t>
      </w:r>
      <w:r w:rsidRPr="000227F8">
        <w:rPr>
          <w:rFonts w:ascii="Times New Roman" w:hAnsi="Times New Roman" w:cs="Times New Roman"/>
          <w:i/>
          <w:sz w:val="24"/>
          <w:szCs w:val="24"/>
        </w:rPr>
        <w:t>Electronic Commerce Research and Applications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w:t>
      </w:r>
      <w:r w:rsidRPr="000227F8">
        <w:rPr>
          <w:rFonts w:ascii="Times New Roman" w:hAnsi="Times New Roman" w:cs="Times New Roman"/>
          <w:sz w:val="24"/>
          <w:szCs w:val="24"/>
        </w:rPr>
        <w:t xml:space="preserve">(4), 399-410.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Park, D.-H., Lee, J., &amp; Han, I. (2006). Information overload and its consequences in the context of online consumer reviews.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Park, D.-H., Lee, J., &amp; Han, I. (2007). The effect of on-line consumer reviews on consumer purchasing intention: The moderating role of involvement. </w:t>
      </w:r>
      <w:r w:rsidRPr="000227F8">
        <w:rPr>
          <w:rFonts w:ascii="Times New Roman" w:hAnsi="Times New Roman" w:cs="Times New Roman"/>
          <w:i/>
          <w:sz w:val="24"/>
          <w:szCs w:val="24"/>
        </w:rPr>
        <w:t>International journal of electronic commerce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(4), 125-148.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Pastiu, C. A. (2013). Green purchase intentions of Romanian consumers. </w:t>
      </w:r>
      <w:r w:rsidRPr="000227F8">
        <w:rPr>
          <w:rFonts w:ascii="Times New Roman" w:hAnsi="Times New Roman" w:cs="Times New Roman"/>
          <w:i/>
          <w:sz w:val="24"/>
          <w:szCs w:val="24"/>
        </w:rPr>
        <w:t>Annales Universitatis Apulensis: Series Oeconomica</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15</w:t>
      </w:r>
      <w:r w:rsidRPr="000227F8">
        <w:rPr>
          <w:rFonts w:ascii="Times New Roman" w:hAnsi="Times New Roman" w:cs="Times New Roman"/>
          <w:sz w:val="24"/>
          <w:szCs w:val="24"/>
        </w:rPr>
        <w:t xml:space="preserve">(2), 750.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Peng, M., Xu, Z., &amp; Huang, H. (2021). How does information overload affect consumers’ online decision process? An event-related potentials study. </w:t>
      </w:r>
      <w:r w:rsidRPr="000227F8">
        <w:rPr>
          <w:rFonts w:ascii="Times New Roman" w:hAnsi="Times New Roman" w:cs="Times New Roman"/>
          <w:i/>
          <w:sz w:val="24"/>
          <w:szCs w:val="24"/>
        </w:rPr>
        <w:t>Frontiers in Neuroscience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15</w:t>
      </w:r>
      <w:r w:rsidRPr="000227F8">
        <w:rPr>
          <w:rFonts w:ascii="Times New Roman" w:hAnsi="Times New Roman" w:cs="Times New Roman"/>
          <w:sz w:val="24"/>
          <w:szCs w:val="24"/>
        </w:rPr>
        <w:t xml:space="preserve">, 695852.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Petty, R. E., Cacioppo, J. T., Petty, R. E., &amp; Cacioppo, J. T. (1986). </w:t>
      </w:r>
      <w:r w:rsidRPr="000227F8">
        <w:rPr>
          <w:rFonts w:ascii="Times New Roman" w:hAnsi="Times New Roman" w:cs="Times New Roman"/>
          <w:i/>
          <w:sz w:val="24"/>
          <w:szCs w:val="24"/>
        </w:rPr>
        <w:t>The elaboration likelihood model of persuasion</w:t>
      </w:r>
      <w:r w:rsidRPr="000227F8">
        <w:rPr>
          <w:rFonts w:ascii="Times New Roman" w:hAnsi="Times New Roman" w:cs="Times New Roman"/>
          <w:sz w:val="24"/>
          <w:szCs w:val="24"/>
        </w:rPr>
        <w:t xml:space="preserve">. Springer.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Podsakoff, P. M., &amp; Organ, D. W. (1986). Self-reports in organizational research: Problems and prospects. </w:t>
      </w:r>
      <w:r w:rsidRPr="000227F8">
        <w:rPr>
          <w:rFonts w:ascii="Times New Roman" w:hAnsi="Times New Roman" w:cs="Times New Roman"/>
          <w:i/>
          <w:sz w:val="24"/>
          <w:szCs w:val="24"/>
        </w:rPr>
        <w:t>Journal of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(4), 531-544.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Porter, M. (2017). </w:t>
      </w:r>
      <w:r w:rsidRPr="000227F8">
        <w:rPr>
          <w:rFonts w:ascii="Times New Roman" w:hAnsi="Times New Roman" w:cs="Times New Roman"/>
          <w:i/>
          <w:sz w:val="24"/>
          <w:szCs w:val="24"/>
        </w:rPr>
        <w:t>WOM Or eWOM, Is there a difference?: an extension of the social communication theory to consumer purchase related attitudes</w:t>
      </w:r>
      <w:r w:rsidRPr="000227F8">
        <w:rPr>
          <w:rFonts w:ascii="Times New Roman" w:hAnsi="Times New Roman" w:cs="Times New Roman"/>
          <w:sz w:val="24"/>
          <w:szCs w:val="24"/>
        </w:rPr>
        <w:t xml:space="preserve">. Louisiana State University and Agricultural &amp; Mechanical College.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Prendergast, G., Ko, D., &amp; Siu Yin, V. Y. (2010). Online word of mouth and consumer purchase intentions. </w:t>
      </w:r>
      <w:r w:rsidRPr="000227F8">
        <w:rPr>
          <w:rFonts w:ascii="Times New Roman" w:hAnsi="Times New Roman" w:cs="Times New Roman"/>
          <w:i/>
          <w:sz w:val="24"/>
          <w:szCs w:val="24"/>
        </w:rPr>
        <w:t>International Journal of Advertising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29</w:t>
      </w:r>
      <w:r w:rsidRPr="000227F8">
        <w:rPr>
          <w:rFonts w:ascii="Times New Roman" w:hAnsi="Times New Roman" w:cs="Times New Roman"/>
          <w:sz w:val="24"/>
          <w:szCs w:val="24"/>
        </w:rPr>
        <w:t xml:space="preserve">(5), 687-708. </w:t>
      </w:r>
      <w:hyperlink r:id="rId22" w:history="1">
        <w:r w:rsidRPr="000227F8">
          <w:rPr>
            <w:rStyle w:val="Hyperlink"/>
            <w:rFonts w:ascii="Times New Roman" w:hAnsi="Times New Roman" w:cs="Times New Roman"/>
            <w:sz w:val="24"/>
            <w:szCs w:val="24"/>
          </w:rPr>
          <w:t>https://doi.org/10.2501/S0265048710201427</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Qalati, S. A., Barbosa, B., &amp; Ibrahim, B. (2023). Factors influencing employees’ eco-friendly innovation capabilities and behavior: the role of green culture and employees’ motivations. </w:t>
      </w:r>
      <w:r w:rsidRPr="000227F8">
        <w:rPr>
          <w:rFonts w:ascii="Times New Roman" w:hAnsi="Times New Roman" w:cs="Times New Roman"/>
          <w:i/>
          <w:sz w:val="24"/>
          <w:szCs w:val="24"/>
        </w:rPr>
        <w:t>Environment, Development and Sustainability</w:t>
      </w:r>
      <w:r w:rsidRPr="000227F8">
        <w:rPr>
          <w:rFonts w:ascii="Times New Roman" w:hAnsi="Times New Roman" w:cs="Times New Roman"/>
          <w:sz w:val="24"/>
          <w:szCs w:val="24"/>
        </w:rPr>
        <w:t xml:space="preserve">. </w:t>
      </w:r>
      <w:hyperlink r:id="rId23" w:history="1">
        <w:r w:rsidRPr="000227F8">
          <w:rPr>
            <w:rStyle w:val="Hyperlink"/>
            <w:rFonts w:ascii="Times New Roman" w:hAnsi="Times New Roman" w:cs="Times New Roman"/>
            <w:sz w:val="24"/>
            <w:szCs w:val="24"/>
          </w:rPr>
          <w:t>https://doi.org/10.1007/s10668-023-03982-8</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Qalati, S. A., Jiang, M., Gyedu, S., &amp; Manu, E. K. (2024). Do strong innovation capability and environmental turbulence influence the nexus between CRM and business performance? </w:t>
      </w:r>
      <w:r w:rsidRPr="000227F8">
        <w:rPr>
          <w:rFonts w:ascii="Times New Roman" w:hAnsi="Times New Roman" w:cs="Times New Roman"/>
          <w:i/>
          <w:sz w:val="24"/>
          <w:szCs w:val="24"/>
        </w:rPr>
        <w:t>Business Strategy and the Environment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n/a</w:t>
      </w:r>
      <w:r w:rsidRPr="000227F8">
        <w:rPr>
          <w:rFonts w:ascii="Times New Roman" w:hAnsi="Times New Roman" w:cs="Times New Roman"/>
          <w:sz w:val="24"/>
          <w:szCs w:val="24"/>
        </w:rPr>
        <w:t xml:space="preserve">(n/a). </w:t>
      </w:r>
      <w:hyperlink r:id="rId24" w:history="1">
        <w:r w:rsidRPr="000227F8">
          <w:rPr>
            <w:rStyle w:val="Hyperlink"/>
            <w:rFonts w:ascii="Times New Roman" w:hAnsi="Times New Roman" w:cs="Times New Roman"/>
            <w:sz w:val="24"/>
            <w:szCs w:val="24"/>
          </w:rPr>
          <w:t>https://doi.org/https://doi.org/10.1002/bse.3896</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Qalati, S. A., Siddiqui, F., &amp; Magni, D. (2024). Senior management's sustainability commitment and environmental performance: Revealing the role of green human resource management practices. </w:t>
      </w:r>
      <w:r w:rsidRPr="000227F8">
        <w:rPr>
          <w:rFonts w:ascii="Times New Roman" w:hAnsi="Times New Roman" w:cs="Times New Roman"/>
          <w:i/>
          <w:sz w:val="24"/>
          <w:szCs w:val="24"/>
        </w:rPr>
        <w:t>Business Strategy and the Environment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n/a</w:t>
      </w:r>
      <w:r w:rsidRPr="000227F8">
        <w:rPr>
          <w:rFonts w:ascii="Times New Roman" w:hAnsi="Times New Roman" w:cs="Times New Roman"/>
          <w:sz w:val="24"/>
          <w:szCs w:val="24"/>
        </w:rPr>
        <w:t xml:space="preserve">(n/a). </w:t>
      </w:r>
      <w:hyperlink r:id="rId25" w:history="1">
        <w:r w:rsidRPr="000227F8">
          <w:rPr>
            <w:rStyle w:val="Hyperlink"/>
            <w:rFonts w:ascii="Times New Roman" w:hAnsi="Times New Roman" w:cs="Times New Roman"/>
            <w:sz w:val="24"/>
            <w:szCs w:val="24"/>
          </w:rPr>
          <w:t>https://doi.org/https://doi.org/10.1002/bse.3962</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Qalati, Sikandar A., Tajeddini, K., &amp; Gamage, Thilini C. (2024). How Knowledge Spillover Entrepreneurship Influences the Adoption of Social Media and Customer Relationship Management. </w:t>
      </w:r>
      <w:r w:rsidRPr="000227F8">
        <w:rPr>
          <w:rFonts w:ascii="Times New Roman" w:hAnsi="Times New Roman" w:cs="Times New Roman"/>
          <w:i/>
          <w:sz w:val="24"/>
          <w:szCs w:val="24"/>
        </w:rPr>
        <w:t>Knowledge and Process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n/a</w:t>
      </w:r>
      <w:r w:rsidRPr="000227F8">
        <w:rPr>
          <w:rFonts w:ascii="Times New Roman" w:hAnsi="Times New Roman" w:cs="Times New Roman"/>
          <w:sz w:val="24"/>
          <w:szCs w:val="24"/>
        </w:rPr>
        <w:t xml:space="preserve">(n/a). </w:t>
      </w:r>
      <w:hyperlink r:id="rId26" w:history="1">
        <w:r w:rsidRPr="000227F8">
          <w:rPr>
            <w:rStyle w:val="Hyperlink"/>
            <w:rFonts w:ascii="Times New Roman" w:hAnsi="Times New Roman" w:cs="Times New Roman"/>
            <w:sz w:val="24"/>
            <w:szCs w:val="24"/>
          </w:rPr>
          <w:t>https://doi.org/https://doi.org/10.1002/kpm.1792</w:t>
        </w:r>
      </w:hyperlink>
      <w:r w:rsidRPr="000227F8">
        <w:rPr>
          <w:rFonts w:ascii="Times New Roman" w:hAnsi="Times New Roman" w:cs="Times New Roman"/>
          <w:sz w:val="24"/>
          <w:szCs w:val="24"/>
        </w:rPr>
        <w:t xml:space="preserve">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Rahim, R. A., Sulaiman, Z., Chin, T. A., Baharun, R., &amp; Muharam, F. M. (2016). Measuring electronic word of mouth review adoption on green purchase intention using source credibility theory. </w:t>
      </w:r>
      <w:r w:rsidRPr="000227F8">
        <w:rPr>
          <w:rFonts w:ascii="Times New Roman" w:hAnsi="Times New Roman" w:cs="Times New Roman"/>
          <w:i/>
          <w:sz w:val="24"/>
          <w:szCs w:val="24"/>
        </w:rPr>
        <w:t>Advanced Science Letters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22</w:t>
      </w:r>
      <w:r w:rsidRPr="000227F8">
        <w:rPr>
          <w:rFonts w:ascii="Times New Roman" w:hAnsi="Times New Roman" w:cs="Times New Roman"/>
          <w:sz w:val="24"/>
          <w:szCs w:val="24"/>
        </w:rPr>
        <w:t xml:space="preserve">(12), 4283-4287.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Rahim, R. A., Sulaiman, Z., Chin, T. A., Zaidin, N., &amp; Zakuan, N. (2015). E-WOM review adoption and green purchase intention: The application of source credibility theory (SCT). </w:t>
      </w:r>
      <w:r w:rsidRPr="000227F8">
        <w:rPr>
          <w:rFonts w:ascii="Times New Roman" w:hAnsi="Times New Roman" w:cs="Times New Roman"/>
          <w:i/>
          <w:sz w:val="24"/>
          <w:szCs w:val="24"/>
        </w:rPr>
        <w:t>Advanced Science Letters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21</w:t>
      </w:r>
      <w:r w:rsidRPr="000227F8">
        <w:rPr>
          <w:rFonts w:ascii="Times New Roman" w:hAnsi="Times New Roman" w:cs="Times New Roman"/>
          <w:sz w:val="24"/>
          <w:szCs w:val="24"/>
        </w:rPr>
        <w:t xml:space="preserve">(6), 2150-2154.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Rattray, J., &amp; Jones, M. C. (2007). Essential elements of questionnaire design and development. </w:t>
      </w:r>
      <w:r w:rsidRPr="000227F8">
        <w:rPr>
          <w:rFonts w:ascii="Times New Roman" w:hAnsi="Times New Roman" w:cs="Times New Roman"/>
          <w:i/>
          <w:sz w:val="24"/>
          <w:szCs w:val="24"/>
        </w:rPr>
        <w:t>Journal of clinical nursing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16</w:t>
      </w:r>
      <w:r w:rsidRPr="000227F8">
        <w:rPr>
          <w:rFonts w:ascii="Times New Roman" w:hAnsi="Times New Roman" w:cs="Times New Roman"/>
          <w:sz w:val="24"/>
          <w:szCs w:val="24"/>
        </w:rPr>
        <w:t xml:space="preserve">(2), 234-243.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Ruangkanjanases, A., Jeebjong, P., Sonata, N., &amp; Sanny, L. (2021). E-wom and its impacts on purchasing behavior: A comparative study between Thai and Indonesian millennials. </w:t>
      </w:r>
      <w:r w:rsidRPr="000227F8">
        <w:rPr>
          <w:rFonts w:ascii="Times New Roman" w:hAnsi="Times New Roman" w:cs="Times New Roman"/>
          <w:i/>
          <w:sz w:val="24"/>
          <w:szCs w:val="24"/>
        </w:rPr>
        <w:t>International Journal of Electronic Commerce Studies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(1), 65-82.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Salminen, J., Kandpal, C., Kamel, A. M., Jung, S.-g., &amp; Jansen, B. J. (2022). Creating and detecting fake reviews of online products. </w:t>
      </w:r>
      <w:r w:rsidRPr="000227F8">
        <w:rPr>
          <w:rFonts w:ascii="Times New Roman" w:hAnsi="Times New Roman" w:cs="Times New Roman"/>
          <w:i/>
          <w:sz w:val="24"/>
          <w:szCs w:val="24"/>
        </w:rPr>
        <w:t>Journal of Retailing and Consumer Services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64</w:t>
      </w:r>
      <w:r w:rsidRPr="000227F8">
        <w:rPr>
          <w:rFonts w:ascii="Times New Roman" w:hAnsi="Times New Roman" w:cs="Times New Roman"/>
          <w:sz w:val="24"/>
          <w:szCs w:val="24"/>
        </w:rPr>
        <w:t xml:space="preserve">, 102771.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Sardar, A., Manzoor, A., Shaikh, K. A., &amp; Ali, L. (2021). An empirical examination of the impact of ewom information on young consumers’ online purchase intention: Mediating role of ewom information adoption. </w:t>
      </w:r>
      <w:r w:rsidRPr="000227F8">
        <w:rPr>
          <w:rFonts w:ascii="Times New Roman" w:hAnsi="Times New Roman" w:cs="Times New Roman"/>
          <w:i/>
          <w:sz w:val="24"/>
          <w:szCs w:val="24"/>
        </w:rPr>
        <w:t>Sage Open</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11</w:t>
      </w:r>
      <w:r w:rsidRPr="000227F8">
        <w:rPr>
          <w:rFonts w:ascii="Times New Roman" w:hAnsi="Times New Roman" w:cs="Times New Roman"/>
          <w:sz w:val="24"/>
          <w:szCs w:val="24"/>
        </w:rPr>
        <w:t xml:space="preserve">(4), 21582440211052547.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Sarstedt, M., Ringle, C. M., Smith, D., Reams, R., &amp; Hair Jr, J. F. (2014). Partial least squares structural equation modeling (PLS-SEM): A useful tool for family business researchers. </w:t>
      </w:r>
      <w:r w:rsidRPr="000227F8">
        <w:rPr>
          <w:rFonts w:ascii="Times New Roman" w:hAnsi="Times New Roman" w:cs="Times New Roman"/>
          <w:i/>
          <w:sz w:val="24"/>
          <w:szCs w:val="24"/>
        </w:rPr>
        <w:t>Journal of family business strategy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5</w:t>
      </w:r>
      <w:r w:rsidRPr="000227F8">
        <w:rPr>
          <w:rFonts w:ascii="Times New Roman" w:hAnsi="Times New Roman" w:cs="Times New Roman"/>
          <w:sz w:val="24"/>
          <w:szCs w:val="24"/>
        </w:rPr>
        <w:t xml:space="preserve">(1), 105-115.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Schuff, D., &amp; Mudambi, S. (2012). What makes a helpful online review? A study of customer reviews on Amazon. com. </w:t>
      </w:r>
      <w:r w:rsidRPr="000227F8">
        <w:rPr>
          <w:rFonts w:ascii="Times New Roman" w:hAnsi="Times New Roman" w:cs="Times New Roman"/>
          <w:i/>
          <w:sz w:val="24"/>
          <w:szCs w:val="24"/>
        </w:rPr>
        <w:t>Social Science Electronic Publishing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34</w:t>
      </w:r>
      <w:r w:rsidRPr="000227F8">
        <w:rPr>
          <w:rFonts w:ascii="Times New Roman" w:hAnsi="Times New Roman" w:cs="Times New Roman"/>
          <w:sz w:val="24"/>
          <w:szCs w:val="24"/>
        </w:rPr>
        <w:t xml:space="preserve">(1), 185-200.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Schultz, U., &amp; Vandenbosch, B. (1998). Information Overload in a Groupware Environment: Now you see it, now you don't. </w:t>
      </w:r>
      <w:r w:rsidRPr="000227F8">
        <w:rPr>
          <w:rFonts w:ascii="Times New Roman" w:hAnsi="Times New Roman" w:cs="Times New Roman"/>
          <w:i/>
          <w:sz w:val="24"/>
          <w:szCs w:val="24"/>
        </w:rPr>
        <w:t>Journal of organizational computing and electronic commerce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8</w:t>
      </w:r>
      <w:r w:rsidRPr="000227F8">
        <w:rPr>
          <w:rFonts w:ascii="Times New Roman" w:hAnsi="Times New Roman" w:cs="Times New Roman"/>
          <w:sz w:val="24"/>
          <w:szCs w:val="24"/>
        </w:rPr>
        <w:t xml:space="preserve">(2), 127-148.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Seo, E.-J., &amp; Park, J.-W. (2018). A study on the influence of the information characteristics of airline social media on e-wom, brand equity and trust. </w:t>
      </w:r>
      <w:r w:rsidRPr="000227F8">
        <w:rPr>
          <w:rFonts w:ascii="Times New Roman" w:hAnsi="Times New Roman" w:cs="Times New Roman"/>
          <w:i/>
          <w:sz w:val="24"/>
          <w:szCs w:val="24"/>
        </w:rPr>
        <w:t>The Open Transportation Journal</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Shah, Z., &amp; Wei, L. (2022). Source credibility and the information quality matter in public engagement on social networking sites during the COVID-19 crisis. </w:t>
      </w:r>
      <w:r w:rsidRPr="000227F8">
        <w:rPr>
          <w:rFonts w:ascii="Times New Roman" w:hAnsi="Times New Roman" w:cs="Times New Roman"/>
          <w:i/>
          <w:sz w:val="24"/>
          <w:szCs w:val="24"/>
        </w:rPr>
        <w:t>Frontiers in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 882705.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Sharma, A., Singh, J., &amp; Prakash, G. (2023). Consumer confusion and its consequences in the e-hospitality marketplace: the mediating role of negative emotions. </w:t>
      </w:r>
      <w:r w:rsidRPr="000227F8">
        <w:rPr>
          <w:rFonts w:ascii="Times New Roman" w:hAnsi="Times New Roman" w:cs="Times New Roman"/>
          <w:i/>
          <w:sz w:val="24"/>
          <w:szCs w:val="24"/>
        </w:rPr>
        <w:t>Journal of Service Theory and Practice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33</w:t>
      </w:r>
      <w:r w:rsidRPr="000227F8">
        <w:rPr>
          <w:rFonts w:ascii="Times New Roman" w:hAnsi="Times New Roman" w:cs="Times New Roman"/>
          <w:sz w:val="24"/>
          <w:szCs w:val="24"/>
        </w:rPr>
        <w:t xml:space="preserve">(4), 488-510.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Shashikala, E., &amp; DK, T. (2020). Impact of electronic word of mouth on consumer purchase intention in fast food industry: a conceptual review with special reference to Facebook users. Proceedings of the International Conference on Business &amp; Information (ICBI),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Sher, P. J., &amp; Lee, S.-H. (2009). Consumer skepticism and online reviews: An elaboration likelihood model perspective. </w:t>
      </w:r>
      <w:r w:rsidRPr="000227F8">
        <w:rPr>
          <w:rFonts w:ascii="Times New Roman" w:hAnsi="Times New Roman" w:cs="Times New Roman"/>
          <w:i/>
          <w:sz w:val="24"/>
          <w:szCs w:val="24"/>
        </w:rPr>
        <w:t>Social Behavior and Personality: an international journal</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37</w:t>
      </w:r>
      <w:r w:rsidRPr="000227F8">
        <w:rPr>
          <w:rFonts w:ascii="Times New Roman" w:hAnsi="Times New Roman" w:cs="Times New Roman"/>
          <w:sz w:val="24"/>
          <w:szCs w:val="24"/>
        </w:rPr>
        <w:t xml:space="preserve">(1), 137-143.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Sussman, S. W., &amp; Siegal, W. S. (2003). Informational influence in organizations: An integrated approach to knowledge adoption. </w:t>
      </w:r>
      <w:r w:rsidRPr="000227F8">
        <w:rPr>
          <w:rFonts w:ascii="Times New Roman" w:hAnsi="Times New Roman" w:cs="Times New Roman"/>
          <w:i/>
          <w:sz w:val="24"/>
          <w:szCs w:val="24"/>
        </w:rPr>
        <w:t>Information systems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14</w:t>
      </w:r>
      <w:r w:rsidRPr="000227F8">
        <w:rPr>
          <w:rFonts w:ascii="Times New Roman" w:hAnsi="Times New Roman" w:cs="Times New Roman"/>
          <w:sz w:val="24"/>
          <w:szCs w:val="24"/>
        </w:rPr>
        <w:t xml:space="preserve">(1), 47-65.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Tan, C.-S., Ooi, H.-Y., &amp; Goh, Y.-N. (2017). A moral extension of the theory of planned behavior to predict consumers’ purchase intention for energy-efficient household appliances in Malaysia. </w:t>
      </w:r>
      <w:r w:rsidRPr="000227F8">
        <w:rPr>
          <w:rFonts w:ascii="Times New Roman" w:hAnsi="Times New Roman" w:cs="Times New Roman"/>
          <w:i/>
          <w:sz w:val="24"/>
          <w:szCs w:val="24"/>
        </w:rPr>
        <w:t>Energy Policy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107</w:t>
      </w:r>
      <w:r w:rsidRPr="000227F8">
        <w:rPr>
          <w:rFonts w:ascii="Times New Roman" w:hAnsi="Times New Roman" w:cs="Times New Roman"/>
          <w:sz w:val="24"/>
          <w:szCs w:val="24"/>
        </w:rPr>
        <w:t xml:space="preserve">, 459-471.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Teoh, C. W., Khor, K. C., &amp; Wider, W. (2022). Factors influencing consumers’ purchase intention towards green home appliances. </w:t>
      </w:r>
      <w:r w:rsidRPr="000227F8">
        <w:rPr>
          <w:rFonts w:ascii="Times New Roman" w:hAnsi="Times New Roman" w:cs="Times New Roman"/>
          <w:i/>
          <w:sz w:val="24"/>
          <w:szCs w:val="24"/>
        </w:rPr>
        <w:t>Frontiers in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 927327.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Torres, E. N., &amp; Singh, D. (2016). Towards a model of electronic word-of-mouth and its impact on the hotel industry. </w:t>
      </w:r>
      <w:r w:rsidRPr="000227F8">
        <w:rPr>
          <w:rFonts w:ascii="Times New Roman" w:hAnsi="Times New Roman" w:cs="Times New Roman"/>
          <w:i/>
          <w:sz w:val="24"/>
          <w:szCs w:val="24"/>
        </w:rPr>
        <w:t>International Journal of Hospitality &amp; Tourism Administration</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17</w:t>
      </w:r>
      <w:r w:rsidRPr="000227F8">
        <w:rPr>
          <w:rFonts w:ascii="Times New Roman" w:hAnsi="Times New Roman" w:cs="Times New Roman"/>
          <w:sz w:val="24"/>
          <w:szCs w:val="24"/>
        </w:rPr>
        <w:t xml:space="preserve">(4), 472-489.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Torres, J., Torres, P., &amp; Augusto, M. (2019). The impact of trust and electronic word-of-mouth reviews on purchasing intention. </w:t>
      </w:r>
      <w:r w:rsidRPr="000227F8">
        <w:rPr>
          <w:rFonts w:ascii="Times New Roman" w:hAnsi="Times New Roman" w:cs="Times New Roman"/>
          <w:i/>
          <w:sz w:val="24"/>
          <w:szCs w:val="24"/>
        </w:rPr>
        <w:t>International Journal of Entrepreneurship and Small Business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37</w:t>
      </w:r>
      <w:r w:rsidRPr="000227F8">
        <w:rPr>
          <w:rFonts w:ascii="Times New Roman" w:hAnsi="Times New Roman" w:cs="Times New Roman"/>
          <w:sz w:val="24"/>
          <w:szCs w:val="24"/>
        </w:rPr>
        <w:t xml:space="preserve">(1), 136-151.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Tran, L. T. T. (2020). Online reviews and purchase intention: A cosmopolitanism perspective. </w:t>
      </w:r>
      <w:r w:rsidRPr="000227F8">
        <w:rPr>
          <w:rFonts w:ascii="Times New Roman" w:hAnsi="Times New Roman" w:cs="Times New Roman"/>
          <w:i/>
          <w:sz w:val="24"/>
          <w:szCs w:val="24"/>
        </w:rPr>
        <w:t>Tourism Management Perspectives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35</w:t>
      </w:r>
      <w:r w:rsidRPr="000227F8">
        <w:rPr>
          <w:rFonts w:ascii="Times New Roman" w:hAnsi="Times New Roman" w:cs="Times New Roman"/>
          <w:sz w:val="24"/>
          <w:szCs w:val="24"/>
        </w:rPr>
        <w:t xml:space="preserve">, 100722.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Ventre, I., &amp; Kolbe, D. (2020). The impact of perceived usefulness of online reviews, trust and perceived risk on online purchase intention in emerging markets: A Mexican perspective. </w:t>
      </w:r>
      <w:r w:rsidRPr="000227F8">
        <w:rPr>
          <w:rFonts w:ascii="Times New Roman" w:hAnsi="Times New Roman" w:cs="Times New Roman"/>
          <w:i/>
          <w:sz w:val="24"/>
          <w:szCs w:val="24"/>
        </w:rPr>
        <w:t>Journal of International Consumer Marketing</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32</w:t>
      </w:r>
      <w:r w:rsidRPr="000227F8">
        <w:rPr>
          <w:rFonts w:ascii="Times New Roman" w:hAnsi="Times New Roman" w:cs="Times New Roman"/>
          <w:sz w:val="24"/>
          <w:szCs w:val="24"/>
        </w:rPr>
        <w:t xml:space="preserve">(4), 287-299.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Wang, L., Che, G., Hu, J., &amp; Chen, L. (2024). Online Review Helpfulness and Information Overload: The Roles of Text, Image, and Video Elements. </w:t>
      </w:r>
      <w:r w:rsidRPr="000227F8">
        <w:rPr>
          <w:rFonts w:ascii="Times New Roman" w:hAnsi="Times New Roman" w:cs="Times New Roman"/>
          <w:i/>
          <w:sz w:val="24"/>
          <w:szCs w:val="24"/>
        </w:rPr>
        <w:t>Journal of Theoretical and Applied Electronic Commerce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19</w:t>
      </w:r>
      <w:r w:rsidRPr="000227F8">
        <w:rPr>
          <w:rFonts w:ascii="Times New Roman" w:hAnsi="Times New Roman" w:cs="Times New Roman"/>
          <w:sz w:val="24"/>
          <w:szCs w:val="24"/>
        </w:rPr>
        <w:t xml:space="preserve">(2), 1243-1266.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Wang, L., Wong, P. P., &amp; Narayanan, E. A. (2020). The demographic impact of consumer green purchase intention toward green hotel selection in China. </w:t>
      </w:r>
      <w:r w:rsidRPr="000227F8">
        <w:rPr>
          <w:rFonts w:ascii="Times New Roman" w:hAnsi="Times New Roman" w:cs="Times New Roman"/>
          <w:i/>
          <w:sz w:val="24"/>
          <w:szCs w:val="24"/>
        </w:rPr>
        <w:t>Tourism and Hospitality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20</w:t>
      </w:r>
      <w:r w:rsidRPr="000227F8">
        <w:rPr>
          <w:rFonts w:ascii="Times New Roman" w:hAnsi="Times New Roman" w:cs="Times New Roman"/>
          <w:sz w:val="24"/>
          <w:szCs w:val="24"/>
        </w:rPr>
        <w:t xml:space="preserve">(2), 210-222.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Waris, I., &amp; Hameed, I. (2021). An empirical study of consumers intention to purchase energy efficient appliances. </w:t>
      </w:r>
      <w:r w:rsidRPr="000227F8">
        <w:rPr>
          <w:rFonts w:ascii="Times New Roman" w:hAnsi="Times New Roman" w:cs="Times New Roman"/>
          <w:i/>
          <w:sz w:val="24"/>
          <w:szCs w:val="24"/>
        </w:rPr>
        <w:t>Social Responsibility Journal</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17</w:t>
      </w:r>
      <w:r w:rsidRPr="000227F8">
        <w:rPr>
          <w:rFonts w:ascii="Times New Roman" w:hAnsi="Times New Roman" w:cs="Times New Roman"/>
          <w:sz w:val="24"/>
          <w:szCs w:val="24"/>
        </w:rPr>
        <w:t xml:space="preserve">(4), 489-507.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Witek, L., &amp; Kuźniar, W. (2020). Green purchase behavior: The effectiveness of sociodemographic variables for explaining green purchases in emerging market. </w:t>
      </w:r>
      <w:r w:rsidRPr="000227F8">
        <w:rPr>
          <w:rFonts w:ascii="Times New Roman" w:hAnsi="Times New Roman" w:cs="Times New Roman"/>
          <w:i/>
          <w:sz w:val="24"/>
          <w:szCs w:val="24"/>
        </w:rPr>
        <w:t>Sustainability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w:t>
      </w:r>
      <w:r w:rsidRPr="000227F8">
        <w:rPr>
          <w:rFonts w:ascii="Times New Roman" w:hAnsi="Times New Roman" w:cs="Times New Roman"/>
          <w:sz w:val="24"/>
          <w:szCs w:val="24"/>
        </w:rPr>
        <w:t xml:space="preserve">(1), 209.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Wu, Q., Gao, S., Wang, X., &amp; Zhao, Y. (2022). Research on the impacts of information capacity on farmers’ green prevention and control technology adoption. </w:t>
      </w:r>
      <w:r w:rsidRPr="000227F8">
        <w:rPr>
          <w:rFonts w:ascii="Times New Roman" w:hAnsi="Times New Roman" w:cs="Times New Roman"/>
          <w:i/>
          <w:sz w:val="24"/>
          <w:szCs w:val="24"/>
        </w:rPr>
        <w:t>Ecological Chemistry and Engineering 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29</w:t>
      </w:r>
      <w:r w:rsidRPr="000227F8">
        <w:rPr>
          <w:rFonts w:ascii="Times New Roman" w:hAnsi="Times New Roman" w:cs="Times New Roman"/>
          <w:sz w:val="24"/>
          <w:szCs w:val="24"/>
        </w:rPr>
        <w:t xml:space="preserve">(3), 305-317.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Xiao, L., &amp; Li, Y. (2019). Examining the effect of positive online reviews on consumers' decision making: the valence framework. </w:t>
      </w:r>
      <w:r w:rsidRPr="000227F8">
        <w:rPr>
          <w:rFonts w:ascii="Times New Roman" w:hAnsi="Times New Roman" w:cs="Times New Roman"/>
          <w:i/>
          <w:sz w:val="24"/>
          <w:szCs w:val="24"/>
        </w:rPr>
        <w:t>Journal of Global Information Management (JGIM)</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27</w:t>
      </w:r>
      <w:r w:rsidRPr="000227F8">
        <w:rPr>
          <w:rFonts w:ascii="Times New Roman" w:hAnsi="Times New Roman" w:cs="Times New Roman"/>
          <w:sz w:val="24"/>
          <w:szCs w:val="24"/>
        </w:rPr>
        <w:t xml:space="preserve">(3), 159-181.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Xu, G., Schwarz, P., &amp; Yang, H. (2020). Adjusting energy consumption structure to achieve China's CO2 emissions peak. </w:t>
      </w:r>
      <w:r w:rsidRPr="000227F8">
        <w:rPr>
          <w:rFonts w:ascii="Times New Roman" w:hAnsi="Times New Roman" w:cs="Times New Roman"/>
          <w:i/>
          <w:sz w:val="24"/>
          <w:szCs w:val="24"/>
        </w:rPr>
        <w:t>Renewable and Sustainable Energy Reviews</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122</w:t>
      </w:r>
      <w:r w:rsidRPr="000227F8">
        <w:rPr>
          <w:rFonts w:ascii="Times New Roman" w:hAnsi="Times New Roman" w:cs="Times New Roman"/>
          <w:sz w:val="24"/>
          <w:szCs w:val="24"/>
        </w:rPr>
        <w:t xml:space="preserve">, 109737.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Yang, Y., Park, S., &amp; Hu, X. (2018). Electronic word of mouth and hotel performance: A meta-analysis. </w:t>
      </w:r>
      <w:r w:rsidRPr="000227F8">
        <w:rPr>
          <w:rFonts w:ascii="Times New Roman" w:hAnsi="Times New Roman" w:cs="Times New Roman"/>
          <w:i/>
          <w:sz w:val="24"/>
          <w:szCs w:val="24"/>
        </w:rPr>
        <w:t>Tourism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67</w:t>
      </w:r>
      <w:r w:rsidRPr="000227F8">
        <w:rPr>
          <w:rFonts w:ascii="Times New Roman" w:hAnsi="Times New Roman" w:cs="Times New Roman"/>
          <w:sz w:val="24"/>
          <w:szCs w:val="24"/>
        </w:rPr>
        <w:t xml:space="preserve">, 248-260.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Yeap, J. A., Ignatius, J., &amp; Ramayah, T. (2014). Determining consumers’ most preferred eWOM platform for movie reviews: A fuzzy analytic hierarchy process approach. </w:t>
      </w:r>
      <w:r w:rsidRPr="000227F8">
        <w:rPr>
          <w:rFonts w:ascii="Times New Roman" w:hAnsi="Times New Roman" w:cs="Times New Roman"/>
          <w:i/>
          <w:sz w:val="24"/>
          <w:szCs w:val="24"/>
        </w:rPr>
        <w:t>Computers in human behavior</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31</w:t>
      </w:r>
      <w:r w:rsidRPr="000227F8">
        <w:rPr>
          <w:rFonts w:ascii="Times New Roman" w:hAnsi="Times New Roman" w:cs="Times New Roman"/>
          <w:sz w:val="24"/>
          <w:szCs w:val="24"/>
        </w:rPr>
        <w:t xml:space="preserve">, 250-258.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Zhang, G., Cao, J., &amp; Liu, D. (2023). Examining the influence of information overload on consumers’ purchase in live streaming: A heuristic-systematic model perspective. </w:t>
      </w:r>
      <w:r w:rsidRPr="000227F8">
        <w:rPr>
          <w:rFonts w:ascii="Times New Roman" w:hAnsi="Times New Roman" w:cs="Times New Roman"/>
          <w:i/>
          <w:sz w:val="24"/>
          <w:szCs w:val="24"/>
        </w:rPr>
        <w:t>PloS one</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18</w:t>
      </w:r>
      <w:r w:rsidRPr="000227F8">
        <w:rPr>
          <w:rFonts w:ascii="Times New Roman" w:hAnsi="Times New Roman" w:cs="Times New Roman"/>
          <w:sz w:val="24"/>
          <w:szCs w:val="24"/>
        </w:rPr>
        <w:t xml:space="preserve">(8), e0284466.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Zhang, Y., Xiao, C., &amp; Zhou, G. (2020). Willingness to pay a price premium for energy-saving appliances: Role of perceived value and energy efficiency labeling. </w:t>
      </w:r>
      <w:r w:rsidRPr="000227F8">
        <w:rPr>
          <w:rFonts w:ascii="Times New Roman" w:hAnsi="Times New Roman" w:cs="Times New Roman"/>
          <w:i/>
          <w:sz w:val="24"/>
          <w:szCs w:val="24"/>
        </w:rPr>
        <w:t>Journal of Cleaner Production</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242</w:t>
      </w:r>
      <w:r w:rsidRPr="000227F8">
        <w:rPr>
          <w:rFonts w:ascii="Times New Roman" w:hAnsi="Times New Roman" w:cs="Times New Roman"/>
          <w:sz w:val="24"/>
          <w:szCs w:val="24"/>
        </w:rPr>
        <w:t xml:space="preserve">, 118555.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Zhao, C., Zhang, M., &amp; Wang, W. (2019). Exploring the influence of severe haze pollution on residents' intention to purchase energy-saving appliances. </w:t>
      </w:r>
      <w:r w:rsidRPr="000227F8">
        <w:rPr>
          <w:rFonts w:ascii="Times New Roman" w:hAnsi="Times New Roman" w:cs="Times New Roman"/>
          <w:i/>
          <w:sz w:val="24"/>
          <w:szCs w:val="24"/>
        </w:rPr>
        <w:t>Journal of Cleaner Production</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212</w:t>
      </w:r>
      <w:r w:rsidRPr="000227F8">
        <w:rPr>
          <w:rFonts w:ascii="Times New Roman" w:hAnsi="Times New Roman" w:cs="Times New Roman"/>
          <w:sz w:val="24"/>
          <w:szCs w:val="24"/>
        </w:rPr>
        <w:t xml:space="preserve">, 1536-1543.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Zheng, L. (2021). The classification of online consumer reviews: A systematic literature review and integrative framework. </w:t>
      </w:r>
      <w:r w:rsidRPr="000227F8">
        <w:rPr>
          <w:rFonts w:ascii="Times New Roman" w:hAnsi="Times New Roman" w:cs="Times New Roman"/>
          <w:i/>
          <w:sz w:val="24"/>
          <w:szCs w:val="24"/>
        </w:rPr>
        <w:t>Journal of Business research</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135</w:t>
      </w:r>
      <w:r w:rsidRPr="000227F8">
        <w:rPr>
          <w:rFonts w:ascii="Times New Roman" w:hAnsi="Times New Roman" w:cs="Times New Roman"/>
          <w:sz w:val="24"/>
          <w:szCs w:val="24"/>
        </w:rPr>
        <w:t xml:space="preserve">, 226-251.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Zhou, B., &amp; Lu, Y. (2008). From Media Use to Media Participation: Basic Status of Public Media Literacy in China. </w:t>
      </w:r>
      <w:r w:rsidRPr="000227F8">
        <w:rPr>
          <w:rFonts w:ascii="Times New Roman" w:hAnsi="Times New Roman" w:cs="Times New Roman"/>
          <w:i/>
          <w:sz w:val="24"/>
          <w:szCs w:val="24"/>
        </w:rPr>
        <w:t>Journalism Bimonthly</w:t>
      </w:r>
      <w:r w:rsidRPr="000227F8">
        <w:rPr>
          <w:rFonts w:ascii="Times New Roman" w:hAnsi="Times New Roman" w:cs="Times New Roman"/>
          <w:sz w:val="24"/>
          <w:szCs w:val="24"/>
        </w:rPr>
        <w:t xml:space="preserve">(4), 58-66.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Zhu, L., Li, H., Wang, F.-K., He, W., &amp; Tian, Z. (2020). How online reviews affect purchase intention: a new model based on the stimulus-organism-response (S-O-R) framework. </w:t>
      </w:r>
      <w:r w:rsidRPr="000227F8">
        <w:rPr>
          <w:rFonts w:ascii="Times New Roman" w:hAnsi="Times New Roman" w:cs="Times New Roman"/>
          <w:i/>
          <w:sz w:val="24"/>
          <w:szCs w:val="24"/>
        </w:rPr>
        <w:t>Aslib Journal of Information Management</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72</w:t>
      </w:r>
      <w:r w:rsidRPr="000227F8">
        <w:rPr>
          <w:rFonts w:ascii="Times New Roman" w:hAnsi="Times New Roman" w:cs="Times New Roman"/>
          <w:sz w:val="24"/>
          <w:szCs w:val="24"/>
        </w:rPr>
        <w:t xml:space="preserve">(4), 463-488.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Zhuang, W., Luo, X., &amp; Riaz, M. U. (2021). On the factors influencing green purchase intention: A meta-analysis approach. </w:t>
      </w:r>
      <w:r w:rsidRPr="000227F8">
        <w:rPr>
          <w:rFonts w:ascii="Times New Roman" w:hAnsi="Times New Roman" w:cs="Times New Roman"/>
          <w:i/>
          <w:sz w:val="24"/>
          <w:szCs w:val="24"/>
        </w:rPr>
        <w:t>Frontiers in Psychology</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12</w:t>
      </w:r>
      <w:r w:rsidRPr="000227F8">
        <w:rPr>
          <w:rFonts w:ascii="Times New Roman" w:hAnsi="Times New Roman" w:cs="Times New Roman"/>
          <w:sz w:val="24"/>
          <w:szCs w:val="24"/>
        </w:rPr>
        <w:t xml:space="preserve">, 644020.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Zohora, F. T., Choudhury, N., &amp; Sakib, M. N. (2017). Analysis of factors influencing E-WOM credibility. </w:t>
      </w:r>
      <w:r w:rsidRPr="000227F8">
        <w:rPr>
          <w:rFonts w:ascii="Times New Roman" w:hAnsi="Times New Roman" w:cs="Times New Roman"/>
          <w:i/>
          <w:sz w:val="24"/>
          <w:szCs w:val="24"/>
        </w:rPr>
        <w:t>International Journal of Marketing &amp; Business Communication</w:t>
      </w:r>
      <w:r w:rsidRPr="000227F8">
        <w:rPr>
          <w:rFonts w:ascii="Times New Roman" w:hAnsi="Times New Roman" w:cs="Times New Roman"/>
          <w:sz w:val="24"/>
          <w:szCs w:val="24"/>
        </w:rPr>
        <w:t>,</w:t>
      </w:r>
      <w:r w:rsidRPr="000227F8">
        <w:rPr>
          <w:rFonts w:ascii="Times New Roman" w:hAnsi="Times New Roman" w:cs="Times New Roman"/>
          <w:i/>
          <w:sz w:val="24"/>
          <w:szCs w:val="24"/>
        </w:rPr>
        <w:t xml:space="preserve"> 6</w:t>
      </w:r>
      <w:r w:rsidRPr="000227F8">
        <w:rPr>
          <w:rFonts w:ascii="Times New Roman" w:hAnsi="Times New Roman" w:cs="Times New Roman"/>
          <w:sz w:val="24"/>
          <w:szCs w:val="24"/>
        </w:rPr>
        <w:t xml:space="preserve">(2), 8. </w:t>
      </w:r>
    </w:p>
    <w:p w:rsidR="007772A2" w:rsidRPr="000227F8" w:rsidRDefault="007772A2" w:rsidP="007772A2">
      <w:pPr>
        <w:pStyle w:val="EndNoteBibliography"/>
        <w:ind w:left="720" w:hanging="720"/>
        <w:rPr>
          <w:rFonts w:ascii="Times New Roman" w:hAnsi="Times New Roman" w:cs="Times New Roman"/>
          <w:sz w:val="24"/>
          <w:szCs w:val="24"/>
        </w:rPr>
      </w:pPr>
      <w:r w:rsidRPr="000227F8">
        <w:rPr>
          <w:rFonts w:ascii="Times New Roman" w:hAnsi="Times New Roman" w:cs="Times New Roman"/>
          <w:sz w:val="24"/>
          <w:szCs w:val="24"/>
        </w:rPr>
        <w:t xml:space="preserve">Zou, W. (2019). </w:t>
      </w:r>
      <w:r w:rsidRPr="000227F8">
        <w:rPr>
          <w:rFonts w:ascii="Times New Roman" w:hAnsi="Times New Roman" w:cs="Times New Roman"/>
          <w:i/>
          <w:sz w:val="24"/>
          <w:szCs w:val="24"/>
        </w:rPr>
        <w:t>An Integrated Theoretical Model of E-WOM Adoption—A Case in Hotel Industry</w:t>
      </w:r>
      <w:r w:rsidRPr="000227F8">
        <w:rPr>
          <w:rFonts w:ascii="Times New Roman" w:hAnsi="Times New Roman" w:cs="Times New Roman"/>
          <w:sz w:val="24"/>
          <w:szCs w:val="24"/>
        </w:rPr>
        <w:t xml:space="preserve"> Oklahoma State University]. </w:t>
      </w:r>
    </w:p>
    <w:p w:rsidR="00ED63FE" w:rsidRPr="007772A2" w:rsidRDefault="001004AC" w:rsidP="00225DCA">
      <w:pPr>
        <w:pStyle w:val="NormalWeb"/>
        <w:spacing w:before="0" w:beforeAutospacing="0" w:after="0" w:afterAutospacing="0" w:line="360" w:lineRule="auto"/>
        <w:jc w:val="both"/>
        <w:rPr>
          <w:rFonts w:ascii="Times New Roman" w:eastAsiaTheme="minorEastAsia" w:hAnsi="Times New Roman" w:cs="Times New Roman"/>
          <w:color w:val="000000" w:themeColor="text1"/>
          <w:kern w:val="2"/>
        </w:rPr>
      </w:pPr>
      <w:r w:rsidRPr="000227F8">
        <w:rPr>
          <w:rFonts w:ascii="Times New Roman" w:eastAsiaTheme="minorEastAsia" w:hAnsi="Times New Roman" w:cs="Times New Roman"/>
          <w:color w:val="000000" w:themeColor="text1"/>
          <w:kern w:val="2"/>
        </w:rPr>
        <w:fldChar w:fldCharType="end"/>
      </w:r>
      <w:bookmarkStart w:id="3" w:name="_GoBack"/>
      <w:bookmarkEnd w:id="3"/>
    </w:p>
    <w:sectPr w:rsidR="00ED63FE" w:rsidRPr="007772A2" w:rsidSect="000227F8">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6AC" w:rsidRDefault="000C56AC" w:rsidP="00922FC6">
      <w:r>
        <w:separator/>
      </w:r>
    </w:p>
  </w:endnote>
  <w:endnote w:type="continuationSeparator" w:id="0">
    <w:p w:rsidR="000C56AC" w:rsidRDefault="000C56AC" w:rsidP="0092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6AC" w:rsidRDefault="000C56AC" w:rsidP="00922FC6">
      <w:r>
        <w:separator/>
      </w:r>
    </w:p>
  </w:footnote>
  <w:footnote w:type="continuationSeparator" w:id="0">
    <w:p w:rsidR="000C56AC" w:rsidRDefault="000C56AC" w:rsidP="00922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95AA9"/>
    <w:multiLevelType w:val="multilevel"/>
    <w:tmpl w:val="AAF8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U3sTA2NDE3NTIEMpV0lIJTi4sz8/NACsxrATK7pp8sAAAA"/>
    <w:docVar w:name="EN.InstantFormat" w:val="&lt;ENInstantFormat&gt;&lt;Enabled&gt;0&lt;/Enabled&gt;&lt;ScanUnformatted&gt;1&lt;/ScanUnformatted&gt;&lt;ScanChanges&gt;1&lt;/ScanChanges&gt;&lt;Suspended&gt;0&lt;/Suspended&gt;&lt;/ENInstantFormat&gt;"/>
    <w:docVar w:name="EN.Layout" w:val="&lt;ENLayout&gt;&lt;Style&gt;APA 7th-Annotat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s2std5tzest4e29dpxzdvxtss02s0dtfvz&quot;&gt;Professor MA&lt;record-ids&gt;&lt;item&gt;34&lt;/item&gt;&lt;item&gt;35&lt;/item&gt;&lt;item&gt;39&lt;/item&gt;&lt;item&gt;40&lt;/item&gt;&lt;/record-ids&gt;&lt;/item&gt;&lt;/Libraries&gt;"/>
  </w:docVars>
  <w:rsids>
    <w:rsidRoot w:val="002E6877"/>
    <w:rsid w:val="000137B6"/>
    <w:rsid w:val="00014F13"/>
    <w:rsid w:val="000227F8"/>
    <w:rsid w:val="0003216C"/>
    <w:rsid w:val="000515C4"/>
    <w:rsid w:val="0008545A"/>
    <w:rsid w:val="000907AB"/>
    <w:rsid w:val="000B692E"/>
    <w:rsid w:val="000B70D8"/>
    <w:rsid w:val="000C4330"/>
    <w:rsid w:val="000C56AC"/>
    <w:rsid w:val="001004AC"/>
    <w:rsid w:val="001028BE"/>
    <w:rsid w:val="0011492F"/>
    <w:rsid w:val="00114E71"/>
    <w:rsid w:val="00122501"/>
    <w:rsid w:val="00131BFA"/>
    <w:rsid w:val="00142CBB"/>
    <w:rsid w:val="00150B6E"/>
    <w:rsid w:val="0015440B"/>
    <w:rsid w:val="0015659E"/>
    <w:rsid w:val="00171321"/>
    <w:rsid w:val="00172CC6"/>
    <w:rsid w:val="00192BE0"/>
    <w:rsid w:val="00193D59"/>
    <w:rsid w:val="001B5F6E"/>
    <w:rsid w:val="001C18C9"/>
    <w:rsid w:val="001E5F82"/>
    <w:rsid w:val="001E6A08"/>
    <w:rsid w:val="001F084F"/>
    <w:rsid w:val="002118D7"/>
    <w:rsid w:val="002220E3"/>
    <w:rsid w:val="002235D8"/>
    <w:rsid w:val="00225DCA"/>
    <w:rsid w:val="00256D7F"/>
    <w:rsid w:val="0026104C"/>
    <w:rsid w:val="0026785C"/>
    <w:rsid w:val="00285AAF"/>
    <w:rsid w:val="002A1526"/>
    <w:rsid w:val="002A3779"/>
    <w:rsid w:val="002E4DFC"/>
    <w:rsid w:val="002E6877"/>
    <w:rsid w:val="002F1A04"/>
    <w:rsid w:val="0030616E"/>
    <w:rsid w:val="003201FC"/>
    <w:rsid w:val="0032344C"/>
    <w:rsid w:val="003270BD"/>
    <w:rsid w:val="00331F64"/>
    <w:rsid w:val="00336A9A"/>
    <w:rsid w:val="00342C5A"/>
    <w:rsid w:val="00372539"/>
    <w:rsid w:val="003936BE"/>
    <w:rsid w:val="003A6ABF"/>
    <w:rsid w:val="003C64CD"/>
    <w:rsid w:val="003D7109"/>
    <w:rsid w:val="003E0661"/>
    <w:rsid w:val="003E2C9F"/>
    <w:rsid w:val="003F1CF2"/>
    <w:rsid w:val="0044276E"/>
    <w:rsid w:val="004630C9"/>
    <w:rsid w:val="004813D1"/>
    <w:rsid w:val="00484F69"/>
    <w:rsid w:val="00493581"/>
    <w:rsid w:val="00497704"/>
    <w:rsid w:val="004A7B8C"/>
    <w:rsid w:val="004B1B4B"/>
    <w:rsid w:val="004D4AAE"/>
    <w:rsid w:val="004E0B21"/>
    <w:rsid w:val="004F213C"/>
    <w:rsid w:val="005075D6"/>
    <w:rsid w:val="0055105E"/>
    <w:rsid w:val="00566107"/>
    <w:rsid w:val="005774D8"/>
    <w:rsid w:val="005813E5"/>
    <w:rsid w:val="005A38EF"/>
    <w:rsid w:val="005B26A2"/>
    <w:rsid w:val="005C1E4D"/>
    <w:rsid w:val="00603675"/>
    <w:rsid w:val="00613FEE"/>
    <w:rsid w:val="00623EF7"/>
    <w:rsid w:val="00657109"/>
    <w:rsid w:val="00673339"/>
    <w:rsid w:val="006B145B"/>
    <w:rsid w:val="006D5675"/>
    <w:rsid w:val="006E3ADB"/>
    <w:rsid w:val="006F3BD8"/>
    <w:rsid w:val="00734A9C"/>
    <w:rsid w:val="00736A82"/>
    <w:rsid w:val="00750B53"/>
    <w:rsid w:val="007522D3"/>
    <w:rsid w:val="00761FD6"/>
    <w:rsid w:val="00767983"/>
    <w:rsid w:val="00774E75"/>
    <w:rsid w:val="00775BF4"/>
    <w:rsid w:val="007772A2"/>
    <w:rsid w:val="0078237C"/>
    <w:rsid w:val="00786C05"/>
    <w:rsid w:val="007A0D68"/>
    <w:rsid w:val="007B5A9C"/>
    <w:rsid w:val="007D279C"/>
    <w:rsid w:val="007D4F80"/>
    <w:rsid w:val="007E4D21"/>
    <w:rsid w:val="00810C6D"/>
    <w:rsid w:val="008203C4"/>
    <w:rsid w:val="00834B9A"/>
    <w:rsid w:val="00845222"/>
    <w:rsid w:val="00852645"/>
    <w:rsid w:val="008565D7"/>
    <w:rsid w:val="00864423"/>
    <w:rsid w:val="00867E70"/>
    <w:rsid w:val="00873D3C"/>
    <w:rsid w:val="00886C39"/>
    <w:rsid w:val="00887075"/>
    <w:rsid w:val="008C14E3"/>
    <w:rsid w:val="008C3EF2"/>
    <w:rsid w:val="008C5207"/>
    <w:rsid w:val="008D2131"/>
    <w:rsid w:val="008D2313"/>
    <w:rsid w:val="008D6398"/>
    <w:rsid w:val="00922FC6"/>
    <w:rsid w:val="00927905"/>
    <w:rsid w:val="0095286F"/>
    <w:rsid w:val="0095512C"/>
    <w:rsid w:val="00975F19"/>
    <w:rsid w:val="0097710D"/>
    <w:rsid w:val="0099143A"/>
    <w:rsid w:val="00992C7A"/>
    <w:rsid w:val="0099680B"/>
    <w:rsid w:val="009A0428"/>
    <w:rsid w:val="009A0DDC"/>
    <w:rsid w:val="009B2407"/>
    <w:rsid w:val="009C5A74"/>
    <w:rsid w:val="009C7C5A"/>
    <w:rsid w:val="009D6717"/>
    <w:rsid w:val="009E75E4"/>
    <w:rsid w:val="009F111A"/>
    <w:rsid w:val="009F36DD"/>
    <w:rsid w:val="00A138A2"/>
    <w:rsid w:val="00A23ED6"/>
    <w:rsid w:val="00A26DD6"/>
    <w:rsid w:val="00A3787D"/>
    <w:rsid w:val="00A52C1B"/>
    <w:rsid w:val="00A62C62"/>
    <w:rsid w:val="00A9415B"/>
    <w:rsid w:val="00AA6FA1"/>
    <w:rsid w:val="00AC3BE6"/>
    <w:rsid w:val="00AC4B06"/>
    <w:rsid w:val="00AE2C8B"/>
    <w:rsid w:val="00AF159E"/>
    <w:rsid w:val="00AF54D6"/>
    <w:rsid w:val="00B208D0"/>
    <w:rsid w:val="00B22761"/>
    <w:rsid w:val="00B3465B"/>
    <w:rsid w:val="00B442EE"/>
    <w:rsid w:val="00B821C0"/>
    <w:rsid w:val="00B8235B"/>
    <w:rsid w:val="00B83828"/>
    <w:rsid w:val="00B83D19"/>
    <w:rsid w:val="00B9091A"/>
    <w:rsid w:val="00B91402"/>
    <w:rsid w:val="00BA6F71"/>
    <w:rsid w:val="00BA765A"/>
    <w:rsid w:val="00BC5E8F"/>
    <w:rsid w:val="00BD0B8C"/>
    <w:rsid w:val="00BD46ED"/>
    <w:rsid w:val="00BD7DF5"/>
    <w:rsid w:val="00BE0DC6"/>
    <w:rsid w:val="00BF58AF"/>
    <w:rsid w:val="00BF787E"/>
    <w:rsid w:val="00BF7D12"/>
    <w:rsid w:val="00C112A1"/>
    <w:rsid w:val="00C14032"/>
    <w:rsid w:val="00C25E87"/>
    <w:rsid w:val="00C26D27"/>
    <w:rsid w:val="00C37670"/>
    <w:rsid w:val="00C53780"/>
    <w:rsid w:val="00C63C4F"/>
    <w:rsid w:val="00C64A2A"/>
    <w:rsid w:val="00C717F8"/>
    <w:rsid w:val="00C94066"/>
    <w:rsid w:val="00CA11D7"/>
    <w:rsid w:val="00CA391F"/>
    <w:rsid w:val="00CB0AD1"/>
    <w:rsid w:val="00CF6779"/>
    <w:rsid w:val="00CF7A62"/>
    <w:rsid w:val="00D3421B"/>
    <w:rsid w:val="00D35C06"/>
    <w:rsid w:val="00D37F85"/>
    <w:rsid w:val="00D4793A"/>
    <w:rsid w:val="00D53D43"/>
    <w:rsid w:val="00D54D79"/>
    <w:rsid w:val="00D867D4"/>
    <w:rsid w:val="00D87154"/>
    <w:rsid w:val="00D93302"/>
    <w:rsid w:val="00DA1265"/>
    <w:rsid w:val="00DB2556"/>
    <w:rsid w:val="00DC1F50"/>
    <w:rsid w:val="00DD0CA7"/>
    <w:rsid w:val="00DD19D8"/>
    <w:rsid w:val="00DD3B97"/>
    <w:rsid w:val="00DE45C1"/>
    <w:rsid w:val="00DE58AA"/>
    <w:rsid w:val="00E10811"/>
    <w:rsid w:val="00E1597E"/>
    <w:rsid w:val="00E321D5"/>
    <w:rsid w:val="00E3288B"/>
    <w:rsid w:val="00E34EA3"/>
    <w:rsid w:val="00E42DD9"/>
    <w:rsid w:val="00E5139E"/>
    <w:rsid w:val="00E61F09"/>
    <w:rsid w:val="00E66049"/>
    <w:rsid w:val="00E67107"/>
    <w:rsid w:val="00E71670"/>
    <w:rsid w:val="00E8504A"/>
    <w:rsid w:val="00E86CD6"/>
    <w:rsid w:val="00E93FA6"/>
    <w:rsid w:val="00EB789C"/>
    <w:rsid w:val="00EC54DC"/>
    <w:rsid w:val="00ED0649"/>
    <w:rsid w:val="00ED63FE"/>
    <w:rsid w:val="00F172DB"/>
    <w:rsid w:val="00F204A2"/>
    <w:rsid w:val="00F2406D"/>
    <w:rsid w:val="00F27184"/>
    <w:rsid w:val="00F320EA"/>
    <w:rsid w:val="00F335BD"/>
    <w:rsid w:val="00F40FDA"/>
    <w:rsid w:val="00F4310C"/>
    <w:rsid w:val="00F61A0E"/>
    <w:rsid w:val="00F6400D"/>
    <w:rsid w:val="00F66474"/>
    <w:rsid w:val="00F71B89"/>
    <w:rsid w:val="00F77B2C"/>
    <w:rsid w:val="00F80360"/>
    <w:rsid w:val="00F8525C"/>
    <w:rsid w:val="00F94BD5"/>
    <w:rsid w:val="00FA2D40"/>
    <w:rsid w:val="00FA72A1"/>
    <w:rsid w:val="00FB737F"/>
    <w:rsid w:val="00FB787A"/>
    <w:rsid w:val="00FC734D"/>
    <w:rsid w:val="00FD5DAE"/>
    <w:rsid w:val="00FD7817"/>
    <w:rsid w:val="00FD7957"/>
    <w:rsid w:val="00FE204C"/>
    <w:rsid w:val="00FE2E87"/>
    <w:rsid w:val="00FF6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A1C4191-8D80-4ACB-A301-EB31A244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877"/>
    <w:pPr>
      <w:widowControl w:val="0"/>
      <w:jc w:val="both"/>
    </w:pPr>
  </w:style>
  <w:style w:type="paragraph" w:styleId="Heading1">
    <w:name w:val="heading 1"/>
    <w:basedOn w:val="Normal"/>
    <w:next w:val="Normal"/>
    <w:link w:val="Heading1Char"/>
    <w:uiPriority w:val="9"/>
    <w:qFormat/>
    <w:rsid w:val="003D7109"/>
    <w:pPr>
      <w:keepNext/>
      <w:keepLines/>
      <w:widowControl/>
      <w:spacing w:before="240" w:line="259" w:lineRule="auto"/>
      <w:jc w:val="left"/>
      <w:outlineLvl w:val="0"/>
    </w:pPr>
    <w:rPr>
      <w:rFonts w:asciiTheme="majorHAnsi" w:eastAsiaTheme="majorEastAsia" w:hAnsiTheme="majorHAnsi" w:cstheme="majorBidi"/>
      <w:color w:val="2E74B5" w:themeColor="accent1" w:themeShade="BF"/>
      <w:kern w:val="0"/>
      <w:sz w:val="32"/>
      <w:szCs w:val="32"/>
    </w:rPr>
  </w:style>
  <w:style w:type="paragraph" w:styleId="Heading2">
    <w:name w:val="heading 2"/>
    <w:basedOn w:val="Normal"/>
    <w:link w:val="Heading2Char"/>
    <w:uiPriority w:val="9"/>
    <w:qFormat/>
    <w:rsid w:val="003E0661"/>
    <w:pPr>
      <w:widowControl/>
      <w:spacing w:before="100" w:beforeAutospacing="1" w:after="100" w:afterAutospacing="1"/>
      <w:jc w:val="left"/>
      <w:outlineLvl w:val="1"/>
    </w:pPr>
    <w:rPr>
      <w:rFonts w:ascii="SimSun" w:eastAsia="SimSun" w:hAnsi="SimSun" w:cs="SimSun"/>
      <w:b/>
      <w:bCs/>
      <w:kern w:val="0"/>
      <w:sz w:val="36"/>
      <w:szCs w:val="36"/>
    </w:rPr>
  </w:style>
  <w:style w:type="paragraph" w:styleId="Heading3">
    <w:name w:val="heading 3"/>
    <w:basedOn w:val="Normal"/>
    <w:next w:val="Normal"/>
    <w:link w:val="Heading3Char"/>
    <w:uiPriority w:val="9"/>
    <w:unhideWhenUsed/>
    <w:qFormat/>
    <w:rsid w:val="00786C05"/>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rsid w:val="00114E7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6877"/>
    <w:pPr>
      <w:widowControl/>
      <w:spacing w:before="100" w:beforeAutospacing="1" w:after="100" w:afterAutospacing="1"/>
      <w:jc w:val="left"/>
    </w:pPr>
    <w:rPr>
      <w:rFonts w:ascii="SimSun" w:eastAsia="SimSun" w:hAnsi="SimSun" w:cs="SimSun"/>
      <w:kern w:val="0"/>
      <w:sz w:val="24"/>
      <w:szCs w:val="24"/>
    </w:rPr>
  </w:style>
  <w:style w:type="character" w:styleId="Strong">
    <w:name w:val="Strong"/>
    <w:basedOn w:val="DefaultParagraphFont"/>
    <w:uiPriority w:val="22"/>
    <w:qFormat/>
    <w:rsid w:val="00BC5E8F"/>
    <w:rPr>
      <w:b/>
      <w:bCs/>
    </w:rPr>
  </w:style>
  <w:style w:type="character" w:customStyle="1" w:styleId="Heading2Char">
    <w:name w:val="Heading 2 Char"/>
    <w:basedOn w:val="DefaultParagraphFont"/>
    <w:link w:val="Heading2"/>
    <w:uiPriority w:val="9"/>
    <w:rsid w:val="003E0661"/>
    <w:rPr>
      <w:rFonts w:ascii="SimSun" w:eastAsia="SimSun" w:hAnsi="SimSun" w:cs="SimSun"/>
      <w:b/>
      <w:bCs/>
      <w:kern w:val="0"/>
      <w:sz w:val="36"/>
      <w:szCs w:val="36"/>
    </w:rPr>
  </w:style>
  <w:style w:type="character" w:customStyle="1" w:styleId="Heading4Char">
    <w:name w:val="Heading 4 Char"/>
    <w:basedOn w:val="DefaultParagraphFont"/>
    <w:link w:val="Heading4"/>
    <w:uiPriority w:val="9"/>
    <w:rsid w:val="00114E71"/>
    <w:rPr>
      <w:rFonts w:asciiTheme="majorHAnsi" w:eastAsiaTheme="majorEastAsia" w:hAnsiTheme="majorHAnsi" w:cstheme="majorBidi"/>
      <w:b/>
      <w:bCs/>
      <w:sz w:val="28"/>
      <w:szCs w:val="28"/>
    </w:rPr>
  </w:style>
  <w:style w:type="table" w:styleId="TableGrid">
    <w:name w:val="Table Grid"/>
    <w:basedOn w:val="TableNormal"/>
    <w:uiPriority w:val="59"/>
    <w:rsid w:val="003F1CF2"/>
    <w:rPr>
      <w:kern w:val="0"/>
      <w:sz w:val="22"/>
      <w:lang w:val="en-P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h-">
    <w:name w:val="_3oh-"/>
    <w:basedOn w:val="DefaultParagraphFont"/>
    <w:rsid w:val="003F1CF2"/>
  </w:style>
  <w:style w:type="paragraph" w:styleId="Caption">
    <w:name w:val="caption"/>
    <w:basedOn w:val="Normal"/>
    <w:next w:val="Normal"/>
    <w:uiPriority w:val="35"/>
    <w:unhideWhenUsed/>
    <w:qFormat/>
    <w:rsid w:val="003F1CF2"/>
    <w:pPr>
      <w:widowControl/>
      <w:spacing w:after="5" w:line="475" w:lineRule="auto"/>
      <w:ind w:left="10" w:right="117" w:hanging="10"/>
    </w:pPr>
    <w:rPr>
      <w:rFonts w:asciiTheme="majorHAnsi" w:eastAsia="SimHei" w:hAnsiTheme="majorHAnsi" w:cstheme="majorBidi"/>
      <w:color w:val="000000"/>
      <w:kern w:val="0"/>
      <w:sz w:val="20"/>
      <w:szCs w:val="20"/>
      <w:lang w:val="en-PH" w:eastAsia="en-PH"/>
    </w:rPr>
  </w:style>
  <w:style w:type="paragraph" w:styleId="Header">
    <w:name w:val="header"/>
    <w:basedOn w:val="Normal"/>
    <w:link w:val="HeaderChar"/>
    <w:uiPriority w:val="99"/>
    <w:unhideWhenUsed/>
    <w:rsid w:val="00922FC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22FC6"/>
    <w:rPr>
      <w:sz w:val="18"/>
      <w:szCs w:val="18"/>
    </w:rPr>
  </w:style>
  <w:style w:type="paragraph" w:styleId="Footer">
    <w:name w:val="footer"/>
    <w:basedOn w:val="Normal"/>
    <w:link w:val="FooterChar"/>
    <w:uiPriority w:val="99"/>
    <w:unhideWhenUsed/>
    <w:rsid w:val="00922F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22FC6"/>
    <w:rPr>
      <w:sz w:val="18"/>
      <w:szCs w:val="18"/>
    </w:rPr>
  </w:style>
  <w:style w:type="paragraph" w:customStyle="1" w:styleId="EndNoteBibliographyTitle">
    <w:name w:val="EndNote Bibliography Title"/>
    <w:basedOn w:val="Normal"/>
    <w:link w:val="EndNoteBibliographyTitle0"/>
    <w:rsid w:val="00922FC6"/>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922FC6"/>
    <w:rPr>
      <w:rFonts w:ascii="DengXian" w:eastAsia="DengXian" w:hAnsi="DengXian"/>
      <w:noProof/>
      <w:sz w:val="20"/>
    </w:rPr>
  </w:style>
  <w:style w:type="paragraph" w:customStyle="1" w:styleId="EndNoteBibliography">
    <w:name w:val="EndNote Bibliography"/>
    <w:basedOn w:val="Normal"/>
    <w:link w:val="EndNoteBibliography0"/>
    <w:rsid w:val="00922FC6"/>
    <w:rPr>
      <w:rFonts w:ascii="DengXian" w:eastAsia="DengXian" w:hAnsi="DengXian"/>
      <w:noProof/>
      <w:sz w:val="20"/>
    </w:rPr>
  </w:style>
  <w:style w:type="character" w:customStyle="1" w:styleId="EndNoteBibliography0">
    <w:name w:val="EndNote Bibliography 字符"/>
    <w:basedOn w:val="DefaultParagraphFont"/>
    <w:link w:val="EndNoteBibliography"/>
    <w:rsid w:val="00922FC6"/>
    <w:rPr>
      <w:rFonts w:ascii="DengXian" w:eastAsia="DengXian" w:hAnsi="DengXian"/>
      <w:noProof/>
      <w:sz w:val="20"/>
    </w:rPr>
  </w:style>
  <w:style w:type="character" w:customStyle="1" w:styleId="Heading3Char">
    <w:name w:val="Heading 3 Char"/>
    <w:basedOn w:val="DefaultParagraphFont"/>
    <w:link w:val="Heading3"/>
    <w:uiPriority w:val="9"/>
    <w:rsid w:val="00786C05"/>
    <w:rPr>
      <w:b/>
      <w:bCs/>
      <w:sz w:val="32"/>
      <w:szCs w:val="32"/>
    </w:rPr>
  </w:style>
  <w:style w:type="paragraph" w:styleId="Date">
    <w:name w:val="Date"/>
    <w:basedOn w:val="Normal"/>
    <w:next w:val="Normal"/>
    <w:link w:val="DateChar"/>
    <w:uiPriority w:val="99"/>
    <w:semiHidden/>
    <w:unhideWhenUsed/>
    <w:rsid w:val="009F36DD"/>
    <w:pPr>
      <w:ind w:leftChars="2500" w:left="100"/>
    </w:pPr>
  </w:style>
  <w:style w:type="character" w:customStyle="1" w:styleId="DateChar">
    <w:name w:val="Date Char"/>
    <w:basedOn w:val="DefaultParagraphFont"/>
    <w:link w:val="Date"/>
    <w:uiPriority w:val="99"/>
    <w:semiHidden/>
    <w:rsid w:val="009F36DD"/>
  </w:style>
  <w:style w:type="paragraph" w:styleId="z-TopofForm">
    <w:name w:val="HTML Top of Form"/>
    <w:basedOn w:val="Normal"/>
    <w:next w:val="Normal"/>
    <w:link w:val="z-TopofFormChar"/>
    <w:hidden/>
    <w:uiPriority w:val="99"/>
    <w:semiHidden/>
    <w:unhideWhenUsed/>
    <w:rsid w:val="009F36DD"/>
    <w:pPr>
      <w:widowControl/>
      <w:pBdr>
        <w:bottom w:val="single" w:sz="6" w:space="1" w:color="auto"/>
      </w:pBdr>
      <w:jc w:val="center"/>
    </w:pPr>
    <w:rPr>
      <w:rFonts w:ascii="Arial" w:eastAsia="SimSun" w:hAnsi="Arial" w:cs="Arial"/>
      <w:vanish/>
      <w:kern w:val="0"/>
      <w:sz w:val="16"/>
      <w:szCs w:val="16"/>
    </w:rPr>
  </w:style>
  <w:style w:type="character" w:customStyle="1" w:styleId="z-TopofFormChar">
    <w:name w:val="z-Top of Form Char"/>
    <w:basedOn w:val="DefaultParagraphFont"/>
    <w:link w:val="z-TopofForm"/>
    <w:uiPriority w:val="99"/>
    <w:semiHidden/>
    <w:rsid w:val="009F36DD"/>
    <w:rPr>
      <w:rFonts w:ascii="Arial" w:eastAsia="SimSun"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9F36DD"/>
    <w:pPr>
      <w:widowControl/>
      <w:pBdr>
        <w:top w:val="single" w:sz="6" w:space="1" w:color="auto"/>
      </w:pBdr>
      <w:jc w:val="center"/>
    </w:pPr>
    <w:rPr>
      <w:rFonts w:ascii="Arial" w:eastAsia="SimSun" w:hAnsi="Arial" w:cs="Arial"/>
      <w:vanish/>
      <w:kern w:val="0"/>
      <w:sz w:val="16"/>
      <w:szCs w:val="16"/>
    </w:rPr>
  </w:style>
  <w:style w:type="character" w:customStyle="1" w:styleId="z-BottomofFormChar">
    <w:name w:val="z-Bottom of Form Char"/>
    <w:basedOn w:val="DefaultParagraphFont"/>
    <w:link w:val="z-BottomofForm"/>
    <w:uiPriority w:val="99"/>
    <w:semiHidden/>
    <w:rsid w:val="009F36DD"/>
    <w:rPr>
      <w:rFonts w:ascii="Arial" w:eastAsia="SimSun" w:hAnsi="Arial" w:cs="Arial"/>
      <w:vanish/>
      <w:kern w:val="0"/>
      <w:sz w:val="16"/>
      <w:szCs w:val="16"/>
    </w:rPr>
  </w:style>
  <w:style w:type="character" w:customStyle="1" w:styleId="qa-text">
    <w:name w:val="qa-text"/>
    <w:basedOn w:val="DefaultParagraphFont"/>
    <w:rsid w:val="009F36DD"/>
  </w:style>
  <w:style w:type="paragraph" w:styleId="ListParagraph">
    <w:name w:val="List Paragraph"/>
    <w:basedOn w:val="Normal"/>
    <w:link w:val="ListParagraphChar"/>
    <w:uiPriority w:val="34"/>
    <w:qFormat/>
    <w:rsid w:val="009F36DD"/>
    <w:pPr>
      <w:widowControl/>
      <w:spacing w:after="160" w:line="259" w:lineRule="auto"/>
      <w:ind w:left="720"/>
      <w:contextualSpacing/>
      <w:jc w:val="left"/>
    </w:pPr>
    <w:rPr>
      <w:rFonts w:eastAsiaTheme="minorHAnsi"/>
      <w:kern w:val="0"/>
      <w:sz w:val="22"/>
      <w:lang w:val="en-PH" w:eastAsia="en-US"/>
    </w:rPr>
  </w:style>
  <w:style w:type="character" w:customStyle="1" w:styleId="ListParagraphChar">
    <w:name w:val="List Paragraph Char"/>
    <w:basedOn w:val="DefaultParagraphFont"/>
    <w:link w:val="ListParagraph"/>
    <w:uiPriority w:val="34"/>
    <w:rsid w:val="009F36DD"/>
    <w:rPr>
      <w:rFonts w:eastAsiaTheme="minorHAnsi"/>
      <w:kern w:val="0"/>
      <w:sz w:val="22"/>
      <w:lang w:val="en-PH" w:eastAsia="en-US"/>
    </w:rPr>
  </w:style>
  <w:style w:type="character" w:styleId="Hyperlink">
    <w:name w:val="Hyperlink"/>
    <w:basedOn w:val="DefaultParagraphFont"/>
    <w:uiPriority w:val="99"/>
    <w:unhideWhenUsed/>
    <w:rsid w:val="009F36DD"/>
    <w:rPr>
      <w:color w:val="0000FF"/>
      <w:u w:val="single"/>
    </w:rPr>
  </w:style>
  <w:style w:type="character" w:customStyle="1" w:styleId="html-italic">
    <w:name w:val="html-italic"/>
    <w:basedOn w:val="DefaultParagraphFont"/>
    <w:rsid w:val="009F36DD"/>
  </w:style>
  <w:style w:type="character" w:styleId="FollowedHyperlink">
    <w:name w:val="FollowedHyperlink"/>
    <w:basedOn w:val="DefaultParagraphFont"/>
    <w:uiPriority w:val="99"/>
    <w:semiHidden/>
    <w:unhideWhenUsed/>
    <w:rsid w:val="009F36DD"/>
    <w:rPr>
      <w:color w:val="954F72" w:themeColor="followedHyperlink"/>
      <w:u w:val="single"/>
    </w:rPr>
  </w:style>
  <w:style w:type="character" w:customStyle="1" w:styleId="correct">
    <w:name w:val="correct"/>
    <w:basedOn w:val="DefaultParagraphFont"/>
    <w:rsid w:val="00B22761"/>
  </w:style>
  <w:style w:type="character" w:customStyle="1" w:styleId="Heading1Char">
    <w:name w:val="Heading 1 Char"/>
    <w:basedOn w:val="DefaultParagraphFont"/>
    <w:link w:val="Heading1"/>
    <w:uiPriority w:val="9"/>
    <w:rsid w:val="003D7109"/>
    <w:rPr>
      <w:rFonts w:asciiTheme="majorHAnsi" w:eastAsiaTheme="majorEastAsia" w:hAnsiTheme="majorHAnsi" w:cstheme="majorBidi"/>
      <w:color w:val="2E74B5" w:themeColor="accent1" w:themeShade="BF"/>
      <w:kern w:val="0"/>
      <w:sz w:val="32"/>
      <w:szCs w:val="32"/>
    </w:rPr>
  </w:style>
  <w:style w:type="character" w:customStyle="1" w:styleId="UnresolvedMention1">
    <w:name w:val="Unresolved Mention1"/>
    <w:basedOn w:val="DefaultParagraphFont"/>
    <w:uiPriority w:val="99"/>
    <w:semiHidden/>
    <w:unhideWhenUsed/>
    <w:rsid w:val="00131BFA"/>
    <w:rPr>
      <w:color w:val="605E5C"/>
      <w:shd w:val="clear" w:color="auto" w:fill="E1DFDD"/>
    </w:rPr>
  </w:style>
  <w:style w:type="paragraph" w:customStyle="1" w:styleId="MDPI13authornames">
    <w:name w:val="MDPI_1.3_authornames"/>
    <w:next w:val="Normal"/>
    <w:qFormat/>
    <w:rsid w:val="00623EF7"/>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16affiliation">
    <w:name w:val="MDPI_1.6_affiliation"/>
    <w:qFormat/>
    <w:rsid w:val="00623EF7"/>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customStyle="1" w:styleId="MDPI21heading1">
    <w:name w:val="MDPI_2.1_heading1"/>
    <w:basedOn w:val="Normal"/>
    <w:qFormat/>
    <w:rsid w:val="00734A9C"/>
    <w:pPr>
      <w:widowControl/>
      <w:adjustRightInd w:val="0"/>
      <w:snapToGrid w:val="0"/>
      <w:spacing w:before="240" w:after="120" w:line="260" w:lineRule="atLeast"/>
      <w:jc w:val="left"/>
      <w:outlineLvl w:val="0"/>
    </w:pPr>
    <w:rPr>
      <w:rFonts w:ascii="Palatino Linotype" w:eastAsia="Times New Roman" w:hAnsi="Palatino Linotype" w:cs="Times New Roman"/>
      <w:b/>
      <w:color w:val="000000"/>
      <w:kern w:val="0"/>
      <w:sz w:val="20"/>
      <w:lang w:eastAsia="de-DE" w:bidi="en-US"/>
    </w:rPr>
  </w:style>
  <w:style w:type="paragraph" w:customStyle="1" w:styleId="MDPI62BackMatter">
    <w:name w:val="MDPI_6.2_BackMatter"/>
    <w:qFormat/>
    <w:rsid w:val="00734A9C"/>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eastAsia="en-US" w:bidi="en-US"/>
    </w:rPr>
  </w:style>
  <w:style w:type="character" w:styleId="Emphasis">
    <w:name w:val="Emphasis"/>
    <w:basedOn w:val="DefaultParagraphFont"/>
    <w:uiPriority w:val="20"/>
    <w:qFormat/>
    <w:rsid w:val="001E6A08"/>
    <w:rPr>
      <w:i/>
      <w:iCs/>
    </w:rPr>
  </w:style>
  <w:style w:type="character" w:styleId="LineNumber">
    <w:name w:val="line number"/>
    <w:basedOn w:val="DefaultParagraphFont"/>
    <w:uiPriority w:val="99"/>
    <w:semiHidden/>
    <w:unhideWhenUsed/>
    <w:rsid w:val="0078237C"/>
  </w:style>
  <w:style w:type="character" w:customStyle="1" w:styleId="UnresolvedMention2">
    <w:name w:val="Unresolved Mention2"/>
    <w:basedOn w:val="DefaultParagraphFont"/>
    <w:uiPriority w:val="99"/>
    <w:semiHidden/>
    <w:unhideWhenUsed/>
    <w:rsid w:val="00AF5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0655">
      <w:bodyDiv w:val="1"/>
      <w:marLeft w:val="0"/>
      <w:marRight w:val="0"/>
      <w:marTop w:val="0"/>
      <w:marBottom w:val="0"/>
      <w:divBdr>
        <w:top w:val="none" w:sz="0" w:space="0" w:color="auto"/>
        <w:left w:val="none" w:sz="0" w:space="0" w:color="auto"/>
        <w:bottom w:val="none" w:sz="0" w:space="0" w:color="auto"/>
        <w:right w:val="none" w:sz="0" w:space="0" w:color="auto"/>
      </w:divBdr>
    </w:div>
    <w:div w:id="236020172">
      <w:bodyDiv w:val="1"/>
      <w:marLeft w:val="0"/>
      <w:marRight w:val="0"/>
      <w:marTop w:val="0"/>
      <w:marBottom w:val="0"/>
      <w:divBdr>
        <w:top w:val="none" w:sz="0" w:space="0" w:color="auto"/>
        <w:left w:val="none" w:sz="0" w:space="0" w:color="auto"/>
        <w:bottom w:val="none" w:sz="0" w:space="0" w:color="auto"/>
        <w:right w:val="none" w:sz="0" w:space="0" w:color="auto"/>
      </w:divBdr>
    </w:div>
    <w:div w:id="330839375">
      <w:bodyDiv w:val="1"/>
      <w:marLeft w:val="0"/>
      <w:marRight w:val="0"/>
      <w:marTop w:val="0"/>
      <w:marBottom w:val="0"/>
      <w:divBdr>
        <w:top w:val="none" w:sz="0" w:space="0" w:color="auto"/>
        <w:left w:val="none" w:sz="0" w:space="0" w:color="auto"/>
        <w:bottom w:val="none" w:sz="0" w:space="0" w:color="auto"/>
        <w:right w:val="none" w:sz="0" w:space="0" w:color="auto"/>
      </w:divBdr>
    </w:div>
    <w:div w:id="451293344">
      <w:bodyDiv w:val="1"/>
      <w:marLeft w:val="0"/>
      <w:marRight w:val="0"/>
      <w:marTop w:val="0"/>
      <w:marBottom w:val="0"/>
      <w:divBdr>
        <w:top w:val="none" w:sz="0" w:space="0" w:color="auto"/>
        <w:left w:val="none" w:sz="0" w:space="0" w:color="auto"/>
        <w:bottom w:val="none" w:sz="0" w:space="0" w:color="auto"/>
        <w:right w:val="none" w:sz="0" w:space="0" w:color="auto"/>
      </w:divBdr>
    </w:div>
    <w:div w:id="522404486">
      <w:bodyDiv w:val="1"/>
      <w:marLeft w:val="0"/>
      <w:marRight w:val="0"/>
      <w:marTop w:val="0"/>
      <w:marBottom w:val="0"/>
      <w:divBdr>
        <w:top w:val="none" w:sz="0" w:space="0" w:color="auto"/>
        <w:left w:val="none" w:sz="0" w:space="0" w:color="auto"/>
        <w:bottom w:val="none" w:sz="0" w:space="0" w:color="auto"/>
        <w:right w:val="none" w:sz="0" w:space="0" w:color="auto"/>
      </w:divBdr>
    </w:div>
    <w:div w:id="569778376">
      <w:bodyDiv w:val="1"/>
      <w:marLeft w:val="0"/>
      <w:marRight w:val="0"/>
      <w:marTop w:val="0"/>
      <w:marBottom w:val="0"/>
      <w:divBdr>
        <w:top w:val="none" w:sz="0" w:space="0" w:color="auto"/>
        <w:left w:val="none" w:sz="0" w:space="0" w:color="auto"/>
        <w:bottom w:val="none" w:sz="0" w:space="0" w:color="auto"/>
        <w:right w:val="none" w:sz="0" w:space="0" w:color="auto"/>
      </w:divBdr>
    </w:div>
    <w:div w:id="748380171">
      <w:bodyDiv w:val="1"/>
      <w:marLeft w:val="0"/>
      <w:marRight w:val="0"/>
      <w:marTop w:val="0"/>
      <w:marBottom w:val="0"/>
      <w:divBdr>
        <w:top w:val="none" w:sz="0" w:space="0" w:color="auto"/>
        <w:left w:val="none" w:sz="0" w:space="0" w:color="auto"/>
        <w:bottom w:val="none" w:sz="0" w:space="0" w:color="auto"/>
        <w:right w:val="none" w:sz="0" w:space="0" w:color="auto"/>
      </w:divBdr>
    </w:div>
    <w:div w:id="862326593">
      <w:bodyDiv w:val="1"/>
      <w:marLeft w:val="0"/>
      <w:marRight w:val="0"/>
      <w:marTop w:val="0"/>
      <w:marBottom w:val="0"/>
      <w:divBdr>
        <w:top w:val="none" w:sz="0" w:space="0" w:color="auto"/>
        <w:left w:val="none" w:sz="0" w:space="0" w:color="auto"/>
        <w:bottom w:val="none" w:sz="0" w:space="0" w:color="auto"/>
        <w:right w:val="none" w:sz="0" w:space="0" w:color="auto"/>
      </w:divBdr>
    </w:div>
    <w:div w:id="910846656">
      <w:bodyDiv w:val="1"/>
      <w:marLeft w:val="0"/>
      <w:marRight w:val="0"/>
      <w:marTop w:val="0"/>
      <w:marBottom w:val="0"/>
      <w:divBdr>
        <w:top w:val="none" w:sz="0" w:space="0" w:color="auto"/>
        <w:left w:val="none" w:sz="0" w:space="0" w:color="auto"/>
        <w:bottom w:val="none" w:sz="0" w:space="0" w:color="auto"/>
        <w:right w:val="none" w:sz="0" w:space="0" w:color="auto"/>
      </w:divBdr>
    </w:div>
    <w:div w:id="1272123384">
      <w:bodyDiv w:val="1"/>
      <w:marLeft w:val="0"/>
      <w:marRight w:val="0"/>
      <w:marTop w:val="0"/>
      <w:marBottom w:val="0"/>
      <w:divBdr>
        <w:top w:val="none" w:sz="0" w:space="0" w:color="auto"/>
        <w:left w:val="none" w:sz="0" w:space="0" w:color="auto"/>
        <w:bottom w:val="none" w:sz="0" w:space="0" w:color="auto"/>
        <w:right w:val="none" w:sz="0" w:space="0" w:color="auto"/>
      </w:divBdr>
    </w:div>
    <w:div w:id="1276209885">
      <w:bodyDiv w:val="1"/>
      <w:marLeft w:val="0"/>
      <w:marRight w:val="0"/>
      <w:marTop w:val="0"/>
      <w:marBottom w:val="0"/>
      <w:divBdr>
        <w:top w:val="none" w:sz="0" w:space="0" w:color="auto"/>
        <w:left w:val="none" w:sz="0" w:space="0" w:color="auto"/>
        <w:bottom w:val="none" w:sz="0" w:space="0" w:color="auto"/>
        <w:right w:val="none" w:sz="0" w:space="0" w:color="auto"/>
      </w:divBdr>
    </w:div>
    <w:div w:id="1420366635">
      <w:bodyDiv w:val="1"/>
      <w:marLeft w:val="0"/>
      <w:marRight w:val="0"/>
      <w:marTop w:val="0"/>
      <w:marBottom w:val="0"/>
      <w:divBdr>
        <w:top w:val="none" w:sz="0" w:space="0" w:color="auto"/>
        <w:left w:val="none" w:sz="0" w:space="0" w:color="auto"/>
        <w:bottom w:val="none" w:sz="0" w:space="0" w:color="auto"/>
        <w:right w:val="none" w:sz="0" w:space="0" w:color="auto"/>
      </w:divBdr>
    </w:div>
    <w:div w:id="1494178237">
      <w:bodyDiv w:val="1"/>
      <w:marLeft w:val="0"/>
      <w:marRight w:val="0"/>
      <w:marTop w:val="0"/>
      <w:marBottom w:val="0"/>
      <w:divBdr>
        <w:top w:val="none" w:sz="0" w:space="0" w:color="auto"/>
        <w:left w:val="none" w:sz="0" w:space="0" w:color="auto"/>
        <w:bottom w:val="none" w:sz="0" w:space="0" w:color="auto"/>
        <w:right w:val="none" w:sz="0" w:space="0" w:color="auto"/>
      </w:divBdr>
    </w:div>
    <w:div w:id="1564945270">
      <w:bodyDiv w:val="1"/>
      <w:marLeft w:val="0"/>
      <w:marRight w:val="0"/>
      <w:marTop w:val="0"/>
      <w:marBottom w:val="0"/>
      <w:divBdr>
        <w:top w:val="none" w:sz="0" w:space="0" w:color="auto"/>
        <w:left w:val="none" w:sz="0" w:space="0" w:color="auto"/>
        <w:bottom w:val="none" w:sz="0" w:space="0" w:color="auto"/>
        <w:right w:val="none" w:sz="0" w:space="0" w:color="auto"/>
      </w:divBdr>
    </w:div>
    <w:div w:id="1796753985">
      <w:bodyDiv w:val="1"/>
      <w:marLeft w:val="0"/>
      <w:marRight w:val="0"/>
      <w:marTop w:val="0"/>
      <w:marBottom w:val="0"/>
      <w:divBdr>
        <w:top w:val="none" w:sz="0" w:space="0" w:color="auto"/>
        <w:left w:val="none" w:sz="0" w:space="0" w:color="auto"/>
        <w:bottom w:val="none" w:sz="0" w:space="0" w:color="auto"/>
        <w:right w:val="none" w:sz="0" w:space="0" w:color="auto"/>
      </w:divBdr>
    </w:div>
    <w:div w:id="1860006098">
      <w:bodyDiv w:val="1"/>
      <w:marLeft w:val="0"/>
      <w:marRight w:val="0"/>
      <w:marTop w:val="0"/>
      <w:marBottom w:val="0"/>
      <w:divBdr>
        <w:top w:val="none" w:sz="0" w:space="0" w:color="auto"/>
        <w:left w:val="none" w:sz="0" w:space="0" w:color="auto"/>
        <w:bottom w:val="none" w:sz="0" w:space="0" w:color="auto"/>
        <w:right w:val="none" w:sz="0" w:space="0" w:color="auto"/>
      </w:divBdr>
    </w:div>
    <w:div w:id="1872037760">
      <w:bodyDiv w:val="1"/>
      <w:marLeft w:val="0"/>
      <w:marRight w:val="0"/>
      <w:marTop w:val="0"/>
      <w:marBottom w:val="0"/>
      <w:divBdr>
        <w:top w:val="none" w:sz="0" w:space="0" w:color="auto"/>
        <w:left w:val="none" w:sz="0" w:space="0" w:color="auto"/>
        <w:bottom w:val="none" w:sz="0" w:space="0" w:color="auto"/>
        <w:right w:val="none" w:sz="0" w:space="0" w:color="auto"/>
      </w:divBdr>
    </w:div>
    <w:div w:id="19839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wx0053@dlsud.edu.ph" TargetMode="External"/><Relationship Id="rId13" Type="http://schemas.openxmlformats.org/officeDocument/2006/relationships/image" Target="media/image3.png"/><Relationship Id="rId18" Type="http://schemas.openxmlformats.org/officeDocument/2006/relationships/hyperlink" Target="https://doi.org/https://doi.org/10.1016/j.paid.2021.110954" TargetMode="External"/><Relationship Id="rId26" Type="http://schemas.openxmlformats.org/officeDocument/2006/relationships/hyperlink" Target="https://doi.org/https://doi.org/10.1002/kpm.1792" TargetMode="External"/><Relationship Id="rId3" Type="http://schemas.openxmlformats.org/officeDocument/2006/relationships/settings" Target="settings.xml"/><Relationship Id="rId21" Type="http://schemas.openxmlformats.org/officeDocument/2006/relationships/hyperlink" Target="https://doi.org/https://doi.org/10.1016/j.dss.2012.06.008" TargetMode="External"/><Relationship Id="rId7" Type="http://schemas.openxmlformats.org/officeDocument/2006/relationships/hyperlink" Target="mailto:cmx0055@dlsud.edu.ph" TargetMode="External"/><Relationship Id="rId12" Type="http://schemas.openxmlformats.org/officeDocument/2006/relationships/image" Target="media/image2.emf"/><Relationship Id="rId17" Type="http://schemas.openxmlformats.org/officeDocument/2006/relationships/hyperlink" Target="https://doi.org/10.2307/25148755" TargetMode="External"/><Relationship Id="rId25" Type="http://schemas.openxmlformats.org/officeDocument/2006/relationships/hyperlink" Target="https://doi.org/https://doi.org/10.1002/bse.3962" TargetMode="External"/><Relationship Id="rId2" Type="http://schemas.openxmlformats.org/officeDocument/2006/relationships/styles" Target="styles.xml"/><Relationship Id="rId16" Type="http://schemas.openxmlformats.org/officeDocument/2006/relationships/hyperlink" Target="https://doi.org/10.1007/s10660-010-9072-y" TargetMode="External"/><Relationship Id="rId20" Type="http://schemas.openxmlformats.org/officeDocument/2006/relationships/hyperlink" Target="https://doi.org/https://doi.org/10.1002/sd.32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https://doi.org/10.1002/bse.3896"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007/s10668-023-03982-8" TargetMode="External"/><Relationship Id="rId28" Type="http://schemas.openxmlformats.org/officeDocument/2006/relationships/theme" Target="theme/theme1.xml"/><Relationship Id="rId10" Type="http://schemas.openxmlformats.org/officeDocument/2006/relationships/hyperlink" Target="mailto:yangchao8@lcu.edu.cn" TargetMode="External"/><Relationship Id="rId19" Type="http://schemas.openxmlformats.org/officeDocument/2006/relationships/hyperlink" Target="https://www.mdpi.com/2071-1050/16/13/5823" TargetMode="External"/><Relationship Id="rId4" Type="http://schemas.openxmlformats.org/officeDocument/2006/relationships/webSettings" Target="webSettings.xml"/><Relationship Id="rId9" Type="http://schemas.openxmlformats.org/officeDocument/2006/relationships/hyperlink" Target="mailto:zxx0049@dlsud.edu.ph" TargetMode="External"/><Relationship Id="rId14" Type="http://schemas.openxmlformats.org/officeDocument/2006/relationships/image" Target="media/image4.png"/><Relationship Id="rId22" Type="http://schemas.openxmlformats.org/officeDocument/2006/relationships/hyperlink" Target="https://doi.org/10.2501/S0265048710201427"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35569</Words>
  <Characters>202746</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杨超</dc:creator>
  <cp:keywords/>
  <dc:description/>
  <cp:lastModifiedBy>Aswini Vijayakumar</cp:lastModifiedBy>
  <cp:revision>3</cp:revision>
  <dcterms:created xsi:type="dcterms:W3CDTF">2024-10-31T02:51:00Z</dcterms:created>
  <dcterms:modified xsi:type="dcterms:W3CDTF">2024-11-16T13:56:00Z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8c735739c86700b248885c914f00eee3a1c935242d016cf5b86c26de52843230</vt:lpwstr>
  </property>
</Properties>
</file>