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028" w:rsidRPr="00904E45" w:rsidRDefault="00DA7543" w:rsidP="00DA7543">
      <w:pPr>
        <w:rPr>
          <w:rFonts w:ascii="Palatino Linotype" w:eastAsia="Calibri" w:hAnsi="Palatino Linotype" w:cs="Times New Roman"/>
          <w:sz w:val="20"/>
          <w:szCs w:val="20"/>
        </w:rPr>
      </w:pPr>
      <w:bookmarkStart w:id="0" w:name="_GoBack"/>
      <w:r w:rsidRPr="00904E45">
        <w:rPr>
          <w:rFonts w:ascii="Palatino Linotype" w:eastAsia="Calibri" w:hAnsi="Palatino Linotype" w:cs="Times New Roman"/>
          <w:b/>
          <w:sz w:val="20"/>
          <w:szCs w:val="20"/>
        </w:rPr>
        <w:t>Table 3.</w:t>
      </w:r>
      <w:r w:rsidRPr="00904E45">
        <w:rPr>
          <w:rFonts w:ascii="Palatino Linotype" w:eastAsia="Calibri" w:hAnsi="Palatino Linotype" w:cs="Times New Roman"/>
          <w:sz w:val="20"/>
          <w:szCs w:val="20"/>
        </w:rPr>
        <w:t xml:space="preserve"> Summary of selected studies (SUPPLEMENTARY MATERIAL)</w:t>
      </w:r>
    </w:p>
    <w:tbl>
      <w:tblPr>
        <w:tblStyle w:val="TableGrid"/>
        <w:tblW w:w="5000" w:type="pct"/>
        <w:tblLayout w:type="fixed"/>
        <w:tblLook w:val="04A0" w:firstRow="1" w:lastRow="0" w:firstColumn="1" w:lastColumn="0" w:noHBand="0" w:noVBand="1"/>
      </w:tblPr>
      <w:tblGrid>
        <w:gridCol w:w="689"/>
        <w:gridCol w:w="1403"/>
        <w:gridCol w:w="1024"/>
        <w:gridCol w:w="1699"/>
        <w:gridCol w:w="1559"/>
        <w:gridCol w:w="1590"/>
        <w:gridCol w:w="3088"/>
        <w:gridCol w:w="2896"/>
      </w:tblGrid>
      <w:tr w:rsidR="00904E45" w:rsidRPr="00904E45" w:rsidTr="004F7901">
        <w:trPr>
          <w:cantSplit/>
          <w:trHeight w:val="20"/>
          <w:tblHeader/>
        </w:trPr>
        <w:tc>
          <w:tcPr>
            <w:tcW w:w="247"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S/N</w:t>
            </w:r>
          </w:p>
        </w:tc>
        <w:tc>
          <w:tcPr>
            <w:tcW w:w="503"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Study</w:t>
            </w:r>
          </w:p>
        </w:tc>
        <w:tc>
          <w:tcPr>
            <w:tcW w:w="367" w:type="pct"/>
            <w:shd w:val="clear" w:color="auto" w:fill="auto"/>
            <w:vAlign w:val="center"/>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Country/Region</w:t>
            </w:r>
          </w:p>
        </w:tc>
        <w:tc>
          <w:tcPr>
            <w:tcW w:w="609"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Type of Study</w:t>
            </w:r>
          </w:p>
        </w:tc>
        <w:tc>
          <w:tcPr>
            <w:tcW w:w="559"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Aim/objective</w:t>
            </w:r>
          </w:p>
        </w:tc>
        <w:tc>
          <w:tcPr>
            <w:tcW w:w="570"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Methods/ Methodology</w:t>
            </w:r>
          </w:p>
        </w:tc>
        <w:tc>
          <w:tcPr>
            <w:tcW w:w="1107"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Results/Findings</w:t>
            </w:r>
          </w:p>
        </w:tc>
        <w:tc>
          <w:tcPr>
            <w:tcW w:w="1038" w:type="pct"/>
            <w:shd w:val="clear" w:color="auto" w:fill="auto"/>
            <w:vAlign w:val="center"/>
            <w:hideMark/>
          </w:tcPr>
          <w:p w:rsidR="00DA7543" w:rsidRPr="00904E45" w:rsidRDefault="00DA7543" w:rsidP="00DA7543">
            <w:pPr>
              <w:spacing w:line="260" w:lineRule="atLeast"/>
              <w:jc w:val="center"/>
              <w:rPr>
                <w:rFonts w:ascii="Palatino Linotype" w:hAnsi="Palatino Linotype" w:cs="Times New Roman"/>
                <w:b/>
                <w:sz w:val="20"/>
                <w:szCs w:val="20"/>
              </w:rPr>
            </w:pPr>
            <w:r w:rsidRPr="00904E45">
              <w:rPr>
                <w:rFonts w:ascii="Palatino Linotype" w:hAnsi="Palatino Linotype" w:cs="Times New Roman"/>
                <w:b/>
                <w:sz w:val="20"/>
                <w:szCs w:val="20"/>
              </w:rPr>
              <w:t>Remarks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w:t>
            </w:r>
          </w:p>
        </w:tc>
        <w:tc>
          <w:tcPr>
            <w:tcW w:w="503"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Pr="00904E45">
              <w:rPr>
                <w:rFonts w:ascii="Palatino Linotype" w:hAnsi="Palatino Linotype" w:cs="Times New Roman"/>
                <w:sz w:val="20"/>
                <w:szCs w:val="20"/>
              </w:rPr>
              <w:instrText xml:space="preserve"> ADDIN EN.CITE &lt;EndNote&gt;&lt;Cite AuthorYear="1"&gt;&lt;Author&gt;Haidegger&lt;/Author&gt;&lt;Year&gt;2023&lt;/Year&gt;&lt;RecNum&gt;1&lt;/RecNum&gt;&lt;DisplayText&gt;Haidegger, Mai [1]&lt;/DisplayText&gt;&lt;record&gt;&lt;rec-number&gt;1&lt;/rec-number&gt;&lt;foreign-keys&gt;&lt;key app="EN" db-id="arrert5dq0tf57evrtz5e5r00drtfp0wrrxw" timestamp="1702890738"&gt;1&lt;/key&gt;&lt;/foreign-keys&gt;&lt;ref-type name="Journal Article"&gt;17&lt;/ref-type&gt;&lt;contributors&gt;&lt;authors&gt;&lt;author&gt;Haidegger, T.&lt;/author&gt;&lt;author&gt;Mai, V.&lt;/author&gt;&lt;author&gt;Mörch, C. M.&lt;/author&gt;&lt;author&gt;Boesl, D. O.&lt;/author&gt;&lt;author&gt;Jacobs, A.&lt;/author&gt;&lt;author&gt;Rao R, B.&lt;/author&gt;&lt;author&gt;Khamis, A.&lt;/author&gt;&lt;author&gt;Lach, L.&lt;/author&gt;&lt;author&gt;Vanderborght, B.&lt;/author&gt;&lt;/authors&gt;&lt;/contributors&gt;&lt;titles&gt;&lt;title&gt;Robotics: Enabler and inhibitor of the Sustainable Development Goals&lt;/title&gt;&lt;secondary-title&gt;Sustainable Production and Consumption&lt;/secondary-title&gt;&lt;/titles&gt;&lt;periodical&gt;&lt;full-title&gt;Sustainable Production and Consumption&lt;/full-title&gt;&lt;/periodical&gt;&lt;pages&gt;422-434&lt;/pages&gt;&lt;volume&gt;43&lt;/volume&gt;&lt;keywords&gt;&lt;keyword&gt;Sustainable robotics&lt;/keyword&gt;&lt;keyword&gt;UN Sustainable Development Goals (SDGs)&lt;/keyword&gt;&lt;keyword&gt;Industry 4.0&lt;/keyword&gt;&lt;keyword&gt;Social responsibility&lt;/keyword&gt;&lt;keyword&gt;Smart production&lt;/keyword&gt;&lt;/keywords&gt;&lt;dates&gt;&lt;year&gt;2023&lt;/year&gt;&lt;pub-dates&gt;&lt;date&gt;2023/12/01/&lt;/date&gt;&lt;/pub-dates&gt;&lt;/dates&gt;&lt;isbn&gt;2352-5509&lt;/isbn&gt;&lt;urls&gt;&lt;related-urls&gt;&lt;url&gt;https://www.sciencedirect.com/science/article/pii/S2352550923002634&lt;/url&gt;&lt;/related-urls&gt;&lt;/urls&gt;&lt;electronic-resource-num&gt;https://doi.org/10.1016/j.spc.2023.11.011&lt;/electronic-resource-num&gt;&lt;/record&gt;&lt;/Cite&gt;&lt;/EndNote&gt;</w:instrText>
            </w:r>
            <w:r w:rsidRPr="00904E45">
              <w:rPr>
                <w:rFonts w:ascii="Palatino Linotype" w:hAnsi="Palatino Linotype" w:cs="Times New Roman"/>
                <w:sz w:val="20"/>
                <w:szCs w:val="20"/>
              </w:rPr>
              <w:fldChar w:fldCharType="separate"/>
            </w:r>
            <w:r w:rsidRPr="00904E45">
              <w:rPr>
                <w:rFonts w:ascii="Palatino Linotype" w:hAnsi="Palatino Linotype" w:cs="Times New Roman"/>
                <w:noProof/>
                <w:sz w:val="20"/>
                <w:szCs w:val="20"/>
              </w:rPr>
              <w:t>Haidegger, Mai [1]</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Austria, Belgium, Canada, Germany, Spain</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as an inhibitor or enabler of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evaluate and rank the present effects of the robotics megatrend on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Consensus-based expert elicitation process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has provided data and encouraged the robotics community to work on these targets in an integrated manner, ultimately improving the quality of the associated outcomes.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inferred that the robotics community can benefit considerably from increasing awareness, creating tools, and sharing knowledge to enable sustainable robotics development.</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w:t>
            </w:r>
          </w:p>
        </w:tc>
        <w:tc>
          <w:tcPr>
            <w:tcW w:w="503"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Pr="00904E45">
              <w:rPr>
                <w:rFonts w:ascii="Palatino Linotype" w:hAnsi="Palatino Linotype" w:cs="Times New Roman"/>
                <w:sz w:val="20"/>
                <w:szCs w:val="20"/>
              </w:rPr>
              <w:instrText xml:space="preserve"> ADDIN EN.CITE &lt;EndNote&gt;&lt;Cite AuthorYear="1"&gt;&lt;Author&gt;Khamis&lt;/Author&gt;&lt;Year&gt;2019&lt;/Year&gt;&lt;RecNum&gt;2&lt;/RecNum&gt;&lt;DisplayText&gt;Khamis, Li [2]&lt;/DisplayText&gt;&lt;record&gt;&lt;rec-number&gt;2&lt;/rec-number&gt;&lt;foreign-keys&gt;&lt;key app="EN" db-id="arrert5dq0tf57evrtz5e5r00drtfp0wrrxw" timestamp="1702891006"&gt;2&lt;/key&gt;&lt;/foreign-keys&gt;&lt;ref-type name="Journal Article"&gt;17&lt;/ref-type&gt;&lt;contributors&gt;&lt;authors&gt;&lt;author&gt;Khamis, Alaa&lt;/author&gt;&lt;author&gt;Li, Howard&lt;/author&gt;&lt;author&gt;Prestes, Edson&lt;/author&gt;&lt;author&gt;Haidegger, Tamas&lt;/author&gt;&lt;/authors&gt;&lt;/contributors&gt;&lt;titles&gt;&lt;title&gt;AI: A key enabler for sustainable development goals: Part 2 [industry activities]&lt;/title&gt;&lt;secondary-title&gt;IEEE Robotics &amp;amp; Automation Magazine&lt;/secondary-title&gt;&lt;/titles&gt;&lt;periodical&gt;&lt;full-title&gt;IEEE Robotics &amp;amp; Automation Magazine&lt;/full-title&gt;&lt;/periodical&gt;&lt;pages&gt;122-127&lt;/pages&gt;&lt;volume&gt;26&lt;/volume&gt;&lt;number&gt;4&lt;/number&gt;&lt;dates&gt;&lt;year&gt;2019&lt;/year&gt;&lt;/dates&gt;&lt;isbn&gt;1070-9932&lt;/isbn&gt;&lt;urls&gt;&lt;/urls&gt;&lt;/record&gt;&lt;/Cite&gt;&lt;/EndNote&gt;</w:instrText>
            </w:r>
            <w:r w:rsidRPr="00904E45">
              <w:rPr>
                <w:rFonts w:ascii="Palatino Linotype" w:hAnsi="Palatino Linotype" w:cs="Times New Roman"/>
                <w:sz w:val="20"/>
                <w:szCs w:val="20"/>
              </w:rPr>
              <w:fldChar w:fldCharType="separate"/>
            </w:r>
            <w:r w:rsidRPr="00904E45">
              <w:rPr>
                <w:rFonts w:ascii="Palatino Linotype" w:hAnsi="Palatino Linotype" w:cs="Times New Roman"/>
                <w:noProof/>
                <w:sz w:val="20"/>
                <w:szCs w:val="20"/>
              </w:rPr>
              <w:t>Khamis, Li [2]</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Canada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Artificial intelligence </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Role of automation and Robotics (A&amp;R) in realising the SDGs.</w:t>
            </w:r>
          </w:p>
        </w:tc>
        <w:tc>
          <w:tcPr>
            <w:tcW w:w="570" w:type="pct"/>
            <w:shd w:val="clear" w:color="auto" w:fill="auto"/>
          </w:tcPr>
          <w:p w:rsidR="00DA7543" w:rsidRPr="00904E45" w:rsidRDefault="00DA7543" w:rsidP="00DA7543">
            <w:pPr>
              <w:tabs>
                <w:tab w:val="left" w:pos="1265"/>
              </w:tabs>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Short review.</w:t>
            </w:r>
            <w:r w:rsidRPr="00904E45">
              <w:rPr>
                <w:rFonts w:ascii="Palatino Linotype" w:hAnsi="Palatino Linotype" w:cs="Times New Roman"/>
                <w:sz w:val="20"/>
                <w:szCs w:val="20"/>
              </w:rPr>
              <w:tab/>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A&amp;R has a wide range of effects on many fields of human endeavour in developing and developed nations. The expected benefits comprised better work conditions, increased precision, rapidity, reliability, repeatability, productivity, flexibility, competitiveness, and the ability to solve serious environmental, social, and economic issues.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This study increased understanding concerning the roles of  A&amp;R in achieving ecologically friendly and economically correlated SDGs.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AuthorYear="1"&gt;&lt;Author&gt;Faccia&lt;/Author&gt;&lt;Year&gt;2023&lt;/Year&gt;&lt;RecNum&gt;3&lt;/RecNum&gt;&lt;DisplayText&gt;Faccia, Le Roux [3]&lt;/DisplayText&gt;&lt;record&gt;&lt;rec-number&gt;3&lt;/rec-number&gt;&lt;foreign-keys&gt;&lt;key app="EN" db-id="arrert5dq0tf57evrtz5e5r00drtfp0wrrxw" timestamp="1702892838"&gt;3&lt;/key&gt;&lt;/foreign-keys&gt;&lt;ref-type name="Journal Article"&gt;17&lt;/ref-type&gt;&lt;contributors&gt;&lt;authors&gt;&lt;author&gt;Faccia, Alessio&lt;/author&gt;&lt;author&gt;Le Roux, Corlise Liesl&lt;/author&gt;&lt;author&gt;Pandey, Vishal&lt;/author&gt;&lt;/authors&gt;&lt;/contributors&gt;&lt;titles&gt;&lt;title&gt;Innovation and E-Commerce Models, the Technology Catalysts for Sustainable Development: The Emirate of Dubai Case Study&lt;/title&gt;&lt;secondary-title&gt;Sustainability&lt;/secondary-title&gt;&lt;/titles&gt;&lt;periodical&gt;&lt;full-title&gt;Sustainability&lt;/full-title&gt;&lt;/periodical&gt;&lt;pages&gt;3419&lt;/pages&gt;&lt;volume&gt;15&lt;/volume&gt;&lt;number&gt;4&lt;/number&gt;&lt;dates&gt;&lt;year&gt;2023&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Faccia, Le Roux [3]</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India, UAE</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E-models and innovation as a technology of sustainable development.</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identify the sustainable innovation paradigms suitable for successful creation tools and e-commerce</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 gradual growth research framework.</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Results offer valuable understanding to numerous stakeholders.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Apart from the observed limitations, the results can be regarded as a basis for a strategic automation method, as its environment is especially beneficial for developing e-commerce and business sales growth.</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AuthorYear="1"&gt;&lt;Author&gt;Ogbeibu&lt;/Author&gt;&lt;Year&gt;2021&lt;/Year&gt;&lt;RecNum&gt;4&lt;/RecNum&gt;&lt;DisplayText&gt;Ogbeibu, Jabbour [4]&lt;/DisplayText&gt;&lt;record&gt;&lt;rec-number&gt;4&lt;/rec-number&gt;&lt;foreign-keys&gt;&lt;key app="EN" db-id="arrert5dq0tf57evrtz5e5r00drtfp0wrrxw" timestamp="1702893727"&gt;4&lt;/key&gt;&lt;/foreign-keys&gt;&lt;ref-type name="Journal Article"&gt;17&lt;/ref-type&gt;&lt;contributors&gt;&lt;authors&gt;&lt;author&gt;Ogbeibu, Samuel&lt;/author&gt;&lt;author&gt;Jabbour, Charbel Jose Chiappetta&lt;/author&gt;&lt;author&gt;Gaskin, James&lt;/author&gt;&lt;author&gt;Senadjki, Abdelhak&lt;/author&gt;&lt;author&gt;Hughes, Mathew&lt;/author&gt;&lt;/authors&gt;&lt;/contributors&gt;&lt;titles&gt;&lt;title&gt;Leveraging STARA competencies and green creativity to boost green organisational innovative evidence: A praxis for sustainable development&lt;/title&gt;&lt;secondary-title&gt;Business Strategy and the Environment&lt;/secondary-title&gt;&lt;/titles&gt;&lt;periodical&gt;&lt;full-title&gt;Business Strategy and the Environment&lt;/full-title&gt;&lt;/periodical&gt;&lt;pages&gt;2421-2440&lt;/pages&gt;&lt;volume&gt;30&lt;/volume&gt;&lt;number&gt;5&lt;/number&gt;&lt;dates&gt;&lt;year&gt;2021&lt;/year&gt;&lt;/dates&gt;&lt;isbn&gt;0964-4733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Ogbeibu, Jabbour [4]</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Malaysia, UK, USA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Leveraging Smart technologies, Artificial Intelligence, Robotics and Algorithms (STARA) capabilities, and green innovation for sustainable development (SD)</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STARA competencies for green innovative proof and SD</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Hypothesis and theoretical framework development using Questionnaire.</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Green organisational innovative evidence (GOIE) might aid in attracting prospective investors keen to evolve the United Nations' SDG program concerning environmental sustainability.</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proposed a novel and more amicable standard for effect size measurements.</w:t>
            </w:r>
          </w:p>
          <w:p w:rsidR="00DA7543" w:rsidRPr="00904E45" w:rsidRDefault="00DA7543" w:rsidP="00DA7543">
            <w:pPr>
              <w:spacing w:line="260" w:lineRule="atLeast"/>
              <w:rPr>
                <w:rFonts w:ascii="Palatino Linotype" w:hAnsi="Palatino Linotype" w:cs="Times New Roman"/>
                <w:sz w:val="20"/>
                <w:szCs w:val="20"/>
              </w:rPr>
            </w:pP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AuthorYear="1"&gt;&lt;Author&gt;Giordano&lt;/Author&gt;&lt;Year&gt;2023&lt;/Year&gt;&lt;RecNum&gt;5&lt;/RecNum&gt;&lt;DisplayText&gt;Giordano, Murali Babu [5]&lt;/DisplayText&gt;&lt;record&gt;&lt;rec-number&gt;5&lt;/rec-number&gt;&lt;foreign-keys&gt;&lt;key app="EN" db-id="arrert5dq0tf57evrtz5e5r00drtfp0wrrxw" timestamp="1702895708"&gt;5&lt;/key&gt;&lt;/foreign-keys&gt;&lt;ref-type name="Journal Article"&gt;17&lt;/ref-type&gt;&lt;contributors&gt;&lt;authors&gt;&lt;author&gt;Giordano, Goffredo&lt;/author&gt;&lt;author&gt;Murali Babu, Saravana Prashanth&lt;/author&gt;&lt;author&gt;Mazzolai, Barbara&lt;/author&gt;&lt;/authors&gt;&lt;/contributors&gt;&lt;titles&gt;&lt;title&gt;Soft robotics towards sustainable development goals and climate actions&lt;/title&gt;&lt;secondary-title&gt;Frontiers in Robotics and AI&lt;/secondary-title&gt;&lt;/titles&gt;&lt;periodical&gt;&lt;full-title&gt;Frontiers in Robotics and AI&lt;/full-title&gt;&lt;/periodical&gt;&lt;pages&gt;1116005&lt;/pages&gt;&lt;volume&gt;10&lt;/volume&gt;&lt;dates&gt;&lt;year&gt;2023&lt;/year&gt;&lt;/dates&gt;&lt;isbn&gt;2296-9144&lt;/isbn&gt;&lt;urls&gt;&lt;/urls&gt;&lt;/record&gt;&lt;/Cite&gt;&lt;/EndNote&gt;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Giordano, Murali Babu [5]</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Soft Robotics towards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improve understanding of natural principles based on personified and physical intelligence, eco-friendly materials, and energy efficacy to design and produce self-piloting and field-ready soft robots.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Short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proposed field-ready-soft robots that resolve targeted, productive uses in Healthcare, urban agriculture, ocean and land preservation, remediation of disaster, and affordable and clean energy by supporting some SDGs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Implementing robotics as a solution can strongly support economic growth and sustainable business, derive solutions for ecological conservation and clean energy, and increase the standard of living.</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6</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AuthorYear="1"&gt;&lt;Author&gt;Moses&lt;/Author&gt;&lt;Year&gt;2021&lt;/Year&gt;&lt;RecNum&gt;6&lt;/RecNum&gt;&lt;DisplayText&gt;Moses, Chen [6]&lt;/DisplayText&gt;&lt;record&gt;&lt;rec-number&gt;6&lt;/rec-number&gt;&lt;foreign-keys&gt;&lt;key app="EN" db-id="arrert5dq0tf57evrtz5e5r00drtfp0wrrxw" timestamp="1702896884"&gt;6&lt;/key&gt;&lt;/foreign-keys&gt;&lt;ref-type name="Journal Article"&gt;17&lt;/ref-type&gt;&lt;contributors&gt;&lt;authors&gt;&lt;author&gt;Moses, Oyawale Adetunji&lt;/author&gt;&lt;author&gt;Chen, Wei&lt;/author&gt;&lt;author&gt;Adam, Mukhtar Lawan&lt;/author&gt;&lt;author&gt;Wang, Zhuo&lt;/author&gt;&lt;author&gt;Liu, Kaili&lt;/author&gt;&lt;author&gt;Shao, Junming&lt;/author&gt;&lt;author&gt;Li, Zhengsheng&lt;/author&gt;&lt;author&gt;Li, Wentao&lt;/author&gt;&lt;author&gt;Wang, Chensu&lt;/author&gt;&lt;author&gt;Zhao, Haitao&lt;/author&gt;&lt;/authors&gt;&lt;/contributors&gt;&lt;titles&gt;&lt;title&gt;Integration of data-intensive, machine learning and robotic experimental approaches for accelerated discovery of catalysts in renewable energy-related reactions&lt;/title&gt;&lt;secondary-title&gt;Materials Reports: Energy&lt;/secondary-title&gt;&lt;/titles&gt;&lt;periodical&gt;&lt;full-title&gt;Materials Reports: Energy&lt;/full-title&gt;&lt;/periodical&gt;&lt;pages&gt;100049&lt;/pages&gt;&lt;volume&gt;1&lt;/volume&gt;&lt;number&gt;3&lt;/number&gt;&lt;dates&gt;&lt;year&gt;2021&lt;/year&gt;&lt;/dates&gt;&lt;isbn&gt;2666-9358&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Moses, Chen [6]</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Australia, China, Nigeria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Data-intensive integration, robotic and machine learning tools for enhanced renewable energy-related answers. </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integrate Artificial Intelligence (AI) into  Intensive data sets, robotics and machine learning models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Framework development </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provided a robust tool for transforming material synthesis and optimisation by creating diverse data sets amenable to machine learning tools.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highlights the trends of hybrid and machine learning models of first principle measurements of producing data sets, which can be integrated into the autonomous flow process of discovering catalysts. </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7</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AuthorYear="1"&gt;&lt;Author&gt;Mondejar&lt;/Author&gt;&lt;Year&gt;2021&lt;/Year&gt;&lt;RecNum&gt;7&lt;/RecNum&gt;&lt;DisplayText&gt;Mondejar, Avtar [7]&lt;/DisplayText&gt;&lt;record&gt;&lt;rec-number&gt;7&lt;/rec-number&gt;&lt;foreign-keys&gt;&lt;key app="EN" db-id="arrert5dq0tf57evrtz5e5r00drtfp0wrrxw" timestamp="1702899631"&gt;7&lt;/key&gt;&lt;/foreign-keys&gt;&lt;ref-type name="Journal Article"&gt;17&lt;/ref-type&gt;&lt;contributors&gt;&lt;authors&gt;&lt;author&gt;Mondejar, Maria E.&lt;/author&gt;&lt;author&gt;Avtar, Ram&lt;/author&gt;&lt;author&gt;Diaz, Heyker Lellani Baños&lt;/author&gt;&lt;author&gt;Dubey, Rama Kant&lt;/author&gt;&lt;author&gt;Esteban, Jesús&lt;/author&gt;&lt;author&gt;Gómez-Morales, Abigail&lt;/author&gt;&lt;author&gt;Hallam, Brett&lt;/author&gt;&lt;author&gt;Mbungu, Nsilulu Tresor&lt;/author&gt;&lt;author&gt;Okolo, Chukwuebuka Christopher&lt;/author&gt;&lt;author&gt;Prasad, Kumar Arun&lt;/author&gt;&lt;author&gt;She, Qianhong&lt;/author&gt;&lt;author&gt;Garcia-Segura, Sergi&lt;/author&gt;&lt;/authors&gt;&lt;/contributors&gt;&lt;titles&gt;&lt;title&gt;Digitalization to achieve sustainable development goals: Steps towards a Smart Green Planet&lt;/title&gt;&lt;secondary-title&gt;Science of The Total Environment&lt;/secondary-title&gt;&lt;/titles&gt;&lt;periodical&gt;&lt;full-title&gt;Science of The Total Environment&lt;/full-title&gt;&lt;/periodical&gt;&lt;pages&gt;148539&lt;/pages&gt;&lt;volume&gt;794&lt;/volume&gt;&lt;keywords&gt;&lt;keyword&gt;Digitalization&lt;/keyword&gt;&lt;keyword&gt;Food-water-energy nexus&lt;/keyword&gt;&lt;keyword&gt;Internet of things&lt;/keyword&gt;&lt;keyword&gt;Geographic information system (GIS)&lt;/keyword&gt;&lt;keyword&gt;Sustainable development&lt;/keyword&gt;&lt;/keywords&gt;&lt;dates&gt;&lt;year&gt;2021&lt;/year&gt;&lt;pub-dates&gt;&lt;date&gt;2021/11/10/&lt;/date&gt;&lt;/pub-dates&gt;&lt;/dates&gt;&lt;isbn&gt;0048-9697&lt;/isbn&gt;&lt;urls&gt;&lt;related-urls&gt;&lt;url&gt;https://www.sciencedirect.com/science/article/pii/S0048969721036111&lt;/url&gt;&lt;/related-urls&gt;&lt;/urls&gt;&lt;electronic-resource-num&gt;https://doi.org/10.1016/j.scitotenv.2021.148539&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Mondejar, Avtar [7]</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Denmark &amp;Others</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Automation to realise sustainable development goals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tactically resolve challenges related to NN SDGs for an equitable, eco-friendly, and sustainable healthy society </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Comprehensive review </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Automation defines the path for </w:t>
            </w:r>
            <w:proofErr w:type="spellStart"/>
            <w:r w:rsidRPr="00904E45">
              <w:rPr>
                <w:rFonts w:ascii="Palatino Linotype" w:hAnsi="Palatino Linotype" w:cs="Times New Roman"/>
                <w:sz w:val="20"/>
                <w:szCs w:val="20"/>
              </w:rPr>
              <w:t>ann</w:t>
            </w:r>
            <w:proofErr w:type="spellEnd"/>
            <w:r w:rsidRPr="00904E45">
              <w:rPr>
                <w:rFonts w:ascii="Palatino Linotype" w:hAnsi="Palatino Linotype" w:cs="Times New Roman"/>
                <w:sz w:val="20"/>
                <w:szCs w:val="20"/>
              </w:rPr>
              <w:t xml:space="preserve"> intelligent green planet by offering solutions and aiding SD. Integrating extensive data management of artificial intelligence has indicated countless benefits.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However, special attention must be paid to the implications of uneven access to data, which may lead to digital poverty, thus increasing inequalities rather than decreasing the   Gap.</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8</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AuthorYear="1"&gt;&lt;Author&gt;Han&lt;/Author&gt;&lt;Year&gt;2023&lt;/Year&gt;&lt;RecNum&gt;8&lt;/RecNum&gt;&lt;DisplayText&gt;Han and Xiang [8]&lt;/DisplayText&gt;&lt;record&gt;&lt;rec-number&gt;8&lt;/rec-number&gt;&lt;foreign-keys&gt;&lt;key app="EN" db-id="arrert5dq0tf57evrtz5e5r00drtfp0wrrxw" timestamp="1702903854"&gt;8&lt;/key&gt;&lt;/foreign-keys&gt;&lt;ref-type name="Journal Article"&gt;17&lt;/ref-type&gt;&lt;contributors&gt;&lt;authors&gt;&lt;author&gt;Han, Linkai&lt;/author&gt;&lt;author&gt;Xiang, Zhonghua&lt;/author&gt;&lt;/authors&gt;&lt;/contributors&gt;&lt;titles&gt;&lt;title&gt;Intelligent design and synthesis of energy catalytic materials&lt;/title&gt;&lt;secondary-title&gt;Fundamental Research&lt;/secondary-title&gt;&lt;/titles&gt;&lt;periodical&gt;&lt;full-title&gt;Fundamental Research&lt;/full-title&gt;&lt;/periodical&gt;&lt;keywords&gt;&lt;keyword&gt;Artificial intelligence&lt;/keyword&gt;&lt;keyword&gt;Catalytic materials&lt;/keyword&gt;&lt;keyword&gt;Machine learning&lt;/keyword&gt;&lt;keyword&gt;Retrosynthesis analysis&lt;/keyword&gt;&lt;keyword&gt;Intelligent laboratory&lt;/keyword&gt;&lt;/keywords&gt;&lt;dates&gt;&lt;year&gt;2023&lt;/year&gt;&lt;pub-dates&gt;&lt;date&gt;2023/12/10/&lt;/date&gt;&lt;/pub-dates&gt;&lt;/dates&gt;&lt;isbn&gt;2667-3258&lt;/isbn&gt;&lt;urls&gt;&lt;related-urls&gt;&lt;url&gt;https://www.sciencedirect.com/science/article/pii/S2667325823003485&lt;/url&gt;&lt;/related-urls&gt;&lt;/urls&gt;&lt;electronic-resource-num&gt;https://doi.org/10.1016/j.fmre.2023.10.012&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Han and Xiang [8]</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Smart design and energy synthesis of catalytic ingredients.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describe the workflow for planning and manufacturing novel tools using robotics and machine learning algorithms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Model building using Smart algorithms and laboratory modules.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presents the potential strategies for discovering pathways for material synthesis from various types of materials and advances in robotics to increase the high-performance synthesis of catalytic materials.</w:t>
            </w:r>
          </w:p>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summarised the challenges and future directions in creating AI-aided catalytic materials for sustainable development.</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9</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AuthorYear="1"&gt;&lt;Author&gt;David&lt;/Author&gt;&lt;Year&gt;2022&lt;/Year&gt;&lt;RecNum&gt;9&lt;/RecNum&gt;&lt;DisplayText&gt;David, Nwulu [9]&lt;/DisplayText&gt;&lt;record&gt;&lt;rec-number&gt;9&lt;/rec-number&gt;&lt;foreign-keys&gt;&lt;key app="EN" db-id="arrert5dq0tf57evrtz5e5r00drtfp0wrrxw" timestamp="1702905063"&gt;9&lt;/key&gt;&lt;/foreign-keys&gt;&lt;ref-type name="Journal Article"&gt;17&lt;/ref-type&gt;&lt;contributors&gt;&lt;authors&gt;&lt;author&gt;David, Love O.&lt;/author&gt;&lt;author&gt;Nwulu, Nnamdi I.&lt;/author&gt;&lt;author&gt;Aigbavboa, Clinton O.&lt;/author&gt;&lt;author&gt;Adepoju, Omoseni O.&lt;/author&gt;&lt;/authors&gt;&lt;/contributors&gt;&lt;titles&gt;&lt;title&gt;Integrating fourth industrial revolution (4IR) technologies into the water, energy &amp;amp; food nexus for sustainable security: A bibliometric analysis&lt;/title&gt;&lt;secondary-title&gt;Journal of Cleaner Production&lt;/secondary-title&gt;&lt;/titles&gt;&lt;periodical&gt;&lt;full-title&gt;Journal of Cleaner Production&lt;/full-title&gt;&lt;/periodical&gt;&lt;pages&gt;132522&lt;/pages&gt;&lt;volume&gt;363&lt;/volume&gt;&lt;keywords&gt;&lt;keyword&gt;WEF Nexus&lt;/keyword&gt;&lt;keyword&gt;Fourth industrial revolution&lt;/keyword&gt;&lt;keyword&gt;Industry 4.0&lt;/keyword&gt;&lt;keyword&gt;Cleaner production&lt;/keyword&gt;&lt;keyword&gt;Internet of things (IoT)&lt;/keyword&gt;&lt;/keywords&gt;&lt;dates&gt;&lt;year&gt;2022&lt;/year&gt;&lt;pub-dates&gt;&lt;date&gt;2022/08/20/&lt;/date&gt;&lt;/pub-dates&gt;&lt;/dates&gt;&lt;isbn&gt;0959-6526&lt;/isbn&gt;&lt;urls&gt;&lt;related-urls&gt;&lt;url&gt;https://www.sciencedirect.com/science/article/pii/S0959652622021230&lt;/url&gt;&lt;/related-urls&gt;&lt;/urls&gt;&lt;electronic-resource-num&gt;https://doi.org/10.1016/j.jclepro.2022.132522&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David, Nwulu [9]</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South Africa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4IR technology integration for sustainable security of food, water, and energy.</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provide empirical proof concerning applications and permeability level guaranteeing food, water, and energy security.</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Most 4IR tools have not been integrated into the water, food, and energy nexus. Only Big Data Analytics and the Internet of Things had permeated the nexus, which indicated that the resources are the basis of the nexus.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systematically collected accurate data and performed empirical analysis to determine the extent of water, food, and energy security nexus.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10</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 Mabkhot&lt;/Author&gt;&lt;Year&gt;2021&lt;/Year&gt;&lt;RecNum&gt;10&lt;/RecNum&gt;&lt;DisplayText&gt;M. Mabkhot, Ferreira [10]&lt;/DisplayText&gt;&lt;record&gt;&lt;rec-number&gt;10&lt;/rec-number&gt;&lt;foreign-keys&gt;&lt;key app="EN" db-id="arrert5dq0tf57evrtz5e5r00drtfp0wrrxw" timestamp="1702905536"&gt;10&lt;/key&gt;&lt;/foreign-keys&gt;&lt;ref-type name="Journal Article"&gt;17&lt;/ref-type&gt;&lt;contributors&gt;&lt;authors&gt;&lt;author&gt;M. Mabkhot, Mohammed&lt;/author&gt;&lt;author&gt;Ferreira, Pedro&lt;/author&gt;&lt;author&gt;Maffei, Antonio&lt;/author&gt;&lt;author&gt;Podržaj, Primož&lt;/author&gt;&lt;author&gt;Mądziel, Maksymilian&lt;/author&gt;&lt;author&gt;Antonelli, Dario&lt;/author&gt;&lt;author&gt;Lanzetta, Michele&lt;/author&gt;&lt;author&gt;Barata, Jose&lt;/author&gt;&lt;author&gt;Boffa, Eleonora&lt;/author&gt;&lt;author&gt;Finžgar, Miha&lt;/author&gt;&lt;/authors&gt;&lt;/contributors&gt;&lt;titles&gt;&lt;title&gt;Mapping industry 4.0 enabling technologies into united nations sustainability development goals&lt;/title&gt;&lt;secondary-title&gt;Sustainability&lt;/secondary-title&gt;&lt;/titles&gt;&lt;periodical&gt;&lt;full-title&gt;Sustainability&lt;/full-title&gt;&lt;/periodical&gt;&lt;pages&gt;2560&lt;/pages&gt;&lt;volume&gt;13&lt;/volume&gt;&lt;number&gt;5&lt;/number&gt;&lt;dates&gt;&lt;year&gt;2021&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 Mabkhot, Ferreira [10]</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UK and Others.</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Mapping 4IR enabling technologies into UN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investigate the 4IR technologies' influence on SDGs defined by the UN</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Mapping progress on SDGs.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Results showed that most of the 4IR tools could contribute to realising the UN SDG agenda. However, the effects of the individual SDGs can vary considerably.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provided lessons and insights that can be derived from the mapping and offered future policy support.</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11</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AuthorYear="1"&gt;&lt;Author&gt;Li&lt;/Author&gt;&lt;Year&gt;2022&lt;/Year&gt;&lt;RecNum&gt;11&lt;/RecNum&gt;&lt;DisplayText&gt;Li, Zhang [11]&lt;/DisplayText&gt;&lt;record&gt;&lt;rec-number&gt;11&lt;/rec-number&gt;&lt;foreign-keys&gt;&lt;key app="EN" db-id="arrert5dq0tf57evrtz5e5r00drtfp0wrrxw" timestamp="1702906517"&gt;11&lt;/key&gt;&lt;/foreign-keys&gt;&lt;ref-type name="Journal Article"&gt;17&lt;/ref-type&gt;&lt;contributors&gt;&lt;authors&gt;&lt;author&gt;Li, Yaya&lt;/author&gt;&lt;author&gt;Zhang, Yuru&lt;/author&gt;&lt;author&gt;Pan, An&lt;/author&gt;&lt;author&gt;Han, Minchun&lt;/author&gt;&lt;author&gt;Veglianti, Eleonora&lt;/author&gt;&lt;/authors&gt;&lt;/contributors&gt;&lt;titles&gt;&lt;title&gt;Carbon emission reduction effects of industrial robot applications: Heterogeneity characteristics and influencing mechanisms&lt;/title&gt;&lt;secondary-title&gt;Technology in Society&lt;/secondary-title&gt;&lt;/titles&gt;&lt;periodical&gt;&lt;full-title&gt;Technology in Society&lt;/full-title&gt;&lt;/periodical&gt;&lt;pages&gt;102034&lt;/pages&gt;&lt;volume&gt;70&lt;/volume&gt;&lt;keywords&gt;&lt;keyword&gt;Industrial robot application&lt;/keyword&gt;&lt;keyword&gt;Carbon emission reduction&lt;/keyword&gt;&lt;keyword&gt;Heterogeneity characteristics&lt;/keyword&gt;&lt;keyword&gt;Influence mechanism&lt;/keyword&gt;&lt;/keywords&gt;&lt;dates&gt;&lt;year&gt;2022&lt;/year&gt;&lt;pub-dates&gt;&lt;date&gt;2022/08/01/&lt;/date&gt;&lt;/pub-dates&gt;&lt;/dates&gt;&lt;isbn&gt;0160-791X&lt;/isbn&gt;&lt;urls&gt;&lt;related-urls&gt;&lt;url&gt;https://www.sciencedirect.com/science/article/pii/S0160791X22001750&lt;/url&gt;&lt;/related-urls&gt;&lt;/urls&gt;&lt;electronic-resource-num&gt;https://doi.org/10.1016/j.techsoc.2022.102034&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Li, Zhang [11]</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Industrial application of robots and reduction of carbon emissions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examine the reduction effects of carbon emission using industrial robots.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Time series data and environmental Kuznets curve (EKC).</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industrial robot application reduces the intensity of carbon emissions. There is 2D-heterogeneity in emission intensity reduction impacts on the industrial robots in different economic sectors.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Industrial robot applications enhance the reduction of carbon intensity by influencing the improvement of green productivity and energy intensity.</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12</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AuthorYear="1"&gt;&lt;Author&gt;Vinuesa&lt;/Author&gt;&lt;Year&gt;2020&lt;/Year&gt;&lt;RecNum&gt;12&lt;/RecNum&gt;&lt;DisplayText&gt;Vinuesa, Azizpour [12]&lt;/DisplayText&gt;&lt;record&gt;&lt;rec-number&gt;12&lt;/rec-number&gt;&lt;foreign-keys&gt;&lt;key app="EN" db-id="arrert5dq0tf57evrtz5e5r00drtfp0wrrxw" timestamp="1702965761"&gt;12&lt;/key&gt;&lt;/foreign-keys&gt;&lt;ref-type name="Journal Article"&gt;17&lt;/ref-type&gt;&lt;contributors&gt;&lt;authors&gt;&lt;author&gt;Vinuesa, Ricardo&lt;/author&gt;&lt;author&gt;Azizpour, Hossein&lt;/author&gt;&lt;author&gt;Leite, Iolanda&lt;/author&gt;&lt;author&gt;Balaam, Madeline&lt;/author&gt;&lt;author&gt;Dignum, Virginia&lt;/author&gt;&lt;author&gt;Domisch, Sami&lt;/author&gt;&lt;author&gt;Felländer, Anna&lt;/author&gt;&lt;author&gt;Langhans, Simone Daniela&lt;/author&gt;&lt;author&gt;Tegmark, Max&lt;/author&gt;&lt;author&gt;Fuso Nerini, Francesco&lt;/author&gt;&lt;/authors&gt;&lt;/contributors&gt;&lt;titles&gt;&lt;title&gt;The role of artificial intelligence in achieving the Sustainable Development Goals&lt;/title&gt;&lt;secondary-title&gt;Nature communications&lt;/secondary-title&gt;&lt;/titles&gt;&lt;periodical&gt;&lt;full-title&gt;Nature communications&lt;/full-title&gt;&lt;/periodical&gt;&lt;pages&gt;1-10&lt;/pages&gt;&lt;volume&gt;11&lt;/volume&gt;&lt;number&gt;1&lt;/number&gt;&lt;dates&gt;&lt;year&gt;2020&lt;/year&gt;&lt;/dates&gt;&lt;isbn&gt;2041-1723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Vinuesa, Azizpour [12]</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Sweden</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Role of Artificial intelligence (AI) in realising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AI's broader impact on many fields concerning SDGs' achievement.</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Consensus-based expert elicitation process.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Results indicated that AI could allow the realisation of 134 targets across all the goals, though it might impede 59 targets.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overlooked some critical aspects, e.g., essential regulatory insight and oversight for AI-based tools to allow sustainable development. A lack of these could create gaps in ethical standards, safety, and transparency.</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13</w:t>
            </w:r>
          </w:p>
          <w:p w:rsidR="00DA7543" w:rsidRPr="00904E45" w:rsidRDefault="00DA7543" w:rsidP="00DA7543">
            <w:pPr>
              <w:spacing w:line="260" w:lineRule="atLeast"/>
              <w:rPr>
                <w:rFonts w:ascii="Palatino Linotype" w:hAnsi="Palatino Linotype" w:cs="Times New Roman"/>
                <w:sz w:val="20"/>
                <w:szCs w:val="20"/>
              </w:rPr>
            </w:pPr>
          </w:p>
          <w:p w:rsidR="00DA7543" w:rsidRPr="00904E45" w:rsidRDefault="00DA7543" w:rsidP="00DA7543">
            <w:pPr>
              <w:spacing w:line="260" w:lineRule="atLeast"/>
              <w:rPr>
                <w:rFonts w:ascii="Palatino Linotype" w:hAnsi="Palatino Linotype" w:cs="Times New Roman"/>
                <w:sz w:val="20"/>
                <w:szCs w:val="20"/>
              </w:rPr>
            </w:pPr>
          </w:p>
          <w:p w:rsidR="00DA7543" w:rsidRPr="00904E45" w:rsidRDefault="00DA7543" w:rsidP="00DA7543">
            <w:pPr>
              <w:spacing w:line="260" w:lineRule="atLeast"/>
              <w:rPr>
                <w:rFonts w:ascii="Palatino Linotype" w:hAnsi="Palatino Linotype" w:cs="Times New Roman"/>
                <w:sz w:val="20"/>
                <w:szCs w:val="20"/>
              </w:rPr>
            </w:pPr>
          </w:p>
          <w:p w:rsidR="00DA7543" w:rsidRPr="00904E45" w:rsidRDefault="00DA7543" w:rsidP="00DA7543">
            <w:pPr>
              <w:spacing w:line="260" w:lineRule="atLeast"/>
              <w:rPr>
                <w:rFonts w:ascii="Palatino Linotype" w:hAnsi="Palatino Linotype" w:cs="Times New Roman"/>
                <w:sz w:val="20"/>
                <w:szCs w:val="20"/>
              </w:rPr>
            </w:pP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AuthorYear="1"&gt;&lt;Author&gt;Qian&lt;/Author&gt;&lt;Year&gt;2023&lt;/Year&gt;&lt;RecNum&gt;13&lt;/RecNum&gt;&lt;DisplayText&gt;Qian, Liu [13]&lt;/DisplayText&gt;&lt;record&gt;&lt;rec-number&gt;13&lt;/rec-number&gt;&lt;foreign-keys&gt;&lt;key app="EN" db-id="arrert5dq0tf57evrtz5e5r00drtfp0wrrxw" timestamp="1703050774"&gt;13&lt;/key&gt;&lt;/foreign-keys&gt;&lt;ref-type name="Journal Article"&gt;17&lt;/ref-type&gt;&lt;contributors&gt;&lt;authors&gt;&lt;author&gt;Qian, Yu&lt;/author&gt;&lt;author&gt;Liu, Jun&lt;/author&gt;&lt;author&gt;Shi, Lifan&lt;/author&gt;&lt;author&gt;Forrest, Jeffrey Yi-Lin&lt;/author&gt;&lt;author&gt;Yang, Zhidan&lt;/author&gt;&lt;/authors&gt;&lt;/contributors&gt;&lt;titles&gt;&lt;title&gt;Can artificial intelligence improve green economic growth? Evidence from China&lt;/title&gt;&lt;secondary-title&gt;Environmental Science and Pollution Research&lt;/secondary-title&gt;&lt;/titles&gt;&lt;periodical&gt;&lt;full-title&gt;Environmental Science and Pollution Research&lt;/full-title&gt;&lt;/periodical&gt;&lt;pages&gt;16418-16437&lt;/pages&gt;&lt;volume&gt;30&lt;/volume&gt;&lt;number&gt;6&lt;/number&gt;&lt;dates&gt;&lt;year&gt;2023&lt;/year&gt;&lt;pub-dates&gt;&lt;date&gt;2023/02/01&lt;/date&gt;&lt;/pub-dates&gt;&lt;/dates&gt;&lt;isbn&gt;1614-7499&lt;/isbn&gt;&lt;urls&gt;&lt;related-urls&gt;&lt;url&gt;https://doi.org/10.1007/s11356-022-23320-1&lt;/url&gt;&lt;/related-urls&gt;&lt;/urls&gt;&lt;electronic-resource-num&gt;10.1007/s11356-022-23320-1&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Qian, Liu [13]</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Artificial intelligence and green economic growth (GEG).</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Using AI to decouple environmental degradation and enhance green economic growth.</w:t>
            </w:r>
          </w:p>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Dynamic effect perspectives.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Using AI to decouple environmental degradation and enhance green economic growth.</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offers a policy insight for enhancing engineering intelligence and GEG.</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14</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AuthorYear="1"&gt;&lt;Author&gt;Liang&lt;/Author&gt;&lt;Year&gt;2023&lt;/Year&gt;&lt;RecNum&gt;14&lt;/RecNum&gt;&lt;DisplayText&gt;Liang, Lu [14]&lt;/DisplayText&gt;&lt;record&gt;&lt;rec-number&gt;14&lt;/rec-number&gt;&lt;foreign-keys&gt;&lt;key app="EN" db-id="arrert5dq0tf57evrtz5e5r00drtfp0wrrxw" timestamp="1703052157"&gt;14&lt;/key&gt;&lt;/foreign-keys&gt;&lt;ref-type name="Journal Article"&gt;17&lt;/ref-type&gt;&lt;contributors&gt;&lt;authors&gt;&lt;author&gt;Liang, Lin&lt;/author&gt;&lt;author&gt;Lu, Liujie&lt;/author&gt;&lt;author&gt;Su, Ling&lt;/author&gt;&lt;/authors&gt;&lt;/contributors&gt;&lt;titles&gt;&lt;title&gt;The impact of industrial robot adoption on corporate green innovation in China&lt;/title&gt;&lt;secondary-title&gt;Scientific Reports&lt;/secondary-title&gt;&lt;/titles&gt;&lt;periodical&gt;&lt;full-title&gt;Scientific Reports&lt;/full-title&gt;&lt;/periodical&gt;&lt;pages&gt;18695&lt;/pages&gt;&lt;volume&gt;13&lt;/volume&gt;&lt;number&gt;1&lt;/number&gt;&lt;dates&gt;&lt;year&gt;2023&lt;/year&gt;&lt;pub-dates&gt;&lt;date&gt;2023/10/31&lt;/date&gt;&lt;/pub-dates&gt;&lt;/dates&gt;&lt;isbn&gt;2045-2322&lt;/isbn&gt;&lt;urls&gt;&lt;related-urls&gt;&lt;url&gt;https://doi.org/10.1038/s41598-023-46037-8&lt;/url&gt;&lt;/related-urls&gt;&lt;/urls&gt;&lt;electronic-resource-num&gt;10.1038/s41598-023-46037-8&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Liang, Lu [14]</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Implementation of industrial robots and commercial green innovation.</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examine the mechanisms and impact of industrial robot implementation on commercial green innovation.</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Time series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discovered that robot implementation has a strong positive effect on commercial green innovation, promoting quality and quantity and improving productivity and capabilities of environmental management.</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aims to improve the research on industrial robots and commercial green innovation. It offers a preference to enhance environmental management and realise a low carbon footprint in developing nations.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15</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AuthorYear="1"&gt;&lt;Author&gt;Eweje&lt;/Author&gt;&lt;Year&gt;2021&lt;/Year&gt;&lt;RecNum&gt;15&lt;/RecNum&gt;&lt;DisplayText&gt;Eweje, Sajjad [15]&lt;/DisplayText&gt;&lt;record&gt;&lt;rec-number&gt;15&lt;/rec-number&gt;&lt;foreign-keys&gt;&lt;key app="EN" db-id="arrert5dq0tf57evrtz5e5r00drtfp0wrrxw" timestamp="1703052995"&gt;15&lt;/key&gt;&lt;/foreign-keys&gt;&lt;ref-type name="Journal Article"&gt;17&lt;/ref-type&gt;&lt;contributors&gt;&lt;authors&gt;&lt;author&gt;Eweje, Gabriel&lt;/author&gt;&lt;author&gt;Sajjad, Aymen&lt;/author&gt;&lt;author&gt;Nath, Shobod Deba&lt;/author&gt;&lt;author&gt;Kobayashi, Kazunori&lt;/author&gt;&lt;/authors&gt;&lt;/contributors&gt;&lt;titles&gt;&lt;title&gt;Multi-stakeholder partnerships: A catalyst to achieve sustainable development goals&lt;/title&gt;&lt;secondary-title&gt;Marketing Intelligence &amp;amp; Planning&lt;/secondary-title&gt;&lt;/titles&gt;&lt;periodical&gt;&lt;full-title&gt;Marketing Intelligence &amp;amp; Planning&lt;/full-title&gt;&lt;/periodical&gt;&lt;pages&gt;186-212&lt;/pages&gt;&lt;volume&gt;39&lt;/volume&gt;&lt;number&gt;2&lt;/number&gt;&lt;dates&gt;&lt;year&gt;2021&lt;/year&gt;&lt;/dates&gt;&lt;isbn&gt;0263-4503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Eweje, Sajjad [15]</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Bangladesh, New Zealand</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Multi-Stakeholder Partnership and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decisively scrutinise the concept of multi-stakeholder partnerships concerning the UN's SDGs and novel framework.</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Integrative review methodology</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suggested a theoretical framework for multi-stakeholder corporations to encourage SDGs' implementation.</w:t>
            </w:r>
          </w:p>
          <w:p w:rsidR="00DA7543" w:rsidRPr="00904E45" w:rsidRDefault="00DA7543" w:rsidP="00DA7543">
            <w:pPr>
              <w:spacing w:line="260" w:lineRule="atLeast"/>
              <w:jc w:val="right"/>
              <w:rPr>
                <w:rFonts w:ascii="Palatino Linotype" w:hAnsi="Palatino Linotype" w:cs="Times New Roman"/>
                <w:sz w:val="20"/>
                <w:szCs w:val="20"/>
              </w:rPr>
            </w:pPr>
            <w:r w:rsidRPr="00904E45">
              <w:rPr>
                <w:rFonts w:ascii="Palatino Linotype" w:hAnsi="Palatino Linotype" w:cs="Times New Roman"/>
                <w:sz w:val="20"/>
                <w:szCs w:val="20"/>
              </w:rPr>
              <w:t xml:space="preserve">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contributes to the theoretical understanding of the mechanisms for multi-stakeholder partnerships that promote SGD implementation.</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16</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AuthorYear="1"&gt;&lt;Author&gt;Jones&lt;/Author&gt;&lt;Year&gt;2017&lt;/Year&gt;&lt;RecNum&gt;17&lt;/RecNum&gt;&lt;DisplayText&gt;Jones, Wynn [16]&lt;/DisplayText&gt;&lt;record&gt;&lt;rec-number&gt;17&lt;/rec-number&gt;&lt;foreign-keys&gt;&lt;key app="EN" db-id="arrert5dq0tf57evrtz5e5r00drtfp0wrrxw" timestamp="1703054816"&gt;17&lt;/key&gt;&lt;/foreign-keys&gt;&lt;ref-type name="Journal Article"&gt;17&lt;/ref-type&gt;&lt;contributors&gt;&lt;authors&gt;&lt;author&gt;Jones, Peter&lt;/author&gt;&lt;author&gt;Wynn, Martin&lt;/author&gt;&lt;author&gt;Hillier, David&lt;/author&gt;&lt;author&gt;Comfort, Daphne&lt;/author&gt;&lt;/authors&gt;&lt;/contributors&gt;&lt;titles&gt;&lt;title&gt;The sustainable development goals and information and communication technologies&lt;/title&gt;&lt;secondary-title&gt;Indonesian Journal of Sustainability Accounting and Management&lt;/secondary-title&gt;&lt;/titles&gt;&lt;periodical&gt;&lt;full-title&gt;Indonesian Journal of Sustainability Accounting and Management&lt;/full-title&gt;&lt;/periodical&gt;&lt;pages&gt;1â€“15-1â€“15&lt;/pages&gt;&lt;volume&gt;1&lt;/volume&gt;&lt;number&gt;1&lt;/number&gt;&lt;dates&gt;&lt;year&gt;2017&lt;/year&gt;&lt;/dates&gt;&lt;isbn&gt;2597-6222&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Jones, Wynn [16]</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UK</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ICT tools and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revise the different patterns of ICT and its contribution to the realisation of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Concept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research highlighted the features of the concept of SDG and how ICT relates to sustainable development.</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research examined some challenges the ICT industry faces in supporting SDG implementation and presented suggestions on ICT roles in improving the transition to a more sustainable one.</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17</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AuthorYear="1"&gt;&lt;Author&gt;Ziesche&lt;/Author&gt;&lt;Year&gt;2023&lt;/Year&gt;&lt;RecNum&gt;18&lt;/RecNum&gt;&lt;DisplayText&gt;Ziesche, Agarwal [17]&lt;/DisplayText&gt;&lt;record&gt;&lt;rec-number&gt;18&lt;/rec-number&gt;&lt;foreign-keys&gt;&lt;key app="EN" db-id="arrert5dq0tf57evrtz5e5r00drtfp0wrrxw" timestamp="1703055788"&gt;18&lt;/key&gt;&lt;/foreign-keys&gt;&lt;ref-type name="Book Section"&gt;5&lt;/ref-type&gt;&lt;contributors&gt;&lt;authors&gt;&lt;author&gt;Ziesche, Soenke&lt;/author&gt;&lt;author&gt;Agarwal, Swati&lt;/author&gt;&lt;author&gt;Nagaraju, Uday&lt;/author&gt;&lt;author&gt;Prestes, Edson&lt;/author&gt;&lt;author&gt;Singha, Naman&lt;/author&gt;&lt;/authors&gt;&lt;/contributors&gt;&lt;titles&gt;&lt;title&gt;Role of Artificial Intelligence in Advancing Sustainable Development Goals in the Agriculture Sector&lt;/title&gt;&lt;secondary-title&gt;The Ethics of Artificial Intelligence for the Sustainable Development Goals&lt;/secondary-title&gt;&lt;/titles&gt;&lt;pages&gt;379-397&lt;/pages&gt;&lt;dates&gt;&lt;year&gt;2023&lt;/year&gt;&lt;/dates&gt;&lt;publisher&gt;Springer&lt;/publisher&gt;&lt;urls&gt;&lt;/urls&gt;&lt;/record&gt;&lt;/Cite&gt;&lt;/EndNote&gt;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Ziesche, Agarwal [17]</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Maldives</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roles in promoting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propose innovative and cost-effective approaches to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SDG financing Gap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AI has illustrated significant potential in realising improved productivity and increasing the supply chains, market value, delivery systems, and good pricing for better utilisation of goods and services.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This study identified the AI program design challenges and discovered the potential for multi-stakeholder partnerships within this context.</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18</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AuthorYear="1"&gt;&lt;Author&gt;Guenat&lt;/Author&gt;&lt;Year&gt;2022&lt;/Year&gt;&lt;RecNum&gt;19&lt;/RecNum&gt;&lt;DisplayText&gt;Guenat, Purnell [18]&lt;/DisplayText&gt;&lt;record&gt;&lt;rec-number&gt;19&lt;/rec-number&gt;&lt;foreign-keys&gt;&lt;key app="EN" db-id="arrert5dq0tf57evrtz5e5r00drtfp0wrrxw" timestamp="1703056737"&gt;19&lt;/key&gt;&lt;/foreign-keys&gt;&lt;ref-type name="Journal Article"&gt;17&lt;/ref-type&gt;&lt;contributors&gt;&lt;authors&gt;&lt;author&gt;Guenat, Solène&lt;/author&gt;&lt;author&gt;Purnell, Phil&lt;/author&gt;&lt;author&gt;Davies, Zoe G&lt;/author&gt;&lt;author&gt;Nawrath, Maximilian&lt;/author&gt;&lt;author&gt;Stringer, Lindsay C&lt;/author&gt;&lt;author&gt;Babu, Giridhara Rathnaiah&lt;/author&gt;&lt;author&gt;Balasubramanian, Muniyandi&lt;/author&gt;&lt;author&gt;Ballantyne, Erica EF&lt;/author&gt;&lt;author&gt;Bylappa, Bhuvana Kolar&lt;/author&gt;&lt;author&gt;Chen, Bei&lt;/author&gt;&lt;/authors&gt;&lt;/contributors&gt;&lt;titles&gt;&lt;title&gt;Meeting sustainable development goals via robotics and autonomous systems&lt;/title&gt;&lt;secondary-title&gt;Nature communications&lt;/secondary-title&gt;&lt;/titles&gt;&lt;periodical&gt;&lt;full-title&gt;Nature communications&lt;/full-title&gt;&lt;/periodical&gt;&lt;pages&gt;3559&lt;/pages&gt;&lt;volume&gt;13&lt;/volume&gt;&lt;number&gt;1&lt;/number&gt;&lt;dates&gt;&lt;year&gt;2022&lt;/year&gt;&lt;/dates&gt;&lt;isbn&gt;2041-1723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Guenat, Purnell [18]</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Germany and Others</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Meeting SDGs through autonomous and robotics systems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evaluate how robotic systems are reshaping the world by changing health care, management of biodiversity, and food production.</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Horizon scans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reported on a horizon scan assessing the effects of autonomous and robotics systems on all the SDGs. Autonomous and robotics systems have the potential to transform how SDGs are achieved vis, replacing and backing human actions, promoting innovation, fostering remote operation, and increasing monitoring.</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Predicting future impacts of autonomous systems is difficult concerning SDGs; a comprehensive examination of technological advancements is essential to avert unplanned detrimental effects. Thus. These systems must be measured openly while designing future SDGs to avert reversing progress or intensifying imbalances.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19</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AuthorYear="1"&gt;&lt;Author&gt;binti Sulaiman&lt;/Author&gt;&lt;Year&gt;2021&lt;/Year&gt;&lt;RecNum&gt;20&lt;/RecNum&gt;&lt;DisplayText&gt;binti Sulaiman, binti Mahmud [19]&lt;/DisplayText&gt;&lt;record&gt;&lt;rec-number&gt;20&lt;/rec-number&gt;&lt;foreign-keys&gt;&lt;key app="EN" db-id="arrert5dq0tf57evrtz5e5r00drtfp0wrrxw" timestamp="1703060800"&gt;20&lt;/key&gt;&lt;/foreign-keys&gt;&lt;ref-type name="Conference Proceedings"&gt;10&lt;/ref-type&gt;&lt;contributors&gt;&lt;authors&gt;&lt;author&gt;binti Sulaiman, Noralfishah&lt;/author&gt;&lt;author&gt;binti Mahmud, Nur Putri Najwa&lt;/author&gt;&lt;author&gt;Nazir, Umber&lt;/author&gt;&lt;author&gt;Abid, Sheikh Kamran&lt;/author&gt;&lt;/authors&gt;&lt;/contributors&gt;&lt;titles&gt;&lt;title&gt;The role of autonomous robots in fourth industrial revolution (4IR) as an approach of sustainable development goals (SDG9): industry, innovation and infrastructure in handling the effect of COVID-19 outbreak&lt;/title&gt;&lt;secondary-title&gt;IOP Conference Series: Earth and Environmental Science&lt;/secondary-title&gt;&lt;/titles&gt;&lt;pages&gt;012017&lt;/pages&gt;&lt;volume&gt;775&lt;/volume&gt;&lt;number&gt;1&lt;/number&gt;&lt;dates&gt;&lt;year&gt;2021&lt;/year&gt;&lt;/dates&gt;&lt;publisher&gt;IOP Publishing&lt;/publisher&gt;&lt;isbn&gt;1755-1315&lt;/isbn&gt;&lt;urls&gt;&lt;/urls&gt;&lt;/record&gt;&lt;/Cite&gt;&lt;/EndNote&gt;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binti Sulaiman, binti Mahmud [19]</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Malaysia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Role of autonomous robots in 4IR as a tool for achieving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examine the autonomous robot implementation as a 4IR tool in facing pandemic periods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Virtual analysis method.</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4IR innovation can increase and enhance system revolution across the natural and natural resources security agenda (SG 9) comprising an agenda for risk reduction.</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Hence, the identified gaps might aid stakeholders in refining the prevailing function of autonomous robots during a pandemic.</w:t>
            </w:r>
          </w:p>
          <w:p w:rsidR="00DA7543" w:rsidRPr="00904E45" w:rsidRDefault="00DA7543" w:rsidP="00DA7543">
            <w:pPr>
              <w:spacing w:line="260" w:lineRule="atLeast"/>
              <w:rPr>
                <w:rFonts w:ascii="Palatino Linotype" w:hAnsi="Palatino Linotype" w:cs="Times New Roman"/>
                <w:sz w:val="20"/>
                <w:szCs w:val="20"/>
              </w:rPr>
            </w:pP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20</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AuthorYear="1"&gt;&lt;Author&gt;Schina&lt;/Author&gt;&lt;Year&gt;2020&lt;/Year&gt;&lt;RecNum&gt;21&lt;/RecNum&gt;&lt;DisplayText&gt;Schina, Esteve-González [20]&lt;/DisplayText&gt;&lt;record&gt;&lt;rec-number&gt;21&lt;/rec-number&gt;&lt;foreign-keys&gt;&lt;key app="EN" db-id="arrert5dq0tf57evrtz5e5r00drtfp0wrrxw" timestamp="1703063473"&gt;21&lt;/key&gt;&lt;/foreign-keys&gt;&lt;ref-type name="Journal Article"&gt;17&lt;/ref-type&gt;&lt;contributors&gt;&lt;authors&gt;&lt;author&gt;Schina, Despoina&lt;/author&gt;&lt;author&gt;Esteve-González, Vanessa&lt;/author&gt;&lt;author&gt;Usart, Mireia&lt;/author&gt;&lt;author&gt;Lázaro-Cantabrana, José-Luis&lt;/author&gt;&lt;author&gt;Gisbert, Mercè&lt;/author&gt;&lt;/authors&gt;&lt;/contributors&gt;&lt;titles&gt;&lt;title&gt;The integration of sustainable development goals in educational robotics: A teacher education experience&lt;/title&gt;&lt;secondary-title&gt;Sustainability&lt;/secondary-title&gt;&lt;/titles&gt;&lt;periodical&gt;&lt;full-title&gt;Sustainability&lt;/full-title&gt;&lt;/periodical&gt;&lt;pages&gt;10085&lt;/pages&gt;&lt;volume&gt;12&lt;/volume&gt;&lt;number&gt;23&lt;/number&gt;&lt;dates&gt;&lt;year&gt;2020&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Schina, Esteve-González [20]</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Spain</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SDGs integration in educational robotics </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investigate the teacher digital competence (TDC) and their ability to incorporate SDGs in Educational robotics (ER) schemes.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Case study</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Training allows and encourages teacher educational institutions to incorporate SDGs in their curriculum.</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Future studies need to contribute to the transformation to more sustainable education, reduce the digital divide, offer teachers and students the chance to improve the TDC and skills, and address SDGs </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21</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AuthorYear="1"&gt;&lt;Author&gt;Mai&lt;/Author&gt;&lt;Year&gt;2022&lt;/Year&gt;&lt;RecNum&gt;22&lt;/RecNum&gt;&lt;DisplayText&gt;Mai, Vanderborght [21]&lt;/DisplayText&gt;&lt;record&gt;&lt;rec-number&gt;22&lt;/rec-number&gt;&lt;foreign-keys&gt;&lt;key app="EN" db-id="arrert5dq0tf57evrtz5e5r00drtfp0wrrxw" timestamp="1703064009"&gt;22&lt;/key&gt;&lt;/foreign-keys&gt;&lt;ref-type name="Journal Article"&gt;17&lt;/ref-type&gt;&lt;contributors&gt;&lt;authors&gt;&lt;author&gt;Mai, Vincent&lt;/author&gt;&lt;author&gt;Vanderborght, Bram&lt;/author&gt;&lt;author&gt;Haidegger, Tamás&lt;/author&gt;&lt;author&gt;Khamis, Alaa&lt;/author&gt;&lt;author&gt;Bhargava, Niraj&lt;/author&gt;&lt;author&gt;Boesl, Dominik BO&lt;/author&gt;&lt;author&gt;Gabriels, Katleen&lt;/author&gt;&lt;author&gt;Jacobs, An&lt;/author&gt;&lt;author&gt;Moon, AJung&lt;/author&gt;&lt;author&gt;Murphy, Robin&lt;/author&gt;&lt;/authors&gt;&lt;/contributors&gt;&lt;titles&gt;&lt;title&gt;The Role of Robotics in Achieving the United Nations Sustainable Development Goals—The Experts’ Meeting at the 2021 IEEE/RSJ IROS Workshop [Industry Activities]&lt;/title&gt;&lt;secondary-title&gt;IEEE Robotics &amp;amp; Automation Magazine&lt;/secondary-title&gt;&lt;/titles&gt;&lt;periodical&gt;&lt;full-title&gt;IEEE Robotics &amp;amp; Automation Magazine&lt;/full-title&gt;&lt;/periodical&gt;&lt;pages&gt;92-107&lt;/pages&gt;&lt;volume&gt;29&lt;/volume&gt;&lt;number&gt;1&lt;/number&gt;&lt;dates&gt;&lt;year&gt;2022&lt;/year&gt;&lt;/dates&gt;&lt;isbn&gt;1070-9932&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Mai, Vanderborght [21]</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Canada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Role of robotics in realising UN's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the challenges of implementing robots and their use at their full potential.</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dearth of awareness about robotics concerning decision-making and SDGs for the robotics community is a significant barrier to exploiting these opportunities. Hence, a shift in the problem-solving approach is needed to introduce human-based systematic interdisciplinary thinking to ensure the long-term relevance of robotics implementation concerning the SDGs.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Potential frameworks for governance are needed to support the development and implementation of robotics and assist in averting the barrier effects of robots.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22</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AuthorYear="1"&gt;&lt;Author&gt;Ivanov&lt;/Author&gt;&lt;Year&gt;2023&lt;/Year&gt;&lt;RecNum&gt;23&lt;/RecNum&gt;&lt;DisplayText&gt;Ivanov, Duglio [22]&lt;/DisplayText&gt;&lt;record&gt;&lt;rec-number&gt;23&lt;/rec-number&gt;&lt;foreign-keys&gt;&lt;key app="EN" db-id="arrert5dq0tf57evrtz5e5r00drtfp0wrrxw" timestamp="1703065296"&gt;23&lt;/key&gt;&lt;/foreign-keys&gt;&lt;ref-type name="Journal Article"&gt;17&lt;/ref-type&gt;&lt;contributors&gt;&lt;authors&gt;&lt;author&gt;Ivanov, Stanislav&lt;/author&gt;&lt;author&gt;Duglio, Stefano&lt;/author&gt;&lt;author&gt;Beltramo, Riccardo&lt;/author&gt;&lt;/authors&gt;&lt;/contributors&gt;&lt;titles&gt;&lt;title&gt;Robots in tourism and Sustainable Development Goals: Tourism Agenda 2030 perspective article&lt;/title&gt;&lt;secondary-title&gt;Tourism Review&lt;/secondary-title&gt;&lt;/titles&gt;&lt;periodical&gt;&lt;full-title&gt;Tourism Review&lt;/full-title&gt;&lt;/periodical&gt;&lt;pages&gt;352-360&lt;/pages&gt;&lt;volume&gt;78&lt;/volume&gt;&lt;number&gt;2&lt;/number&gt;&lt;dates&gt;&lt;year&gt;2023&lt;/year&gt;&lt;/dates&gt;&lt;isbn&gt;1660-5373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Ivanov, Duglio [22]</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Robots in Tourism Agenda and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the role of robots in contributing to tourism and achieving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Deep analysis of 17 SDGs.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effects of robotics in tourism are apparent for different types of SDGs. In contrast, for other SDGs, it can be debated that the robot's implementation can have negative and positive impacts, mainly depending on how robots are used. Similarly, robots have environmental impacts concerning resource use and output, particularly for toxic waste management.</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Current results might be helpful to manufacturers of robots to identify the negative and positive aspects of robots while designing sustainable robots to confirm the SDG's expectations. Thus, it offers novel opportunities for job substitution of workers in dirty or toxic tasks. Results could aid policy-making concerning the adoption of best policies for promoting the use of robots in tourism and hospitality with a specific interest in the environment and economic and social implications of robots.</w:t>
            </w:r>
          </w:p>
          <w:p w:rsidR="00DA7543" w:rsidRPr="00904E45" w:rsidRDefault="00DA7543" w:rsidP="00DA7543">
            <w:pPr>
              <w:spacing w:line="260" w:lineRule="atLeast"/>
              <w:rPr>
                <w:rFonts w:ascii="Palatino Linotype" w:hAnsi="Palatino Linotype" w:cs="Times New Roman"/>
                <w:sz w:val="20"/>
                <w:szCs w:val="20"/>
              </w:rPr>
            </w:pP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23</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AuthorYear="1"&gt;&lt;Author&gt;Mhlanga&lt;/Author&gt;&lt;Year&gt;2021&lt;/Year&gt;&lt;RecNum&gt;32&lt;/RecNum&gt;&lt;DisplayText&gt;Mhlanga [23]&lt;/DisplayText&gt;&lt;record&gt;&lt;rec-number&gt;32&lt;/rec-number&gt;&lt;foreign-keys&gt;&lt;key app="EN" db-id="arrert5dq0tf57evrtz5e5r00drtfp0wrrxw" timestamp="1703402327"&gt;32&lt;/key&gt;&lt;/foreign-keys&gt;&lt;ref-type name="Journal Article"&gt;17&lt;/ref-type&gt;&lt;contributors&gt;&lt;authors&gt;&lt;author&gt;Mhlanga, David&lt;/author&gt;&lt;/authors&gt;&lt;/contributors&gt;&lt;titles&gt;&lt;title&gt;Artificial intelligence in the industry 4.0, and its impact on poverty, innovation, infrastructure development, and the sustainable development goals: Lessons from emerging economies?&lt;/title&gt;&lt;secondary-title&gt;Sustainability&lt;/secondary-title&gt;&lt;/titles&gt;&lt;periodical&gt;&lt;full-title&gt;Sustainability&lt;/full-title&gt;&lt;/periodical&gt;&lt;pages&gt;5788&lt;/pages&gt;&lt;volume&gt;13&lt;/volume&gt;&lt;number&gt;11&lt;/number&gt;&lt;dates&gt;&lt;year&gt;2021&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Mhlanga [23]</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South Africa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in 4IR impacts poverty, innovation, and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the influence of AI on SDG 9 in developing economies.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is making poverty reduction possible via an increased collection of poverty-related data using poverty mapping, revolutionising agriculture training, and the economic sector vis financial inclusion.</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Governments in third-world nations need to commit more resources to AI and improve AI-related research concerning SDGs.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24</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AuthorYear="1"&gt;&lt;Author&gt;Dionisio&lt;/Author&gt;&lt;Year&gt;2023&lt;/Year&gt;&lt;RecNum&gt;34&lt;/RecNum&gt;&lt;DisplayText&gt;Dionisio, de Souza Junior [24]&lt;/DisplayText&gt;&lt;record&gt;&lt;rec-number&gt;34&lt;/rec-number&gt;&lt;foreign-keys&gt;&lt;key app="EN" db-id="arrert5dq0tf57evrtz5e5r00drtfp0wrrxw" timestamp="1703410212"&gt;34&lt;/key&gt;&lt;/foreign-keys&gt;&lt;ref-type name="Journal Article"&gt;17&lt;/ref-type&gt;&lt;contributors&gt;&lt;authors&gt;&lt;author&gt;Dionisio, Marcelo&lt;/author&gt;&lt;author&gt;de Souza Junior, Sylvio Jorge&lt;/author&gt;&lt;author&gt;Paula, Fábio&lt;/author&gt;&lt;author&gt;Pellanda, Paulo César&lt;/author&gt;&lt;/authors&gt;&lt;/contributors&gt;&lt;titles&gt;&lt;title&gt;The role of digital social innovations to address SDGs: A systematic review&lt;/title&gt;&lt;secondary-title&gt;Environment, Development and Sustainability&lt;/secondary-title&gt;&lt;/titles&gt;&lt;periodical&gt;&lt;full-title&gt;Environment, Development and Sustainability&lt;/full-title&gt;&lt;/periodical&gt;&lt;pages&gt;1-26&lt;/pages&gt;&lt;dates&gt;&lt;year&gt;2023&lt;/year&gt;&lt;/dates&gt;&lt;isbn&gt;1387-585X&lt;/isbn&gt;&lt;urls&gt;&lt;/urls&gt;&lt;/record&gt;&lt;/Cite&gt;&lt;/EndNote&gt;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Dionisio, de Souza Junior [24]</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Brazil</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Role of Social and Digital Innovation to Address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identify how social innovations and digital transformation address SDGs and solve social problems.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Systematic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noticed the spread and rising use of technologies related to all the 17 SDGs,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AI, </w:t>
            </w:r>
            <w:proofErr w:type="spellStart"/>
            <w:r w:rsidRPr="00904E45">
              <w:rPr>
                <w:rFonts w:ascii="Palatino Linotype" w:hAnsi="Palatino Linotype" w:cs="Times New Roman"/>
                <w:sz w:val="20"/>
                <w:szCs w:val="20"/>
              </w:rPr>
              <w:t>blockchain</w:t>
            </w:r>
            <w:proofErr w:type="spellEnd"/>
            <w:r w:rsidRPr="00904E45">
              <w:rPr>
                <w:rFonts w:ascii="Palatino Linotype" w:hAnsi="Palatino Linotype" w:cs="Times New Roman"/>
                <w:sz w:val="20"/>
                <w:szCs w:val="20"/>
              </w:rPr>
              <w:t xml:space="preserve">, and independent robots that are exponentially increasing their role and presence, entirely changing the present way of doing tasks, providing a substantial change in many sectors including Healthcare, agriculture, smart cities and poverty eradication and inequality. Many issues concerning ethics, using public data, and the possibility of instability can cause low-pay/skilled labour jobs.  </w:t>
            </w:r>
          </w:p>
          <w:p w:rsidR="00DA7543" w:rsidRPr="00904E45" w:rsidRDefault="00DA7543" w:rsidP="00DA7543">
            <w:pPr>
              <w:spacing w:line="260" w:lineRule="atLeast"/>
              <w:rPr>
                <w:rFonts w:ascii="Palatino Linotype" w:hAnsi="Palatino Linotype" w:cs="Times New Roman"/>
                <w:sz w:val="20"/>
                <w:szCs w:val="20"/>
              </w:rPr>
            </w:pP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Current findings increase the understanding of digital social innovations and their advantages to increasing social development.</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25</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AuthorYear="1"&gt;&lt;Author&gt;Richnák&lt;/Author&gt;&lt;Year&gt;2022&lt;/Year&gt;&lt;RecNum&gt;35&lt;/RecNum&gt;&lt;DisplayText&gt;Richnák and Fidlerová [25]&lt;/DisplayText&gt;&lt;record&gt;&lt;rec-number&gt;35&lt;/rec-number&gt;&lt;foreign-keys&gt;&lt;key app="EN" db-id="arrert5dq0tf57evrtz5e5r00drtfp0wrrxw" timestamp="1703411278"&gt;35&lt;/key&gt;&lt;/foreign-keys&gt;&lt;ref-type name="Journal Article"&gt;17&lt;/ref-type&gt;&lt;contributors&gt;&lt;authors&gt;&lt;author&gt;Richnák, Patrik&lt;/author&gt;&lt;author&gt;Fidlerová, Helena&lt;/author&gt;&lt;/authors&gt;&lt;/contributors&gt;&lt;titles&gt;&lt;title&gt;Impact and Potential of Sustainable Development Goals in Dimension of the Technological Revolution Industry 4.0 within the Analysis of Industrial Enterprises&lt;/title&gt;&lt;secondary-title&gt;Energies&lt;/secondary-title&gt;&lt;/titles&gt;&lt;periodical&gt;&lt;full-title&gt;Energies&lt;/full-title&gt;&lt;/periodical&gt;&lt;pages&gt;3697&lt;/pages&gt;&lt;volume&gt;15&lt;/volume&gt;&lt;number&gt;10&lt;/number&gt;&lt;dates&gt;&lt;year&gt;2022&lt;/year&gt;&lt;/dates&gt;&lt;isbn&gt;1996-1073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Richnák and Fidlerová [25]</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Slovakia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potential impact of SDGs in the Dimension of 4IR technological revolution.</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analyse and identify potential technologies in synergy with 4IR and initiatives for renewable energy in logistics and manufacturing in the context of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 significant positive relationship exists between the companies' environmental management in sustainability and SDGs contexts within logistics and production. A significant relationship exists between using renewable energy tools in the industrial sector and Sustainability and SDG attainment. Also, a significant relationship exists between sustainability logistics activities in the industry, recycling and separation of waste, environmental certification and training of workers, applying renewable energy, and consistent reduction of CO2 in logistics tasks.</w:t>
            </w:r>
          </w:p>
          <w:p w:rsidR="00DA7543" w:rsidRPr="00904E45" w:rsidRDefault="00DA7543" w:rsidP="00DA7543">
            <w:pPr>
              <w:spacing w:line="260" w:lineRule="atLeast"/>
              <w:rPr>
                <w:rFonts w:ascii="Palatino Linotype" w:hAnsi="Palatino Linotype" w:cs="Times New Roman"/>
                <w:sz w:val="20"/>
                <w:szCs w:val="20"/>
              </w:rPr>
            </w:pP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This study inferred a considerable impact of environmental management on logistics and business production.</w:t>
            </w:r>
          </w:p>
          <w:p w:rsidR="00DA7543" w:rsidRPr="00904E45" w:rsidRDefault="00DA7543" w:rsidP="00DA7543">
            <w:pPr>
              <w:spacing w:line="260" w:lineRule="atLeast"/>
              <w:rPr>
                <w:rFonts w:ascii="Palatino Linotype" w:hAnsi="Palatino Linotype" w:cs="Times New Roman"/>
                <w:sz w:val="20"/>
                <w:szCs w:val="20"/>
              </w:rPr>
            </w:pP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26</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AuthorYear="1"&gt;&lt;Author&gt;Endl&lt;/Author&gt;&lt;Year&gt;2021&lt;/Year&gt;&lt;RecNum&gt;36&lt;/RecNum&gt;&lt;DisplayText&gt;Endl, Tost [26]&lt;/DisplayText&gt;&lt;record&gt;&lt;rec-number&gt;36&lt;/rec-number&gt;&lt;foreign-keys&gt;&lt;key app="EN" db-id="arrert5dq0tf57evrtz5e5r00drtfp0wrrxw" timestamp="1703416090"&gt;36&lt;/key&gt;&lt;/foreign-keys&gt;&lt;ref-type name="Journal Article"&gt;17&lt;/ref-type&gt;&lt;contributors&gt;&lt;authors&gt;&lt;author&gt;Endl, Andreas&lt;/author&gt;&lt;author&gt;Tost, Michael&lt;/author&gt;&lt;author&gt;Hitch, Michael&lt;/author&gt;&lt;author&gt;Moser, Peter&lt;/author&gt;&lt;author&gt;Feiel, Susanne&lt;/author&gt;&lt;/authors&gt;&lt;/contributors&gt;&lt;titles&gt;&lt;title&gt;Europe&amp;apos;s mining innovation trends and their contribution to the sustainable development goals: Blind spots and strong points&lt;/title&gt;&lt;secondary-title&gt;Resources Policy&lt;/secondary-title&gt;&lt;/titles&gt;&lt;periodical&gt;&lt;full-title&gt;Resources Policy&lt;/full-title&gt;&lt;/periodical&gt;&lt;pages&gt;101440&lt;/pages&gt;&lt;volume&gt;74&lt;/volume&gt;&lt;keywords&gt;&lt;keyword&gt;Sustainable development&lt;/keyword&gt;&lt;keyword&gt;Mining&lt;/keyword&gt;&lt;keyword&gt;Innovation&lt;/keyword&gt;&lt;keyword&gt;Sustainable development goals&lt;/keyword&gt;&lt;/keywords&gt;&lt;dates&gt;&lt;year&gt;2021&lt;/year&gt;&lt;pub-dates&gt;&lt;date&gt;2021/12/01/&lt;/date&gt;&lt;/pub-dates&gt;&lt;/dates&gt;&lt;isbn&gt;0301-4207&lt;/isbn&gt;&lt;urls&gt;&lt;related-urls&gt;&lt;url&gt;https://www.sciencedirect.com/science/article/pii/S0301420717305846&lt;/url&gt;&lt;/related-urls&gt;&lt;/urls&gt;&lt;electronic-resource-num&gt;https://doi.org/10.1016/j.resourpol.2019.101440&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Endl, Tost [26]</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Austria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technology, mining innovation, and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investigate mining sectors' contribution to the UN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Exploratory and Qualitative Assessment</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Most innovation concepts indicate repercussions on different SDGs, which suggests that innovation concepts depict the synergies and trade-offs or imbalances among different SDGs.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More studies are needed concerning total economic performance, environmental impacts, and the risk of rebound impacts.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27</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AuthorYear="1"&gt;&lt;Author&gt;Hoosain&lt;/Author&gt;&lt;Year&gt;2020&lt;/Year&gt;&lt;RecNum&gt;37&lt;/RecNum&gt;&lt;DisplayText&gt;Hoosain, Paul [27]&lt;/DisplayText&gt;&lt;record&gt;&lt;rec-number&gt;37&lt;/rec-number&gt;&lt;foreign-keys&gt;&lt;key app="EN" db-id="arrert5dq0tf57evrtz5e5r00drtfp0wrrxw" timestamp="1703416786"&gt;37&lt;/key&gt;&lt;/foreign-keys&gt;&lt;ref-type name="Journal Article"&gt;17&lt;/ref-type&gt;&lt;contributors&gt;&lt;authors&gt;&lt;author&gt;Hoosain, Mohamed Sameer&lt;/author&gt;&lt;author&gt;Paul, Babu Sena&lt;/author&gt;&lt;author&gt;Ramakrishna, Seeram&lt;/author&gt;&lt;/authors&gt;&lt;/contributors&gt;&lt;titles&gt;&lt;title&gt;The impact of 4IR digital technologies and circular thinking on the United Nations sustainable development goals&lt;/title&gt;&lt;secondary-title&gt;Sustainability&lt;/secondary-title&gt;&lt;/titles&gt;&lt;periodical&gt;&lt;full-title&gt;Sustainability&lt;/full-title&gt;&lt;/periodical&gt;&lt;pages&gt;10143&lt;/pages&gt;&lt;volume&gt;12&lt;/volume&gt;&lt;number&gt;23&lt;/number&gt;&lt;dates&gt;&lt;year&gt;2020&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Hoosain, Paul [27]</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South Africa, Singapore</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Impact of 4IR DTs and Circular Thinking on UN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explore the impact of 4IR DTs and Circular thinking on UN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revealed room for possibilities in this area of research, given the number of ongoing initiatives worldwide concerning attaining the SDGs. Efficiency and sustainability measures have recently increased through many techniques, though they are inadequate in realising these goals.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definition of circular economy and 4IR emerging innovations and their tools present opportunities for creativity, value development, and positive effects concerning achieving SDGs and Sustainability.</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28</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AuthorYear="1"&gt;&lt;Author&gt;Mishra&lt;/Author&gt;&lt;Year&gt;2020&lt;/Year&gt;&lt;RecNum&gt;38&lt;/RecNum&gt;&lt;DisplayText&gt;Mishra and Maheshwari [28]&lt;/DisplayText&gt;&lt;record&gt;&lt;rec-number&gt;38&lt;/rec-number&gt;&lt;foreign-keys&gt;&lt;key app="EN" db-id="arrert5dq0tf57evrtz5e5r00drtfp0wrrxw" timestamp="1703417722"&gt;38&lt;/key&gt;&lt;/foreign-keys&gt;&lt;ref-type name="Journal Article"&gt;17&lt;/ref-type&gt;&lt;contributors&gt;&lt;authors&gt;&lt;author&gt;Mishra, Himani&lt;/author&gt;&lt;author&gt;Maheshwari, Prateek&lt;/author&gt;&lt;/authors&gt;&lt;/contributors&gt;&lt;titles&gt;&lt;title&gt;Achieving sustainable development goals through Fourth Industrial Revolution: an Indian perspective&lt;/title&gt;&lt;secondary-title&gt;Indian Journal of Commerce and Management Studies&lt;/secondary-title&gt;&lt;/titles&gt;&lt;periodical&gt;&lt;full-title&gt;Indian Journal of Commerce and Management Studies&lt;/full-title&gt;&lt;/periodical&gt;&lt;pages&gt;63-75&lt;/pages&gt;&lt;volume&gt;11&lt;/volume&gt;&lt;number&gt;2&lt;/number&gt;&lt;dates&gt;&lt;year&gt;2020&lt;/year&gt;&lt;/dates&gt;&lt;isbn&gt;2229-5674&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Mishra and Maheshwari [28]</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Application of 4IR tools and SDGs achievement.</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explore the status of UN SDGs and the application of 4IR tools for realising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Systematic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Robotics/4IR has presented opportunities for nations to create a more sustainable and inclusive society via technology.</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offered a deep understanding of 4IR and sustainable development and how integrating these aspects can change economies.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29</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AuthorYear="1"&gt;&lt;Author&gt;Pigola&lt;/Author&gt;&lt;Year&gt;2021&lt;/Year&gt;&lt;RecNum&gt;39&lt;/RecNum&gt;&lt;DisplayText&gt;Pigola, da Costa [29]&lt;/DisplayText&gt;&lt;record&gt;&lt;rec-number&gt;39&lt;/rec-number&gt;&lt;foreign-keys&gt;&lt;key app="EN" db-id="arrert5dq0tf57evrtz5e5r00drtfp0wrrxw" timestamp="1703418363"&gt;39&lt;/key&gt;&lt;/foreign-keys&gt;&lt;ref-type name="Journal Article"&gt;17&lt;/ref-type&gt;&lt;contributors&gt;&lt;authors&gt;&lt;author&gt;Pigola, Angélica&lt;/author&gt;&lt;author&gt;da Costa, Priscila Rezende&lt;/author&gt;&lt;author&gt;Carvalho, Luísa Cagica&lt;/author&gt;&lt;author&gt;Silva, Luciano Ferreira da&lt;/author&gt;&lt;author&gt;Kniess, Cláudia Terezinha&lt;/author&gt;&lt;author&gt;Maccari, Emerson Antonio&lt;/author&gt;&lt;/authors&gt;&lt;/contributors&gt;&lt;titles&gt;&lt;title&gt;Artificial intelligence-driven digital technologies to the implementation of the sustainable development goals: A perspective from Brazil and Portugal&lt;/title&gt;&lt;secondary-title&gt;Sustainability&lt;/secondary-title&gt;&lt;/titles&gt;&lt;periodical&gt;&lt;full-title&gt;Sustainability&lt;/full-title&gt;&lt;/periodical&gt;&lt;pages&gt;13669&lt;/pages&gt;&lt;volume&gt;13&lt;/volume&gt;&lt;number&gt;24&lt;/number&gt;&lt;dates&gt;&lt;year&gt;2021&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Pigola, da Costa [29]</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Brazil, Portugal</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AI-driven DT to the SDGs implementation</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compare AI-driven DTs to SDGs achievement.</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Comparative analysis (Questionnaire)</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organised three dimensions: environmental, social, and economic. It provided the fundamental principles and prospects that could be implemented to keep a robust and positive shift of AI-driven DT applications and development concerning total support for UN SDGs achievement.</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increases the relevance of AI DT to increase novel prospects for digital transformation literature.</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30</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AuthorYear="1"&gt;&lt;Author&gt;Lee&lt;/Author&gt;&lt;Year&gt;2022&lt;/Year&gt;&lt;RecNum&gt;40&lt;/RecNum&gt;&lt;DisplayText&gt;Lee, Qin [30]&lt;/DisplayText&gt;&lt;record&gt;&lt;rec-number&gt;40&lt;/rec-number&gt;&lt;foreign-keys&gt;&lt;key app="EN" db-id="arrert5dq0tf57evrtz5e5r00drtfp0wrrxw" timestamp="1703568549"&gt;40&lt;/key&gt;&lt;/foreign-keys&gt;&lt;ref-type name="Journal Article"&gt;17&lt;/ref-type&gt;&lt;contributors&gt;&lt;authors&gt;&lt;author&gt;Lee, Chien-Chiang&lt;/author&gt;&lt;author&gt;Qin, Shuai&lt;/author&gt;&lt;author&gt;Li, Yaya&lt;/author&gt;&lt;/authors&gt;&lt;/contributors&gt;&lt;titles&gt;&lt;title&gt;Does industrial robot application promote green technology innovation in the manufacturing industry?&lt;/title&gt;&lt;secondary-title&gt;Technological Forecasting and Social Change&lt;/secondary-title&gt;&lt;/titles&gt;&lt;periodical&gt;&lt;full-title&gt;Technological Forecasting and Social Change&lt;/full-title&gt;&lt;/periodical&gt;&lt;pages&gt;121893&lt;/pages&gt;&lt;volume&gt;183&lt;/volume&gt;&lt;keywords&gt;&lt;keyword&gt;Green technology innovation&lt;/keyword&gt;&lt;keyword&gt;Industrial robot&lt;/keyword&gt;&lt;keyword&gt;Manufacturing&lt;/keyword&gt;&lt;keyword&gt;Mediation effect model&lt;/keyword&gt;&lt;keyword&gt;Moderation effect model&lt;/keyword&gt;&lt;/keywords&gt;&lt;dates&gt;&lt;year&gt;2022&lt;/year&gt;&lt;pub-dates&gt;&lt;date&gt;2022/10/01/&lt;/date&gt;&lt;/pub-dates&gt;&lt;/dates&gt;&lt;isbn&gt;0040-1625&lt;/isbn&gt;&lt;urls&gt;&lt;related-urls&gt;&lt;url&gt;https://www.sciencedirect.com/science/article/pii/S0040162522004164&lt;/url&gt;&lt;/related-urls&gt;&lt;/urls&gt;&lt;electronic-resource-num&gt;https://doi.org/10.1016/j.techfore.2022.121893&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Lee, Qin [30]</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Application of industrial robot to enhance green technology</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promote climate goals and promote sustainable economic development</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Time series involving 34 nations.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implementation of 4IR in favour of industrial robot applications stimulates impacts on the green technology revolution.</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results are valuable as a basis for policy-making proposals.</w:t>
            </w:r>
          </w:p>
        </w:tc>
      </w:tr>
      <w:tr w:rsidR="00904E45" w:rsidRPr="00904E45" w:rsidTr="004F7901">
        <w:trPr>
          <w:cantSplit/>
          <w:trHeight w:val="3623"/>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31</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AuthorYear="1"&gt;&lt;Author&gt;Lekan&lt;/Author&gt;&lt;Year&gt;2022&lt;/Year&gt;&lt;RecNum&gt;41&lt;/RecNum&gt;&lt;DisplayText&gt;Lekan, Aigbavboa [31]&lt;/DisplayText&gt;&lt;record&gt;&lt;rec-number&gt;41&lt;/rec-number&gt;&lt;foreign-keys&gt;&lt;key app="EN" db-id="arrert5dq0tf57evrtz5e5r00drtfp0wrrxw" timestamp="1703569930"&gt;41&lt;/key&gt;&lt;/foreign-keys&gt;&lt;ref-type name="Journal Article"&gt;17&lt;/ref-type&gt;&lt;contributors&gt;&lt;authors&gt;&lt;author&gt;Lekan, Amusan&lt;/author&gt;&lt;author&gt;Aigbavboa, Clinton&lt;/author&gt;&lt;author&gt;Babatunde, Ogunbayo&lt;/author&gt;&lt;author&gt;Olabosipo, Fagbenle&lt;/author&gt;&lt;author&gt;Christiana, Adediran&lt;/author&gt;&lt;/authors&gt;&lt;/contributors&gt;&lt;titles&gt;&lt;title&gt;Disruptive technological innovations in construction field and fourth industrial revolution intervention in the achievement of the sustainable development goal 9&lt;/title&gt;&lt;secondary-title&gt;International Journal of Construction Management&lt;/secondary-title&gt;&lt;/titles&gt;&lt;periodical&gt;&lt;full-title&gt;International Journal of Construction Management&lt;/full-title&gt;&lt;/periodical&gt;&lt;pages&gt;2647-2658&lt;/pages&gt;&lt;volume&gt;22&lt;/volume&gt;&lt;number&gt;14&lt;/number&gt;&lt;dates&gt;&lt;year&gt;2022&lt;/year&gt;&lt;/dates&gt;&lt;isbn&gt;1562-3599&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Lekan, Aigbavboa [31]</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Nigeria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Radical technological revolutions  in construction and 4IR intervention</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w:t>
            </w:r>
            <w:proofErr w:type="gramStart"/>
            <w:r w:rsidRPr="00904E45">
              <w:rPr>
                <w:rFonts w:ascii="Palatino Linotype" w:hAnsi="Palatino Linotype" w:cs="Times New Roman"/>
                <w:sz w:val="20"/>
                <w:szCs w:val="20"/>
              </w:rPr>
              <w:t>achieve  SDG</w:t>
            </w:r>
            <w:proofErr w:type="gramEnd"/>
            <w:r w:rsidRPr="00904E45">
              <w:rPr>
                <w:rFonts w:ascii="Palatino Linotype" w:hAnsi="Palatino Linotype" w:cs="Times New Roman"/>
                <w:sz w:val="20"/>
                <w:szCs w:val="20"/>
              </w:rPr>
              <w:t xml:space="preserve"> 9.</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Questionnaire</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presents the need for a radical revolution in the construction sector, the state of transformation in construction activities, factors influencing technological transformation, the awareness level of transformative technology in the environment, essential success factors in implementing radical technologies, critical drivers of transformative innovations in building and its operations.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suggested a path for implementing radically sustainable construction and realising SDG via transformative innovations, which is critical to technological advancement.</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32</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AuthorYear="1"&gt;&lt;Author&gt;Maurelli&lt;/Author&gt;&lt;Year&gt;2020&lt;/Year&gt;&lt;RecNum&gt;42&lt;/RecNum&gt;&lt;DisplayText&gt;Maurelli, Krupinski [32]&lt;/DisplayText&gt;&lt;record&gt;&lt;rec-number&gt;42&lt;/rec-number&gt;&lt;foreign-keys&gt;&lt;key app="EN" db-id="arrert5dq0tf57evrtz5e5r00drtfp0wrrxw" timestamp="1703571036"&gt;42&lt;/key&gt;&lt;/foreign-keys&gt;&lt;ref-type name="Conference Proceedings"&gt;10&lt;/ref-type&gt;&lt;contributors&gt;&lt;authors&gt;&lt;author&gt;F. Maurelli&lt;/author&gt;&lt;author&gt;S. Krupinski&lt;/author&gt;&lt;author&gt;A. Pascoal&lt;/author&gt;&lt;author&gt;N. Miskovic&lt;/author&gt;&lt;author&gt;K. Kyriakopolous&lt;/author&gt;&lt;author&gt;P. Ridao&lt;/author&gt;&lt;author&gt;M. Kruusmaa&lt;/author&gt;&lt;author&gt;R. Bachmayer&lt;/author&gt;&lt;/authors&gt;&lt;/contributors&gt;&lt;titles&gt;&lt;title&gt;IMPACT: a strategic partnership for sustainable development in marine systems and robotics&lt;/title&gt;&lt;secondary-title&gt;2020 IEEE / ITU International Conference on Artificial Intelligence for Good (AI4G)&lt;/secondary-title&gt;&lt;alt-title&gt;2020 IEEE / ITU International Conference on Artificial Intelligence for Good (AI4G)&lt;/alt-title&gt;&lt;/titles&gt;&lt;pages&gt;107-113&lt;/pages&gt;&lt;dates&gt;&lt;year&gt;2020&lt;/year&gt;&lt;pub-dates&gt;&lt;date&gt;21-25 Sept. 2020&lt;/date&gt;&lt;/pub-dates&gt;&lt;/dates&gt;&lt;urls&gt;&lt;/urls&gt;&lt;electronic-resource-num&gt;10.1109/AI4G50087.2020.9311023&lt;/electronic-resource-num&gt;&lt;/record&gt;&lt;/Cite&gt;&lt;/EndNote&gt;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Maurelli, Krupinski [32]</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Germany and others.</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 planned corporation for sustainable development and robotics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present initiative between many institutions to analyse the UN SDGs from different perspectives clearly</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Technical Essay</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SDGS could be realised through fostering self-image and creating particular actions tackling different goals.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Presently, halfway through the project's life, the initial findings and activities conducted to date are very promising, bringing researchers closer to implementing the 2030 agenda.</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33</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AuthorYear="1"&gt;&lt;Author&gt;Krajčo&lt;/Author&gt;&lt;Year&gt;2019&lt;/Year&gt;&lt;RecNum&gt;43&lt;/RecNum&gt;&lt;DisplayText&gt;Krajčo, Habánik [33]&lt;/DisplayText&gt;&lt;record&gt;&lt;rec-number&gt;43&lt;/rec-number&gt;&lt;foreign-keys&gt;&lt;key app="EN" db-id="arrert5dq0tf57evrtz5e5r00drtfp0wrrxw" timestamp="1703572153"&gt;43&lt;/key&gt;&lt;/foreign-keys&gt;&lt;ref-type name="Journal Article"&gt;17&lt;/ref-type&gt;&lt;contributors&gt;&lt;authors&gt;&lt;author&gt;Krajčo, Karol&lt;/author&gt;&lt;author&gt;Habánik, Jozef&lt;/author&gt;&lt;author&gt;Grenčíková, Adriana&lt;/author&gt;&lt;/authors&gt;&lt;/contributors&gt;&lt;titles&gt;&lt;title&gt;The impact of new technology on sustainable development&lt;/title&gt;&lt;secondary-title&gt;Engineering Economics&lt;/secondary-title&gt;&lt;/titles&gt;&lt;periodical&gt;&lt;full-title&gt;Engineering Economics&lt;/full-title&gt;&lt;/periodical&gt;&lt;pages&gt;41-49&lt;/pages&gt;&lt;volume&gt;30&lt;/volume&gt;&lt;number&gt;1&lt;/number&gt;&lt;dates&gt;&lt;year&gt;2019&lt;/year&gt;&lt;/dates&gt;&lt;isbn&gt;2029-5839&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Krajčo, Habánik [33]</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Slovakia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New technology's impact on sustainable development</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examine the chosen sustainable development indicators and has implications of 4IR on the development.</w:t>
            </w:r>
          </w:p>
          <w:p w:rsidR="00DA7543" w:rsidRPr="00904E45" w:rsidRDefault="00DA7543" w:rsidP="00DA7543">
            <w:pPr>
              <w:spacing w:line="260" w:lineRule="atLeast"/>
              <w:rPr>
                <w:rFonts w:ascii="Palatino Linotype" w:hAnsi="Palatino Linotype" w:cs="Times New Roman"/>
                <w:sz w:val="20"/>
                <w:szCs w:val="20"/>
              </w:rPr>
            </w:pP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Literary secondary domestic and foreign data sourcing</w:t>
            </w:r>
          </w:p>
          <w:p w:rsidR="00DA7543" w:rsidRPr="00904E45" w:rsidRDefault="00DA7543" w:rsidP="00DA7543">
            <w:pPr>
              <w:spacing w:line="260" w:lineRule="atLeast"/>
              <w:rPr>
                <w:rFonts w:ascii="Palatino Linotype" w:hAnsi="Palatino Linotype" w:cs="Times New Roman"/>
                <w:sz w:val="20"/>
                <w:szCs w:val="20"/>
              </w:rPr>
            </w:pP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identified new opportunities for realising long-term economic competitiveness and sustainable social development.</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Future research should ensure the connection of SDGs with education and the economy, significantly increasing awareness among SMEs.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34</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AuthorYear="1"&gt;&lt;Author&gt;Kasinathan&lt;/Author&gt;&lt;Year&gt;2022&lt;/Year&gt;&lt;RecNum&gt;44&lt;/RecNum&gt;&lt;DisplayText&gt;Kasinathan, Pugazhendhi [34]&lt;/DisplayText&gt;&lt;record&gt;&lt;rec-number&gt;44&lt;/rec-number&gt;&lt;foreign-keys&gt;&lt;key app="EN" db-id="arrert5dq0tf57evrtz5e5r00drtfp0wrrxw" timestamp="1703573372"&gt;44&lt;/key&gt;&lt;/foreign-keys&gt;&lt;ref-type name="Journal Article"&gt;17&lt;/ref-type&gt;&lt;contributors&gt;&lt;authors&gt;&lt;author&gt;Kasinathan, Padmanathan&lt;/author&gt;&lt;author&gt;Pugazhendhi, Rishi&lt;/author&gt;&lt;author&gt;Elavarasan, Rajvikram Madurai&lt;/author&gt;&lt;author&gt;Ramachandaramurthy, Vigna Kumaran&lt;/author&gt;&lt;author&gt;Ramanathan, Vinoth&lt;/author&gt;&lt;author&gt;Subramanian, Senthilkumar&lt;/author&gt;&lt;author&gt;Kumar, Sachin&lt;/author&gt;&lt;author&gt;Nandhagopal, Kamalakannan&lt;/author&gt;&lt;author&gt;Raghavan, Raghavendra Rajan Vijaya&lt;/author&gt;&lt;author&gt;Rangasamy, Sankar&lt;/author&gt;&lt;/authors&gt;&lt;/contributors&gt;&lt;titles&gt;&lt;title&gt;Realization of Sustainable Development Goals with Disruptive Technologies by Integrating Industry 5.0, Society 5.0, Smart Cities and Villages&lt;/title&gt;&lt;secondary-title&gt;Sustainability&lt;/secondary-title&gt;&lt;/titles&gt;&lt;periodical&gt;&lt;full-title&gt;Sustainability&lt;/full-title&gt;&lt;/periodical&gt;&lt;pages&gt;15258&lt;/pages&gt;&lt;volume&gt;14&lt;/volume&gt;&lt;number&gt;22&lt;/number&gt;&lt;dates&gt;&lt;year&gt;2022&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Kasinathan, Pugazhendhi [34]</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Achieving SDGs with Radical tools by incorporating Society 5.0, Industry 5.0, Smart villages, and cities.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emphasise significant SDG realisation by society </w:t>
            </w:r>
          </w:p>
          <w:p w:rsidR="00DA7543" w:rsidRPr="00904E45" w:rsidRDefault="00DA7543" w:rsidP="00DA7543">
            <w:pPr>
              <w:spacing w:line="260" w:lineRule="atLeast"/>
              <w:rPr>
                <w:rFonts w:ascii="Palatino Linotype" w:hAnsi="Palatino Linotype" w:cs="Times New Roman"/>
                <w:sz w:val="20"/>
                <w:szCs w:val="20"/>
              </w:rPr>
            </w:pP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Comprehensive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future societies should be directed towards SDG, a process in which technology plays a central role. The study emphasised Society 5.0 and Industry 5.0 as the most reassuring development to reinforce  the efforts to achieve SDGs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Results could aid policymakers, industrialists, and researchers in envisioning SDGs from technological viewpoints.</w:t>
            </w:r>
          </w:p>
          <w:p w:rsidR="00DA7543" w:rsidRPr="00904E45" w:rsidRDefault="00DA7543" w:rsidP="00DA7543">
            <w:pPr>
              <w:spacing w:line="260" w:lineRule="atLeast"/>
              <w:rPr>
                <w:rFonts w:ascii="Palatino Linotype" w:hAnsi="Palatino Linotype" w:cs="Times New Roman"/>
                <w:sz w:val="20"/>
                <w:szCs w:val="20"/>
              </w:rPr>
            </w:pP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35</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AuthorYear="1"&gt;&lt;Author&gt;Goralski&lt;/Author&gt;&lt;Year&gt;2022&lt;/Year&gt;&lt;RecNum&gt;45&lt;/RecNum&gt;&lt;DisplayText&gt;Goralski and Tan [35]&lt;/DisplayText&gt;&lt;record&gt;&lt;rec-number&gt;45&lt;/rec-number&gt;&lt;foreign-keys&gt;&lt;key app="EN" db-id="arrert5dq0tf57evrtz5e5r00drtfp0wrrxw" timestamp="1703575869"&gt;45&lt;/key&gt;&lt;/foreign-keys&gt;&lt;ref-type name="Journal Article"&gt;17&lt;/ref-type&gt;&lt;contributors&gt;&lt;authors&gt;&lt;author&gt;Goralski, Margaret A.&lt;/author&gt;&lt;author&gt;Tan, Tay Keong&lt;/author&gt;&lt;/authors&gt;&lt;/contributors&gt;&lt;titles&gt;&lt;title&gt;Artificial intelligence and poverty alleviation: Emerging innovations and their implications for management education and sustainable development&lt;/title&gt;&lt;secondary-title&gt;The International Journal of Management Education&lt;/secondary-title&gt;&lt;/titles&gt;&lt;periodical&gt;&lt;full-title&gt;The International Journal of Management Education&lt;/full-title&gt;&lt;/periodical&gt;&lt;pages&gt;100662&lt;/pages&gt;&lt;volume&gt;20&lt;/volume&gt;&lt;number&gt;3&lt;/number&gt;&lt;keywords&gt;&lt;keyword&gt;Artificial intelligence&lt;/keyword&gt;&lt;keyword&gt;Poverty&lt;/keyword&gt;&lt;keyword&gt;Management education&lt;/keyword&gt;&lt;keyword&gt;Agriculture&lt;/keyword&gt;&lt;keyword&gt;Sustainable development&lt;/keyword&gt;&lt;/keywords&gt;&lt;dates&gt;&lt;year&gt;2022&lt;/year&gt;&lt;pub-dates&gt;&lt;date&gt;2022/11/01/&lt;/date&gt;&lt;/pub-dates&gt;&lt;/dates&gt;&lt;isbn&gt;1472-8117&lt;/isbn&gt;&lt;urls&gt;&lt;related-urls&gt;&lt;url&gt;https://www.sciencedirect.com/science/article/pii/S1472811722000647&lt;/url&gt;&lt;/related-urls&gt;&lt;/urls&gt;&lt;electronic-resource-num&gt;https://doi.org/10.1016/j.ijme.2022.100662&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Goralski and Tan [35]</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USA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and alleviation of poverty</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explore the theoretic of poverty, recent trends in management awareness,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Systematic review </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offers some instances from the diverse applications and coalescing transformations in AI, management training, and sustainable development.</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There is a need to keep pace with technological developments and implement innovative tools that will allow future generations to appreciate and understand the impact of data analytics, AI, technology, and cloud computing on government, society, and business.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36</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AuthorYear="1"&gt;&lt;Author&gt;Zengin&lt;/Author&gt;&lt;Year&gt;2021&lt;/Year&gt;&lt;RecNum&gt;46&lt;/RecNum&gt;&lt;DisplayText&gt;Zengin, Naktiyok [36]&lt;/DisplayText&gt;&lt;record&gt;&lt;rec-number&gt;46&lt;/rec-number&gt;&lt;foreign-keys&gt;&lt;key app="EN" db-id="arrert5dq0tf57evrtz5e5r00drtfp0wrrxw" timestamp="1703576831"&gt;46&lt;/key&gt;&lt;/foreign-keys&gt;&lt;ref-type name="Journal Article"&gt;17&lt;/ref-type&gt;&lt;contributors&gt;&lt;authors&gt;&lt;author&gt;Zengin, Yunus&lt;/author&gt;&lt;author&gt;Naktiyok, Serkan&lt;/author&gt;&lt;author&gt;Kaygın, Erdoğan&lt;/author&gt;&lt;author&gt;Kavak, Onur&lt;/author&gt;&lt;author&gt;Topçuoğlu, Ethem&lt;/author&gt;&lt;/authors&gt;&lt;/contributors&gt;&lt;titles&gt;&lt;title&gt;An investigation upon industry 4.0 and society 5.0 within the context of sustainable development goals&lt;/title&gt;&lt;secondary-title&gt;Sustainability&lt;/secondary-title&gt;&lt;/titles&gt;&lt;periodical&gt;&lt;full-title&gt;Sustainability&lt;/full-title&gt;&lt;/periodical&gt;&lt;pages&gt;2682&lt;/pages&gt;&lt;volume&gt;13&lt;/volume&gt;&lt;number&gt;5&lt;/number&gt;&lt;dates&gt;&lt;year&gt;2021&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Zengin, Naktiyok [36]</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Turkey</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Society 5.0 and 4IR within the context of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examine the effectiveness and existence of Society 5.0, 4IR and assess the efficiency of SDGs. </w:t>
            </w:r>
          </w:p>
          <w:p w:rsidR="00DA7543" w:rsidRPr="00904E45" w:rsidRDefault="00DA7543" w:rsidP="00DA7543">
            <w:pPr>
              <w:spacing w:line="260" w:lineRule="atLeast"/>
              <w:rPr>
                <w:rFonts w:ascii="Palatino Linotype" w:hAnsi="Palatino Linotype" w:cs="Times New Roman"/>
                <w:sz w:val="20"/>
                <w:szCs w:val="20"/>
              </w:rPr>
            </w:pP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Questionnaire</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revealed that prevailing conditions heavily influenced the participants, and responses to the questions were given with that influence.</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There is not much lead concerning philosophy in the 4IR and Society 5.0 field, and much progress has been made by focusing on outdated processes.</w:t>
            </w:r>
          </w:p>
        </w:tc>
      </w:tr>
      <w:tr w:rsidR="00904E45" w:rsidRPr="00904E45" w:rsidTr="004F7901">
        <w:trPr>
          <w:cantSplit/>
          <w:trHeight w:val="3362"/>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37</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AuthorYear="1"&gt;&lt;Author&gt;Goh&lt;/Author&gt;&lt;Year&gt;2021&lt;/Year&gt;&lt;RecNum&gt;47&lt;/RecNum&gt;&lt;DisplayText&gt;Goh and Vinuesa [37]&lt;/DisplayText&gt;&lt;record&gt;&lt;rec-number&gt;47&lt;/rec-number&gt;&lt;foreign-keys&gt;&lt;key app="EN" db-id="arrert5dq0tf57evrtz5e5r00drtfp0wrrxw" timestamp="1703578501"&gt;47&lt;/key&gt;&lt;/foreign-keys&gt;&lt;ref-type name="Journal Article"&gt;17&lt;/ref-type&gt;&lt;contributors&gt;&lt;authors&gt;&lt;author&gt;Goh, Hoe-Han&lt;/author&gt;&lt;author&gt;Vinuesa, Ricardo&lt;/author&gt;&lt;/authors&gt;&lt;/contributors&gt;&lt;titles&gt;&lt;title&gt;Regulating artificial-intelligence applications to achieve the sustainable development goals&lt;/title&gt;&lt;secondary-title&gt;Discover Sustainability&lt;/secondary-title&gt;&lt;/titles&gt;&lt;periodical&gt;&lt;full-title&gt;Discover Sustainability&lt;/full-title&gt;&lt;/periodical&gt;&lt;pages&gt;1-6&lt;/pages&gt;&lt;volume&gt;2&lt;/volume&gt;&lt;dates&gt;&lt;year&gt;2021&lt;/year&gt;&lt;/dates&gt;&lt;urls&gt;&lt;/urls&gt;&lt;/record&gt;&lt;/Cite&gt;&lt;/EndNote&gt;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Goh and Vinuesa [37]</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Malaysia, Sweden</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AI application, regulation to achieve SDGs </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illustrate some AI applications that can enhance the realisation of UN SDGs and highlight some concerns that could avert the efforts towards them. </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strongly supported the development of SDG 17 on digital technologies. It emphasised the AI applications development AI regulations and standard guidelines for beneficial AI applications.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Regulations must concentrate on real applications of AI, instead of general AI technology, to promote the development of AI and the adoption of legal implications.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38</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AuthorYear="1"&gt;&lt;Author&gt;Goralski&lt;/Author&gt;&lt;Year&gt;2020&lt;/Year&gt;&lt;RecNum&gt;48&lt;/RecNum&gt;&lt;DisplayText&gt;Goralski and Tan [38]&lt;/DisplayText&gt;&lt;record&gt;&lt;rec-number&gt;48&lt;/rec-number&gt;&lt;foreign-keys&gt;&lt;key app="EN" db-id="arrert5dq0tf57evrtz5e5r00drtfp0wrrxw" timestamp="1703579757"&gt;48&lt;/key&gt;&lt;/foreign-keys&gt;&lt;ref-type name="Journal Article"&gt;17&lt;/ref-type&gt;&lt;contributors&gt;&lt;authors&gt;&lt;author&gt;Goralski, Margaret A.&lt;/author&gt;&lt;author&gt;Tan, Tay Keong&lt;/author&gt;&lt;/authors&gt;&lt;/contributors&gt;&lt;titles&gt;&lt;title&gt;Artificial intelligence and sustainable development&lt;/title&gt;&lt;secondary-title&gt;The International Journal of Management Education&lt;/secondary-title&gt;&lt;/titles&gt;&lt;periodical&gt;&lt;full-title&gt;The International Journal of Management Education&lt;/full-title&gt;&lt;/periodical&gt;&lt;pages&gt;100330&lt;/pages&gt;&lt;volume&gt;18&lt;/volume&gt;&lt;number&gt;1&lt;/number&gt;&lt;keywords&gt;&lt;keyword&gt;Artificial intelligence&lt;/keyword&gt;&lt;keyword&gt;Robotics&lt;/keyword&gt;&lt;keyword&gt;Deep learning&lt;/keyword&gt;&lt;keyword&gt;Sustainable development&lt;/keyword&gt;&lt;keyword&gt;Sustainable development goals&lt;/keyword&gt;&lt;keyword&gt;Management education&lt;/keyword&gt;&lt;/keywords&gt;&lt;dates&gt;&lt;year&gt;2020&lt;/year&gt;&lt;pub-dates&gt;&lt;date&gt;2020/03/01/&lt;/date&gt;&lt;/pub-dates&gt;&lt;/dates&gt;&lt;isbn&gt;1472-8117&lt;/isbn&gt;&lt;urls&gt;&lt;related-urls&gt;&lt;url&gt;https://www.sciencedirect.com/science/article/pii/S1472811719300138&lt;/url&gt;&lt;/related-urls&gt;&lt;/urls&gt;&lt;electronic-resource-num&gt;https://doi.org/10.1016/j.ijme.2019.100330&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Goralski and Tan [38]</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USA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and sustainable development</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address environmental collapse. Uncertainty and social upheaval by assessing the AI impacts.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Case study</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draws initial inferences for management education and business corporations amid the rapid social and technological transformation.</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integrated public policy and business strategy. It analysed the effects of AI on sustainable development with particular reference to SDGs' advancement. This allows for drawing some lessons on leadership and managerial learning and development for global sustainability.</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39</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AuthorYear="1"&gt;&lt;Author&gt;Umbrello&lt;/Author&gt;&lt;Year&gt;2021&lt;/Year&gt;&lt;RecNum&gt;49&lt;/RecNum&gt;&lt;DisplayText&gt;Umbrello, Capasso [39]&lt;/DisplayText&gt;&lt;record&gt;&lt;rec-number&gt;49&lt;/rec-number&gt;&lt;foreign-keys&gt;&lt;key app="EN" db-id="arrert5dq0tf57evrtz5e5r00drtfp0wrrxw" timestamp="1703581121"&gt;49&lt;/key&gt;&lt;/foreign-keys&gt;&lt;ref-type name="Journal Article"&gt;17&lt;/ref-type&gt;&lt;contributors&gt;&lt;authors&gt;&lt;author&gt;Umbrello, Steven&lt;/author&gt;&lt;author&gt;Capasso, Marianna&lt;/author&gt;&lt;author&gt;Balistreri, Maurizio&lt;/author&gt;&lt;author&gt;Pirni, Alberto&lt;/author&gt;&lt;author&gt;Merenda, Federica&lt;/author&gt;&lt;/authors&gt;&lt;/contributors&gt;&lt;titles&gt;&lt;title&gt;Value sensitive design to achieve the UN SDGs with AI: A case of elderly care robots&lt;/title&gt;&lt;secondary-title&gt;Minds and Machines&lt;/secondary-title&gt;&lt;/titles&gt;&lt;periodical&gt;&lt;full-title&gt;Minds and Machines&lt;/full-title&gt;&lt;/periodical&gt;&lt;pages&gt;395-419&lt;/pages&gt;&lt;volume&gt;31&lt;/volume&gt;&lt;number&gt;3&lt;/number&gt;&lt;dates&gt;&lt;year&gt;2021&lt;/year&gt;&lt;/dates&gt;&lt;isbn&gt;0924-6495&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Umbrello, Capasso [39]</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Italy</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Value-sensitive strategy  to realise the UN SDGs using AI</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analyse care robots for the elderly </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Case study (Elderly care robots)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deeply analysed the ethical issues concerning robots for older people with the stances of specific design requirements to ameliorate these moral issues.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This study has offered an experimental method concerning how innovators can start to direct their activities toward designing AI for social benefit.</w:t>
            </w:r>
          </w:p>
        </w:tc>
      </w:tr>
      <w:tr w:rsidR="00904E45" w:rsidRPr="00904E45" w:rsidTr="004F7901">
        <w:trPr>
          <w:cantSplit/>
          <w:trHeight w:val="2337"/>
        </w:trPr>
        <w:tc>
          <w:tcPr>
            <w:tcW w:w="247"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40</w:t>
            </w:r>
          </w:p>
        </w:tc>
        <w:tc>
          <w:tcPr>
            <w:tcW w:w="503" w:type="pct"/>
            <w:tcBorders>
              <w:bottom w:val="single" w:sz="4" w:space="0" w:color="auto"/>
            </w:tcBorders>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AuthorYear="1"&gt;&lt;Author&gt;Ebolor&lt;/Author&gt;&lt;Year&gt;2022&lt;/Year&gt;&lt;RecNum&gt;50&lt;/RecNum&gt;&lt;DisplayText&gt;Ebolor, Agarwal [40]&lt;/DisplayText&gt;&lt;record&gt;&lt;rec-number&gt;50&lt;/rec-number&gt;&lt;foreign-keys&gt;&lt;key app="EN" db-id="arrert5dq0tf57evrtz5e5r00drtfp0wrrxw" timestamp="1703582115"&gt;50&lt;/key&gt;&lt;/foreign-keys&gt;&lt;ref-type name="Journal Article"&gt;17&lt;/ref-type&gt;&lt;contributors&gt;&lt;authors&gt;&lt;author&gt;Ebolor, Alexander&lt;/author&gt;&lt;author&gt;Agarwal, Nivedita&lt;/author&gt;&lt;author&gt;Brem, Alexander&lt;/author&gt;&lt;/authors&gt;&lt;/contributors&gt;&lt;titles&gt;&lt;title&gt;Fostering the Sustainable Development Goals with technologies underpinned by frugal innovation&lt;/title&gt;&lt;secondary-title&gt;International Journal of Technology Management&lt;/secondary-title&gt;&lt;/titles&gt;&lt;periodical&gt;&lt;full-title&gt;International Journal of Technology Management&lt;/full-title&gt;&lt;/periodical&gt;&lt;pages&gt;155-174&lt;/pages&gt;&lt;volume&gt;88&lt;/volume&gt;&lt;number&gt;2-4&lt;/number&gt;&lt;dates&gt;&lt;year&gt;2022&lt;/year&gt;&lt;/dates&gt;&lt;isbn&gt;0267-5730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Ebolor, Agarwal [40]</w:t>
            </w:r>
            <w:r w:rsidRPr="00904E45">
              <w:rPr>
                <w:rFonts w:ascii="Palatino Linotype" w:hAnsi="Palatino Linotype" w:cs="Times New Roman"/>
                <w:sz w:val="20"/>
                <w:szCs w:val="20"/>
              </w:rPr>
              <w:fldChar w:fldCharType="end"/>
            </w:r>
          </w:p>
        </w:tc>
        <w:tc>
          <w:tcPr>
            <w:tcW w:w="367"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Germany, Denmark</w:t>
            </w:r>
          </w:p>
        </w:tc>
        <w:tc>
          <w:tcPr>
            <w:tcW w:w="609"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Promoting the SDGs with technologies reinforced by prudent modernisation.</w:t>
            </w:r>
          </w:p>
        </w:tc>
        <w:tc>
          <w:tcPr>
            <w:tcW w:w="559"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examine how organisational efforts promote the SDGs via the lens of prudent innovation.</w:t>
            </w:r>
          </w:p>
        </w:tc>
        <w:tc>
          <w:tcPr>
            <w:tcW w:w="570"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Exploratory multiple case study</w:t>
            </w:r>
          </w:p>
        </w:tc>
        <w:tc>
          <w:tcPr>
            <w:tcW w:w="1107"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indicated that alternative energy sources and innovations are at the core of how construction firms facilitate sustainability and enhance the SDGs.</w:t>
            </w:r>
          </w:p>
        </w:tc>
        <w:tc>
          <w:tcPr>
            <w:tcW w:w="1038"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has implications for environmental conservation (i.e., energy and climate), and cost-efficiency is a standard feature.</w:t>
            </w:r>
          </w:p>
        </w:tc>
      </w:tr>
      <w:tr w:rsidR="00904E45" w:rsidRPr="00904E45" w:rsidTr="004F7901">
        <w:trPr>
          <w:cantSplit/>
          <w:trHeight w:val="20"/>
        </w:trPr>
        <w:tc>
          <w:tcPr>
            <w:tcW w:w="247"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41</w:t>
            </w:r>
          </w:p>
        </w:tc>
        <w:tc>
          <w:tcPr>
            <w:tcW w:w="503" w:type="pct"/>
            <w:tcBorders>
              <w:bottom w:val="single" w:sz="4" w:space="0" w:color="auto"/>
            </w:tcBorders>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AuthorYear="1"&gt;&lt;Author&gt;Nwazor&lt;/Author&gt;&lt;Year&gt;2023&lt;/Year&gt;&lt;RecNum&gt;51&lt;/RecNum&gt;&lt;DisplayText&gt;Nwazor and Orakwue [41]&lt;/DisplayText&gt;&lt;record&gt;&lt;rec-number&gt;51&lt;/rec-number&gt;&lt;foreign-keys&gt;&lt;key app="EN" db-id="arrert5dq0tf57evrtz5e5r00drtfp0wrrxw" timestamp="1703583926"&gt;51&lt;/key&gt;&lt;/foreign-keys&gt;&lt;ref-type name="Book Section"&gt;5&lt;/ref-type&gt;&lt;contributors&gt;&lt;authors&gt;&lt;author&gt;Nwazor, Nkolika Ogechukwu&lt;/author&gt;&lt;author&gt;Orakwue, Stella Ifeoma&lt;/author&gt;&lt;/authors&gt;&lt;/contributors&gt;&lt;titles&gt;&lt;title&gt;Enhancing Healthcare Through Automation and Robotics&lt;/title&gt;&lt;secondary-title&gt;Modernity in Health and Disease Diagnosis: The Account from STEM Women&lt;/secondary-title&gt;&lt;/titles&gt;&lt;pages&gt;59-67&lt;/pages&gt;&lt;dates&gt;&lt;year&gt;2023&lt;/year&gt;&lt;/dates&gt;&lt;publisher&gt;Springer&lt;/publisher&gt;&lt;urls&gt;&lt;/urls&gt;&lt;/record&gt;&lt;/Cite&gt;&lt;/EndNote&gt;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Nwazor and Orakwue [41]</w:t>
            </w:r>
            <w:r w:rsidRPr="00904E45">
              <w:rPr>
                <w:rFonts w:ascii="Palatino Linotype" w:hAnsi="Palatino Linotype" w:cs="Times New Roman"/>
                <w:sz w:val="20"/>
                <w:szCs w:val="20"/>
              </w:rPr>
              <w:fldChar w:fldCharType="end"/>
            </w:r>
          </w:p>
        </w:tc>
        <w:tc>
          <w:tcPr>
            <w:tcW w:w="367"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Nigeria</w:t>
            </w:r>
          </w:p>
        </w:tc>
        <w:tc>
          <w:tcPr>
            <w:tcW w:w="609"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Enhancing Healthcare Through Automation and Robotics</w:t>
            </w:r>
          </w:p>
        </w:tc>
        <w:tc>
          <w:tcPr>
            <w:tcW w:w="559"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explore the use of DTs for healthcare sector improvement.</w:t>
            </w:r>
          </w:p>
        </w:tc>
        <w:tc>
          <w:tcPr>
            <w:tcW w:w="570"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p>
        </w:tc>
        <w:tc>
          <w:tcPr>
            <w:tcW w:w="1107"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identified the challenges in improving medical operations and services. It explained various sectors of robotics and automation applications in the healthcare industry.</w:t>
            </w:r>
          </w:p>
        </w:tc>
        <w:tc>
          <w:tcPr>
            <w:tcW w:w="1038" w:type="pct"/>
            <w:tcBorders>
              <w:bottom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identified the upcoming challenges of these novel technologies through robotics and automation. It significantly improved Healthcare (SDG 3) delivery, particularly in allowing access to professional medical services from remote areas, surgery, </w:t>
            </w:r>
            <w:proofErr w:type="gramStart"/>
            <w:r w:rsidRPr="00904E45">
              <w:rPr>
                <w:rFonts w:ascii="Palatino Linotype" w:hAnsi="Palatino Linotype" w:cs="Times New Roman"/>
                <w:sz w:val="20"/>
                <w:szCs w:val="20"/>
              </w:rPr>
              <w:t>rehabilitation</w:t>
            </w:r>
            <w:proofErr w:type="gramEnd"/>
            <w:r w:rsidRPr="00904E45">
              <w:rPr>
                <w:rFonts w:ascii="Palatino Linotype" w:hAnsi="Palatino Linotype" w:cs="Times New Roman"/>
                <w:sz w:val="20"/>
                <w:szCs w:val="20"/>
              </w:rPr>
              <w:t xml:space="preserve">, diagnosis of diseases, support services, and monitoring patients. </w:t>
            </w:r>
          </w:p>
        </w:tc>
      </w:tr>
      <w:tr w:rsidR="00904E45" w:rsidRPr="00904E45" w:rsidTr="004F7901">
        <w:trPr>
          <w:cantSplit/>
          <w:trHeight w:val="20"/>
        </w:trPr>
        <w:tc>
          <w:tcPr>
            <w:tcW w:w="247"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42</w:t>
            </w:r>
          </w:p>
        </w:tc>
        <w:tc>
          <w:tcPr>
            <w:tcW w:w="503" w:type="pct"/>
            <w:tcBorders>
              <w:top w:val="single" w:sz="4" w:space="0" w:color="auto"/>
            </w:tcBorders>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AuthorYear="1"&gt;&lt;Author&gt;Iqbal&lt;/Author&gt;&lt;Year&gt;2021&lt;/Year&gt;&lt;RecNum&gt;52&lt;/RecNum&gt;&lt;DisplayText&gt;Iqbal, Jokela [42]&lt;/DisplayText&gt;&lt;record&gt;&lt;rec-number&gt;52&lt;/rec-number&gt;&lt;foreign-keys&gt;&lt;key app="EN" db-id="arrert5dq0tf57evrtz5e5r00drtfp0wrrxw" timestamp="1703587291"&gt;52&lt;/key&gt;&lt;/foreign-keys&gt;&lt;ref-type name="Journal Article"&gt;17&lt;/ref-type&gt;&lt;contributors&gt;&lt;authors&gt;&lt;author&gt;Iqbal, Sarfraz&lt;/author&gt;&lt;author&gt;Jokela, Päivi&lt;/author&gt;&lt;author&gt;Hammar, Tora&lt;/author&gt;&lt;author&gt;Nilsson, Anna-Lena&lt;/author&gt;&lt;/authors&gt;&lt;/contributors&gt;&lt;titles&gt;&lt;title&gt;Sustainable Healthcare Systems. A holistic perspective on the use and impact of medication management robots in home healthcare&lt;/title&gt;&lt;secondary-title&gt;Scandinavian Journal of Information Systems&lt;/secondary-title&gt;&lt;/titles&gt;&lt;periodical&gt;&lt;full-title&gt;Scandinavian Journal of Information Systems&lt;/full-title&gt;&lt;/periodical&gt;&lt;pages&gt;6&lt;/pages&gt;&lt;volume&gt;33&lt;/volume&gt;&lt;number&gt;2&lt;/number&gt;&lt;dates&gt;&lt;year&gt;2021&lt;/year&gt;&lt;/dates&gt;&lt;urls&gt;&lt;/urls&gt;&lt;/record&gt;&lt;/Cite&gt;&lt;/EndNote&gt;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Iqbal, Jokela [42]</w:t>
            </w:r>
            <w:r w:rsidRPr="00904E45">
              <w:rPr>
                <w:rFonts w:ascii="Palatino Linotype" w:hAnsi="Palatino Linotype" w:cs="Times New Roman"/>
                <w:sz w:val="20"/>
                <w:szCs w:val="20"/>
              </w:rPr>
              <w:fldChar w:fldCharType="end"/>
            </w:r>
          </w:p>
        </w:tc>
        <w:tc>
          <w:tcPr>
            <w:tcW w:w="367"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Sweden</w:t>
            </w:r>
          </w:p>
        </w:tc>
        <w:tc>
          <w:tcPr>
            <w:tcW w:w="609"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and sustainable healthcare systems.</w:t>
            </w:r>
          </w:p>
        </w:tc>
        <w:tc>
          <w:tcPr>
            <w:tcW w:w="559"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explore the effect of </w:t>
            </w:r>
          </w:p>
        </w:tc>
        <w:tc>
          <w:tcPr>
            <w:tcW w:w="570"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Qualitative case study</w:t>
            </w:r>
          </w:p>
        </w:tc>
        <w:tc>
          <w:tcPr>
            <w:tcW w:w="1107"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interprets the holistic viewpoint of medication management for home care services. It highlights situational and process complexities and the role of the employee and significant participants involved in these activities.</w:t>
            </w:r>
          </w:p>
        </w:tc>
        <w:tc>
          <w:tcPr>
            <w:tcW w:w="1038" w:type="pct"/>
            <w:tcBorders>
              <w:top w:val="single" w:sz="4" w:space="0" w:color="auto"/>
            </w:tcBorders>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aligns with UN SDGs to create reliable, resilient, and sustainable services to scaffold human well-being, focusing on equitable and affordable access for all.</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43</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AuthorYear="1"&gt;&lt;Author&gt;Froehlich&lt;/Author&gt;&lt;Year&gt;2021&lt;/Year&gt;&lt;RecNum&gt;53&lt;/RecNum&gt;&lt;DisplayText&gt;Froehlich, Siebrits [43]&lt;/DisplayText&gt;&lt;record&gt;&lt;rec-number&gt;53&lt;/rec-number&gt;&lt;foreign-keys&gt;&lt;key app="EN" db-id="arrert5dq0tf57evrtz5e5r00drtfp0wrrxw" timestamp="1703589095"&gt;53&lt;/key&gt;&lt;/foreign-keys&gt;&lt;ref-type name="Journal Article"&gt;17&lt;/ref-type&gt;&lt;contributors&gt;&lt;authors&gt;&lt;author&gt;Froehlich, Annette&lt;/author&gt;&lt;author&gt;Siebrits, André&lt;/author&gt;&lt;author&gt;Kotze, Christoffel&lt;/author&gt;&lt;author&gt;Froehlich, Annette&lt;/author&gt;&lt;author&gt;Siebrits, André&lt;/author&gt;&lt;author&gt;Kotze, Christoffel&lt;/author&gt;&lt;/authors&gt;&lt;/contributors&gt;&lt;titles&gt;&lt;title&gt;e-Health: how evolving space technology is driving remote healthcare in support of SDGs&lt;/title&gt;&lt;secondary-title&gt;Space Supporting Africa: Volume 2: Education and Healthcare as Priority Areas in Achieving the United Nations Sustainable Development Goals 2030&lt;/secondary-title&gt;&lt;/titles&gt;&lt;periodical&gt;&lt;full-title&gt;Space Supporting Africa: Volume 2: Education and Healthcare as Priority Areas in Achieving the United Nations Sustainable Development Goals 2030&lt;/full-title&gt;&lt;/periodical&gt;&lt;pages&gt;91-185&lt;/pages&gt;&lt;dates&gt;&lt;year&gt;2021&lt;/year&gt;&lt;/dates&gt;&lt;isbn&gt;3030617793&lt;/isbn&gt;&lt;urls&gt;&lt;/urls&gt;&lt;/record&gt;&lt;/Cite&gt;&lt;/EndNote&gt;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Froehlich, Siebrits [43]</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Austria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e-Health and evolution of space technology in dynamic remote Healthcare in sustaining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explore the technologies needed by e-health and present, past, and future challenges and opportunities.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E-health is a possible game changer, providing opportunities to these underserved regions. It is a vigorous area and a fast-expanding discipline driven by the same tools that incentivise the 4IR revolution.</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 particular, space technology can contribute to removing the barriers presently preventing e-health from playing a more substantial role in emerging nations, including Sub-Saharan Africa.</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44</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AuthorYear="1"&gt;&lt;Author&gt;Bachmann&lt;/Author&gt;&lt;Year&gt;2022&lt;/Year&gt;&lt;RecNum&gt;720&lt;/RecNum&gt;&lt;DisplayText&gt;Bachmann, Tripathi [44]&lt;/DisplayText&gt;&lt;record&gt;&lt;rec-number&gt;720&lt;/rec-number&gt;&lt;foreign-keys&gt;&lt;key app="EN" db-id="fwsa0a09btwadseparxxvp230zx5rs9fxeww" timestamp="1726476971"&gt;720&lt;/key&gt;&lt;/foreign-keys&gt;&lt;ref-type name="Journal Article"&gt;17&lt;/ref-type&gt;&lt;contributors&gt;&lt;authors&gt;&lt;author&gt;Bachmann, Nadine&lt;/author&gt;&lt;author&gt;Tripathi, Shailesh&lt;/author&gt;&lt;author&gt;Brunner, Manuel&lt;/author&gt;&lt;author&gt;Jodlbauer, Herbert&lt;/author&gt;&lt;/authors&gt;&lt;/contributors&gt;&lt;titles&gt;&lt;title&gt;The contribution of data-driven technologies in achieving the sustainable development goals&lt;/title&gt;&lt;secondary-title&gt;Sustainability&lt;/secondary-title&gt;&lt;/titles&gt;&lt;periodical&gt;&lt;full-title&gt;Sustainability&lt;/full-title&gt;&lt;/periodical&gt;&lt;pages&gt;2497&lt;/pages&gt;&lt;volume&gt;14&lt;/volume&gt;&lt;number&gt;5&lt;/number&gt;&lt;dates&gt;&lt;year&gt;2022&lt;/year&gt;&lt;/dates&gt;&lt;isbn&gt;2071-1050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Bachmann, Tripathi [44]</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Austria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Data-driven technology to achieve the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how data-driven methods have inhibited or enabled the achievement of the 17 SDGs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Qualitative 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Results indicated that data-driven tools and analytics contribute to achieving 17 SDGs by making data more dependable, supporting informed decision-making, data-based policy implementation, ranking tasks, and optimising resource allocation. </w:t>
            </w:r>
          </w:p>
          <w:p w:rsidR="00DA7543" w:rsidRPr="00904E45" w:rsidRDefault="00DA7543" w:rsidP="00DA7543">
            <w:pPr>
              <w:spacing w:line="260" w:lineRule="atLeast"/>
              <w:rPr>
                <w:rFonts w:ascii="Palatino Linotype" w:hAnsi="Palatino Linotype" w:cs="Times New Roman"/>
                <w:sz w:val="20"/>
                <w:szCs w:val="20"/>
              </w:rPr>
            </w:pP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Despite positive impacts and versatile applications, issues including data biases, data gaps, the high energy consumption of computational resources, privacy, ethical concerns, security, and ownership issues stand in the way of realising the 17 SDGs.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45</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AuthorYear="1"&gt;&lt;Author&gt;Alandjani&lt;/Author&gt;&lt;Year&gt;2023&lt;/Year&gt;&lt;RecNum&gt;55&lt;/RecNum&gt;&lt;DisplayText&gt;Alandjani [45]&lt;/DisplayText&gt;&lt;record&gt;&lt;rec-number&gt;55&lt;/rec-number&gt;&lt;foreign-keys&gt;&lt;key app="EN" db-id="arrert5dq0tf57evrtz5e5r00drtfp0wrrxw" timestamp="1703661313"&gt;55&lt;/key&gt;&lt;/foreign-keys&gt;&lt;ref-type name="Journal Article"&gt;17&lt;/ref-type&gt;&lt;contributors&gt;&lt;authors&gt;&lt;author&gt;Alandjani, Gasim&lt;/author&gt;&lt;/authors&gt;&lt;/contributors&gt;&lt;titles&gt;&lt;title&gt;Integrating AI with Green Internet of Things in Healthcare for Achieving UN’s SDGs&lt;/title&gt;&lt;secondary-title&gt;Tuijin Jishu/Journal of Propulsion Technology&lt;/secondary-title&gt;&lt;/titles&gt;&lt;periodical&gt;&lt;full-title&gt;Tuijin Jishu/Journal of Propulsion Technology&lt;/full-title&gt;&lt;/periodical&gt;&lt;pages&gt;513-521&lt;/pages&gt;&lt;volume&gt;44&lt;/volume&gt;&lt;number&gt;3&lt;/number&gt;&lt;dates&gt;&lt;year&gt;2023&lt;/year&gt;&lt;/dates&gt;&lt;isbn&gt;1001-4055&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Alandjani [45]</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KSA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AI integration with green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to achieve UN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provide an understanding of patient Healthcare and well-being.</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Content analysis</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presented the basic design for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-based healthcare systems given major requirements concerning the UN SDGs. It highlighted their weaknesses and strengths in the patients' framework for healthcare services.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analysed the security issues concerning AI-based design. It offered solutions with an inclusive methodology to develop a resilient and robust healthcare system required in the context of UN SDGs.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46</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AuthorYear="1"&gt;&lt;Author&gt;Lau&lt;/Author&gt;&lt;Year&gt;2023&lt;/Year&gt;&lt;RecNum&gt;56&lt;/RecNum&gt;&lt;DisplayText&gt;Lau, Nandy [46]&lt;/DisplayText&gt;&lt;record&gt;&lt;rec-number&gt;56&lt;/rec-number&gt;&lt;foreign-keys&gt;&lt;key app="EN" db-id="arrert5dq0tf57evrtz5e5r00drtfp0wrrxw" timestamp="1703663204"&gt;56&lt;/key&gt;&lt;/foreign-keys&gt;&lt;ref-type name="Conference Proceedings"&gt;10&lt;/ref-type&gt;&lt;contributors&gt;&lt;authors&gt;&lt;author&gt;Lau, Pin Lean&lt;/author&gt;&lt;author&gt;Nandy, Monomita&lt;/author&gt;&lt;author&gt;Chakraborty, Sushmita&lt;/author&gt;&lt;/authors&gt;&lt;/contributors&gt;&lt;titles&gt;&lt;title&gt;Accelerating UN sustainable development goals with ai-driven technologies: A systematic literature review of women’s healthcare&lt;/title&gt;&lt;secondary-title&gt;Healthcare&lt;/secondary-title&gt;&lt;/titles&gt;&lt;pages&gt;401&lt;/pages&gt;&lt;volume&gt;11&lt;/volume&gt;&lt;number&gt;3&lt;/number&gt;&lt;dates&gt;&lt;year&gt;2023&lt;/year&gt;&lt;/dates&gt;&lt;publisher&gt;MDPI&lt;/publisher&gt;&lt;isbn&gt;2227-9032&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Lau, Nandy [46]</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UK</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Accelerating UN SDGs with AI-driven Tools</w:t>
            </w:r>
          </w:p>
          <w:p w:rsidR="00DA7543" w:rsidRPr="00904E45" w:rsidRDefault="00DA7543" w:rsidP="00DA7543">
            <w:pPr>
              <w:spacing w:line="260" w:lineRule="atLeast"/>
              <w:rPr>
                <w:rFonts w:ascii="Palatino Linotype" w:hAnsi="Palatino Linotype" w:cs="Times New Roman"/>
                <w:sz w:val="20"/>
                <w:szCs w:val="20"/>
              </w:rPr>
            </w:pP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critically examine the contribution of AI in Healthcare and how it represents the reality of women's Healthcare.</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Systematic literature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confirmed the hypothesis that AI-data-driven tools in women's Healthcare are still underrepresented. However, emphasis on upcoming advancements can enhance efficiency in up-to-date health choices and make them incredibly accessible to women in small or underserved communities.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These results can aid and influence the type of policies formulated, accessibility, and the regulatory body in realising the SDGs. Thus, this study has enriched the literature on the applications of AI-driven tools in healthcare SDGs and formed the basis for future research.</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47</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AuthorYear="1"&gt;&lt;Author&gt;Ragno&lt;/Author&gt;&lt;Year&gt;2023&lt;/Year&gt;&lt;RecNum&gt;57&lt;/RecNum&gt;&lt;DisplayText&gt;Ragno, Borboni [47]&lt;/DisplayText&gt;&lt;record&gt;&lt;rec-number&gt;57&lt;/rec-number&gt;&lt;foreign-keys&gt;&lt;key app="EN" db-id="arrert5dq0tf57evrtz5e5r00drtfp0wrrxw" timestamp="1703666499"&gt;57&lt;/key&gt;&lt;/foreign-keys&gt;&lt;ref-type name="Journal Article"&gt;17&lt;/ref-type&gt;&lt;contributors&gt;&lt;authors&gt;&lt;author&gt;Ragno, Luca&lt;/author&gt;&lt;author&gt;Borboni, Alberto&lt;/author&gt;&lt;author&gt;Vannetti, Federica&lt;/author&gt;&lt;author&gt;Amici, Cinzia&lt;/author&gt;&lt;author&gt;Cusano, Nicoletta&lt;/author&gt;&lt;/authors&gt;&lt;/contributors&gt;&lt;titles&gt;&lt;title&gt;Application of Social Robots in Healthcare: Review on Characteristics, Requirements, Technical Solutions&lt;/title&gt;&lt;secondary-title&gt;Sensors&lt;/secondary-title&gt;&lt;/titles&gt;&lt;periodical&gt;&lt;full-title&gt;Sensors&lt;/full-title&gt;&lt;/periodical&gt;&lt;pages&gt;6820&lt;/pages&gt;&lt;volume&gt;23&lt;/volume&gt;&lt;number&gt;15&lt;/number&gt;&lt;dates&gt;&lt;year&gt;2023&lt;/year&gt;&lt;/dates&gt;&lt;isbn&gt;1424-8220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Ragno, Borboni [47]</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Spain</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application in health</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increase awareness and implement new trends in intelligent social health systems driven by </w:t>
            </w:r>
            <w:proofErr w:type="spellStart"/>
            <w:r w:rsidRPr="00904E45">
              <w:rPr>
                <w:rFonts w:ascii="Palatino Linotype" w:hAnsi="Palatino Linotype" w:cs="Times New Roman"/>
                <w:sz w:val="20"/>
                <w:szCs w:val="20"/>
              </w:rPr>
              <w:t>IoT</w:t>
            </w:r>
            <w:proofErr w:type="spellEnd"/>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Mixed method</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It has been observed that a large number of research works and efforts have been made concerning SDGs. However, it is not generally done intentionally since they are not monitored or examined in the content of the literature. Thus, many research works and projects strive to implement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schemes, connections and uses for Healthcare, improving the environment, and conserving the environment and energy, though not explicitly within the established framework.</w:t>
            </w:r>
          </w:p>
          <w:p w:rsidR="00DA7543" w:rsidRPr="00904E45" w:rsidRDefault="00DA7543" w:rsidP="00DA7543">
            <w:pPr>
              <w:spacing w:line="260" w:lineRule="atLeast"/>
              <w:rPr>
                <w:rFonts w:ascii="Palatino Linotype" w:hAnsi="Palatino Linotype" w:cs="Times New Roman"/>
                <w:sz w:val="20"/>
                <w:szCs w:val="20"/>
              </w:rPr>
            </w:pP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This study has presented filtered information about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systems research. It is used in Healthcare and has sustainability advantages.</w:t>
            </w:r>
          </w:p>
          <w:p w:rsidR="00DA7543" w:rsidRPr="00904E45" w:rsidRDefault="00DA7543" w:rsidP="00DA7543">
            <w:pPr>
              <w:spacing w:line="260" w:lineRule="atLeast"/>
              <w:rPr>
                <w:rFonts w:ascii="Palatino Linotype" w:hAnsi="Palatino Linotype" w:cs="Times New Roman"/>
                <w:sz w:val="20"/>
                <w:szCs w:val="20"/>
              </w:rPr>
            </w:pP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48</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AuthorYear="1"&gt;&lt;Author&gt;Khamis&lt;/Author&gt;&lt;Year&gt;2021&lt;/Year&gt;&lt;RecNum&gt;60&lt;/RecNum&gt;&lt;DisplayText&gt;Khamis, Meng [48]&lt;/DisplayText&gt;&lt;record&gt;&lt;rec-number&gt;60&lt;/rec-number&gt;&lt;foreign-keys&gt;&lt;key app="EN" db-id="arrert5dq0tf57evrtz5e5r00drtfp0wrrxw" timestamp="1703669212"&gt;60&lt;/key&gt;&lt;/foreign-keys&gt;&lt;ref-type name="Journal Article"&gt;17&lt;/ref-type&gt;&lt;contributors&gt;&lt;authors&gt;&lt;author&gt;Khamis, Alaa&lt;/author&gt;&lt;author&gt;Meng, Jun&lt;/author&gt;&lt;author&gt;Wang, Jin&lt;/author&gt;&lt;author&gt;Azar, Ahmad Taher&lt;/author&gt;&lt;author&gt;Prestes, Edson&lt;/author&gt;&lt;author&gt;Takács, Árpád&lt;/author&gt;&lt;author&gt;Rudas, Imre J&lt;/author&gt;&lt;author&gt;Haidegger, Tamás&lt;/author&gt;&lt;/authors&gt;&lt;/contributors&gt;&lt;titles&gt;&lt;title&gt;Robotics and intelligent systems against a pandemic&lt;/title&gt;&lt;secondary-title&gt;Acta Polytechnica Hungarica&lt;/secondary-title&gt;&lt;/titles&gt;&lt;periodical&gt;&lt;full-title&gt;Acta Polytechnica Hungarica&lt;/full-title&gt;&lt;/periodical&gt;&lt;pages&gt;13-35&lt;/pages&gt;&lt;volume&gt;18&lt;/volume&gt;&lt;number&gt;5&lt;/number&gt;&lt;dates&gt;&lt;year&gt;2021&lt;/year&gt;&lt;/dates&gt;&lt;isbn&gt;1785-8860&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Khamis, Meng [48]</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Canada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intelligent systems, and pandemic</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highlight the ethical implications of smart systems and robotics pandemics.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Topical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study offers more insights concerning the roles of automation and robotics in fighting deadly pandemics. It identifies many potential uses to transform these challenges into opportunities. </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provided the ethical implications of automation and robotics within the new guidelines of ethically aligned design.</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49 </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AuthorYear="1"&gt;&lt;Author&gt;Gyrard&lt;/Author&gt;&lt;Year&gt;2021&lt;/Year&gt;&lt;RecNum&gt;61&lt;/RecNum&gt;&lt;DisplayText&gt;Gyrard, Tabeau [49]&lt;/DisplayText&gt;&lt;record&gt;&lt;rec-number&gt;61&lt;/rec-number&gt;&lt;foreign-keys&gt;&lt;key app="EN" db-id="arrert5dq0tf57evrtz5e5r00drtfp0wrrxw" timestamp="1703671690"&gt;61&lt;/key&gt;&lt;/foreign-keys&gt;&lt;ref-type name="Journal Article"&gt;17&lt;/ref-type&gt;&lt;contributors&gt;&lt;authors&gt;&lt;author&gt;Gyrard, Amelie&lt;/author&gt;&lt;author&gt;Tabeau, Kasia&lt;/author&gt;&lt;author&gt;Fiorini, Laura&lt;/author&gt;&lt;author&gt;Kung, Antonio&lt;/author&gt;&lt;author&gt;Senges, Eloise&lt;/author&gt;&lt;author&gt;De Mul, Marleen&lt;/author&gt;&lt;author&gt;Giuliani, Francesco&lt;/author&gt;&lt;author&gt;Lefebvre, Delphine&lt;/author&gt;&lt;author&gt;Hoshino, Hiroshi&lt;/author&gt;&lt;author&gt;Fabbricotti, Isabelle&lt;/author&gt;&lt;/authors&gt;&lt;/contributors&gt;&lt;titles&gt;&lt;title&gt;Knowledge Engineering Framework for IoT Robotics Applied to Smart Healthcare and Emotional Well-Being&lt;/title&gt;&lt;secondary-title&gt;International Journal of Social Robotics&lt;/secondary-title&gt;&lt;/titles&gt;&lt;periodical&gt;&lt;full-title&gt;International Journal of Social Robotics&lt;/full-title&gt;&lt;/periodical&gt;&lt;pages&gt;1-28&lt;/pages&gt;&lt;dates&gt;&lt;year&gt;2021&lt;/year&gt;&lt;/dates&gt;&lt;isbn&gt;1875-4791&lt;/isbn&gt;&lt;urls&gt;&lt;/urls&gt;&lt;/record&gt;&lt;/Cite&gt;&lt;/EndNote&gt;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Gyrard, Tabeau [49]</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France</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applications to intelligent Healthcare</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To assess how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robotics technology and co-creation techniques can aid in designing emotional-based robotics applications.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Framework development.</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This study is reinforced by the ACCRA project, which establishes advanced social robots to reinforce healthy and active aging, co-established by stakeholders such as ageing doctors and people. The study also illustrated how robots are used for daily life, conversation, and mobility.</w:t>
            </w:r>
          </w:p>
          <w:p w:rsidR="00DA7543" w:rsidRPr="00904E45" w:rsidRDefault="00DA7543" w:rsidP="00DA7543">
            <w:pPr>
              <w:spacing w:line="260" w:lineRule="atLeast"/>
              <w:rPr>
                <w:rFonts w:ascii="Palatino Linotype" w:hAnsi="Palatino Linotype" w:cs="Times New Roman"/>
                <w:sz w:val="20"/>
                <w:szCs w:val="20"/>
              </w:rPr>
            </w:pP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three robots comprehend and deliver emotions in real-time via </w:t>
            </w:r>
            <w:proofErr w:type="spellStart"/>
            <w:r w:rsidRPr="00904E45">
              <w:rPr>
                <w:rFonts w:ascii="Palatino Linotype" w:hAnsi="Palatino Linotype" w:cs="Times New Roman"/>
                <w:sz w:val="20"/>
                <w:szCs w:val="20"/>
              </w:rPr>
              <w:t>IoT</w:t>
            </w:r>
            <w:proofErr w:type="spellEnd"/>
            <w:r w:rsidRPr="00904E45">
              <w:rPr>
                <w:rFonts w:ascii="Palatino Linotype" w:hAnsi="Palatino Linotype" w:cs="Times New Roman"/>
                <w:sz w:val="20"/>
                <w:szCs w:val="20"/>
              </w:rPr>
              <w:t xml:space="preserve"> and AI tools, e.g., knowledge-based reasoning.</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50</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AuthorYear="1"&gt;&lt;Author&gt;Chu&lt;/Author&gt;&lt;Year&gt;2022&lt;/Year&gt;&lt;RecNum&gt;62&lt;/RecNum&gt;&lt;DisplayText&gt;Chu, Culaba [50]&lt;/DisplayText&gt;&lt;record&gt;&lt;rec-number&gt;62&lt;/rec-number&gt;&lt;foreign-keys&gt;&lt;key app="EN" db-id="arrert5dq0tf57evrtz5e5r00drtfp0wrrxw" timestamp="1703672589"&gt;62&lt;/key&gt;&lt;/foreign-keys&gt;&lt;ref-type name="Conference Proceedings"&gt;10&lt;/ref-type&gt;&lt;contributors&gt;&lt;authors&gt;&lt;author&gt;Chu, Timothy Scott&lt;/author&gt;&lt;author&gt;Culaba, Alvin B&lt;/author&gt;&lt;author&gt;Jose, John Anthony C&lt;/author&gt;&lt;/authors&gt;&lt;/contributors&gt;&lt;titles&gt;&lt;title&gt;Robotics in the Fifth Industrial Revolution&lt;/title&gt;&lt;secondary-title&gt;2022 IEEE 14th International Conference on Humanoid, Nanotechnology, Information Technology, Communication and Control, Environment, and Management (HNICEM)&lt;/secondary-title&gt;&lt;/titles&gt;&lt;pages&gt;1-6&lt;/pages&gt;&lt;dates&gt;&lt;year&gt;2022&lt;/year&gt;&lt;/dates&gt;&lt;publisher&gt;IEEE&lt;/publisher&gt;&lt;isbn&gt;1665464933&lt;/isbn&gt;&lt;urls&gt;&lt;/urls&gt;&lt;/record&gt;&lt;/Cite&gt;&lt;/EndNote&gt;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Chu, Culaba [50]</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and healthcare domain</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and identify the bright and dark sights of robotics technology.</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Comprehensive review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Robotics has contributed to operating procedures, nursing care, rehabilitation assistance, ambulatory care, home care, proper vigilance, and education. Various advancements in the related field, as well as its predicted future and challenges, were analysed.</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The development and implementation of Healthcare 4.0 is still exorbitant, intricate, and limited, particularly in advanced nations due to affordability and cost. </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51</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AuthorYear="1"&gt;&lt;Author&gt;Adeshina&lt;/Author&gt;&lt;Year&gt;2023&lt;/Year&gt;&lt;RecNum&gt;63&lt;/RecNum&gt;&lt;DisplayText&gt;Adeshina and Aina [51]&lt;/DisplayText&gt;&lt;record&gt;&lt;rec-number&gt;63&lt;/rec-number&gt;&lt;foreign-keys&gt;&lt;key app="EN" db-id="arrert5dq0tf57evrtz5e5r00drtfp0wrrxw" timestamp="1703673262"&gt;63&lt;/key&gt;&lt;/foreign-keys&gt;&lt;ref-type name="Book Section"&gt;5&lt;/ref-type&gt;&lt;contributors&gt;&lt;authors&gt;&lt;author&gt;Adeshina, Steve A&lt;/author&gt;&lt;author&gt;Aina, Oluwatomisin&lt;/author&gt;&lt;/authors&gt;&lt;/contributors&gt;&lt;titles&gt;&lt;title&gt;The Role of AI in SDG: An African Perspective&lt;/title&gt;&lt;secondary-title&gt;The Ethics of Artificial Intelligence for the Sustainable Development Goals&lt;/secondary-title&gt;&lt;/titles&gt;&lt;pages&gt;133-143&lt;/pages&gt;&lt;dates&gt;&lt;year&gt;2023&lt;/year&gt;&lt;/dates&gt;&lt;publisher&gt;Springer&lt;/publisher&gt;&lt;urls&gt;&lt;/urls&gt;&lt;/record&gt;&lt;/Cite&gt;&lt;/EndNote&gt;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Adeshina and Aina [51]</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Nigeria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AI roles in realising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provide a draft  for attaining  a better and more sustainable future by 2030</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Perspective</w:t>
            </w:r>
          </w:p>
        </w:tc>
        <w:tc>
          <w:tcPr>
            <w:tcW w:w="110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bCs/>
                <w:sz w:val="20"/>
                <w:szCs w:val="20"/>
              </w:rPr>
              <w:t>A significant sector where AI has an important contribution is in constituting institutions. The institutions will uphold justice and peace and promote discipline at national and international levels by establishing robust institutions using data.</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 xml:space="preserve">AI can leverage distributed ledgers and </w:t>
            </w:r>
            <w:proofErr w:type="spellStart"/>
            <w:r w:rsidRPr="00904E45">
              <w:rPr>
                <w:rFonts w:ascii="Palatino Linotype" w:hAnsi="Palatino Linotype" w:cs="Times New Roman"/>
                <w:sz w:val="20"/>
                <w:szCs w:val="20"/>
              </w:rPr>
              <w:t>blockchain</w:t>
            </w:r>
            <w:proofErr w:type="spellEnd"/>
            <w:r w:rsidRPr="00904E45">
              <w:rPr>
                <w:rFonts w:ascii="Palatino Linotype" w:hAnsi="Palatino Linotype" w:cs="Times New Roman"/>
                <w:sz w:val="20"/>
                <w:szCs w:val="20"/>
              </w:rPr>
              <w:t xml:space="preserve"> to support social services.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52</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AuthorYear="1"&gt;&lt;Author&gt;Boch&lt;/Author&gt;&lt;Year&gt;2023&lt;/Year&gt;&lt;RecNum&gt;64&lt;/RecNum&gt;&lt;DisplayText&gt;Boch, Ryan [52]&lt;/DisplayText&gt;&lt;record&gt;&lt;rec-number&gt;64&lt;/rec-number&gt;&lt;foreign-keys&gt;&lt;key app="EN" db-id="arrert5dq0tf57evrtz5e5r00drtfp0wrrxw" timestamp="1703673940"&gt;64&lt;/key&gt;&lt;/foreign-keys&gt;&lt;ref-type name="Journal Article"&gt;17&lt;/ref-type&gt;&lt;contributors&gt;&lt;authors&gt;&lt;author&gt;Boch, Auxane&lt;/author&gt;&lt;author&gt;Ryan, Seamus&lt;/author&gt;&lt;author&gt;Kriebitz, Alexander&lt;/author&gt;&lt;author&gt;Amugongo, Lameck Mbangula&lt;/author&gt;&lt;author&gt;Lütge, Christoph&lt;/author&gt;&lt;/authors&gt;&lt;/contributors&gt;&lt;titles&gt;&lt;title&gt;Beyond the Metal Flesh: Understanding the Intersection between Bio-and AI Ethics for Robotics in Healthcare&lt;/title&gt;&lt;secondary-title&gt;Robotics&lt;/secondary-title&gt;&lt;/titles&gt;&lt;periodical&gt;&lt;full-title&gt;Robotics&lt;/full-title&gt;&lt;/periodical&gt;&lt;pages&gt;110&lt;/pages&gt;&lt;volume&gt;12&lt;/volume&gt;&lt;number&gt;4&lt;/number&gt;&lt;dates&gt;&lt;year&gt;2023&lt;/year&gt;&lt;/dates&gt;&lt;isbn&gt;2218-6581&lt;/isbn&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Boch, Ryan [52]</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Germany</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connection between Bio-and AI ethics for robotics in Healthcare</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define a comprehensive and integrated ethical framework for care robots involving different types of AI-related issues in Healthcare.</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Framework development.</w:t>
            </w:r>
          </w:p>
        </w:tc>
        <w:tc>
          <w:tcPr>
            <w:tcW w:w="1107" w:type="pct"/>
            <w:shd w:val="clear" w:color="auto" w:fill="auto"/>
          </w:tcPr>
          <w:p w:rsidR="00DA7543" w:rsidRPr="00904E45" w:rsidRDefault="00DA7543" w:rsidP="00DA7543">
            <w:pPr>
              <w:spacing w:line="260" w:lineRule="atLeast"/>
              <w:rPr>
                <w:rFonts w:ascii="Palatino Linotype" w:hAnsi="Palatino Linotype" w:cs="Times New Roman"/>
                <w:bCs/>
                <w:sz w:val="20"/>
                <w:szCs w:val="20"/>
              </w:rPr>
            </w:pPr>
            <w:r w:rsidRPr="00904E45">
              <w:rPr>
                <w:rFonts w:ascii="Palatino Linotype" w:hAnsi="Palatino Linotype" w:cs="Times New Roman"/>
                <w:bCs/>
                <w:sz w:val="20"/>
                <w:szCs w:val="20"/>
              </w:rPr>
              <w:t>The study identified three significant trade-offs and purpose remediation schemes for the technology. The study also offered design recommendations for liable development and CR applications.</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The study highlights the critical requirement for sector-specific ethical considerations in Healthcare to grasp the full potential implications of integrating AI tools.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53</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AuthorYear="1"&gt;&lt;Author&gt;Sachs&lt;/Author&gt;&lt;Year&gt;2015&lt;/Year&gt;&lt;RecNum&gt;93&lt;/RecNum&gt;&lt;DisplayText&gt;Sachs [53]&lt;/DisplayText&gt;&lt;record&gt;&lt;rec-number&gt;93&lt;/rec-number&gt;&lt;foreign-keys&gt;&lt;key app="EN" db-id="arrert5dq0tf57evrtz5e5r00drtfp0wrrxw" timestamp="1703833942"&gt;93&lt;/key&gt;&lt;/foreign-keys&gt;&lt;ref-type name="Journal Article"&gt;17&lt;/ref-type&gt;&lt;contributors&gt;&lt;authors&gt;&lt;author&gt;Sachs, Jeffrey D&lt;/author&gt;&lt;/authors&gt;&lt;/contributors&gt;&lt;titles&gt;&lt;title&gt;Achieving the sustainable development goals&lt;/title&gt;&lt;secondary-title&gt;Journal of International Business Ethics&lt;/secondary-title&gt;&lt;/titles&gt;&lt;periodical&gt;&lt;full-title&gt;Journal of International Business Ethics&lt;/full-title&gt;&lt;/periodical&gt;&lt;pages&gt;53-62&lt;/pages&gt;&lt;volume&gt;8&lt;/volume&gt;&lt;number&gt;2&lt;/number&gt;&lt;dates&gt;&lt;year&gt;2015&lt;/year&gt;&lt;/dates&gt;&lt;urls&gt;&lt;/urls&gt;&lt;/record&gt;&lt;/Cite&gt;&lt;/EndNote&gt;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Sachs [53]</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USA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Achieving the SDGs</w:t>
            </w: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link technological progress with commercialisation principles.</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Experimental design</w:t>
            </w:r>
          </w:p>
        </w:tc>
        <w:tc>
          <w:tcPr>
            <w:tcW w:w="1107" w:type="pct"/>
            <w:shd w:val="clear" w:color="auto" w:fill="auto"/>
          </w:tcPr>
          <w:p w:rsidR="00DA7543" w:rsidRPr="00904E45" w:rsidRDefault="00DA7543" w:rsidP="00DA7543">
            <w:pPr>
              <w:spacing w:line="260" w:lineRule="atLeast"/>
              <w:rPr>
                <w:rFonts w:ascii="Palatino Linotype" w:hAnsi="Palatino Linotype" w:cs="Times New Roman"/>
                <w:bCs/>
                <w:sz w:val="20"/>
                <w:szCs w:val="20"/>
              </w:rPr>
            </w:pPr>
            <w:r w:rsidRPr="00904E45">
              <w:rPr>
                <w:rFonts w:ascii="Palatino Linotype" w:hAnsi="Palatino Linotype" w:cs="Times New Roman"/>
                <w:bCs/>
                <w:sz w:val="20"/>
                <w:szCs w:val="20"/>
              </w:rPr>
              <w:t>The study indicated that the primary requirement of a strong AI is reliable data of good quality obtained from sharing and acquisition to enable the development of solutions in real-time based on machine learning.</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Developing robot-aided minimally invasive surgery (RAMIS) tools are analysed from historical and future perspectives.</w:t>
            </w:r>
          </w:p>
        </w:tc>
      </w:tr>
      <w:tr w:rsidR="00904E45"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54</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AuthorYear="1"&gt;&lt;Author&gt;Suvarna&lt;/Author&gt;&lt;Year&gt;2024&lt;/Year&gt;&lt;RecNum&gt;1275&lt;/RecNum&gt;&lt;DisplayText&gt;Suvarna, Aranha [54]&lt;/DisplayText&gt;&lt;record&gt;&lt;rec-number&gt;1275&lt;/rec-number&gt;&lt;foreign-keys&gt;&lt;key app="EN" db-id="fwsa0a09btwadseparxxvp230zx5rs9fxeww" timestamp="1729419835"&gt;1275&lt;/key&gt;&lt;/foreign-keys&gt;&lt;ref-type name="Book Section"&gt;5&lt;/ref-type&gt;&lt;contributors&gt;&lt;authors&gt;&lt;author&gt;Suvarna, Sampath&lt;/author&gt;&lt;author&gt;Aranha, Rekha&lt;/author&gt;&lt;author&gt;Sathiyaseelan,&lt;/author&gt;&lt;author&gt;Basavaraj, Santosh&lt;/author&gt;&lt;/authors&gt;&lt;secondary-authors&gt;&lt;author&gt;Hamdan, Allam&lt;/author&gt;&lt;author&gt;Harraf, Arezou&lt;/author&gt;&lt;/secondary-authors&gt;&lt;/contributors&gt;&lt;titles&gt;&lt;title&gt;Empowering Gender Equality in Business Sustainability: A STARA (Smart Technologies, Artificial Intelligence, Robotics, and Algorithms)-Centric Exploration of Socio-Technological Innovation for Modern Business Environments&lt;/title&gt;&lt;secondary-title&gt;Business Development via AI and Digitalization: Volume 2&lt;/secondary-title&gt;&lt;/titles&gt;&lt;pages&gt;1093-1102&lt;/pages&gt;&lt;dates&gt;&lt;year&gt;2024&lt;/year&gt;&lt;pub-dates&gt;&lt;date&gt;2024//&lt;/date&gt;&lt;/pub-dates&gt;&lt;/dates&gt;&lt;pub-location&gt;Cham&lt;/pub-location&gt;&lt;publisher&gt;Springer Nature Switzerland&lt;/publisher&gt;&lt;isbn&gt;978-3-031-62106-2&lt;/isbn&gt;&lt;urls&gt;&lt;related-urls&gt;&lt;url&gt;https://doi.org/10.1007/978-3-031-62106-2_83&lt;/url&gt;&lt;/related-urls&gt;&lt;/urls&gt;&lt;electronic-resource-num&gt;10.1007/978-3-031-62106-2_83&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Suvarna, Aranha [54]</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India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Business sustainability by empowering gender equality using Robotics, AI, Smart Technologies, and Algorithms.</w:t>
            </w:r>
          </w:p>
          <w:p w:rsidR="00DA7543" w:rsidRPr="00904E45" w:rsidRDefault="00DA7543" w:rsidP="00DA7543">
            <w:pPr>
              <w:spacing w:line="260" w:lineRule="atLeast"/>
              <w:rPr>
                <w:rFonts w:ascii="Palatino Linotype" w:hAnsi="Palatino Linotype" w:cs="Times New Roman"/>
                <w:sz w:val="20"/>
                <w:szCs w:val="20"/>
              </w:rPr>
            </w:pP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assess workplace evolution while organisations are shifting and seeking to sustain themselves based on technological development.</w:t>
            </w: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Overview</w:t>
            </w:r>
          </w:p>
        </w:tc>
        <w:tc>
          <w:tcPr>
            <w:tcW w:w="1107" w:type="pct"/>
            <w:shd w:val="clear" w:color="auto" w:fill="auto"/>
          </w:tcPr>
          <w:p w:rsidR="00DA7543" w:rsidRPr="00904E45" w:rsidRDefault="00DA7543" w:rsidP="00DA7543">
            <w:pPr>
              <w:spacing w:line="260" w:lineRule="atLeast"/>
              <w:rPr>
                <w:rFonts w:ascii="Palatino Linotype" w:hAnsi="Palatino Linotype" w:cs="Times New Roman"/>
                <w:bCs/>
                <w:sz w:val="20"/>
                <w:szCs w:val="20"/>
              </w:rPr>
            </w:pPr>
            <w:r w:rsidRPr="00904E45">
              <w:rPr>
                <w:rFonts w:ascii="Palatino Linotype" w:hAnsi="Palatino Linotype" w:cs="Times New Roman"/>
                <w:bCs/>
                <w:sz w:val="20"/>
                <w:szCs w:val="20"/>
              </w:rPr>
              <w:t>Various socio-cultural factors, including gender inequality, plague business sustainability. It also substantiates ways gender inequality can be tackled via conscious STRATA adoption though holistically ushering the way for business success and sustainability.</w:t>
            </w: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This study explored organisational technical landscapes.</w:t>
            </w:r>
          </w:p>
        </w:tc>
      </w:tr>
      <w:tr w:rsidR="00DA7543" w:rsidRPr="00904E45" w:rsidTr="004F7901">
        <w:trPr>
          <w:cantSplit/>
          <w:trHeight w:val="20"/>
        </w:trPr>
        <w:tc>
          <w:tcPr>
            <w:tcW w:w="24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55</w:t>
            </w:r>
          </w:p>
        </w:tc>
        <w:tc>
          <w:tcPr>
            <w:tcW w:w="503" w:type="pct"/>
            <w:shd w:val="clear" w:color="auto" w:fill="auto"/>
          </w:tcPr>
          <w:p w:rsidR="00DA7543" w:rsidRPr="00904E45" w:rsidRDefault="00DA7543" w:rsidP="00D224BA">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fldChar w:fldCharType="begin"/>
            </w:r>
            <w:r w:rsidR="00D224BA" w:rsidRPr="00904E45">
              <w:rPr>
                <w:rFonts w:ascii="Palatino Linotype" w:hAnsi="Palatino Linotype" w:cs="Times New Roman"/>
                <w:sz w:val="20"/>
                <w:szCs w:val="20"/>
              </w:rPr>
              <w:instrText xml:space="preserve"> ADDIN EN.CITE &lt;EndNote&gt;&lt;Cite AuthorYear="1"&gt;&lt;Author&gt;Zhao&lt;/Author&gt;&lt;Year&gt;2024&lt;/Year&gt;&lt;RecNum&gt;1276&lt;/RecNum&gt;&lt;DisplayText&gt;Zhao, Li [55]&lt;/DisplayText&gt;&lt;record&gt;&lt;rec-number&gt;1276&lt;/rec-number&gt;&lt;foreign-keys&gt;&lt;key app="EN" db-id="fwsa0a09btwadseparxxvp230zx5rs9fxeww" timestamp="1729422709"&gt;1276&lt;/key&gt;&lt;/foreign-keys&gt;&lt;ref-type name="Journal Article"&gt;17&lt;/ref-type&gt;&lt;contributors&gt;&lt;authors&gt;&lt;author&gt;Zhao, Congyu&lt;/author&gt;&lt;author&gt;Li, Yongjian&lt;/author&gt;&lt;author&gt;Liu, Zhengguang&lt;/author&gt;&lt;author&gt;Ma, Xiaoyue&lt;/author&gt;&lt;/authors&gt;&lt;/contributors&gt;&lt;titles&gt;&lt;title&gt;Artificial intelligence and carbon emissions inequality: Evidence from industrial robot application&lt;/title&gt;&lt;secondary-title&gt;Journal of Cleaner Production&lt;/secondary-title&gt;&lt;/titles&gt;&lt;periodical&gt;&lt;full-title&gt;Journal of Cleaner Production&lt;/full-title&gt;&lt;/periodical&gt;&lt;pages&gt;140817&lt;/pages&gt;&lt;volume&gt;438&lt;/volume&gt;&lt;keywords&gt;&lt;keyword&gt;Artificial intelligence&lt;/keyword&gt;&lt;keyword&gt;Carbon inequality&lt;/keyword&gt;&lt;keyword&gt;Moderation effect&lt;/keyword&gt;&lt;keyword&gt;Mediation effect&lt;/keyword&gt;&lt;keyword&gt;Global&lt;/keyword&gt;&lt;/keywords&gt;&lt;dates&gt;&lt;year&gt;2024&lt;/year&gt;&lt;pub-dates&gt;&lt;date&gt;2024/01/20/&lt;/date&gt;&lt;/pub-dates&gt;&lt;/dates&gt;&lt;isbn&gt;0959-6526&lt;/isbn&gt;&lt;urls&gt;&lt;related-urls&gt;&lt;url&gt;https://www.sciencedirect.com/science/article/pii/S0959652624002646&lt;/url&gt;&lt;/related-urls&gt;&lt;/urls&gt;&lt;electronic-resource-num&gt;https://doi.org/10.1016/j.jclepro.2024.140817&lt;/electronic-resource-num&gt;&lt;/record&gt;&lt;/Cite&gt;&lt;/EndNote&gt;</w:instrText>
            </w:r>
            <w:r w:rsidRPr="00904E45">
              <w:rPr>
                <w:rFonts w:ascii="Palatino Linotype" w:hAnsi="Palatino Linotype" w:cs="Times New Roman"/>
                <w:sz w:val="20"/>
                <w:szCs w:val="20"/>
              </w:rPr>
              <w:fldChar w:fldCharType="separate"/>
            </w:r>
            <w:r w:rsidR="00D224BA" w:rsidRPr="00904E45">
              <w:rPr>
                <w:rFonts w:ascii="Palatino Linotype" w:hAnsi="Palatino Linotype" w:cs="Times New Roman"/>
                <w:noProof/>
                <w:sz w:val="20"/>
                <w:szCs w:val="20"/>
              </w:rPr>
              <w:t>Zhao, Li [55]</w:t>
            </w:r>
            <w:r w:rsidRPr="00904E45">
              <w:rPr>
                <w:rFonts w:ascii="Palatino Linotype" w:hAnsi="Palatino Linotype" w:cs="Times New Roman"/>
                <w:sz w:val="20"/>
                <w:szCs w:val="20"/>
              </w:rPr>
              <w:fldChar w:fldCharType="end"/>
            </w:r>
          </w:p>
        </w:tc>
        <w:tc>
          <w:tcPr>
            <w:tcW w:w="367"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China</w:t>
            </w:r>
          </w:p>
        </w:tc>
        <w:tc>
          <w:tcPr>
            <w:tcW w:w="60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Robot application by industry</w:t>
            </w:r>
          </w:p>
          <w:p w:rsidR="00DA7543" w:rsidRPr="00904E45" w:rsidRDefault="00DA7543" w:rsidP="00DA7543">
            <w:pPr>
              <w:spacing w:line="260" w:lineRule="atLeast"/>
              <w:rPr>
                <w:rFonts w:ascii="Palatino Linotype" w:hAnsi="Palatino Linotype" w:cs="Times New Roman"/>
                <w:sz w:val="20"/>
                <w:szCs w:val="20"/>
              </w:rPr>
            </w:pPr>
          </w:p>
        </w:tc>
        <w:tc>
          <w:tcPr>
            <w:tcW w:w="559"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To estimate the impact of artificial intelligence on carbon inequality.</w:t>
            </w:r>
          </w:p>
          <w:p w:rsidR="00DA7543" w:rsidRPr="00904E45" w:rsidRDefault="00DA7543" w:rsidP="00DA7543">
            <w:pPr>
              <w:spacing w:line="260" w:lineRule="atLeast"/>
              <w:rPr>
                <w:rFonts w:ascii="Palatino Linotype" w:hAnsi="Palatino Linotype" w:cs="Times New Roman"/>
                <w:sz w:val="20"/>
                <w:szCs w:val="20"/>
              </w:rPr>
            </w:pPr>
          </w:p>
          <w:p w:rsidR="00DA7543" w:rsidRPr="00904E45" w:rsidRDefault="00DA7543" w:rsidP="00DA7543">
            <w:pPr>
              <w:spacing w:line="260" w:lineRule="atLeast"/>
              <w:rPr>
                <w:rFonts w:ascii="Palatino Linotype" w:hAnsi="Palatino Linotype" w:cs="Times New Roman"/>
                <w:sz w:val="20"/>
                <w:szCs w:val="20"/>
              </w:rPr>
            </w:pPr>
          </w:p>
        </w:tc>
        <w:tc>
          <w:tcPr>
            <w:tcW w:w="570"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Moments model and panel dataset</w:t>
            </w:r>
          </w:p>
          <w:p w:rsidR="00DA7543" w:rsidRPr="00904E45" w:rsidRDefault="00DA7543" w:rsidP="00DA7543">
            <w:pPr>
              <w:spacing w:line="260" w:lineRule="atLeast"/>
              <w:rPr>
                <w:rFonts w:ascii="Palatino Linotype" w:hAnsi="Palatino Linotype" w:cs="Times New Roman"/>
                <w:sz w:val="20"/>
                <w:szCs w:val="20"/>
              </w:rPr>
            </w:pPr>
          </w:p>
        </w:tc>
        <w:tc>
          <w:tcPr>
            <w:tcW w:w="1107" w:type="pct"/>
            <w:shd w:val="clear" w:color="auto" w:fill="auto"/>
          </w:tcPr>
          <w:p w:rsidR="00DA7543" w:rsidRPr="00904E45" w:rsidRDefault="00DA7543" w:rsidP="00DA7543">
            <w:pPr>
              <w:spacing w:line="260" w:lineRule="atLeast"/>
              <w:rPr>
                <w:rFonts w:ascii="Palatino Linotype" w:hAnsi="Palatino Linotype" w:cs="Times New Roman"/>
                <w:bCs/>
                <w:sz w:val="20"/>
                <w:szCs w:val="20"/>
              </w:rPr>
            </w:pPr>
            <w:r w:rsidRPr="00904E45">
              <w:rPr>
                <w:rFonts w:ascii="Palatino Linotype" w:hAnsi="Palatino Linotype" w:cs="Times New Roman"/>
                <w:bCs/>
                <w:sz w:val="20"/>
                <w:szCs w:val="20"/>
              </w:rPr>
              <w:t>AI has a negative causal relationship with carbon inequality, indicating that developing AI is essential for reducing carbon inequality.</w:t>
            </w:r>
          </w:p>
          <w:p w:rsidR="00DA7543" w:rsidRPr="00904E45" w:rsidRDefault="00DA7543" w:rsidP="00DA7543">
            <w:pPr>
              <w:spacing w:line="260" w:lineRule="atLeast"/>
              <w:rPr>
                <w:rFonts w:ascii="Palatino Linotype" w:hAnsi="Palatino Linotype" w:cs="Times New Roman"/>
                <w:bCs/>
                <w:sz w:val="20"/>
                <w:szCs w:val="20"/>
              </w:rPr>
            </w:pPr>
          </w:p>
        </w:tc>
        <w:tc>
          <w:tcPr>
            <w:tcW w:w="1038" w:type="pct"/>
            <w:shd w:val="clear" w:color="auto" w:fill="auto"/>
          </w:tcPr>
          <w:p w:rsidR="00DA7543" w:rsidRPr="00904E45" w:rsidRDefault="00DA7543" w:rsidP="00DA7543">
            <w:pPr>
              <w:spacing w:line="260" w:lineRule="atLeast"/>
              <w:rPr>
                <w:rFonts w:ascii="Palatino Linotype" w:hAnsi="Palatino Linotype" w:cs="Times New Roman"/>
                <w:sz w:val="20"/>
                <w:szCs w:val="20"/>
              </w:rPr>
            </w:pPr>
            <w:r w:rsidRPr="00904E45">
              <w:rPr>
                <w:rFonts w:ascii="Palatino Linotype" w:hAnsi="Palatino Linotype" w:cs="Times New Roman"/>
                <w:sz w:val="20"/>
                <w:szCs w:val="20"/>
              </w:rPr>
              <w:t>Some robust policy implications are drawn from the main results.</w:t>
            </w:r>
          </w:p>
          <w:p w:rsidR="00DA7543" w:rsidRPr="00904E45" w:rsidRDefault="00DA7543" w:rsidP="00DA7543">
            <w:pPr>
              <w:spacing w:line="260" w:lineRule="atLeast"/>
              <w:rPr>
                <w:rFonts w:ascii="Palatino Linotype" w:hAnsi="Palatino Linotype" w:cs="Times New Roman"/>
                <w:sz w:val="20"/>
                <w:szCs w:val="20"/>
              </w:rPr>
            </w:pPr>
          </w:p>
        </w:tc>
      </w:tr>
    </w:tbl>
    <w:p w:rsidR="00D224BA" w:rsidRPr="00904E45" w:rsidRDefault="00D224BA" w:rsidP="00DA7543"/>
    <w:p w:rsidR="00D224BA" w:rsidRPr="00904E45" w:rsidRDefault="00D224BA" w:rsidP="00DA7543"/>
    <w:p w:rsidR="00D224BA" w:rsidRPr="00904E45" w:rsidRDefault="00D224BA" w:rsidP="00D224BA">
      <w:pPr>
        <w:pStyle w:val="EndNoteBibliography"/>
        <w:spacing w:after="0"/>
        <w:ind w:left="720" w:hanging="720"/>
      </w:pPr>
      <w:r w:rsidRPr="00904E45">
        <w:fldChar w:fldCharType="begin"/>
      </w:r>
      <w:r w:rsidRPr="00904E45">
        <w:instrText xml:space="preserve"> ADDIN EN.REFLIST </w:instrText>
      </w:r>
      <w:r w:rsidRPr="00904E45">
        <w:fldChar w:fldCharType="separate"/>
      </w:r>
      <w:r w:rsidRPr="00904E45">
        <w:t>1.</w:t>
      </w:r>
      <w:r w:rsidRPr="00904E45">
        <w:tab/>
        <w:t xml:space="preserve">Haidegger, T., V. Mai, C.M. Mörch, D.O. Boesl, A. Jacobs, B. Rao R, A. Khamis, L. Lach, and B. Vanderborght, </w:t>
      </w:r>
      <w:r w:rsidRPr="00904E45">
        <w:rPr>
          <w:i/>
        </w:rPr>
        <w:t>Robotics: Enabler and inhibitor of the Sustainable Development Goals.</w:t>
      </w:r>
      <w:r w:rsidRPr="00904E45">
        <w:t xml:space="preserve"> Sustainable Production and Consumption, 2023. </w:t>
      </w:r>
      <w:r w:rsidRPr="00904E45">
        <w:rPr>
          <w:b/>
        </w:rPr>
        <w:t>43</w:t>
      </w:r>
      <w:r w:rsidRPr="00904E45">
        <w:t>: p. 422-434.</w:t>
      </w:r>
    </w:p>
    <w:p w:rsidR="00D224BA" w:rsidRPr="00904E45" w:rsidRDefault="00D224BA" w:rsidP="00D224BA">
      <w:pPr>
        <w:pStyle w:val="EndNoteBibliography"/>
        <w:spacing w:after="0"/>
        <w:ind w:left="720" w:hanging="720"/>
      </w:pPr>
      <w:r w:rsidRPr="00904E45">
        <w:t>2.</w:t>
      </w:r>
      <w:r w:rsidRPr="00904E45">
        <w:tab/>
        <w:t xml:space="preserve">Khamis, A., H. Li, E. Prestes, and T. Haidegger, </w:t>
      </w:r>
      <w:r w:rsidRPr="00904E45">
        <w:rPr>
          <w:i/>
        </w:rPr>
        <w:t>AI: A key enabler for sustainable development goals: Part 2 [industry activities].</w:t>
      </w:r>
      <w:r w:rsidRPr="00904E45">
        <w:t xml:space="preserve"> IEEE Robotics &amp; Automation Magazine, 2019. </w:t>
      </w:r>
      <w:r w:rsidRPr="00904E45">
        <w:rPr>
          <w:b/>
        </w:rPr>
        <w:t>26</w:t>
      </w:r>
      <w:r w:rsidRPr="00904E45">
        <w:t>(4): p. 122-127.</w:t>
      </w:r>
    </w:p>
    <w:p w:rsidR="00D224BA" w:rsidRPr="00904E45" w:rsidRDefault="00D224BA" w:rsidP="00D224BA">
      <w:pPr>
        <w:pStyle w:val="EndNoteBibliography"/>
        <w:spacing w:after="0"/>
        <w:ind w:left="720" w:hanging="720"/>
      </w:pPr>
      <w:r w:rsidRPr="00904E45">
        <w:t>3.</w:t>
      </w:r>
      <w:r w:rsidRPr="00904E45">
        <w:tab/>
        <w:t xml:space="preserve">Faccia, A., C.L. Le Roux, and V. Pandey, </w:t>
      </w:r>
      <w:r w:rsidRPr="00904E45">
        <w:rPr>
          <w:i/>
        </w:rPr>
        <w:t>Innovation and E-Commerce Models, the Technology Catalysts for Sustainable Development: The Emirate of Dubai Case Study.</w:t>
      </w:r>
      <w:r w:rsidRPr="00904E45">
        <w:t xml:space="preserve"> Sustainability, 2023. </w:t>
      </w:r>
      <w:r w:rsidRPr="00904E45">
        <w:rPr>
          <w:b/>
        </w:rPr>
        <w:t>15</w:t>
      </w:r>
      <w:r w:rsidRPr="00904E45">
        <w:t>(4): p. 3419.</w:t>
      </w:r>
    </w:p>
    <w:p w:rsidR="00D224BA" w:rsidRPr="00904E45" w:rsidRDefault="00D224BA" w:rsidP="00D224BA">
      <w:pPr>
        <w:pStyle w:val="EndNoteBibliography"/>
        <w:spacing w:after="0"/>
        <w:ind w:left="720" w:hanging="720"/>
      </w:pPr>
      <w:r w:rsidRPr="00904E45">
        <w:t>4.</w:t>
      </w:r>
      <w:r w:rsidRPr="00904E45">
        <w:tab/>
        <w:t xml:space="preserve">Ogbeibu, S., C.J.C. Jabbour, J. Gaskin, A. Senadjki, and M. Hughes, </w:t>
      </w:r>
      <w:r w:rsidRPr="00904E45">
        <w:rPr>
          <w:i/>
        </w:rPr>
        <w:t>Leveraging STARA competencies and green creativity to boost green organisational innovative evidence: A praxis for sustainable development.</w:t>
      </w:r>
      <w:r w:rsidRPr="00904E45">
        <w:t xml:space="preserve"> Business Strategy and the Environment, 2021. </w:t>
      </w:r>
      <w:r w:rsidRPr="00904E45">
        <w:rPr>
          <w:b/>
        </w:rPr>
        <w:t>30</w:t>
      </w:r>
      <w:r w:rsidRPr="00904E45">
        <w:t>(5): p. 2421-2440.</w:t>
      </w:r>
    </w:p>
    <w:p w:rsidR="00D224BA" w:rsidRPr="00904E45" w:rsidRDefault="00D224BA" w:rsidP="00D224BA">
      <w:pPr>
        <w:pStyle w:val="EndNoteBibliography"/>
        <w:spacing w:after="0"/>
        <w:ind w:left="720" w:hanging="720"/>
      </w:pPr>
      <w:r w:rsidRPr="00904E45">
        <w:t>5.</w:t>
      </w:r>
      <w:r w:rsidRPr="00904E45">
        <w:tab/>
        <w:t xml:space="preserve">Giordano, G., S.P. Murali Babu, and B. Mazzolai, </w:t>
      </w:r>
      <w:r w:rsidRPr="00904E45">
        <w:rPr>
          <w:i/>
        </w:rPr>
        <w:t>Soft robotics towards sustainable development goals and climate actions.</w:t>
      </w:r>
      <w:r w:rsidRPr="00904E45">
        <w:t xml:space="preserve"> Frontiers in Robotics and AI, 2023. </w:t>
      </w:r>
      <w:r w:rsidRPr="00904E45">
        <w:rPr>
          <w:b/>
        </w:rPr>
        <w:t>10</w:t>
      </w:r>
      <w:r w:rsidRPr="00904E45">
        <w:t>: p. 1116005.</w:t>
      </w:r>
    </w:p>
    <w:p w:rsidR="00D224BA" w:rsidRPr="00904E45" w:rsidRDefault="00D224BA" w:rsidP="00D224BA">
      <w:pPr>
        <w:pStyle w:val="EndNoteBibliography"/>
        <w:spacing w:after="0"/>
        <w:ind w:left="720" w:hanging="720"/>
      </w:pPr>
      <w:r w:rsidRPr="00904E45">
        <w:t>6.</w:t>
      </w:r>
      <w:r w:rsidRPr="00904E45">
        <w:tab/>
        <w:t xml:space="preserve">Moses, O.A., W. Chen, M.L. Adam, Z. Wang, K. Liu, J. Shao, Z. Li, W. Li, C. Wang, and H. Zhao, </w:t>
      </w:r>
      <w:r w:rsidRPr="00904E45">
        <w:rPr>
          <w:i/>
        </w:rPr>
        <w:t>Integration of data-intensive, machine learning and robotic experimental approaches for accelerated discovery of catalysts in renewable energy-related reactions.</w:t>
      </w:r>
      <w:r w:rsidRPr="00904E45">
        <w:t xml:space="preserve"> Materials Reports: Energy, 2021. </w:t>
      </w:r>
      <w:r w:rsidRPr="00904E45">
        <w:rPr>
          <w:b/>
        </w:rPr>
        <w:t>1</w:t>
      </w:r>
      <w:r w:rsidRPr="00904E45">
        <w:t>(3): p. 100049.</w:t>
      </w:r>
    </w:p>
    <w:p w:rsidR="00D224BA" w:rsidRPr="00904E45" w:rsidRDefault="00D224BA" w:rsidP="00D224BA">
      <w:pPr>
        <w:pStyle w:val="EndNoteBibliography"/>
        <w:spacing w:after="0"/>
        <w:ind w:left="720" w:hanging="720"/>
      </w:pPr>
      <w:r w:rsidRPr="00904E45">
        <w:t>7.</w:t>
      </w:r>
      <w:r w:rsidRPr="00904E45">
        <w:tab/>
        <w:t xml:space="preserve">Mondejar, M.E., R. Avtar, H.L.B. Diaz, R.K. Dubey, J. Esteban, A. Gómez-Morales, B. Hallam, N.T. Mbungu, C.C. Okolo, K.A. Prasad, Q. She, and S. Garcia-Segura, </w:t>
      </w:r>
      <w:r w:rsidRPr="00904E45">
        <w:rPr>
          <w:i/>
        </w:rPr>
        <w:t>Digitalization to achieve sustainable development goals: Steps towards a Smart Green Planet.</w:t>
      </w:r>
      <w:r w:rsidRPr="00904E45">
        <w:t xml:space="preserve"> Science of The Total Environment, 2021. </w:t>
      </w:r>
      <w:r w:rsidRPr="00904E45">
        <w:rPr>
          <w:b/>
        </w:rPr>
        <w:t>794</w:t>
      </w:r>
      <w:r w:rsidRPr="00904E45">
        <w:t>: p. 148539.</w:t>
      </w:r>
    </w:p>
    <w:p w:rsidR="00D224BA" w:rsidRPr="00904E45" w:rsidRDefault="00D224BA" w:rsidP="00D224BA">
      <w:pPr>
        <w:pStyle w:val="EndNoteBibliography"/>
        <w:spacing w:after="0"/>
        <w:ind w:left="720" w:hanging="720"/>
      </w:pPr>
      <w:r w:rsidRPr="00904E45">
        <w:t>8.</w:t>
      </w:r>
      <w:r w:rsidRPr="00904E45">
        <w:tab/>
        <w:t xml:space="preserve">Han, L. and Z. Xiang, </w:t>
      </w:r>
      <w:r w:rsidRPr="00904E45">
        <w:rPr>
          <w:i/>
        </w:rPr>
        <w:t>Intelligent design and synthesis of energy catalytic materials.</w:t>
      </w:r>
      <w:r w:rsidRPr="00904E45">
        <w:t xml:space="preserve"> Fundamental Research, 2023.</w:t>
      </w:r>
    </w:p>
    <w:p w:rsidR="00D224BA" w:rsidRPr="00904E45" w:rsidRDefault="00D224BA" w:rsidP="00D224BA">
      <w:pPr>
        <w:pStyle w:val="EndNoteBibliography"/>
        <w:spacing w:after="0"/>
        <w:ind w:left="720" w:hanging="720"/>
      </w:pPr>
      <w:r w:rsidRPr="00904E45">
        <w:t>9.</w:t>
      </w:r>
      <w:r w:rsidRPr="00904E45">
        <w:tab/>
        <w:t xml:space="preserve">David, L.O., N.I. Nwulu, C.O. Aigbavboa, and O.O. Adepoju, </w:t>
      </w:r>
      <w:r w:rsidRPr="00904E45">
        <w:rPr>
          <w:i/>
        </w:rPr>
        <w:t>Integrating fourth industrial revolution (4IR) technologies into the water, energy &amp; food nexus for sustainable security: A bibliometric analysis.</w:t>
      </w:r>
      <w:r w:rsidRPr="00904E45">
        <w:t xml:space="preserve"> Journal of Cleaner Production, 2022. </w:t>
      </w:r>
      <w:r w:rsidRPr="00904E45">
        <w:rPr>
          <w:b/>
        </w:rPr>
        <w:t>363</w:t>
      </w:r>
      <w:r w:rsidRPr="00904E45">
        <w:t>: p. 132522.</w:t>
      </w:r>
    </w:p>
    <w:p w:rsidR="00D224BA" w:rsidRPr="00904E45" w:rsidRDefault="00D224BA" w:rsidP="00D224BA">
      <w:pPr>
        <w:pStyle w:val="EndNoteBibliography"/>
        <w:spacing w:after="0"/>
        <w:ind w:left="720" w:hanging="720"/>
      </w:pPr>
      <w:r w:rsidRPr="00904E45">
        <w:t>10.</w:t>
      </w:r>
      <w:r w:rsidRPr="00904E45">
        <w:tab/>
        <w:t xml:space="preserve">M. Mabkhot, M., P. Ferreira, A. Maffei, P. Podržaj, M. Mądziel, D. Antonelli, M. Lanzetta, J. Barata, E. Boffa, and M. Finžgar, </w:t>
      </w:r>
      <w:r w:rsidRPr="00904E45">
        <w:rPr>
          <w:i/>
        </w:rPr>
        <w:t>Mapping industry 4.0 enabling technologies into united nations sustainability development goals.</w:t>
      </w:r>
      <w:r w:rsidRPr="00904E45">
        <w:t xml:space="preserve"> Sustainability, 2021. </w:t>
      </w:r>
      <w:r w:rsidRPr="00904E45">
        <w:rPr>
          <w:b/>
        </w:rPr>
        <w:t>13</w:t>
      </w:r>
      <w:r w:rsidRPr="00904E45">
        <w:t>(5): p. 2560.</w:t>
      </w:r>
    </w:p>
    <w:p w:rsidR="00D224BA" w:rsidRPr="00904E45" w:rsidRDefault="00D224BA" w:rsidP="00D224BA">
      <w:pPr>
        <w:pStyle w:val="EndNoteBibliography"/>
        <w:spacing w:after="0"/>
        <w:ind w:left="720" w:hanging="720"/>
      </w:pPr>
      <w:r w:rsidRPr="00904E45">
        <w:t>11.</w:t>
      </w:r>
      <w:r w:rsidRPr="00904E45">
        <w:tab/>
        <w:t xml:space="preserve">Li, Y., Y. Zhang, A. Pan, M. Han, and E. Veglianti, </w:t>
      </w:r>
      <w:r w:rsidRPr="00904E45">
        <w:rPr>
          <w:i/>
        </w:rPr>
        <w:t>Carbon emission reduction effects of industrial robot applications: Heterogeneity characteristics and influencing mechanisms.</w:t>
      </w:r>
      <w:r w:rsidRPr="00904E45">
        <w:t xml:space="preserve"> Technology in Society, 2022. </w:t>
      </w:r>
      <w:r w:rsidRPr="00904E45">
        <w:rPr>
          <w:b/>
        </w:rPr>
        <w:t>70</w:t>
      </w:r>
      <w:r w:rsidRPr="00904E45">
        <w:t>: p. 102034.</w:t>
      </w:r>
    </w:p>
    <w:p w:rsidR="00D224BA" w:rsidRPr="00904E45" w:rsidRDefault="00D224BA" w:rsidP="00D224BA">
      <w:pPr>
        <w:pStyle w:val="EndNoteBibliography"/>
        <w:spacing w:after="0"/>
        <w:ind w:left="720" w:hanging="720"/>
      </w:pPr>
      <w:r w:rsidRPr="00904E45">
        <w:t>12.</w:t>
      </w:r>
      <w:r w:rsidRPr="00904E45">
        <w:tab/>
        <w:t xml:space="preserve">Vinuesa, R., H. Azizpour, I. Leite, M. Balaam, V. Dignum, S. Domisch, A. Felländer, S.D. Langhans, M. Tegmark, and F. Fuso Nerini, </w:t>
      </w:r>
      <w:r w:rsidRPr="00904E45">
        <w:rPr>
          <w:i/>
        </w:rPr>
        <w:t>The role of artificial intelligence in achieving the Sustainable Development Goals.</w:t>
      </w:r>
      <w:r w:rsidRPr="00904E45">
        <w:t xml:space="preserve"> Nature communications, 2020. </w:t>
      </w:r>
      <w:r w:rsidRPr="00904E45">
        <w:rPr>
          <w:b/>
        </w:rPr>
        <w:t>11</w:t>
      </w:r>
      <w:r w:rsidRPr="00904E45">
        <w:t>(1): p. 1-10.</w:t>
      </w:r>
    </w:p>
    <w:p w:rsidR="00D224BA" w:rsidRPr="00904E45" w:rsidRDefault="00D224BA" w:rsidP="00D224BA">
      <w:pPr>
        <w:pStyle w:val="EndNoteBibliography"/>
        <w:spacing w:after="0"/>
        <w:ind w:left="720" w:hanging="720"/>
      </w:pPr>
      <w:r w:rsidRPr="00904E45">
        <w:t>13.</w:t>
      </w:r>
      <w:r w:rsidRPr="00904E45">
        <w:tab/>
        <w:t xml:space="preserve">Qian, Y., J. Liu, L. Shi, J.Y.-L. Forrest, and Z. Yang, </w:t>
      </w:r>
      <w:r w:rsidRPr="00904E45">
        <w:rPr>
          <w:i/>
        </w:rPr>
        <w:t>Can artificial intelligence improve green economic growth? Evidence from China.</w:t>
      </w:r>
      <w:r w:rsidRPr="00904E45">
        <w:t xml:space="preserve"> Environmental Science and Pollution Research, 2023. </w:t>
      </w:r>
      <w:r w:rsidRPr="00904E45">
        <w:rPr>
          <w:b/>
        </w:rPr>
        <w:t>30</w:t>
      </w:r>
      <w:r w:rsidRPr="00904E45">
        <w:t>(6): p. 16418-16437.</w:t>
      </w:r>
    </w:p>
    <w:p w:rsidR="00D224BA" w:rsidRPr="00904E45" w:rsidRDefault="00D224BA" w:rsidP="00D224BA">
      <w:pPr>
        <w:pStyle w:val="EndNoteBibliography"/>
        <w:spacing w:after="0"/>
        <w:ind w:left="720" w:hanging="720"/>
      </w:pPr>
      <w:r w:rsidRPr="00904E45">
        <w:t>14.</w:t>
      </w:r>
      <w:r w:rsidRPr="00904E45">
        <w:tab/>
        <w:t xml:space="preserve">Liang, L., L. Lu, and L. Su, </w:t>
      </w:r>
      <w:r w:rsidRPr="00904E45">
        <w:rPr>
          <w:i/>
        </w:rPr>
        <w:t>The impact of industrial robot adoption on corporate green innovation in China.</w:t>
      </w:r>
      <w:r w:rsidRPr="00904E45">
        <w:t xml:space="preserve"> Scientific Reports, 2023. </w:t>
      </w:r>
      <w:r w:rsidRPr="00904E45">
        <w:rPr>
          <w:b/>
        </w:rPr>
        <w:t>13</w:t>
      </w:r>
      <w:r w:rsidRPr="00904E45">
        <w:t>(1): p. 18695.</w:t>
      </w:r>
    </w:p>
    <w:p w:rsidR="00D224BA" w:rsidRPr="00904E45" w:rsidRDefault="00D224BA" w:rsidP="00D224BA">
      <w:pPr>
        <w:pStyle w:val="EndNoteBibliography"/>
        <w:spacing w:after="0"/>
        <w:ind w:left="720" w:hanging="720"/>
      </w:pPr>
      <w:r w:rsidRPr="00904E45">
        <w:t>15.</w:t>
      </w:r>
      <w:r w:rsidRPr="00904E45">
        <w:tab/>
        <w:t xml:space="preserve">Eweje, G., A. Sajjad, S.D. Nath, and K. Kobayashi, </w:t>
      </w:r>
      <w:r w:rsidRPr="00904E45">
        <w:rPr>
          <w:i/>
        </w:rPr>
        <w:t>Multi-stakeholder partnerships: A catalyst to achieve sustainable development goals.</w:t>
      </w:r>
      <w:r w:rsidRPr="00904E45">
        <w:t xml:space="preserve"> Marketing Intelligence &amp; Planning, 2021. </w:t>
      </w:r>
      <w:r w:rsidRPr="00904E45">
        <w:rPr>
          <w:b/>
        </w:rPr>
        <w:t>39</w:t>
      </w:r>
      <w:r w:rsidRPr="00904E45">
        <w:t>(2): p. 186-212.</w:t>
      </w:r>
    </w:p>
    <w:p w:rsidR="00D224BA" w:rsidRPr="00904E45" w:rsidRDefault="00D224BA" w:rsidP="00D224BA">
      <w:pPr>
        <w:pStyle w:val="EndNoteBibliography"/>
        <w:spacing w:after="0"/>
        <w:ind w:left="720" w:hanging="720"/>
      </w:pPr>
      <w:r w:rsidRPr="00904E45">
        <w:t>16.</w:t>
      </w:r>
      <w:r w:rsidRPr="00904E45">
        <w:tab/>
        <w:t xml:space="preserve">Jones, P., M. Wynn, D. Hillier, and D. Comfort, </w:t>
      </w:r>
      <w:r w:rsidRPr="00904E45">
        <w:rPr>
          <w:i/>
        </w:rPr>
        <w:t>The sustainable development goals and information and communication technologies.</w:t>
      </w:r>
      <w:r w:rsidRPr="00904E45">
        <w:t xml:space="preserve"> Indonesian Journal of Sustainability Accounting and Management, 2017. </w:t>
      </w:r>
      <w:r w:rsidRPr="00904E45">
        <w:rPr>
          <w:b/>
        </w:rPr>
        <w:t>1</w:t>
      </w:r>
      <w:r w:rsidRPr="00904E45">
        <w:t>(1): p. 1â€“15-1â€“15.</w:t>
      </w:r>
    </w:p>
    <w:p w:rsidR="00D224BA" w:rsidRPr="00904E45" w:rsidRDefault="00D224BA" w:rsidP="00D224BA">
      <w:pPr>
        <w:pStyle w:val="EndNoteBibliography"/>
        <w:spacing w:after="0"/>
        <w:ind w:left="720" w:hanging="720"/>
      </w:pPr>
      <w:r w:rsidRPr="00904E45">
        <w:t>17.</w:t>
      </w:r>
      <w:r w:rsidRPr="00904E45">
        <w:tab/>
        <w:t xml:space="preserve">Ziesche, S., S. Agarwal, U. Nagaraju, E. Prestes, and N. Singha, </w:t>
      </w:r>
      <w:r w:rsidRPr="00904E45">
        <w:rPr>
          <w:i/>
        </w:rPr>
        <w:t>Role of Artificial Intelligence in Advancing Sustainable Development Goals in the Agriculture Sector</w:t>
      </w:r>
      <w:r w:rsidRPr="00904E45">
        <w:t xml:space="preserve">, in </w:t>
      </w:r>
      <w:r w:rsidRPr="00904E45">
        <w:rPr>
          <w:i/>
        </w:rPr>
        <w:t>The Ethics of Artificial Intelligence for the Sustainable Development Goals</w:t>
      </w:r>
      <w:r w:rsidRPr="00904E45">
        <w:t>. 2023, Springer. p. 379-397.</w:t>
      </w:r>
    </w:p>
    <w:p w:rsidR="00D224BA" w:rsidRPr="00904E45" w:rsidRDefault="00D224BA" w:rsidP="00D224BA">
      <w:pPr>
        <w:pStyle w:val="EndNoteBibliography"/>
        <w:spacing w:after="0"/>
        <w:ind w:left="720" w:hanging="720"/>
      </w:pPr>
      <w:r w:rsidRPr="00904E45">
        <w:t>18.</w:t>
      </w:r>
      <w:r w:rsidRPr="00904E45">
        <w:tab/>
        <w:t xml:space="preserve">Guenat, S., P. Purnell, Z.G. Davies, M. Nawrath, L.C. Stringer, G.R. Babu, M. Balasubramanian, E.E. Ballantyne, B.K. Bylappa, and B. Chen, </w:t>
      </w:r>
      <w:r w:rsidRPr="00904E45">
        <w:rPr>
          <w:i/>
        </w:rPr>
        <w:t>Meeting sustainable development goals via robotics and autonomous systems.</w:t>
      </w:r>
      <w:r w:rsidRPr="00904E45">
        <w:t xml:space="preserve"> Nature communications, 2022. </w:t>
      </w:r>
      <w:r w:rsidRPr="00904E45">
        <w:rPr>
          <w:b/>
        </w:rPr>
        <w:t>13</w:t>
      </w:r>
      <w:r w:rsidRPr="00904E45">
        <w:t>(1): p. 3559.</w:t>
      </w:r>
    </w:p>
    <w:p w:rsidR="00D224BA" w:rsidRPr="00904E45" w:rsidRDefault="00D224BA" w:rsidP="00D224BA">
      <w:pPr>
        <w:pStyle w:val="EndNoteBibliography"/>
        <w:spacing w:after="0"/>
        <w:ind w:left="720" w:hanging="720"/>
      </w:pPr>
      <w:r w:rsidRPr="00904E45">
        <w:t>19.</w:t>
      </w:r>
      <w:r w:rsidRPr="00904E45">
        <w:tab/>
        <w:t xml:space="preserve">binti Sulaiman, N., N.P.N. binti Mahmud, U. Nazir, and S.K. Abid. </w:t>
      </w:r>
      <w:r w:rsidRPr="00904E45">
        <w:rPr>
          <w:i/>
        </w:rPr>
        <w:t>The role of autonomous robots in fourth industrial revolution (4IR) as an approach of sustainable development goals (SDG9): industry, innovation and infrastructure in handling the effect of COVID-19 outbreak</w:t>
      </w:r>
      <w:r w:rsidRPr="00904E45">
        <w:t xml:space="preserve">. in </w:t>
      </w:r>
      <w:r w:rsidRPr="00904E45">
        <w:rPr>
          <w:i/>
        </w:rPr>
        <w:t>IOP Conference Series: Earth and Environmental Science</w:t>
      </w:r>
      <w:r w:rsidRPr="00904E45">
        <w:t>. 2021. IOP Publishing.</w:t>
      </w:r>
    </w:p>
    <w:p w:rsidR="00D224BA" w:rsidRPr="00904E45" w:rsidRDefault="00D224BA" w:rsidP="00D224BA">
      <w:pPr>
        <w:pStyle w:val="EndNoteBibliography"/>
        <w:spacing w:after="0"/>
        <w:ind w:left="720" w:hanging="720"/>
      </w:pPr>
      <w:r w:rsidRPr="00904E45">
        <w:t>20.</w:t>
      </w:r>
      <w:r w:rsidRPr="00904E45">
        <w:tab/>
        <w:t xml:space="preserve">Schina, D., V. Esteve-González, M. Usart, J.-L. Lázaro-Cantabrana, and M. Gisbert, </w:t>
      </w:r>
      <w:r w:rsidRPr="00904E45">
        <w:rPr>
          <w:i/>
        </w:rPr>
        <w:t>The integration of sustainable development goals in educational robotics: A teacher education experience.</w:t>
      </w:r>
      <w:r w:rsidRPr="00904E45">
        <w:t xml:space="preserve"> Sustainability, 2020. </w:t>
      </w:r>
      <w:r w:rsidRPr="00904E45">
        <w:rPr>
          <w:b/>
        </w:rPr>
        <w:t>12</w:t>
      </w:r>
      <w:r w:rsidRPr="00904E45">
        <w:t>(23): p. 10085.</w:t>
      </w:r>
    </w:p>
    <w:p w:rsidR="00D224BA" w:rsidRPr="00904E45" w:rsidRDefault="00D224BA" w:rsidP="00D224BA">
      <w:pPr>
        <w:pStyle w:val="EndNoteBibliography"/>
        <w:spacing w:after="0"/>
        <w:ind w:left="720" w:hanging="720"/>
      </w:pPr>
      <w:r w:rsidRPr="00904E45">
        <w:t>21.</w:t>
      </w:r>
      <w:r w:rsidRPr="00904E45">
        <w:tab/>
        <w:t xml:space="preserve">Mai, V., B. Vanderborght, T. Haidegger, A. Khamis, N. Bhargava, D.B. Boesl, K. Gabriels, A. Jacobs, A. Moon, and R. Murphy, </w:t>
      </w:r>
      <w:r w:rsidRPr="00904E45">
        <w:rPr>
          <w:i/>
        </w:rPr>
        <w:t>The Role of Robotics in Achieving the United Nations Sustainable Development Goals—The Experts’ Meeting at the 2021 IEEE/RSJ IROS Workshop [Industry Activities].</w:t>
      </w:r>
      <w:r w:rsidRPr="00904E45">
        <w:t xml:space="preserve"> IEEE Robotics &amp; Automation Magazine, 2022. </w:t>
      </w:r>
      <w:r w:rsidRPr="00904E45">
        <w:rPr>
          <w:b/>
        </w:rPr>
        <w:t>29</w:t>
      </w:r>
      <w:r w:rsidRPr="00904E45">
        <w:t>(1): p. 92-107.</w:t>
      </w:r>
    </w:p>
    <w:p w:rsidR="00D224BA" w:rsidRPr="00904E45" w:rsidRDefault="00D224BA" w:rsidP="00D224BA">
      <w:pPr>
        <w:pStyle w:val="EndNoteBibliography"/>
        <w:spacing w:after="0"/>
        <w:ind w:left="720" w:hanging="720"/>
      </w:pPr>
      <w:r w:rsidRPr="00904E45">
        <w:t>22.</w:t>
      </w:r>
      <w:r w:rsidRPr="00904E45">
        <w:tab/>
        <w:t xml:space="preserve">Ivanov, S., S. Duglio, and R. Beltramo, </w:t>
      </w:r>
      <w:r w:rsidRPr="00904E45">
        <w:rPr>
          <w:i/>
        </w:rPr>
        <w:t>Robots in tourism and Sustainable Development Goals: Tourism Agenda 2030 perspective article.</w:t>
      </w:r>
      <w:r w:rsidRPr="00904E45">
        <w:t xml:space="preserve"> Tourism Review, 2023. </w:t>
      </w:r>
      <w:r w:rsidRPr="00904E45">
        <w:rPr>
          <w:b/>
        </w:rPr>
        <w:t>78</w:t>
      </w:r>
      <w:r w:rsidRPr="00904E45">
        <w:t>(2): p. 352-360.</w:t>
      </w:r>
    </w:p>
    <w:p w:rsidR="00D224BA" w:rsidRPr="00904E45" w:rsidRDefault="00D224BA" w:rsidP="00D224BA">
      <w:pPr>
        <w:pStyle w:val="EndNoteBibliography"/>
        <w:spacing w:after="0"/>
        <w:ind w:left="720" w:hanging="720"/>
      </w:pPr>
      <w:r w:rsidRPr="00904E45">
        <w:t>23.</w:t>
      </w:r>
      <w:r w:rsidRPr="00904E45">
        <w:tab/>
        <w:t xml:space="preserve">Mhlanga, D., </w:t>
      </w:r>
      <w:r w:rsidRPr="00904E45">
        <w:rPr>
          <w:i/>
        </w:rPr>
        <w:t>Artificial intelligence in the industry 4.0, and its impact on poverty, innovation, infrastructure development, and the sustainable development goals: Lessons from emerging economies?</w:t>
      </w:r>
      <w:r w:rsidRPr="00904E45">
        <w:t xml:space="preserve"> Sustainability, 2021. </w:t>
      </w:r>
      <w:r w:rsidRPr="00904E45">
        <w:rPr>
          <w:b/>
        </w:rPr>
        <w:t>13</w:t>
      </w:r>
      <w:r w:rsidRPr="00904E45">
        <w:t>(11): p. 5788.</w:t>
      </w:r>
    </w:p>
    <w:p w:rsidR="00D224BA" w:rsidRPr="00904E45" w:rsidRDefault="00D224BA" w:rsidP="00D224BA">
      <w:pPr>
        <w:pStyle w:val="EndNoteBibliography"/>
        <w:spacing w:after="0"/>
        <w:ind w:left="720" w:hanging="720"/>
      </w:pPr>
      <w:r w:rsidRPr="00904E45">
        <w:t>24.</w:t>
      </w:r>
      <w:r w:rsidRPr="00904E45">
        <w:tab/>
        <w:t xml:space="preserve">Dionisio, M., S.J. de Souza Junior, F. Paula, and P.C. Pellanda, </w:t>
      </w:r>
      <w:r w:rsidRPr="00904E45">
        <w:rPr>
          <w:i/>
        </w:rPr>
        <w:t>The role of digital social innovations to address SDGs: A systematic review.</w:t>
      </w:r>
      <w:r w:rsidRPr="00904E45">
        <w:t xml:space="preserve"> Environment, Development and Sustainability, 2023: p. 1-26.</w:t>
      </w:r>
    </w:p>
    <w:p w:rsidR="00D224BA" w:rsidRPr="00904E45" w:rsidRDefault="00D224BA" w:rsidP="00D224BA">
      <w:pPr>
        <w:pStyle w:val="EndNoteBibliography"/>
        <w:spacing w:after="0"/>
        <w:ind w:left="720" w:hanging="720"/>
      </w:pPr>
      <w:r w:rsidRPr="00904E45">
        <w:t>25.</w:t>
      </w:r>
      <w:r w:rsidRPr="00904E45">
        <w:tab/>
        <w:t xml:space="preserve">Richnák, P. and H. Fidlerová, </w:t>
      </w:r>
      <w:r w:rsidRPr="00904E45">
        <w:rPr>
          <w:i/>
        </w:rPr>
        <w:t>Impact and Potential of Sustainable Development Goals in Dimension of the Technological Revolution Industry 4.0 within the Analysis of Industrial Enterprises.</w:t>
      </w:r>
      <w:r w:rsidRPr="00904E45">
        <w:t xml:space="preserve"> Energies, 2022. </w:t>
      </w:r>
      <w:r w:rsidRPr="00904E45">
        <w:rPr>
          <w:b/>
        </w:rPr>
        <w:t>15</w:t>
      </w:r>
      <w:r w:rsidRPr="00904E45">
        <w:t>(10): p. 3697.</w:t>
      </w:r>
    </w:p>
    <w:p w:rsidR="00D224BA" w:rsidRPr="00904E45" w:rsidRDefault="00D224BA" w:rsidP="00D224BA">
      <w:pPr>
        <w:pStyle w:val="EndNoteBibliography"/>
        <w:spacing w:after="0"/>
        <w:ind w:left="720" w:hanging="720"/>
      </w:pPr>
      <w:r w:rsidRPr="00904E45">
        <w:t>26.</w:t>
      </w:r>
      <w:r w:rsidRPr="00904E45">
        <w:tab/>
        <w:t xml:space="preserve">Endl, A., M. Tost, M. Hitch, P. Moser, and S. Feiel, </w:t>
      </w:r>
      <w:r w:rsidRPr="00904E45">
        <w:rPr>
          <w:i/>
        </w:rPr>
        <w:t>Europe's mining innovation trends and their contribution to the sustainable development goals: Blind spots and strong points.</w:t>
      </w:r>
      <w:r w:rsidRPr="00904E45">
        <w:t xml:space="preserve"> Resources Policy, 2021. </w:t>
      </w:r>
      <w:r w:rsidRPr="00904E45">
        <w:rPr>
          <w:b/>
        </w:rPr>
        <w:t>74</w:t>
      </w:r>
      <w:r w:rsidRPr="00904E45">
        <w:t>: p. 101440.</w:t>
      </w:r>
    </w:p>
    <w:p w:rsidR="00D224BA" w:rsidRPr="00904E45" w:rsidRDefault="00D224BA" w:rsidP="00D224BA">
      <w:pPr>
        <w:pStyle w:val="EndNoteBibliography"/>
        <w:spacing w:after="0"/>
        <w:ind w:left="720" w:hanging="720"/>
      </w:pPr>
      <w:r w:rsidRPr="00904E45">
        <w:t>27.</w:t>
      </w:r>
      <w:r w:rsidRPr="00904E45">
        <w:tab/>
        <w:t xml:space="preserve">Hoosain, M.S., B.S. Paul, and S. Ramakrishna, </w:t>
      </w:r>
      <w:r w:rsidRPr="00904E45">
        <w:rPr>
          <w:i/>
        </w:rPr>
        <w:t>The impact of 4IR digital technologies and circular thinking on the United Nations sustainable development goals.</w:t>
      </w:r>
      <w:r w:rsidRPr="00904E45">
        <w:t xml:space="preserve"> Sustainability, 2020. </w:t>
      </w:r>
      <w:r w:rsidRPr="00904E45">
        <w:rPr>
          <w:b/>
        </w:rPr>
        <w:t>12</w:t>
      </w:r>
      <w:r w:rsidRPr="00904E45">
        <w:t>(23): p. 10143.</w:t>
      </w:r>
    </w:p>
    <w:p w:rsidR="00D224BA" w:rsidRPr="00904E45" w:rsidRDefault="00D224BA" w:rsidP="00D224BA">
      <w:pPr>
        <w:pStyle w:val="EndNoteBibliography"/>
        <w:spacing w:after="0"/>
        <w:ind w:left="720" w:hanging="720"/>
      </w:pPr>
      <w:r w:rsidRPr="00904E45">
        <w:t>28.</w:t>
      </w:r>
      <w:r w:rsidRPr="00904E45">
        <w:tab/>
        <w:t xml:space="preserve">Mishra, H. and P. Maheshwari, </w:t>
      </w:r>
      <w:r w:rsidRPr="00904E45">
        <w:rPr>
          <w:i/>
        </w:rPr>
        <w:t>Achieving sustainable development goals through Fourth Industrial Revolution: an Indian perspective.</w:t>
      </w:r>
      <w:r w:rsidRPr="00904E45">
        <w:t xml:space="preserve"> Indian Journal of Commerce and Management Studies, 2020. </w:t>
      </w:r>
      <w:r w:rsidRPr="00904E45">
        <w:rPr>
          <w:b/>
        </w:rPr>
        <w:t>11</w:t>
      </w:r>
      <w:r w:rsidRPr="00904E45">
        <w:t>(2): p. 63-75.</w:t>
      </w:r>
    </w:p>
    <w:p w:rsidR="00D224BA" w:rsidRPr="00904E45" w:rsidRDefault="00D224BA" w:rsidP="00D224BA">
      <w:pPr>
        <w:pStyle w:val="EndNoteBibliography"/>
        <w:spacing w:after="0"/>
        <w:ind w:left="720" w:hanging="720"/>
      </w:pPr>
      <w:r w:rsidRPr="00904E45">
        <w:t>29.</w:t>
      </w:r>
      <w:r w:rsidRPr="00904E45">
        <w:tab/>
        <w:t xml:space="preserve">Pigola, A., P.R. da Costa, L.C. Carvalho, L.F.d. Silva, C.T. Kniess, and E.A. Maccari, </w:t>
      </w:r>
      <w:r w:rsidRPr="00904E45">
        <w:rPr>
          <w:i/>
        </w:rPr>
        <w:t>Artificial intelligence-driven digital technologies to the implementation of the sustainable development goals: A perspective from Brazil and Portugal.</w:t>
      </w:r>
      <w:r w:rsidRPr="00904E45">
        <w:t xml:space="preserve"> Sustainability, 2021. </w:t>
      </w:r>
      <w:r w:rsidRPr="00904E45">
        <w:rPr>
          <w:b/>
        </w:rPr>
        <w:t>13</w:t>
      </w:r>
      <w:r w:rsidRPr="00904E45">
        <w:t>(24): p. 13669.</w:t>
      </w:r>
    </w:p>
    <w:p w:rsidR="00D224BA" w:rsidRPr="00904E45" w:rsidRDefault="00D224BA" w:rsidP="00D224BA">
      <w:pPr>
        <w:pStyle w:val="EndNoteBibliography"/>
        <w:spacing w:after="0"/>
        <w:ind w:left="720" w:hanging="720"/>
      </w:pPr>
      <w:r w:rsidRPr="00904E45">
        <w:t>30.</w:t>
      </w:r>
      <w:r w:rsidRPr="00904E45">
        <w:tab/>
        <w:t xml:space="preserve">Lee, C.-C., S. Qin, and Y. Li, </w:t>
      </w:r>
      <w:r w:rsidRPr="00904E45">
        <w:rPr>
          <w:i/>
        </w:rPr>
        <w:t>Does industrial robot application promote green technology innovation in the manufacturing industry?</w:t>
      </w:r>
      <w:r w:rsidRPr="00904E45">
        <w:t xml:space="preserve"> Technological Forecasting and Social Change, 2022. </w:t>
      </w:r>
      <w:r w:rsidRPr="00904E45">
        <w:rPr>
          <w:b/>
        </w:rPr>
        <w:t>183</w:t>
      </w:r>
      <w:r w:rsidRPr="00904E45">
        <w:t>: p. 121893.</w:t>
      </w:r>
    </w:p>
    <w:p w:rsidR="00D224BA" w:rsidRPr="00904E45" w:rsidRDefault="00D224BA" w:rsidP="00D224BA">
      <w:pPr>
        <w:pStyle w:val="EndNoteBibliography"/>
        <w:spacing w:after="0"/>
        <w:ind w:left="720" w:hanging="720"/>
      </w:pPr>
      <w:r w:rsidRPr="00904E45">
        <w:t>31.</w:t>
      </w:r>
      <w:r w:rsidRPr="00904E45">
        <w:tab/>
        <w:t xml:space="preserve">Lekan, A., C. Aigbavboa, O. Babatunde, F. Olabosipo, and A. Christiana, </w:t>
      </w:r>
      <w:r w:rsidRPr="00904E45">
        <w:rPr>
          <w:i/>
        </w:rPr>
        <w:t>Disruptive technological innovations in construction field and fourth industrial revolution intervention in the achievement of the sustainable development goal 9.</w:t>
      </w:r>
      <w:r w:rsidRPr="00904E45">
        <w:t xml:space="preserve"> International Journal of Construction Management, 2022. </w:t>
      </w:r>
      <w:r w:rsidRPr="00904E45">
        <w:rPr>
          <w:b/>
        </w:rPr>
        <w:t>22</w:t>
      </w:r>
      <w:r w:rsidRPr="00904E45">
        <w:t>(14): p. 2647-2658.</w:t>
      </w:r>
    </w:p>
    <w:p w:rsidR="00D224BA" w:rsidRPr="00904E45" w:rsidRDefault="00D224BA" w:rsidP="00D224BA">
      <w:pPr>
        <w:pStyle w:val="EndNoteBibliography"/>
        <w:spacing w:after="0"/>
        <w:ind w:left="720" w:hanging="720"/>
      </w:pPr>
      <w:r w:rsidRPr="00904E45">
        <w:t>32.</w:t>
      </w:r>
      <w:r w:rsidRPr="00904E45">
        <w:tab/>
        <w:t xml:space="preserve">Maurelli, F., S. Krupinski, A. Pascoal, N. Miskovic, K. Kyriakopolous, P. Ridao, M. Kruusmaa, and R. Bachmayer. </w:t>
      </w:r>
      <w:r w:rsidRPr="00904E45">
        <w:rPr>
          <w:i/>
        </w:rPr>
        <w:t>IMPACT: a strategic partnership for sustainable development in marine systems and robotics</w:t>
      </w:r>
      <w:r w:rsidRPr="00904E45">
        <w:t xml:space="preserve">. in </w:t>
      </w:r>
      <w:r w:rsidRPr="00904E45">
        <w:rPr>
          <w:i/>
        </w:rPr>
        <w:t>2020 IEEE / ITU International Conference on Artificial Intelligence for Good (AI4G)</w:t>
      </w:r>
      <w:r w:rsidRPr="00904E45">
        <w:t>. 2020.</w:t>
      </w:r>
    </w:p>
    <w:p w:rsidR="00D224BA" w:rsidRPr="00904E45" w:rsidRDefault="00D224BA" w:rsidP="00D224BA">
      <w:pPr>
        <w:pStyle w:val="EndNoteBibliography"/>
        <w:spacing w:after="0"/>
        <w:ind w:left="720" w:hanging="720"/>
      </w:pPr>
      <w:r w:rsidRPr="00904E45">
        <w:t>33.</w:t>
      </w:r>
      <w:r w:rsidRPr="00904E45">
        <w:tab/>
        <w:t xml:space="preserve">Krajčo, K., J. Habánik, and A. Grenčíková, </w:t>
      </w:r>
      <w:r w:rsidRPr="00904E45">
        <w:rPr>
          <w:i/>
        </w:rPr>
        <w:t>The impact of new technology on sustainable development.</w:t>
      </w:r>
      <w:r w:rsidRPr="00904E45">
        <w:t xml:space="preserve"> Engineering Economics, 2019. </w:t>
      </w:r>
      <w:r w:rsidRPr="00904E45">
        <w:rPr>
          <w:b/>
        </w:rPr>
        <w:t>30</w:t>
      </w:r>
      <w:r w:rsidRPr="00904E45">
        <w:t>(1): p. 41-49.</w:t>
      </w:r>
    </w:p>
    <w:p w:rsidR="00D224BA" w:rsidRPr="00904E45" w:rsidRDefault="00D224BA" w:rsidP="00D224BA">
      <w:pPr>
        <w:pStyle w:val="EndNoteBibliography"/>
        <w:spacing w:after="0"/>
        <w:ind w:left="720" w:hanging="720"/>
      </w:pPr>
      <w:r w:rsidRPr="00904E45">
        <w:t>34.</w:t>
      </w:r>
      <w:r w:rsidRPr="00904E45">
        <w:tab/>
        <w:t xml:space="preserve">Kasinathan, P., R. Pugazhendhi, R.M. Elavarasan, V.K. Ramachandaramurthy, V. Ramanathan, S. Subramanian, S. Kumar, K. Nandhagopal, R.R.V. Raghavan, and S. Rangasamy, </w:t>
      </w:r>
      <w:r w:rsidRPr="00904E45">
        <w:rPr>
          <w:i/>
        </w:rPr>
        <w:t>Realization of Sustainable Development Goals with Disruptive Technologies by Integrating Industry 5.0, Society 5.0, Smart Cities and Villages.</w:t>
      </w:r>
      <w:r w:rsidRPr="00904E45">
        <w:t xml:space="preserve"> Sustainability, 2022. </w:t>
      </w:r>
      <w:r w:rsidRPr="00904E45">
        <w:rPr>
          <w:b/>
        </w:rPr>
        <w:t>14</w:t>
      </w:r>
      <w:r w:rsidRPr="00904E45">
        <w:t>(22): p. 15258.</w:t>
      </w:r>
    </w:p>
    <w:p w:rsidR="00D224BA" w:rsidRPr="00904E45" w:rsidRDefault="00D224BA" w:rsidP="00D224BA">
      <w:pPr>
        <w:pStyle w:val="EndNoteBibliography"/>
        <w:spacing w:after="0"/>
        <w:ind w:left="720" w:hanging="720"/>
      </w:pPr>
      <w:r w:rsidRPr="00904E45">
        <w:t>35.</w:t>
      </w:r>
      <w:r w:rsidRPr="00904E45">
        <w:tab/>
        <w:t xml:space="preserve">Goralski, M.A. and T.K. Tan, </w:t>
      </w:r>
      <w:r w:rsidRPr="00904E45">
        <w:rPr>
          <w:i/>
        </w:rPr>
        <w:t>Artificial intelligence and poverty alleviation: Emerging innovations and their implications for management education and sustainable development.</w:t>
      </w:r>
      <w:r w:rsidRPr="00904E45">
        <w:t xml:space="preserve"> The International Journal of Management Education, 2022. </w:t>
      </w:r>
      <w:r w:rsidRPr="00904E45">
        <w:rPr>
          <w:b/>
        </w:rPr>
        <w:t>20</w:t>
      </w:r>
      <w:r w:rsidRPr="00904E45">
        <w:t>(3): p. 100662.</w:t>
      </w:r>
    </w:p>
    <w:p w:rsidR="00D224BA" w:rsidRPr="00904E45" w:rsidRDefault="00D224BA" w:rsidP="00D224BA">
      <w:pPr>
        <w:pStyle w:val="EndNoteBibliography"/>
        <w:spacing w:after="0"/>
        <w:ind w:left="720" w:hanging="720"/>
      </w:pPr>
      <w:r w:rsidRPr="00904E45">
        <w:t>36.</w:t>
      </w:r>
      <w:r w:rsidRPr="00904E45">
        <w:tab/>
        <w:t xml:space="preserve">Zengin, Y., S. Naktiyok, E. Kaygın, O. Kavak, and E. Topçuoğlu, </w:t>
      </w:r>
      <w:r w:rsidRPr="00904E45">
        <w:rPr>
          <w:i/>
        </w:rPr>
        <w:t>An investigation upon industry 4.0 and society 5.0 within the context of sustainable development goals.</w:t>
      </w:r>
      <w:r w:rsidRPr="00904E45">
        <w:t xml:space="preserve"> Sustainability, 2021. </w:t>
      </w:r>
      <w:r w:rsidRPr="00904E45">
        <w:rPr>
          <w:b/>
        </w:rPr>
        <w:t>13</w:t>
      </w:r>
      <w:r w:rsidRPr="00904E45">
        <w:t>(5): p. 2682.</w:t>
      </w:r>
    </w:p>
    <w:p w:rsidR="00D224BA" w:rsidRPr="00904E45" w:rsidRDefault="00D224BA" w:rsidP="00D224BA">
      <w:pPr>
        <w:pStyle w:val="EndNoteBibliography"/>
        <w:spacing w:after="0"/>
        <w:ind w:left="720" w:hanging="720"/>
      </w:pPr>
      <w:r w:rsidRPr="00904E45">
        <w:t>37.</w:t>
      </w:r>
      <w:r w:rsidRPr="00904E45">
        <w:tab/>
        <w:t xml:space="preserve">Goh, H.-H. and R. Vinuesa, </w:t>
      </w:r>
      <w:r w:rsidRPr="00904E45">
        <w:rPr>
          <w:i/>
        </w:rPr>
        <w:t>Regulating artificial-intelligence applications to achieve the sustainable development goals.</w:t>
      </w:r>
      <w:r w:rsidRPr="00904E45">
        <w:t xml:space="preserve"> Discover Sustainability, 2021. </w:t>
      </w:r>
      <w:r w:rsidRPr="00904E45">
        <w:rPr>
          <w:b/>
        </w:rPr>
        <w:t>2</w:t>
      </w:r>
      <w:r w:rsidRPr="00904E45">
        <w:t>: p. 1-6.</w:t>
      </w:r>
    </w:p>
    <w:p w:rsidR="00D224BA" w:rsidRPr="00904E45" w:rsidRDefault="00D224BA" w:rsidP="00D224BA">
      <w:pPr>
        <w:pStyle w:val="EndNoteBibliography"/>
        <w:spacing w:after="0"/>
        <w:ind w:left="720" w:hanging="720"/>
      </w:pPr>
      <w:r w:rsidRPr="00904E45">
        <w:t>38.</w:t>
      </w:r>
      <w:r w:rsidRPr="00904E45">
        <w:tab/>
        <w:t xml:space="preserve">Goralski, M.A. and T.K. Tan, </w:t>
      </w:r>
      <w:r w:rsidRPr="00904E45">
        <w:rPr>
          <w:i/>
        </w:rPr>
        <w:t>Artificial intelligence and sustainable development.</w:t>
      </w:r>
      <w:r w:rsidRPr="00904E45">
        <w:t xml:space="preserve"> The International Journal of Management Education, 2020. </w:t>
      </w:r>
      <w:r w:rsidRPr="00904E45">
        <w:rPr>
          <w:b/>
        </w:rPr>
        <w:t>18</w:t>
      </w:r>
      <w:r w:rsidRPr="00904E45">
        <w:t>(1): p. 100330.</w:t>
      </w:r>
    </w:p>
    <w:p w:rsidR="00D224BA" w:rsidRPr="00904E45" w:rsidRDefault="00D224BA" w:rsidP="00D224BA">
      <w:pPr>
        <w:pStyle w:val="EndNoteBibliography"/>
        <w:spacing w:after="0"/>
        <w:ind w:left="720" w:hanging="720"/>
      </w:pPr>
      <w:r w:rsidRPr="00904E45">
        <w:t>39.</w:t>
      </w:r>
      <w:r w:rsidRPr="00904E45">
        <w:tab/>
        <w:t xml:space="preserve">Umbrello, S., M. Capasso, M. Balistreri, A. Pirni, and F. Merenda, </w:t>
      </w:r>
      <w:r w:rsidRPr="00904E45">
        <w:rPr>
          <w:i/>
        </w:rPr>
        <w:t>Value sensitive design to achieve the UN SDGs with AI: A case of elderly care robots.</w:t>
      </w:r>
      <w:r w:rsidRPr="00904E45">
        <w:t xml:space="preserve"> Minds and Machines, 2021. </w:t>
      </w:r>
      <w:r w:rsidRPr="00904E45">
        <w:rPr>
          <w:b/>
        </w:rPr>
        <w:t>31</w:t>
      </w:r>
      <w:r w:rsidRPr="00904E45">
        <w:t>(3): p. 395-419.</w:t>
      </w:r>
    </w:p>
    <w:p w:rsidR="00D224BA" w:rsidRPr="00904E45" w:rsidRDefault="00D224BA" w:rsidP="00D224BA">
      <w:pPr>
        <w:pStyle w:val="EndNoteBibliography"/>
        <w:spacing w:after="0"/>
        <w:ind w:left="720" w:hanging="720"/>
      </w:pPr>
      <w:r w:rsidRPr="00904E45">
        <w:t>40.</w:t>
      </w:r>
      <w:r w:rsidRPr="00904E45">
        <w:tab/>
        <w:t xml:space="preserve">Ebolor, A., N. Agarwal, and A. Brem, </w:t>
      </w:r>
      <w:r w:rsidRPr="00904E45">
        <w:rPr>
          <w:i/>
        </w:rPr>
        <w:t>Fostering the Sustainable Development Goals with technologies underpinned by frugal innovation.</w:t>
      </w:r>
      <w:r w:rsidRPr="00904E45">
        <w:t xml:space="preserve"> International Journal of Technology Management, 2022. </w:t>
      </w:r>
      <w:r w:rsidRPr="00904E45">
        <w:rPr>
          <w:b/>
        </w:rPr>
        <w:t>88</w:t>
      </w:r>
      <w:r w:rsidRPr="00904E45">
        <w:t>(2-4): p. 155-174.</w:t>
      </w:r>
    </w:p>
    <w:p w:rsidR="00D224BA" w:rsidRPr="00904E45" w:rsidRDefault="00D224BA" w:rsidP="00D224BA">
      <w:pPr>
        <w:pStyle w:val="EndNoteBibliography"/>
        <w:spacing w:after="0"/>
        <w:ind w:left="720" w:hanging="720"/>
      </w:pPr>
      <w:r w:rsidRPr="00904E45">
        <w:t>41.</w:t>
      </w:r>
      <w:r w:rsidRPr="00904E45">
        <w:tab/>
        <w:t xml:space="preserve">Nwazor, N.O. and S.I. Orakwue, </w:t>
      </w:r>
      <w:r w:rsidRPr="00904E45">
        <w:rPr>
          <w:i/>
        </w:rPr>
        <w:t>Enhancing Healthcare Through Automation and Robotics</w:t>
      </w:r>
      <w:r w:rsidRPr="00904E45">
        <w:t xml:space="preserve">, in </w:t>
      </w:r>
      <w:r w:rsidRPr="00904E45">
        <w:rPr>
          <w:i/>
        </w:rPr>
        <w:t>Modernity in Health and Disease Diagnosis: The Account from STEM Women</w:t>
      </w:r>
      <w:r w:rsidRPr="00904E45">
        <w:t>. 2023, Springer. p. 59-67.</w:t>
      </w:r>
    </w:p>
    <w:p w:rsidR="00D224BA" w:rsidRPr="00904E45" w:rsidRDefault="00D224BA" w:rsidP="00D224BA">
      <w:pPr>
        <w:pStyle w:val="EndNoteBibliography"/>
        <w:spacing w:after="0"/>
        <w:ind w:left="720" w:hanging="720"/>
      </w:pPr>
      <w:r w:rsidRPr="00904E45">
        <w:t>42.</w:t>
      </w:r>
      <w:r w:rsidRPr="00904E45">
        <w:tab/>
        <w:t xml:space="preserve">Iqbal, S., P. Jokela, T. Hammar, and A.-L. Nilsson, </w:t>
      </w:r>
      <w:r w:rsidRPr="00904E45">
        <w:rPr>
          <w:i/>
        </w:rPr>
        <w:t>Sustainable Healthcare Systems. A holistic perspective on the use and impact of medication management robots in home healthcare.</w:t>
      </w:r>
      <w:r w:rsidRPr="00904E45">
        <w:t xml:space="preserve"> Scandinavian Journal of Information Systems, 2021. </w:t>
      </w:r>
      <w:r w:rsidRPr="00904E45">
        <w:rPr>
          <w:b/>
        </w:rPr>
        <w:t>33</w:t>
      </w:r>
      <w:r w:rsidRPr="00904E45">
        <w:t>(2): p. 6.</w:t>
      </w:r>
    </w:p>
    <w:p w:rsidR="00D224BA" w:rsidRPr="00904E45" w:rsidRDefault="00D224BA" w:rsidP="00D224BA">
      <w:pPr>
        <w:pStyle w:val="EndNoteBibliography"/>
        <w:spacing w:after="0"/>
        <w:ind w:left="720" w:hanging="720"/>
      </w:pPr>
      <w:r w:rsidRPr="00904E45">
        <w:t>43.</w:t>
      </w:r>
      <w:r w:rsidRPr="00904E45">
        <w:tab/>
        <w:t xml:space="preserve">Froehlich, A., A. Siebrits, C. Kotze, A. Froehlich, A. Siebrits, and C. Kotze, </w:t>
      </w:r>
      <w:r w:rsidRPr="00904E45">
        <w:rPr>
          <w:i/>
        </w:rPr>
        <w:t>e-Health: how evolving space technology is driving remote healthcare in support of SDGs.</w:t>
      </w:r>
      <w:r w:rsidRPr="00904E45">
        <w:t xml:space="preserve"> Space Supporting Africa: Volume 2: Education and Healthcare as Priority Areas in Achieving the United Nations Sustainable Development Goals 2030, 2021: p. 91-185.</w:t>
      </w:r>
    </w:p>
    <w:p w:rsidR="00D224BA" w:rsidRPr="00904E45" w:rsidRDefault="00D224BA" w:rsidP="00D224BA">
      <w:pPr>
        <w:pStyle w:val="EndNoteBibliography"/>
        <w:spacing w:after="0"/>
        <w:ind w:left="720" w:hanging="720"/>
      </w:pPr>
      <w:r w:rsidRPr="00904E45">
        <w:t>44.</w:t>
      </w:r>
      <w:r w:rsidRPr="00904E45">
        <w:tab/>
        <w:t xml:space="preserve">Bachmann, N., S. Tripathi, M. Brunner, and H. Jodlbauer, </w:t>
      </w:r>
      <w:r w:rsidRPr="00904E45">
        <w:rPr>
          <w:i/>
        </w:rPr>
        <w:t>The contribution of data-driven technologies in achieving the sustainable development goals.</w:t>
      </w:r>
      <w:r w:rsidRPr="00904E45">
        <w:t xml:space="preserve"> Sustainability, 2022. </w:t>
      </w:r>
      <w:r w:rsidRPr="00904E45">
        <w:rPr>
          <w:b/>
        </w:rPr>
        <w:t>14</w:t>
      </w:r>
      <w:r w:rsidRPr="00904E45">
        <w:t>(5): p. 2497.</w:t>
      </w:r>
    </w:p>
    <w:p w:rsidR="00D224BA" w:rsidRPr="00904E45" w:rsidRDefault="00D224BA" w:rsidP="00D224BA">
      <w:pPr>
        <w:pStyle w:val="EndNoteBibliography"/>
        <w:spacing w:after="0"/>
        <w:ind w:left="720" w:hanging="720"/>
      </w:pPr>
      <w:r w:rsidRPr="00904E45">
        <w:t>45.</w:t>
      </w:r>
      <w:r w:rsidRPr="00904E45">
        <w:tab/>
        <w:t xml:space="preserve">Alandjani, G., </w:t>
      </w:r>
      <w:r w:rsidRPr="00904E45">
        <w:rPr>
          <w:i/>
        </w:rPr>
        <w:t>Integrating AI with Green Internet of Things in Healthcare for Achieving UN’s SDGs.</w:t>
      </w:r>
      <w:r w:rsidRPr="00904E45">
        <w:t xml:space="preserve"> Tuijin Jishu/Journal of Propulsion Technology, 2023. </w:t>
      </w:r>
      <w:r w:rsidRPr="00904E45">
        <w:rPr>
          <w:b/>
        </w:rPr>
        <w:t>44</w:t>
      </w:r>
      <w:r w:rsidRPr="00904E45">
        <w:t>(3): p. 513-521.</w:t>
      </w:r>
    </w:p>
    <w:p w:rsidR="00D224BA" w:rsidRPr="00904E45" w:rsidRDefault="00D224BA" w:rsidP="00D224BA">
      <w:pPr>
        <w:pStyle w:val="EndNoteBibliography"/>
        <w:spacing w:after="0"/>
        <w:ind w:left="720" w:hanging="720"/>
      </w:pPr>
      <w:r w:rsidRPr="00904E45">
        <w:t>46.</w:t>
      </w:r>
      <w:r w:rsidRPr="00904E45">
        <w:tab/>
        <w:t xml:space="preserve">Lau, P.L., M. Nandy, and S. Chakraborty. </w:t>
      </w:r>
      <w:r w:rsidRPr="00904E45">
        <w:rPr>
          <w:i/>
        </w:rPr>
        <w:t>Accelerating UN sustainable development goals with ai-driven technologies: A systematic literature review of women’s healthcare</w:t>
      </w:r>
      <w:r w:rsidRPr="00904E45">
        <w:t xml:space="preserve">. in </w:t>
      </w:r>
      <w:r w:rsidRPr="00904E45">
        <w:rPr>
          <w:i/>
        </w:rPr>
        <w:t>Healthcare</w:t>
      </w:r>
      <w:r w:rsidRPr="00904E45">
        <w:t>. 2023. MDPI.</w:t>
      </w:r>
    </w:p>
    <w:p w:rsidR="00D224BA" w:rsidRPr="00904E45" w:rsidRDefault="00D224BA" w:rsidP="00D224BA">
      <w:pPr>
        <w:pStyle w:val="EndNoteBibliography"/>
        <w:spacing w:after="0"/>
        <w:ind w:left="720" w:hanging="720"/>
      </w:pPr>
      <w:r w:rsidRPr="00904E45">
        <w:t>47.</w:t>
      </w:r>
      <w:r w:rsidRPr="00904E45">
        <w:tab/>
        <w:t xml:space="preserve">Ragno, L., A. Borboni, F. Vannetti, C. Amici, and N. Cusano, </w:t>
      </w:r>
      <w:r w:rsidRPr="00904E45">
        <w:rPr>
          <w:i/>
        </w:rPr>
        <w:t>Application of Social Robots in Healthcare: Review on Characteristics, Requirements, Technical Solutions.</w:t>
      </w:r>
      <w:r w:rsidRPr="00904E45">
        <w:t xml:space="preserve"> Sensors, 2023. </w:t>
      </w:r>
      <w:r w:rsidRPr="00904E45">
        <w:rPr>
          <w:b/>
        </w:rPr>
        <w:t>23</w:t>
      </w:r>
      <w:r w:rsidRPr="00904E45">
        <w:t>(15): p. 6820.</w:t>
      </w:r>
    </w:p>
    <w:p w:rsidR="00D224BA" w:rsidRPr="00904E45" w:rsidRDefault="00D224BA" w:rsidP="00D224BA">
      <w:pPr>
        <w:pStyle w:val="EndNoteBibliography"/>
        <w:spacing w:after="0"/>
        <w:ind w:left="720" w:hanging="720"/>
      </w:pPr>
      <w:r w:rsidRPr="00904E45">
        <w:t>48.</w:t>
      </w:r>
      <w:r w:rsidRPr="00904E45">
        <w:tab/>
        <w:t xml:space="preserve">Khamis, A., J. Meng, J. Wang, A.T. Azar, E. Prestes, Á. Takács, I.J. Rudas, and T. Haidegger, </w:t>
      </w:r>
      <w:r w:rsidRPr="00904E45">
        <w:rPr>
          <w:i/>
        </w:rPr>
        <w:t>Robotics and intelligent systems against a pandemic.</w:t>
      </w:r>
      <w:r w:rsidRPr="00904E45">
        <w:t xml:space="preserve"> Acta Polytechnica Hungarica, 2021. </w:t>
      </w:r>
      <w:r w:rsidRPr="00904E45">
        <w:rPr>
          <w:b/>
        </w:rPr>
        <w:t>18</w:t>
      </w:r>
      <w:r w:rsidRPr="00904E45">
        <w:t>(5): p. 13-35.</w:t>
      </w:r>
    </w:p>
    <w:p w:rsidR="00D224BA" w:rsidRPr="00904E45" w:rsidRDefault="00D224BA" w:rsidP="00D224BA">
      <w:pPr>
        <w:pStyle w:val="EndNoteBibliography"/>
        <w:spacing w:after="0"/>
        <w:ind w:left="720" w:hanging="720"/>
      </w:pPr>
      <w:r w:rsidRPr="00904E45">
        <w:t>49.</w:t>
      </w:r>
      <w:r w:rsidRPr="00904E45">
        <w:tab/>
        <w:t xml:space="preserve">Gyrard, A., K. Tabeau, L. Fiorini, A. Kung, E. Senges, M. De Mul, F. Giuliani, D. Lefebvre, H. Hoshino, and I. Fabbricotti, </w:t>
      </w:r>
      <w:r w:rsidRPr="00904E45">
        <w:rPr>
          <w:i/>
        </w:rPr>
        <w:t>Knowledge Engineering Framework for IoT Robotics Applied to Smart Healthcare and Emotional Well-Being.</w:t>
      </w:r>
      <w:r w:rsidRPr="00904E45">
        <w:t xml:space="preserve"> International Journal of Social Robotics, 2021: p. 1-28.</w:t>
      </w:r>
    </w:p>
    <w:p w:rsidR="00D224BA" w:rsidRPr="00904E45" w:rsidRDefault="00D224BA" w:rsidP="00D224BA">
      <w:pPr>
        <w:pStyle w:val="EndNoteBibliography"/>
        <w:spacing w:after="0"/>
        <w:ind w:left="720" w:hanging="720"/>
      </w:pPr>
      <w:r w:rsidRPr="00904E45">
        <w:t>50.</w:t>
      </w:r>
      <w:r w:rsidRPr="00904E45">
        <w:tab/>
        <w:t xml:space="preserve">Chu, T.S., A.B. Culaba, and J.A.C. Jose. </w:t>
      </w:r>
      <w:r w:rsidRPr="00904E45">
        <w:rPr>
          <w:i/>
        </w:rPr>
        <w:t>Robotics in the Fifth Industrial Revolution</w:t>
      </w:r>
      <w:r w:rsidRPr="00904E45">
        <w:t xml:space="preserve">. in </w:t>
      </w:r>
      <w:r w:rsidRPr="00904E45">
        <w:rPr>
          <w:i/>
        </w:rPr>
        <w:t>2022 IEEE 14th International Conference on Humanoid, Nanotechnology, Information Technology, Communication and Control, Environment, and Management (HNICEM)</w:t>
      </w:r>
      <w:r w:rsidRPr="00904E45">
        <w:t>. 2022. IEEE.</w:t>
      </w:r>
    </w:p>
    <w:p w:rsidR="00D224BA" w:rsidRPr="00904E45" w:rsidRDefault="00D224BA" w:rsidP="00D224BA">
      <w:pPr>
        <w:pStyle w:val="EndNoteBibliography"/>
        <w:spacing w:after="0"/>
        <w:ind w:left="720" w:hanging="720"/>
      </w:pPr>
      <w:r w:rsidRPr="00904E45">
        <w:t>51.</w:t>
      </w:r>
      <w:r w:rsidRPr="00904E45">
        <w:tab/>
        <w:t xml:space="preserve">Adeshina, S.A. and O. Aina, </w:t>
      </w:r>
      <w:r w:rsidRPr="00904E45">
        <w:rPr>
          <w:i/>
        </w:rPr>
        <w:t>The Role of AI in SDG: An African Perspective</w:t>
      </w:r>
      <w:r w:rsidRPr="00904E45">
        <w:t xml:space="preserve">, in </w:t>
      </w:r>
      <w:r w:rsidRPr="00904E45">
        <w:rPr>
          <w:i/>
        </w:rPr>
        <w:t>The Ethics of Artificial Intelligence for the Sustainable Development Goals</w:t>
      </w:r>
      <w:r w:rsidRPr="00904E45">
        <w:t>. 2023, Springer. p. 133-143.</w:t>
      </w:r>
    </w:p>
    <w:p w:rsidR="00D224BA" w:rsidRPr="00904E45" w:rsidRDefault="00D224BA" w:rsidP="00D224BA">
      <w:pPr>
        <w:pStyle w:val="EndNoteBibliography"/>
        <w:spacing w:after="0"/>
        <w:ind w:left="720" w:hanging="720"/>
      </w:pPr>
      <w:r w:rsidRPr="00904E45">
        <w:t>52.</w:t>
      </w:r>
      <w:r w:rsidRPr="00904E45">
        <w:tab/>
        <w:t xml:space="preserve">Boch, A., S. Ryan, A. Kriebitz, L.M. Amugongo, and C. Lütge, </w:t>
      </w:r>
      <w:r w:rsidRPr="00904E45">
        <w:rPr>
          <w:i/>
        </w:rPr>
        <w:t>Beyond the Metal Flesh: Understanding the Intersection between Bio-and AI Ethics for Robotics in Healthcare.</w:t>
      </w:r>
      <w:r w:rsidRPr="00904E45">
        <w:t xml:space="preserve"> Robotics, 2023. </w:t>
      </w:r>
      <w:r w:rsidRPr="00904E45">
        <w:rPr>
          <w:b/>
        </w:rPr>
        <w:t>12</w:t>
      </w:r>
      <w:r w:rsidRPr="00904E45">
        <w:t>(4): p. 110.</w:t>
      </w:r>
    </w:p>
    <w:p w:rsidR="00D224BA" w:rsidRPr="00904E45" w:rsidRDefault="00D224BA" w:rsidP="00D224BA">
      <w:pPr>
        <w:pStyle w:val="EndNoteBibliography"/>
        <w:spacing w:after="0"/>
        <w:ind w:left="720" w:hanging="720"/>
      </w:pPr>
      <w:r w:rsidRPr="00904E45">
        <w:t>53.</w:t>
      </w:r>
      <w:r w:rsidRPr="00904E45">
        <w:tab/>
        <w:t xml:space="preserve">Sachs, J.D., </w:t>
      </w:r>
      <w:r w:rsidRPr="00904E45">
        <w:rPr>
          <w:i/>
        </w:rPr>
        <w:t>Achieving the sustainable development goals.</w:t>
      </w:r>
      <w:r w:rsidRPr="00904E45">
        <w:t xml:space="preserve"> Journal of International Business Ethics, 2015. </w:t>
      </w:r>
      <w:r w:rsidRPr="00904E45">
        <w:rPr>
          <w:b/>
        </w:rPr>
        <w:t>8</w:t>
      </w:r>
      <w:r w:rsidRPr="00904E45">
        <w:t>(2): p. 53-62.</w:t>
      </w:r>
    </w:p>
    <w:p w:rsidR="00D224BA" w:rsidRPr="00904E45" w:rsidRDefault="00D224BA" w:rsidP="00D224BA">
      <w:pPr>
        <w:pStyle w:val="EndNoteBibliography"/>
        <w:spacing w:after="0"/>
        <w:ind w:left="720" w:hanging="720"/>
      </w:pPr>
      <w:r w:rsidRPr="00904E45">
        <w:t>54.</w:t>
      </w:r>
      <w:r w:rsidRPr="00904E45">
        <w:tab/>
        <w:t xml:space="preserve">Suvarna, S., R. Aranha, Sathiyaseelan, and S. Basavaraj, </w:t>
      </w:r>
      <w:r w:rsidRPr="00904E45">
        <w:rPr>
          <w:i/>
        </w:rPr>
        <w:t>Empowering Gender Equality in Business Sustainability: A STARA (Smart Technologies, Artificial Intelligence, Robotics, and Algorithms)-Centric Exploration of Socio-Technological Innovation for Modern Business Environments</w:t>
      </w:r>
      <w:r w:rsidRPr="00904E45">
        <w:t xml:space="preserve">, in </w:t>
      </w:r>
      <w:r w:rsidRPr="00904E45">
        <w:rPr>
          <w:i/>
        </w:rPr>
        <w:t>Business Development via AI and Digitalization: Volume 2</w:t>
      </w:r>
      <w:r w:rsidRPr="00904E45">
        <w:t>, A. Hamdan and A. Harraf, Editors. 2024, Springer Nature Switzerland: Cham. p. 1093-1102.</w:t>
      </w:r>
    </w:p>
    <w:p w:rsidR="00D224BA" w:rsidRPr="00904E45" w:rsidRDefault="00D224BA" w:rsidP="00D224BA">
      <w:pPr>
        <w:pStyle w:val="EndNoteBibliography"/>
        <w:ind w:left="720" w:hanging="720"/>
      </w:pPr>
      <w:r w:rsidRPr="00904E45">
        <w:t>55.</w:t>
      </w:r>
      <w:r w:rsidRPr="00904E45">
        <w:tab/>
        <w:t xml:space="preserve">Zhao, C., Y. Li, Z. Liu, and X. Ma, </w:t>
      </w:r>
      <w:r w:rsidRPr="00904E45">
        <w:rPr>
          <w:i/>
        </w:rPr>
        <w:t>Artificial intelligence and carbon emissions inequality: Evidence from industrial robot application.</w:t>
      </w:r>
      <w:r w:rsidRPr="00904E45">
        <w:t xml:space="preserve"> Journal of Cleaner Production, 2024. </w:t>
      </w:r>
      <w:r w:rsidRPr="00904E45">
        <w:rPr>
          <w:b/>
        </w:rPr>
        <w:t>438</w:t>
      </w:r>
      <w:r w:rsidRPr="00904E45">
        <w:t>: p. 140817.</w:t>
      </w:r>
    </w:p>
    <w:p w:rsidR="00DA7543" w:rsidRPr="00904E45" w:rsidRDefault="00D224BA" w:rsidP="00DA7543">
      <w:r w:rsidRPr="00904E45">
        <w:fldChar w:fldCharType="end"/>
      </w:r>
      <w:bookmarkEnd w:id="0"/>
    </w:p>
    <w:sectPr w:rsidR="00DA7543" w:rsidRPr="00904E45" w:rsidSect="00904E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25119"/>
    <w:multiLevelType w:val="hybridMultilevel"/>
    <w:tmpl w:val="838A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37E09"/>
    <w:multiLevelType w:val="hybridMultilevel"/>
    <w:tmpl w:val="243EB902"/>
    <w:lvl w:ilvl="0" w:tplc="109E01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A150DE"/>
    <w:multiLevelType w:val="multilevel"/>
    <w:tmpl w:val="97168F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7D612FC"/>
    <w:multiLevelType w:val="multilevel"/>
    <w:tmpl w:val="129AEF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03F0EC5"/>
    <w:multiLevelType w:val="hybridMultilevel"/>
    <w:tmpl w:val="0DE8C6EC"/>
    <w:lvl w:ilvl="0" w:tplc="D72060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0A7993"/>
    <w:multiLevelType w:val="hybridMultilevel"/>
    <w:tmpl w:val="F786637A"/>
    <w:lvl w:ilvl="0" w:tplc="DE5E6688">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7Y0sjQ3NzIwNDU1MzRV0lEKTi0uzszPAykwrAUAiYE4zCwAAAA="/>
    <w:docVar w:name="EN.InstantFormat" w:val="&lt;ENInstantFormat&gt;&lt;Enabled&gt;1&lt;/Enabled&gt;&lt;ScanUnformatted&gt;1&lt;/ScanUnformatted&gt;&lt;ScanChanges&gt;1&lt;/ScanChanges&gt;&lt;Suspended&gt;0&lt;/Suspended&gt;&lt;/ENInstantFormat&gt;"/>
    <w:docVar w:name="EN.Layout" w:val="&lt;ENLayout&gt;&lt;Style&gt;Numbered_Wali_Styl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sa0a09btwadseparxxvp230zx5rs9fxeww&quot;&gt;Papers_2024&lt;record-ids&gt;&lt;item&gt;720&lt;/item&gt;&lt;item&gt;1275&lt;/item&gt;&lt;item&gt;1276&lt;/item&gt;&lt;/record-ids&gt;&lt;/item&gt;&lt;/Libraries&gt;"/>
  </w:docVars>
  <w:rsids>
    <w:rsidRoot w:val="00DA7543"/>
    <w:rsid w:val="00495028"/>
    <w:rsid w:val="00904E45"/>
    <w:rsid w:val="00D224BA"/>
    <w:rsid w:val="00DA7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A85F1-464C-4ADE-ADD1-D4B9A648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543"/>
  </w:style>
  <w:style w:type="paragraph" w:styleId="Heading1">
    <w:name w:val="heading 1"/>
    <w:basedOn w:val="Normal"/>
    <w:next w:val="Normal"/>
    <w:link w:val="Heading1Char"/>
    <w:uiPriority w:val="9"/>
    <w:qFormat/>
    <w:rsid w:val="00DA7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A75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A75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54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A754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A7543"/>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DA7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A7543"/>
    <w:pPr>
      <w:spacing w:after="0" w:line="240" w:lineRule="auto"/>
    </w:pPr>
  </w:style>
  <w:style w:type="paragraph" w:customStyle="1" w:styleId="EndNoteBibliographyTitle">
    <w:name w:val="EndNote Bibliography Title"/>
    <w:basedOn w:val="Normal"/>
    <w:link w:val="EndNoteBibliographyTitleChar"/>
    <w:rsid w:val="00DA7543"/>
    <w:pPr>
      <w:spacing w:after="0"/>
      <w:jc w:val="center"/>
    </w:pPr>
    <w:rPr>
      <w:rFonts w:ascii="Calibri" w:hAnsi="Calibri" w:cs="Calibri"/>
      <w:noProof/>
      <w:lang w:val="en-US"/>
    </w:rPr>
  </w:style>
  <w:style w:type="character" w:customStyle="1" w:styleId="NoSpacingChar">
    <w:name w:val="No Spacing Char"/>
    <w:basedOn w:val="DefaultParagraphFont"/>
    <w:link w:val="NoSpacing"/>
    <w:uiPriority w:val="1"/>
    <w:rsid w:val="00DA7543"/>
  </w:style>
  <w:style w:type="character" w:customStyle="1" w:styleId="EndNoteBibliographyTitleChar">
    <w:name w:val="EndNote Bibliography Title Char"/>
    <w:basedOn w:val="NoSpacingChar"/>
    <w:link w:val="EndNoteBibliographyTitle"/>
    <w:rsid w:val="00DA7543"/>
    <w:rPr>
      <w:rFonts w:ascii="Calibri" w:hAnsi="Calibri" w:cs="Calibri"/>
      <w:noProof/>
      <w:lang w:val="en-US"/>
    </w:rPr>
  </w:style>
  <w:style w:type="paragraph" w:customStyle="1" w:styleId="EndNoteBibliography">
    <w:name w:val="EndNote Bibliography"/>
    <w:basedOn w:val="Normal"/>
    <w:link w:val="EndNoteBibliographyChar"/>
    <w:rsid w:val="00DA7543"/>
    <w:pPr>
      <w:spacing w:line="240" w:lineRule="auto"/>
    </w:pPr>
    <w:rPr>
      <w:rFonts w:ascii="Calibri" w:hAnsi="Calibri" w:cs="Calibri"/>
      <w:noProof/>
      <w:lang w:val="en-US"/>
    </w:rPr>
  </w:style>
  <w:style w:type="character" w:customStyle="1" w:styleId="EndNoteBibliographyChar">
    <w:name w:val="EndNote Bibliography Char"/>
    <w:basedOn w:val="NoSpacingChar"/>
    <w:link w:val="EndNoteBibliography"/>
    <w:rsid w:val="00DA7543"/>
    <w:rPr>
      <w:rFonts w:ascii="Calibri" w:hAnsi="Calibri" w:cs="Calibri"/>
      <w:noProof/>
      <w:lang w:val="en-US"/>
    </w:rPr>
  </w:style>
  <w:style w:type="character" w:styleId="Hyperlink">
    <w:name w:val="Hyperlink"/>
    <w:basedOn w:val="DefaultParagraphFont"/>
    <w:uiPriority w:val="99"/>
    <w:unhideWhenUsed/>
    <w:rsid w:val="00DA7543"/>
    <w:rPr>
      <w:color w:val="0563C1" w:themeColor="hyperlink"/>
      <w:u w:val="single"/>
    </w:rPr>
  </w:style>
  <w:style w:type="paragraph" w:styleId="Header">
    <w:name w:val="header"/>
    <w:basedOn w:val="Normal"/>
    <w:link w:val="HeaderChar"/>
    <w:uiPriority w:val="99"/>
    <w:unhideWhenUsed/>
    <w:rsid w:val="00DA7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543"/>
  </w:style>
  <w:style w:type="paragraph" w:styleId="Footer">
    <w:name w:val="footer"/>
    <w:basedOn w:val="Normal"/>
    <w:link w:val="FooterChar"/>
    <w:uiPriority w:val="99"/>
    <w:unhideWhenUsed/>
    <w:rsid w:val="00DA7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543"/>
  </w:style>
  <w:style w:type="paragraph" w:styleId="ListParagraph">
    <w:name w:val="List Paragraph"/>
    <w:basedOn w:val="Normal"/>
    <w:uiPriority w:val="34"/>
    <w:qFormat/>
    <w:rsid w:val="00DA7543"/>
    <w:pPr>
      <w:ind w:left="720"/>
      <w:contextualSpacing/>
    </w:pPr>
  </w:style>
  <w:style w:type="character" w:styleId="Emphasis">
    <w:name w:val="Emphasis"/>
    <w:basedOn w:val="DefaultParagraphFont"/>
    <w:uiPriority w:val="20"/>
    <w:qFormat/>
    <w:rsid w:val="00DA7543"/>
    <w:rPr>
      <w:i/>
      <w:iCs/>
    </w:rPr>
  </w:style>
  <w:style w:type="paragraph" w:customStyle="1" w:styleId="MDPI13authornames">
    <w:name w:val="MDPI_1.3_authornames"/>
    <w:basedOn w:val="Normal"/>
    <w:next w:val="Normal"/>
    <w:qFormat/>
    <w:rsid w:val="00DA7543"/>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DA7543"/>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MDPI16affiliation">
    <w:name w:val="MDPI_1.6_affiliation"/>
    <w:basedOn w:val="Normal"/>
    <w:qFormat/>
    <w:rsid w:val="00DA7543"/>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MDPI17abstract">
    <w:name w:val="MDPI_1.7_abstract"/>
    <w:basedOn w:val="Normal"/>
    <w:next w:val="Normal"/>
    <w:qFormat/>
    <w:rsid w:val="00DA7543"/>
    <w:pPr>
      <w:adjustRightInd w:val="0"/>
      <w:snapToGrid w:val="0"/>
      <w:spacing w:before="240" w:after="0" w:line="260" w:lineRule="atLeast"/>
      <w:ind w:left="113"/>
      <w:jc w:val="both"/>
    </w:pPr>
    <w:rPr>
      <w:rFonts w:ascii="Palatino Linotype" w:eastAsia="Times New Roman" w:hAnsi="Palatino Linotype" w:cs="Times New Roman"/>
      <w:color w:val="000000"/>
      <w:sz w:val="20"/>
      <w:lang w:val="en-US" w:eastAsia="de-DE" w:bidi="en-US"/>
    </w:rPr>
  </w:style>
  <w:style w:type="paragraph" w:customStyle="1" w:styleId="MDPI18keywords">
    <w:name w:val="MDPI_1.8_keywords"/>
    <w:basedOn w:val="Normal"/>
    <w:next w:val="Normal"/>
    <w:qFormat/>
    <w:rsid w:val="00DA7543"/>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eastAsia="de-DE" w:bidi="en-US"/>
    </w:rPr>
  </w:style>
  <w:style w:type="paragraph" w:customStyle="1" w:styleId="MDPI31text">
    <w:name w:val="MDPI_3.1_text"/>
    <w:link w:val="MDPI31textChar"/>
    <w:qFormat/>
    <w:rsid w:val="00DA7543"/>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MDPI31textChar">
    <w:name w:val="MDPI_3.1_text Char"/>
    <w:basedOn w:val="DefaultParagraphFont"/>
    <w:link w:val="MDPI31text"/>
    <w:rsid w:val="00DA7543"/>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qFormat/>
    <w:rsid w:val="00DA7543"/>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basedOn w:val="Normal"/>
    <w:qFormat/>
    <w:rsid w:val="00DA7543"/>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character" w:styleId="LineNumber">
    <w:name w:val="line number"/>
    <w:basedOn w:val="DefaultParagraphFont"/>
    <w:uiPriority w:val="99"/>
    <w:semiHidden/>
    <w:unhideWhenUsed/>
    <w:rsid w:val="00DA7543"/>
  </w:style>
  <w:style w:type="character" w:customStyle="1" w:styleId="UnresolvedMention1">
    <w:name w:val="Unresolved Mention1"/>
    <w:basedOn w:val="DefaultParagraphFont"/>
    <w:uiPriority w:val="99"/>
    <w:semiHidden/>
    <w:unhideWhenUsed/>
    <w:rsid w:val="00DA7543"/>
    <w:rPr>
      <w:color w:val="605E5C"/>
      <w:shd w:val="clear" w:color="auto" w:fill="E1DFDD"/>
    </w:rPr>
  </w:style>
  <w:style w:type="character" w:styleId="CommentReference">
    <w:name w:val="annotation reference"/>
    <w:basedOn w:val="DefaultParagraphFont"/>
    <w:uiPriority w:val="99"/>
    <w:semiHidden/>
    <w:unhideWhenUsed/>
    <w:rsid w:val="00DA7543"/>
    <w:rPr>
      <w:sz w:val="16"/>
      <w:szCs w:val="16"/>
    </w:rPr>
  </w:style>
  <w:style w:type="paragraph" w:styleId="CommentText">
    <w:name w:val="annotation text"/>
    <w:basedOn w:val="Normal"/>
    <w:link w:val="CommentTextChar"/>
    <w:uiPriority w:val="99"/>
    <w:semiHidden/>
    <w:unhideWhenUsed/>
    <w:rsid w:val="00DA7543"/>
    <w:pPr>
      <w:spacing w:line="240" w:lineRule="auto"/>
    </w:pPr>
    <w:rPr>
      <w:sz w:val="20"/>
      <w:szCs w:val="20"/>
    </w:rPr>
  </w:style>
  <w:style w:type="character" w:customStyle="1" w:styleId="CommentTextChar">
    <w:name w:val="Comment Text Char"/>
    <w:basedOn w:val="DefaultParagraphFont"/>
    <w:link w:val="CommentText"/>
    <w:uiPriority w:val="99"/>
    <w:semiHidden/>
    <w:rsid w:val="00DA7543"/>
    <w:rPr>
      <w:sz w:val="20"/>
      <w:szCs w:val="20"/>
    </w:rPr>
  </w:style>
  <w:style w:type="paragraph" w:styleId="CommentSubject">
    <w:name w:val="annotation subject"/>
    <w:basedOn w:val="CommentText"/>
    <w:next w:val="CommentText"/>
    <w:link w:val="CommentSubjectChar"/>
    <w:uiPriority w:val="99"/>
    <w:semiHidden/>
    <w:unhideWhenUsed/>
    <w:rsid w:val="00DA7543"/>
    <w:rPr>
      <w:b/>
      <w:bCs/>
    </w:rPr>
  </w:style>
  <w:style w:type="character" w:customStyle="1" w:styleId="CommentSubjectChar">
    <w:name w:val="Comment Subject Char"/>
    <w:basedOn w:val="CommentTextChar"/>
    <w:link w:val="CommentSubject"/>
    <w:uiPriority w:val="99"/>
    <w:semiHidden/>
    <w:rsid w:val="00DA7543"/>
    <w:rPr>
      <w:b/>
      <w:bCs/>
      <w:sz w:val="20"/>
      <w:szCs w:val="20"/>
    </w:rPr>
  </w:style>
  <w:style w:type="paragraph" w:styleId="BalloonText">
    <w:name w:val="Balloon Text"/>
    <w:basedOn w:val="Normal"/>
    <w:link w:val="BalloonTextChar"/>
    <w:uiPriority w:val="99"/>
    <w:semiHidden/>
    <w:unhideWhenUsed/>
    <w:rsid w:val="00DA7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543"/>
    <w:rPr>
      <w:rFonts w:ascii="Segoe UI" w:hAnsi="Segoe UI" w:cs="Segoe UI"/>
      <w:sz w:val="18"/>
      <w:szCs w:val="18"/>
    </w:rPr>
  </w:style>
  <w:style w:type="paragraph" w:styleId="Revision">
    <w:name w:val="Revision"/>
    <w:hidden/>
    <w:uiPriority w:val="99"/>
    <w:semiHidden/>
    <w:rsid w:val="00DA75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15652</Words>
  <Characters>89223</Characters>
  <Application>Microsoft Office Word</Application>
  <DocSecurity>0</DocSecurity>
  <Lines>743</Lines>
  <Paragraphs>209</Paragraphs>
  <ScaleCrop>false</ScaleCrop>
  <Company/>
  <LinksUpToDate>false</LinksUpToDate>
  <CharactersWithSpaces>104666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Revathi   Thangaraj</cp:lastModifiedBy>
  <cp:revision>3</cp:revision>
  <dcterms:created xsi:type="dcterms:W3CDTF">2024-10-20T20:29:00Z</dcterms:created>
  <dcterms:modified xsi:type="dcterms:W3CDTF">2024-12-04T10:21:00Z</dcterms:modified>
</cp:coreProperties>
</file>