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920" w:rsidRPr="00FC25B2" w:rsidRDefault="00FC25B2">
      <w:pPr>
        <w:rPr>
          <w:rFonts w:ascii="Times New Roman" w:hAnsi="Times New Roman" w:cs="Times New Roman"/>
          <w:b/>
          <w:sz w:val="24"/>
          <w:szCs w:val="24"/>
        </w:rPr>
      </w:pPr>
      <w:r w:rsidRPr="00FC25B2">
        <w:rPr>
          <w:rFonts w:ascii="Times New Roman" w:hAnsi="Times New Roman" w:cs="Times New Roman"/>
          <w:b/>
          <w:sz w:val="24"/>
          <w:szCs w:val="24"/>
        </w:rPr>
        <w:t xml:space="preserve">APPENDIX </w:t>
      </w:r>
    </w:p>
    <w:p w:rsidR="0038239B" w:rsidRDefault="0038239B"/>
    <w:p w:rsidR="00FC25B2" w:rsidRPr="00FC25B2" w:rsidRDefault="00FC25B2">
      <w:pPr>
        <w:rPr>
          <w:b/>
        </w:rPr>
      </w:pPr>
      <w:r w:rsidRPr="00FC25B2">
        <w:rPr>
          <w:b/>
        </w:rPr>
        <w:t>Appendix I</w:t>
      </w:r>
    </w:p>
    <w:p w:rsidR="00DB652A" w:rsidRDefault="00DB652A">
      <w:r>
        <w:t>Table</w:t>
      </w:r>
      <w:r w:rsidR="007876E7">
        <w:t xml:space="preserve"> 1</w:t>
      </w:r>
      <w:r>
        <w:t xml:space="preserve">: </w:t>
      </w:r>
      <w:r w:rsidRPr="00DB652A">
        <w:t>Meta-Analysis Summary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2052"/>
        <w:gridCol w:w="935"/>
        <w:gridCol w:w="1686"/>
        <w:gridCol w:w="916"/>
        <w:gridCol w:w="1466"/>
        <w:gridCol w:w="1301"/>
      </w:tblGrid>
      <w:tr w:rsidR="00DB652A" w:rsidRPr="00DB652A" w:rsidTr="00DB652A">
        <w:trPr>
          <w:trHeight w:val="288"/>
        </w:trPr>
        <w:tc>
          <w:tcPr>
            <w:tcW w:w="942" w:type="dxa"/>
            <w:noWrap/>
            <w:hideMark/>
          </w:tcPr>
          <w:p w:rsidR="00DB652A" w:rsidRPr="00DB652A" w:rsidRDefault="00DB652A">
            <w:pPr>
              <w:rPr>
                <w:b/>
                <w:bCs/>
                <w:lang w:val="en-US"/>
              </w:rPr>
            </w:pPr>
            <w:r w:rsidRPr="00DB652A">
              <w:rPr>
                <w:b/>
                <w:bCs/>
              </w:rPr>
              <w:t>Index</w:t>
            </w:r>
          </w:p>
        </w:tc>
        <w:tc>
          <w:tcPr>
            <w:tcW w:w="2066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Pooled SMD (95% CI)</w:t>
            </w:r>
          </w:p>
        </w:tc>
        <w:tc>
          <w:tcPr>
            <w:tcW w:w="940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p-value</w:t>
            </w:r>
          </w:p>
        </w:tc>
        <w:tc>
          <w:tcPr>
            <w:tcW w:w="1697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I² (%)</w:t>
            </w:r>
          </w:p>
        </w:tc>
        <w:tc>
          <w:tcPr>
            <w:tcW w:w="921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H²</w:t>
            </w:r>
          </w:p>
        </w:tc>
        <w:tc>
          <w:tcPr>
            <w:tcW w:w="1475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τ²</w:t>
            </w:r>
          </w:p>
        </w:tc>
        <w:tc>
          <w:tcPr>
            <w:tcW w:w="1309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Significance</w:t>
            </w:r>
          </w:p>
        </w:tc>
      </w:tr>
      <w:tr w:rsidR="00DB652A" w:rsidRPr="00DB652A" w:rsidTr="00DB652A">
        <w:trPr>
          <w:trHeight w:val="288"/>
        </w:trPr>
        <w:tc>
          <w:tcPr>
            <w:tcW w:w="942" w:type="dxa"/>
            <w:noWrap/>
            <w:hideMark/>
          </w:tcPr>
          <w:p w:rsidR="00DB652A" w:rsidRPr="00DB652A" w:rsidRDefault="00DB652A">
            <w:r w:rsidRPr="00DB652A">
              <w:t>Shannon</w:t>
            </w:r>
          </w:p>
        </w:tc>
        <w:tc>
          <w:tcPr>
            <w:tcW w:w="2066" w:type="dxa"/>
            <w:noWrap/>
            <w:hideMark/>
          </w:tcPr>
          <w:p w:rsidR="00DB652A" w:rsidRPr="00DB652A" w:rsidRDefault="00DB652A">
            <w:r w:rsidRPr="00DB652A">
              <w:t>3.41 [0.31, 6.51]</w:t>
            </w:r>
          </w:p>
        </w:tc>
        <w:tc>
          <w:tcPr>
            <w:tcW w:w="940" w:type="dxa"/>
            <w:noWrap/>
            <w:hideMark/>
          </w:tcPr>
          <w:p w:rsidR="00DB652A" w:rsidRPr="00DB652A" w:rsidRDefault="00DB652A" w:rsidP="00DB652A">
            <w:r w:rsidRPr="00DB652A">
              <w:t>0.031</w:t>
            </w:r>
          </w:p>
        </w:tc>
        <w:tc>
          <w:tcPr>
            <w:tcW w:w="1697" w:type="dxa"/>
            <w:noWrap/>
            <w:hideMark/>
          </w:tcPr>
          <w:p w:rsidR="00DB652A" w:rsidRPr="00DB652A" w:rsidRDefault="00DB652A" w:rsidP="00DB652A">
            <w:r w:rsidRPr="00DB652A">
              <w:t>99.50%</w:t>
            </w:r>
          </w:p>
        </w:tc>
        <w:tc>
          <w:tcPr>
            <w:tcW w:w="921" w:type="dxa"/>
            <w:noWrap/>
            <w:hideMark/>
          </w:tcPr>
          <w:p w:rsidR="00DB652A" w:rsidRPr="00DB652A" w:rsidRDefault="00DB652A" w:rsidP="00DB652A">
            <w:r w:rsidRPr="00DB652A">
              <w:t>194.6</w:t>
            </w:r>
          </w:p>
        </w:tc>
        <w:tc>
          <w:tcPr>
            <w:tcW w:w="1475" w:type="dxa"/>
            <w:noWrap/>
            <w:hideMark/>
          </w:tcPr>
          <w:p w:rsidR="00DB652A" w:rsidRPr="00DB652A" w:rsidRDefault="00DB652A" w:rsidP="00DB652A">
            <w:r w:rsidRPr="00DB652A">
              <w:t>44.37</w:t>
            </w:r>
          </w:p>
        </w:tc>
        <w:tc>
          <w:tcPr>
            <w:tcW w:w="1309" w:type="dxa"/>
            <w:noWrap/>
            <w:hideMark/>
          </w:tcPr>
          <w:p w:rsidR="00DB652A" w:rsidRPr="00DB652A" w:rsidRDefault="00DB652A">
            <w:r w:rsidRPr="00DB652A">
              <w:t>Significant</w:t>
            </w:r>
          </w:p>
        </w:tc>
      </w:tr>
      <w:tr w:rsidR="00DB652A" w:rsidRPr="00DB652A" w:rsidTr="00DB652A">
        <w:trPr>
          <w:trHeight w:val="288"/>
        </w:trPr>
        <w:tc>
          <w:tcPr>
            <w:tcW w:w="942" w:type="dxa"/>
            <w:noWrap/>
            <w:hideMark/>
          </w:tcPr>
          <w:p w:rsidR="00DB652A" w:rsidRPr="00DB652A" w:rsidRDefault="00DB652A">
            <w:r w:rsidRPr="00DB652A">
              <w:t>Chao1</w:t>
            </w:r>
          </w:p>
        </w:tc>
        <w:tc>
          <w:tcPr>
            <w:tcW w:w="2066" w:type="dxa"/>
            <w:noWrap/>
            <w:hideMark/>
          </w:tcPr>
          <w:p w:rsidR="00DB652A" w:rsidRPr="00DB652A" w:rsidRDefault="00DB652A">
            <w:r w:rsidRPr="00DB652A">
              <w:t>0.54 [–9.02, 10.11]</w:t>
            </w:r>
          </w:p>
        </w:tc>
        <w:tc>
          <w:tcPr>
            <w:tcW w:w="940" w:type="dxa"/>
            <w:noWrap/>
            <w:hideMark/>
          </w:tcPr>
          <w:p w:rsidR="00DB652A" w:rsidRPr="00DB652A" w:rsidRDefault="00DB652A" w:rsidP="00DB652A">
            <w:r w:rsidRPr="00DB652A">
              <w:t>0.911</w:t>
            </w:r>
          </w:p>
        </w:tc>
        <w:tc>
          <w:tcPr>
            <w:tcW w:w="1697" w:type="dxa"/>
            <w:noWrap/>
            <w:hideMark/>
          </w:tcPr>
          <w:p w:rsidR="00DB652A" w:rsidRPr="00DB652A" w:rsidRDefault="00DB652A" w:rsidP="00DB652A">
            <w:r w:rsidRPr="00DB652A">
              <w:t>99.90%</w:t>
            </w:r>
          </w:p>
        </w:tc>
        <w:tc>
          <w:tcPr>
            <w:tcW w:w="921" w:type="dxa"/>
            <w:noWrap/>
            <w:hideMark/>
          </w:tcPr>
          <w:p w:rsidR="00DB652A" w:rsidRPr="00DB652A" w:rsidRDefault="00DB652A" w:rsidP="00DB652A">
            <w:r w:rsidRPr="00DB652A">
              <w:t>1004.7</w:t>
            </w:r>
          </w:p>
        </w:tc>
        <w:tc>
          <w:tcPr>
            <w:tcW w:w="1475" w:type="dxa"/>
            <w:noWrap/>
            <w:hideMark/>
          </w:tcPr>
          <w:p w:rsidR="00DB652A" w:rsidRPr="00DB652A" w:rsidRDefault="00DB652A" w:rsidP="00DB652A">
            <w:r w:rsidRPr="00DB652A">
              <w:t>423</w:t>
            </w:r>
          </w:p>
        </w:tc>
        <w:tc>
          <w:tcPr>
            <w:tcW w:w="1309" w:type="dxa"/>
            <w:noWrap/>
            <w:hideMark/>
          </w:tcPr>
          <w:p w:rsidR="00DB652A" w:rsidRPr="00DB652A" w:rsidRDefault="00DB652A">
            <w:r w:rsidRPr="00DB652A">
              <w:t>Not Significant</w:t>
            </w:r>
          </w:p>
        </w:tc>
      </w:tr>
    </w:tbl>
    <w:p w:rsidR="00DB652A" w:rsidRDefault="00DB652A">
      <w:r w:rsidRPr="00DB652A">
        <w:t>Shannon shows a significant positive effect of biochar.</w:t>
      </w:r>
    </w:p>
    <w:p w:rsidR="00DB652A" w:rsidRDefault="00DB652A">
      <w:r w:rsidRPr="00DB652A">
        <w:t>Chao1 is not statistically significant and has much higher uncertainty.</w:t>
      </w:r>
    </w:p>
    <w:p w:rsidR="00DB652A" w:rsidRDefault="00DB652A" w:rsidP="0038239B"/>
    <w:p w:rsidR="00FC25B2" w:rsidRPr="00FC25B2" w:rsidRDefault="00FC25B2" w:rsidP="0038239B">
      <w:pPr>
        <w:rPr>
          <w:b/>
        </w:rPr>
      </w:pPr>
      <w:r w:rsidRPr="00FC25B2">
        <w:rPr>
          <w:b/>
        </w:rPr>
        <w:t>Appendix II</w:t>
      </w:r>
    </w:p>
    <w:p w:rsidR="0038239B" w:rsidRDefault="00DB652A" w:rsidP="0038239B">
      <w:r>
        <w:t>Table</w:t>
      </w:r>
      <w:r w:rsidR="007876E7">
        <w:t xml:space="preserve"> 2</w:t>
      </w:r>
      <w:r>
        <w:t xml:space="preserve">: </w:t>
      </w:r>
      <w:r w:rsidRPr="00DB652A">
        <w:t>Publication Bias (Egger’s Regression Test)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2220"/>
        <w:gridCol w:w="1000"/>
        <w:gridCol w:w="1820"/>
        <w:gridCol w:w="1381"/>
        <w:gridCol w:w="1874"/>
      </w:tblGrid>
      <w:tr w:rsidR="00DB652A" w:rsidRPr="00DB652A" w:rsidTr="00DB652A">
        <w:trPr>
          <w:trHeight w:val="288"/>
        </w:trPr>
        <w:tc>
          <w:tcPr>
            <w:tcW w:w="1001" w:type="dxa"/>
            <w:noWrap/>
            <w:hideMark/>
          </w:tcPr>
          <w:p w:rsidR="00DB652A" w:rsidRPr="00DB652A" w:rsidRDefault="00DB652A">
            <w:pPr>
              <w:rPr>
                <w:b/>
                <w:bCs/>
                <w:lang w:val="en-US"/>
              </w:rPr>
            </w:pPr>
            <w:r w:rsidRPr="00DB652A">
              <w:rPr>
                <w:b/>
                <w:bCs/>
              </w:rPr>
              <w:t>Index</w:t>
            </w:r>
          </w:p>
        </w:tc>
        <w:tc>
          <w:tcPr>
            <w:tcW w:w="2220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z-value</w:t>
            </w:r>
          </w:p>
        </w:tc>
        <w:tc>
          <w:tcPr>
            <w:tcW w:w="1000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p-value</w:t>
            </w:r>
          </w:p>
        </w:tc>
        <w:tc>
          <w:tcPr>
            <w:tcW w:w="1820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Bias Estimate (b)</w:t>
            </w:r>
          </w:p>
        </w:tc>
        <w:tc>
          <w:tcPr>
            <w:tcW w:w="1381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CI for b</w:t>
            </w:r>
          </w:p>
        </w:tc>
        <w:tc>
          <w:tcPr>
            <w:tcW w:w="1874" w:type="dxa"/>
            <w:noWrap/>
            <w:hideMark/>
          </w:tcPr>
          <w:p w:rsidR="00DB652A" w:rsidRPr="00DB652A" w:rsidRDefault="00DB652A">
            <w:pPr>
              <w:rPr>
                <w:b/>
                <w:bCs/>
              </w:rPr>
            </w:pPr>
            <w:r w:rsidRPr="00DB652A">
              <w:rPr>
                <w:b/>
                <w:bCs/>
              </w:rPr>
              <w:t>Interpretation</w:t>
            </w:r>
          </w:p>
        </w:tc>
      </w:tr>
      <w:tr w:rsidR="00DB652A" w:rsidRPr="00DB652A" w:rsidTr="00DB652A">
        <w:trPr>
          <w:trHeight w:val="288"/>
        </w:trPr>
        <w:tc>
          <w:tcPr>
            <w:tcW w:w="1001" w:type="dxa"/>
            <w:noWrap/>
            <w:hideMark/>
          </w:tcPr>
          <w:p w:rsidR="00DB652A" w:rsidRPr="00DB652A" w:rsidRDefault="00DB652A">
            <w:r w:rsidRPr="00DB652A">
              <w:t>Shannon</w:t>
            </w:r>
          </w:p>
        </w:tc>
        <w:tc>
          <w:tcPr>
            <w:tcW w:w="2220" w:type="dxa"/>
            <w:noWrap/>
            <w:hideMark/>
          </w:tcPr>
          <w:p w:rsidR="00DB652A" w:rsidRPr="00DB652A" w:rsidRDefault="00DB652A" w:rsidP="00DB652A">
            <w:r w:rsidRPr="00DB652A">
              <w:t>7.75</w:t>
            </w:r>
          </w:p>
        </w:tc>
        <w:tc>
          <w:tcPr>
            <w:tcW w:w="1000" w:type="dxa"/>
            <w:noWrap/>
            <w:hideMark/>
          </w:tcPr>
          <w:p w:rsidR="00DB652A" w:rsidRPr="00DB652A" w:rsidRDefault="00DB652A">
            <w:r w:rsidRPr="00DB652A">
              <w:t>&lt; 0.0001</w:t>
            </w:r>
          </w:p>
        </w:tc>
        <w:tc>
          <w:tcPr>
            <w:tcW w:w="1820" w:type="dxa"/>
            <w:noWrap/>
            <w:hideMark/>
          </w:tcPr>
          <w:p w:rsidR="00DB652A" w:rsidRPr="00DB652A" w:rsidRDefault="00DB652A">
            <w:r w:rsidRPr="00DB652A">
              <w:t>–4.58</w:t>
            </w:r>
          </w:p>
        </w:tc>
        <w:tc>
          <w:tcPr>
            <w:tcW w:w="1381" w:type="dxa"/>
            <w:noWrap/>
            <w:hideMark/>
          </w:tcPr>
          <w:p w:rsidR="00DB652A" w:rsidRPr="00DB652A" w:rsidRDefault="00DB652A">
            <w:r w:rsidRPr="00DB652A">
              <w:t>[–6.81, –2.36]</w:t>
            </w:r>
          </w:p>
        </w:tc>
        <w:tc>
          <w:tcPr>
            <w:tcW w:w="1874" w:type="dxa"/>
            <w:noWrap/>
            <w:hideMark/>
          </w:tcPr>
          <w:p w:rsidR="00DB652A" w:rsidRPr="00DB652A" w:rsidRDefault="00DB652A">
            <w:r w:rsidRPr="00DB652A">
              <w:t>Strong bias detected</w:t>
            </w:r>
          </w:p>
        </w:tc>
      </w:tr>
      <w:tr w:rsidR="00DB652A" w:rsidRPr="00DB652A" w:rsidTr="00DB652A">
        <w:trPr>
          <w:trHeight w:val="288"/>
        </w:trPr>
        <w:tc>
          <w:tcPr>
            <w:tcW w:w="1001" w:type="dxa"/>
            <w:noWrap/>
            <w:hideMark/>
          </w:tcPr>
          <w:p w:rsidR="00DB652A" w:rsidRPr="00DB652A" w:rsidRDefault="00DB652A">
            <w:r w:rsidRPr="00DB652A">
              <w:t>Chao1</w:t>
            </w:r>
          </w:p>
        </w:tc>
        <w:tc>
          <w:tcPr>
            <w:tcW w:w="2220" w:type="dxa"/>
            <w:noWrap/>
            <w:hideMark/>
          </w:tcPr>
          <w:p w:rsidR="00DB652A" w:rsidRPr="00DB652A" w:rsidRDefault="00DB652A">
            <w:r w:rsidRPr="00DB652A">
              <w:t>–3.70</w:t>
            </w:r>
          </w:p>
        </w:tc>
        <w:tc>
          <w:tcPr>
            <w:tcW w:w="1000" w:type="dxa"/>
            <w:noWrap/>
            <w:hideMark/>
          </w:tcPr>
          <w:p w:rsidR="00DB652A" w:rsidRPr="00DB652A" w:rsidRDefault="00DB652A" w:rsidP="00DB652A">
            <w:r w:rsidRPr="00DB652A">
              <w:t>0.0002</w:t>
            </w:r>
          </w:p>
        </w:tc>
        <w:tc>
          <w:tcPr>
            <w:tcW w:w="1820" w:type="dxa"/>
            <w:noWrap/>
            <w:hideMark/>
          </w:tcPr>
          <w:p w:rsidR="00DB652A" w:rsidRPr="00DB652A" w:rsidRDefault="00DB652A" w:rsidP="00DB652A">
            <w:r w:rsidRPr="00DB652A">
              <w:t>13.44</w:t>
            </w:r>
          </w:p>
        </w:tc>
        <w:tc>
          <w:tcPr>
            <w:tcW w:w="1381" w:type="dxa"/>
            <w:noWrap/>
            <w:hideMark/>
          </w:tcPr>
          <w:p w:rsidR="00DB652A" w:rsidRPr="00DB652A" w:rsidRDefault="00DB652A">
            <w:r w:rsidRPr="00DB652A">
              <w:t>[+3.62, +23.26]</w:t>
            </w:r>
          </w:p>
        </w:tc>
        <w:tc>
          <w:tcPr>
            <w:tcW w:w="1874" w:type="dxa"/>
            <w:noWrap/>
            <w:hideMark/>
          </w:tcPr>
          <w:p w:rsidR="00DB652A" w:rsidRPr="00DB652A" w:rsidRDefault="00DB652A">
            <w:r w:rsidRPr="00DB652A">
              <w:t>Strong bias detected</w:t>
            </w:r>
          </w:p>
        </w:tc>
      </w:tr>
    </w:tbl>
    <w:p w:rsidR="00DB652A" w:rsidRDefault="00DB652A" w:rsidP="0038239B">
      <w:r w:rsidRPr="00DB652A">
        <w:t>Both indices show significant funnel plot asymmetry, suggesting possible publication bias or small-study effects.</w:t>
      </w:r>
    </w:p>
    <w:p w:rsidR="00B67826" w:rsidRDefault="00B67826"/>
    <w:p w:rsidR="00B67826" w:rsidRDefault="00B67826"/>
    <w:p w:rsidR="00B67826" w:rsidRDefault="00B67826"/>
    <w:p w:rsidR="00B67826" w:rsidRDefault="00B67826"/>
    <w:p w:rsidR="00B67826" w:rsidRDefault="00B67826"/>
    <w:p w:rsidR="00B67826" w:rsidRDefault="00B67826"/>
    <w:p w:rsidR="00B67826" w:rsidRDefault="00B67826"/>
    <w:p w:rsidR="00B67826" w:rsidRDefault="00B67826"/>
    <w:p w:rsidR="00B67826" w:rsidRDefault="00B67826"/>
    <w:p w:rsidR="00B67826" w:rsidRDefault="00B67826"/>
    <w:p w:rsidR="00B67826" w:rsidRDefault="00B67826">
      <w:pPr>
        <w:sectPr w:rsidR="00B6782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C25B2" w:rsidRPr="00FC25B2" w:rsidRDefault="00FC25B2">
      <w:pPr>
        <w:rPr>
          <w:b/>
        </w:rPr>
      </w:pPr>
      <w:r w:rsidRPr="00FC25B2">
        <w:rPr>
          <w:b/>
        </w:rPr>
        <w:lastRenderedPageBreak/>
        <w:t>Appendix II</w:t>
      </w:r>
      <w:r w:rsidRPr="00FC25B2">
        <w:rPr>
          <w:b/>
        </w:rPr>
        <w:t>I</w:t>
      </w:r>
    </w:p>
    <w:p w:rsidR="00B67826" w:rsidRDefault="00B67826">
      <w:r>
        <w:t>Table</w:t>
      </w:r>
      <w:r w:rsidR="007876E7">
        <w:t xml:space="preserve"> 3</w:t>
      </w:r>
      <w:r>
        <w:t xml:space="preserve">: Study Characteristics for studies included for meta-analysis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"/>
        <w:gridCol w:w="1522"/>
        <w:gridCol w:w="1355"/>
        <w:gridCol w:w="1388"/>
        <w:gridCol w:w="1221"/>
        <w:gridCol w:w="1511"/>
        <w:gridCol w:w="1355"/>
        <w:gridCol w:w="1377"/>
        <w:gridCol w:w="1221"/>
        <w:gridCol w:w="1137"/>
      </w:tblGrid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  <w:lang w:val="en-US"/>
              </w:rPr>
            </w:pPr>
            <w:r w:rsidRPr="00B67826">
              <w:rPr>
                <w:b/>
                <w:bCs/>
              </w:rPr>
              <w:t>Sample Size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proofErr w:type="spellStart"/>
            <w:r w:rsidRPr="00B67826">
              <w:rPr>
                <w:b/>
                <w:bCs/>
              </w:rPr>
              <w:t>Shannon_Biochar_Mean</w:t>
            </w:r>
            <w:proofErr w:type="spellEnd"/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proofErr w:type="spellStart"/>
            <w:r w:rsidRPr="00B67826">
              <w:rPr>
                <w:b/>
                <w:bCs/>
              </w:rPr>
              <w:t>Shannon_Biochar_SD</w:t>
            </w:r>
            <w:proofErr w:type="spellEnd"/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r w:rsidRPr="00B67826">
              <w:rPr>
                <w:b/>
                <w:bCs/>
              </w:rPr>
              <w:t>Chao1_Biochar_Mean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r w:rsidRPr="00B67826">
              <w:rPr>
                <w:b/>
                <w:bCs/>
              </w:rPr>
              <w:t>Chao1_Biochar_SD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proofErr w:type="spellStart"/>
            <w:r w:rsidRPr="00B67826">
              <w:rPr>
                <w:b/>
                <w:bCs/>
              </w:rPr>
              <w:t>Shannon_Control_Mean</w:t>
            </w:r>
            <w:proofErr w:type="spellEnd"/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proofErr w:type="spellStart"/>
            <w:r w:rsidRPr="00B67826">
              <w:rPr>
                <w:b/>
                <w:bCs/>
              </w:rPr>
              <w:t>Shannon_Control_SD</w:t>
            </w:r>
            <w:proofErr w:type="spellEnd"/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r w:rsidRPr="00B67826">
              <w:rPr>
                <w:b/>
                <w:bCs/>
              </w:rPr>
              <w:t>Chao1_Control_Mean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r w:rsidRPr="00B67826">
              <w:rPr>
                <w:b/>
                <w:bCs/>
              </w:rPr>
              <w:t>Chao1_Control_SD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pPr>
              <w:rPr>
                <w:b/>
                <w:bCs/>
              </w:rPr>
            </w:pPr>
            <w:r w:rsidRPr="00B67826">
              <w:rPr>
                <w:b/>
                <w:bCs/>
              </w:rPr>
              <w:t>Reference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12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9.71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4147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9.27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3615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Cheng et al., 2018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9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6.68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0.27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783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27.81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6.11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0.04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673.67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24.88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proofErr w:type="spellStart"/>
            <w:r w:rsidRPr="00B67826">
              <w:t>Yuxian</w:t>
            </w:r>
            <w:proofErr w:type="spellEnd"/>
            <w:r w:rsidRPr="00B67826">
              <w:t xml:space="preserve"> et al., 2023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6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4.79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0.08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1452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45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5.01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0.06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1523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38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Graziano et al., 2022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10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6.75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67.6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6.55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3511.04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Hua et al., 2020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12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9.95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0.16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3677.05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7.14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9.49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3077.11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124.68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Huang et al., 2023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30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6.95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60.78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6.65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6079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Li et al., 2021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10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3.37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0.05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213.58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16.83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2.75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0.19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213.17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13.85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Ren et al., 2021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4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9.87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0.12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3629.93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45.74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9.49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3077.11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124.68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Sun et al., 2021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15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9.43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0.35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1987.33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102.32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7.32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0.48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622.88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34.19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Wang et al., 2021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12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7.432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764.8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85.1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6.975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0.209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560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146.7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Wang et al., 2022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18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9.63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1626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9.34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1541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Wu et al., 2024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21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11.3656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4934.77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11.3023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4618.98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Xiang et al., 2024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25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6.64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0.13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3896.56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77.93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6.67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0.23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3401.66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34.02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proofErr w:type="spellStart"/>
            <w:r w:rsidRPr="00B67826">
              <w:t>Xie</w:t>
            </w:r>
            <w:proofErr w:type="spellEnd"/>
            <w:r w:rsidRPr="00B67826">
              <w:t xml:space="preserve"> et al., 2025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lastRenderedPageBreak/>
              <w:t>10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9.91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4872.07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9.25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3978.75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Xu et al., 2023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39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6.62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0.09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370.19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4.02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4.08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0.06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189.06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9.85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Zhou et al., 2024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10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6.05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1619.97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6.02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1569.04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Yin et al., 2021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24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11.44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7391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315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11.12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0.06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7341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315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Zhang et al., 2023</w:t>
            </w:r>
          </w:p>
        </w:tc>
      </w:tr>
      <w:tr w:rsidR="00B67826" w:rsidRPr="00B67826" w:rsidTr="00FD57DB">
        <w:trPr>
          <w:trHeight w:val="288"/>
        </w:trPr>
        <w:tc>
          <w:tcPr>
            <w:tcW w:w="1380" w:type="dxa"/>
            <w:noWrap/>
            <w:hideMark/>
          </w:tcPr>
          <w:p w:rsidR="00B67826" w:rsidRPr="00B67826" w:rsidRDefault="00B67826" w:rsidP="00FD57DB">
            <w:r w:rsidRPr="00B67826">
              <w:t>15</w:t>
            </w:r>
          </w:p>
        </w:tc>
        <w:tc>
          <w:tcPr>
            <w:tcW w:w="2560" w:type="dxa"/>
            <w:noWrap/>
            <w:hideMark/>
          </w:tcPr>
          <w:p w:rsidR="00B67826" w:rsidRPr="00B67826" w:rsidRDefault="00B67826" w:rsidP="00FD57DB">
            <w:r w:rsidRPr="00B67826">
              <w:t>7.68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0.1481</w:t>
            </w:r>
          </w:p>
        </w:tc>
        <w:tc>
          <w:tcPr>
            <w:tcW w:w="2320" w:type="dxa"/>
            <w:noWrap/>
            <w:hideMark/>
          </w:tcPr>
          <w:p w:rsidR="00B67826" w:rsidRPr="00B67826" w:rsidRDefault="00B67826" w:rsidP="00FD57DB">
            <w:r w:rsidRPr="00B67826">
              <w:t>17678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84.476</w:t>
            </w:r>
          </w:p>
        </w:tc>
        <w:tc>
          <w:tcPr>
            <w:tcW w:w="2540" w:type="dxa"/>
            <w:noWrap/>
            <w:hideMark/>
          </w:tcPr>
          <w:p w:rsidR="00B67826" w:rsidRPr="00B67826" w:rsidRDefault="00B67826" w:rsidP="00FD57DB">
            <w:r w:rsidRPr="00B67826">
              <w:t>7.6</w:t>
            </w:r>
          </w:p>
        </w:tc>
        <w:tc>
          <w:tcPr>
            <w:tcW w:w="2260" w:type="dxa"/>
            <w:noWrap/>
            <w:hideMark/>
          </w:tcPr>
          <w:p w:rsidR="00B67826" w:rsidRPr="00B67826" w:rsidRDefault="00B67826" w:rsidP="00FD57DB">
            <w:r w:rsidRPr="00B67826">
              <w:t>0.1566</w:t>
            </w:r>
          </w:p>
        </w:tc>
        <w:tc>
          <w:tcPr>
            <w:tcW w:w="2300" w:type="dxa"/>
            <w:noWrap/>
            <w:hideMark/>
          </w:tcPr>
          <w:p w:rsidR="00B67826" w:rsidRPr="00B67826" w:rsidRDefault="00B67826" w:rsidP="00FD57DB">
            <w:r w:rsidRPr="00B67826">
              <w:t>15592</w:t>
            </w:r>
          </w:p>
        </w:tc>
        <w:tc>
          <w:tcPr>
            <w:tcW w:w="2020" w:type="dxa"/>
            <w:noWrap/>
            <w:hideMark/>
          </w:tcPr>
          <w:p w:rsidR="00B67826" w:rsidRPr="00B67826" w:rsidRDefault="00B67826" w:rsidP="00FD57DB">
            <w:r w:rsidRPr="00B67826">
              <w:t>84.309</w:t>
            </w:r>
          </w:p>
        </w:tc>
        <w:tc>
          <w:tcPr>
            <w:tcW w:w="1870" w:type="dxa"/>
            <w:noWrap/>
            <w:hideMark/>
          </w:tcPr>
          <w:p w:rsidR="00B67826" w:rsidRPr="00B67826" w:rsidRDefault="00B67826" w:rsidP="00FD57DB">
            <w:r w:rsidRPr="00B67826">
              <w:t>Zhou et al., 2019</w:t>
            </w:r>
          </w:p>
        </w:tc>
      </w:tr>
    </w:tbl>
    <w:p w:rsidR="00053A2C" w:rsidRDefault="00053A2C"/>
    <w:p w:rsidR="00FD57DB" w:rsidRDefault="00FD57DB"/>
    <w:p w:rsidR="00FD57DB" w:rsidRPr="00FC25B2" w:rsidRDefault="00FC25B2">
      <w:pPr>
        <w:rPr>
          <w:b/>
        </w:rPr>
      </w:pPr>
      <w:bookmarkStart w:id="0" w:name="_GoBack"/>
      <w:r w:rsidRPr="00FC25B2">
        <w:rPr>
          <w:b/>
        </w:rPr>
        <w:t>Appendix I</w:t>
      </w:r>
      <w:r w:rsidRPr="00FC25B2">
        <w:rPr>
          <w:b/>
        </w:rPr>
        <w:t>V</w:t>
      </w:r>
    </w:p>
    <w:bookmarkEnd w:id="0"/>
    <w:p w:rsidR="00FD57DB" w:rsidRDefault="00FD57DB">
      <w:r>
        <w:t>Table</w:t>
      </w:r>
      <w:r w:rsidR="00FC25B2">
        <w:t xml:space="preserve"> 4</w:t>
      </w:r>
      <w:r>
        <w:t xml:space="preserve">: </w:t>
      </w:r>
      <w:r w:rsidR="00FC25B2" w:rsidRPr="00FC25B2">
        <w:t xml:space="preserve">Summary of Study Characteristics for Included Biochar </w:t>
      </w:r>
      <w:r w:rsidR="00FC25B2">
        <w:t xml:space="preserve">Studies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2024"/>
        <w:gridCol w:w="1648"/>
        <w:gridCol w:w="3298"/>
        <w:gridCol w:w="2577"/>
        <w:gridCol w:w="1657"/>
      </w:tblGrid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pPr>
              <w:rPr>
                <w:b/>
                <w:bCs/>
                <w:lang w:val="en-US"/>
              </w:rPr>
            </w:pPr>
            <w:proofErr w:type="spellStart"/>
            <w:r w:rsidRPr="00FD57DB">
              <w:rPr>
                <w:b/>
                <w:bCs/>
              </w:rPr>
              <w:t>Author_Year</w:t>
            </w:r>
            <w:proofErr w:type="spellEnd"/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pPr>
              <w:rPr>
                <w:b/>
                <w:bCs/>
              </w:rPr>
            </w:pPr>
            <w:proofErr w:type="spellStart"/>
            <w:r w:rsidRPr="00FD57DB">
              <w:rPr>
                <w:b/>
                <w:bCs/>
              </w:rPr>
              <w:t>Biochar_Feedstock</w:t>
            </w:r>
            <w:proofErr w:type="spellEnd"/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pPr>
              <w:rPr>
                <w:b/>
                <w:bCs/>
              </w:rPr>
            </w:pPr>
            <w:proofErr w:type="spellStart"/>
            <w:r w:rsidRPr="00FD57DB">
              <w:rPr>
                <w:b/>
                <w:bCs/>
              </w:rPr>
              <w:t>Pyrolysis_Temp</w:t>
            </w:r>
            <w:proofErr w:type="spellEnd"/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pPr>
              <w:rPr>
                <w:b/>
                <w:bCs/>
              </w:rPr>
            </w:pPr>
            <w:proofErr w:type="spellStart"/>
            <w:r w:rsidRPr="00FD57DB">
              <w:rPr>
                <w:b/>
                <w:bCs/>
              </w:rPr>
              <w:t>App_Rate</w:t>
            </w:r>
            <w:proofErr w:type="spellEnd"/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pPr>
              <w:rPr>
                <w:b/>
                <w:bCs/>
              </w:rPr>
            </w:pPr>
            <w:proofErr w:type="spellStart"/>
            <w:r w:rsidRPr="00FD57DB">
              <w:rPr>
                <w:b/>
                <w:bCs/>
              </w:rPr>
              <w:t>Soil_Type</w:t>
            </w:r>
            <w:proofErr w:type="spellEnd"/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pPr>
              <w:rPr>
                <w:b/>
                <w:bCs/>
              </w:rPr>
            </w:pPr>
            <w:proofErr w:type="spellStart"/>
            <w:r w:rsidRPr="00FD57DB">
              <w:rPr>
                <w:b/>
                <w:bCs/>
              </w:rPr>
              <w:t>Study_Duration</w:t>
            </w:r>
            <w:proofErr w:type="spellEnd"/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proofErr w:type="spellStart"/>
            <w:r w:rsidRPr="00FD57DB">
              <w:t>Shakhnazarova</w:t>
            </w:r>
            <w:proofErr w:type="spellEnd"/>
            <w:r w:rsidRPr="00FD57DB">
              <w:t xml:space="preserve"> et al., 2020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Birch and aspen wood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Sandy loam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90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proofErr w:type="spellStart"/>
            <w:r w:rsidRPr="00FD57DB">
              <w:t>Qasim</w:t>
            </w:r>
            <w:proofErr w:type="spellEnd"/>
            <w:r w:rsidRPr="00FD57DB">
              <w:t xml:space="preserve">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Wood-derived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Slow-pyrolyzed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Sandy loam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2 years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proofErr w:type="spellStart"/>
            <w:r w:rsidRPr="00FD57DB">
              <w:t>Dumontet</w:t>
            </w:r>
            <w:proofErr w:type="spellEnd"/>
            <w:r w:rsidRPr="00FD57DB">
              <w:t xml:space="preserve"> et al., 2017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 xml:space="preserve">20 t/ha 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2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Sun et al., 2021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husk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600°C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0.1%, 0.2%, 0.5% w/w (~1.5, 3, 7.5 t/ha)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Alluvial soil (pH 8.52)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90 days 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Wu et al., 2019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1% w/w (~15 t/ha, assuming soil bulk density ~1.5 g/cm³ for 0-20 cm depth)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Paddy soil (pH 7.38)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90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Huang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Agricultural residue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0.5–2%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Weakly alkaline farmland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3–4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Wang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husk (Oryza sativa L.)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Heavy metal-contaminated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90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lastRenderedPageBreak/>
              <w:t>Chen et al., 2015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Wheat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20 t ha⁻¹ (C1), 40 t ha⁻¹ (C2)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Paddy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1 year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Yang et al., 2021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Acidic tea orchard soil (pH &lt; 4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proofErr w:type="spellStart"/>
            <w:r w:rsidRPr="00FD57DB">
              <w:t>Xie</w:t>
            </w:r>
            <w:proofErr w:type="spellEnd"/>
            <w:r w:rsidRPr="00FD57DB">
              <w:t xml:space="preserve">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10 t/ha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Acidic purple soil (pH 5.16 in control)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Lan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Wheel wingnut (WB)</w:t>
            </w:r>
            <w:r w:rsidRPr="00FD57DB">
              <w:br/>
              <w:t>Rice husk (RB)</w:t>
            </w:r>
            <w:r w:rsidRPr="00FD57DB">
              <w:br/>
              <w:t>Bamboo (BB)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5% (WB-5, RB-5, BB-5)</w:t>
            </w:r>
            <w:r w:rsidRPr="00FD57DB">
              <w:br/>
              <w:t>15% (WB-15, RB-15, BB-15)</w:t>
            </w:r>
            <w:r w:rsidRPr="00FD57DB">
              <w:br/>
              <w:t xml:space="preserve">25% (WB-25, RB-25, BB-25) 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Acidic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200 days 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Al-</w:t>
            </w:r>
            <w:proofErr w:type="spellStart"/>
            <w:r w:rsidRPr="00FD57DB">
              <w:t>Rabaiai</w:t>
            </w:r>
            <w:proofErr w:type="spellEnd"/>
            <w:r w:rsidRPr="00FD57DB">
              <w:t xml:space="preserve">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Date palm leaves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250–900°C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50 days 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Ren et al., 2021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crop straws and agricultural/forestry wastes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 xml:space="preserve">1350 kg/hm² 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45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Zhang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Bamboo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800°C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1125 kg/hm²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acidic tea plantation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~2.5 years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Du et al., 2019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 xml:space="preserve">CB: Corn </w:t>
            </w:r>
            <w:proofErr w:type="spellStart"/>
            <w:r w:rsidRPr="00FD57DB">
              <w:t>stover</w:t>
            </w:r>
            <w:proofErr w:type="spellEnd"/>
            <w:r w:rsidRPr="00FD57DB">
              <w:br/>
              <w:t>RB: Rice husk</w:t>
            </w:r>
            <w:r w:rsidRPr="00FD57DB">
              <w:br/>
              <w:t>PB: Pine wood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350–550°C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1.2% w/w (12 g/kg soil)</w:t>
            </w:r>
            <w:r w:rsidRPr="00FD57DB">
              <w:br/>
            </w:r>
            <w:r w:rsidRPr="00FD57DB">
              <w:br/>
            </w:r>
            <w:r w:rsidRPr="00FD57DB">
              <w:br/>
            </w:r>
            <w:r w:rsidRPr="00FD57DB">
              <w:br/>
              <w:t>6.0% w/w (60 g/kg soil)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Black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 6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Khan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Date palm residues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350°C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20 tons ha⁻¹ (5% by weight) and 30 tons ha⁻¹ (10% by weight)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Sandy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1 year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Zhang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Wheat straw (SBC), Swine manure (MBC)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Biochar (SBC and MBC): 1% w/w (2 g per 200 g soil, equivalent to ~10 tons ha⁻¹ assuming 2 cm soil depth and 1.2 g cm⁻³ bulk density)</w:t>
            </w:r>
            <w:r w:rsidRPr="00FD57DB">
              <w:br/>
              <w:t>Wheat straw (S): 7.41 g per pot (equivalent to ~37 tons ha⁻¹)</w:t>
            </w:r>
            <w:r w:rsidRPr="00FD57DB">
              <w:br/>
              <w:t>Swine manure (M): 5.41 g per pot (equivalent to ~27 tons ha⁻¹)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proofErr w:type="spellStart"/>
            <w:r w:rsidRPr="00FD57DB">
              <w:t>Fluvo</w:t>
            </w:r>
            <w:proofErr w:type="spellEnd"/>
            <w:r w:rsidRPr="00FD57DB">
              <w:t>-aquic soil (alkaline, pH 8.21)</w:t>
            </w:r>
            <w:r w:rsidRPr="00FD57DB">
              <w:br/>
              <w:t>Red soil (acidic, pH 4.55)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45 days (short-term pot experiment)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Wang et al., 2022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450°C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12 kg per 25 m × 25 m plot (equivalent to ~12 t ha⁻¹)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Degraded red soil (acidic, pH 3.73–4.27)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2 years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lastRenderedPageBreak/>
              <w:t>Zou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9,000 kg ha⁻¹ (9 t ha⁻¹) biochar + 6,000 kg ha⁻¹ lignite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 Acid red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160 days 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Fan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Cow dung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2.63 t ha⁻¹ (35% carbon yield from 7.5 t ha⁻¹ cow dung)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proofErr w:type="spellStart"/>
            <w:r w:rsidRPr="00FD57DB">
              <w:t>Gray</w:t>
            </w:r>
            <w:proofErr w:type="spellEnd"/>
            <w:r w:rsidRPr="00FD57DB">
              <w:t xml:space="preserve"> desert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7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Graziano et al., 2022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plant residues and agricultural wastes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0.1% w/w (1 g/kg soil)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Universal soil mixed with natural sand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62 days 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Tan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Coconut coir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 xml:space="preserve"> 650°C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52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Wang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Maize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500–600°C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 xml:space="preserve">1% w/w 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Sandy loam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4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Ahmad et al., 2022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Apple branches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 xml:space="preserve"> 550°C 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 Mg hm⁻²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Silt loam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12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Yang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Branches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500–600°C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0, 80, 110, 140 kg·hm⁻²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1 year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Yin et al., 2021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straw, Corn stalk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20 t/ha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Northeast Meadow albic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4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Xiang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5, 10, 15, 20 g·kg⁻¹ (25, 50, 75, 100 g/pot)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 Paddy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6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Wu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Corn stalk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600°C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Red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9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Cheng et al., 2018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Tobacco stalk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5.0%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Calcareous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3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Hua et al., 2020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400–500°C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1350 kg·hm⁻² (~0.135% w/w, assuming 2 t·ha⁻¹ soil mass)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plastic greenhouse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45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Xu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1.5 t·ha⁻¹ 0.075%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 Greenhouse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Zhou et al., 2019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Forest logging residues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4% w/w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Calcareous sandy loam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8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Yi et al., 2022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450°C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2.5 g kg⁻¹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Silica-</w:t>
            </w:r>
            <w:proofErr w:type="spellStart"/>
            <w:r w:rsidRPr="00FD57DB">
              <w:t>aluminum</w:t>
            </w:r>
            <w:proofErr w:type="spellEnd"/>
            <w:r w:rsidRPr="00FD57DB">
              <w:t xml:space="preserve"> lateritic soil (clay loam)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60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Wang et al., 2021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Maize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5% (w/w)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Loess soil (sandy texture, high </w:t>
            </w:r>
            <w:proofErr w:type="spellStart"/>
            <w:r w:rsidRPr="00FD57DB">
              <w:t>CaCO</w:t>
            </w:r>
            <w:proofErr w:type="spellEnd"/>
            <w:r w:rsidRPr="00FD57DB">
              <w:t>₃ content)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152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Fritz et al., 2022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Corn cobs, Rice husks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20 t ha⁻¹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Cutanic Haplic </w:t>
            </w:r>
            <w:proofErr w:type="spellStart"/>
            <w:r w:rsidRPr="00FD57DB">
              <w:t>Lixisol</w:t>
            </w:r>
            <w:proofErr w:type="spellEnd"/>
            <w:r w:rsidRPr="00FD57DB">
              <w:t xml:space="preserve"> (60% sand, 35% silt, 5% clay</w:t>
            </w:r>
            <w:proofErr w:type="gramStart"/>
            <w:r w:rsidRPr="00FD57DB">
              <w:t xml:space="preserve">),  </w:t>
            </w:r>
            <w:proofErr w:type="spellStart"/>
            <w:r w:rsidRPr="00FD57DB">
              <w:t>Petroplinthic</w:t>
            </w:r>
            <w:proofErr w:type="spellEnd"/>
            <w:proofErr w:type="gramEnd"/>
            <w:r w:rsidRPr="00FD57DB">
              <w:t xml:space="preserve"> </w:t>
            </w:r>
            <w:proofErr w:type="spellStart"/>
            <w:r w:rsidRPr="00FD57DB">
              <w:t>Cambisol</w:t>
            </w:r>
            <w:proofErr w:type="spellEnd"/>
            <w:r w:rsidRPr="00FD57DB">
              <w:t xml:space="preserve"> </w:t>
            </w:r>
            <w:r w:rsidRPr="00FD57DB">
              <w:lastRenderedPageBreak/>
              <w:t>(46% sand, 48% silt, 6% clay)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lastRenderedPageBreak/>
              <w:t xml:space="preserve">2 years 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Wang et al., 2021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Corn stalk</w:t>
            </w:r>
            <w:r w:rsidRPr="00FD57DB">
              <w:br/>
              <w:t>Rice straw</w:t>
            </w:r>
            <w:r w:rsidRPr="00FD57DB">
              <w:br/>
              <w:t>Wheat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28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proofErr w:type="spellStart"/>
            <w:r w:rsidRPr="00FD57DB">
              <w:t>Xie</w:t>
            </w:r>
            <w:proofErr w:type="spellEnd"/>
            <w:r w:rsidRPr="00FD57DB">
              <w:t xml:space="preserve"> et al., 2025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Wheat straw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 xml:space="preserve">600°C </w:t>
            </w:r>
          </w:p>
        </w:tc>
        <w:tc>
          <w:tcPr>
            <w:tcW w:w="5875" w:type="dxa"/>
            <w:gridSpan w:val="2"/>
            <w:noWrap/>
            <w:hideMark/>
          </w:tcPr>
          <w:p w:rsidR="00FD57DB" w:rsidRPr="00FD57DB" w:rsidRDefault="00FD57DB">
            <w:r w:rsidRPr="00FD57DB">
              <w:t>1.4 kg plant⁻¹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172 days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Han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NA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20 t ha⁻¹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proofErr w:type="spellStart"/>
            <w:r w:rsidRPr="00FD57DB">
              <w:t>Planosol</w:t>
            </w:r>
            <w:proofErr w:type="spellEnd"/>
            <w:r w:rsidRPr="00FD57DB">
              <w:t xml:space="preserve"> (FAO 1981), 35.9% clay, 36.1% sand, 28.0% silt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2 years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Gai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Bamboo powder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600°C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7% (w/w)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proofErr w:type="spellStart"/>
            <w:r w:rsidRPr="00FD57DB">
              <w:t>Ferralic</w:t>
            </w:r>
            <w:proofErr w:type="spellEnd"/>
            <w:r w:rsidRPr="00FD57DB">
              <w:t xml:space="preserve"> </w:t>
            </w:r>
            <w:proofErr w:type="spellStart"/>
            <w:r w:rsidRPr="00FD57DB">
              <w:t>Cambisols</w:t>
            </w:r>
            <w:proofErr w:type="spellEnd"/>
            <w:r w:rsidRPr="00FD57DB">
              <w:t xml:space="preserve">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210 days)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Zhou et al., 2019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Forest logging residues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4% (w/w)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Sandy loam calcareous soil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20 months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Zhang et al., 2024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Peanut shells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350–550°C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3.0 % (C3) (w/w)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Saline-alkali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6 </w:t>
            </w:r>
            <w:proofErr w:type="gramStart"/>
            <w:r w:rsidRPr="00FD57DB">
              <w:t>month</w:t>
            </w:r>
            <w:proofErr w:type="gramEnd"/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Wang et al., 2023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Straws of wheat and corn, wood chips, and fruit shells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500–600°C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>
            <w:r w:rsidRPr="00FD57DB">
              <w:t>2.78 t ha⁻¹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>Sandy loam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 xml:space="preserve">4 months </w:t>
            </w:r>
          </w:p>
        </w:tc>
      </w:tr>
      <w:tr w:rsidR="00FD57DB" w:rsidRPr="00FD57DB" w:rsidTr="00FD57DB">
        <w:trPr>
          <w:trHeight w:val="288"/>
        </w:trPr>
        <w:tc>
          <w:tcPr>
            <w:tcW w:w="689" w:type="dxa"/>
            <w:noWrap/>
            <w:hideMark/>
          </w:tcPr>
          <w:p w:rsidR="00FD57DB" w:rsidRPr="00FD57DB" w:rsidRDefault="00FD57DB">
            <w:r w:rsidRPr="00FD57DB">
              <w:t>Li et al., 2021</w:t>
            </w:r>
          </w:p>
        </w:tc>
        <w:tc>
          <w:tcPr>
            <w:tcW w:w="1359" w:type="dxa"/>
            <w:noWrap/>
            <w:hideMark/>
          </w:tcPr>
          <w:p w:rsidR="00FD57DB" w:rsidRPr="00FD57DB" w:rsidRDefault="00FD57DB">
            <w:r w:rsidRPr="00FD57DB">
              <w:t>Rice husk</w:t>
            </w:r>
          </w:p>
        </w:tc>
        <w:tc>
          <w:tcPr>
            <w:tcW w:w="496" w:type="dxa"/>
            <w:noWrap/>
            <w:hideMark/>
          </w:tcPr>
          <w:p w:rsidR="00FD57DB" w:rsidRPr="00FD57DB" w:rsidRDefault="00FD57DB">
            <w:r w:rsidRPr="00FD57DB">
              <w:t>500°C</w:t>
            </w:r>
          </w:p>
        </w:tc>
        <w:tc>
          <w:tcPr>
            <w:tcW w:w="3298" w:type="dxa"/>
            <w:noWrap/>
            <w:hideMark/>
          </w:tcPr>
          <w:p w:rsidR="00FD57DB" w:rsidRPr="00FD57DB" w:rsidRDefault="00FD57DB" w:rsidP="00FD57DB">
            <w:r w:rsidRPr="00FD57DB">
              <w:t>0.04</w:t>
            </w:r>
          </w:p>
        </w:tc>
        <w:tc>
          <w:tcPr>
            <w:tcW w:w="2577" w:type="dxa"/>
            <w:noWrap/>
            <w:hideMark/>
          </w:tcPr>
          <w:p w:rsidR="00FD57DB" w:rsidRPr="00FD57DB" w:rsidRDefault="00FD57DB">
            <w:r w:rsidRPr="00FD57DB">
              <w:t xml:space="preserve">Acid purple soil </w:t>
            </w:r>
          </w:p>
        </w:tc>
        <w:tc>
          <w:tcPr>
            <w:tcW w:w="931" w:type="dxa"/>
            <w:noWrap/>
            <w:hideMark/>
          </w:tcPr>
          <w:p w:rsidR="00FD57DB" w:rsidRPr="00FD57DB" w:rsidRDefault="00FD57DB">
            <w:r w:rsidRPr="00FD57DB">
              <w:t>110 days</w:t>
            </w:r>
          </w:p>
        </w:tc>
      </w:tr>
    </w:tbl>
    <w:p w:rsidR="00FD57DB" w:rsidRDefault="00FD57DB"/>
    <w:p w:rsidR="00B67826" w:rsidRDefault="00B67826"/>
    <w:sectPr w:rsidR="00B67826" w:rsidSect="00B6782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097" w:rsidRDefault="005E1097" w:rsidP="00B67826">
      <w:pPr>
        <w:spacing w:after="0" w:line="240" w:lineRule="auto"/>
      </w:pPr>
      <w:r>
        <w:separator/>
      </w:r>
    </w:p>
  </w:endnote>
  <w:endnote w:type="continuationSeparator" w:id="0">
    <w:p w:rsidR="005E1097" w:rsidRDefault="005E1097" w:rsidP="00B6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7DB" w:rsidRDefault="00FD5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097" w:rsidRDefault="005E1097" w:rsidP="00B67826">
      <w:pPr>
        <w:spacing w:after="0" w:line="240" w:lineRule="auto"/>
      </w:pPr>
      <w:r>
        <w:separator/>
      </w:r>
    </w:p>
  </w:footnote>
  <w:footnote w:type="continuationSeparator" w:id="0">
    <w:p w:rsidR="005E1097" w:rsidRDefault="005E1097" w:rsidP="00B67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20"/>
    <w:rsid w:val="00053A2C"/>
    <w:rsid w:val="0010379E"/>
    <w:rsid w:val="00132C43"/>
    <w:rsid w:val="002457F1"/>
    <w:rsid w:val="0038239B"/>
    <w:rsid w:val="003B4C9F"/>
    <w:rsid w:val="00580083"/>
    <w:rsid w:val="005E1097"/>
    <w:rsid w:val="007876E7"/>
    <w:rsid w:val="007B3D21"/>
    <w:rsid w:val="00930F43"/>
    <w:rsid w:val="00A624F9"/>
    <w:rsid w:val="00B10EE6"/>
    <w:rsid w:val="00B67826"/>
    <w:rsid w:val="00BB039D"/>
    <w:rsid w:val="00CE0706"/>
    <w:rsid w:val="00CE16E0"/>
    <w:rsid w:val="00DB652A"/>
    <w:rsid w:val="00F85920"/>
    <w:rsid w:val="00FC25B2"/>
    <w:rsid w:val="00FD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9D234"/>
  <w15:chartTrackingRefBased/>
  <w15:docId w15:val="{0224A3A1-BCD0-4A6B-B0DB-7FD5BA24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7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82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67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82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1219</Words>
  <Characters>5485</Characters>
  <Application>Microsoft Office Word</Application>
  <DocSecurity>0</DocSecurity>
  <Lines>655</Lines>
  <Paragraphs>504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2025-06-25T09:14:00Z</dcterms:created>
  <dcterms:modified xsi:type="dcterms:W3CDTF">2025-06-25T13:37:00Z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e003e07d-5b18-4148-bdec-b92afb8f885d</vt:lpwstr>
  </property>
</Properties>
</file>