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D33D3" w14:textId="1489EEA3" w:rsidR="006E5556" w:rsidRPr="007C01CC" w:rsidRDefault="006E5556" w:rsidP="00AF5234">
      <w:pPr>
        <w:rPr>
          <w:rFonts w:ascii="Arial" w:hAnsi="Arial" w:cs="Arial"/>
          <w:b/>
          <w:bCs/>
          <w:lang w:eastAsia="en-AU"/>
        </w:rPr>
      </w:pPr>
      <w:r w:rsidRPr="007C01CC">
        <w:rPr>
          <w:rFonts w:ascii="Arial" w:hAnsi="Arial" w:cs="Arial"/>
          <w:b/>
          <w:bCs/>
          <w:sz w:val="24"/>
          <w:szCs w:val="24"/>
        </w:rPr>
        <w:t>Risk perceptions and management strategies of beef producers in the United States and France</w:t>
      </w:r>
    </w:p>
    <w:p w14:paraId="7B43BC11" w14:textId="597F7DE2" w:rsidR="00AF5234" w:rsidRPr="007C01CC" w:rsidRDefault="00AF5234" w:rsidP="00AF5234">
      <w:pPr>
        <w:rPr>
          <w:rFonts w:ascii="Arial" w:hAnsi="Arial" w:cs="Arial"/>
          <w:b/>
          <w:bCs/>
          <w:lang w:eastAsia="en-AU"/>
        </w:rPr>
      </w:pPr>
      <w:r w:rsidRPr="007C01CC">
        <w:rPr>
          <w:rFonts w:ascii="Arial" w:hAnsi="Arial" w:cs="Arial"/>
          <w:b/>
          <w:bCs/>
          <w:lang w:eastAsia="en-AU"/>
        </w:rPr>
        <w:t>Appendices</w:t>
      </w:r>
    </w:p>
    <w:p w14:paraId="298090D4" w14:textId="77777777" w:rsidR="004F068D" w:rsidRPr="007C01CC" w:rsidRDefault="008E0A29" w:rsidP="004F068D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t xml:space="preserve">Supplementary Table S1: </w:t>
      </w:r>
      <w:r w:rsidR="004F068D" w:rsidRPr="007C01CC">
        <w:rPr>
          <w:rFonts w:ascii="Arial" w:hAnsi="Arial" w:cs="Arial"/>
        </w:rPr>
        <w:t>Key characteristics of beef production in the USA and France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6"/>
        <w:gridCol w:w="3006"/>
        <w:gridCol w:w="3004"/>
      </w:tblGrid>
      <w:tr w:rsidR="007C01CC" w:rsidRPr="007C01CC" w14:paraId="4DD8D586" w14:textId="77777777" w:rsidTr="000D2578">
        <w:tc>
          <w:tcPr>
            <w:tcW w:w="1667" w:type="pct"/>
            <w:vAlign w:val="center"/>
          </w:tcPr>
          <w:p w14:paraId="3E819805" w14:textId="34E7E53F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  <w:shd w:val="clear" w:color="auto" w:fill="FFFFFF"/>
              </w:rPr>
              <w:t>Characteristic</w:t>
            </w:r>
          </w:p>
        </w:tc>
        <w:tc>
          <w:tcPr>
            <w:tcW w:w="1667" w:type="pct"/>
            <w:vAlign w:val="center"/>
          </w:tcPr>
          <w:p w14:paraId="0CB1D82D" w14:textId="3F5274FC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  <w:shd w:val="clear" w:color="auto" w:fill="FFFFFF"/>
              </w:rPr>
              <w:t>USA</w:t>
            </w:r>
          </w:p>
        </w:tc>
        <w:tc>
          <w:tcPr>
            <w:tcW w:w="1667" w:type="pct"/>
            <w:vAlign w:val="center"/>
          </w:tcPr>
          <w:p w14:paraId="1DBF0074" w14:textId="595EABE1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  <w:shd w:val="clear" w:color="auto" w:fill="FFFFFF"/>
              </w:rPr>
              <w:t>France</w:t>
            </w:r>
          </w:p>
        </w:tc>
      </w:tr>
      <w:tr w:rsidR="007C01CC" w:rsidRPr="007C01CC" w14:paraId="75BF777D" w14:textId="77777777" w:rsidTr="000D2578">
        <w:tc>
          <w:tcPr>
            <w:tcW w:w="1667" w:type="pct"/>
            <w:vAlign w:val="center"/>
          </w:tcPr>
          <w:p w14:paraId="128441F6" w14:textId="0CECC3FD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Average beef cattle herd size (head)</w:t>
            </w:r>
          </w:p>
        </w:tc>
        <w:tc>
          <w:tcPr>
            <w:tcW w:w="1667" w:type="pct"/>
            <w:vAlign w:val="center"/>
          </w:tcPr>
          <w:p w14:paraId="76E32A65" w14:textId="72277056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≈ 100 (cow–c</w:t>
            </w:r>
            <w:bookmarkStart w:id="0" w:name="_GoBack"/>
            <w:bookmarkEnd w:id="0"/>
            <w:r w:rsidRPr="007C01CC">
              <w:rPr>
                <w:rFonts w:ascii="Arial" w:hAnsi="Arial" w:cs="Arial"/>
                <w:shd w:val="clear" w:color="auto" w:fill="FFFFFF"/>
              </w:rPr>
              <w:t>alf operations); feedlots often several thousand head</w:t>
            </w:r>
          </w:p>
        </w:tc>
        <w:tc>
          <w:tcPr>
            <w:tcW w:w="1667" w:type="pct"/>
            <w:vAlign w:val="center"/>
          </w:tcPr>
          <w:p w14:paraId="03DE4F18" w14:textId="2E2C7997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 xml:space="preserve">≈ 70 (suckler-cow herds); </w:t>
            </w:r>
            <w:r w:rsidR="00531DBA" w:rsidRPr="007C01CC">
              <w:rPr>
                <w:rFonts w:ascii="Arial" w:hAnsi="Arial" w:cs="Arial"/>
                <w:shd w:val="clear" w:color="auto" w:fill="FFFFFF"/>
              </w:rPr>
              <w:t>typically,</w:t>
            </w:r>
            <w:r w:rsidRPr="007C01CC">
              <w:rPr>
                <w:rFonts w:ascii="Arial" w:hAnsi="Arial" w:cs="Arial"/>
                <w:shd w:val="clear" w:color="auto" w:fill="FFFFFF"/>
              </w:rPr>
              <w:t xml:space="preserve"> family-operated</w:t>
            </w:r>
          </w:p>
        </w:tc>
      </w:tr>
      <w:tr w:rsidR="007C01CC" w:rsidRPr="007C01CC" w14:paraId="0D83BCD2" w14:textId="77777777" w:rsidTr="000D2578">
        <w:tc>
          <w:tcPr>
            <w:tcW w:w="1667" w:type="pct"/>
            <w:vAlign w:val="center"/>
          </w:tcPr>
          <w:p w14:paraId="4D57F112" w14:textId="435FEEA9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Main feed sources</w:t>
            </w:r>
          </w:p>
        </w:tc>
        <w:tc>
          <w:tcPr>
            <w:tcW w:w="1667" w:type="pct"/>
            <w:vAlign w:val="center"/>
          </w:tcPr>
          <w:p w14:paraId="41C81748" w14:textId="52539A77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Maize silage, hay, and concentrate feed; grain finishing common</w:t>
            </w:r>
          </w:p>
        </w:tc>
        <w:tc>
          <w:tcPr>
            <w:tcW w:w="1667" w:type="pct"/>
            <w:vAlign w:val="center"/>
          </w:tcPr>
          <w:p w14:paraId="3431F388" w14:textId="6C59B599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Pasture-based feeding, hay and silage; limited concentrate use</w:t>
            </w:r>
          </w:p>
        </w:tc>
      </w:tr>
      <w:tr w:rsidR="007C01CC" w:rsidRPr="007C01CC" w14:paraId="09DC7018" w14:textId="77777777" w:rsidTr="000D2578">
        <w:tc>
          <w:tcPr>
            <w:tcW w:w="1667" w:type="pct"/>
            <w:vAlign w:val="center"/>
          </w:tcPr>
          <w:p w14:paraId="11EF7F8F" w14:textId="21E9A40D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Dominant livestock system</w:t>
            </w:r>
          </w:p>
        </w:tc>
        <w:tc>
          <w:tcPr>
            <w:tcW w:w="1667" w:type="pct"/>
            <w:vAlign w:val="center"/>
          </w:tcPr>
          <w:p w14:paraId="2BFD5E6D" w14:textId="1B474883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Intensive feedlot finishing and cow–calf operations</w:t>
            </w:r>
          </w:p>
        </w:tc>
        <w:tc>
          <w:tcPr>
            <w:tcW w:w="1667" w:type="pct"/>
            <w:vAlign w:val="center"/>
          </w:tcPr>
          <w:p w14:paraId="321C4E65" w14:textId="18B58F80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Extensive grass-based suckler systems and mixed crop–livestock</w:t>
            </w:r>
          </w:p>
        </w:tc>
      </w:tr>
      <w:tr w:rsidR="007C01CC" w:rsidRPr="007C01CC" w14:paraId="479F7D57" w14:textId="77777777" w:rsidTr="000D2578">
        <w:tc>
          <w:tcPr>
            <w:tcW w:w="1667" w:type="pct"/>
            <w:vAlign w:val="center"/>
          </w:tcPr>
          <w:p w14:paraId="68C4F3BA" w14:textId="56020D53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Ownership pattern</w:t>
            </w:r>
          </w:p>
        </w:tc>
        <w:tc>
          <w:tcPr>
            <w:tcW w:w="1667" w:type="pct"/>
            <w:vAlign w:val="center"/>
          </w:tcPr>
          <w:p w14:paraId="66C72171" w14:textId="27C606D1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Predominantly family-owned but increasingly vertically integrated</w:t>
            </w:r>
          </w:p>
        </w:tc>
        <w:tc>
          <w:tcPr>
            <w:tcW w:w="1667" w:type="pct"/>
            <w:vAlign w:val="center"/>
          </w:tcPr>
          <w:p w14:paraId="005AD8C7" w14:textId="73003559" w:rsidR="000D2578" w:rsidRPr="007C01CC" w:rsidRDefault="000D2578" w:rsidP="004F068D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Largely family farms with strong cooperative structures</w:t>
            </w:r>
          </w:p>
        </w:tc>
      </w:tr>
      <w:tr w:rsidR="007C01CC" w:rsidRPr="007C01CC" w14:paraId="22DDE112" w14:textId="77777777" w:rsidTr="000D2578">
        <w:tc>
          <w:tcPr>
            <w:tcW w:w="1667" w:type="pct"/>
            <w:vAlign w:val="center"/>
          </w:tcPr>
          <w:p w14:paraId="0559E124" w14:textId="6659C9C7" w:rsidR="000D2578" w:rsidRPr="007C01CC" w:rsidRDefault="000D2578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Market orientation</w:t>
            </w:r>
          </w:p>
        </w:tc>
        <w:tc>
          <w:tcPr>
            <w:tcW w:w="1667" w:type="pct"/>
            <w:vAlign w:val="center"/>
          </w:tcPr>
          <w:p w14:paraId="641ECD4F" w14:textId="1D9ED34D" w:rsidR="000D2578" w:rsidRPr="007C01CC" w:rsidRDefault="000D2578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Domestic and export; dominated by a few large packers</w:t>
            </w:r>
          </w:p>
        </w:tc>
        <w:tc>
          <w:tcPr>
            <w:tcW w:w="1667" w:type="pct"/>
            <w:vAlign w:val="center"/>
          </w:tcPr>
          <w:p w14:paraId="0CB7487D" w14:textId="30961D6F" w:rsidR="000D2578" w:rsidRPr="007C01CC" w:rsidRDefault="00D76E80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Domestic market</w:t>
            </w:r>
            <w:r w:rsidR="000D2578" w:rsidRPr="007C01CC">
              <w:rPr>
                <w:rFonts w:ascii="Arial" w:hAnsi="Arial" w:cs="Arial"/>
                <w:shd w:val="clear" w:color="auto" w:fill="FFFFFF"/>
              </w:rPr>
              <w:t xml:space="preserve"> focus with EU trade links</w:t>
            </w:r>
          </w:p>
        </w:tc>
      </w:tr>
      <w:tr w:rsidR="007C01CC" w:rsidRPr="007C01CC" w14:paraId="38216194" w14:textId="77777777" w:rsidTr="000D2578">
        <w:tc>
          <w:tcPr>
            <w:tcW w:w="1667" w:type="pct"/>
            <w:vAlign w:val="center"/>
          </w:tcPr>
          <w:p w14:paraId="6F53D3B4" w14:textId="5B9E1DCD" w:rsidR="000D2578" w:rsidRPr="007C01CC" w:rsidRDefault="000D2578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Policy environment</w:t>
            </w:r>
          </w:p>
        </w:tc>
        <w:tc>
          <w:tcPr>
            <w:tcW w:w="1667" w:type="pct"/>
            <w:vAlign w:val="center"/>
          </w:tcPr>
          <w:p w14:paraId="7DED9487" w14:textId="5BEA19A9" w:rsidR="000D2578" w:rsidRPr="007C01CC" w:rsidRDefault="000D2578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Market-driven, supported by federal/state programs (e.g., EQIP, crop insurance)</w:t>
            </w:r>
          </w:p>
        </w:tc>
        <w:tc>
          <w:tcPr>
            <w:tcW w:w="1667" w:type="pct"/>
            <w:vAlign w:val="center"/>
          </w:tcPr>
          <w:p w14:paraId="1E67EDDD" w14:textId="3EE76094" w:rsidR="000D2578" w:rsidRPr="007C01CC" w:rsidRDefault="000D2578" w:rsidP="004F068D">
            <w:pPr>
              <w:rPr>
                <w:rFonts w:ascii="Arial" w:hAnsi="Arial" w:cs="Arial"/>
                <w:shd w:val="clear" w:color="auto" w:fill="FFFFFF"/>
              </w:rPr>
            </w:pPr>
            <w:r w:rsidRPr="007C01CC">
              <w:rPr>
                <w:rFonts w:ascii="Arial" w:hAnsi="Arial" w:cs="Arial"/>
                <w:shd w:val="clear" w:color="auto" w:fill="FFFFFF"/>
              </w:rPr>
              <w:t>Governed by CAP with environmental and animal-welfare emphasis</w:t>
            </w:r>
          </w:p>
        </w:tc>
      </w:tr>
    </w:tbl>
    <w:p w14:paraId="59D164B9" w14:textId="77777777" w:rsidR="004F068D" w:rsidRPr="007C01CC" w:rsidRDefault="004F068D" w:rsidP="004F068D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7C01CC">
        <w:rPr>
          <w:rFonts w:ascii="Arial" w:hAnsi="Arial" w:cs="Arial"/>
          <w:shd w:val="clear" w:color="auto" w:fill="FFFFFF"/>
        </w:rPr>
        <w:t>Note: Figures and descriptions are indicative averages for 2020–2023 derived from official national reports (USDA, FranceAgriMer, INRAE, FAO, and OECD datasets).</w:t>
      </w:r>
    </w:p>
    <w:p w14:paraId="01B10CD5" w14:textId="5111EC9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17902DEA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16B3CB6F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53A10FF1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0260103B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5C87DC28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5593FCC0" w14:textId="77777777" w:rsidR="008E0A29" w:rsidRPr="007C01CC" w:rsidRDefault="008E0A29" w:rsidP="00AF5234">
      <w:pPr>
        <w:rPr>
          <w:rFonts w:ascii="Arial" w:hAnsi="Arial" w:cs="Arial"/>
          <w:b/>
          <w:bCs/>
          <w:lang w:eastAsia="en-AU"/>
        </w:rPr>
      </w:pPr>
    </w:p>
    <w:p w14:paraId="0253B424" w14:textId="77777777" w:rsidR="008A726E" w:rsidRPr="007C01CC" w:rsidRDefault="008A726E" w:rsidP="00AF5234">
      <w:pPr>
        <w:spacing w:line="240" w:lineRule="auto"/>
        <w:rPr>
          <w:rFonts w:ascii="Arial" w:hAnsi="Arial" w:cs="Arial"/>
        </w:rPr>
      </w:pPr>
    </w:p>
    <w:p w14:paraId="70CF81BD" w14:textId="77777777" w:rsidR="00143D3E" w:rsidRPr="007C01CC" w:rsidRDefault="00143D3E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br w:type="page"/>
      </w:r>
    </w:p>
    <w:p w14:paraId="7092D30E" w14:textId="2C0C596D" w:rsidR="00AF5234" w:rsidRPr="007C01CC" w:rsidRDefault="00AF5234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lastRenderedPageBreak/>
        <w:t>Supplementary Table S</w:t>
      </w:r>
      <w:r w:rsidR="008A726E" w:rsidRPr="007C01CC">
        <w:rPr>
          <w:rFonts w:ascii="Arial" w:hAnsi="Arial" w:cs="Arial"/>
        </w:rPr>
        <w:t>2</w:t>
      </w:r>
      <w:r w:rsidRPr="007C01CC">
        <w:rPr>
          <w:rFonts w:ascii="Arial" w:hAnsi="Arial" w:cs="Arial"/>
        </w:rPr>
        <w:t>: Survey Questionnaire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0"/>
        <w:gridCol w:w="83"/>
        <w:gridCol w:w="25"/>
        <w:gridCol w:w="26"/>
        <w:gridCol w:w="2428"/>
        <w:gridCol w:w="796"/>
        <w:gridCol w:w="196"/>
        <w:gridCol w:w="976"/>
        <w:gridCol w:w="627"/>
        <w:gridCol w:w="601"/>
        <w:gridCol w:w="241"/>
        <w:gridCol w:w="675"/>
        <w:gridCol w:w="550"/>
        <w:gridCol w:w="1287"/>
      </w:tblGrid>
      <w:tr w:rsidR="007C01CC" w:rsidRPr="007C01CC" w14:paraId="3BE2DEF8" w14:textId="77777777" w:rsidTr="004309CE">
        <w:tc>
          <w:tcPr>
            <w:tcW w:w="3135" w:type="dxa"/>
            <w:gridSpan w:val="5"/>
          </w:tcPr>
          <w:p w14:paraId="4BB7BC1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Country</w:t>
            </w:r>
          </w:p>
        </w:tc>
        <w:tc>
          <w:tcPr>
            <w:tcW w:w="5886" w:type="dxa"/>
            <w:gridSpan w:val="9"/>
          </w:tcPr>
          <w:p w14:paraId="62B7AFD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143D8620" w14:textId="77777777" w:rsidTr="004309CE">
        <w:tc>
          <w:tcPr>
            <w:tcW w:w="3135" w:type="dxa"/>
            <w:gridSpan w:val="5"/>
          </w:tcPr>
          <w:p w14:paraId="0990AB9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Region/State/Postcode</w:t>
            </w:r>
          </w:p>
        </w:tc>
        <w:tc>
          <w:tcPr>
            <w:tcW w:w="5886" w:type="dxa"/>
            <w:gridSpan w:val="9"/>
          </w:tcPr>
          <w:p w14:paraId="0E1344A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D508B35" w14:textId="77777777" w:rsidTr="004309CE">
        <w:tc>
          <w:tcPr>
            <w:tcW w:w="3135" w:type="dxa"/>
            <w:gridSpan w:val="5"/>
          </w:tcPr>
          <w:p w14:paraId="174F29B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City/Town</w:t>
            </w:r>
          </w:p>
        </w:tc>
        <w:tc>
          <w:tcPr>
            <w:tcW w:w="5886" w:type="dxa"/>
            <w:gridSpan w:val="9"/>
          </w:tcPr>
          <w:p w14:paraId="5300B5F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7917BB51" w14:textId="77777777" w:rsidTr="004309CE">
        <w:tc>
          <w:tcPr>
            <w:tcW w:w="9021" w:type="dxa"/>
            <w:gridSpan w:val="14"/>
          </w:tcPr>
          <w:p w14:paraId="75F953F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Section A: Personal (head of the farm) information</w:t>
            </w:r>
          </w:p>
        </w:tc>
      </w:tr>
      <w:tr w:rsidR="007C01CC" w:rsidRPr="007C01CC" w14:paraId="6578B72B" w14:textId="77777777" w:rsidTr="004309CE">
        <w:tc>
          <w:tcPr>
            <w:tcW w:w="485" w:type="dxa"/>
          </w:tcPr>
          <w:p w14:paraId="1E7A0B70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A1</w:t>
            </w:r>
          </w:p>
        </w:tc>
        <w:tc>
          <w:tcPr>
            <w:tcW w:w="2650" w:type="dxa"/>
            <w:gridSpan w:val="4"/>
          </w:tcPr>
          <w:p w14:paraId="4B1588A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Gender </w:t>
            </w:r>
          </w:p>
        </w:tc>
        <w:tc>
          <w:tcPr>
            <w:tcW w:w="5886" w:type="dxa"/>
            <w:gridSpan w:val="9"/>
          </w:tcPr>
          <w:p w14:paraId="142834A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a. Male                 b. Female              c. Others          d. Prefer not to say</w:t>
            </w:r>
          </w:p>
        </w:tc>
      </w:tr>
      <w:tr w:rsidR="007C01CC" w:rsidRPr="007C01CC" w14:paraId="34F8FC43" w14:textId="77777777" w:rsidTr="004309CE">
        <w:tc>
          <w:tcPr>
            <w:tcW w:w="485" w:type="dxa"/>
          </w:tcPr>
          <w:p w14:paraId="6317D7EB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A2</w:t>
            </w:r>
          </w:p>
        </w:tc>
        <w:tc>
          <w:tcPr>
            <w:tcW w:w="2650" w:type="dxa"/>
            <w:gridSpan w:val="4"/>
          </w:tcPr>
          <w:p w14:paraId="24C3306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Age (Years) </w:t>
            </w:r>
          </w:p>
        </w:tc>
        <w:tc>
          <w:tcPr>
            <w:tcW w:w="5886" w:type="dxa"/>
            <w:gridSpan w:val="9"/>
          </w:tcPr>
          <w:p w14:paraId="6F24DE0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a. Less than30         </w:t>
            </w:r>
          </w:p>
          <w:p w14:paraId="74674B2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b. 31-40       </w:t>
            </w:r>
          </w:p>
          <w:p w14:paraId="39BAD41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c. 41-50   </w:t>
            </w:r>
          </w:p>
          <w:p w14:paraId="4F671D6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d. 51-60      </w:t>
            </w:r>
          </w:p>
          <w:p w14:paraId="41DF778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e. More than 60</w:t>
            </w:r>
          </w:p>
        </w:tc>
      </w:tr>
      <w:tr w:rsidR="007C01CC" w:rsidRPr="007C01CC" w14:paraId="08D4EB2F" w14:textId="77777777" w:rsidTr="004309CE">
        <w:tc>
          <w:tcPr>
            <w:tcW w:w="485" w:type="dxa"/>
          </w:tcPr>
          <w:p w14:paraId="4EF2731A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A3</w:t>
            </w:r>
          </w:p>
        </w:tc>
        <w:tc>
          <w:tcPr>
            <w:tcW w:w="2650" w:type="dxa"/>
            <w:gridSpan w:val="4"/>
          </w:tcPr>
          <w:p w14:paraId="4636815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Since how many years are you involved in farming as a decision maker (Years)?</w:t>
            </w:r>
          </w:p>
        </w:tc>
        <w:tc>
          <w:tcPr>
            <w:tcW w:w="5886" w:type="dxa"/>
            <w:gridSpan w:val="9"/>
          </w:tcPr>
          <w:p w14:paraId="340CB8B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a. Less than 10</w:t>
            </w:r>
          </w:p>
          <w:p w14:paraId="6717946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b. 11 to 20</w:t>
            </w:r>
          </w:p>
          <w:p w14:paraId="0EA535A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c. 21 to 30</w:t>
            </w:r>
          </w:p>
          <w:p w14:paraId="7307C8F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d. 31 to 40</w:t>
            </w:r>
          </w:p>
          <w:p w14:paraId="0CB4A2C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e. More than 40</w:t>
            </w:r>
          </w:p>
        </w:tc>
      </w:tr>
      <w:tr w:rsidR="007C01CC" w:rsidRPr="007C01CC" w14:paraId="26D89E97" w14:textId="77777777" w:rsidTr="004309CE">
        <w:tc>
          <w:tcPr>
            <w:tcW w:w="485" w:type="dxa"/>
          </w:tcPr>
          <w:p w14:paraId="6B4F237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A4</w:t>
            </w:r>
          </w:p>
        </w:tc>
        <w:tc>
          <w:tcPr>
            <w:tcW w:w="2650" w:type="dxa"/>
            <w:gridSpan w:val="4"/>
          </w:tcPr>
          <w:p w14:paraId="561091A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Education </w:t>
            </w:r>
          </w:p>
        </w:tc>
        <w:tc>
          <w:tcPr>
            <w:tcW w:w="5886" w:type="dxa"/>
            <w:gridSpan w:val="9"/>
          </w:tcPr>
          <w:p w14:paraId="54B1870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a. No formal education          b. High school </w:t>
            </w:r>
          </w:p>
          <w:p w14:paraId="3995973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c. Diploma                                d. Certificate or associate degree</w:t>
            </w:r>
          </w:p>
          <w:p w14:paraId="3AD809D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e. Bachelor’s degree               f. Master’s degree</w:t>
            </w:r>
          </w:p>
          <w:p w14:paraId="0CFED25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g. Doctorate </w:t>
            </w:r>
          </w:p>
        </w:tc>
      </w:tr>
      <w:tr w:rsidR="007C01CC" w:rsidRPr="007C01CC" w14:paraId="047FFC49" w14:textId="77777777" w:rsidTr="004309CE">
        <w:trPr>
          <w:tblHeader/>
        </w:trPr>
        <w:tc>
          <w:tcPr>
            <w:tcW w:w="9021" w:type="dxa"/>
            <w:gridSpan w:val="14"/>
          </w:tcPr>
          <w:p w14:paraId="5F48BCC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Section B: Farm Characteristics</w:t>
            </w:r>
          </w:p>
        </w:tc>
      </w:tr>
      <w:tr w:rsidR="007C01CC" w:rsidRPr="007C01CC" w14:paraId="5F35AADF" w14:textId="77777777" w:rsidTr="004309CE">
        <w:trPr>
          <w:trHeight w:val="1649"/>
        </w:trPr>
        <w:tc>
          <w:tcPr>
            <w:tcW w:w="589" w:type="dxa"/>
            <w:gridSpan w:val="3"/>
          </w:tcPr>
          <w:p w14:paraId="3CFE410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</w:t>
            </w:r>
          </w:p>
        </w:tc>
        <w:tc>
          <w:tcPr>
            <w:tcW w:w="3685" w:type="dxa"/>
            <w:gridSpan w:val="4"/>
            <w:tcBorders>
              <w:right w:val="single" w:sz="4" w:space="0" w:color="auto"/>
            </w:tcBorders>
          </w:tcPr>
          <w:p w14:paraId="01109DF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What is the type of your farm?</w:t>
            </w:r>
          </w:p>
          <w:p w14:paraId="7588644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Which livestock do you produce on your farm?</w:t>
            </w:r>
          </w:p>
        </w:tc>
        <w:tc>
          <w:tcPr>
            <w:tcW w:w="2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7B819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a. Livestock only</w:t>
            </w:r>
          </w:p>
          <w:p w14:paraId="79281B41" w14:textId="77777777" w:rsidR="00AF5234" w:rsidRPr="007C01CC" w:rsidRDefault="00AF5234" w:rsidP="004309CE">
            <w:pPr>
              <w:pStyle w:val="ListParagraph"/>
              <w:ind w:left="40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a1.  Beef   </w:t>
            </w:r>
          </w:p>
          <w:p w14:paraId="12AA87CC" w14:textId="77777777" w:rsidR="00AF5234" w:rsidRPr="007C01CC" w:rsidRDefault="00AF5234" w:rsidP="004309CE">
            <w:pPr>
              <w:pStyle w:val="ListParagraph"/>
              <w:ind w:left="40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a2.  Sheep  </w:t>
            </w:r>
          </w:p>
          <w:p w14:paraId="33286843" w14:textId="77777777" w:rsidR="00AF5234" w:rsidRPr="007C01CC" w:rsidRDefault="00AF5234" w:rsidP="004309CE">
            <w:pPr>
              <w:pStyle w:val="ListParagraph"/>
              <w:ind w:left="40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a3. Pig  </w:t>
            </w:r>
          </w:p>
          <w:p w14:paraId="3034B34C" w14:textId="77777777" w:rsidR="00AF5234" w:rsidRPr="007C01CC" w:rsidRDefault="00AF5234" w:rsidP="004309CE">
            <w:pPr>
              <w:pStyle w:val="ListParagraph"/>
              <w:ind w:left="40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a4. Poultry </w:t>
            </w:r>
          </w:p>
          <w:p w14:paraId="70CF4618" w14:textId="77777777" w:rsidR="00AF5234" w:rsidRPr="007C01CC" w:rsidRDefault="00AF5234" w:rsidP="004309CE">
            <w:pPr>
              <w:pStyle w:val="ListParagraph"/>
              <w:ind w:left="40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a5. Others</w:t>
            </w:r>
          </w:p>
        </w:tc>
        <w:tc>
          <w:tcPr>
            <w:tcW w:w="2580" w:type="dxa"/>
            <w:gridSpan w:val="4"/>
            <w:tcBorders>
              <w:left w:val="nil"/>
              <w:bottom w:val="single" w:sz="4" w:space="0" w:color="auto"/>
            </w:tcBorders>
          </w:tcPr>
          <w:p w14:paraId="5AC0FE9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  <w:p w14:paraId="38F44BC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b. Mixed farm</w:t>
            </w:r>
          </w:p>
          <w:p w14:paraId="0F0B4E4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c. Crop (Feed) only</w:t>
            </w:r>
          </w:p>
          <w:p w14:paraId="3FC7F7B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d. Others (specify)</w:t>
            </w:r>
          </w:p>
          <w:p w14:paraId="75768769" w14:textId="77777777" w:rsidR="00AF5234" w:rsidRPr="007C01CC" w:rsidRDefault="00AF5234" w:rsidP="004309C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CC" w:rsidRPr="007C01CC" w14:paraId="7717E33A" w14:textId="77777777" w:rsidTr="004309CE">
        <w:tc>
          <w:tcPr>
            <w:tcW w:w="589" w:type="dxa"/>
            <w:gridSpan w:val="3"/>
          </w:tcPr>
          <w:p w14:paraId="28E9243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B2</w:t>
            </w:r>
          </w:p>
        </w:tc>
        <w:tc>
          <w:tcPr>
            <w:tcW w:w="3685" w:type="dxa"/>
            <w:gridSpan w:val="4"/>
            <w:tcBorders>
              <w:right w:val="single" w:sz="4" w:space="0" w:color="auto"/>
            </w:tcBorders>
          </w:tcPr>
          <w:p w14:paraId="131F782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What is the management type of your farm?</w:t>
            </w:r>
          </w:p>
        </w:tc>
        <w:tc>
          <w:tcPr>
            <w:tcW w:w="2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2052E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Intensive beef feedlot</w:t>
            </w:r>
          </w:p>
          <w:p w14:paraId="1A9D7D58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Extensive beef –grass fed</w:t>
            </w:r>
          </w:p>
          <w:p w14:paraId="26DE6553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Grain fed</w:t>
            </w:r>
          </w:p>
          <w:p w14:paraId="3CE1D826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Mixed grass/grain fed</w:t>
            </w:r>
          </w:p>
        </w:tc>
        <w:tc>
          <w:tcPr>
            <w:tcW w:w="2580" w:type="dxa"/>
            <w:gridSpan w:val="4"/>
            <w:tcBorders>
              <w:left w:val="nil"/>
            </w:tcBorders>
          </w:tcPr>
          <w:p w14:paraId="3F2E1015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Regenerative farming</w:t>
            </w:r>
          </w:p>
          <w:p w14:paraId="652BCD25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Organic farming </w:t>
            </w:r>
          </w:p>
          <w:p w14:paraId="5C69E446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Biodynamic farming</w:t>
            </w:r>
          </w:p>
          <w:p w14:paraId="6567377B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Rangelands</w:t>
            </w:r>
          </w:p>
          <w:p w14:paraId="43C852A9" w14:textId="77777777" w:rsidR="00AF5234" w:rsidRPr="007C01CC" w:rsidRDefault="00AF5234" w:rsidP="004309CE">
            <w:pPr>
              <w:pStyle w:val="ListParagraph"/>
              <w:numPr>
                <w:ilvl w:val="0"/>
                <w:numId w:val="16"/>
              </w:numPr>
              <w:ind w:left="437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Other (specify)</w:t>
            </w:r>
          </w:p>
        </w:tc>
      </w:tr>
      <w:tr w:rsidR="007C01CC" w:rsidRPr="007C01CC" w14:paraId="2964150D" w14:textId="77777777" w:rsidTr="004309CE">
        <w:tc>
          <w:tcPr>
            <w:tcW w:w="589" w:type="dxa"/>
            <w:gridSpan w:val="3"/>
          </w:tcPr>
          <w:p w14:paraId="6A750CF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B2</w:t>
            </w:r>
          </w:p>
        </w:tc>
        <w:tc>
          <w:tcPr>
            <w:tcW w:w="3685" w:type="dxa"/>
            <w:gridSpan w:val="4"/>
          </w:tcPr>
          <w:p w14:paraId="2780864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Total farm size (hectare)</w:t>
            </w:r>
          </w:p>
        </w:tc>
        <w:tc>
          <w:tcPr>
            <w:tcW w:w="4747" w:type="dxa"/>
            <w:gridSpan w:val="7"/>
          </w:tcPr>
          <w:p w14:paraId="08AB298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6C7D52A" w14:textId="77777777" w:rsidTr="004309CE">
        <w:tc>
          <w:tcPr>
            <w:tcW w:w="589" w:type="dxa"/>
            <w:gridSpan w:val="3"/>
          </w:tcPr>
          <w:p w14:paraId="7F886FBB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B3</w:t>
            </w:r>
          </w:p>
        </w:tc>
        <w:tc>
          <w:tcPr>
            <w:tcW w:w="3685" w:type="dxa"/>
            <w:gridSpan w:val="4"/>
          </w:tcPr>
          <w:p w14:paraId="30335B3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much land do you own? (hectare)</w:t>
            </w:r>
          </w:p>
        </w:tc>
        <w:tc>
          <w:tcPr>
            <w:tcW w:w="4747" w:type="dxa"/>
            <w:gridSpan w:val="7"/>
          </w:tcPr>
          <w:p w14:paraId="3D3FE1D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B1D73E6" w14:textId="77777777" w:rsidTr="004309CE">
        <w:tc>
          <w:tcPr>
            <w:tcW w:w="589" w:type="dxa"/>
            <w:gridSpan w:val="3"/>
          </w:tcPr>
          <w:p w14:paraId="4B4980DA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B4</w:t>
            </w:r>
          </w:p>
        </w:tc>
        <w:tc>
          <w:tcPr>
            <w:tcW w:w="3685" w:type="dxa"/>
            <w:gridSpan w:val="4"/>
          </w:tcPr>
          <w:p w14:paraId="5DE107C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much is the rented land? (hectare)</w:t>
            </w:r>
          </w:p>
        </w:tc>
        <w:tc>
          <w:tcPr>
            <w:tcW w:w="4747" w:type="dxa"/>
            <w:gridSpan w:val="7"/>
          </w:tcPr>
          <w:p w14:paraId="1CF5572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3E909BD7" w14:textId="77777777" w:rsidTr="004309CE">
        <w:tc>
          <w:tcPr>
            <w:tcW w:w="589" w:type="dxa"/>
            <w:gridSpan w:val="3"/>
          </w:tcPr>
          <w:p w14:paraId="03F3F44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B5</w:t>
            </w:r>
          </w:p>
        </w:tc>
        <w:tc>
          <w:tcPr>
            <w:tcW w:w="3685" w:type="dxa"/>
            <w:gridSpan w:val="4"/>
          </w:tcPr>
          <w:p w14:paraId="40EF2AB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much land do you use for cattle farming for the beef purposes? (hectare)</w:t>
            </w:r>
          </w:p>
        </w:tc>
        <w:tc>
          <w:tcPr>
            <w:tcW w:w="4747" w:type="dxa"/>
            <w:gridSpan w:val="7"/>
          </w:tcPr>
          <w:p w14:paraId="3245E5E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C79C3C2" w14:textId="77777777" w:rsidTr="004309CE">
        <w:tc>
          <w:tcPr>
            <w:tcW w:w="589" w:type="dxa"/>
            <w:gridSpan w:val="3"/>
          </w:tcPr>
          <w:p w14:paraId="4CB75C4C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B6</w:t>
            </w:r>
          </w:p>
        </w:tc>
        <w:tc>
          <w:tcPr>
            <w:tcW w:w="3685" w:type="dxa"/>
            <w:gridSpan w:val="4"/>
          </w:tcPr>
          <w:p w14:paraId="315CBD9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much land do you use for cattle farming for the dairy purposes? (hectare)</w:t>
            </w:r>
          </w:p>
        </w:tc>
        <w:tc>
          <w:tcPr>
            <w:tcW w:w="4747" w:type="dxa"/>
            <w:gridSpan w:val="7"/>
          </w:tcPr>
          <w:p w14:paraId="4DE2AFA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4919EE06" w14:textId="77777777" w:rsidTr="004309CE">
        <w:trPr>
          <w:trHeight w:val="501"/>
        </w:trPr>
        <w:tc>
          <w:tcPr>
            <w:tcW w:w="589" w:type="dxa"/>
            <w:gridSpan w:val="3"/>
          </w:tcPr>
          <w:p w14:paraId="3657A964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B7</w:t>
            </w:r>
          </w:p>
        </w:tc>
        <w:tc>
          <w:tcPr>
            <w:tcW w:w="3685" w:type="dxa"/>
            <w:gridSpan w:val="4"/>
          </w:tcPr>
          <w:p w14:paraId="5C0A38D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many beef cattle heads do you have on the farm? (numbers)</w:t>
            </w:r>
          </w:p>
        </w:tc>
        <w:tc>
          <w:tcPr>
            <w:tcW w:w="4747" w:type="dxa"/>
            <w:gridSpan w:val="7"/>
          </w:tcPr>
          <w:p w14:paraId="0F33964E" w14:textId="77777777" w:rsidR="00AF5234" w:rsidRPr="007C01CC" w:rsidRDefault="00AF5234" w:rsidP="004309C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CC" w:rsidRPr="007C01CC" w14:paraId="12B991AA" w14:textId="77777777" w:rsidTr="004309CE">
        <w:trPr>
          <w:trHeight w:val="501"/>
        </w:trPr>
        <w:tc>
          <w:tcPr>
            <w:tcW w:w="589" w:type="dxa"/>
            <w:gridSpan w:val="3"/>
          </w:tcPr>
          <w:p w14:paraId="02CD452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B8</w:t>
            </w:r>
          </w:p>
        </w:tc>
        <w:tc>
          <w:tcPr>
            <w:tcW w:w="3685" w:type="dxa"/>
            <w:gridSpan w:val="4"/>
          </w:tcPr>
          <w:p w14:paraId="17E2D55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many dairy cattle heads do you have on the farm? (numbers)</w:t>
            </w:r>
          </w:p>
        </w:tc>
        <w:tc>
          <w:tcPr>
            <w:tcW w:w="4747" w:type="dxa"/>
            <w:gridSpan w:val="7"/>
          </w:tcPr>
          <w:p w14:paraId="742035B7" w14:textId="77777777" w:rsidR="00AF5234" w:rsidRPr="007C01CC" w:rsidRDefault="00AF5234" w:rsidP="004309C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CC" w:rsidRPr="007C01CC" w14:paraId="687E2FC4" w14:textId="77777777" w:rsidTr="004309CE">
        <w:tc>
          <w:tcPr>
            <w:tcW w:w="589" w:type="dxa"/>
            <w:gridSpan w:val="3"/>
          </w:tcPr>
          <w:p w14:paraId="7415D4B0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lastRenderedPageBreak/>
              <w:t>B9</w:t>
            </w:r>
          </w:p>
        </w:tc>
        <w:tc>
          <w:tcPr>
            <w:tcW w:w="3685" w:type="dxa"/>
            <w:gridSpan w:val="4"/>
          </w:tcPr>
          <w:p w14:paraId="048D4B0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many beef cattle heads do you sell per year from your farm? (numbers)</w:t>
            </w:r>
          </w:p>
        </w:tc>
        <w:tc>
          <w:tcPr>
            <w:tcW w:w="4747" w:type="dxa"/>
            <w:gridSpan w:val="7"/>
          </w:tcPr>
          <w:p w14:paraId="3B84961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258B9C05" w14:textId="77777777" w:rsidTr="004309CE">
        <w:tc>
          <w:tcPr>
            <w:tcW w:w="589" w:type="dxa"/>
            <w:gridSpan w:val="3"/>
          </w:tcPr>
          <w:p w14:paraId="4BFB5C60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B10</w:t>
            </w:r>
          </w:p>
        </w:tc>
        <w:tc>
          <w:tcPr>
            <w:tcW w:w="3685" w:type="dxa"/>
            <w:gridSpan w:val="4"/>
          </w:tcPr>
          <w:p w14:paraId="0513B77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How many dairy cattle heads do you sell per year from your farm? (numbers)</w:t>
            </w:r>
          </w:p>
        </w:tc>
        <w:tc>
          <w:tcPr>
            <w:tcW w:w="4747" w:type="dxa"/>
            <w:gridSpan w:val="7"/>
          </w:tcPr>
          <w:p w14:paraId="60728CA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4304B11B" w14:textId="77777777" w:rsidTr="004309CE">
        <w:tc>
          <w:tcPr>
            <w:tcW w:w="589" w:type="dxa"/>
            <w:gridSpan w:val="3"/>
          </w:tcPr>
          <w:p w14:paraId="77ED371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B11</w:t>
            </w:r>
          </w:p>
        </w:tc>
        <w:tc>
          <w:tcPr>
            <w:tcW w:w="3685" w:type="dxa"/>
            <w:gridSpan w:val="4"/>
          </w:tcPr>
          <w:p w14:paraId="626868C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Total gross income from beef cattle head per year</w:t>
            </w:r>
          </w:p>
        </w:tc>
        <w:tc>
          <w:tcPr>
            <w:tcW w:w="4747" w:type="dxa"/>
            <w:gridSpan w:val="7"/>
          </w:tcPr>
          <w:p w14:paraId="5A8906F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a. less than $50,000</w:t>
            </w:r>
          </w:p>
          <w:p w14:paraId="55DE108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b. $50,000 to 99,999</w:t>
            </w:r>
          </w:p>
          <w:p w14:paraId="432D8F4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c. $100,000 to $ 249,999</w:t>
            </w:r>
          </w:p>
          <w:p w14:paraId="45DE1DB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d. $100,000 to $499,999</w:t>
            </w:r>
          </w:p>
          <w:p w14:paraId="7525B7A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e. more than $500,000</w:t>
            </w:r>
          </w:p>
        </w:tc>
      </w:tr>
      <w:tr w:rsidR="007C01CC" w:rsidRPr="007C01CC" w14:paraId="22175D7D" w14:textId="77777777" w:rsidTr="004309CE">
        <w:tc>
          <w:tcPr>
            <w:tcW w:w="589" w:type="dxa"/>
            <w:gridSpan w:val="3"/>
          </w:tcPr>
          <w:p w14:paraId="260B2E74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B12</w:t>
            </w:r>
          </w:p>
        </w:tc>
        <w:tc>
          <w:tcPr>
            <w:tcW w:w="3685" w:type="dxa"/>
            <w:gridSpan w:val="4"/>
          </w:tcPr>
          <w:p w14:paraId="1601E33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Do you have any other income source?</w:t>
            </w:r>
          </w:p>
        </w:tc>
        <w:tc>
          <w:tcPr>
            <w:tcW w:w="4747" w:type="dxa"/>
            <w:gridSpan w:val="7"/>
          </w:tcPr>
          <w:p w14:paraId="6176B555" w14:textId="77777777" w:rsidR="00AF5234" w:rsidRPr="007C01CC" w:rsidRDefault="00AF5234" w:rsidP="004309C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Yes               b. No</w:t>
            </w:r>
          </w:p>
        </w:tc>
      </w:tr>
      <w:tr w:rsidR="007C01CC" w:rsidRPr="007C01CC" w14:paraId="4EE7B930" w14:textId="77777777" w:rsidTr="004309CE">
        <w:tc>
          <w:tcPr>
            <w:tcW w:w="589" w:type="dxa"/>
            <w:gridSpan w:val="3"/>
          </w:tcPr>
          <w:p w14:paraId="756A558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B13</w:t>
            </w:r>
          </w:p>
        </w:tc>
        <w:tc>
          <w:tcPr>
            <w:tcW w:w="3685" w:type="dxa"/>
            <w:gridSpan w:val="4"/>
          </w:tcPr>
          <w:p w14:paraId="0B611DE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If yes, what are those sources?</w:t>
            </w:r>
          </w:p>
        </w:tc>
        <w:tc>
          <w:tcPr>
            <w:tcW w:w="4747" w:type="dxa"/>
            <w:gridSpan w:val="7"/>
          </w:tcPr>
          <w:p w14:paraId="27C5D1F5" w14:textId="77777777" w:rsidR="00AF5234" w:rsidRPr="007C01CC" w:rsidRDefault="00AF5234" w:rsidP="004309CE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Dairy Cattle</w:t>
            </w:r>
          </w:p>
          <w:p w14:paraId="6B147B11" w14:textId="77777777" w:rsidR="00AF5234" w:rsidRPr="007C01CC" w:rsidRDefault="00AF5234" w:rsidP="004309CE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Livestock other than beef cattle</w:t>
            </w:r>
          </w:p>
          <w:p w14:paraId="0BC23DEE" w14:textId="77777777" w:rsidR="00AF5234" w:rsidRPr="007C01CC" w:rsidRDefault="00AF5234" w:rsidP="004309CE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Crops</w:t>
            </w:r>
          </w:p>
          <w:p w14:paraId="35CE8597" w14:textId="77777777" w:rsidR="00AF5234" w:rsidRPr="007C01CC" w:rsidRDefault="00AF5234" w:rsidP="004309CE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Off farm income</w:t>
            </w:r>
          </w:p>
        </w:tc>
      </w:tr>
      <w:tr w:rsidR="007C01CC" w:rsidRPr="007C01CC" w14:paraId="05940E8D" w14:textId="77777777" w:rsidTr="004309CE">
        <w:tc>
          <w:tcPr>
            <w:tcW w:w="589" w:type="dxa"/>
            <w:gridSpan w:val="3"/>
          </w:tcPr>
          <w:p w14:paraId="2AB83D4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B14</w:t>
            </w:r>
          </w:p>
        </w:tc>
        <w:tc>
          <w:tcPr>
            <w:tcW w:w="3685" w:type="dxa"/>
            <w:gridSpan w:val="4"/>
          </w:tcPr>
          <w:p w14:paraId="7913BAA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Total income from other sources </w:t>
            </w:r>
          </w:p>
        </w:tc>
        <w:tc>
          <w:tcPr>
            <w:tcW w:w="4747" w:type="dxa"/>
            <w:gridSpan w:val="7"/>
          </w:tcPr>
          <w:p w14:paraId="04EBE3F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a. less than $50,000</w:t>
            </w:r>
          </w:p>
          <w:p w14:paraId="68966CF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b. $50,000 to 99,999</w:t>
            </w:r>
          </w:p>
          <w:p w14:paraId="6DDE92C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c. $100,000 to $ 249,999</w:t>
            </w:r>
          </w:p>
          <w:p w14:paraId="0EB1905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d. $100,000 to $499,999</w:t>
            </w:r>
          </w:p>
          <w:p w14:paraId="4CFC494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e. more than $500,000</w:t>
            </w:r>
          </w:p>
        </w:tc>
      </w:tr>
      <w:tr w:rsidR="007C01CC" w:rsidRPr="007C01CC" w14:paraId="1CF0EB1C" w14:textId="77777777" w:rsidTr="004309CE">
        <w:trPr>
          <w:trHeight w:val="306"/>
        </w:trPr>
        <w:tc>
          <w:tcPr>
            <w:tcW w:w="4051" w:type="dxa"/>
            <w:gridSpan w:val="6"/>
          </w:tcPr>
          <w:p w14:paraId="1BFEDDF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Section C: Risks of Current Farm Practices</w:t>
            </w:r>
          </w:p>
        </w:tc>
        <w:tc>
          <w:tcPr>
            <w:tcW w:w="1832" w:type="dxa"/>
            <w:gridSpan w:val="3"/>
          </w:tcPr>
          <w:p w14:paraId="1B95FCB0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Intensity Rating</w:t>
            </w:r>
          </w:p>
        </w:tc>
        <w:tc>
          <w:tcPr>
            <w:tcW w:w="1457" w:type="dxa"/>
            <w:gridSpan w:val="3"/>
          </w:tcPr>
          <w:p w14:paraId="640BA90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Temporal Rating</w:t>
            </w:r>
          </w:p>
        </w:tc>
        <w:tc>
          <w:tcPr>
            <w:tcW w:w="1681" w:type="dxa"/>
            <w:gridSpan w:val="2"/>
          </w:tcPr>
          <w:p w14:paraId="2E5F66A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Spatial Rating</w:t>
            </w:r>
          </w:p>
        </w:tc>
      </w:tr>
      <w:tr w:rsidR="007C01CC" w:rsidRPr="007C01CC" w14:paraId="182B3C15" w14:textId="77777777" w:rsidTr="004309CE">
        <w:trPr>
          <w:trHeight w:val="306"/>
        </w:trPr>
        <w:tc>
          <w:tcPr>
            <w:tcW w:w="615" w:type="dxa"/>
            <w:gridSpan w:val="4"/>
          </w:tcPr>
          <w:p w14:paraId="6178429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S.N.</w:t>
            </w:r>
          </w:p>
        </w:tc>
        <w:tc>
          <w:tcPr>
            <w:tcW w:w="3436" w:type="dxa"/>
            <w:gridSpan w:val="2"/>
          </w:tcPr>
          <w:p w14:paraId="5DA0C97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Risks</w:t>
            </w:r>
          </w:p>
        </w:tc>
        <w:tc>
          <w:tcPr>
            <w:tcW w:w="1832" w:type="dxa"/>
            <w:gridSpan w:val="3"/>
          </w:tcPr>
          <w:p w14:paraId="7C5DD629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(1= Very low, 2=Low, 3=Moderate, 4=High, 5=Very high)</w:t>
            </w:r>
          </w:p>
        </w:tc>
        <w:tc>
          <w:tcPr>
            <w:tcW w:w="1457" w:type="dxa"/>
            <w:gridSpan w:val="3"/>
          </w:tcPr>
          <w:p w14:paraId="36EDCD5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(1=Ongoing, 2=Current, 3=Future)</w:t>
            </w:r>
          </w:p>
        </w:tc>
        <w:tc>
          <w:tcPr>
            <w:tcW w:w="1681" w:type="dxa"/>
            <w:gridSpan w:val="2"/>
          </w:tcPr>
          <w:p w14:paraId="5BEC6D55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(1= Farm level,2=Country level, 3=Global)</w:t>
            </w:r>
          </w:p>
        </w:tc>
      </w:tr>
      <w:tr w:rsidR="007C01CC" w:rsidRPr="007C01CC" w14:paraId="21249BA7" w14:textId="77777777" w:rsidTr="004309CE">
        <w:trPr>
          <w:trHeight w:val="60"/>
        </w:trPr>
        <w:tc>
          <w:tcPr>
            <w:tcW w:w="615" w:type="dxa"/>
            <w:gridSpan w:val="4"/>
          </w:tcPr>
          <w:p w14:paraId="4DACC22D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C1</w:t>
            </w:r>
          </w:p>
        </w:tc>
        <w:tc>
          <w:tcPr>
            <w:tcW w:w="8406" w:type="dxa"/>
            <w:gridSpan w:val="10"/>
          </w:tcPr>
          <w:p w14:paraId="77A21C4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Production and technical risks </w:t>
            </w:r>
          </w:p>
        </w:tc>
      </w:tr>
      <w:tr w:rsidR="007C01CC" w:rsidRPr="007C01CC" w14:paraId="5382EEDE" w14:textId="77777777" w:rsidTr="004309CE">
        <w:trPr>
          <w:trHeight w:val="209"/>
        </w:trPr>
        <w:tc>
          <w:tcPr>
            <w:tcW w:w="615" w:type="dxa"/>
            <w:gridSpan w:val="4"/>
          </w:tcPr>
          <w:p w14:paraId="14741BE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</w:t>
            </w:r>
          </w:p>
        </w:tc>
        <w:tc>
          <w:tcPr>
            <w:tcW w:w="3436" w:type="dxa"/>
            <w:gridSpan w:val="2"/>
          </w:tcPr>
          <w:p w14:paraId="455E41C8" w14:textId="77777777" w:rsidR="00AF5234" w:rsidRPr="007C01CC" w:rsidRDefault="00AF5234" w:rsidP="004309CE">
            <w:pPr>
              <w:tabs>
                <w:tab w:val="left" w:pos="4660"/>
              </w:tabs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Outbreak of animal diseases</w:t>
            </w:r>
          </w:p>
        </w:tc>
        <w:tc>
          <w:tcPr>
            <w:tcW w:w="1832" w:type="dxa"/>
            <w:gridSpan w:val="3"/>
          </w:tcPr>
          <w:p w14:paraId="4C0E749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619BA40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2AEFFB2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1A757E05" w14:textId="77777777" w:rsidTr="004309CE">
        <w:trPr>
          <w:trHeight w:val="60"/>
        </w:trPr>
        <w:tc>
          <w:tcPr>
            <w:tcW w:w="615" w:type="dxa"/>
            <w:gridSpan w:val="4"/>
          </w:tcPr>
          <w:p w14:paraId="6112A37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</w:t>
            </w:r>
          </w:p>
        </w:tc>
        <w:tc>
          <w:tcPr>
            <w:tcW w:w="3436" w:type="dxa"/>
            <w:gridSpan w:val="2"/>
          </w:tcPr>
          <w:p w14:paraId="2316373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Difficulty to fight pests and diseases</w:t>
            </w:r>
          </w:p>
        </w:tc>
        <w:tc>
          <w:tcPr>
            <w:tcW w:w="1832" w:type="dxa"/>
            <w:gridSpan w:val="3"/>
          </w:tcPr>
          <w:p w14:paraId="2651262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1231729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E06158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473491A2" w14:textId="77777777" w:rsidTr="004309CE">
        <w:trPr>
          <w:trHeight w:val="60"/>
        </w:trPr>
        <w:tc>
          <w:tcPr>
            <w:tcW w:w="615" w:type="dxa"/>
            <w:gridSpan w:val="4"/>
          </w:tcPr>
          <w:p w14:paraId="2870375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</w:t>
            </w:r>
          </w:p>
        </w:tc>
        <w:tc>
          <w:tcPr>
            <w:tcW w:w="3436" w:type="dxa"/>
            <w:gridSpan w:val="2"/>
          </w:tcPr>
          <w:p w14:paraId="7408074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Climatic hazards as flood/drought/ high temperature / high rainfall</w:t>
            </w:r>
          </w:p>
        </w:tc>
        <w:tc>
          <w:tcPr>
            <w:tcW w:w="1832" w:type="dxa"/>
            <w:gridSpan w:val="3"/>
          </w:tcPr>
          <w:p w14:paraId="730C269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3431CCD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758D424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63D5279" w14:textId="77777777" w:rsidTr="004309CE">
        <w:tc>
          <w:tcPr>
            <w:tcW w:w="615" w:type="dxa"/>
            <w:gridSpan w:val="4"/>
          </w:tcPr>
          <w:p w14:paraId="46C3C6CC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</w:t>
            </w:r>
          </w:p>
        </w:tc>
        <w:tc>
          <w:tcPr>
            <w:tcW w:w="3436" w:type="dxa"/>
            <w:gridSpan w:val="2"/>
          </w:tcPr>
          <w:p w14:paraId="5FAE5CD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Water scarcity</w:t>
            </w:r>
          </w:p>
        </w:tc>
        <w:tc>
          <w:tcPr>
            <w:tcW w:w="1832" w:type="dxa"/>
            <w:gridSpan w:val="3"/>
          </w:tcPr>
          <w:p w14:paraId="3F2DABE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5628B56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72C40D4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416EED8F" w14:textId="77777777" w:rsidTr="004309CE">
        <w:tc>
          <w:tcPr>
            <w:tcW w:w="615" w:type="dxa"/>
            <w:gridSpan w:val="4"/>
          </w:tcPr>
          <w:p w14:paraId="5991E07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</w:t>
            </w:r>
          </w:p>
        </w:tc>
        <w:tc>
          <w:tcPr>
            <w:tcW w:w="3436" w:type="dxa"/>
            <w:gridSpan w:val="2"/>
          </w:tcPr>
          <w:p w14:paraId="4C5D46B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Feed shortage</w:t>
            </w:r>
          </w:p>
        </w:tc>
        <w:tc>
          <w:tcPr>
            <w:tcW w:w="1832" w:type="dxa"/>
            <w:gridSpan w:val="3"/>
          </w:tcPr>
          <w:p w14:paraId="316FB71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25D100C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5E175D9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1AD3E2C9" w14:textId="77777777" w:rsidTr="004309CE">
        <w:tc>
          <w:tcPr>
            <w:tcW w:w="615" w:type="dxa"/>
            <w:gridSpan w:val="4"/>
          </w:tcPr>
          <w:p w14:paraId="579C502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6</w:t>
            </w:r>
          </w:p>
        </w:tc>
        <w:tc>
          <w:tcPr>
            <w:tcW w:w="3436" w:type="dxa"/>
            <w:gridSpan w:val="2"/>
          </w:tcPr>
          <w:p w14:paraId="22BBD3C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Low productivity of animals</w:t>
            </w:r>
          </w:p>
        </w:tc>
        <w:tc>
          <w:tcPr>
            <w:tcW w:w="1832" w:type="dxa"/>
            <w:gridSpan w:val="3"/>
          </w:tcPr>
          <w:p w14:paraId="1AB7D9C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1A29628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40B5D5B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2CD073F3" w14:textId="77777777" w:rsidTr="004309CE">
        <w:tc>
          <w:tcPr>
            <w:tcW w:w="615" w:type="dxa"/>
            <w:gridSpan w:val="4"/>
          </w:tcPr>
          <w:p w14:paraId="4DAFF9A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7</w:t>
            </w:r>
          </w:p>
        </w:tc>
        <w:tc>
          <w:tcPr>
            <w:tcW w:w="3436" w:type="dxa"/>
            <w:gridSpan w:val="2"/>
          </w:tcPr>
          <w:p w14:paraId="730A7F0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Reduced land availability</w:t>
            </w:r>
          </w:p>
        </w:tc>
        <w:tc>
          <w:tcPr>
            <w:tcW w:w="1832" w:type="dxa"/>
            <w:gridSpan w:val="3"/>
          </w:tcPr>
          <w:p w14:paraId="74B8CC5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708435D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1B126C4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AD0B96D" w14:textId="77777777" w:rsidTr="004309CE">
        <w:tc>
          <w:tcPr>
            <w:tcW w:w="615" w:type="dxa"/>
            <w:gridSpan w:val="4"/>
          </w:tcPr>
          <w:p w14:paraId="53FD05CC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8</w:t>
            </w:r>
          </w:p>
        </w:tc>
        <w:tc>
          <w:tcPr>
            <w:tcW w:w="3436" w:type="dxa"/>
            <w:gridSpan w:val="2"/>
          </w:tcPr>
          <w:p w14:paraId="2CD438C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Inadequate insurance for climate related incidents</w:t>
            </w:r>
          </w:p>
        </w:tc>
        <w:tc>
          <w:tcPr>
            <w:tcW w:w="1832" w:type="dxa"/>
            <w:gridSpan w:val="3"/>
          </w:tcPr>
          <w:p w14:paraId="64920F3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525DA4C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6D87B8F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D80C089" w14:textId="77777777" w:rsidTr="004309CE">
        <w:tc>
          <w:tcPr>
            <w:tcW w:w="615" w:type="dxa"/>
            <w:gridSpan w:val="4"/>
          </w:tcPr>
          <w:p w14:paraId="0466334A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C2</w:t>
            </w:r>
          </w:p>
        </w:tc>
        <w:tc>
          <w:tcPr>
            <w:tcW w:w="8406" w:type="dxa"/>
            <w:gridSpan w:val="10"/>
          </w:tcPr>
          <w:p w14:paraId="5FCA433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Financial risks</w:t>
            </w:r>
          </w:p>
        </w:tc>
      </w:tr>
      <w:tr w:rsidR="007C01CC" w:rsidRPr="007C01CC" w14:paraId="275DE3B1" w14:textId="77777777" w:rsidTr="004309CE">
        <w:tc>
          <w:tcPr>
            <w:tcW w:w="615" w:type="dxa"/>
            <w:gridSpan w:val="4"/>
          </w:tcPr>
          <w:p w14:paraId="7F672CC5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9</w:t>
            </w:r>
          </w:p>
        </w:tc>
        <w:tc>
          <w:tcPr>
            <w:tcW w:w="3436" w:type="dxa"/>
            <w:gridSpan w:val="2"/>
          </w:tcPr>
          <w:p w14:paraId="342D7C1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High price of input land</w:t>
            </w:r>
          </w:p>
        </w:tc>
        <w:tc>
          <w:tcPr>
            <w:tcW w:w="1832" w:type="dxa"/>
            <w:gridSpan w:val="3"/>
          </w:tcPr>
          <w:p w14:paraId="4FFDBE2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547451B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D7046E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610E3A5" w14:textId="77777777" w:rsidTr="004309CE">
        <w:tc>
          <w:tcPr>
            <w:tcW w:w="615" w:type="dxa"/>
            <w:gridSpan w:val="4"/>
          </w:tcPr>
          <w:p w14:paraId="57F4BEDD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10</w:t>
            </w:r>
          </w:p>
        </w:tc>
        <w:tc>
          <w:tcPr>
            <w:tcW w:w="3436" w:type="dxa"/>
            <w:gridSpan w:val="2"/>
          </w:tcPr>
          <w:p w14:paraId="634AFBA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High price of labour</w:t>
            </w:r>
          </w:p>
        </w:tc>
        <w:tc>
          <w:tcPr>
            <w:tcW w:w="1832" w:type="dxa"/>
            <w:gridSpan w:val="3"/>
          </w:tcPr>
          <w:p w14:paraId="4EA5079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2C200D9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64B6DB8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945D6A6" w14:textId="77777777" w:rsidTr="004309CE">
        <w:tc>
          <w:tcPr>
            <w:tcW w:w="615" w:type="dxa"/>
            <w:gridSpan w:val="4"/>
          </w:tcPr>
          <w:p w14:paraId="60FA18B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11</w:t>
            </w:r>
          </w:p>
        </w:tc>
        <w:tc>
          <w:tcPr>
            <w:tcW w:w="3436" w:type="dxa"/>
            <w:gridSpan w:val="2"/>
          </w:tcPr>
          <w:p w14:paraId="7593144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of feed</w:t>
            </w:r>
          </w:p>
        </w:tc>
        <w:tc>
          <w:tcPr>
            <w:tcW w:w="1832" w:type="dxa"/>
            <w:gridSpan w:val="3"/>
          </w:tcPr>
          <w:p w14:paraId="267D9B9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3BC5F74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34ACEE7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EB408DA" w14:textId="77777777" w:rsidTr="004309CE">
        <w:tc>
          <w:tcPr>
            <w:tcW w:w="615" w:type="dxa"/>
            <w:gridSpan w:val="4"/>
          </w:tcPr>
          <w:p w14:paraId="374882B6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12</w:t>
            </w:r>
          </w:p>
        </w:tc>
        <w:tc>
          <w:tcPr>
            <w:tcW w:w="3436" w:type="dxa"/>
            <w:gridSpan w:val="2"/>
          </w:tcPr>
          <w:p w14:paraId="73CB42E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Decreasing ability to get farm credit</w:t>
            </w:r>
          </w:p>
        </w:tc>
        <w:tc>
          <w:tcPr>
            <w:tcW w:w="1832" w:type="dxa"/>
            <w:gridSpan w:val="3"/>
          </w:tcPr>
          <w:p w14:paraId="57D1858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1BFBA91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2091A6A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74D97507" w14:textId="77777777" w:rsidTr="004309CE">
        <w:tc>
          <w:tcPr>
            <w:tcW w:w="615" w:type="dxa"/>
            <w:gridSpan w:val="4"/>
          </w:tcPr>
          <w:p w14:paraId="2BC44A0B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13</w:t>
            </w:r>
          </w:p>
        </w:tc>
        <w:tc>
          <w:tcPr>
            <w:tcW w:w="3436" w:type="dxa"/>
            <w:gridSpan w:val="2"/>
          </w:tcPr>
          <w:p w14:paraId="2459605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Liquidity shortage</w:t>
            </w:r>
          </w:p>
        </w:tc>
        <w:tc>
          <w:tcPr>
            <w:tcW w:w="1832" w:type="dxa"/>
            <w:gridSpan w:val="3"/>
          </w:tcPr>
          <w:p w14:paraId="13D1A30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6C67161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49C710B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3E427B3D" w14:textId="77777777" w:rsidTr="004309CE">
        <w:trPr>
          <w:trHeight w:val="60"/>
        </w:trPr>
        <w:tc>
          <w:tcPr>
            <w:tcW w:w="615" w:type="dxa"/>
            <w:gridSpan w:val="4"/>
          </w:tcPr>
          <w:p w14:paraId="556B75F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C3</w:t>
            </w:r>
          </w:p>
        </w:tc>
        <w:tc>
          <w:tcPr>
            <w:tcW w:w="8406" w:type="dxa"/>
            <w:gridSpan w:val="10"/>
          </w:tcPr>
          <w:p w14:paraId="169A733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Market risks</w:t>
            </w:r>
          </w:p>
        </w:tc>
      </w:tr>
      <w:tr w:rsidR="007C01CC" w:rsidRPr="007C01CC" w14:paraId="280C475F" w14:textId="77777777" w:rsidTr="004309CE">
        <w:tc>
          <w:tcPr>
            <w:tcW w:w="615" w:type="dxa"/>
            <w:gridSpan w:val="4"/>
          </w:tcPr>
          <w:p w14:paraId="177EBBD6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14</w:t>
            </w:r>
          </w:p>
        </w:tc>
        <w:tc>
          <w:tcPr>
            <w:tcW w:w="3436" w:type="dxa"/>
            <w:gridSpan w:val="2"/>
          </w:tcPr>
          <w:p w14:paraId="73F8D11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volatility on sale market</w:t>
            </w:r>
          </w:p>
        </w:tc>
        <w:tc>
          <w:tcPr>
            <w:tcW w:w="1832" w:type="dxa"/>
            <w:gridSpan w:val="3"/>
          </w:tcPr>
          <w:p w14:paraId="2B79483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66D4A4D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6C3FEA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81ED911" w14:textId="77777777" w:rsidTr="004309CE">
        <w:tc>
          <w:tcPr>
            <w:tcW w:w="615" w:type="dxa"/>
            <w:gridSpan w:val="4"/>
          </w:tcPr>
          <w:p w14:paraId="7A1ADC0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15</w:t>
            </w:r>
          </w:p>
        </w:tc>
        <w:tc>
          <w:tcPr>
            <w:tcW w:w="3436" w:type="dxa"/>
            <w:gridSpan w:val="2"/>
          </w:tcPr>
          <w:p w14:paraId="7377F48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volatility on input procurement</w:t>
            </w:r>
          </w:p>
        </w:tc>
        <w:tc>
          <w:tcPr>
            <w:tcW w:w="1832" w:type="dxa"/>
            <w:gridSpan w:val="3"/>
          </w:tcPr>
          <w:p w14:paraId="5BED906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43C893E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0DF0DB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3FA8C660" w14:textId="77777777" w:rsidTr="004309CE">
        <w:tc>
          <w:tcPr>
            <w:tcW w:w="615" w:type="dxa"/>
            <w:gridSpan w:val="4"/>
          </w:tcPr>
          <w:p w14:paraId="227A06A5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3436" w:type="dxa"/>
            <w:gridSpan w:val="2"/>
          </w:tcPr>
          <w:p w14:paraId="3E5DA00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Competition with innovations in meat industry (e.g. plant-based protein, cultivated meat - cultivated meat is animal meat produced by growing animal cells directly and is identical to conventional meat at the cellular level)</w:t>
            </w:r>
          </w:p>
        </w:tc>
        <w:tc>
          <w:tcPr>
            <w:tcW w:w="1832" w:type="dxa"/>
            <w:gridSpan w:val="3"/>
          </w:tcPr>
          <w:p w14:paraId="28D0F19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72D1031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5771B13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A712BB4" w14:textId="77777777" w:rsidTr="004309CE">
        <w:trPr>
          <w:trHeight w:val="60"/>
        </w:trPr>
        <w:tc>
          <w:tcPr>
            <w:tcW w:w="615" w:type="dxa"/>
            <w:gridSpan w:val="4"/>
          </w:tcPr>
          <w:p w14:paraId="48CF3594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C4</w:t>
            </w:r>
          </w:p>
        </w:tc>
        <w:tc>
          <w:tcPr>
            <w:tcW w:w="8406" w:type="dxa"/>
            <w:gridSpan w:val="10"/>
          </w:tcPr>
          <w:p w14:paraId="50474D6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Human and personal risks</w:t>
            </w:r>
          </w:p>
        </w:tc>
      </w:tr>
      <w:tr w:rsidR="007C01CC" w:rsidRPr="007C01CC" w14:paraId="539C3233" w14:textId="77777777" w:rsidTr="004309CE">
        <w:tc>
          <w:tcPr>
            <w:tcW w:w="615" w:type="dxa"/>
            <w:gridSpan w:val="4"/>
          </w:tcPr>
          <w:p w14:paraId="42A67693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17</w:t>
            </w:r>
          </w:p>
        </w:tc>
        <w:tc>
          <w:tcPr>
            <w:tcW w:w="3436" w:type="dxa"/>
            <w:gridSpan w:val="2"/>
          </w:tcPr>
          <w:p w14:paraId="071FCB9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Succession of the business</w:t>
            </w:r>
          </w:p>
        </w:tc>
        <w:tc>
          <w:tcPr>
            <w:tcW w:w="1832" w:type="dxa"/>
            <w:gridSpan w:val="3"/>
          </w:tcPr>
          <w:p w14:paraId="69D2C9D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5696BA8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6F7E194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E18F348" w14:textId="77777777" w:rsidTr="004309CE">
        <w:tc>
          <w:tcPr>
            <w:tcW w:w="615" w:type="dxa"/>
            <w:gridSpan w:val="4"/>
          </w:tcPr>
          <w:p w14:paraId="2A3EA8F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18</w:t>
            </w:r>
          </w:p>
        </w:tc>
        <w:tc>
          <w:tcPr>
            <w:tcW w:w="3436" w:type="dxa"/>
            <w:gridSpan w:val="2"/>
          </w:tcPr>
          <w:p w14:paraId="40E4EEC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Labour scarcity</w:t>
            </w:r>
          </w:p>
        </w:tc>
        <w:tc>
          <w:tcPr>
            <w:tcW w:w="1832" w:type="dxa"/>
            <w:gridSpan w:val="3"/>
          </w:tcPr>
          <w:p w14:paraId="29A973C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64CC770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1300506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42CACD7A" w14:textId="77777777" w:rsidTr="004309CE">
        <w:tc>
          <w:tcPr>
            <w:tcW w:w="615" w:type="dxa"/>
            <w:gridSpan w:val="4"/>
          </w:tcPr>
          <w:p w14:paraId="6E39DAA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19</w:t>
            </w:r>
          </w:p>
        </w:tc>
        <w:tc>
          <w:tcPr>
            <w:tcW w:w="3436" w:type="dxa"/>
            <w:gridSpan w:val="2"/>
          </w:tcPr>
          <w:p w14:paraId="3C86668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Zoonotic diseases</w:t>
            </w:r>
          </w:p>
        </w:tc>
        <w:tc>
          <w:tcPr>
            <w:tcW w:w="1832" w:type="dxa"/>
            <w:gridSpan w:val="3"/>
          </w:tcPr>
          <w:p w14:paraId="0B1725E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1216BE6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D925B7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0CD96844" w14:textId="77777777" w:rsidTr="004309CE">
        <w:tc>
          <w:tcPr>
            <w:tcW w:w="615" w:type="dxa"/>
            <w:gridSpan w:val="4"/>
          </w:tcPr>
          <w:p w14:paraId="7939897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20</w:t>
            </w:r>
          </w:p>
        </w:tc>
        <w:tc>
          <w:tcPr>
            <w:tcW w:w="3436" w:type="dxa"/>
            <w:gridSpan w:val="2"/>
          </w:tcPr>
          <w:p w14:paraId="2F5BE41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Limited availability of qualified workforce</w:t>
            </w:r>
          </w:p>
        </w:tc>
        <w:tc>
          <w:tcPr>
            <w:tcW w:w="1832" w:type="dxa"/>
            <w:gridSpan w:val="3"/>
          </w:tcPr>
          <w:p w14:paraId="734A070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79FC1B4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57AFC30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3F84982C" w14:textId="77777777" w:rsidTr="004309CE">
        <w:trPr>
          <w:trHeight w:val="60"/>
        </w:trPr>
        <w:tc>
          <w:tcPr>
            <w:tcW w:w="615" w:type="dxa"/>
            <w:gridSpan w:val="4"/>
          </w:tcPr>
          <w:p w14:paraId="0B81BD3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C5</w:t>
            </w:r>
          </w:p>
        </w:tc>
        <w:tc>
          <w:tcPr>
            <w:tcW w:w="8406" w:type="dxa"/>
            <w:gridSpan w:val="10"/>
          </w:tcPr>
          <w:p w14:paraId="0B43B50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Political risks</w:t>
            </w:r>
          </w:p>
        </w:tc>
      </w:tr>
      <w:tr w:rsidR="007C01CC" w:rsidRPr="007C01CC" w14:paraId="0A830B5B" w14:textId="77777777" w:rsidTr="004309CE">
        <w:tc>
          <w:tcPr>
            <w:tcW w:w="615" w:type="dxa"/>
            <w:gridSpan w:val="4"/>
          </w:tcPr>
          <w:p w14:paraId="5CCEA686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21</w:t>
            </w:r>
          </w:p>
        </w:tc>
        <w:tc>
          <w:tcPr>
            <w:tcW w:w="3436" w:type="dxa"/>
            <w:gridSpan w:val="2"/>
          </w:tcPr>
          <w:p w14:paraId="7ED75B0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Policy changes</w:t>
            </w:r>
          </w:p>
        </w:tc>
        <w:tc>
          <w:tcPr>
            <w:tcW w:w="1832" w:type="dxa"/>
            <w:gridSpan w:val="3"/>
          </w:tcPr>
          <w:p w14:paraId="26CB775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66AE9BD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539EB49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1E54C3B0" w14:textId="77777777" w:rsidTr="004309CE">
        <w:tc>
          <w:tcPr>
            <w:tcW w:w="615" w:type="dxa"/>
            <w:gridSpan w:val="4"/>
          </w:tcPr>
          <w:p w14:paraId="60575742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22</w:t>
            </w:r>
          </w:p>
        </w:tc>
        <w:tc>
          <w:tcPr>
            <w:tcW w:w="3436" w:type="dxa"/>
            <w:gridSpan w:val="2"/>
          </w:tcPr>
          <w:p w14:paraId="11BB577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Tightening of cross compliance requirements</w:t>
            </w:r>
          </w:p>
        </w:tc>
        <w:tc>
          <w:tcPr>
            <w:tcW w:w="1832" w:type="dxa"/>
            <w:gridSpan w:val="3"/>
          </w:tcPr>
          <w:p w14:paraId="5B175DE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2A7B23F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511E9C0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944D973" w14:textId="77777777" w:rsidTr="004309CE">
        <w:tc>
          <w:tcPr>
            <w:tcW w:w="615" w:type="dxa"/>
            <w:gridSpan w:val="4"/>
          </w:tcPr>
          <w:p w14:paraId="34E3F62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23</w:t>
            </w:r>
          </w:p>
        </w:tc>
        <w:tc>
          <w:tcPr>
            <w:tcW w:w="3436" w:type="dxa"/>
            <w:gridSpan w:val="2"/>
          </w:tcPr>
          <w:p w14:paraId="286801E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Animal welfare regulations</w:t>
            </w:r>
          </w:p>
        </w:tc>
        <w:tc>
          <w:tcPr>
            <w:tcW w:w="1832" w:type="dxa"/>
            <w:gridSpan w:val="3"/>
          </w:tcPr>
          <w:p w14:paraId="391CCCE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20EECF8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49B6A2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7DC1117B" w14:textId="77777777" w:rsidTr="004309CE">
        <w:tc>
          <w:tcPr>
            <w:tcW w:w="615" w:type="dxa"/>
            <w:gridSpan w:val="4"/>
          </w:tcPr>
          <w:p w14:paraId="4156E4D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24</w:t>
            </w:r>
          </w:p>
        </w:tc>
        <w:tc>
          <w:tcPr>
            <w:tcW w:w="3436" w:type="dxa"/>
            <w:gridSpan w:val="2"/>
          </w:tcPr>
          <w:p w14:paraId="3D962B0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Environment Protection regulations</w:t>
            </w:r>
          </w:p>
        </w:tc>
        <w:tc>
          <w:tcPr>
            <w:tcW w:w="1832" w:type="dxa"/>
            <w:gridSpan w:val="3"/>
          </w:tcPr>
          <w:p w14:paraId="44FD8F5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4E71211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650EA44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204E30F6" w14:textId="77777777" w:rsidTr="004309CE">
        <w:tc>
          <w:tcPr>
            <w:tcW w:w="615" w:type="dxa"/>
            <w:gridSpan w:val="4"/>
          </w:tcPr>
          <w:p w14:paraId="72C885C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25</w:t>
            </w:r>
          </w:p>
        </w:tc>
        <w:tc>
          <w:tcPr>
            <w:tcW w:w="3436" w:type="dxa"/>
            <w:gridSpan w:val="2"/>
          </w:tcPr>
          <w:p w14:paraId="11C12B4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Reduction of EU production and marketing support measures</w:t>
            </w:r>
          </w:p>
        </w:tc>
        <w:tc>
          <w:tcPr>
            <w:tcW w:w="1832" w:type="dxa"/>
            <w:gridSpan w:val="3"/>
          </w:tcPr>
          <w:p w14:paraId="3AA6836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210D131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0DA2241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D4ABC43" w14:textId="77777777" w:rsidTr="004309CE">
        <w:trPr>
          <w:trHeight w:val="70"/>
        </w:trPr>
        <w:tc>
          <w:tcPr>
            <w:tcW w:w="615" w:type="dxa"/>
            <w:gridSpan w:val="4"/>
          </w:tcPr>
          <w:p w14:paraId="72B91B3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C6</w:t>
            </w:r>
          </w:p>
        </w:tc>
        <w:tc>
          <w:tcPr>
            <w:tcW w:w="3436" w:type="dxa"/>
            <w:gridSpan w:val="2"/>
          </w:tcPr>
          <w:p w14:paraId="4256029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Other risks</w:t>
            </w:r>
          </w:p>
        </w:tc>
        <w:tc>
          <w:tcPr>
            <w:tcW w:w="1832" w:type="dxa"/>
            <w:gridSpan w:val="3"/>
          </w:tcPr>
          <w:p w14:paraId="78AF482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gridSpan w:val="3"/>
          </w:tcPr>
          <w:p w14:paraId="776F06E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681" w:type="dxa"/>
            <w:gridSpan w:val="2"/>
          </w:tcPr>
          <w:p w14:paraId="7969DCD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199C1C1D" w14:textId="77777777" w:rsidTr="004309CE">
        <w:tc>
          <w:tcPr>
            <w:tcW w:w="9021" w:type="dxa"/>
            <w:gridSpan w:val="14"/>
          </w:tcPr>
          <w:p w14:paraId="6725362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DSection D: Risk Management Strategies </w:t>
            </w:r>
          </w:p>
        </w:tc>
      </w:tr>
      <w:tr w:rsidR="007C01CC" w:rsidRPr="007C01CC" w14:paraId="2ED61D2F" w14:textId="77777777" w:rsidTr="004309CE">
        <w:tc>
          <w:tcPr>
            <w:tcW w:w="565" w:type="dxa"/>
            <w:gridSpan w:val="2"/>
          </w:tcPr>
          <w:p w14:paraId="14EF4E1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D1</w:t>
            </w:r>
          </w:p>
        </w:tc>
        <w:tc>
          <w:tcPr>
            <w:tcW w:w="4685" w:type="dxa"/>
            <w:gridSpan w:val="6"/>
          </w:tcPr>
          <w:p w14:paraId="3B94969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acceptance strategies</w:t>
            </w:r>
          </w:p>
        </w:tc>
        <w:tc>
          <w:tcPr>
            <w:tcW w:w="1415" w:type="dxa"/>
            <w:gridSpan w:val="3"/>
          </w:tcPr>
          <w:p w14:paraId="4E62C3F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234" w:type="dxa"/>
            <w:gridSpan w:val="2"/>
          </w:tcPr>
          <w:p w14:paraId="3E05177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64626C0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7B1E6960" w14:textId="77777777" w:rsidTr="004309CE">
        <w:tc>
          <w:tcPr>
            <w:tcW w:w="565" w:type="dxa"/>
            <w:gridSpan w:val="2"/>
          </w:tcPr>
          <w:p w14:paraId="672A5E1A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</w:t>
            </w:r>
          </w:p>
        </w:tc>
        <w:tc>
          <w:tcPr>
            <w:tcW w:w="4685" w:type="dxa"/>
            <w:gridSpan w:val="6"/>
          </w:tcPr>
          <w:p w14:paraId="5F68F6F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Expansion of production</w:t>
            </w:r>
          </w:p>
        </w:tc>
        <w:tc>
          <w:tcPr>
            <w:tcW w:w="1415" w:type="dxa"/>
            <w:gridSpan w:val="3"/>
          </w:tcPr>
          <w:p w14:paraId="58D754A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57D81663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17DFADE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6FCA30BE" w14:textId="77777777" w:rsidTr="004309CE">
        <w:tc>
          <w:tcPr>
            <w:tcW w:w="565" w:type="dxa"/>
            <w:gridSpan w:val="2"/>
          </w:tcPr>
          <w:p w14:paraId="58BD838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</w:t>
            </w:r>
          </w:p>
        </w:tc>
        <w:tc>
          <w:tcPr>
            <w:tcW w:w="4685" w:type="dxa"/>
            <w:gridSpan w:val="6"/>
          </w:tcPr>
          <w:p w14:paraId="796AE0F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Use of robust and resistant varieties and breeds</w:t>
            </w:r>
          </w:p>
        </w:tc>
        <w:tc>
          <w:tcPr>
            <w:tcW w:w="1415" w:type="dxa"/>
            <w:gridSpan w:val="3"/>
          </w:tcPr>
          <w:p w14:paraId="1445ACFE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500A3B8D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339B81A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5C416B47" w14:textId="77777777" w:rsidTr="004309CE">
        <w:tc>
          <w:tcPr>
            <w:tcW w:w="565" w:type="dxa"/>
            <w:gridSpan w:val="2"/>
          </w:tcPr>
          <w:p w14:paraId="3ABCEEF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</w:t>
            </w:r>
          </w:p>
        </w:tc>
        <w:tc>
          <w:tcPr>
            <w:tcW w:w="4685" w:type="dxa"/>
            <w:gridSpan w:val="6"/>
          </w:tcPr>
          <w:p w14:paraId="7D297DC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Cut off the private expenses to reduce cost of production</w:t>
            </w:r>
          </w:p>
        </w:tc>
        <w:tc>
          <w:tcPr>
            <w:tcW w:w="1415" w:type="dxa"/>
            <w:gridSpan w:val="3"/>
          </w:tcPr>
          <w:p w14:paraId="3BCB56F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02D53980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490B9434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6F4B3E58" w14:textId="77777777" w:rsidTr="004309CE">
        <w:tc>
          <w:tcPr>
            <w:tcW w:w="565" w:type="dxa"/>
            <w:gridSpan w:val="2"/>
          </w:tcPr>
          <w:p w14:paraId="54BD7236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</w:t>
            </w:r>
          </w:p>
        </w:tc>
        <w:tc>
          <w:tcPr>
            <w:tcW w:w="4685" w:type="dxa"/>
            <w:gridSpan w:val="6"/>
          </w:tcPr>
          <w:p w14:paraId="02D35F4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Specialize in beef cattle only</w:t>
            </w:r>
          </w:p>
        </w:tc>
        <w:tc>
          <w:tcPr>
            <w:tcW w:w="1415" w:type="dxa"/>
            <w:gridSpan w:val="3"/>
          </w:tcPr>
          <w:p w14:paraId="01FB0296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159ED52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09647E3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1F3CC1A1" w14:textId="77777777" w:rsidTr="004309CE">
        <w:tc>
          <w:tcPr>
            <w:tcW w:w="565" w:type="dxa"/>
            <w:gridSpan w:val="2"/>
          </w:tcPr>
          <w:p w14:paraId="34A3A45C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D2</w:t>
            </w:r>
          </w:p>
        </w:tc>
        <w:tc>
          <w:tcPr>
            <w:tcW w:w="4685" w:type="dxa"/>
            <w:gridSpan w:val="6"/>
          </w:tcPr>
          <w:p w14:paraId="04E51E8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reduction strategies</w:t>
            </w:r>
          </w:p>
        </w:tc>
        <w:tc>
          <w:tcPr>
            <w:tcW w:w="1415" w:type="dxa"/>
            <w:gridSpan w:val="3"/>
          </w:tcPr>
          <w:p w14:paraId="64D141B0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4" w:type="dxa"/>
            <w:gridSpan w:val="2"/>
          </w:tcPr>
          <w:p w14:paraId="4AD1E78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71AD44FE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7191532" w14:textId="77777777" w:rsidTr="004309CE">
        <w:tc>
          <w:tcPr>
            <w:tcW w:w="565" w:type="dxa"/>
            <w:gridSpan w:val="2"/>
          </w:tcPr>
          <w:p w14:paraId="78DD12FA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5.</w:t>
            </w:r>
          </w:p>
        </w:tc>
        <w:tc>
          <w:tcPr>
            <w:tcW w:w="4685" w:type="dxa"/>
            <w:gridSpan w:val="6"/>
          </w:tcPr>
          <w:p w14:paraId="542E0AB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Collaborative purchase of input and technology with other producers </w:t>
            </w:r>
          </w:p>
        </w:tc>
        <w:tc>
          <w:tcPr>
            <w:tcW w:w="1415" w:type="dxa"/>
            <w:gridSpan w:val="3"/>
          </w:tcPr>
          <w:p w14:paraId="055CE42C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57AA247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35465AE0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4EA4217" w14:textId="77777777" w:rsidTr="004309CE">
        <w:tc>
          <w:tcPr>
            <w:tcW w:w="565" w:type="dxa"/>
            <w:gridSpan w:val="2"/>
          </w:tcPr>
          <w:p w14:paraId="484F067D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6.</w:t>
            </w:r>
          </w:p>
        </w:tc>
        <w:tc>
          <w:tcPr>
            <w:tcW w:w="4685" w:type="dxa"/>
            <w:gridSpan w:val="6"/>
          </w:tcPr>
          <w:p w14:paraId="1AB8D5C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Collaborative marketing of produce with other producers </w:t>
            </w:r>
          </w:p>
        </w:tc>
        <w:tc>
          <w:tcPr>
            <w:tcW w:w="1415" w:type="dxa"/>
            <w:gridSpan w:val="3"/>
          </w:tcPr>
          <w:p w14:paraId="3FED3FF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0BBC451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50B46DE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44C009B" w14:textId="77777777" w:rsidTr="004309CE">
        <w:tc>
          <w:tcPr>
            <w:tcW w:w="565" w:type="dxa"/>
            <w:gridSpan w:val="2"/>
          </w:tcPr>
          <w:p w14:paraId="19F64526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7.</w:t>
            </w:r>
          </w:p>
        </w:tc>
        <w:tc>
          <w:tcPr>
            <w:tcW w:w="4685" w:type="dxa"/>
            <w:gridSpan w:val="6"/>
          </w:tcPr>
          <w:p w14:paraId="17C77FA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 Agricultural (on farm) diversification</w:t>
            </w:r>
          </w:p>
        </w:tc>
        <w:tc>
          <w:tcPr>
            <w:tcW w:w="1415" w:type="dxa"/>
            <w:gridSpan w:val="3"/>
          </w:tcPr>
          <w:p w14:paraId="5B78C9A9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43DD47BD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1B15F45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7D20607" w14:textId="77777777" w:rsidTr="004309CE">
        <w:tc>
          <w:tcPr>
            <w:tcW w:w="565" w:type="dxa"/>
            <w:gridSpan w:val="2"/>
          </w:tcPr>
          <w:p w14:paraId="62C000F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8.</w:t>
            </w:r>
          </w:p>
        </w:tc>
        <w:tc>
          <w:tcPr>
            <w:tcW w:w="4685" w:type="dxa"/>
            <w:gridSpan w:val="6"/>
          </w:tcPr>
          <w:p w14:paraId="7AF1E89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Non-agricultural (off farm) diversification as bio energy, tourism</w:t>
            </w:r>
          </w:p>
        </w:tc>
        <w:tc>
          <w:tcPr>
            <w:tcW w:w="1415" w:type="dxa"/>
            <w:gridSpan w:val="3"/>
          </w:tcPr>
          <w:p w14:paraId="2D7488B4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6AAD1C8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0E2B8D2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66B1C36B" w14:textId="77777777" w:rsidTr="004309CE">
        <w:tc>
          <w:tcPr>
            <w:tcW w:w="565" w:type="dxa"/>
            <w:gridSpan w:val="2"/>
          </w:tcPr>
          <w:p w14:paraId="0F3E089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9.</w:t>
            </w:r>
          </w:p>
        </w:tc>
        <w:tc>
          <w:tcPr>
            <w:tcW w:w="4685" w:type="dxa"/>
            <w:gridSpan w:val="6"/>
          </w:tcPr>
          <w:p w14:paraId="59DD799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Less price sensitive niche market such as organic production/regenerative production</w:t>
            </w:r>
          </w:p>
        </w:tc>
        <w:tc>
          <w:tcPr>
            <w:tcW w:w="1415" w:type="dxa"/>
            <w:gridSpan w:val="3"/>
          </w:tcPr>
          <w:p w14:paraId="208DF6FD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014901A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68D24BC5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7710C976" w14:textId="77777777" w:rsidTr="004309CE">
        <w:tc>
          <w:tcPr>
            <w:tcW w:w="565" w:type="dxa"/>
            <w:gridSpan w:val="2"/>
          </w:tcPr>
          <w:p w14:paraId="4CA2D90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10.</w:t>
            </w:r>
          </w:p>
        </w:tc>
        <w:tc>
          <w:tcPr>
            <w:tcW w:w="4685" w:type="dxa"/>
            <w:gridSpan w:val="6"/>
          </w:tcPr>
          <w:p w14:paraId="1E6CD6B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Adapt new technology to respond to weather</w:t>
            </w:r>
          </w:p>
        </w:tc>
        <w:tc>
          <w:tcPr>
            <w:tcW w:w="1415" w:type="dxa"/>
            <w:gridSpan w:val="3"/>
          </w:tcPr>
          <w:p w14:paraId="5076A11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720E00E9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1E45CE87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C94D36E" w14:textId="77777777" w:rsidTr="004309CE">
        <w:tc>
          <w:tcPr>
            <w:tcW w:w="565" w:type="dxa"/>
            <w:gridSpan w:val="2"/>
          </w:tcPr>
          <w:p w14:paraId="5A0DAB74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D3</w:t>
            </w:r>
          </w:p>
        </w:tc>
        <w:tc>
          <w:tcPr>
            <w:tcW w:w="4685" w:type="dxa"/>
            <w:gridSpan w:val="6"/>
          </w:tcPr>
          <w:p w14:paraId="5977571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transfer strategies</w:t>
            </w:r>
          </w:p>
        </w:tc>
        <w:tc>
          <w:tcPr>
            <w:tcW w:w="1415" w:type="dxa"/>
            <w:gridSpan w:val="3"/>
          </w:tcPr>
          <w:p w14:paraId="5254A79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234" w:type="dxa"/>
            <w:gridSpan w:val="2"/>
          </w:tcPr>
          <w:p w14:paraId="14ADC8A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69F6CFF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5590A869" w14:textId="77777777" w:rsidTr="004309CE">
        <w:tc>
          <w:tcPr>
            <w:tcW w:w="565" w:type="dxa"/>
            <w:gridSpan w:val="2"/>
          </w:tcPr>
          <w:p w14:paraId="347FEC3E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11.</w:t>
            </w:r>
          </w:p>
        </w:tc>
        <w:tc>
          <w:tcPr>
            <w:tcW w:w="4685" w:type="dxa"/>
            <w:gridSpan w:val="6"/>
          </w:tcPr>
          <w:p w14:paraId="2A96D2B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Fire insurance</w:t>
            </w:r>
          </w:p>
        </w:tc>
        <w:tc>
          <w:tcPr>
            <w:tcW w:w="1415" w:type="dxa"/>
            <w:gridSpan w:val="3"/>
          </w:tcPr>
          <w:p w14:paraId="771EF8FE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7A4316C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7ACE4096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6DBF00D8" w14:textId="77777777" w:rsidTr="004309CE">
        <w:tc>
          <w:tcPr>
            <w:tcW w:w="565" w:type="dxa"/>
            <w:gridSpan w:val="2"/>
          </w:tcPr>
          <w:p w14:paraId="2999AFF8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4685" w:type="dxa"/>
            <w:gridSpan w:val="6"/>
          </w:tcPr>
          <w:p w14:paraId="08007F2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Business liability insurance</w:t>
            </w:r>
          </w:p>
        </w:tc>
        <w:tc>
          <w:tcPr>
            <w:tcW w:w="1415" w:type="dxa"/>
            <w:gridSpan w:val="3"/>
          </w:tcPr>
          <w:p w14:paraId="161BE97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47D96230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799895FD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7E6361A" w14:textId="77777777" w:rsidTr="004309CE">
        <w:tc>
          <w:tcPr>
            <w:tcW w:w="565" w:type="dxa"/>
            <w:gridSpan w:val="2"/>
          </w:tcPr>
          <w:p w14:paraId="53905B13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13.</w:t>
            </w:r>
          </w:p>
        </w:tc>
        <w:tc>
          <w:tcPr>
            <w:tcW w:w="4685" w:type="dxa"/>
            <w:gridSpan w:val="6"/>
          </w:tcPr>
          <w:p w14:paraId="6402C47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Legal protection insurance</w:t>
            </w:r>
          </w:p>
        </w:tc>
        <w:tc>
          <w:tcPr>
            <w:tcW w:w="1415" w:type="dxa"/>
            <w:gridSpan w:val="3"/>
          </w:tcPr>
          <w:p w14:paraId="5936E30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29B0D51E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7FECBB9B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261AE2F8" w14:textId="77777777" w:rsidTr="004309CE">
        <w:tc>
          <w:tcPr>
            <w:tcW w:w="565" w:type="dxa"/>
            <w:gridSpan w:val="2"/>
          </w:tcPr>
          <w:p w14:paraId="15B6429D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14.</w:t>
            </w:r>
          </w:p>
        </w:tc>
        <w:tc>
          <w:tcPr>
            <w:tcW w:w="4685" w:type="dxa"/>
            <w:gridSpan w:val="6"/>
          </w:tcPr>
          <w:p w14:paraId="0C26393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Building insurance</w:t>
            </w:r>
          </w:p>
        </w:tc>
        <w:tc>
          <w:tcPr>
            <w:tcW w:w="1415" w:type="dxa"/>
            <w:gridSpan w:val="3"/>
          </w:tcPr>
          <w:p w14:paraId="316E6F1E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74A98DD7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27B356E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12F32564" w14:textId="77777777" w:rsidTr="004309CE">
        <w:tc>
          <w:tcPr>
            <w:tcW w:w="565" w:type="dxa"/>
            <w:gridSpan w:val="2"/>
          </w:tcPr>
          <w:p w14:paraId="70821D4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15.</w:t>
            </w:r>
          </w:p>
        </w:tc>
        <w:tc>
          <w:tcPr>
            <w:tcW w:w="4685" w:type="dxa"/>
            <w:gridSpan w:val="6"/>
          </w:tcPr>
          <w:p w14:paraId="4AA94CA9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Environmental liability insurance</w:t>
            </w:r>
          </w:p>
        </w:tc>
        <w:tc>
          <w:tcPr>
            <w:tcW w:w="1415" w:type="dxa"/>
            <w:gridSpan w:val="3"/>
          </w:tcPr>
          <w:p w14:paraId="5BEEC795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726B9750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2498BF64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2DFA448A" w14:textId="77777777" w:rsidTr="004309CE">
        <w:tc>
          <w:tcPr>
            <w:tcW w:w="565" w:type="dxa"/>
            <w:gridSpan w:val="2"/>
          </w:tcPr>
          <w:p w14:paraId="14EE1A70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16.</w:t>
            </w:r>
          </w:p>
        </w:tc>
        <w:tc>
          <w:tcPr>
            <w:tcW w:w="4685" w:type="dxa"/>
            <w:gridSpan w:val="6"/>
          </w:tcPr>
          <w:p w14:paraId="0D78FB8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Animal insurance</w:t>
            </w:r>
          </w:p>
        </w:tc>
        <w:tc>
          <w:tcPr>
            <w:tcW w:w="1415" w:type="dxa"/>
            <w:gridSpan w:val="3"/>
          </w:tcPr>
          <w:p w14:paraId="75553BE8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61E82E63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23487697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29026815" w14:textId="77777777" w:rsidTr="004309CE">
        <w:tc>
          <w:tcPr>
            <w:tcW w:w="565" w:type="dxa"/>
            <w:gridSpan w:val="2"/>
          </w:tcPr>
          <w:p w14:paraId="7524391F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17</w:t>
            </w:r>
          </w:p>
        </w:tc>
        <w:tc>
          <w:tcPr>
            <w:tcW w:w="4685" w:type="dxa"/>
            <w:gridSpan w:val="6"/>
          </w:tcPr>
          <w:p w14:paraId="09B0560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Hail insurance</w:t>
            </w:r>
          </w:p>
        </w:tc>
        <w:tc>
          <w:tcPr>
            <w:tcW w:w="1415" w:type="dxa"/>
            <w:gridSpan w:val="3"/>
          </w:tcPr>
          <w:p w14:paraId="4CE1C088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0BA407C3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2ECA7BF6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7AA9D748" w14:textId="77777777" w:rsidTr="004309CE">
        <w:tc>
          <w:tcPr>
            <w:tcW w:w="565" w:type="dxa"/>
            <w:gridSpan w:val="2"/>
          </w:tcPr>
          <w:p w14:paraId="5C5FADB1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18.</w:t>
            </w:r>
          </w:p>
        </w:tc>
        <w:tc>
          <w:tcPr>
            <w:tcW w:w="4685" w:type="dxa"/>
            <w:gridSpan w:val="6"/>
          </w:tcPr>
          <w:p w14:paraId="5D9744C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Multiple risk insurance</w:t>
            </w:r>
          </w:p>
        </w:tc>
        <w:tc>
          <w:tcPr>
            <w:tcW w:w="1415" w:type="dxa"/>
            <w:gridSpan w:val="3"/>
          </w:tcPr>
          <w:p w14:paraId="0F3577B5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113E1B3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16A608BC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70181CB" w14:textId="77777777" w:rsidTr="004309CE">
        <w:tc>
          <w:tcPr>
            <w:tcW w:w="565" w:type="dxa"/>
            <w:gridSpan w:val="2"/>
          </w:tcPr>
          <w:p w14:paraId="60B4CDD4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19.</w:t>
            </w:r>
          </w:p>
        </w:tc>
        <w:tc>
          <w:tcPr>
            <w:tcW w:w="4685" w:type="dxa"/>
            <w:gridSpan w:val="6"/>
          </w:tcPr>
          <w:p w14:paraId="134934C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Long term contracts for supply with price guarantee</w:t>
            </w:r>
          </w:p>
        </w:tc>
        <w:tc>
          <w:tcPr>
            <w:tcW w:w="1415" w:type="dxa"/>
            <w:gridSpan w:val="3"/>
          </w:tcPr>
          <w:p w14:paraId="7A7A8C4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4A65A09E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37CFB939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330D3FD9" w14:textId="77777777" w:rsidTr="004309CE">
        <w:tc>
          <w:tcPr>
            <w:tcW w:w="565" w:type="dxa"/>
            <w:gridSpan w:val="2"/>
          </w:tcPr>
          <w:p w14:paraId="4FDD2A8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20.</w:t>
            </w:r>
          </w:p>
        </w:tc>
        <w:tc>
          <w:tcPr>
            <w:tcW w:w="4685" w:type="dxa"/>
            <w:gridSpan w:val="6"/>
          </w:tcPr>
          <w:p w14:paraId="72B5587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Short and flexible contracts</w:t>
            </w:r>
          </w:p>
        </w:tc>
        <w:tc>
          <w:tcPr>
            <w:tcW w:w="1415" w:type="dxa"/>
            <w:gridSpan w:val="3"/>
          </w:tcPr>
          <w:p w14:paraId="320F4B0F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0FBF4E1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3923F225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7E3FA675" w14:textId="77777777" w:rsidTr="004309CE">
        <w:tc>
          <w:tcPr>
            <w:tcW w:w="565" w:type="dxa"/>
            <w:gridSpan w:val="2"/>
          </w:tcPr>
          <w:p w14:paraId="1E572979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D4</w:t>
            </w:r>
          </w:p>
        </w:tc>
        <w:tc>
          <w:tcPr>
            <w:tcW w:w="4685" w:type="dxa"/>
            <w:gridSpan w:val="6"/>
          </w:tcPr>
          <w:p w14:paraId="10DEBEE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avoidance strategies</w:t>
            </w:r>
          </w:p>
        </w:tc>
        <w:tc>
          <w:tcPr>
            <w:tcW w:w="1415" w:type="dxa"/>
            <w:gridSpan w:val="3"/>
          </w:tcPr>
          <w:p w14:paraId="4C4F7E3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234" w:type="dxa"/>
            <w:gridSpan w:val="2"/>
          </w:tcPr>
          <w:p w14:paraId="20AAB27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4F8D63E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</w:p>
        </w:tc>
      </w:tr>
      <w:tr w:rsidR="007C01CC" w:rsidRPr="007C01CC" w14:paraId="6CBA6490" w14:textId="77777777" w:rsidTr="004309CE">
        <w:tc>
          <w:tcPr>
            <w:tcW w:w="565" w:type="dxa"/>
            <w:gridSpan w:val="2"/>
          </w:tcPr>
          <w:p w14:paraId="6AE1C027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21.</w:t>
            </w:r>
          </w:p>
        </w:tc>
        <w:tc>
          <w:tcPr>
            <w:tcW w:w="4685" w:type="dxa"/>
            <w:gridSpan w:val="6"/>
          </w:tcPr>
          <w:p w14:paraId="7195768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Stop investing in beef cattle industry</w:t>
            </w:r>
          </w:p>
        </w:tc>
        <w:tc>
          <w:tcPr>
            <w:tcW w:w="1415" w:type="dxa"/>
            <w:gridSpan w:val="3"/>
          </w:tcPr>
          <w:p w14:paraId="0DF000B8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4B583BD4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12FC1B92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599B622B" w14:textId="77777777" w:rsidTr="004309CE">
        <w:tc>
          <w:tcPr>
            <w:tcW w:w="565" w:type="dxa"/>
            <w:gridSpan w:val="2"/>
          </w:tcPr>
          <w:p w14:paraId="45B0CED0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22.</w:t>
            </w:r>
          </w:p>
        </w:tc>
        <w:tc>
          <w:tcPr>
            <w:tcW w:w="4685" w:type="dxa"/>
            <w:gridSpan w:val="6"/>
          </w:tcPr>
          <w:p w14:paraId="2AFAEDFC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Giving up farming</w:t>
            </w:r>
          </w:p>
        </w:tc>
        <w:tc>
          <w:tcPr>
            <w:tcW w:w="1415" w:type="dxa"/>
            <w:gridSpan w:val="3"/>
          </w:tcPr>
          <w:p w14:paraId="7788B004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51D570A1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044EAEFA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  <w:tr w:rsidR="007C01CC" w:rsidRPr="007C01CC" w14:paraId="4877BFBE" w14:textId="77777777" w:rsidTr="004309CE">
        <w:tc>
          <w:tcPr>
            <w:tcW w:w="565" w:type="dxa"/>
            <w:gridSpan w:val="2"/>
          </w:tcPr>
          <w:p w14:paraId="3911F20C" w14:textId="77777777" w:rsidR="00AF5234" w:rsidRPr="007C01CC" w:rsidRDefault="00AF5234" w:rsidP="004309CE">
            <w:pPr>
              <w:jc w:val="both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23.</w:t>
            </w:r>
          </w:p>
        </w:tc>
        <w:tc>
          <w:tcPr>
            <w:tcW w:w="4685" w:type="dxa"/>
            <w:gridSpan w:val="6"/>
          </w:tcPr>
          <w:p w14:paraId="007F9BD1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In future I will run my farm as a part time business</w:t>
            </w:r>
          </w:p>
        </w:tc>
        <w:tc>
          <w:tcPr>
            <w:tcW w:w="1415" w:type="dxa"/>
            <w:gridSpan w:val="3"/>
          </w:tcPr>
          <w:p w14:paraId="3A895228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 xml:space="preserve">Currently following   </w:t>
            </w:r>
          </w:p>
        </w:tc>
        <w:tc>
          <w:tcPr>
            <w:tcW w:w="1234" w:type="dxa"/>
            <w:gridSpan w:val="2"/>
          </w:tcPr>
          <w:p w14:paraId="412188F9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Future plan</w:t>
            </w:r>
          </w:p>
        </w:tc>
        <w:tc>
          <w:tcPr>
            <w:tcW w:w="1122" w:type="dxa"/>
          </w:tcPr>
          <w:p w14:paraId="3E907F7D" w14:textId="77777777" w:rsidR="00AF5234" w:rsidRPr="007C01CC" w:rsidRDefault="00AF5234" w:rsidP="004309CE">
            <w:pPr>
              <w:pStyle w:val="ListParagraph"/>
              <w:numPr>
                <w:ilvl w:val="0"/>
                <w:numId w:val="13"/>
              </w:numPr>
              <w:ind w:left="319"/>
              <w:rPr>
                <w:rFonts w:ascii="Arial" w:hAnsi="Arial" w:cs="Arial"/>
                <w:sz w:val="22"/>
                <w:szCs w:val="22"/>
              </w:rPr>
            </w:pPr>
            <w:r w:rsidRPr="007C01CC">
              <w:rPr>
                <w:rFonts w:ascii="Arial" w:hAnsi="Arial" w:cs="Arial"/>
                <w:sz w:val="22"/>
                <w:szCs w:val="22"/>
              </w:rPr>
              <w:t>No plan</w:t>
            </w:r>
          </w:p>
        </w:tc>
      </w:tr>
    </w:tbl>
    <w:p w14:paraId="3503B3FE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</w:p>
    <w:p w14:paraId="6A1CD430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</w:p>
    <w:p w14:paraId="6F052920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</w:p>
    <w:p w14:paraId="34079BD9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</w:p>
    <w:p w14:paraId="22F2AAFA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</w:p>
    <w:p w14:paraId="5295F5D0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br w:type="page"/>
      </w:r>
    </w:p>
    <w:p w14:paraId="5E0400DB" w14:textId="254EF9C7" w:rsidR="00AF5234" w:rsidRPr="007C01CC" w:rsidRDefault="00AF5234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lastRenderedPageBreak/>
        <w:t>Supplementary Table S</w:t>
      </w:r>
      <w:r w:rsidR="00BA099D" w:rsidRPr="007C01CC">
        <w:rPr>
          <w:rFonts w:ascii="Arial" w:hAnsi="Arial" w:cs="Arial"/>
        </w:rPr>
        <w:t>3</w:t>
      </w:r>
      <w:r w:rsidRPr="007C01CC">
        <w:rPr>
          <w:rFonts w:ascii="Arial" w:hAnsi="Arial" w:cs="Arial"/>
        </w:rPr>
        <w:t>: A comparison of different risk sources identified in the USA and France.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06"/>
        <w:gridCol w:w="1912"/>
        <w:gridCol w:w="1908"/>
      </w:tblGrid>
      <w:tr w:rsidR="007C01CC" w:rsidRPr="007C01CC" w14:paraId="1F3A9671" w14:textId="77777777" w:rsidTr="004309CE">
        <w:tc>
          <w:tcPr>
            <w:tcW w:w="28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A1B8A9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Risk Source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602D7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Mean</w:t>
            </w:r>
          </w:p>
          <w:p w14:paraId="7817A49B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USA</w:t>
            </w:r>
          </w:p>
          <w:p w14:paraId="3E12B87C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(N= 111)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C2F5B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Mean</w:t>
            </w:r>
          </w:p>
          <w:p w14:paraId="72F1ACBE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France</w:t>
            </w:r>
          </w:p>
          <w:p w14:paraId="3C7CEA70" w14:textId="77777777" w:rsidR="00AF5234" w:rsidRPr="007C01CC" w:rsidRDefault="00AF5234" w:rsidP="004309CE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(N=61)</w:t>
            </w:r>
          </w:p>
        </w:tc>
      </w:tr>
      <w:tr w:rsidR="007C01CC" w:rsidRPr="007C01CC" w14:paraId="55A8C88A" w14:textId="77777777" w:rsidTr="004309CE"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A3908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  <w:u w:val="single"/>
              </w:rPr>
            </w:pPr>
            <w:r w:rsidRPr="007C01CC">
              <w:rPr>
                <w:rFonts w:ascii="Arial" w:hAnsi="Arial" w:cs="Arial"/>
                <w:b/>
                <w:bCs/>
                <w:u w:val="single"/>
              </w:rPr>
              <w:t>Production risks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AA26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16041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</w:tr>
      <w:tr w:rsidR="007C01CC" w:rsidRPr="007C01CC" w14:paraId="34746356" w14:textId="77777777" w:rsidTr="004309CE">
        <w:trPr>
          <w:trHeight w:val="7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479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Outbreak of animal diseases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AC65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1.76(0.98)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257F0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3.64 (1.01)</w:t>
            </w:r>
          </w:p>
        </w:tc>
      </w:tr>
      <w:tr w:rsidR="007C01CC" w:rsidRPr="007C01CC" w14:paraId="76589A7A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3A93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Difficulty to fight pests and diseases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8E0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2.13 (1.06)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9784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2.88 (1.04)</w:t>
            </w:r>
          </w:p>
        </w:tc>
      </w:tr>
      <w:tr w:rsidR="007C01CC" w:rsidRPr="007C01CC" w14:paraId="3A6C2914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343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Climatic hazards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F834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2.74 (1.30)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C8F24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3.60 (0.93)</w:t>
            </w:r>
          </w:p>
        </w:tc>
      </w:tr>
      <w:tr w:rsidR="007C01CC" w:rsidRPr="007C01CC" w14:paraId="077B5704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0A54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Water scarcity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26E4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2.05 (1.24)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DD544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3.57 (1.10)</w:t>
            </w:r>
          </w:p>
        </w:tc>
      </w:tr>
      <w:tr w:rsidR="007C01CC" w:rsidRPr="007C01CC" w14:paraId="0B158514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E89B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Feed shortage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945F8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2.29 (1.20)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15C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3.21 (1.07)</w:t>
            </w:r>
          </w:p>
        </w:tc>
      </w:tr>
      <w:tr w:rsidR="007C01CC" w:rsidRPr="007C01CC" w14:paraId="6A4BBA3C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FC5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Low productivity of animal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2CE80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1.35 (0.64)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8CFE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3.13 (1.21)</w:t>
            </w:r>
          </w:p>
        </w:tc>
      </w:tr>
      <w:tr w:rsidR="007C01CC" w:rsidRPr="007C01CC" w14:paraId="0E161E7B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4854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Reduced land availability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A142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2.84 (1.54)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7695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2.77 (1.20)</w:t>
            </w:r>
          </w:p>
        </w:tc>
      </w:tr>
      <w:tr w:rsidR="007C01CC" w:rsidRPr="007C01CC" w14:paraId="1F54B3C6" w14:textId="77777777" w:rsidTr="004309CE">
        <w:tc>
          <w:tcPr>
            <w:tcW w:w="2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BFAD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Inadequate insurance for climate related incidents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23596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1.89 (1.38)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E9988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2.59 (1.20)</w:t>
            </w:r>
          </w:p>
        </w:tc>
      </w:tr>
      <w:tr w:rsidR="007C01CC" w:rsidRPr="007C01CC" w14:paraId="4B6CF76C" w14:textId="77777777" w:rsidTr="004309CE">
        <w:trPr>
          <w:trHeight w:val="337"/>
        </w:trPr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183B5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  <w:u w:val="single"/>
              </w:rPr>
            </w:pPr>
            <w:r w:rsidRPr="007C01CC">
              <w:rPr>
                <w:rFonts w:ascii="Arial" w:hAnsi="Arial" w:cs="Arial"/>
                <w:b/>
                <w:bCs/>
                <w:u w:val="single"/>
              </w:rPr>
              <w:t>Financial risks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679E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EF01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</w:tr>
      <w:tr w:rsidR="007C01CC" w:rsidRPr="007C01CC" w14:paraId="32E85FDD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C11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High price of land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7E3C0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3.56 (1.33)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8FB2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2.65 (1.07)</w:t>
            </w:r>
          </w:p>
        </w:tc>
      </w:tr>
      <w:tr w:rsidR="007C01CC" w:rsidRPr="007C01CC" w14:paraId="221B1B0B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6074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High price of Labour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FA57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3.41 (1.46)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297EC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2.65 (0.89)</w:t>
            </w:r>
          </w:p>
        </w:tc>
      </w:tr>
      <w:tr w:rsidR="007C01CC" w:rsidRPr="007C01CC" w14:paraId="2DC6AE69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93477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of feed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E66F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3.35 (1.35)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FD762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3.29 (0.94)</w:t>
            </w:r>
          </w:p>
        </w:tc>
      </w:tr>
      <w:tr w:rsidR="007C01CC" w:rsidRPr="007C01CC" w14:paraId="3475D90D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DAEFD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Decreasing ability to get farm credit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EE645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2.14 (1.54)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AE0C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2.65 (0.89)</w:t>
            </w:r>
          </w:p>
        </w:tc>
      </w:tr>
      <w:tr w:rsidR="007C01CC" w:rsidRPr="007C01CC" w14:paraId="31A243D7" w14:textId="77777777" w:rsidTr="004309CE">
        <w:trPr>
          <w:trHeight w:val="209"/>
        </w:trPr>
        <w:tc>
          <w:tcPr>
            <w:tcW w:w="2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4A7A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Liquidity shortage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FB882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2.54 (1.54)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63814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2.66 (1.08)</w:t>
            </w:r>
          </w:p>
        </w:tc>
      </w:tr>
      <w:tr w:rsidR="007C01CC" w:rsidRPr="007C01CC" w14:paraId="197294FE" w14:textId="77777777" w:rsidTr="004309CE"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114A26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  <w:u w:val="single"/>
              </w:rPr>
            </w:pPr>
            <w:r w:rsidRPr="007C01CC">
              <w:rPr>
                <w:rFonts w:ascii="Arial" w:hAnsi="Arial" w:cs="Arial"/>
                <w:b/>
                <w:bCs/>
                <w:u w:val="single"/>
              </w:rPr>
              <w:t>Market risks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672BD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C9BD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</w:tr>
      <w:tr w:rsidR="007C01CC" w:rsidRPr="007C01CC" w14:paraId="23E22811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95A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volatility on sale market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D4A5F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3.23 (1.39)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AD24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3.58 (1.07)</w:t>
            </w:r>
          </w:p>
        </w:tc>
      </w:tr>
      <w:tr w:rsidR="007C01CC" w:rsidRPr="007C01CC" w14:paraId="0AD533DB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7DD15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Price volatility on input procurement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3E5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3.19 (1.30)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9E6B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3.24 (0.98)</w:t>
            </w:r>
          </w:p>
        </w:tc>
      </w:tr>
      <w:tr w:rsidR="007C01CC" w:rsidRPr="007C01CC" w14:paraId="7FD3471C" w14:textId="77777777" w:rsidTr="004309CE">
        <w:tc>
          <w:tcPr>
            <w:tcW w:w="2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331A9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Competition with innovations in meat industry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8F2DD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2.25 (1.14)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EE3B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2.59 (0.96)</w:t>
            </w:r>
          </w:p>
        </w:tc>
      </w:tr>
      <w:tr w:rsidR="007C01CC" w:rsidRPr="007C01CC" w14:paraId="547E661E" w14:textId="77777777" w:rsidTr="004309CE"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BF6A1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  <w:u w:val="single"/>
              </w:rPr>
            </w:pPr>
            <w:r w:rsidRPr="007C01CC">
              <w:rPr>
                <w:rFonts w:ascii="Arial" w:hAnsi="Arial" w:cs="Arial"/>
                <w:b/>
                <w:bCs/>
                <w:u w:val="single"/>
              </w:rPr>
              <w:t>Human risks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11694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002F7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</w:tr>
      <w:tr w:rsidR="007C01CC" w:rsidRPr="007C01CC" w14:paraId="5F3E8B5B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631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Succession of the business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58A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3.16 (1.46)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7BA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3.29 (1.24)</w:t>
            </w:r>
          </w:p>
        </w:tc>
      </w:tr>
      <w:tr w:rsidR="007C01CC" w:rsidRPr="007C01CC" w14:paraId="71CFB48C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500EA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Labour scarcity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0F9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3.13 (1.32)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ED935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2.57 (1.15)</w:t>
            </w:r>
          </w:p>
        </w:tc>
      </w:tr>
      <w:tr w:rsidR="007C01CC" w:rsidRPr="007C01CC" w14:paraId="630BC011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E4716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Zoonotic diseases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9E3F1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1.99 (1.18)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834B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2.22 (0.93)</w:t>
            </w:r>
          </w:p>
        </w:tc>
      </w:tr>
      <w:tr w:rsidR="007C01CC" w:rsidRPr="007C01CC" w14:paraId="44723138" w14:textId="77777777" w:rsidTr="004309CE">
        <w:tc>
          <w:tcPr>
            <w:tcW w:w="2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434A0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Limited availability of qualified workforce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3BFE7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3.19 (1.45)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602B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2.51 (0.95)</w:t>
            </w:r>
          </w:p>
        </w:tc>
      </w:tr>
      <w:tr w:rsidR="007C01CC" w:rsidRPr="007C01CC" w14:paraId="021E48C2" w14:textId="77777777" w:rsidTr="004309CE"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D700EB" w14:textId="77777777" w:rsidR="00AF5234" w:rsidRPr="007C01CC" w:rsidRDefault="00AF5234" w:rsidP="004309CE">
            <w:pPr>
              <w:rPr>
                <w:rFonts w:ascii="Arial" w:hAnsi="Arial" w:cs="Arial"/>
                <w:b/>
                <w:bCs/>
                <w:u w:val="single"/>
              </w:rPr>
            </w:pPr>
            <w:r w:rsidRPr="007C01CC">
              <w:rPr>
                <w:rFonts w:ascii="Arial" w:hAnsi="Arial" w:cs="Arial"/>
                <w:b/>
                <w:bCs/>
                <w:u w:val="single"/>
              </w:rPr>
              <w:t>Policy risks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4B18E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8291F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</w:p>
        </w:tc>
      </w:tr>
      <w:tr w:rsidR="007C01CC" w:rsidRPr="007C01CC" w14:paraId="25C9E48A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DA5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Policy changes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5D32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3.61 (1.43)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93D1A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2.60 (0.97)</w:t>
            </w:r>
          </w:p>
        </w:tc>
      </w:tr>
      <w:tr w:rsidR="007C01CC" w:rsidRPr="007C01CC" w14:paraId="70D640D8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150A8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Tightening of cross compliance requirements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024A8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3.03 (1.53)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B22E4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3.26 (0.78)</w:t>
            </w:r>
          </w:p>
        </w:tc>
      </w:tr>
      <w:tr w:rsidR="007C01CC" w:rsidRPr="007C01CC" w14:paraId="643F9071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28B43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Animal welfare regulations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7FA7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2.70 (1.45)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FC3D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2.62 (0.88)</w:t>
            </w:r>
          </w:p>
        </w:tc>
      </w:tr>
      <w:tr w:rsidR="007C01CC" w:rsidRPr="007C01CC" w14:paraId="060EA2B7" w14:textId="77777777" w:rsidTr="004309CE"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289F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Environment Protection regulations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5957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3.39 (1.52)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48EE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2.66 (0.98)</w:t>
            </w:r>
          </w:p>
        </w:tc>
      </w:tr>
      <w:tr w:rsidR="007C01CC" w:rsidRPr="007C01CC" w14:paraId="11592534" w14:textId="77777777" w:rsidTr="004309CE">
        <w:tc>
          <w:tcPr>
            <w:tcW w:w="2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4E832" w14:textId="77777777" w:rsidR="00AF5234" w:rsidRPr="007C01CC" w:rsidRDefault="00AF5234" w:rsidP="004309CE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Reduction of production and marketing support measures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CBC53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2.39 (1.39)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61A739" w14:textId="77777777" w:rsidR="00AF5234" w:rsidRPr="007C01CC" w:rsidRDefault="00AF5234" w:rsidP="004309CE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2.64 (0.94)</w:t>
            </w:r>
          </w:p>
        </w:tc>
      </w:tr>
    </w:tbl>
    <w:p w14:paraId="23F4FA28" w14:textId="77777777" w:rsidR="00AF5234" w:rsidRPr="007C01CC" w:rsidRDefault="00AF5234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t>Note: Standard deviations in parentheses</w:t>
      </w:r>
    </w:p>
    <w:p w14:paraId="082DA833" w14:textId="77777777" w:rsidR="00AF5234" w:rsidRPr="007C01CC" w:rsidRDefault="00AF5234" w:rsidP="00AF5234">
      <w:pPr>
        <w:rPr>
          <w:rFonts w:ascii="Arial" w:hAnsi="Arial" w:cs="Arial"/>
        </w:rPr>
      </w:pPr>
      <w:r w:rsidRPr="007C01CC">
        <w:rPr>
          <w:rFonts w:ascii="Arial" w:hAnsi="Arial" w:cs="Arial"/>
        </w:rPr>
        <w:br w:type="page"/>
      </w:r>
    </w:p>
    <w:p w14:paraId="5FA38B31" w14:textId="77777777" w:rsidR="00EC49FC" w:rsidRPr="007C01CC" w:rsidRDefault="00EC49FC" w:rsidP="00AF5234">
      <w:pPr>
        <w:spacing w:line="240" w:lineRule="auto"/>
        <w:rPr>
          <w:rFonts w:ascii="Arial" w:hAnsi="Arial" w:cs="Arial"/>
        </w:rPr>
        <w:sectPr w:rsidR="00EC49FC" w:rsidRPr="007C01CC" w:rsidSect="0013728E">
          <w:footerReference w:type="default" r:id="rId8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9A73EF" w14:textId="3307CCAB" w:rsidR="00AF5234" w:rsidRPr="007C01CC" w:rsidRDefault="00AF5234" w:rsidP="00AF5234">
      <w:pPr>
        <w:spacing w:line="240" w:lineRule="auto"/>
        <w:rPr>
          <w:rFonts w:ascii="Arial" w:hAnsi="Arial" w:cs="Arial"/>
        </w:rPr>
      </w:pPr>
      <w:r w:rsidRPr="007C01CC">
        <w:rPr>
          <w:rFonts w:ascii="Arial" w:hAnsi="Arial" w:cs="Arial"/>
        </w:rPr>
        <w:lastRenderedPageBreak/>
        <w:t>Supplementary Table S</w:t>
      </w:r>
      <w:r w:rsidR="00960D09" w:rsidRPr="007C01CC">
        <w:rPr>
          <w:rFonts w:ascii="Arial" w:hAnsi="Arial" w:cs="Arial"/>
        </w:rPr>
        <w:t>4</w:t>
      </w:r>
      <w:r w:rsidRPr="007C01CC">
        <w:rPr>
          <w:rFonts w:ascii="Arial" w:hAnsi="Arial" w:cs="Arial"/>
        </w:rPr>
        <w:t>: Identified risk management strategies for beef production (percentage)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46"/>
        <w:gridCol w:w="3947"/>
        <w:gridCol w:w="1537"/>
        <w:gridCol w:w="1096"/>
        <w:gridCol w:w="1314"/>
        <w:gridCol w:w="1755"/>
        <w:gridCol w:w="1317"/>
        <w:gridCol w:w="1236"/>
      </w:tblGrid>
      <w:tr w:rsidR="007C01CC" w:rsidRPr="007C01CC" w14:paraId="30BFBE8A" w14:textId="77777777" w:rsidTr="00AF5234">
        <w:trPr>
          <w:trHeight w:val="300"/>
          <w:tblHeader/>
        </w:trPr>
        <w:tc>
          <w:tcPr>
            <w:tcW w:w="20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5E75A2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Categories</w:t>
            </w:r>
          </w:p>
        </w:tc>
        <w:tc>
          <w:tcPr>
            <w:tcW w:w="14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19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The USA</w:t>
            </w:r>
          </w:p>
        </w:tc>
        <w:tc>
          <w:tcPr>
            <w:tcW w:w="15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039A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France</w:t>
            </w:r>
          </w:p>
        </w:tc>
      </w:tr>
      <w:tr w:rsidR="007C01CC" w:rsidRPr="007C01CC" w14:paraId="44652136" w14:textId="77777777" w:rsidTr="00986D8F">
        <w:trPr>
          <w:trHeight w:val="300"/>
          <w:tblHeader/>
        </w:trPr>
        <w:tc>
          <w:tcPr>
            <w:tcW w:w="20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D80EF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831A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Currently following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E16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Future plan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8062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No plan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203C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Currently following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7C6C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Future plan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29AB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No plan</w:t>
            </w:r>
          </w:p>
        </w:tc>
      </w:tr>
      <w:tr w:rsidR="007C01CC" w:rsidRPr="007C01CC" w14:paraId="6B403DCF" w14:textId="77777777" w:rsidTr="00986D8F">
        <w:trPr>
          <w:trHeight w:val="255"/>
        </w:trPr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F532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Risk acceptance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848A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Expansion of production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61E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55.70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37E2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12.66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AC66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31.65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B28E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45.28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CEF9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15.09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FA31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39.62</w:t>
            </w:r>
          </w:p>
        </w:tc>
      </w:tr>
      <w:tr w:rsidR="007C01CC" w:rsidRPr="007C01CC" w14:paraId="501C73DC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1E9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7261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Use of robust and resistant varieties and breeds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BFD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77.50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D80D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7.50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1EE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15.00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3691A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60.38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3DFB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A3E1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33.96</w:t>
            </w:r>
          </w:p>
        </w:tc>
      </w:tr>
      <w:tr w:rsidR="007C01CC" w:rsidRPr="007C01CC" w14:paraId="1D3DCFC4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9CA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BBC9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Cut off the private expenses to reduce cost of production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BF77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72.15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99C6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5.06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7EDB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22.78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36F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48.08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16A4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21.15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65F9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30.77</w:t>
            </w:r>
          </w:p>
        </w:tc>
      </w:tr>
      <w:tr w:rsidR="007C01CC" w:rsidRPr="007C01CC" w14:paraId="34DA4550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569C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98A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Specialize in cattle husbandry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033C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77.22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55D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3.80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C552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18.99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B4FF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52.08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6D92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12.50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53F4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35.42</w:t>
            </w:r>
          </w:p>
        </w:tc>
      </w:tr>
      <w:tr w:rsidR="007C01CC" w:rsidRPr="007C01CC" w14:paraId="40826EBB" w14:textId="77777777" w:rsidTr="00986D8F">
        <w:trPr>
          <w:trHeight w:val="255"/>
        </w:trPr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EDD2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Risk avoidance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7060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Stop investing in beef cattle industry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D99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1.28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FB2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0.00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097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98.72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EF7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32.69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8AA0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ED94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61.54</w:t>
            </w:r>
          </w:p>
        </w:tc>
      </w:tr>
      <w:tr w:rsidR="007C01CC" w:rsidRPr="007C01CC" w14:paraId="3B8112CB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D206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2512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Giving up farming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E4C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1.23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46E5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19.75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6F0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79.01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F3BB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7.69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414A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21.15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8AAE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71.15</w:t>
            </w:r>
          </w:p>
        </w:tc>
      </w:tr>
      <w:tr w:rsidR="007C01CC" w:rsidRPr="007C01CC" w14:paraId="2582388F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DC65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090C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In future I will run my farm as a part time business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602F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33.33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0C3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9.88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FE5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56.79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5DBB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25.49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BF23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11.76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50C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62.75</w:t>
            </w:r>
          </w:p>
        </w:tc>
      </w:tr>
      <w:tr w:rsidR="007C01CC" w:rsidRPr="007C01CC" w14:paraId="004CB442" w14:textId="77777777" w:rsidTr="00986D8F">
        <w:trPr>
          <w:trHeight w:val="255"/>
        </w:trPr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9933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Risk reduction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E56F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 xml:space="preserve">Collaborative purchase of input and technology with other producers 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BE1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41.98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98B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8.64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002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49.38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D3B3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75.00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6B56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92DB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19.23</w:t>
            </w:r>
          </w:p>
        </w:tc>
      </w:tr>
      <w:tr w:rsidR="007C01CC" w:rsidRPr="007C01CC" w14:paraId="524CAE15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007A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FA25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 xml:space="preserve">Collaborative marketing of produce with other producers 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63F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45.68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F1B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14.81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0A8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39.51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95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75.47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7D62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15.09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0864B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9.43</w:t>
            </w:r>
          </w:p>
        </w:tc>
      </w:tr>
      <w:tr w:rsidR="007C01CC" w:rsidRPr="007C01CC" w14:paraId="23C7BAAC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365E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8CB6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 xml:space="preserve"> Agricultural (on farm) diversification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16C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50.62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AC96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16.05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C561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33.33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FB80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26.42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A2B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39.62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21D3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33.96</w:t>
            </w:r>
          </w:p>
        </w:tc>
      </w:tr>
      <w:tr w:rsidR="007C01CC" w:rsidRPr="007C01CC" w14:paraId="3CB36184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1D5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900A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Non-agricultural (off farm) diversification as bio energy, tourism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85A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22.50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5567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20.00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2512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57.50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FCA5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41.51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2338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13.21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FF6F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45.28</w:t>
            </w:r>
          </w:p>
        </w:tc>
      </w:tr>
      <w:tr w:rsidR="007C01CC" w:rsidRPr="007C01CC" w14:paraId="15425399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C684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8D52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Less price sensitive niche market such as organic production/regenerative production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54B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58.75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ABD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16.25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D4BE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25.00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49D4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38.46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1880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C3DF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55.77</w:t>
            </w:r>
          </w:p>
        </w:tc>
      </w:tr>
      <w:tr w:rsidR="007C01CC" w:rsidRPr="007C01CC" w14:paraId="0041F319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DBC4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B71B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Adapt new technology to respond to weather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17CE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17.50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1413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28.75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EDF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53.75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9EB6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63.46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9EA1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19.23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5B23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17.31</w:t>
            </w:r>
          </w:p>
        </w:tc>
      </w:tr>
      <w:tr w:rsidR="007C01CC" w:rsidRPr="007C01CC" w14:paraId="3F0BF216" w14:textId="77777777" w:rsidTr="00986D8F">
        <w:trPr>
          <w:trHeight w:val="255"/>
        </w:trPr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ABC4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Risk transfer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8C6C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Fire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C3A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61.73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D54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2.47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F48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35.80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5D28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83.02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AC1A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6B6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13.21</w:t>
            </w:r>
          </w:p>
        </w:tc>
      </w:tr>
      <w:tr w:rsidR="007C01CC" w:rsidRPr="007C01CC" w14:paraId="0788B12F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FB27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D3BF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Business liability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D124B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80.25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7AC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2.47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ABCC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17.28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7E70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90.38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6796A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CC61B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3.85</w:t>
            </w:r>
          </w:p>
        </w:tc>
      </w:tr>
      <w:tr w:rsidR="007C01CC" w:rsidRPr="007C01CC" w14:paraId="7546D20A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147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0281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Legal protection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F09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54.43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E57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7.59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94B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37.97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4C6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55.77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F0B6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5.77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504D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38.46</w:t>
            </w:r>
          </w:p>
        </w:tc>
      </w:tr>
      <w:tr w:rsidR="007C01CC" w:rsidRPr="007C01CC" w14:paraId="6B55C131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BD19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3E7A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Building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925B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82.72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843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4.94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7BE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12.35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0616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92.31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546D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3.85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910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3.85</w:t>
            </w:r>
          </w:p>
        </w:tc>
      </w:tr>
      <w:tr w:rsidR="007C01CC" w:rsidRPr="007C01CC" w14:paraId="51C7F7B2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5F59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BE90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Environmental liability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25CFF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30.86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695C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4.94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DBA5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64.20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3099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46.15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486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19.23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DAF3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34.62</w:t>
            </w:r>
          </w:p>
        </w:tc>
      </w:tr>
      <w:tr w:rsidR="007C01CC" w:rsidRPr="007C01CC" w14:paraId="5AF3F00C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4745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1993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Yield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711D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59.26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4AA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12.35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C13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28.40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2F5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51.92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8315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15.38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7958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32.69</w:t>
            </w:r>
          </w:p>
        </w:tc>
      </w:tr>
      <w:tr w:rsidR="007C01CC" w:rsidRPr="007C01CC" w14:paraId="10D1DCB5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D659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F3F1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Hail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35B2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41.25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E30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7.50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623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51.25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7FBC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38.00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B75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16.00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F76EA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46.00</w:t>
            </w:r>
          </w:p>
        </w:tc>
      </w:tr>
      <w:tr w:rsidR="007C01CC" w:rsidRPr="007C01CC" w14:paraId="2AB9F890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BC3B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1148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Multiple risk insurance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9B59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62.50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787A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6.25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841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31.25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7DE7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54.90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D7EB3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29.41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2775D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15.69</w:t>
            </w:r>
          </w:p>
        </w:tc>
      </w:tr>
      <w:tr w:rsidR="007C01CC" w:rsidRPr="007C01CC" w14:paraId="03BC412C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749E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B619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Long term contracts for supply with price guarantee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E215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12.35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02F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19.75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891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67.90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90CE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36.73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07E1E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16.33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2FEF7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46.94</w:t>
            </w:r>
          </w:p>
        </w:tc>
      </w:tr>
      <w:tr w:rsidR="00AF5234" w:rsidRPr="007C01CC" w14:paraId="3F42D2C8" w14:textId="77777777" w:rsidTr="00986D8F">
        <w:trPr>
          <w:trHeight w:val="255"/>
        </w:trPr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E22A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5367" w14:textId="77777777" w:rsidR="00AF5234" w:rsidRPr="007C01CC" w:rsidRDefault="00AF5234" w:rsidP="004309CE">
            <w:pPr>
              <w:spacing w:after="0" w:line="240" w:lineRule="auto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Short and flexible contracts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570B4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32.10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1A4E0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3.70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E609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eastAsia="Times New Roman" w:hAnsi="Arial" w:cs="Arial"/>
                <w:lang w:eastAsia="en-AU"/>
              </w:rPr>
              <w:t>64.20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BDE1C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52.94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9A56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15.69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197A1" w14:textId="77777777" w:rsidR="00AF5234" w:rsidRPr="007C01CC" w:rsidRDefault="00AF5234" w:rsidP="004309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7C01CC">
              <w:rPr>
                <w:rFonts w:ascii="Arial" w:hAnsi="Arial" w:cs="Arial"/>
              </w:rPr>
              <w:t>31.37</w:t>
            </w:r>
          </w:p>
        </w:tc>
      </w:tr>
    </w:tbl>
    <w:p w14:paraId="4BECC02D" w14:textId="77777777" w:rsidR="00DC3AB0" w:rsidRPr="007C01CC" w:rsidRDefault="00DC3AB0" w:rsidP="00961FE5">
      <w:pPr>
        <w:rPr>
          <w:rFonts w:ascii="Arial" w:hAnsi="Arial" w:cs="Arial"/>
          <w:lang w:eastAsia="en-AU"/>
        </w:rPr>
      </w:pPr>
    </w:p>
    <w:p w14:paraId="201FC40C" w14:textId="77777777" w:rsidR="00EC49FC" w:rsidRPr="007C01CC" w:rsidRDefault="00EC49FC" w:rsidP="00961FE5">
      <w:pPr>
        <w:rPr>
          <w:rFonts w:ascii="Arial" w:hAnsi="Arial" w:cs="Arial"/>
          <w:lang w:eastAsia="en-AU"/>
        </w:rPr>
        <w:sectPr w:rsidR="00EC49FC" w:rsidRPr="007C01CC" w:rsidSect="0013728E">
          <w:type w:val="continuous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10E60E0" w14:textId="6A307301" w:rsidR="0008618C" w:rsidRPr="007C01CC" w:rsidRDefault="006D5754" w:rsidP="00D77424">
      <w:pPr>
        <w:rPr>
          <w:rFonts w:ascii="Arial" w:hAnsi="Arial" w:cs="Arial"/>
        </w:rPr>
      </w:pPr>
      <w:r w:rsidRPr="007C01CC">
        <w:rPr>
          <w:rFonts w:ascii="Arial" w:hAnsi="Arial" w:cs="Arial"/>
          <w:lang w:eastAsia="en-AU"/>
        </w:rPr>
        <w:lastRenderedPageBreak/>
        <w:t xml:space="preserve">Supplementary Table </w:t>
      </w:r>
      <w:r w:rsidR="00F304F1" w:rsidRPr="007C01CC">
        <w:rPr>
          <w:rFonts w:ascii="Arial" w:hAnsi="Arial" w:cs="Arial"/>
          <w:lang w:eastAsia="en-AU"/>
        </w:rPr>
        <w:t>5</w:t>
      </w:r>
      <w:r w:rsidR="007037E5" w:rsidRPr="007C01CC">
        <w:rPr>
          <w:rFonts w:ascii="Arial" w:hAnsi="Arial" w:cs="Arial"/>
          <w:lang w:eastAsia="en-AU"/>
        </w:rPr>
        <w:t xml:space="preserve">: </w:t>
      </w:r>
      <w:r w:rsidR="007037E5" w:rsidRPr="007C01CC">
        <w:rPr>
          <w:rFonts w:ascii="Arial" w:hAnsi="Arial" w:cs="Arial"/>
        </w:rPr>
        <w:t>Model fit statistics for logistic regression models of risk management strategy adoption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0"/>
        <w:gridCol w:w="1736"/>
        <w:gridCol w:w="1316"/>
        <w:gridCol w:w="1115"/>
        <w:gridCol w:w="1391"/>
        <w:gridCol w:w="1888"/>
      </w:tblGrid>
      <w:tr w:rsidR="007C01CC" w:rsidRPr="007C01CC" w14:paraId="2525BF69" w14:textId="77777777" w:rsidTr="00C913B9">
        <w:tc>
          <w:tcPr>
            <w:tcW w:w="896" w:type="pct"/>
            <w:vAlign w:val="center"/>
          </w:tcPr>
          <w:p w14:paraId="72AAAC97" w14:textId="616BEBDF" w:rsidR="00B31FF5" w:rsidRPr="007C01CC" w:rsidRDefault="000F70F6" w:rsidP="0008618C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Strategies</w:t>
            </w:r>
          </w:p>
        </w:tc>
        <w:tc>
          <w:tcPr>
            <w:tcW w:w="988" w:type="pct"/>
          </w:tcPr>
          <w:p w14:paraId="01B64BBB" w14:textId="545D1C51" w:rsidR="00B31FF5" w:rsidRPr="007C01CC" w:rsidRDefault="00B31FF5" w:rsidP="008F58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Likelihood ratio χ² (df = 11)</w:t>
            </w:r>
          </w:p>
        </w:tc>
        <w:tc>
          <w:tcPr>
            <w:tcW w:w="708" w:type="pct"/>
            <w:vAlign w:val="center"/>
          </w:tcPr>
          <w:p w14:paraId="18AC0276" w14:textId="1CC9B876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–2 Log Likelihood</w:t>
            </w:r>
          </w:p>
        </w:tc>
        <w:tc>
          <w:tcPr>
            <w:tcW w:w="644" w:type="pct"/>
            <w:vAlign w:val="center"/>
          </w:tcPr>
          <w:p w14:paraId="19E72809" w14:textId="567A0935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Cox &amp; Snell R²</w:t>
            </w:r>
          </w:p>
        </w:tc>
        <w:tc>
          <w:tcPr>
            <w:tcW w:w="692" w:type="pct"/>
            <w:vAlign w:val="center"/>
          </w:tcPr>
          <w:p w14:paraId="53F79977" w14:textId="6CF72724" w:rsidR="00B31FF5" w:rsidRPr="007C01CC" w:rsidRDefault="00B31FF5" w:rsidP="008F58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Nagelkerke R²</w:t>
            </w:r>
          </w:p>
        </w:tc>
        <w:tc>
          <w:tcPr>
            <w:tcW w:w="1072" w:type="pct"/>
            <w:vAlign w:val="center"/>
          </w:tcPr>
          <w:p w14:paraId="436D181B" w14:textId="2F56F810" w:rsidR="00B31FF5" w:rsidRPr="007C01CC" w:rsidRDefault="0028650B" w:rsidP="008F58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Hosmer–Lemeshow χ² (df = 8)</w:t>
            </w:r>
          </w:p>
        </w:tc>
      </w:tr>
      <w:tr w:rsidR="007C01CC" w:rsidRPr="007C01CC" w14:paraId="5BAFC74E" w14:textId="77777777" w:rsidTr="00C913B9">
        <w:tc>
          <w:tcPr>
            <w:tcW w:w="896" w:type="pct"/>
            <w:vAlign w:val="center"/>
          </w:tcPr>
          <w:p w14:paraId="1381E03B" w14:textId="17558FB4" w:rsidR="00B31FF5" w:rsidRPr="007C01CC" w:rsidRDefault="00B31FF5" w:rsidP="00715860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acceptance</w:t>
            </w:r>
          </w:p>
        </w:tc>
        <w:tc>
          <w:tcPr>
            <w:tcW w:w="988" w:type="pct"/>
            <w:vAlign w:val="center"/>
          </w:tcPr>
          <w:p w14:paraId="13C8FE73" w14:textId="39AB274C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35.43 (p&lt; 0.001)</w:t>
            </w:r>
          </w:p>
        </w:tc>
        <w:tc>
          <w:tcPr>
            <w:tcW w:w="708" w:type="pct"/>
            <w:vAlign w:val="center"/>
          </w:tcPr>
          <w:p w14:paraId="788405CE" w14:textId="7001E55C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71.42</w:t>
            </w:r>
          </w:p>
        </w:tc>
        <w:tc>
          <w:tcPr>
            <w:tcW w:w="644" w:type="pct"/>
            <w:vAlign w:val="center"/>
          </w:tcPr>
          <w:p w14:paraId="7BDFAFE3" w14:textId="0A8F316F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0.365</w:t>
            </w:r>
          </w:p>
        </w:tc>
        <w:tc>
          <w:tcPr>
            <w:tcW w:w="692" w:type="pct"/>
            <w:vAlign w:val="center"/>
          </w:tcPr>
          <w:p w14:paraId="4F6B81A3" w14:textId="32683383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0.489</w:t>
            </w:r>
          </w:p>
        </w:tc>
        <w:tc>
          <w:tcPr>
            <w:tcW w:w="1072" w:type="pct"/>
            <w:vAlign w:val="center"/>
          </w:tcPr>
          <w:p w14:paraId="1C581838" w14:textId="209892F7" w:rsidR="00B31FF5" w:rsidRPr="007C01CC" w:rsidRDefault="00C913B9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7.30 (p= </w:t>
            </w:r>
            <w:r w:rsidR="00B31FF5" w:rsidRPr="007C01CC">
              <w:rPr>
                <w:rFonts w:ascii="Arial" w:hAnsi="Arial" w:cs="Arial"/>
              </w:rPr>
              <w:t>0.504</w:t>
            </w:r>
            <w:r w:rsidRPr="007C01CC">
              <w:rPr>
                <w:rFonts w:ascii="Arial" w:hAnsi="Arial" w:cs="Arial"/>
              </w:rPr>
              <w:t>)</w:t>
            </w:r>
          </w:p>
        </w:tc>
      </w:tr>
      <w:tr w:rsidR="007C01CC" w:rsidRPr="007C01CC" w14:paraId="60DC152D" w14:textId="77777777" w:rsidTr="00C913B9">
        <w:tc>
          <w:tcPr>
            <w:tcW w:w="896" w:type="pct"/>
            <w:vAlign w:val="center"/>
          </w:tcPr>
          <w:p w14:paraId="14779C24" w14:textId="6B94CE58" w:rsidR="00B31FF5" w:rsidRPr="007C01CC" w:rsidRDefault="00B31FF5" w:rsidP="00715860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avoidance</w:t>
            </w:r>
          </w:p>
        </w:tc>
        <w:tc>
          <w:tcPr>
            <w:tcW w:w="988" w:type="pct"/>
            <w:vAlign w:val="center"/>
          </w:tcPr>
          <w:p w14:paraId="6A988C8F" w14:textId="615FA635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12.76 (p= 0.309</w:t>
            </w:r>
            <w:r w:rsidR="00E431BA" w:rsidRPr="007C01CC">
              <w:rPr>
                <w:rFonts w:ascii="Arial" w:hAnsi="Arial" w:cs="Arial"/>
              </w:rPr>
              <w:t>)</w:t>
            </w:r>
          </w:p>
        </w:tc>
        <w:tc>
          <w:tcPr>
            <w:tcW w:w="708" w:type="pct"/>
            <w:vAlign w:val="center"/>
          </w:tcPr>
          <w:p w14:paraId="4BADDE7B" w14:textId="04F94A00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41.24</w:t>
            </w:r>
          </w:p>
        </w:tc>
        <w:tc>
          <w:tcPr>
            <w:tcW w:w="644" w:type="pct"/>
            <w:vAlign w:val="center"/>
          </w:tcPr>
          <w:p w14:paraId="683CE082" w14:textId="5BD960C8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0.132</w:t>
            </w:r>
          </w:p>
        </w:tc>
        <w:tc>
          <w:tcPr>
            <w:tcW w:w="692" w:type="pct"/>
            <w:vAlign w:val="center"/>
          </w:tcPr>
          <w:p w14:paraId="027DD48A" w14:textId="3D62CCF2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0.293</w:t>
            </w:r>
          </w:p>
        </w:tc>
        <w:tc>
          <w:tcPr>
            <w:tcW w:w="1072" w:type="pct"/>
            <w:vAlign w:val="center"/>
          </w:tcPr>
          <w:p w14:paraId="0A4DB91A" w14:textId="1481BB4D" w:rsidR="00B31FF5" w:rsidRPr="007C01CC" w:rsidRDefault="008B29F4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4.87 (p=</w:t>
            </w:r>
            <w:r w:rsidR="00B31FF5" w:rsidRPr="007C01CC">
              <w:rPr>
                <w:rFonts w:ascii="Arial" w:hAnsi="Arial" w:cs="Arial"/>
              </w:rPr>
              <w:t>0.771</w:t>
            </w:r>
            <w:r w:rsidRPr="007C01CC">
              <w:rPr>
                <w:rFonts w:ascii="Arial" w:hAnsi="Arial" w:cs="Arial"/>
              </w:rPr>
              <w:t>)</w:t>
            </w:r>
          </w:p>
        </w:tc>
      </w:tr>
      <w:tr w:rsidR="007C01CC" w:rsidRPr="007C01CC" w14:paraId="648E1624" w14:textId="77777777" w:rsidTr="00C913B9">
        <w:tc>
          <w:tcPr>
            <w:tcW w:w="896" w:type="pct"/>
            <w:vAlign w:val="center"/>
          </w:tcPr>
          <w:p w14:paraId="368690FD" w14:textId="0EE21AA4" w:rsidR="00B31FF5" w:rsidRPr="007C01CC" w:rsidRDefault="00B31FF5" w:rsidP="00715860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reduction</w:t>
            </w:r>
          </w:p>
        </w:tc>
        <w:tc>
          <w:tcPr>
            <w:tcW w:w="988" w:type="pct"/>
            <w:vAlign w:val="center"/>
          </w:tcPr>
          <w:p w14:paraId="528C1021" w14:textId="10CE9CF0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18.58 (p= 0.069)</w:t>
            </w:r>
          </w:p>
        </w:tc>
        <w:tc>
          <w:tcPr>
            <w:tcW w:w="708" w:type="pct"/>
            <w:vAlign w:val="center"/>
          </w:tcPr>
          <w:p w14:paraId="637512D9" w14:textId="03042F02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59.40</w:t>
            </w:r>
          </w:p>
        </w:tc>
        <w:tc>
          <w:tcPr>
            <w:tcW w:w="644" w:type="pct"/>
            <w:vAlign w:val="center"/>
          </w:tcPr>
          <w:p w14:paraId="1D60FFFA" w14:textId="03159D2D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0.259</w:t>
            </w:r>
          </w:p>
        </w:tc>
        <w:tc>
          <w:tcPr>
            <w:tcW w:w="692" w:type="pct"/>
            <w:vAlign w:val="center"/>
          </w:tcPr>
          <w:p w14:paraId="2D48D7F0" w14:textId="6F3B74AD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0.362</w:t>
            </w:r>
          </w:p>
        </w:tc>
        <w:tc>
          <w:tcPr>
            <w:tcW w:w="1072" w:type="pct"/>
            <w:vAlign w:val="center"/>
          </w:tcPr>
          <w:p w14:paraId="32F51AE1" w14:textId="2E893331" w:rsidR="00B31FF5" w:rsidRPr="007C01CC" w:rsidRDefault="00E317AF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8.82 </w:t>
            </w:r>
            <w:r w:rsidR="008B29F4" w:rsidRPr="007C01CC">
              <w:rPr>
                <w:rFonts w:ascii="Arial" w:hAnsi="Arial" w:cs="Arial"/>
              </w:rPr>
              <w:t>(p=</w:t>
            </w:r>
            <w:r w:rsidR="00B31FF5" w:rsidRPr="007C01CC">
              <w:rPr>
                <w:rFonts w:ascii="Arial" w:hAnsi="Arial" w:cs="Arial"/>
              </w:rPr>
              <w:t>0.358</w:t>
            </w:r>
            <w:r w:rsidR="008B29F4" w:rsidRPr="007C01CC">
              <w:rPr>
                <w:rFonts w:ascii="Arial" w:hAnsi="Arial" w:cs="Arial"/>
              </w:rPr>
              <w:t>)</w:t>
            </w:r>
          </w:p>
        </w:tc>
      </w:tr>
      <w:tr w:rsidR="00B31FF5" w:rsidRPr="007C01CC" w14:paraId="1D0D5712" w14:textId="77777777" w:rsidTr="00C913B9">
        <w:tc>
          <w:tcPr>
            <w:tcW w:w="896" w:type="pct"/>
            <w:vAlign w:val="center"/>
          </w:tcPr>
          <w:p w14:paraId="038E11C4" w14:textId="7760E406" w:rsidR="00B31FF5" w:rsidRPr="007C01CC" w:rsidRDefault="00B31FF5" w:rsidP="00715860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Risk transfer</w:t>
            </w:r>
          </w:p>
        </w:tc>
        <w:tc>
          <w:tcPr>
            <w:tcW w:w="988" w:type="pct"/>
            <w:vAlign w:val="center"/>
          </w:tcPr>
          <w:p w14:paraId="6F986674" w14:textId="1A6CE583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24.36 (p= 0.011)</w:t>
            </w:r>
          </w:p>
        </w:tc>
        <w:tc>
          <w:tcPr>
            <w:tcW w:w="708" w:type="pct"/>
            <w:vAlign w:val="center"/>
          </w:tcPr>
          <w:p w14:paraId="7C4C4FB6" w14:textId="21FFDB9A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83.56</w:t>
            </w:r>
          </w:p>
        </w:tc>
        <w:tc>
          <w:tcPr>
            <w:tcW w:w="644" w:type="pct"/>
            <w:vAlign w:val="center"/>
          </w:tcPr>
          <w:p w14:paraId="169AEC36" w14:textId="5CEA07D6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0.268</w:t>
            </w:r>
          </w:p>
        </w:tc>
        <w:tc>
          <w:tcPr>
            <w:tcW w:w="692" w:type="pct"/>
            <w:vAlign w:val="center"/>
          </w:tcPr>
          <w:p w14:paraId="50648718" w14:textId="193B7935" w:rsidR="00B31FF5" w:rsidRPr="007C01CC" w:rsidRDefault="00B31FF5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0.358</w:t>
            </w:r>
          </w:p>
        </w:tc>
        <w:tc>
          <w:tcPr>
            <w:tcW w:w="1072" w:type="pct"/>
            <w:vAlign w:val="center"/>
          </w:tcPr>
          <w:p w14:paraId="6A769F11" w14:textId="1298F77A" w:rsidR="00B31FF5" w:rsidRPr="007C01CC" w:rsidRDefault="00E317AF" w:rsidP="008F58EB">
            <w:pPr>
              <w:jc w:val="center"/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 xml:space="preserve">8.49 </w:t>
            </w:r>
            <w:r w:rsidR="008B29F4" w:rsidRPr="007C01CC">
              <w:rPr>
                <w:rFonts w:ascii="Arial" w:hAnsi="Arial" w:cs="Arial"/>
              </w:rPr>
              <w:t>(p=</w:t>
            </w:r>
            <w:r w:rsidR="00B31FF5" w:rsidRPr="007C01CC">
              <w:rPr>
                <w:rFonts w:ascii="Arial" w:hAnsi="Arial" w:cs="Arial"/>
              </w:rPr>
              <w:t>0.388</w:t>
            </w:r>
            <w:r w:rsidR="008B29F4" w:rsidRPr="007C01CC">
              <w:rPr>
                <w:rFonts w:ascii="Arial" w:hAnsi="Arial" w:cs="Arial"/>
              </w:rPr>
              <w:t>)</w:t>
            </w:r>
          </w:p>
        </w:tc>
      </w:tr>
    </w:tbl>
    <w:p w14:paraId="15C37CF4" w14:textId="77777777" w:rsidR="0008618C" w:rsidRPr="007C01CC" w:rsidRDefault="0008618C" w:rsidP="00D77424">
      <w:pPr>
        <w:rPr>
          <w:rFonts w:ascii="Arial" w:hAnsi="Arial" w:cs="Arial"/>
        </w:rPr>
      </w:pPr>
    </w:p>
    <w:p w14:paraId="24A7B9CB" w14:textId="77777777" w:rsidR="0030083E" w:rsidRPr="007C01CC" w:rsidRDefault="0030083E" w:rsidP="00D77424">
      <w:pPr>
        <w:rPr>
          <w:rFonts w:ascii="Arial" w:hAnsi="Arial" w:cs="Arial"/>
        </w:rPr>
      </w:pPr>
      <w:r w:rsidRPr="007C01CC">
        <w:rPr>
          <w:rFonts w:ascii="Arial" w:hAnsi="Arial" w:cs="Arial"/>
        </w:rPr>
        <w:br w:type="page"/>
      </w:r>
    </w:p>
    <w:p w14:paraId="29C07D62" w14:textId="56195391" w:rsidR="00061F60" w:rsidRPr="007C01CC" w:rsidRDefault="00BD0597" w:rsidP="00D77424">
      <w:pPr>
        <w:rPr>
          <w:rFonts w:ascii="Arial" w:hAnsi="Arial" w:cs="Arial"/>
        </w:rPr>
      </w:pPr>
      <w:r w:rsidRPr="007C01CC">
        <w:rPr>
          <w:rFonts w:ascii="Arial" w:hAnsi="Arial" w:cs="Arial"/>
        </w:rPr>
        <w:lastRenderedPageBreak/>
        <w:t xml:space="preserve">Supplementary Table </w:t>
      </w:r>
      <w:r w:rsidR="00C3107E" w:rsidRPr="007C01CC">
        <w:rPr>
          <w:rFonts w:ascii="Arial" w:hAnsi="Arial" w:cs="Arial"/>
        </w:rPr>
        <w:t xml:space="preserve">6.1 </w:t>
      </w:r>
      <w:r w:rsidR="00061F60" w:rsidRPr="007C01CC">
        <w:rPr>
          <w:rFonts w:ascii="Arial" w:hAnsi="Arial" w:cs="Arial"/>
        </w:rPr>
        <w:t>Logistic regression results for the risk-acceptance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1453"/>
        <w:gridCol w:w="1474"/>
        <w:gridCol w:w="1538"/>
        <w:gridCol w:w="1425"/>
        <w:gridCol w:w="1500"/>
      </w:tblGrid>
      <w:tr w:rsidR="007C01CC" w:rsidRPr="007C01CC" w14:paraId="57801026" w14:textId="52BF8391" w:rsidTr="009A1776">
        <w:tc>
          <w:tcPr>
            <w:tcW w:w="1626" w:type="dxa"/>
            <w:vAlign w:val="center"/>
          </w:tcPr>
          <w:p w14:paraId="14F10C7E" w14:textId="2CB04A8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Predictor</w:t>
            </w:r>
          </w:p>
        </w:tc>
        <w:tc>
          <w:tcPr>
            <w:tcW w:w="1453" w:type="dxa"/>
            <w:vAlign w:val="center"/>
          </w:tcPr>
          <w:p w14:paraId="7E790900" w14:textId="0228524C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474" w:type="dxa"/>
            <w:vAlign w:val="center"/>
          </w:tcPr>
          <w:p w14:paraId="045B386E" w14:textId="5FE9EFF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38" w:type="dxa"/>
            <w:vAlign w:val="center"/>
          </w:tcPr>
          <w:p w14:paraId="3A9093BA" w14:textId="2CA8E0E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Wald</w:t>
            </w:r>
          </w:p>
        </w:tc>
        <w:tc>
          <w:tcPr>
            <w:tcW w:w="1425" w:type="dxa"/>
            <w:vAlign w:val="center"/>
          </w:tcPr>
          <w:p w14:paraId="05179A76" w14:textId="3BD05832" w:rsidR="006232F9" w:rsidRPr="007C01CC" w:rsidRDefault="006232F9" w:rsidP="006232F9">
            <w:pPr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Sig.</w:t>
            </w:r>
          </w:p>
        </w:tc>
        <w:tc>
          <w:tcPr>
            <w:tcW w:w="1500" w:type="dxa"/>
            <w:vAlign w:val="center"/>
          </w:tcPr>
          <w:p w14:paraId="1827401F" w14:textId="66E87E3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Exp(B)</w:t>
            </w:r>
          </w:p>
        </w:tc>
      </w:tr>
      <w:tr w:rsidR="007C01CC" w:rsidRPr="007C01CC" w14:paraId="48765BAA" w14:textId="01B65CF1" w:rsidTr="00B47814">
        <w:tc>
          <w:tcPr>
            <w:tcW w:w="1626" w:type="dxa"/>
            <w:vAlign w:val="center"/>
          </w:tcPr>
          <w:p w14:paraId="66F869E1" w14:textId="7915041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(2): 11–20 yrs</w:t>
            </w:r>
          </w:p>
        </w:tc>
        <w:tc>
          <w:tcPr>
            <w:tcW w:w="1453" w:type="dxa"/>
            <w:vAlign w:val="center"/>
          </w:tcPr>
          <w:p w14:paraId="6302C20A" w14:textId="364B7453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1.133</w:t>
            </w:r>
          </w:p>
        </w:tc>
        <w:tc>
          <w:tcPr>
            <w:tcW w:w="1474" w:type="dxa"/>
            <w:vAlign w:val="center"/>
          </w:tcPr>
          <w:p w14:paraId="7BDAE9A6" w14:textId="07BA590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1.092</w:t>
            </w:r>
          </w:p>
        </w:tc>
        <w:tc>
          <w:tcPr>
            <w:tcW w:w="1538" w:type="dxa"/>
            <w:vAlign w:val="center"/>
          </w:tcPr>
          <w:p w14:paraId="1842745A" w14:textId="12F59F29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1.078</w:t>
            </w:r>
          </w:p>
        </w:tc>
        <w:tc>
          <w:tcPr>
            <w:tcW w:w="1425" w:type="dxa"/>
            <w:vAlign w:val="center"/>
          </w:tcPr>
          <w:p w14:paraId="0856BF84" w14:textId="73E79DE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0.299</w:t>
            </w:r>
          </w:p>
        </w:tc>
        <w:tc>
          <w:tcPr>
            <w:tcW w:w="1500" w:type="dxa"/>
            <w:vAlign w:val="center"/>
          </w:tcPr>
          <w:p w14:paraId="4C184BF0" w14:textId="17A218C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3.106</w:t>
            </w:r>
          </w:p>
        </w:tc>
      </w:tr>
      <w:tr w:rsidR="007C01CC" w:rsidRPr="007C01CC" w14:paraId="0E5D5183" w14:textId="77777777" w:rsidTr="00B47814">
        <w:tc>
          <w:tcPr>
            <w:tcW w:w="1626" w:type="dxa"/>
            <w:vAlign w:val="center"/>
          </w:tcPr>
          <w:p w14:paraId="3EAFFF59" w14:textId="409DBDB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(3): 21–30 yrs</w:t>
            </w:r>
          </w:p>
        </w:tc>
        <w:tc>
          <w:tcPr>
            <w:tcW w:w="1453" w:type="dxa"/>
            <w:vAlign w:val="center"/>
          </w:tcPr>
          <w:p w14:paraId="00E3C47D" w14:textId="7E852359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0.414</w:t>
            </w:r>
          </w:p>
        </w:tc>
        <w:tc>
          <w:tcPr>
            <w:tcW w:w="1474" w:type="dxa"/>
            <w:vAlign w:val="center"/>
          </w:tcPr>
          <w:p w14:paraId="3CF5AA01" w14:textId="54A9FACD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1.010</w:t>
            </w:r>
          </w:p>
        </w:tc>
        <w:tc>
          <w:tcPr>
            <w:tcW w:w="1538" w:type="dxa"/>
            <w:vAlign w:val="center"/>
          </w:tcPr>
          <w:p w14:paraId="3787C3DA" w14:textId="180772D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0.168</w:t>
            </w:r>
          </w:p>
        </w:tc>
        <w:tc>
          <w:tcPr>
            <w:tcW w:w="1425" w:type="dxa"/>
            <w:vAlign w:val="center"/>
          </w:tcPr>
          <w:p w14:paraId="51F51C5F" w14:textId="70CDC9A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0.682</w:t>
            </w:r>
          </w:p>
        </w:tc>
        <w:tc>
          <w:tcPr>
            <w:tcW w:w="1500" w:type="dxa"/>
            <w:vAlign w:val="center"/>
          </w:tcPr>
          <w:p w14:paraId="6E715F2E" w14:textId="21BD9E7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1.512</w:t>
            </w:r>
          </w:p>
        </w:tc>
      </w:tr>
      <w:tr w:rsidR="007C01CC" w:rsidRPr="007C01CC" w14:paraId="311DDC4F" w14:textId="77777777" w:rsidTr="00B47814">
        <w:tc>
          <w:tcPr>
            <w:tcW w:w="1626" w:type="dxa"/>
            <w:vAlign w:val="center"/>
          </w:tcPr>
          <w:p w14:paraId="2AB5DFEB" w14:textId="0275789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(4): 31–40 yrs</w:t>
            </w:r>
          </w:p>
        </w:tc>
        <w:tc>
          <w:tcPr>
            <w:tcW w:w="1453" w:type="dxa"/>
            <w:vAlign w:val="center"/>
          </w:tcPr>
          <w:p w14:paraId="1E5BF198" w14:textId="6F9F7977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–2.835</w:t>
            </w:r>
          </w:p>
        </w:tc>
        <w:tc>
          <w:tcPr>
            <w:tcW w:w="1474" w:type="dxa"/>
            <w:vAlign w:val="center"/>
          </w:tcPr>
          <w:p w14:paraId="4850290A" w14:textId="5403B0C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1.288</w:t>
            </w:r>
          </w:p>
        </w:tc>
        <w:tc>
          <w:tcPr>
            <w:tcW w:w="1538" w:type="dxa"/>
            <w:vAlign w:val="center"/>
          </w:tcPr>
          <w:p w14:paraId="46432FC9" w14:textId="2CA2D93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4.841</w:t>
            </w:r>
          </w:p>
        </w:tc>
        <w:tc>
          <w:tcPr>
            <w:tcW w:w="1425" w:type="dxa"/>
            <w:vAlign w:val="center"/>
          </w:tcPr>
          <w:p w14:paraId="10C70C19" w14:textId="7E7472B6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0.028</w:t>
            </w:r>
          </w:p>
        </w:tc>
        <w:tc>
          <w:tcPr>
            <w:tcW w:w="1500" w:type="dxa"/>
            <w:vAlign w:val="center"/>
          </w:tcPr>
          <w:p w14:paraId="1A8D12FB" w14:textId="5461BED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0.059</w:t>
            </w:r>
          </w:p>
        </w:tc>
      </w:tr>
      <w:tr w:rsidR="007C01CC" w:rsidRPr="007C01CC" w14:paraId="416C1402" w14:textId="77777777" w:rsidTr="00B47814">
        <w:tc>
          <w:tcPr>
            <w:tcW w:w="1626" w:type="dxa"/>
            <w:vAlign w:val="center"/>
          </w:tcPr>
          <w:p w14:paraId="12FC3627" w14:textId="44E3B272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(5): &gt;40 yrs</w:t>
            </w:r>
          </w:p>
        </w:tc>
        <w:tc>
          <w:tcPr>
            <w:tcW w:w="1453" w:type="dxa"/>
            <w:vAlign w:val="center"/>
          </w:tcPr>
          <w:p w14:paraId="70B62094" w14:textId="6E41A5EA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–2.093</w:t>
            </w:r>
          </w:p>
        </w:tc>
        <w:tc>
          <w:tcPr>
            <w:tcW w:w="1474" w:type="dxa"/>
            <w:vAlign w:val="center"/>
          </w:tcPr>
          <w:p w14:paraId="160CB744" w14:textId="6786EE6D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1.022</w:t>
            </w:r>
          </w:p>
        </w:tc>
        <w:tc>
          <w:tcPr>
            <w:tcW w:w="1538" w:type="dxa"/>
            <w:vAlign w:val="center"/>
          </w:tcPr>
          <w:p w14:paraId="00DF7BF5" w14:textId="3E75C582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4.188</w:t>
            </w:r>
          </w:p>
        </w:tc>
        <w:tc>
          <w:tcPr>
            <w:tcW w:w="1425" w:type="dxa"/>
            <w:vAlign w:val="center"/>
          </w:tcPr>
          <w:p w14:paraId="029761BA" w14:textId="4726D402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0.041</w:t>
            </w:r>
          </w:p>
        </w:tc>
        <w:tc>
          <w:tcPr>
            <w:tcW w:w="1500" w:type="dxa"/>
            <w:vAlign w:val="center"/>
          </w:tcPr>
          <w:p w14:paraId="18A307B9" w14:textId="37A02B0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0.123</w:t>
            </w:r>
          </w:p>
        </w:tc>
      </w:tr>
      <w:tr w:rsidR="007C01CC" w:rsidRPr="007C01CC" w14:paraId="49DD43D9" w14:textId="77777777" w:rsidTr="00B47814">
        <w:tc>
          <w:tcPr>
            <w:tcW w:w="1626" w:type="dxa"/>
            <w:vAlign w:val="center"/>
          </w:tcPr>
          <w:p w14:paraId="7B723F10" w14:textId="169F0D93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Human risks</w:t>
            </w:r>
          </w:p>
        </w:tc>
        <w:tc>
          <w:tcPr>
            <w:tcW w:w="1453" w:type="dxa"/>
            <w:vAlign w:val="center"/>
          </w:tcPr>
          <w:p w14:paraId="68EA3B27" w14:textId="6ED88110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1.185</w:t>
            </w:r>
          </w:p>
        </w:tc>
        <w:tc>
          <w:tcPr>
            <w:tcW w:w="1474" w:type="dxa"/>
            <w:vAlign w:val="center"/>
          </w:tcPr>
          <w:p w14:paraId="7CEC2832" w14:textId="02DC39A7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0.512</w:t>
            </w:r>
          </w:p>
        </w:tc>
        <w:tc>
          <w:tcPr>
            <w:tcW w:w="1538" w:type="dxa"/>
            <w:vAlign w:val="center"/>
          </w:tcPr>
          <w:p w14:paraId="0ACF0EFD" w14:textId="559C7271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5.360</w:t>
            </w:r>
          </w:p>
        </w:tc>
        <w:tc>
          <w:tcPr>
            <w:tcW w:w="1425" w:type="dxa"/>
            <w:vAlign w:val="center"/>
          </w:tcPr>
          <w:p w14:paraId="385348CF" w14:textId="6DDF2A6C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0.021</w:t>
            </w:r>
          </w:p>
        </w:tc>
        <w:tc>
          <w:tcPr>
            <w:tcW w:w="1500" w:type="dxa"/>
            <w:vAlign w:val="center"/>
          </w:tcPr>
          <w:p w14:paraId="447EA719" w14:textId="256B6C1E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3.272</w:t>
            </w:r>
          </w:p>
        </w:tc>
      </w:tr>
      <w:tr w:rsidR="007C01CC" w:rsidRPr="007C01CC" w14:paraId="22ECFA4A" w14:textId="77777777" w:rsidTr="00B47814">
        <w:tc>
          <w:tcPr>
            <w:tcW w:w="1626" w:type="dxa"/>
            <w:vAlign w:val="center"/>
          </w:tcPr>
          <w:p w14:paraId="0825AA25" w14:textId="251F908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Additional income</w:t>
            </w:r>
          </w:p>
        </w:tc>
        <w:tc>
          <w:tcPr>
            <w:tcW w:w="1453" w:type="dxa"/>
            <w:vAlign w:val="center"/>
          </w:tcPr>
          <w:p w14:paraId="27FCF258" w14:textId="46F8EF93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–2.312</w:t>
            </w:r>
          </w:p>
        </w:tc>
        <w:tc>
          <w:tcPr>
            <w:tcW w:w="1474" w:type="dxa"/>
            <w:vAlign w:val="center"/>
          </w:tcPr>
          <w:p w14:paraId="2DE9F233" w14:textId="570BB464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1.056</w:t>
            </w:r>
          </w:p>
        </w:tc>
        <w:tc>
          <w:tcPr>
            <w:tcW w:w="1538" w:type="dxa"/>
            <w:vAlign w:val="center"/>
          </w:tcPr>
          <w:p w14:paraId="02FD50A8" w14:textId="77143FE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4.789</w:t>
            </w:r>
          </w:p>
        </w:tc>
        <w:tc>
          <w:tcPr>
            <w:tcW w:w="1425" w:type="dxa"/>
            <w:vAlign w:val="center"/>
          </w:tcPr>
          <w:p w14:paraId="5B402E34" w14:textId="5EE5AB55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0.029</w:t>
            </w:r>
          </w:p>
        </w:tc>
        <w:tc>
          <w:tcPr>
            <w:tcW w:w="1500" w:type="dxa"/>
            <w:vAlign w:val="center"/>
          </w:tcPr>
          <w:p w14:paraId="4B0BE8C0" w14:textId="2BEAD14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0.099</w:t>
            </w:r>
          </w:p>
        </w:tc>
      </w:tr>
      <w:tr w:rsidR="007C01CC" w:rsidRPr="007C01CC" w14:paraId="4CB52804" w14:textId="77777777" w:rsidTr="00B47814">
        <w:tc>
          <w:tcPr>
            <w:tcW w:w="1626" w:type="dxa"/>
            <w:vAlign w:val="center"/>
          </w:tcPr>
          <w:p w14:paraId="5D08078E" w14:textId="6A6BF5EC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Constant</w:t>
            </w:r>
          </w:p>
        </w:tc>
        <w:tc>
          <w:tcPr>
            <w:tcW w:w="1453" w:type="dxa"/>
            <w:vAlign w:val="center"/>
          </w:tcPr>
          <w:p w14:paraId="1816B4D2" w14:textId="4AC64A1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0.496</w:t>
            </w:r>
          </w:p>
        </w:tc>
        <w:tc>
          <w:tcPr>
            <w:tcW w:w="1474" w:type="dxa"/>
            <w:vAlign w:val="center"/>
          </w:tcPr>
          <w:p w14:paraId="3A2394C9" w14:textId="3415D2D0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1.629</w:t>
            </w:r>
          </w:p>
        </w:tc>
        <w:tc>
          <w:tcPr>
            <w:tcW w:w="1538" w:type="dxa"/>
            <w:vAlign w:val="center"/>
          </w:tcPr>
          <w:p w14:paraId="020FBB37" w14:textId="444549B5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0.093</w:t>
            </w:r>
          </w:p>
        </w:tc>
        <w:tc>
          <w:tcPr>
            <w:tcW w:w="1425" w:type="dxa"/>
            <w:vAlign w:val="center"/>
          </w:tcPr>
          <w:p w14:paraId="2B41A983" w14:textId="31297DEB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0.761</w:t>
            </w:r>
          </w:p>
        </w:tc>
        <w:tc>
          <w:tcPr>
            <w:tcW w:w="1500" w:type="dxa"/>
            <w:vAlign w:val="center"/>
          </w:tcPr>
          <w:p w14:paraId="308DD871" w14:textId="1FD0800F" w:rsidR="006232F9" w:rsidRPr="007C01CC" w:rsidRDefault="006232F9" w:rsidP="006232F9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1.642</w:t>
            </w:r>
          </w:p>
        </w:tc>
      </w:tr>
    </w:tbl>
    <w:p w14:paraId="3BF762DE" w14:textId="2F600948" w:rsidR="00BD0597" w:rsidRPr="007C01CC" w:rsidRDefault="00D72774" w:rsidP="00D77424">
      <w:pPr>
        <w:rPr>
          <w:rFonts w:ascii="Arial" w:hAnsi="Arial" w:cs="Arial"/>
        </w:rPr>
      </w:pPr>
      <w:r w:rsidRPr="007C01CC">
        <w:rPr>
          <w:rFonts w:ascii="Arial" w:hAnsi="Arial" w:cs="Arial"/>
        </w:rPr>
        <w:t>Model statistics: χ²(11) = 35.43, p &lt; 0.001; Nagelkerke R² = 0.489; Hosmer–Lemeshow p = 0.504</w:t>
      </w:r>
    </w:p>
    <w:p w14:paraId="5A412E3E" w14:textId="77777777" w:rsidR="00D72774" w:rsidRPr="007C01CC" w:rsidRDefault="00D72774" w:rsidP="00D77424">
      <w:pPr>
        <w:rPr>
          <w:rFonts w:ascii="Arial" w:hAnsi="Arial" w:cs="Arial"/>
        </w:rPr>
      </w:pPr>
    </w:p>
    <w:p w14:paraId="6D8D3C72" w14:textId="0DD89321" w:rsidR="00D72774" w:rsidRPr="007C01CC" w:rsidRDefault="00D72774" w:rsidP="00D72774">
      <w:pPr>
        <w:rPr>
          <w:rFonts w:ascii="Arial" w:hAnsi="Arial" w:cs="Arial"/>
        </w:rPr>
      </w:pPr>
      <w:r w:rsidRPr="007C01CC">
        <w:rPr>
          <w:rFonts w:ascii="Arial" w:hAnsi="Arial" w:cs="Arial"/>
        </w:rPr>
        <w:t>Supplementary Table 6.2 Logistic regression results for the risk-</w:t>
      </w:r>
      <w:r w:rsidR="00A16B16" w:rsidRPr="007C01CC">
        <w:rPr>
          <w:rFonts w:ascii="Arial" w:hAnsi="Arial" w:cs="Arial"/>
        </w:rPr>
        <w:t>avoidance</w:t>
      </w:r>
      <w:r w:rsidRPr="007C01CC">
        <w:rPr>
          <w:rFonts w:ascii="Arial" w:hAnsi="Arial" w:cs="Arial"/>
        </w:rPr>
        <w:t xml:space="preserve"> model</w:t>
      </w:r>
    </w:p>
    <w:p w14:paraId="0E40564C" w14:textId="77777777" w:rsidR="00927DC5" w:rsidRPr="007C01CC" w:rsidRDefault="00927DC5" w:rsidP="00927DC5">
      <w:pPr>
        <w:tabs>
          <w:tab w:val="left" w:pos="1275"/>
        </w:tabs>
        <w:rPr>
          <w:rFonts w:ascii="Arial" w:hAnsi="Arial" w:cs="Arial"/>
        </w:rPr>
      </w:pPr>
      <w:r w:rsidRPr="007C01CC">
        <w:rPr>
          <w:rFonts w:ascii="Arial" w:hAnsi="Arial" w:cs="Arial"/>
        </w:rPr>
        <w:t>(</w:t>
      </w:r>
      <w:r w:rsidRPr="007C01CC">
        <w:rPr>
          <w:rFonts w:ascii="Arial" w:hAnsi="Arial" w:cs="Arial"/>
          <w:i/>
          <w:iCs/>
        </w:rPr>
        <w:t>Omitted from interpretation due to non-significant overall χ² = 12.76, p = 0.309, but included for completeness.</w:t>
      </w:r>
      <w:r w:rsidRPr="007C01CC">
        <w:rPr>
          <w:rFonts w:ascii="Arial" w:hAnsi="Arial" w:cs="Arial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1453"/>
        <w:gridCol w:w="1474"/>
        <w:gridCol w:w="1538"/>
        <w:gridCol w:w="1425"/>
      </w:tblGrid>
      <w:tr w:rsidR="007C01CC" w:rsidRPr="007C01CC" w14:paraId="431AA51F" w14:textId="77777777" w:rsidTr="002C4097">
        <w:tc>
          <w:tcPr>
            <w:tcW w:w="1626" w:type="dxa"/>
            <w:vAlign w:val="center"/>
          </w:tcPr>
          <w:p w14:paraId="643D4A90" w14:textId="77777777" w:rsidR="004437EF" w:rsidRPr="007C01CC" w:rsidRDefault="004437EF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Predictor</w:t>
            </w:r>
          </w:p>
        </w:tc>
        <w:tc>
          <w:tcPr>
            <w:tcW w:w="1453" w:type="dxa"/>
            <w:vAlign w:val="center"/>
          </w:tcPr>
          <w:p w14:paraId="1E625EB1" w14:textId="77777777" w:rsidR="004437EF" w:rsidRPr="007C01CC" w:rsidRDefault="004437EF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474" w:type="dxa"/>
            <w:vAlign w:val="center"/>
          </w:tcPr>
          <w:p w14:paraId="3ED760C0" w14:textId="77777777" w:rsidR="004437EF" w:rsidRPr="007C01CC" w:rsidRDefault="004437EF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38" w:type="dxa"/>
            <w:vAlign w:val="center"/>
          </w:tcPr>
          <w:p w14:paraId="67A78548" w14:textId="77777777" w:rsidR="004437EF" w:rsidRPr="007C01CC" w:rsidRDefault="004437EF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Wald</w:t>
            </w:r>
          </w:p>
        </w:tc>
        <w:tc>
          <w:tcPr>
            <w:tcW w:w="1425" w:type="dxa"/>
            <w:vAlign w:val="center"/>
          </w:tcPr>
          <w:p w14:paraId="20B10BB3" w14:textId="77777777" w:rsidR="004437EF" w:rsidRPr="007C01CC" w:rsidRDefault="004437EF" w:rsidP="002C4097">
            <w:pPr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Sig.</w:t>
            </w:r>
          </w:p>
        </w:tc>
      </w:tr>
      <w:tr w:rsidR="007C01CC" w:rsidRPr="007C01CC" w14:paraId="58DB6B86" w14:textId="77777777" w:rsidTr="002C4097">
        <w:tc>
          <w:tcPr>
            <w:tcW w:w="1626" w:type="dxa"/>
            <w:vAlign w:val="center"/>
          </w:tcPr>
          <w:p w14:paraId="703D80F5" w14:textId="68A05346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Financial risks</w:t>
            </w:r>
          </w:p>
        </w:tc>
        <w:tc>
          <w:tcPr>
            <w:tcW w:w="1453" w:type="dxa"/>
            <w:vAlign w:val="center"/>
          </w:tcPr>
          <w:p w14:paraId="02892A06" w14:textId="5EFF110C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–2.620</w:t>
            </w:r>
          </w:p>
        </w:tc>
        <w:tc>
          <w:tcPr>
            <w:tcW w:w="1474" w:type="dxa"/>
            <w:vAlign w:val="center"/>
          </w:tcPr>
          <w:p w14:paraId="631DD4C3" w14:textId="35290BAB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1.076</w:t>
            </w:r>
          </w:p>
        </w:tc>
        <w:tc>
          <w:tcPr>
            <w:tcW w:w="1538" w:type="dxa"/>
            <w:vAlign w:val="center"/>
          </w:tcPr>
          <w:p w14:paraId="0A78199B" w14:textId="6C9A1120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5.924</w:t>
            </w:r>
          </w:p>
        </w:tc>
        <w:tc>
          <w:tcPr>
            <w:tcW w:w="1425" w:type="dxa"/>
            <w:vAlign w:val="center"/>
          </w:tcPr>
          <w:p w14:paraId="3C7B14D8" w14:textId="43A66F98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0.015</w:t>
            </w:r>
          </w:p>
        </w:tc>
      </w:tr>
      <w:tr w:rsidR="007C01CC" w:rsidRPr="007C01CC" w14:paraId="76B7F374" w14:textId="77777777" w:rsidTr="002C4097">
        <w:tc>
          <w:tcPr>
            <w:tcW w:w="1626" w:type="dxa"/>
            <w:vAlign w:val="center"/>
          </w:tcPr>
          <w:p w14:paraId="74B8D156" w14:textId="0CFD125A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Constant</w:t>
            </w:r>
          </w:p>
        </w:tc>
        <w:tc>
          <w:tcPr>
            <w:tcW w:w="1453" w:type="dxa"/>
            <w:vAlign w:val="center"/>
          </w:tcPr>
          <w:p w14:paraId="7143D264" w14:textId="4F3AEA11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–0.918</w:t>
            </w:r>
          </w:p>
        </w:tc>
        <w:tc>
          <w:tcPr>
            <w:tcW w:w="1474" w:type="dxa"/>
            <w:vAlign w:val="center"/>
          </w:tcPr>
          <w:p w14:paraId="51EB33CC" w14:textId="04FADA0A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2.585</w:t>
            </w:r>
          </w:p>
        </w:tc>
        <w:tc>
          <w:tcPr>
            <w:tcW w:w="1538" w:type="dxa"/>
            <w:vAlign w:val="center"/>
          </w:tcPr>
          <w:p w14:paraId="472F017C" w14:textId="4D8D2B04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0.126</w:t>
            </w:r>
          </w:p>
        </w:tc>
        <w:tc>
          <w:tcPr>
            <w:tcW w:w="1425" w:type="dxa"/>
            <w:vAlign w:val="center"/>
          </w:tcPr>
          <w:p w14:paraId="7158CCDB" w14:textId="1E9FE48F" w:rsidR="00B6015B" w:rsidRPr="007C01CC" w:rsidRDefault="00B6015B" w:rsidP="00B6015B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0.722</w:t>
            </w:r>
          </w:p>
        </w:tc>
      </w:tr>
    </w:tbl>
    <w:p w14:paraId="0204D3DC" w14:textId="0947FBF4" w:rsidR="00927DC5" w:rsidRPr="007C01CC" w:rsidRDefault="00EA1536" w:rsidP="00D72774">
      <w:pPr>
        <w:rPr>
          <w:rFonts w:ascii="Arial" w:hAnsi="Arial" w:cs="Arial"/>
        </w:rPr>
      </w:pPr>
      <w:r w:rsidRPr="007C01CC">
        <w:rPr>
          <w:rFonts w:ascii="Arial" w:hAnsi="Arial" w:cs="Arial"/>
        </w:rPr>
        <w:t>Model statistics: χ²(11) = 12.76, p = 0.309; Nagelkerke R² = 0.293; Hosmer–Lemeshow p = 0.771</w:t>
      </w:r>
    </w:p>
    <w:p w14:paraId="5E64681C" w14:textId="77777777" w:rsidR="00EA1536" w:rsidRPr="007C01CC" w:rsidRDefault="00EA1536" w:rsidP="00EA1536">
      <w:pPr>
        <w:rPr>
          <w:rFonts w:ascii="Arial" w:hAnsi="Arial" w:cs="Arial"/>
        </w:rPr>
      </w:pPr>
    </w:p>
    <w:p w14:paraId="65E18A7D" w14:textId="54F5D8F9" w:rsidR="00EA1536" w:rsidRPr="007C01CC" w:rsidRDefault="00EA1536" w:rsidP="00EA1536">
      <w:pPr>
        <w:rPr>
          <w:rFonts w:ascii="Arial" w:hAnsi="Arial" w:cs="Arial"/>
        </w:rPr>
      </w:pPr>
      <w:r w:rsidRPr="007C01CC">
        <w:rPr>
          <w:rFonts w:ascii="Arial" w:hAnsi="Arial" w:cs="Arial"/>
        </w:rPr>
        <w:t>Supplementary Table 6.</w:t>
      </w:r>
      <w:r w:rsidR="00014C13" w:rsidRPr="007C01CC">
        <w:rPr>
          <w:rFonts w:ascii="Arial" w:hAnsi="Arial" w:cs="Arial"/>
        </w:rPr>
        <w:t>3</w:t>
      </w:r>
      <w:r w:rsidRPr="007C01CC">
        <w:rPr>
          <w:rFonts w:ascii="Arial" w:hAnsi="Arial" w:cs="Arial"/>
        </w:rPr>
        <w:t xml:space="preserve"> Logistic regression results for the risk-reduction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1453"/>
        <w:gridCol w:w="1474"/>
        <w:gridCol w:w="1538"/>
        <w:gridCol w:w="1425"/>
        <w:gridCol w:w="1500"/>
      </w:tblGrid>
      <w:tr w:rsidR="007C01CC" w:rsidRPr="007C01CC" w14:paraId="7986CBBC" w14:textId="77777777" w:rsidTr="002C4097">
        <w:tc>
          <w:tcPr>
            <w:tcW w:w="1626" w:type="dxa"/>
            <w:vAlign w:val="center"/>
          </w:tcPr>
          <w:p w14:paraId="5540B7CE" w14:textId="77777777" w:rsidR="00EA1536" w:rsidRPr="007C01CC" w:rsidRDefault="00EA1536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Predictor</w:t>
            </w:r>
          </w:p>
        </w:tc>
        <w:tc>
          <w:tcPr>
            <w:tcW w:w="1453" w:type="dxa"/>
            <w:vAlign w:val="center"/>
          </w:tcPr>
          <w:p w14:paraId="2ED84655" w14:textId="77777777" w:rsidR="00EA1536" w:rsidRPr="007C01CC" w:rsidRDefault="00EA1536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474" w:type="dxa"/>
            <w:vAlign w:val="center"/>
          </w:tcPr>
          <w:p w14:paraId="3A0F0551" w14:textId="77777777" w:rsidR="00EA1536" w:rsidRPr="007C01CC" w:rsidRDefault="00EA1536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38" w:type="dxa"/>
            <w:vAlign w:val="center"/>
          </w:tcPr>
          <w:p w14:paraId="6D4BD77B" w14:textId="77777777" w:rsidR="00EA1536" w:rsidRPr="007C01CC" w:rsidRDefault="00EA1536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Wald</w:t>
            </w:r>
          </w:p>
        </w:tc>
        <w:tc>
          <w:tcPr>
            <w:tcW w:w="1425" w:type="dxa"/>
            <w:vAlign w:val="center"/>
          </w:tcPr>
          <w:p w14:paraId="11966879" w14:textId="77777777" w:rsidR="00EA1536" w:rsidRPr="007C01CC" w:rsidRDefault="00EA1536" w:rsidP="002C4097">
            <w:pPr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Sig.</w:t>
            </w:r>
          </w:p>
        </w:tc>
        <w:tc>
          <w:tcPr>
            <w:tcW w:w="1500" w:type="dxa"/>
            <w:vAlign w:val="center"/>
          </w:tcPr>
          <w:p w14:paraId="523294E4" w14:textId="77777777" w:rsidR="00EA1536" w:rsidRPr="007C01CC" w:rsidRDefault="00EA1536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Exp(B)</w:t>
            </w:r>
          </w:p>
        </w:tc>
      </w:tr>
      <w:tr w:rsidR="007C01CC" w:rsidRPr="007C01CC" w14:paraId="65337E7C" w14:textId="77777777" w:rsidTr="002C4097">
        <w:tc>
          <w:tcPr>
            <w:tcW w:w="1626" w:type="dxa"/>
            <w:vAlign w:val="center"/>
          </w:tcPr>
          <w:p w14:paraId="4342F47E" w14:textId="19A6C6DE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(2): 11–20 yrs</w:t>
            </w:r>
          </w:p>
        </w:tc>
        <w:tc>
          <w:tcPr>
            <w:tcW w:w="1453" w:type="dxa"/>
            <w:vAlign w:val="center"/>
          </w:tcPr>
          <w:p w14:paraId="7AAA4FB9" w14:textId="2E27EDB1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1.305</w:t>
            </w:r>
          </w:p>
        </w:tc>
        <w:tc>
          <w:tcPr>
            <w:tcW w:w="1474" w:type="dxa"/>
            <w:vAlign w:val="center"/>
          </w:tcPr>
          <w:p w14:paraId="72C1771F" w14:textId="4CD67E3C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1.310</w:t>
            </w:r>
          </w:p>
        </w:tc>
        <w:tc>
          <w:tcPr>
            <w:tcW w:w="1538" w:type="dxa"/>
            <w:vAlign w:val="center"/>
          </w:tcPr>
          <w:p w14:paraId="0303D77A" w14:textId="5BB5A2F4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0.992</w:t>
            </w:r>
          </w:p>
        </w:tc>
        <w:tc>
          <w:tcPr>
            <w:tcW w:w="1425" w:type="dxa"/>
            <w:vAlign w:val="center"/>
          </w:tcPr>
          <w:p w14:paraId="456E167F" w14:textId="62395EB4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0.319</w:t>
            </w:r>
          </w:p>
        </w:tc>
        <w:tc>
          <w:tcPr>
            <w:tcW w:w="1500" w:type="dxa"/>
            <w:vAlign w:val="center"/>
          </w:tcPr>
          <w:p w14:paraId="2B61E24D" w14:textId="4DF30717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3.687</w:t>
            </w:r>
          </w:p>
        </w:tc>
      </w:tr>
      <w:tr w:rsidR="007C01CC" w:rsidRPr="007C01CC" w14:paraId="6689C3C6" w14:textId="77777777" w:rsidTr="002C4097">
        <w:tc>
          <w:tcPr>
            <w:tcW w:w="1626" w:type="dxa"/>
            <w:vAlign w:val="center"/>
          </w:tcPr>
          <w:p w14:paraId="03884513" w14:textId="7F63E62D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(3): 21–30 yrs</w:t>
            </w:r>
          </w:p>
        </w:tc>
        <w:tc>
          <w:tcPr>
            <w:tcW w:w="1453" w:type="dxa"/>
            <w:vAlign w:val="center"/>
          </w:tcPr>
          <w:p w14:paraId="1DCE9E34" w14:textId="368250F9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1.342</w:t>
            </w:r>
          </w:p>
        </w:tc>
        <w:tc>
          <w:tcPr>
            <w:tcW w:w="1474" w:type="dxa"/>
            <w:vAlign w:val="center"/>
          </w:tcPr>
          <w:p w14:paraId="1A98027D" w14:textId="4069276A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1.064</w:t>
            </w:r>
          </w:p>
        </w:tc>
        <w:tc>
          <w:tcPr>
            <w:tcW w:w="1538" w:type="dxa"/>
            <w:vAlign w:val="center"/>
          </w:tcPr>
          <w:p w14:paraId="54A447D5" w14:textId="1D19E7E0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1.590</w:t>
            </w:r>
          </w:p>
        </w:tc>
        <w:tc>
          <w:tcPr>
            <w:tcW w:w="1425" w:type="dxa"/>
            <w:vAlign w:val="center"/>
          </w:tcPr>
          <w:p w14:paraId="3D6488BA" w14:textId="05E1321A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0.207</w:t>
            </w:r>
          </w:p>
        </w:tc>
        <w:tc>
          <w:tcPr>
            <w:tcW w:w="1500" w:type="dxa"/>
            <w:vAlign w:val="center"/>
          </w:tcPr>
          <w:p w14:paraId="54DE12F2" w14:textId="2B4BCBFD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3.826</w:t>
            </w:r>
          </w:p>
        </w:tc>
      </w:tr>
      <w:tr w:rsidR="007C01CC" w:rsidRPr="007C01CC" w14:paraId="48BB1E09" w14:textId="77777777" w:rsidTr="002C4097">
        <w:tc>
          <w:tcPr>
            <w:tcW w:w="1626" w:type="dxa"/>
            <w:vAlign w:val="center"/>
          </w:tcPr>
          <w:p w14:paraId="4E28786B" w14:textId="15DD79C3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Production risks</w:t>
            </w:r>
          </w:p>
        </w:tc>
        <w:tc>
          <w:tcPr>
            <w:tcW w:w="1453" w:type="dxa"/>
            <w:vAlign w:val="center"/>
          </w:tcPr>
          <w:p w14:paraId="01A07385" w14:textId="6C94E0F0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0.749</w:t>
            </w:r>
          </w:p>
        </w:tc>
        <w:tc>
          <w:tcPr>
            <w:tcW w:w="1474" w:type="dxa"/>
            <w:vAlign w:val="center"/>
          </w:tcPr>
          <w:p w14:paraId="037C7635" w14:textId="268652BF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0.547</w:t>
            </w:r>
          </w:p>
        </w:tc>
        <w:tc>
          <w:tcPr>
            <w:tcW w:w="1538" w:type="dxa"/>
            <w:vAlign w:val="center"/>
          </w:tcPr>
          <w:p w14:paraId="58CF8E45" w14:textId="0A213119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1.875</w:t>
            </w:r>
          </w:p>
        </w:tc>
        <w:tc>
          <w:tcPr>
            <w:tcW w:w="1425" w:type="dxa"/>
            <w:vAlign w:val="center"/>
          </w:tcPr>
          <w:p w14:paraId="2D91C930" w14:textId="3665390A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0.171</w:t>
            </w:r>
          </w:p>
        </w:tc>
        <w:tc>
          <w:tcPr>
            <w:tcW w:w="1500" w:type="dxa"/>
            <w:vAlign w:val="center"/>
          </w:tcPr>
          <w:p w14:paraId="4CE0020A" w14:textId="644A0DDF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2.114</w:t>
            </w:r>
          </w:p>
        </w:tc>
      </w:tr>
      <w:tr w:rsidR="007C01CC" w:rsidRPr="007C01CC" w14:paraId="01703B5D" w14:textId="77777777" w:rsidTr="002C4097">
        <w:tc>
          <w:tcPr>
            <w:tcW w:w="1626" w:type="dxa"/>
            <w:vAlign w:val="center"/>
          </w:tcPr>
          <w:p w14:paraId="4D7C2865" w14:textId="08030AAB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Policy risks</w:t>
            </w:r>
          </w:p>
        </w:tc>
        <w:tc>
          <w:tcPr>
            <w:tcW w:w="1453" w:type="dxa"/>
            <w:vAlign w:val="center"/>
          </w:tcPr>
          <w:p w14:paraId="2F267E76" w14:textId="77BCEFC0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0.883</w:t>
            </w:r>
          </w:p>
        </w:tc>
        <w:tc>
          <w:tcPr>
            <w:tcW w:w="1474" w:type="dxa"/>
            <w:vAlign w:val="center"/>
          </w:tcPr>
          <w:p w14:paraId="72CE518D" w14:textId="26468A58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0.609</w:t>
            </w:r>
          </w:p>
        </w:tc>
        <w:tc>
          <w:tcPr>
            <w:tcW w:w="1538" w:type="dxa"/>
            <w:vAlign w:val="center"/>
          </w:tcPr>
          <w:p w14:paraId="701B8282" w14:textId="7B361387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2.103</w:t>
            </w:r>
          </w:p>
        </w:tc>
        <w:tc>
          <w:tcPr>
            <w:tcW w:w="1425" w:type="dxa"/>
            <w:vAlign w:val="center"/>
          </w:tcPr>
          <w:p w14:paraId="6A6AB1D4" w14:textId="64981FC5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0.147</w:t>
            </w:r>
          </w:p>
        </w:tc>
        <w:tc>
          <w:tcPr>
            <w:tcW w:w="1500" w:type="dxa"/>
            <w:vAlign w:val="center"/>
          </w:tcPr>
          <w:p w14:paraId="1A3514EB" w14:textId="3B07C0FA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2.419</w:t>
            </w:r>
          </w:p>
        </w:tc>
      </w:tr>
      <w:tr w:rsidR="007C01CC" w:rsidRPr="007C01CC" w14:paraId="1FB9EBB7" w14:textId="77777777" w:rsidTr="002C4097">
        <w:tc>
          <w:tcPr>
            <w:tcW w:w="1626" w:type="dxa"/>
            <w:vAlign w:val="center"/>
          </w:tcPr>
          <w:p w14:paraId="49A216E8" w14:textId="33830CB0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Additional income</w:t>
            </w:r>
          </w:p>
        </w:tc>
        <w:tc>
          <w:tcPr>
            <w:tcW w:w="1453" w:type="dxa"/>
            <w:vAlign w:val="center"/>
          </w:tcPr>
          <w:p w14:paraId="6A559DFE" w14:textId="458A9BEC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–2.312</w:t>
            </w:r>
          </w:p>
        </w:tc>
        <w:tc>
          <w:tcPr>
            <w:tcW w:w="1474" w:type="dxa"/>
            <w:vAlign w:val="center"/>
          </w:tcPr>
          <w:p w14:paraId="719B0B29" w14:textId="718C7A5B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1.056</w:t>
            </w:r>
          </w:p>
        </w:tc>
        <w:tc>
          <w:tcPr>
            <w:tcW w:w="1538" w:type="dxa"/>
            <w:vAlign w:val="center"/>
          </w:tcPr>
          <w:p w14:paraId="640827B1" w14:textId="353EFC28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4.789</w:t>
            </w:r>
          </w:p>
        </w:tc>
        <w:tc>
          <w:tcPr>
            <w:tcW w:w="1425" w:type="dxa"/>
            <w:vAlign w:val="center"/>
          </w:tcPr>
          <w:p w14:paraId="27E79E9F" w14:textId="4C5C5130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0.029</w:t>
            </w:r>
          </w:p>
        </w:tc>
        <w:tc>
          <w:tcPr>
            <w:tcW w:w="1500" w:type="dxa"/>
            <w:vAlign w:val="center"/>
          </w:tcPr>
          <w:p w14:paraId="7BBD141F" w14:textId="0CA3834B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0.099</w:t>
            </w:r>
          </w:p>
        </w:tc>
      </w:tr>
      <w:tr w:rsidR="007C01CC" w:rsidRPr="007C01CC" w14:paraId="67F36137" w14:textId="77777777" w:rsidTr="002C4097">
        <w:tc>
          <w:tcPr>
            <w:tcW w:w="1626" w:type="dxa"/>
            <w:vAlign w:val="center"/>
          </w:tcPr>
          <w:p w14:paraId="3A948819" w14:textId="77F09A73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Constant</w:t>
            </w:r>
          </w:p>
        </w:tc>
        <w:tc>
          <w:tcPr>
            <w:tcW w:w="1453" w:type="dxa"/>
            <w:vAlign w:val="center"/>
          </w:tcPr>
          <w:p w14:paraId="6F35FEE5" w14:textId="6462358C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–1.237</w:t>
            </w:r>
          </w:p>
        </w:tc>
        <w:tc>
          <w:tcPr>
            <w:tcW w:w="1474" w:type="dxa"/>
            <w:vAlign w:val="center"/>
          </w:tcPr>
          <w:p w14:paraId="058092E7" w14:textId="26AD1ACC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2.163</w:t>
            </w:r>
          </w:p>
        </w:tc>
        <w:tc>
          <w:tcPr>
            <w:tcW w:w="1538" w:type="dxa"/>
            <w:vAlign w:val="center"/>
          </w:tcPr>
          <w:p w14:paraId="30905733" w14:textId="59E9BCE7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0.327</w:t>
            </w:r>
          </w:p>
        </w:tc>
        <w:tc>
          <w:tcPr>
            <w:tcW w:w="1425" w:type="dxa"/>
            <w:vAlign w:val="center"/>
          </w:tcPr>
          <w:p w14:paraId="2C6E0A9B" w14:textId="7700DDFB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0.567</w:t>
            </w:r>
          </w:p>
        </w:tc>
        <w:tc>
          <w:tcPr>
            <w:tcW w:w="1500" w:type="dxa"/>
            <w:vAlign w:val="center"/>
          </w:tcPr>
          <w:p w14:paraId="1499B64D" w14:textId="7750CDE2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0.290</w:t>
            </w:r>
          </w:p>
        </w:tc>
      </w:tr>
      <w:tr w:rsidR="007C01CC" w:rsidRPr="007C01CC" w14:paraId="3F97DCA8" w14:textId="77777777" w:rsidTr="002C4097">
        <w:tc>
          <w:tcPr>
            <w:tcW w:w="1626" w:type="dxa"/>
            <w:vAlign w:val="center"/>
          </w:tcPr>
          <w:p w14:paraId="7EE5727D" w14:textId="71F73FEC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(2): 11–20 yrs</w:t>
            </w:r>
          </w:p>
        </w:tc>
        <w:tc>
          <w:tcPr>
            <w:tcW w:w="1453" w:type="dxa"/>
            <w:vAlign w:val="center"/>
          </w:tcPr>
          <w:p w14:paraId="43661ABF" w14:textId="355C456F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1.305</w:t>
            </w:r>
          </w:p>
        </w:tc>
        <w:tc>
          <w:tcPr>
            <w:tcW w:w="1474" w:type="dxa"/>
            <w:vAlign w:val="center"/>
          </w:tcPr>
          <w:p w14:paraId="3F1CFC9C" w14:textId="2FE0812D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1.310</w:t>
            </w:r>
          </w:p>
        </w:tc>
        <w:tc>
          <w:tcPr>
            <w:tcW w:w="1538" w:type="dxa"/>
            <w:vAlign w:val="center"/>
          </w:tcPr>
          <w:p w14:paraId="5613C3BD" w14:textId="52C86A9F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0.992</w:t>
            </w:r>
          </w:p>
        </w:tc>
        <w:tc>
          <w:tcPr>
            <w:tcW w:w="1425" w:type="dxa"/>
            <w:vAlign w:val="center"/>
          </w:tcPr>
          <w:p w14:paraId="4F49060C" w14:textId="6DAF3658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0.319</w:t>
            </w:r>
          </w:p>
        </w:tc>
        <w:tc>
          <w:tcPr>
            <w:tcW w:w="1500" w:type="dxa"/>
            <w:vAlign w:val="center"/>
          </w:tcPr>
          <w:p w14:paraId="3F79D2C6" w14:textId="75C4ACFA" w:rsidR="00B14C86" w:rsidRPr="007C01CC" w:rsidRDefault="00B14C86" w:rsidP="00B14C86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3.687</w:t>
            </w:r>
          </w:p>
        </w:tc>
      </w:tr>
    </w:tbl>
    <w:p w14:paraId="51FF9695" w14:textId="330064A9" w:rsidR="00EA1536" w:rsidRPr="007C01CC" w:rsidRDefault="00014C13" w:rsidP="00EA1536">
      <w:pPr>
        <w:rPr>
          <w:rFonts w:ascii="Arial" w:hAnsi="Arial" w:cs="Arial"/>
        </w:rPr>
      </w:pPr>
      <w:r w:rsidRPr="007C01CC">
        <w:rPr>
          <w:rFonts w:ascii="Arial" w:hAnsi="Arial" w:cs="Arial"/>
        </w:rPr>
        <w:t>Model statistics: χ²(11) = 18.58, p = 0.069; Nagelkerke R² = 0.362; Hosmer–Lemeshow p = 0.358</w:t>
      </w:r>
    </w:p>
    <w:p w14:paraId="4DE9966F" w14:textId="77777777" w:rsidR="000D2578" w:rsidRPr="007C01CC" w:rsidRDefault="000D2578" w:rsidP="00014C13">
      <w:pPr>
        <w:rPr>
          <w:rFonts w:ascii="Arial" w:hAnsi="Arial" w:cs="Arial"/>
        </w:rPr>
      </w:pPr>
    </w:p>
    <w:p w14:paraId="5F7B4D3F" w14:textId="77777777" w:rsidR="000D2578" w:rsidRPr="007C01CC" w:rsidRDefault="000D2578" w:rsidP="00014C13">
      <w:pPr>
        <w:rPr>
          <w:rFonts w:ascii="Arial" w:hAnsi="Arial" w:cs="Arial"/>
        </w:rPr>
      </w:pPr>
    </w:p>
    <w:p w14:paraId="374D010F" w14:textId="77777777" w:rsidR="000D2578" w:rsidRPr="007C01CC" w:rsidRDefault="000D2578" w:rsidP="00014C13">
      <w:pPr>
        <w:rPr>
          <w:rFonts w:ascii="Arial" w:hAnsi="Arial" w:cs="Arial"/>
        </w:rPr>
      </w:pPr>
    </w:p>
    <w:p w14:paraId="2E43CBAC" w14:textId="77777777" w:rsidR="000D2578" w:rsidRPr="007C01CC" w:rsidRDefault="000D2578" w:rsidP="00014C13">
      <w:pPr>
        <w:rPr>
          <w:rFonts w:ascii="Arial" w:hAnsi="Arial" w:cs="Arial"/>
        </w:rPr>
      </w:pPr>
    </w:p>
    <w:p w14:paraId="5F1B2E23" w14:textId="202E60C9" w:rsidR="00014C13" w:rsidRPr="007C01CC" w:rsidRDefault="00014C13" w:rsidP="00014C13">
      <w:pPr>
        <w:rPr>
          <w:rFonts w:ascii="Arial" w:hAnsi="Arial" w:cs="Arial"/>
        </w:rPr>
      </w:pPr>
      <w:r w:rsidRPr="007C01CC">
        <w:rPr>
          <w:rFonts w:ascii="Arial" w:hAnsi="Arial" w:cs="Arial"/>
        </w:rPr>
        <w:t>Supplementary Table 6.4 Logistic regression results for the risk-</w:t>
      </w:r>
      <w:r w:rsidR="00356A0F" w:rsidRPr="007C01CC">
        <w:rPr>
          <w:rFonts w:ascii="Arial" w:hAnsi="Arial" w:cs="Arial"/>
        </w:rPr>
        <w:t>transfer</w:t>
      </w:r>
      <w:r w:rsidRPr="007C01CC">
        <w:rPr>
          <w:rFonts w:ascii="Arial" w:hAnsi="Arial" w:cs="Arial"/>
        </w:rPr>
        <w:t xml:space="preserve">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1453"/>
        <w:gridCol w:w="1474"/>
        <w:gridCol w:w="1538"/>
        <w:gridCol w:w="1425"/>
        <w:gridCol w:w="1500"/>
      </w:tblGrid>
      <w:tr w:rsidR="007C01CC" w:rsidRPr="007C01CC" w14:paraId="392DB899" w14:textId="77777777" w:rsidTr="002C4097">
        <w:tc>
          <w:tcPr>
            <w:tcW w:w="1626" w:type="dxa"/>
            <w:vAlign w:val="center"/>
          </w:tcPr>
          <w:p w14:paraId="30C5CBEF" w14:textId="77777777" w:rsidR="00014C13" w:rsidRPr="007C01CC" w:rsidRDefault="00014C13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Predictor</w:t>
            </w:r>
          </w:p>
        </w:tc>
        <w:tc>
          <w:tcPr>
            <w:tcW w:w="1453" w:type="dxa"/>
            <w:vAlign w:val="center"/>
          </w:tcPr>
          <w:p w14:paraId="2F2D53C9" w14:textId="77777777" w:rsidR="00014C13" w:rsidRPr="007C01CC" w:rsidRDefault="00014C13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474" w:type="dxa"/>
            <w:vAlign w:val="center"/>
          </w:tcPr>
          <w:p w14:paraId="78F41631" w14:textId="77777777" w:rsidR="00014C13" w:rsidRPr="007C01CC" w:rsidRDefault="00014C13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38" w:type="dxa"/>
            <w:vAlign w:val="center"/>
          </w:tcPr>
          <w:p w14:paraId="47043D47" w14:textId="77777777" w:rsidR="00014C13" w:rsidRPr="007C01CC" w:rsidRDefault="00014C13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Wald</w:t>
            </w:r>
          </w:p>
        </w:tc>
        <w:tc>
          <w:tcPr>
            <w:tcW w:w="1425" w:type="dxa"/>
            <w:vAlign w:val="center"/>
          </w:tcPr>
          <w:p w14:paraId="08AFA0CB" w14:textId="77777777" w:rsidR="00014C13" w:rsidRPr="007C01CC" w:rsidRDefault="00014C13" w:rsidP="002C4097">
            <w:pPr>
              <w:rPr>
                <w:rFonts w:ascii="Arial" w:hAnsi="Arial" w:cs="Arial"/>
                <w:b/>
                <w:bCs/>
              </w:rPr>
            </w:pPr>
            <w:r w:rsidRPr="007C01CC">
              <w:rPr>
                <w:rFonts w:ascii="Arial" w:hAnsi="Arial" w:cs="Arial"/>
                <w:b/>
                <w:bCs/>
              </w:rPr>
              <w:t>Sig.</w:t>
            </w:r>
          </w:p>
        </w:tc>
        <w:tc>
          <w:tcPr>
            <w:tcW w:w="1500" w:type="dxa"/>
            <w:vAlign w:val="center"/>
          </w:tcPr>
          <w:p w14:paraId="54B8309C" w14:textId="77777777" w:rsidR="00014C13" w:rsidRPr="007C01CC" w:rsidRDefault="00014C13" w:rsidP="002C409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  <w:b/>
                <w:bCs/>
              </w:rPr>
              <w:t>Exp(B)</w:t>
            </w:r>
          </w:p>
        </w:tc>
      </w:tr>
      <w:tr w:rsidR="007C01CC" w:rsidRPr="007C01CC" w14:paraId="7E5094B1" w14:textId="77777777" w:rsidTr="002C4097">
        <w:tc>
          <w:tcPr>
            <w:tcW w:w="1626" w:type="dxa"/>
            <w:vAlign w:val="center"/>
          </w:tcPr>
          <w:p w14:paraId="2A0F9CF3" w14:textId="759C7AE8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(2): 11–20 yrs</w:t>
            </w:r>
          </w:p>
        </w:tc>
        <w:tc>
          <w:tcPr>
            <w:tcW w:w="1453" w:type="dxa"/>
            <w:vAlign w:val="center"/>
          </w:tcPr>
          <w:p w14:paraId="3404E82D" w14:textId="0F241A75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1.744</w:t>
            </w:r>
          </w:p>
        </w:tc>
        <w:tc>
          <w:tcPr>
            <w:tcW w:w="1474" w:type="dxa"/>
            <w:vAlign w:val="center"/>
          </w:tcPr>
          <w:p w14:paraId="3B4BCE48" w14:textId="7717BDDD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1.035</w:t>
            </w:r>
          </w:p>
        </w:tc>
        <w:tc>
          <w:tcPr>
            <w:tcW w:w="1538" w:type="dxa"/>
            <w:vAlign w:val="center"/>
          </w:tcPr>
          <w:p w14:paraId="66356204" w14:textId="64DBAC70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2.840</w:t>
            </w:r>
          </w:p>
        </w:tc>
        <w:tc>
          <w:tcPr>
            <w:tcW w:w="1425" w:type="dxa"/>
            <w:vAlign w:val="center"/>
          </w:tcPr>
          <w:p w14:paraId="28FE26B2" w14:textId="5A7326EB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0.092</w:t>
            </w:r>
          </w:p>
        </w:tc>
        <w:tc>
          <w:tcPr>
            <w:tcW w:w="1500" w:type="dxa"/>
            <w:vAlign w:val="center"/>
          </w:tcPr>
          <w:p w14:paraId="391F3C14" w14:textId="0EA8E43C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5.718</w:t>
            </w:r>
          </w:p>
        </w:tc>
      </w:tr>
      <w:tr w:rsidR="007C01CC" w:rsidRPr="007C01CC" w14:paraId="15EB89F1" w14:textId="77777777" w:rsidTr="002C4097">
        <w:tc>
          <w:tcPr>
            <w:tcW w:w="1626" w:type="dxa"/>
            <w:vAlign w:val="center"/>
          </w:tcPr>
          <w:p w14:paraId="74654ACD" w14:textId="004883A1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(3): 21–30 yrs</w:t>
            </w:r>
          </w:p>
        </w:tc>
        <w:tc>
          <w:tcPr>
            <w:tcW w:w="1453" w:type="dxa"/>
            <w:vAlign w:val="center"/>
          </w:tcPr>
          <w:p w14:paraId="6CF38817" w14:textId="78EE62F2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3.647</w:t>
            </w:r>
          </w:p>
        </w:tc>
        <w:tc>
          <w:tcPr>
            <w:tcW w:w="1474" w:type="dxa"/>
            <w:vAlign w:val="center"/>
          </w:tcPr>
          <w:p w14:paraId="55B8D0AB" w14:textId="6C56C53D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1.196</w:t>
            </w:r>
          </w:p>
        </w:tc>
        <w:tc>
          <w:tcPr>
            <w:tcW w:w="1538" w:type="dxa"/>
            <w:vAlign w:val="center"/>
          </w:tcPr>
          <w:p w14:paraId="2E2A02C5" w14:textId="57D9AFF7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9.294</w:t>
            </w:r>
          </w:p>
        </w:tc>
        <w:tc>
          <w:tcPr>
            <w:tcW w:w="1425" w:type="dxa"/>
            <w:vAlign w:val="center"/>
          </w:tcPr>
          <w:p w14:paraId="1CB90075" w14:textId="55408BD8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0.002</w:t>
            </w:r>
          </w:p>
        </w:tc>
        <w:tc>
          <w:tcPr>
            <w:tcW w:w="1500" w:type="dxa"/>
            <w:vAlign w:val="center"/>
          </w:tcPr>
          <w:p w14:paraId="00534786" w14:textId="2841B3A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38.377</w:t>
            </w:r>
          </w:p>
        </w:tc>
      </w:tr>
      <w:tr w:rsidR="007C01CC" w:rsidRPr="007C01CC" w14:paraId="5A5479AB" w14:textId="77777777" w:rsidTr="002C4097">
        <w:tc>
          <w:tcPr>
            <w:tcW w:w="1626" w:type="dxa"/>
            <w:vAlign w:val="center"/>
          </w:tcPr>
          <w:p w14:paraId="0817A71E" w14:textId="7B9549B4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Experience (4): 31–40 yrs</w:t>
            </w:r>
          </w:p>
        </w:tc>
        <w:tc>
          <w:tcPr>
            <w:tcW w:w="1453" w:type="dxa"/>
            <w:vAlign w:val="center"/>
          </w:tcPr>
          <w:p w14:paraId="0E72CD19" w14:textId="2939884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2.564</w:t>
            </w:r>
          </w:p>
        </w:tc>
        <w:tc>
          <w:tcPr>
            <w:tcW w:w="1474" w:type="dxa"/>
            <w:vAlign w:val="center"/>
          </w:tcPr>
          <w:p w14:paraId="653301A4" w14:textId="1F2D2E36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1.104</w:t>
            </w:r>
          </w:p>
        </w:tc>
        <w:tc>
          <w:tcPr>
            <w:tcW w:w="1538" w:type="dxa"/>
            <w:vAlign w:val="center"/>
          </w:tcPr>
          <w:p w14:paraId="70D2E080" w14:textId="2352861D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5.390</w:t>
            </w:r>
          </w:p>
        </w:tc>
        <w:tc>
          <w:tcPr>
            <w:tcW w:w="1425" w:type="dxa"/>
            <w:vAlign w:val="center"/>
          </w:tcPr>
          <w:p w14:paraId="64FB7E71" w14:textId="2FEFDEBA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0.020</w:t>
            </w:r>
          </w:p>
        </w:tc>
        <w:tc>
          <w:tcPr>
            <w:tcW w:w="1500" w:type="dxa"/>
            <w:vAlign w:val="center"/>
          </w:tcPr>
          <w:p w14:paraId="1F2E9D47" w14:textId="20405765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12.988</w:t>
            </w:r>
          </w:p>
        </w:tc>
      </w:tr>
      <w:tr w:rsidR="007C01CC" w:rsidRPr="007C01CC" w14:paraId="3E602EC8" w14:textId="77777777" w:rsidTr="002C4097">
        <w:tc>
          <w:tcPr>
            <w:tcW w:w="1626" w:type="dxa"/>
            <w:vAlign w:val="center"/>
          </w:tcPr>
          <w:p w14:paraId="75CC7CE5" w14:textId="5F657EA7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Human risks</w:t>
            </w:r>
          </w:p>
        </w:tc>
        <w:tc>
          <w:tcPr>
            <w:tcW w:w="1453" w:type="dxa"/>
            <w:vAlign w:val="center"/>
          </w:tcPr>
          <w:p w14:paraId="40E04CFC" w14:textId="53B8B90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1.016</w:t>
            </w:r>
          </w:p>
        </w:tc>
        <w:tc>
          <w:tcPr>
            <w:tcW w:w="1474" w:type="dxa"/>
            <w:vAlign w:val="center"/>
          </w:tcPr>
          <w:p w14:paraId="77F639AF" w14:textId="709E9AF4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0.403</w:t>
            </w:r>
          </w:p>
        </w:tc>
        <w:tc>
          <w:tcPr>
            <w:tcW w:w="1538" w:type="dxa"/>
            <w:vAlign w:val="center"/>
          </w:tcPr>
          <w:p w14:paraId="3C0FDC1F" w14:textId="0FAB6DF1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6.368</w:t>
            </w:r>
          </w:p>
        </w:tc>
        <w:tc>
          <w:tcPr>
            <w:tcW w:w="1425" w:type="dxa"/>
            <w:vAlign w:val="center"/>
          </w:tcPr>
          <w:p w14:paraId="477C5A51" w14:textId="3EA56E39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0.012</w:t>
            </w:r>
          </w:p>
        </w:tc>
        <w:tc>
          <w:tcPr>
            <w:tcW w:w="1500" w:type="dxa"/>
            <w:vAlign w:val="center"/>
          </w:tcPr>
          <w:p w14:paraId="08A1B317" w14:textId="6B8258F8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2.763</w:t>
            </w:r>
          </w:p>
        </w:tc>
      </w:tr>
      <w:tr w:rsidR="007C01CC" w:rsidRPr="007C01CC" w14:paraId="3B078FC5" w14:textId="77777777" w:rsidTr="002C4097">
        <w:tc>
          <w:tcPr>
            <w:tcW w:w="1626" w:type="dxa"/>
            <w:vAlign w:val="center"/>
          </w:tcPr>
          <w:p w14:paraId="0AEF75B1" w14:textId="029C2140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Financial risks</w:t>
            </w:r>
          </w:p>
        </w:tc>
        <w:tc>
          <w:tcPr>
            <w:tcW w:w="1453" w:type="dxa"/>
            <w:vAlign w:val="center"/>
          </w:tcPr>
          <w:p w14:paraId="1F82C246" w14:textId="3AB4512B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0.374</w:t>
            </w:r>
          </w:p>
        </w:tc>
        <w:tc>
          <w:tcPr>
            <w:tcW w:w="1474" w:type="dxa"/>
            <w:vAlign w:val="center"/>
          </w:tcPr>
          <w:p w14:paraId="7663A907" w14:textId="329AABF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0.529</w:t>
            </w:r>
          </w:p>
        </w:tc>
        <w:tc>
          <w:tcPr>
            <w:tcW w:w="1538" w:type="dxa"/>
            <w:vAlign w:val="center"/>
          </w:tcPr>
          <w:p w14:paraId="68587B2F" w14:textId="72C3652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0.498</w:t>
            </w:r>
          </w:p>
        </w:tc>
        <w:tc>
          <w:tcPr>
            <w:tcW w:w="1425" w:type="dxa"/>
            <w:vAlign w:val="center"/>
          </w:tcPr>
          <w:p w14:paraId="257AADD7" w14:textId="4D0BE414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0.481</w:t>
            </w:r>
          </w:p>
        </w:tc>
        <w:tc>
          <w:tcPr>
            <w:tcW w:w="1500" w:type="dxa"/>
            <w:vAlign w:val="center"/>
          </w:tcPr>
          <w:p w14:paraId="6E6BDCEE" w14:textId="5C39B08D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1.453</w:t>
            </w:r>
          </w:p>
        </w:tc>
      </w:tr>
      <w:tr w:rsidR="007C01CC" w:rsidRPr="007C01CC" w14:paraId="19809A95" w14:textId="77777777" w:rsidTr="002C4097">
        <w:tc>
          <w:tcPr>
            <w:tcW w:w="1626" w:type="dxa"/>
            <w:vAlign w:val="center"/>
          </w:tcPr>
          <w:p w14:paraId="2C235567" w14:textId="2C36F088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Market risks</w:t>
            </w:r>
          </w:p>
        </w:tc>
        <w:tc>
          <w:tcPr>
            <w:tcW w:w="1453" w:type="dxa"/>
            <w:vAlign w:val="center"/>
          </w:tcPr>
          <w:p w14:paraId="62902C47" w14:textId="52B66D0B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–0.898</w:t>
            </w:r>
          </w:p>
        </w:tc>
        <w:tc>
          <w:tcPr>
            <w:tcW w:w="1474" w:type="dxa"/>
            <w:vAlign w:val="center"/>
          </w:tcPr>
          <w:p w14:paraId="4FFF9428" w14:textId="3B821E75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0.517</w:t>
            </w:r>
          </w:p>
        </w:tc>
        <w:tc>
          <w:tcPr>
            <w:tcW w:w="1538" w:type="dxa"/>
            <w:vAlign w:val="center"/>
          </w:tcPr>
          <w:p w14:paraId="1AE39FBF" w14:textId="09D731B8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3.017</w:t>
            </w:r>
          </w:p>
        </w:tc>
        <w:tc>
          <w:tcPr>
            <w:tcW w:w="1425" w:type="dxa"/>
            <w:vAlign w:val="center"/>
          </w:tcPr>
          <w:p w14:paraId="2974145E" w14:textId="1F9B10B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0.082</w:t>
            </w:r>
          </w:p>
        </w:tc>
        <w:tc>
          <w:tcPr>
            <w:tcW w:w="1500" w:type="dxa"/>
            <w:vAlign w:val="center"/>
          </w:tcPr>
          <w:p w14:paraId="653E138B" w14:textId="1ADC66FD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0.408</w:t>
            </w:r>
          </w:p>
        </w:tc>
      </w:tr>
      <w:tr w:rsidR="007C01CC" w:rsidRPr="007C01CC" w14:paraId="1D7C1773" w14:textId="77777777" w:rsidTr="002C4097">
        <w:tc>
          <w:tcPr>
            <w:tcW w:w="1626" w:type="dxa"/>
            <w:vAlign w:val="center"/>
          </w:tcPr>
          <w:p w14:paraId="75B70CDC" w14:textId="1467C816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Policy risks</w:t>
            </w:r>
          </w:p>
        </w:tc>
        <w:tc>
          <w:tcPr>
            <w:tcW w:w="1453" w:type="dxa"/>
            <w:vAlign w:val="center"/>
          </w:tcPr>
          <w:p w14:paraId="0A753FBF" w14:textId="6C73B51A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–0.022</w:t>
            </w:r>
          </w:p>
        </w:tc>
        <w:tc>
          <w:tcPr>
            <w:tcW w:w="1474" w:type="dxa"/>
            <w:vAlign w:val="center"/>
          </w:tcPr>
          <w:p w14:paraId="4F1B448C" w14:textId="2DF7A0BB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0.420</w:t>
            </w:r>
          </w:p>
        </w:tc>
        <w:tc>
          <w:tcPr>
            <w:tcW w:w="1538" w:type="dxa"/>
            <w:vAlign w:val="center"/>
          </w:tcPr>
          <w:p w14:paraId="6421979B" w14:textId="0FDDEA32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0.003</w:t>
            </w:r>
          </w:p>
        </w:tc>
        <w:tc>
          <w:tcPr>
            <w:tcW w:w="1425" w:type="dxa"/>
            <w:vAlign w:val="center"/>
          </w:tcPr>
          <w:p w14:paraId="77C212F6" w14:textId="4F6E45D9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0.959</w:t>
            </w:r>
          </w:p>
        </w:tc>
        <w:tc>
          <w:tcPr>
            <w:tcW w:w="1500" w:type="dxa"/>
            <w:vAlign w:val="center"/>
          </w:tcPr>
          <w:p w14:paraId="6B5E58A8" w14:textId="547A6CD3" w:rsidR="009A5EF7" w:rsidRPr="007C01CC" w:rsidRDefault="009A5EF7" w:rsidP="009A5EF7">
            <w:pPr>
              <w:rPr>
                <w:rFonts w:ascii="Arial" w:hAnsi="Arial" w:cs="Arial"/>
              </w:rPr>
            </w:pPr>
            <w:r w:rsidRPr="007C01CC">
              <w:rPr>
                <w:rFonts w:ascii="Arial" w:hAnsi="Arial" w:cs="Arial"/>
              </w:rPr>
              <w:t>0.979</w:t>
            </w:r>
          </w:p>
        </w:tc>
      </w:tr>
    </w:tbl>
    <w:p w14:paraId="754B47D8" w14:textId="60EF9573" w:rsidR="00014C13" w:rsidRPr="007C01CC" w:rsidRDefault="00A92AEF" w:rsidP="00EA1536">
      <w:pPr>
        <w:rPr>
          <w:rFonts w:ascii="Arial" w:hAnsi="Arial" w:cs="Arial"/>
        </w:rPr>
      </w:pPr>
      <w:r w:rsidRPr="007C01CC">
        <w:rPr>
          <w:rFonts w:ascii="Arial" w:hAnsi="Arial" w:cs="Arial"/>
        </w:rPr>
        <w:t>Model statistics: χ²(11) = 24.36, p = 0.011; Nagelkerke R² = 0.358; Hosmer–Lemeshow p = 0.388.</w:t>
      </w:r>
    </w:p>
    <w:sectPr w:rsidR="00014C13" w:rsidRPr="007C01CC" w:rsidSect="007C0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54EEB" w14:textId="77777777" w:rsidR="006D3A84" w:rsidRDefault="006D3A84" w:rsidP="001E3FCC">
      <w:pPr>
        <w:spacing w:after="0" w:line="240" w:lineRule="auto"/>
      </w:pPr>
      <w:r>
        <w:separator/>
      </w:r>
    </w:p>
  </w:endnote>
  <w:endnote w:type="continuationSeparator" w:id="0">
    <w:p w14:paraId="40C48F6E" w14:textId="77777777" w:rsidR="006D3A84" w:rsidRDefault="006D3A84" w:rsidP="001E3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84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54ED2" w14:textId="084E7A25" w:rsidR="001E3FCC" w:rsidRDefault="001E3F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01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39D043" w14:textId="77777777" w:rsidR="001E3FCC" w:rsidRDefault="001E3F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AAD5E" w14:textId="77777777" w:rsidR="006D3A84" w:rsidRDefault="006D3A84" w:rsidP="001E3FCC">
      <w:pPr>
        <w:spacing w:after="0" w:line="240" w:lineRule="auto"/>
      </w:pPr>
      <w:r>
        <w:separator/>
      </w:r>
    </w:p>
  </w:footnote>
  <w:footnote w:type="continuationSeparator" w:id="0">
    <w:p w14:paraId="70BD0D7B" w14:textId="77777777" w:rsidR="006D3A84" w:rsidRDefault="006D3A84" w:rsidP="001E3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773B"/>
    <w:multiLevelType w:val="hybridMultilevel"/>
    <w:tmpl w:val="DF76675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3044"/>
    <w:multiLevelType w:val="hybridMultilevel"/>
    <w:tmpl w:val="DE424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56E2C"/>
    <w:multiLevelType w:val="hybridMultilevel"/>
    <w:tmpl w:val="A5DA3996"/>
    <w:lvl w:ilvl="0" w:tplc="34F85D8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0194A"/>
    <w:multiLevelType w:val="hybridMultilevel"/>
    <w:tmpl w:val="7758CF1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117F0"/>
    <w:multiLevelType w:val="hybridMultilevel"/>
    <w:tmpl w:val="56A8D386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57C44"/>
    <w:multiLevelType w:val="multilevel"/>
    <w:tmpl w:val="2D7A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F127D"/>
    <w:multiLevelType w:val="hybridMultilevel"/>
    <w:tmpl w:val="BF9E9F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0257B"/>
    <w:multiLevelType w:val="hybridMultilevel"/>
    <w:tmpl w:val="158048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33C6B"/>
    <w:multiLevelType w:val="hybridMultilevel"/>
    <w:tmpl w:val="171A9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F25CC"/>
    <w:multiLevelType w:val="multilevel"/>
    <w:tmpl w:val="58E24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9E6868"/>
    <w:multiLevelType w:val="multilevel"/>
    <w:tmpl w:val="6A02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6B17CF"/>
    <w:multiLevelType w:val="multilevel"/>
    <w:tmpl w:val="58E24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E022FE"/>
    <w:multiLevelType w:val="multilevel"/>
    <w:tmpl w:val="3D1E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D2A16"/>
    <w:multiLevelType w:val="multilevel"/>
    <w:tmpl w:val="7004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F94CDD"/>
    <w:multiLevelType w:val="multilevel"/>
    <w:tmpl w:val="1F48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577A3"/>
    <w:multiLevelType w:val="multilevel"/>
    <w:tmpl w:val="EAD8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0"/>
  </w:num>
  <w:num w:numId="5">
    <w:abstractNumId w:val="14"/>
  </w:num>
  <w:num w:numId="6">
    <w:abstractNumId w:val="7"/>
  </w:num>
  <w:num w:numId="7">
    <w:abstractNumId w:val="8"/>
  </w:num>
  <w:num w:numId="8">
    <w:abstractNumId w:val="10"/>
  </w:num>
  <w:num w:numId="9">
    <w:abstractNumId w:val="5"/>
  </w:num>
  <w:num w:numId="10">
    <w:abstractNumId w:val="11"/>
  </w:num>
  <w:num w:numId="11">
    <w:abstractNumId w:val="15"/>
  </w:num>
  <w:num w:numId="12">
    <w:abstractNumId w:val="12"/>
  </w:num>
  <w:num w:numId="13">
    <w:abstractNumId w:val="2"/>
  </w:num>
  <w:num w:numId="14">
    <w:abstractNumId w:val="4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0xftsrktwtpqeezzmpewtu955r2srvdt5r&quot;&gt;My EndNote Library&lt;record-ids&gt;&lt;item&gt;6850&lt;/item&gt;&lt;item&gt;6930&lt;/item&gt;&lt;/record-ids&gt;&lt;/item&gt;&lt;/Libraries&gt;"/>
  </w:docVars>
  <w:rsids>
    <w:rsidRoot w:val="00B97144"/>
    <w:rsid w:val="00000624"/>
    <w:rsid w:val="000006AF"/>
    <w:rsid w:val="000014F1"/>
    <w:rsid w:val="0000192B"/>
    <w:rsid w:val="00002E32"/>
    <w:rsid w:val="00004114"/>
    <w:rsid w:val="000049F6"/>
    <w:rsid w:val="00004EDC"/>
    <w:rsid w:val="00007C57"/>
    <w:rsid w:val="00007C65"/>
    <w:rsid w:val="00010CC2"/>
    <w:rsid w:val="00010FB8"/>
    <w:rsid w:val="00011276"/>
    <w:rsid w:val="00013ADA"/>
    <w:rsid w:val="00014529"/>
    <w:rsid w:val="00014C13"/>
    <w:rsid w:val="0001507F"/>
    <w:rsid w:val="00015417"/>
    <w:rsid w:val="000157C6"/>
    <w:rsid w:val="0001608F"/>
    <w:rsid w:val="00017193"/>
    <w:rsid w:val="00021E06"/>
    <w:rsid w:val="00024B6E"/>
    <w:rsid w:val="0002504B"/>
    <w:rsid w:val="00033381"/>
    <w:rsid w:val="00033F29"/>
    <w:rsid w:val="000346D4"/>
    <w:rsid w:val="00034BB6"/>
    <w:rsid w:val="0003502F"/>
    <w:rsid w:val="00036303"/>
    <w:rsid w:val="00036707"/>
    <w:rsid w:val="00036DAC"/>
    <w:rsid w:val="00037999"/>
    <w:rsid w:val="000379F1"/>
    <w:rsid w:val="00040185"/>
    <w:rsid w:val="000418D6"/>
    <w:rsid w:val="00041A05"/>
    <w:rsid w:val="00042162"/>
    <w:rsid w:val="00042C8E"/>
    <w:rsid w:val="000432A0"/>
    <w:rsid w:val="00044274"/>
    <w:rsid w:val="000445E3"/>
    <w:rsid w:val="00045341"/>
    <w:rsid w:val="000458FE"/>
    <w:rsid w:val="00045EFE"/>
    <w:rsid w:val="00046490"/>
    <w:rsid w:val="00047B7C"/>
    <w:rsid w:val="00047DB3"/>
    <w:rsid w:val="00052B81"/>
    <w:rsid w:val="00053DFB"/>
    <w:rsid w:val="000579AC"/>
    <w:rsid w:val="00061F60"/>
    <w:rsid w:val="0006339D"/>
    <w:rsid w:val="00063505"/>
    <w:rsid w:val="0006550C"/>
    <w:rsid w:val="000715D9"/>
    <w:rsid w:val="000718D6"/>
    <w:rsid w:val="00073280"/>
    <w:rsid w:val="000740EE"/>
    <w:rsid w:val="000762F0"/>
    <w:rsid w:val="00076E59"/>
    <w:rsid w:val="000777C3"/>
    <w:rsid w:val="00077ED8"/>
    <w:rsid w:val="00080A43"/>
    <w:rsid w:val="00080D75"/>
    <w:rsid w:val="000816CC"/>
    <w:rsid w:val="000819AA"/>
    <w:rsid w:val="00082011"/>
    <w:rsid w:val="00082F45"/>
    <w:rsid w:val="00083484"/>
    <w:rsid w:val="00084D15"/>
    <w:rsid w:val="00085BD6"/>
    <w:rsid w:val="000860A5"/>
    <w:rsid w:val="0008618C"/>
    <w:rsid w:val="000863EA"/>
    <w:rsid w:val="0008641D"/>
    <w:rsid w:val="00086732"/>
    <w:rsid w:val="00091FAA"/>
    <w:rsid w:val="00092715"/>
    <w:rsid w:val="00095718"/>
    <w:rsid w:val="00097B2E"/>
    <w:rsid w:val="00097EAB"/>
    <w:rsid w:val="000A0AC2"/>
    <w:rsid w:val="000A793B"/>
    <w:rsid w:val="000A7B65"/>
    <w:rsid w:val="000B0D7E"/>
    <w:rsid w:val="000B5817"/>
    <w:rsid w:val="000B6BF3"/>
    <w:rsid w:val="000B76DF"/>
    <w:rsid w:val="000B78AB"/>
    <w:rsid w:val="000C02BC"/>
    <w:rsid w:val="000C2B7D"/>
    <w:rsid w:val="000C308B"/>
    <w:rsid w:val="000C497E"/>
    <w:rsid w:val="000C4984"/>
    <w:rsid w:val="000C5CBC"/>
    <w:rsid w:val="000C6B93"/>
    <w:rsid w:val="000C7203"/>
    <w:rsid w:val="000D04D1"/>
    <w:rsid w:val="000D0BFB"/>
    <w:rsid w:val="000D0C94"/>
    <w:rsid w:val="000D2578"/>
    <w:rsid w:val="000D319D"/>
    <w:rsid w:val="000D3D58"/>
    <w:rsid w:val="000D452F"/>
    <w:rsid w:val="000D565A"/>
    <w:rsid w:val="000D7B50"/>
    <w:rsid w:val="000E0357"/>
    <w:rsid w:val="000E1954"/>
    <w:rsid w:val="000E6016"/>
    <w:rsid w:val="000E65ED"/>
    <w:rsid w:val="000E6BAA"/>
    <w:rsid w:val="000F172B"/>
    <w:rsid w:val="000F2DE5"/>
    <w:rsid w:val="000F539C"/>
    <w:rsid w:val="000F70F6"/>
    <w:rsid w:val="00100726"/>
    <w:rsid w:val="00101241"/>
    <w:rsid w:val="001017CF"/>
    <w:rsid w:val="00101B9E"/>
    <w:rsid w:val="00101E66"/>
    <w:rsid w:val="00102169"/>
    <w:rsid w:val="00103F75"/>
    <w:rsid w:val="00104EDD"/>
    <w:rsid w:val="0010646C"/>
    <w:rsid w:val="001065D6"/>
    <w:rsid w:val="0010699A"/>
    <w:rsid w:val="00106DCE"/>
    <w:rsid w:val="0011133D"/>
    <w:rsid w:val="00112F75"/>
    <w:rsid w:val="00113604"/>
    <w:rsid w:val="00113F81"/>
    <w:rsid w:val="00115767"/>
    <w:rsid w:val="00116884"/>
    <w:rsid w:val="00120F2F"/>
    <w:rsid w:val="001216AA"/>
    <w:rsid w:val="00121A11"/>
    <w:rsid w:val="00121BE0"/>
    <w:rsid w:val="001239FE"/>
    <w:rsid w:val="00123F3E"/>
    <w:rsid w:val="0012620A"/>
    <w:rsid w:val="00126F09"/>
    <w:rsid w:val="00127CC1"/>
    <w:rsid w:val="001306B0"/>
    <w:rsid w:val="00131D28"/>
    <w:rsid w:val="00133831"/>
    <w:rsid w:val="0013478A"/>
    <w:rsid w:val="00135141"/>
    <w:rsid w:val="001357F9"/>
    <w:rsid w:val="00135C8F"/>
    <w:rsid w:val="0013728E"/>
    <w:rsid w:val="00141715"/>
    <w:rsid w:val="00142D32"/>
    <w:rsid w:val="00143AEE"/>
    <w:rsid w:val="00143D3E"/>
    <w:rsid w:val="0014465C"/>
    <w:rsid w:val="001450AF"/>
    <w:rsid w:val="0014580A"/>
    <w:rsid w:val="00146C69"/>
    <w:rsid w:val="001508A8"/>
    <w:rsid w:val="00151695"/>
    <w:rsid w:val="00152679"/>
    <w:rsid w:val="00153175"/>
    <w:rsid w:val="00155185"/>
    <w:rsid w:val="00155CBF"/>
    <w:rsid w:val="0015712B"/>
    <w:rsid w:val="0015763A"/>
    <w:rsid w:val="00160951"/>
    <w:rsid w:val="0016154F"/>
    <w:rsid w:val="00161743"/>
    <w:rsid w:val="00162FC2"/>
    <w:rsid w:val="00163B8C"/>
    <w:rsid w:val="00163E92"/>
    <w:rsid w:val="00165ED1"/>
    <w:rsid w:val="0016699B"/>
    <w:rsid w:val="00167068"/>
    <w:rsid w:val="00167D9E"/>
    <w:rsid w:val="0017096F"/>
    <w:rsid w:val="00171789"/>
    <w:rsid w:val="00172089"/>
    <w:rsid w:val="00172150"/>
    <w:rsid w:val="001757AA"/>
    <w:rsid w:val="001774F7"/>
    <w:rsid w:val="00181C5F"/>
    <w:rsid w:val="00183C1B"/>
    <w:rsid w:val="00184116"/>
    <w:rsid w:val="001855C1"/>
    <w:rsid w:val="0018756D"/>
    <w:rsid w:val="00187BA3"/>
    <w:rsid w:val="001910A0"/>
    <w:rsid w:val="001915DA"/>
    <w:rsid w:val="001917D9"/>
    <w:rsid w:val="00192453"/>
    <w:rsid w:val="00192C0A"/>
    <w:rsid w:val="00192CD7"/>
    <w:rsid w:val="0019319D"/>
    <w:rsid w:val="00193BB0"/>
    <w:rsid w:val="00193D91"/>
    <w:rsid w:val="001948CE"/>
    <w:rsid w:val="00194BB5"/>
    <w:rsid w:val="00194C56"/>
    <w:rsid w:val="0019595D"/>
    <w:rsid w:val="001961A6"/>
    <w:rsid w:val="0019720F"/>
    <w:rsid w:val="0019731C"/>
    <w:rsid w:val="00197B59"/>
    <w:rsid w:val="001A1F2F"/>
    <w:rsid w:val="001A24D9"/>
    <w:rsid w:val="001A2648"/>
    <w:rsid w:val="001A3F59"/>
    <w:rsid w:val="001A432A"/>
    <w:rsid w:val="001A48DA"/>
    <w:rsid w:val="001A5E12"/>
    <w:rsid w:val="001B0AC2"/>
    <w:rsid w:val="001B0C47"/>
    <w:rsid w:val="001B0CCA"/>
    <w:rsid w:val="001B2DD7"/>
    <w:rsid w:val="001B30BD"/>
    <w:rsid w:val="001B3787"/>
    <w:rsid w:val="001B4103"/>
    <w:rsid w:val="001B5891"/>
    <w:rsid w:val="001C1396"/>
    <w:rsid w:val="001C1DFC"/>
    <w:rsid w:val="001C26DA"/>
    <w:rsid w:val="001C6148"/>
    <w:rsid w:val="001C6ECD"/>
    <w:rsid w:val="001C73B1"/>
    <w:rsid w:val="001C7B77"/>
    <w:rsid w:val="001C7C0B"/>
    <w:rsid w:val="001D0399"/>
    <w:rsid w:val="001D0580"/>
    <w:rsid w:val="001D11AA"/>
    <w:rsid w:val="001D1BB0"/>
    <w:rsid w:val="001D2459"/>
    <w:rsid w:val="001D6BF7"/>
    <w:rsid w:val="001D7767"/>
    <w:rsid w:val="001E06A8"/>
    <w:rsid w:val="001E1E41"/>
    <w:rsid w:val="001E216D"/>
    <w:rsid w:val="001E3692"/>
    <w:rsid w:val="001E3FCC"/>
    <w:rsid w:val="001E519F"/>
    <w:rsid w:val="001E638A"/>
    <w:rsid w:val="001F04A6"/>
    <w:rsid w:val="001F0BBF"/>
    <w:rsid w:val="001F21FF"/>
    <w:rsid w:val="001F2BAF"/>
    <w:rsid w:val="001F3CAF"/>
    <w:rsid w:val="001F4978"/>
    <w:rsid w:val="001F4F6A"/>
    <w:rsid w:val="001F6FA5"/>
    <w:rsid w:val="00202017"/>
    <w:rsid w:val="00202AA2"/>
    <w:rsid w:val="00203E8D"/>
    <w:rsid w:val="0020555F"/>
    <w:rsid w:val="00211877"/>
    <w:rsid w:val="0021207F"/>
    <w:rsid w:val="00212A70"/>
    <w:rsid w:val="0021536D"/>
    <w:rsid w:val="00215467"/>
    <w:rsid w:val="002200D5"/>
    <w:rsid w:val="00220441"/>
    <w:rsid w:val="0022079B"/>
    <w:rsid w:val="002251A6"/>
    <w:rsid w:val="00225578"/>
    <w:rsid w:val="00226B7B"/>
    <w:rsid w:val="002304D3"/>
    <w:rsid w:val="002326CF"/>
    <w:rsid w:val="00233443"/>
    <w:rsid w:val="00233530"/>
    <w:rsid w:val="002351D9"/>
    <w:rsid w:val="00240772"/>
    <w:rsid w:val="0024176A"/>
    <w:rsid w:val="00242DCB"/>
    <w:rsid w:val="00244128"/>
    <w:rsid w:val="00244138"/>
    <w:rsid w:val="00246AD6"/>
    <w:rsid w:val="00247898"/>
    <w:rsid w:val="00247BFC"/>
    <w:rsid w:val="0025124A"/>
    <w:rsid w:val="00251E24"/>
    <w:rsid w:val="00254FAA"/>
    <w:rsid w:val="00261034"/>
    <w:rsid w:val="002621DA"/>
    <w:rsid w:val="00262263"/>
    <w:rsid w:val="00262ADA"/>
    <w:rsid w:val="00263313"/>
    <w:rsid w:val="002653D6"/>
    <w:rsid w:val="0026606F"/>
    <w:rsid w:val="002665DB"/>
    <w:rsid w:val="00266989"/>
    <w:rsid w:val="00271DF2"/>
    <w:rsid w:val="00272091"/>
    <w:rsid w:val="00273BD9"/>
    <w:rsid w:val="00274DE7"/>
    <w:rsid w:val="00275132"/>
    <w:rsid w:val="002752C3"/>
    <w:rsid w:val="0027729D"/>
    <w:rsid w:val="00277654"/>
    <w:rsid w:val="00280F7F"/>
    <w:rsid w:val="0028374B"/>
    <w:rsid w:val="0028389E"/>
    <w:rsid w:val="00283C28"/>
    <w:rsid w:val="00286371"/>
    <w:rsid w:val="0028650B"/>
    <w:rsid w:val="002873BB"/>
    <w:rsid w:val="00292517"/>
    <w:rsid w:val="00295E2C"/>
    <w:rsid w:val="00296FF2"/>
    <w:rsid w:val="002973F9"/>
    <w:rsid w:val="002A18B9"/>
    <w:rsid w:val="002A1D34"/>
    <w:rsid w:val="002A48E3"/>
    <w:rsid w:val="002A4AAB"/>
    <w:rsid w:val="002A54F7"/>
    <w:rsid w:val="002A5522"/>
    <w:rsid w:val="002B016A"/>
    <w:rsid w:val="002B0CA9"/>
    <w:rsid w:val="002B33DF"/>
    <w:rsid w:val="002B3484"/>
    <w:rsid w:val="002B3799"/>
    <w:rsid w:val="002B388D"/>
    <w:rsid w:val="002B4729"/>
    <w:rsid w:val="002B5391"/>
    <w:rsid w:val="002B545B"/>
    <w:rsid w:val="002B5F3B"/>
    <w:rsid w:val="002B69F9"/>
    <w:rsid w:val="002B6C04"/>
    <w:rsid w:val="002B6ECE"/>
    <w:rsid w:val="002B7407"/>
    <w:rsid w:val="002C04F3"/>
    <w:rsid w:val="002C05C0"/>
    <w:rsid w:val="002C4491"/>
    <w:rsid w:val="002C4711"/>
    <w:rsid w:val="002C4D3D"/>
    <w:rsid w:val="002C6970"/>
    <w:rsid w:val="002C7DD3"/>
    <w:rsid w:val="002D0D8D"/>
    <w:rsid w:val="002D1BDF"/>
    <w:rsid w:val="002D2AF7"/>
    <w:rsid w:val="002D2C7B"/>
    <w:rsid w:val="002D321B"/>
    <w:rsid w:val="002D490B"/>
    <w:rsid w:val="002D5A0F"/>
    <w:rsid w:val="002D5CFB"/>
    <w:rsid w:val="002D6BA2"/>
    <w:rsid w:val="002D6D74"/>
    <w:rsid w:val="002D740B"/>
    <w:rsid w:val="002D799E"/>
    <w:rsid w:val="002D7CED"/>
    <w:rsid w:val="002E00E7"/>
    <w:rsid w:val="002E1BFF"/>
    <w:rsid w:val="002E2762"/>
    <w:rsid w:val="002E4D39"/>
    <w:rsid w:val="002F0466"/>
    <w:rsid w:val="002F0E3F"/>
    <w:rsid w:val="002F1872"/>
    <w:rsid w:val="002F2B89"/>
    <w:rsid w:val="002F6AFF"/>
    <w:rsid w:val="002F7B18"/>
    <w:rsid w:val="0030083E"/>
    <w:rsid w:val="00300B50"/>
    <w:rsid w:val="00301513"/>
    <w:rsid w:val="00302949"/>
    <w:rsid w:val="003041E9"/>
    <w:rsid w:val="00305E6E"/>
    <w:rsid w:val="0030705E"/>
    <w:rsid w:val="003100B4"/>
    <w:rsid w:val="00310574"/>
    <w:rsid w:val="003117BA"/>
    <w:rsid w:val="0031265D"/>
    <w:rsid w:val="00312C43"/>
    <w:rsid w:val="00312E6E"/>
    <w:rsid w:val="00314037"/>
    <w:rsid w:val="00315D71"/>
    <w:rsid w:val="0031613F"/>
    <w:rsid w:val="00320FDC"/>
    <w:rsid w:val="00324001"/>
    <w:rsid w:val="003258E8"/>
    <w:rsid w:val="00326174"/>
    <w:rsid w:val="0032789C"/>
    <w:rsid w:val="003330D0"/>
    <w:rsid w:val="00335173"/>
    <w:rsid w:val="00336E11"/>
    <w:rsid w:val="0033748C"/>
    <w:rsid w:val="00337729"/>
    <w:rsid w:val="00337E18"/>
    <w:rsid w:val="0034069F"/>
    <w:rsid w:val="00341363"/>
    <w:rsid w:val="00343511"/>
    <w:rsid w:val="00343F19"/>
    <w:rsid w:val="0034447A"/>
    <w:rsid w:val="00344603"/>
    <w:rsid w:val="003459C8"/>
    <w:rsid w:val="00345D4A"/>
    <w:rsid w:val="00346074"/>
    <w:rsid w:val="003506BD"/>
    <w:rsid w:val="00350C5E"/>
    <w:rsid w:val="00351A9F"/>
    <w:rsid w:val="00351BAC"/>
    <w:rsid w:val="00351D0A"/>
    <w:rsid w:val="00354426"/>
    <w:rsid w:val="00354F9F"/>
    <w:rsid w:val="0035631E"/>
    <w:rsid w:val="00356A0F"/>
    <w:rsid w:val="003572B6"/>
    <w:rsid w:val="00360990"/>
    <w:rsid w:val="00363493"/>
    <w:rsid w:val="00363585"/>
    <w:rsid w:val="00363C2D"/>
    <w:rsid w:val="00365B48"/>
    <w:rsid w:val="0037051A"/>
    <w:rsid w:val="00373EA7"/>
    <w:rsid w:val="00374EE1"/>
    <w:rsid w:val="0037504F"/>
    <w:rsid w:val="00376282"/>
    <w:rsid w:val="00377E13"/>
    <w:rsid w:val="00380484"/>
    <w:rsid w:val="00380BD6"/>
    <w:rsid w:val="00381BF6"/>
    <w:rsid w:val="0038337D"/>
    <w:rsid w:val="003845A8"/>
    <w:rsid w:val="0038777E"/>
    <w:rsid w:val="00392787"/>
    <w:rsid w:val="003941D4"/>
    <w:rsid w:val="00394F6C"/>
    <w:rsid w:val="003976D6"/>
    <w:rsid w:val="003A0797"/>
    <w:rsid w:val="003A11D7"/>
    <w:rsid w:val="003A4E24"/>
    <w:rsid w:val="003A5A51"/>
    <w:rsid w:val="003B1449"/>
    <w:rsid w:val="003B38BF"/>
    <w:rsid w:val="003B5C3A"/>
    <w:rsid w:val="003B6FD3"/>
    <w:rsid w:val="003C4BDA"/>
    <w:rsid w:val="003C5365"/>
    <w:rsid w:val="003C5F92"/>
    <w:rsid w:val="003C6839"/>
    <w:rsid w:val="003C6E51"/>
    <w:rsid w:val="003D020F"/>
    <w:rsid w:val="003D0514"/>
    <w:rsid w:val="003D37D0"/>
    <w:rsid w:val="003D5B90"/>
    <w:rsid w:val="003D6225"/>
    <w:rsid w:val="003D7EE5"/>
    <w:rsid w:val="003E0225"/>
    <w:rsid w:val="003E4661"/>
    <w:rsid w:val="003E4AC0"/>
    <w:rsid w:val="003E5290"/>
    <w:rsid w:val="003E568C"/>
    <w:rsid w:val="003E5C7D"/>
    <w:rsid w:val="003F0809"/>
    <w:rsid w:val="003F1DFE"/>
    <w:rsid w:val="003F2A1F"/>
    <w:rsid w:val="003F2F6C"/>
    <w:rsid w:val="00402E77"/>
    <w:rsid w:val="00404AFF"/>
    <w:rsid w:val="00405051"/>
    <w:rsid w:val="004077F4"/>
    <w:rsid w:val="00410366"/>
    <w:rsid w:val="00414F0C"/>
    <w:rsid w:val="004162AE"/>
    <w:rsid w:val="00417D4E"/>
    <w:rsid w:val="00420053"/>
    <w:rsid w:val="00426703"/>
    <w:rsid w:val="004276C7"/>
    <w:rsid w:val="004278C5"/>
    <w:rsid w:val="004279F2"/>
    <w:rsid w:val="0043017A"/>
    <w:rsid w:val="00432E3B"/>
    <w:rsid w:val="00435DC9"/>
    <w:rsid w:val="00437830"/>
    <w:rsid w:val="0044053E"/>
    <w:rsid w:val="00440CEF"/>
    <w:rsid w:val="00441D3F"/>
    <w:rsid w:val="00441DCA"/>
    <w:rsid w:val="00441F10"/>
    <w:rsid w:val="00442C22"/>
    <w:rsid w:val="00443422"/>
    <w:rsid w:val="004437CE"/>
    <w:rsid w:val="004437EF"/>
    <w:rsid w:val="0044504A"/>
    <w:rsid w:val="0044509C"/>
    <w:rsid w:val="00450FCA"/>
    <w:rsid w:val="004514C9"/>
    <w:rsid w:val="00451F34"/>
    <w:rsid w:val="00452010"/>
    <w:rsid w:val="00452708"/>
    <w:rsid w:val="00455DC8"/>
    <w:rsid w:val="00455F0E"/>
    <w:rsid w:val="00455FAE"/>
    <w:rsid w:val="004611A8"/>
    <w:rsid w:val="00461E92"/>
    <w:rsid w:val="00463218"/>
    <w:rsid w:val="00464BE9"/>
    <w:rsid w:val="0046531B"/>
    <w:rsid w:val="00465D55"/>
    <w:rsid w:val="00466C7F"/>
    <w:rsid w:val="0047495F"/>
    <w:rsid w:val="00475803"/>
    <w:rsid w:val="004758F0"/>
    <w:rsid w:val="00475EF1"/>
    <w:rsid w:val="004761FA"/>
    <w:rsid w:val="004766CA"/>
    <w:rsid w:val="004769F3"/>
    <w:rsid w:val="00477907"/>
    <w:rsid w:val="0048052A"/>
    <w:rsid w:val="004836EB"/>
    <w:rsid w:val="00483B2C"/>
    <w:rsid w:val="00484759"/>
    <w:rsid w:val="00484CE2"/>
    <w:rsid w:val="00491C28"/>
    <w:rsid w:val="004927EB"/>
    <w:rsid w:val="00492D57"/>
    <w:rsid w:val="0049415E"/>
    <w:rsid w:val="004952F9"/>
    <w:rsid w:val="004959C8"/>
    <w:rsid w:val="004964EA"/>
    <w:rsid w:val="00497D73"/>
    <w:rsid w:val="004A242B"/>
    <w:rsid w:val="004A2BA9"/>
    <w:rsid w:val="004A665D"/>
    <w:rsid w:val="004B0C55"/>
    <w:rsid w:val="004B260C"/>
    <w:rsid w:val="004B39AA"/>
    <w:rsid w:val="004B4B6D"/>
    <w:rsid w:val="004B6B8A"/>
    <w:rsid w:val="004C2356"/>
    <w:rsid w:val="004C2975"/>
    <w:rsid w:val="004C2B1F"/>
    <w:rsid w:val="004C2D8E"/>
    <w:rsid w:val="004C3133"/>
    <w:rsid w:val="004C33A5"/>
    <w:rsid w:val="004C3C09"/>
    <w:rsid w:val="004C410D"/>
    <w:rsid w:val="004C562C"/>
    <w:rsid w:val="004C5F1F"/>
    <w:rsid w:val="004C6C1F"/>
    <w:rsid w:val="004D064E"/>
    <w:rsid w:val="004D0D2C"/>
    <w:rsid w:val="004D278F"/>
    <w:rsid w:val="004E05EB"/>
    <w:rsid w:val="004E0F08"/>
    <w:rsid w:val="004E2E55"/>
    <w:rsid w:val="004E36D2"/>
    <w:rsid w:val="004E36F0"/>
    <w:rsid w:val="004E3D29"/>
    <w:rsid w:val="004E40B8"/>
    <w:rsid w:val="004E5350"/>
    <w:rsid w:val="004E5C95"/>
    <w:rsid w:val="004E62D1"/>
    <w:rsid w:val="004E6C78"/>
    <w:rsid w:val="004F068D"/>
    <w:rsid w:val="004F1609"/>
    <w:rsid w:val="004F1915"/>
    <w:rsid w:val="004F3449"/>
    <w:rsid w:val="004F3C06"/>
    <w:rsid w:val="004F3CC4"/>
    <w:rsid w:val="004F4110"/>
    <w:rsid w:val="004F472D"/>
    <w:rsid w:val="004F56E9"/>
    <w:rsid w:val="004F5BC6"/>
    <w:rsid w:val="004F652C"/>
    <w:rsid w:val="004F7493"/>
    <w:rsid w:val="004F7C37"/>
    <w:rsid w:val="00501390"/>
    <w:rsid w:val="00503722"/>
    <w:rsid w:val="00504865"/>
    <w:rsid w:val="00504BF8"/>
    <w:rsid w:val="00507C1D"/>
    <w:rsid w:val="00511F9E"/>
    <w:rsid w:val="00512E58"/>
    <w:rsid w:val="005134C6"/>
    <w:rsid w:val="00514C76"/>
    <w:rsid w:val="00516FE3"/>
    <w:rsid w:val="00521A3A"/>
    <w:rsid w:val="005238F7"/>
    <w:rsid w:val="00523A8B"/>
    <w:rsid w:val="005245F7"/>
    <w:rsid w:val="0052583A"/>
    <w:rsid w:val="00527168"/>
    <w:rsid w:val="0053147D"/>
    <w:rsid w:val="00531DBA"/>
    <w:rsid w:val="00532A46"/>
    <w:rsid w:val="00532C15"/>
    <w:rsid w:val="005338A3"/>
    <w:rsid w:val="005340A2"/>
    <w:rsid w:val="00534FC8"/>
    <w:rsid w:val="0053782A"/>
    <w:rsid w:val="0054265E"/>
    <w:rsid w:val="00544C74"/>
    <w:rsid w:val="00545B94"/>
    <w:rsid w:val="00546DDF"/>
    <w:rsid w:val="005473AE"/>
    <w:rsid w:val="005477AD"/>
    <w:rsid w:val="0054789B"/>
    <w:rsid w:val="005522FC"/>
    <w:rsid w:val="0055268A"/>
    <w:rsid w:val="00553868"/>
    <w:rsid w:val="00557764"/>
    <w:rsid w:val="005615C8"/>
    <w:rsid w:val="00563EE1"/>
    <w:rsid w:val="00565716"/>
    <w:rsid w:val="0056589F"/>
    <w:rsid w:val="00566091"/>
    <w:rsid w:val="00571A22"/>
    <w:rsid w:val="00572B42"/>
    <w:rsid w:val="005739E4"/>
    <w:rsid w:val="00574471"/>
    <w:rsid w:val="00574D95"/>
    <w:rsid w:val="005771C0"/>
    <w:rsid w:val="00582E9D"/>
    <w:rsid w:val="00583447"/>
    <w:rsid w:val="00583779"/>
    <w:rsid w:val="00583C2C"/>
    <w:rsid w:val="0058449D"/>
    <w:rsid w:val="00585203"/>
    <w:rsid w:val="00586E86"/>
    <w:rsid w:val="00587A45"/>
    <w:rsid w:val="00587F40"/>
    <w:rsid w:val="005901C5"/>
    <w:rsid w:val="00590228"/>
    <w:rsid w:val="00590E3A"/>
    <w:rsid w:val="005912CE"/>
    <w:rsid w:val="005923E9"/>
    <w:rsid w:val="00592709"/>
    <w:rsid w:val="005959B2"/>
    <w:rsid w:val="00595EB7"/>
    <w:rsid w:val="005A03CD"/>
    <w:rsid w:val="005A0F9C"/>
    <w:rsid w:val="005A3599"/>
    <w:rsid w:val="005A4B59"/>
    <w:rsid w:val="005A4C74"/>
    <w:rsid w:val="005A55F2"/>
    <w:rsid w:val="005A5A02"/>
    <w:rsid w:val="005A72C8"/>
    <w:rsid w:val="005B0D90"/>
    <w:rsid w:val="005B0ED5"/>
    <w:rsid w:val="005B317D"/>
    <w:rsid w:val="005B41A6"/>
    <w:rsid w:val="005B493D"/>
    <w:rsid w:val="005B4C4E"/>
    <w:rsid w:val="005B6E0B"/>
    <w:rsid w:val="005C05D2"/>
    <w:rsid w:val="005C0D2E"/>
    <w:rsid w:val="005C2279"/>
    <w:rsid w:val="005C3256"/>
    <w:rsid w:val="005C6CB9"/>
    <w:rsid w:val="005C737F"/>
    <w:rsid w:val="005D1547"/>
    <w:rsid w:val="005D1EBB"/>
    <w:rsid w:val="005D5097"/>
    <w:rsid w:val="005D5CC1"/>
    <w:rsid w:val="005D6864"/>
    <w:rsid w:val="005E0724"/>
    <w:rsid w:val="005E3AE1"/>
    <w:rsid w:val="005E55B1"/>
    <w:rsid w:val="005E6263"/>
    <w:rsid w:val="005E7619"/>
    <w:rsid w:val="005E7640"/>
    <w:rsid w:val="005E7FB4"/>
    <w:rsid w:val="005F03BB"/>
    <w:rsid w:val="005F2A68"/>
    <w:rsid w:val="005F2BAF"/>
    <w:rsid w:val="005F3AF8"/>
    <w:rsid w:val="005F4241"/>
    <w:rsid w:val="005F44DB"/>
    <w:rsid w:val="005F6E08"/>
    <w:rsid w:val="00600341"/>
    <w:rsid w:val="0060249E"/>
    <w:rsid w:val="00607EBA"/>
    <w:rsid w:val="00612074"/>
    <w:rsid w:val="006134FE"/>
    <w:rsid w:val="0061443B"/>
    <w:rsid w:val="006153A2"/>
    <w:rsid w:val="006161B6"/>
    <w:rsid w:val="00616B1B"/>
    <w:rsid w:val="006232F9"/>
    <w:rsid w:val="00623FAA"/>
    <w:rsid w:val="00626668"/>
    <w:rsid w:val="006313EF"/>
    <w:rsid w:val="00637507"/>
    <w:rsid w:val="0064089F"/>
    <w:rsid w:val="00640D8E"/>
    <w:rsid w:val="006419F0"/>
    <w:rsid w:val="00642388"/>
    <w:rsid w:val="00644061"/>
    <w:rsid w:val="006442FA"/>
    <w:rsid w:val="00645896"/>
    <w:rsid w:val="006468CE"/>
    <w:rsid w:val="0065321B"/>
    <w:rsid w:val="00653613"/>
    <w:rsid w:val="006548F0"/>
    <w:rsid w:val="00656149"/>
    <w:rsid w:val="00656EF9"/>
    <w:rsid w:val="006572CD"/>
    <w:rsid w:val="0066025B"/>
    <w:rsid w:val="006604B4"/>
    <w:rsid w:val="006624C3"/>
    <w:rsid w:val="006628DF"/>
    <w:rsid w:val="0066574C"/>
    <w:rsid w:val="006659F8"/>
    <w:rsid w:val="00666573"/>
    <w:rsid w:val="00666ACA"/>
    <w:rsid w:val="00667706"/>
    <w:rsid w:val="00671FBC"/>
    <w:rsid w:val="006727E6"/>
    <w:rsid w:val="00672804"/>
    <w:rsid w:val="00672DB8"/>
    <w:rsid w:val="00677E79"/>
    <w:rsid w:val="006801CE"/>
    <w:rsid w:val="00680DB9"/>
    <w:rsid w:val="006822A4"/>
    <w:rsid w:val="00684D1E"/>
    <w:rsid w:val="00685402"/>
    <w:rsid w:val="0068579C"/>
    <w:rsid w:val="006916AF"/>
    <w:rsid w:val="00691DBC"/>
    <w:rsid w:val="006936A1"/>
    <w:rsid w:val="0069512E"/>
    <w:rsid w:val="0069630B"/>
    <w:rsid w:val="0069658A"/>
    <w:rsid w:val="0069749B"/>
    <w:rsid w:val="00697FF9"/>
    <w:rsid w:val="006A4791"/>
    <w:rsid w:val="006A4F87"/>
    <w:rsid w:val="006A5845"/>
    <w:rsid w:val="006A5EDC"/>
    <w:rsid w:val="006A6DF7"/>
    <w:rsid w:val="006A7D23"/>
    <w:rsid w:val="006B0296"/>
    <w:rsid w:val="006B1F96"/>
    <w:rsid w:val="006B2A92"/>
    <w:rsid w:val="006B7241"/>
    <w:rsid w:val="006B7D2D"/>
    <w:rsid w:val="006C1058"/>
    <w:rsid w:val="006C170D"/>
    <w:rsid w:val="006C1780"/>
    <w:rsid w:val="006C2961"/>
    <w:rsid w:val="006C2E9C"/>
    <w:rsid w:val="006C35CC"/>
    <w:rsid w:val="006C3A78"/>
    <w:rsid w:val="006C4B14"/>
    <w:rsid w:val="006C5BA4"/>
    <w:rsid w:val="006C5E01"/>
    <w:rsid w:val="006C68E3"/>
    <w:rsid w:val="006C6BB0"/>
    <w:rsid w:val="006C6FC1"/>
    <w:rsid w:val="006C73A1"/>
    <w:rsid w:val="006C7A17"/>
    <w:rsid w:val="006C7AC3"/>
    <w:rsid w:val="006D0D8B"/>
    <w:rsid w:val="006D1D99"/>
    <w:rsid w:val="006D3A84"/>
    <w:rsid w:val="006D5754"/>
    <w:rsid w:val="006D615F"/>
    <w:rsid w:val="006D6469"/>
    <w:rsid w:val="006D685F"/>
    <w:rsid w:val="006D7182"/>
    <w:rsid w:val="006D73AE"/>
    <w:rsid w:val="006E2E3D"/>
    <w:rsid w:val="006E5471"/>
    <w:rsid w:val="006E5556"/>
    <w:rsid w:val="006E62F9"/>
    <w:rsid w:val="006E6A0E"/>
    <w:rsid w:val="006E7AF4"/>
    <w:rsid w:val="006F01BB"/>
    <w:rsid w:val="006F0EBE"/>
    <w:rsid w:val="006F1BA9"/>
    <w:rsid w:val="006F29AE"/>
    <w:rsid w:val="006F5975"/>
    <w:rsid w:val="006F7183"/>
    <w:rsid w:val="00700337"/>
    <w:rsid w:val="0070165B"/>
    <w:rsid w:val="007037E5"/>
    <w:rsid w:val="00703E2D"/>
    <w:rsid w:val="00704ADD"/>
    <w:rsid w:val="0070559E"/>
    <w:rsid w:val="00706A7C"/>
    <w:rsid w:val="00707411"/>
    <w:rsid w:val="00710274"/>
    <w:rsid w:val="00710BF0"/>
    <w:rsid w:val="0071240E"/>
    <w:rsid w:val="00713A9F"/>
    <w:rsid w:val="00713C13"/>
    <w:rsid w:val="00715860"/>
    <w:rsid w:val="00716D89"/>
    <w:rsid w:val="00716FA2"/>
    <w:rsid w:val="007172A5"/>
    <w:rsid w:val="00717566"/>
    <w:rsid w:val="00722F8B"/>
    <w:rsid w:val="00724304"/>
    <w:rsid w:val="00724C1B"/>
    <w:rsid w:val="007252D0"/>
    <w:rsid w:val="00725388"/>
    <w:rsid w:val="00725823"/>
    <w:rsid w:val="0072777B"/>
    <w:rsid w:val="00730861"/>
    <w:rsid w:val="00734020"/>
    <w:rsid w:val="00734A9D"/>
    <w:rsid w:val="00736CBE"/>
    <w:rsid w:val="00737687"/>
    <w:rsid w:val="007376D4"/>
    <w:rsid w:val="0074102A"/>
    <w:rsid w:val="0074121B"/>
    <w:rsid w:val="0074275A"/>
    <w:rsid w:val="00743D7E"/>
    <w:rsid w:val="00745C75"/>
    <w:rsid w:val="00754C5A"/>
    <w:rsid w:val="00755872"/>
    <w:rsid w:val="0075796C"/>
    <w:rsid w:val="00762DEC"/>
    <w:rsid w:val="00765306"/>
    <w:rsid w:val="0076626F"/>
    <w:rsid w:val="00766D5E"/>
    <w:rsid w:val="00770D83"/>
    <w:rsid w:val="00770F4F"/>
    <w:rsid w:val="007736BD"/>
    <w:rsid w:val="0077378F"/>
    <w:rsid w:val="007774E2"/>
    <w:rsid w:val="00777C01"/>
    <w:rsid w:val="00780DA6"/>
    <w:rsid w:val="00781BC9"/>
    <w:rsid w:val="00782F3B"/>
    <w:rsid w:val="007833C4"/>
    <w:rsid w:val="00784FE4"/>
    <w:rsid w:val="00786DF3"/>
    <w:rsid w:val="007877A2"/>
    <w:rsid w:val="00787DAA"/>
    <w:rsid w:val="00787F62"/>
    <w:rsid w:val="00792BCA"/>
    <w:rsid w:val="00792F69"/>
    <w:rsid w:val="00794EE6"/>
    <w:rsid w:val="007A0288"/>
    <w:rsid w:val="007A0464"/>
    <w:rsid w:val="007A0726"/>
    <w:rsid w:val="007A0B79"/>
    <w:rsid w:val="007A23AA"/>
    <w:rsid w:val="007A3406"/>
    <w:rsid w:val="007A36A4"/>
    <w:rsid w:val="007A4C21"/>
    <w:rsid w:val="007A5E1C"/>
    <w:rsid w:val="007A726F"/>
    <w:rsid w:val="007A7EC5"/>
    <w:rsid w:val="007B01D7"/>
    <w:rsid w:val="007B1007"/>
    <w:rsid w:val="007B1324"/>
    <w:rsid w:val="007B2477"/>
    <w:rsid w:val="007B38F1"/>
    <w:rsid w:val="007B55FE"/>
    <w:rsid w:val="007B6C8A"/>
    <w:rsid w:val="007B6E22"/>
    <w:rsid w:val="007B71B7"/>
    <w:rsid w:val="007B7BE4"/>
    <w:rsid w:val="007B7D0B"/>
    <w:rsid w:val="007C01CC"/>
    <w:rsid w:val="007C0F11"/>
    <w:rsid w:val="007C114A"/>
    <w:rsid w:val="007C54E1"/>
    <w:rsid w:val="007C5BD5"/>
    <w:rsid w:val="007C662C"/>
    <w:rsid w:val="007C7676"/>
    <w:rsid w:val="007D0842"/>
    <w:rsid w:val="007D4777"/>
    <w:rsid w:val="007D5F00"/>
    <w:rsid w:val="007D7754"/>
    <w:rsid w:val="007D77F0"/>
    <w:rsid w:val="007E1CB1"/>
    <w:rsid w:val="007E393A"/>
    <w:rsid w:val="007E605D"/>
    <w:rsid w:val="007E6506"/>
    <w:rsid w:val="007E6A63"/>
    <w:rsid w:val="007E7479"/>
    <w:rsid w:val="007E7BD8"/>
    <w:rsid w:val="007F0F4D"/>
    <w:rsid w:val="007F1561"/>
    <w:rsid w:val="00800859"/>
    <w:rsid w:val="00801C56"/>
    <w:rsid w:val="00802B68"/>
    <w:rsid w:val="00802C38"/>
    <w:rsid w:val="008054BC"/>
    <w:rsid w:val="00806408"/>
    <w:rsid w:val="00806613"/>
    <w:rsid w:val="008116B9"/>
    <w:rsid w:val="008119F2"/>
    <w:rsid w:val="00812418"/>
    <w:rsid w:val="008143B8"/>
    <w:rsid w:val="00816859"/>
    <w:rsid w:val="008200C0"/>
    <w:rsid w:val="00821A9E"/>
    <w:rsid w:val="008223AD"/>
    <w:rsid w:val="00822DCF"/>
    <w:rsid w:val="008237E2"/>
    <w:rsid w:val="0083041D"/>
    <w:rsid w:val="0083143A"/>
    <w:rsid w:val="00832C21"/>
    <w:rsid w:val="0083434A"/>
    <w:rsid w:val="00840BA5"/>
    <w:rsid w:val="0084110B"/>
    <w:rsid w:val="00841F05"/>
    <w:rsid w:val="00843265"/>
    <w:rsid w:val="00844D93"/>
    <w:rsid w:val="0084781E"/>
    <w:rsid w:val="00850E3C"/>
    <w:rsid w:val="0085267A"/>
    <w:rsid w:val="008528BB"/>
    <w:rsid w:val="008560B4"/>
    <w:rsid w:val="0085626C"/>
    <w:rsid w:val="00857EA8"/>
    <w:rsid w:val="00857F02"/>
    <w:rsid w:val="00861C3E"/>
    <w:rsid w:val="00864A4D"/>
    <w:rsid w:val="00865640"/>
    <w:rsid w:val="00867252"/>
    <w:rsid w:val="00867A56"/>
    <w:rsid w:val="0087195E"/>
    <w:rsid w:val="00871AFD"/>
    <w:rsid w:val="00871D73"/>
    <w:rsid w:val="00872A87"/>
    <w:rsid w:val="00873ABC"/>
    <w:rsid w:val="00874469"/>
    <w:rsid w:val="0087478F"/>
    <w:rsid w:val="008747C6"/>
    <w:rsid w:val="008748BC"/>
    <w:rsid w:val="008767D5"/>
    <w:rsid w:val="00877BAD"/>
    <w:rsid w:val="00881C67"/>
    <w:rsid w:val="00882C6E"/>
    <w:rsid w:val="00885461"/>
    <w:rsid w:val="00885E4D"/>
    <w:rsid w:val="00890694"/>
    <w:rsid w:val="008916F1"/>
    <w:rsid w:val="00891C84"/>
    <w:rsid w:val="0089288A"/>
    <w:rsid w:val="00892D54"/>
    <w:rsid w:val="0089356C"/>
    <w:rsid w:val="00893DF4"/>
    <w:rsid w:val="00894305"/>
    <w:rsid w:val="00896D4E"/>
    <w:rsid w:val="008970C5"/>
    <w:rsid w:val="00897150"/>
    <w:rsid w:val="008A07E5"/>
    <w:rsid w:val="008A1A74"/>
    <w:rsid w:val="008A20A9"/>
    <w:rsid w:val="008A6EF7"/>
    <w:rsid w:val="008A721C"/>
    <w:rsid w:val="008A726E"/>
    <w:rsid w:val="008A7F1C"/>
    <w:rsid w:val="008B13AF"/>
    <w:rsid w:val="008B29F4"/>
    <w:rsid w:val="008B3903"/>
    <w:rsid w:val="008B4941"/>
    <w:rsid w:val="008B4E87"/>
    <w:rsid w:val="008B519A"/>
    <w:rsid w:val="008B5270"/>
    <w:rsid w:val="008B6A36"/>
    <w:rsid w:val="008B6DD1"/>
    <w:rsid w:val="008B7304"/>
    <w:rsid w:val="008B7C0E"/>
    <w:rsid w:val="008C3835"/>
    <w:rsid w:val="008C38F8"/>
    <w:rsid w:val="008C5342"/>
    <w:rsid w:val="008C5647"/>
    <w:rsid w:val="008C610A"/>
    <w:rsid w:val="008C650E"/>
    <w:rsid w:val="008C677E"/>
    <w:rsid w:val="008C6E80"/>
    <w:rsid w:val="008C7175"/>
    <w:rsid w:val="008D3AAC"/>
    <w:rsid w:val="008D3FEC"/>
    <w:rsid w:val="008D40E3"/>
    <w:rsid w:val="008D44C7"/>
    <w:rsid w:val="008D627C"/>
    <w:rsid w:val="008D74CD"/>
    <w:rsid w:val="008E0A29"/>
    <w:rsid w:val="008E2AA7"/>
    <w:rsid w:val="008E3AF7"/>
    <w:rsid w:val="008E4B7B"/>
    <w:rsid w:val="008E5765"/>
    <w:rsid w:val="008E5CB0"/>
    <w:rsid w:val="008E72B7"/>
    <w:rsid w:val="008E7512"/>
    <w:rsid w:val="008F04E9"/>
    <w:rsid w:val="008F0FB5"/>
    <w:rsid w:val="008F1B8E"/>
    <w:rsid w:val="008F2909"/>
    <w:rsid w:val="008F2ED0"/>
    <w:rsid w:val="008F472F"/>
    <w:rsid w:val="008F53DE"/>
    <w:rsid w:val="008F58EB"/>
    <w:rsid w:val="008F5B4A"/>
    <w:rsid w:val="008F6856"/>
    <w:rsid w:val="008F724D"/>
    <w:rsid w:val="008F74EE"/>
    <w:rsid w:val="008F7DB9"/>
    <w:rsid w:val="00900554"/>
    <w:rsid w:val="00900DD6"/>
    <w:rsid w:val="00901200"/>
    <w:rsid w:val="0090329D"/>
    <w:rsid w:val="00903A1D"/>
    <w:rsid w:val="0090443B"/>
    <w:rsid w:val="00904A61"/>
    <w:rsid w:val="00905E69"/>
    <w:rsid w:val="0091084C"/>
    <w:rsid w:val="00911F0E"/>
    <w:rsid w:val="009129AE"/>
    <w:rsid w:val="0091361D"/>
    <w:rsid w:val="00914891"/>
    <w:rsid w:val="00914A16"/>
    <w:rsid w:val="00916233"/>
    <w:rsid w:val="0092337E"/>
    <w:rsid w:val="009238A2"/>
    <w:rsid w:val="00924F5C"/>
    <w:rsid w:val="009250F0"/>
    <w:rsid w:val="00925D46"/>
    <w:rsid w:val="009264ED"/>
    <w:rsid w:val="00927AA0"/>
    <w:rsid w:val="00927B16"/>
    <w:rsid w:val="00927DC5"/>
    <w:rsid w:val="00931DC3"/>
    <w:rsid w:val="00932F79"/>
    <w:rsid w:val="00935807"/>
    <w:rsid w:val="009378EE"/>
    <w:rsid w:val="00937C52"/>
    <w:rsid w:val="00937D97"/>
    <w:rsid w:val="00941758"/>
    <w:rsid w:val="00942A1E"/>
    <w:rsid w:val="00942C8F"/>
    <w:rsid w:val="00943CF5"/>
    <w:rsid w:val="0094500F"/>
    <w:rsid w:val="00946246"/>
    <w:rsid w:val="00946B8C"/>
    <w:rsid w:val="00946E46"/>
    <w:rsid w:val="00947C0B"/>
    <w:rsid w:val="009519AE"/>
    <w:rsid w:val="00953623"/>
    <w:rsid w:val="0095411C"/>
    <w:rsid w:val="00954266"/>
    <w:rsid w:val="00954927"/>
    <w:rsid w:val="00954B48"/>
    <w:rsid w:val="00956E1E"/>
    <w:rsid w:val="00960D09"/>
    <w:rsid w:val="009615AE"/>
    <w:rsid w:val="009615CE"/>
    <w:rsid w:val="009618CE"/>
    <w:rsid w:val="00961FE5"/>
    <w:rsid w:val="009627B3"/>
    <w:rsid w:val="00965695"/>
    <w:rsid w:val="00965C11"/>
    <w:rsid w:val="009665A1"/>
    <w:rsid w:val="00967897"/>
    <w:rsid w:val="00967B1C"/>
    <w:rsid w:val="00967E02"/>
    <w:rsid w:val="00967F8E"/>
    <w:rsid w:val="009700F9"/>
    <w:rsid w:val="00970288"/>
    <w:rsid w:val="00972B11"/>
    <w:rsid w:val="009744CE"/>
    <w:rsid w:val="0097494D"/>
    <w:rsid w:val="00974DCA"/>
    <w:rsid w:val="009750C6"/>
    <w:rsid w:val="009764DC"/>
    <w:rsid w:val="00977A81"/>
    <w:rsid w:val="00980D1E"/>
    <w:rsid w:val="00982082"/>
    <w:rsid w:val="00982209"/>
    <w:rsid w:val="00982805"/>
    <w:rsid w:val="00986D8F"/>
    <w:rsid w:val="009909CD"/>
    <w:rsid w:val="00991235"/>
    <w:rsid w:val="009933D1"/>
    <w:rsid w:val="009957AE"/>
    <w:rsid w:val="00995BDB"/>
    <w:rsid w:val="009A1161"/>
    <w:rsid w:val="009A26BE"/>
    <w:rsid w:val="009A4A1D"/>
    <w:rsid w:val="009A4A36"/>
    <w:rsid w:val="009A5054"/>
    <w:rsid w:val="009A5EF7"/>
    <w:rsid w:val="009B0D39"/>
    <w:rsid w:val="009B395E"/>
    <w:rsid w:val="009B4AB9"/>
    <w:rsid w:val="009B5223"/>
    <w:rsid w:val="009B544B"/>
    <w:rsid w:val="009B568B"/>
    <w:rsid w:val="009B66FC"/>
    <w:rsid w:val="009B7D6A"/>
    <w:rsid w:val="009C0782"/>
    <w:rsid w:val="009C08B0"/>
    <w:rsid w:val="009C21E8"/>
    <w:rsid w:val="009C447E"/>
    <w:rsid w:val="009C631E"/>
    <w:rsid w:val="009C738A"/>
    <w:rsid w:val="009D05EA"/>
    <w:rsid w:val="009D18A0"/>
    <w:rsid w:val="009D25B9"/>
    <w:rsid w:val="009D2C34"/>
    <w:rsid w:val="009D34B1"/>
    <w:rsid w:val="009D388D"/>
    <w:rsid w:val="009D449B"/>
    <w:rsid w:val="009D4ACE"/>
    <w:rsid w:val="009D4C04"/>
    <w:rsid w:val="009D6A93"/>
    <w:rsid w:val="009D6BC1"/>
    <w:rsid w:val="009D6F21"/>
    <w:rsid w:val="009E28D6"/>
    <w:rsid w:val="009E5725"/>
    <w:rsid w:val="009E5BA1"/>
    <w:rsid w:val="009E6C74"/>
    <w:rsid w:val="009E701C"/>
    <w:rsid w:val="009E7920"/>
    <w:rsid w:val="009F124C"/>
    <w:rsid w:val="009F229F"/>
    <w:rsid w:val="009F30DD"/>
    <w:rsid w:val="009F3149"/>
    <w:rsid w:val="009F3CE5"/>
    <w:rsid w:val="009F7014"/>
    <w:rsid w:val="009F7771"/>
    <w:rsid w:val="00A00A7A"/>
    <w:rsid w:val="00A016D3"/>
    <w:rsid w:val="00A01A6D"/>
    <w:rsid w:val="00A0308D"/>
    <w:rsid w:val="00A036CC"/>
    <w:rsid w:val="00A04034"/>
    <w:rsid w:val="00A0409E"/>
    <w:rsid w:val="00A04341"/>
    <w:rsid w:val="00A05C9B"/>
    <w:rsid w:val="00A06B0E"/>
    <w:rsid w:val="00A10AED"/>
    <w:rsid w:val="00A126CF"/>
    <w:rsid w:val="00A15298"/>
    <w:rsid w:val="00A160D6"/>
    <w:rsid w:val="00A16B16"/>
    <w:rsid w:val="00A16F3D"/>
    <w:rsid w:val="00A20015"/>
    <w:rsid w:val="00A202D3"/>
    <w:rsid w:val="00A22338"/>
    <w:rsid w:val="00A22B6D"/>
    <w:rsid w:val="00A24E86"/>
    <w:rsid w:val="00A24F23"/>
    <w:rsid w:val="00A2566C"/>
    <w:rsid w:val="00A25F88"/>
    <w:rsid w:val="00A26E1E"/>
    <w:rsid w:val="00A2734C"/>
    <w:rsid w:val="00A27F96"/>
    <w:rsid w:val="00A3018D"/>
    <w:rsid w:val="00A30D90"/>
    <w:rsid w:val="00A31B97"/>
    <w:rsid w:val="00A32C2B"/>
    <w:rsid w:val="00A33AC4"/>
    <w:rsid w:val="00A35747"/>
    <w:rsid w:val="00A363B7"/>
    <w:rsid w:val="00A367BD"/>
    <w:rsid w:val="00A36A88"/>
    <w:rsid w:val="00A42B77"/>
    <w:rsid w:val="00A442A1"/>
    <w:rsid w:val="00A45F16"/>
    <w:rsid w:val="00A46432"/>
    <w:rsid w:val="00A475F9"/>
    <w:rsid w:val="00A51327"/>
    <w:rsid w:val="00A53D5B"/>
    <w:rsid w:val="00A568E6"/>
    <w:rsid w:val="00A5756F"/>
    <w:rsid w:val="00A613BE"/>
    <w:rsid w:val="00A625EB"/>
    <w:rsid w:val="00A64E07"/>
    <w:rsid w:val="00A65093"/>
    <w:rsid w:val="00A650C1"/>
    <w:rsid w:val="00A6604F"/>
    <w:rsid w:val="00A66D4F"/>
    <w:rsid w:val="00A70373"/>
    <w:rsid w:val="00A726A0"/>
    <w:rsid w:val="00A72DA0"/>
    <w:rsid w:val="00A72DA1"/>
    <w:rsid w:val="00A72E45"/>
    <w:rsid w:val="00A768F5"/>
    <w:rsid w:val="00A80E5D"/>
    <w:rsid w:val="00A81062"/>
    <w:rsid w:val="00A841C8"/>
    <w:rsid w:val="00A84A9C"/>
    <w:rsid w:val="00A90B76"/>
    <w:rsid w:val="00A9179D"/>
    <w:rsid w:val="00A91C74"/>
    <w:rsid w:val="00A92775"/>
    <w:rsid w:val="00A92AEF"/>
    <w:rsid w:val="00AA1386"/>
    <w:rsid w:val="00AA2E06"/>
    <w:rsid w:val="00AA6DAE"/>
    <w:rsid w:val="00AA6EB3"/>
    <w:rsid w:val="00AA781F"/>
    <w:rsid w:val="00AB16A9"/>
    <w:rsid w:val="00AB333E"/>
    <w:rsid w:val="00AB471C"/>
    <w:rsid w:val="00AB6795"/>
    <w:rsid w:val="00AB72E4"/>
    <w:rsid w:val="00AC0E23"/>
    <w:rsid w:val="00AC3002"/>
    <w:rsid w:val="00AC4600"/>
    <w:rsid w:val="00AC4A92"/>
    <w:rsid w:val="00AC62A8"/>
    <w:rsid w:val="00AC6E20"/>
    <w:rsid w:val="00AC7082"/>
    <w:rsid w:val="00AC74B4"/>
    <w:rsid w:val="00AC7921"/>
    <w:rsid w:val="00AD0149"/>
    <w:rsid w:val="00AD07D8"/>
    <w:rsid w:val="00AD3835"/>
    <w:rsid w:val="00AD48DC"/>
    <w:rsid w:val="00AD50C6"/>
    <w:rsid w:val="00AD5DD3"/>
    <w:rsid w:val="00AD680D"/>
    <w:rsid w:val="00AD793A"/>
    <w:rsid w:val="00AE12E7"/>
    <w:rsid w:val="00AE3601"/>
    <w:rsid w:val="00AE6ACF"/>
    <w:rsid w:val="00AF0509"/>
    <w:rsid w:val="00AF0BAA"/>
    <w:rsid w:val="00AF15F2"/>
    <w:rsid w:val="00AF2A44"/>
    <w:rsid w:val="00AF2DF5"/>
    <w:rsid w:val="00AF307A"/>
    <w:rsid w:val="00AF3403"/>
    <w:rsid w:val="00AF4C1F"/>
    <w:rsid w:val="00AF5234"/>
    <w:rsid w:val="00AF5C7B"/>
    <w:rsid w:val="00AF5D38"/>
    <w:rsid w:val="00AF640C"/>
    <w:rsid w:val="00AF7005"/>
    <w:rsid w:val="00AF72EF"/>
    <w:rsid w:val="00B0100E"/>
    <w:rsid w:val="00B0199B"/>
    <w:rsid w:val="00B026B2"/>
    <w:rsid w:val="00B02C00"/>
    <w:rsid w:val="00B02E4F"/>
    <w:rsid w:val="00B03B73"/>
    <w:rsid w:val="00B0464E"/>
    <w:rsid w:val="00B06169"/>
    <w:rsid w:val="00B12B7B"/>
    <w:rsid w:val="00B146A4"/>
    <w:rsid w:val="00B149E9"/>
    <w:rsid w:val="00B14C86"/>
    <w:rsid w:val="00B164ED"/>
    <w:rsid w:val="00B20279"/>
    <w:rsid w:val="00B206F0"/>
    <w:rsid w:val="00B212E9"/>
    <w:rsid w:val="00B23C51"/>
    <w:rsid w:val="00B24458"/>
    <w:rsid w:val="00B24C0A"/>
    <w:rsid w:val="00B24FA4"/>
    <w:rsid w:val="00B255D3"/>
    <w:rsid w:val="00B26A5C"/>
    <w:rsid w:val="00B27390"/>
    <w:rsid w:val="00B27B5F"/>
    <w:rsid w:val="00B27DA6"/>
    <w:rsid w:val="00B30C25"/>
    <w:rsid w:val="00B31226"/>
    <w:rsid w:val="00B31FF5"/>
    <w:rsid w:val="00B340F5"/>
    <w:rsid w:val="00B35270"/>
    <w:rsid w:val="00B3544F"/>
    <w:rsid w:val="00B35950"/>
    <w:rsid w:val="00B3788A"/>
    <w:rsid w:val="00B40DCD"/>
    <w:rsid w:val="00B445EE"/>
    <w:rsid w:val="00B45AD5"/>
    <w:rsid w:val="00B460A6"/>
    <w:rsid w:val="00B467AD"/>
    <w:rsid w:val="00B46FFA"/>
    <w:rsid w:val="00B477E3"/>
    <w:rsid w:val="00B5019A"/>
    <w:rsid w:val="00B51CE8"/>
    <w:rsid w:val="00B51D92"/>
    <w:rsid w:val="00B54EC7"/>
    <w:rsid w:val="00B559FE"/>
    <w:rsid w:val="00B57315"/>
    <w:rsid w:val="00B6015B"/>
    <w:rsid w:val="00B60ED6"/>
    <w:rsid w:val="00B62650"/>
    <w:rsid w:val="00B63462"/>
    <w:rsid w:val="00B65957"/>
    <w:rsid w:val="00B65A12"/>
    <w:rsid w:val="00B66416"/>
    <w:rsid w:val="00B714ED"/>
    <w:rsid w:val="00B72D60"/>
    <w:rsid w:val="00B73330"/>
    <w:rsid w:val="00B73F9C"/>
    <w:rsid w:val="00B7434C"/>
    <w:rsid w:val="00B745E4"/>
    <w:rsid w:val="00B759E4"/>
    <w:rsid w:val="00B766C4"/>
    <w:rsid w:val="00B7744A"/>
    <w:rsid w:val="00B81119"/>
    <w:rsid w:val="00B81408"/>
    <w:rsid w:val="00B818ED"/>
    <w:rsid w:val="00B82AB2"/>
    <w:rsid w:val="00B85058"/>
    <w:rsid w:val="00B86B6E"/>
    <w:rsid w:val="00B86FD6"/>
    <w:rsid w:val="00B9129D"/>
    <w:rsid w:val="00B91464"/>
    <w:rsid w:val="00B963A1"/>
    <w:rsid w:val="00B968ED"/>
    <w:rsid w:val="00B969B0"/>
    <w:rsid w:val="00B96CFA"/>
    <w:rsid w:val="00B97144"/>
    <w:rsid w:val="00BA099D"/>
    <w:rsid w:val="00BA1355"/>
    <w:rsid w:val="00BA16B7"/>
    <w:rsid w:val="00BA414F"/>
    <w:rsid w:val="00BA463E"/>
    <w:rsid w:val="00BA5813"/>
    <w:rsid w:val="00BA6866"/>
    <w:rsid w:val="00BA79F5"/>
    <w:rsid w:val="00BB103F"/>
    <w:rsid w:val="00BB1451"/>
    <w:rsid w:val="00BB26A9"/>
    <w:rsid w:val="00BB2744"/>
    <w:rsid w:val="00BB5C3D"/>
    <w:rsid w:val="00BB5FA5"/>
    <w:rsid w:val="00BB7563"/>
    <w:rsid w:val="00BC035C"/>
    <w:rsid w:val="00BC070E"/>
    <w:rsid w:val="00BC0946"/>
    <w:rsid w:val="00BC10F6"/>
    <w:rsid w:val="00BC1845"/>
    <w:rsid w:val="00BC2720"/>
    <w:rsid w:val="00BC5E29"/>
    <w:rsid w:val="00BD04D0"/>
    <w:rsid w:val="00BD0597"/>
    <w:rsid w:val="00BD0E7B"/>
    <w:rsid w:val="00BD0E88"/>
    <w:rsid w:val="00BD155C"/>
    <w:rsid w:val="00BD22FC"/>
    <w:rsid w:val="00BD43B8"/>
    <w:rsid w:val="00BD490C"/>
    <w:rsid w:val="00BD5769"/>
    <w:rsid w:val="00BD7A65"/>
    <w:rsid w:val="00BE0253"/>
    <w:rsid w:val="00BE0793"/>
    <w:rsid w:val="00BE0CD9"/>
    <w:rsid w:val="00BE15EF"/>
    <w:rsid w:val="00BE1BDC"/>
    <w:rsid w:val="00BE2B49"/>
    <w:rsid w:val="00BE5CC4"/>
    <w:rsid w:val="00BE6244"/>
    <w:rsid w:val="00BE6DA6"/>
    <w:rsid w:val="00BE7A0C"/>
    <w:rsid w:val="00BF0D35"/>
    <w:rsid w:val="00BF1C96"/>
    <w:rsid w:val="00BF2214"/>
    <w:rsid w:val="00BF4103"/>
    <w:rsid w:val="00BF4EEB"/>
    <w:rsid w:val="00BF7C54"/>
    <w:rsid w:val="00C02125"/>
    <w:rsid w:val="00C02A24"/>
    <w:rsid w:val="00C03BFF"/>
    <w:rsid w:val="00C050D0"/>
    <w:rsid w:val="00C121B8"/>
    <w:rsid w:val="00C14237"/>
    <w:rsid w:val="00C17690"/>
    <w:rsid w:val="00C20286"/>
    <w:rsid w:val="00C20688"/>
    <w:rsid w:val="00C22E57"/>
    <w:rsid w:val="00C23999"/>
    <w:rsid w:val="00C25725"/>
    <w:rsid w:val="00C3011B"/>
    <w:rsid w:val="00C309BB"/>
    <w:rsid w:val="00C30B28"/>
    <w:rsid w:val="00C3107E"/>
    <w:rsid w:val="00C311A7"/>
    <w:rsid w:val="00C31492"/>
    <w:rsid w:val="00C31F21"/>
    <w:rsid w:val="00C35426"/>
    <w:rsid w:val="00C375A4"/>
    <w:rsid w:val="00C438B7"/>
    <w:rsid w:val="00C446A9"/>
    <w:rsid w:val="00C44A54"/>
    <w:rsid w:val="00C45AC7"/>
    <w:rsid w:val="00C45C69"/>
    <w:rsid w:val="00C4627A"/>
    <w:rsid w:val="00C47C19"/>
    <w:rsid w:val="00C538B3"/>
    <w:rsid w:val="00C5404D"/>
    <w:rsid w:val="00C54883"/>
    <w:rsid w:val="00C607C3"/>
    <w:rsid w:val="00C6134C"/>
    <w:rsid w:val="00C64202"/>
    <w:rsid w:val="00C6486F"/>
    <w:rsid w:val="00C65048"/>
    <w:rsid w:val="00C65A4D"/>
    <w:rsid w:val="00C66A22"/>
    <w:rsid w:val="00C66A50"/>
    <w:rsid w:val="00C74609"/>
    <w:rsid w:val="00C74A5C"/>
    <w:rsid w:val="00C74F58"/>
    <w:rsid w:val="00C75366"/>
    <w:rsid w:val="00C760D3"/>
    <w:rsid w:val="00C77109"/>
    <w:rsid w:val="00C807C9"/>
    <w:rsid w:val="00C80B6B"/>
    <w:rsid w:val="00C8213B"/>
    <w:rsid w:val="00C8275D"/>
    <w:rsid w:val="00C85D02"/>
    <w:rsid w:val="00C86371"/>
    <w:rsid w:val="00C874F1"/>
    <w:rsid w:val="00C876B1"/>
    <w:rsid w:val="00C907A8"/>
    <w:rsid w:val="00C9097B"/>
    <w:rsid w:val="00C913B9"/>
    <w:rsid w:val="00C93177"/>
    <w:rsid w:val="00C94E68"/>
    <w:rsid w:val="00C958C8"/>
    <w:rsid w:val="00C9772F"/>
    <w:rsid w:val="00CA40BE"/>
    <w:rsid w:val="00CA4CC9"/>
    <w:rsid w:val="00CA4DBD"/>
    <w:rsid w:val="00CA56F0"/>
    <w:rsid w:val="00CB1CC5"/>
    <w:rsid w:val="00CB24FD"/>
    <w:rsid w:val="00CB26F9"/>
    <w:rsid w:val="00CB3E73"/>
    <w:rsid w:val="00CB4373"/>
    <w:rsid w:val="00CB5AC3"/>
    <w:rsid w:val="00CB6E9C"/>
    <w:rsid w:val="00CB73B1"/>
    <w:rsid w:val="00CC1585"/>
    <w:rsid w:val="00CC56D7"/>
    <w:rsid w:val="00CC5FFF"/>
    <w:rsid w:val="00CC6702"/>
    <w:rsid w:val="00CC755C"/>
    <w:rsid w:val="00CC7715"/>
    <w:rsid w:val="00CD083E"/>
    <w:rsid w:val="00CD5CFC"/>
    <w:rsid w:val="00CD68D9"/>
    <w:rsid w:val="00CD6DE5"/>
    <w:rsid w:val="00CE0450"/>
    <w:rsid w:val="00CE1EE7"/>
    <w:rsid w:val="00CE2676"/>
    <w:rsid w:val="00CE3484"/>
    <w:rsid w:val="00CE3ABF"/>
    <w:rsid w:val="00CE3DC5"/>
    <w:rsid w:val="00CE5158"/>
    <w:rsid w:val="00CE67B6"/>
    <w:rsid w:val="00CE6B3D"/>
    <w:rsid w:val="00CF1FB5"/>
    <w:rsid w:val="00CF258B"/>
    <w:rsid w:val="00CF2686"/>
    <w:rsid w:val="00CF2EBB"/>
    <w:rsid w:val="00CF6B33"/>
    <w:rsid w:val="00CF7B9B"/>
    <w:rsid w:val="00CF7C3C"/>
    <w:rsid w:val="00D00B1B"/>
    <w:rsid w:val="00D0218D"/>
    <w:rsid w:val="00D0485F"/>
    <w:rsid w:val="00D04E4A"/>
    <w:rsid w:val="00D06C64"/>
    <w:rsid w:val="00D07B52"/>
    <w:rsid w:val="00D1033A"/>
    <w:rsid w:val="00D1074B"/>
    <w:rsid w:val="00D11186"/>
    <w:rsid w:val="00D1442A"/>
    <w:rsid w:val="00D15562"/>
    <w:rsid w:val="00D15874"/>
    <w:rsid w:val="00D158D6"/>
    <w:rsid w:val="00D15D62"/>
    <w:rsid w:val="00D16B11"/>
    <w:rsid w:val="00D20C34"/>
    <w:rsid w:val="00D22F7B"/>
    <w:rsid w:val="00D276FB"/>
    <w:rsid w:val="00D31E14"/>
    <w:rsid w:val="00D32A83"/>
    <w:rsid w:val="00D35AE3"/>
    <w:rsid w:val="00D369F7"/>
    <w:rsid w:val="00D40539"/>
    <w:rsid w:val="00D40A18"/>
    <w:rsid w:val="00D4360C"/>
    <w:rsid w:val="00D438F8"/>
    <w:rsid w:val="00D43FAC"/>
    <w:rsid w:val="00D44D6D"/>
    <w:rsid w:val="00D4558B"/>
    <w:rsid w:val="00D46C13"/>
    <w:rsid w:val="00D50CF2"/>
    <w:rsid w:val="00D51472"/>
    <w:rsid w:val="00D520A6"/>
    <w:rsid w:val="00D53373"/>
    <w:rsid w:val="00D535FA"/>
    <w:rsid w:val="00D53AD6"/>
    <w:rsid w:val="00D5506C"/>
    <w:rsid w:val="00D55B46"/>
    <w:rsid w:val="00D5622D"/>
    <w:rsid w:val="00D60B1F"/>
    <w:rsid w:val="00D6153F"/>
    <w:rsid w:val="00D615C3"/>
    <w:rsid w:val="00D64847"/>
    <w:rsid w:val="00D65E5B"/>
    <w:rsid w:val="00D65EB9"/>
    <w:rsid w:val="00D66D00"/>
    <w:rsid w:val="00D701DB"/>
    <w:rsid w:val="00D706E3"/>
    <w:rsid w:val="00D70A59"/>
    <w:rsid w:val="00D710CB"/>
    <w:rsid w:val="00D72774"/>
    <w:rsid w:val="00D7365A"/>
    <w:rsid w:val="00D73C38"/>
    <w:rsid w:val="00D73E82"/>
    <w:rsid w:val="00D76665"/>
    <w:rsid w:val="00D76E80"/>
    <w:rsid w:val="00D77424"/>
    <w:rsid w:val="00D80B7B"/>
    <w:rsid w:val="00D817B9"/>
    <w:rsid w:val="00D82259"/>
    <w:rsid w:val="00D82C32"/>
    <w:rsid w:val="00D85150"/>
    <w:rsid w:val="00D864E4"/>
    <w:rsid w:val="00D87474"/>
    <w:rsid w:val="00D875D7"/>
    <w:rsid w:val="00D933D6"/>
    <w:rsid w:val="00D93FDF"/>
    <w:rsid w:val="00D94233"/>
    <w:rsid w:val="00D958BF"/>
    <w:rsid w:val="00DA151C"/>
    <w:rsid w:val="00DA20B2"/>
    <w:rsid w:val="00DA24C2"/>
    <w:rsid w:val="00DA2A10"/>
    <w:rsid w:val="00DA4B36"/>
    <w:rsid w:val="00DA564B"/>
    <w:rsid w:val="00DA5798"/>
    <w:rsid w:val="00DA629D"/>
    <w:rsid w:val="00DA65A8"/>
    <w:rsid w:val="00DA6F98"/>
    <w:rsid w:val="00DA7465"/>
    <w:rsid w:val="00DA7897"/>
    <w:rsid w:val="00DB06AD"/>
    <w:rsid w:val="00DB1ECC"/>
    <w:rsid w:val="00DB3AF6"/>
    <w:rsid w:val="00DB5191"/>
    <w:rsid w:val="00DB5317"/>
    <w:rsid w:val="00DB5F8D"/>
    <w:rsid w:val="00DC1F75"/>
    <w:rsid w:val="00DC20B0"/>
    <w:rsid w:val="00DC3AB0"/>
    <w:rsid w:val="00DC4FD7"/>
    <w:rsid w:val="00DC6791"/>
    <w:rsid w:val="00DC6A42"/>
    <w:rsid w:val="00DC6CEE"/>
    <w:rsid w:val="00DD24F7"/>
    <w:rsid w:val="00DD4D4F"/>
    <w:rsid w:val="00DD557A"/>
    <w:rsid w:val="00DD646E"/>
    <w:rsid w:val="00DD7559"/>
    <w:rsid w:val="00DD7C23"/>
    <w:rsid w:val="00DE0D3E"/>
    <w:rsid w:val="00DE1062"/>
    <w:rsid w:val="00DE3133"/>
    <w:rsid w:val="00DE34D5"/>
    <w:rsid w:val="00DE434D"/>
    <w:rsid w:val="00DE65EE"/>
    <w:rsid w:val="00DE7D79"/>
    <w:rsid w:val="00DF00CE"/>
    <w:rsid w:val="00DF2984"/>
    <w:rsid w:val="00DF2F96"/>
    <w:rsid w:val="00DF31BE"/>
    <w:rsid w:val="00DF596C"/>
    <w:rsid w:val="00DF630A"/>
    <w:rsid w:val="00E0073F"/>
    <w:rsid w:val="00E009DF"/>
    <w:rsid w:val="00E02BE9"/>
    <w:rsid w:val="00E033E8"/>
    <w:rsid w:val="00E038EF"/>
    <w:rsid w:val="00E03CFA"/>
    <w:rsid w:val="00E04D3A"/>
    <w:rsid w:val="00E05659"/>
    <w:rsid w:val="00E05F7F"/>
    <w:rsid w:val="00E0676A"/>
    <w:rsid w:val="00E0779A"/>
    <w:rsid w:val="00E11BFC"/>
    <w:rsid w:val="00E13BC3"/>
    <w:rsid w:val="00E144D4"/>
    <w:rsid w:val="00E15BF5"/>
    <w:rsid w:val="00E16FC2"/>
    <w:rsid w:val="00E2314B"/>
    <w:rsid w:val="00E23195"/>
    <w:rsid w:val="00E249F0"/>
    <w:rsid w:val="00E24A6D"/>
    <w:rsid w:val="00E259E4"/>
    <w:rsid w:val="00E27C37"/>
    <w:rsid w:val="00E31409"/>
    <w:rsid w:val="00E317AF"/>
    <w:rsid w:val="00E31C83"/>
    <w:rsid w:val="00E33856"/>
    <w:rsid w:val="00E41B81"/>
    <w:rsid w:val="00E42273"/>
    <w:rsid w:val="00E422C0"/>
    <w:rsid w:val="00E43021"/>
    <w:rsid w:val="00E431BA"/>
    <w:rsid w:val="00E46599"/>
    <w:rsid w:val="00E47C8B"/>
    <w:rsid w:val="00E50762"/>
    <w:rsid w:val="00E50B34"/>
    <w:rsid w:val="00E5456D"/>
    <w:rsid w:val="00E54C7C"/>
    <w:rsid w:val="00E56321"/>
    <w:rsid w:val="00E61B2B"/>
    <w:rsid w:val="00E62C7B"/>
    <w:rsid w:val="00E65210"/>
    <w:rsid w:val="00E65CA0"/>
    <w:rsid w:val="00E7139E"/>
    <w:rsid w:val="00E7190F"/>
    <w:rsid w:val="00E72CD0"/>
    <w:rsid w:val="00E760F0"/>
    <w:rsid w:val="00E76A2D"/>
    <w:rsid w:val="00E77044"/>
    <w:rsid w:val="00E77DE8"/>
    <w:rsid w:val="00E8524D"/>
    <w:rsid w:val="00E901B0"/>
    <w:rsid w:val="00E95AD4"/>
    <w:rsid w:val="00E96DC2"/>
    <w:rsid w:val="00E97BA5"/>
    <w:rsid w:val="00EA14D5"/>
    <w:rsid w:val="00EA1536"/>
    <w:rsid w:val="00EA1EC1"/>
    <w:rsid w:val="00EA2580"/>
    <w:rsid w:val="00EA4642"/>
    <w:rsid w:val="00EB248B"/>
    <w:rsid w:val="00EB45EA"/>
    <w:rsid w:val="00EB53A1"/>
    <w:rsid w:val="00EC03D3"/>
    <w:rsid w:val="00EC11C6"/>
    <w:rsid w:val="00EC1B1B"/>
    <w:rsid w:val="00EC2DB3"/>
    <w:rsid w:val="00EC49FC"/>
    <w:rsid w:val="00EC4C41"/>
    <w:rsid w:val="00EC4C5F"/>
    <w:rsid w:val="00EC627C"/>
    <w:rsid w:val="00EC6F77"/>
    <w:rsid w:val="00EC7DFA"/>
    <w:rsid w:val="00ED013E"/>
    <w:rsid w:val="00ED348D"/>
    <w:rsid w:val="00ED39B1"/>
    <w:rsid w:val="00ED45DC"/>
    <w:rsid w:val="00ED73DD"/>
    <w:rsid w:val="00ED7851"/>
    <w:rsid w:val="00EE07B2"/>
    <w:rsid w:val="00EE32B1"/>
    <w:rsid w:val="00EE6F02"/>
    <w:rsid w:val="00EE6F4A"/>
    <w:rsid w:val="00EE72EE"/>
    <w:rsid w:val="00EE797A"/>
    <w:rsid w:val="00EF0834"/>
    <w:rsid w:val="00EF08B6"/>
    <w:rsid w:val="00EF27FF"/>
    <w:rsid w:val="00EF2C5A"/>
    <w:rsid w:val="00EF2FC5"/>
    <w:rsid w:val="00EF344B"/>
    <w:rsid w:val="00EF38CB"/>
    <w:rsid w:val="00EF440A"/>
    <w:rsid w:val="00F004A2"/>
    <w:rsid w:val="00F00AD7"/>
    <w:rsid w:val="00F03192"/>
    <w:rsid w:val="00F0503B"/>
    <w:rsid w:val="00F05741"/>
    <w:rsid w:val="00F077BF"/>
    <w:rsid w:val="00F10D0F"/>
    <w:rsid w:val="00F12FEF"/>
    <w:rsid w:val="00F1439C"/>
    <w:rsid w:val="00F15D4E"/>
    <w:rsid w:val="00F1702A"/>
    <w:rsid w:val="00F21910"/>
    <w:rsid w:val="00F21AA0"/>
    <w:rsid w:val="00F258BD"/>
    <w:rsid w:val="00F259FC"/>
    <w:rsid w:val="00F26E1D"/>
    <w:rsid w:val="00F304EF"/>
    <w:rsid w:val="00F304F1"/>
    <w:rsid w:val="00F305DB"/>
    <w:rsid w:val="00F31FD8"/>
    <w:rsid w:val="00F3413A"/>
    <w:rsid w:val="00F34E9D"/>
    <w:rsid w:val="00F36305"/>
    <w:rsid w:val="00F363E3"/>
    <w:rsid w:val="00F36807"/>
    <w:rsid w:val="00F37548"/>
    <w:rsid w:val="00F40116"/>
    <w:rsid w:val="00F4051F"/>
    <w:rsid w:val="00F41F34"/>
    <w:rsid w:val="00F4414B"/>
    <w:rsid w:val="00F4788F"/>
    <w:rsid w:val="00F479FC"/>
    <w:rsid w:val="00F50320"/>
    <w:rsid w:val="00F50499"/>
    <w:rsid w:val="00F50973"/>
    <w:rsid w:val="00F51120"/>
    <w:rsid w:val="00F51B25"/>
    <w:rsid w:val="00F52B12"/>
    <w:rsid w:val="00F53510"/>
    <w:rsid w:val="00F5446C"/>
    <w:rsid w:val="00F54BD3"/>
    <w:rsid w:val="00F554B0"/>
    <w:rsid w:val="00F57984"/>
    <w:rsid w:val="00F61833"/>
    <w:rsid w:val="00F61A19"/>
    <w:rsid w:val="00F64871"/>
    <w:rsid w:val="00F66875"/>
    <w:rsid w:val="00F67350"/>
    <w:rsid w:val="00F676E7"/>
    <w:rsid w:val="00F70169"/>
    <w:rsid w:val="00F708D4"/>
    <w:rsid w:val="00F720CB"/>
    <w:rsid w:val="00F722EA"/>
    <w:rsid w:val="00F72E47"/>
    <w:rsid w:val="00F76066"/>
    <w:rsid w:val="00F767A8"/>
    <w:rsid w:val="00F76A5D"/>
    <w:rsid w:val="00F77E0E"/>
    <w:rsid w:val="00F80BA7"/>
    <w:rsid w:val="00F83521"/>
    <w:rsid w:val="00F83915"/>
    <w:rsid w:val="00F849D0"/>
    <w:rsid w:val="00F8537D"/>
    <w:rsid w:val="00F85D28"/>
    <w:rsid w:val="00F91CD1"/>
    <w:rsid w:val="00F923E3"/>
    <w:rsid w:val="00F9263D"/>
    <w:rsid w:val="00F939F3"/>
    <w:rsid w:val="00F9445B"/>
    <w:rsid w:val="00F948EB"/>
    <w:rsid w:val="00F94AAD"/>
    <w:rsid w:val="00F9578D"/>
    <w:rsid w:val="00F9582E"/>
    <w:rsid w:val="00F96561"/>
    <w:rsid w:val="00FA2E75"/>
    <w:rsid w:val="00FA3237"/>
    <w:rsid w:val="00FA54E0"/>
    <w:rsid w:val="00FA5750"/>
    <w:rsid w:val="00FA6911"/>
    <w:rsid w:val="00FA75CA"/>
    <w:rsid w:val="00FA79E7"/>
    <w:rsid w:val="00FB0077"/>
    <w:rsid w:val="00FB0A84"/>
    <w:rsid w:val="00FB0E73"/>
    <w:rsid w:val="00FB1D50"/>
    <w:rsid w:val="00FB2459"/>
    <w:rsid w:val="00FB3953"/>
    <w:rsid w:val="00FB6840"/>
    <w:rsid w:val="00FB7225"/>
    <w:rsid w:val="00FB7E38"/>
    <w:rsid w:val="00FC1DB6"/>
    <w:rsid w:val="00FC39F9"/>
    <w:rsid w:val="00FC49A4"/>
    <w:rsid w:val="00FC5C71"/>
    <w:rsid w:val="00FC699A"/>
    <w:rsid w:val="00FC6C51"/>
    <w:rsid w:val="00FD1CF5"/>
    <w:rsid w:val="00FE0BFD"/>
    <w:rsid w:val="00FE2DBD"/>
    <w:rsid w:val="00FE3A48"/>
    <w:rsid w:val="00FE3DDD"/>
    <w:rsid w:val="00FE3FEE"/>
    <w:rsid w:val="00FE579C"/>
    <w:rsid w:val="00FE5825"/>
    <w:rsid w:val="00FE6181"/>
    <w:rsid w:val="00FE6771"/>
    <w:rsid w:val="00FE6DD4"/>
    <w:rsid w:val="00FE7B11"/>
    <w:rsid w:val="00FF2354"/>
    <w:rsid w:val="00FF4975"/>
    <w:rsid w:val="00FF5FA4"/>
    <w:rsid w:val="00FF6C19"/>
    <w:rsid w:val="00FF777F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C609E"/>
  <w15:chartTrackingRefBased/>
  <w15:docId w15:val="{37957051-8CA0-4772-8377-5688E441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72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959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713C13"/>
    <w:rPr>
      <w:b/>
      <w:bCs/>
    </w:rPr>
  </w:style>
  <w:style w:type="character" w:styleId="Emphasis">
    <w:name w:val="Emphasis"/>
    <w:basedOn w:val="DefaultParagraphFont"/>
    <w:uiPriority w:val="20"/>
    <w:qFormat/>
    <w:rsid w:val="00713C13"/>
    <w:rPr>
      <w:i/>
      <w:iCs/>
    </w:rPr>
  </w:style>
  <w:style w:type="character" w:styleId="Hyperlink">
    <w:name w:val="Hyperlink"/>
    <w:basedOn w:val="DefaultParagraphFont"/>
    <w:uiPriority w:val="99"/>
    <w:unhideWhenUsed/>
    <w:rsid w:val="00713C1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3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469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9595D"/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9595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19595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595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9595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1959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line-clamp-1">
    <w:name w:val="line-clamp-1"/>
    <w:basedOn w:val="DefaultParagraphFont"/>
    <w:rsid w:val="0019595D"/>
  </w:style>
  <w:style w:type="table" w:styleId="TableGrid">
    <w:name w:val="Table Grid"/>
    <w:basedOn w:val="TableNormal"/>
    <w:uiPriority w:val="39"/>
    <w:rsid w:val="00195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DefaultParagraphFont"/>
    <w:rsid w:val="0019595D"/>
  </w:style>
  <w:style w:type="character" w:customStyle="1" w:styleId="mop">
    <w:name w:val="mop"/>
    <w:basedOn w:val="DefaultParagraphFont"/>
    <w:rsid w:val="0019595D"/>
  </w:style>
  <w:style w:type="character" w:customStyle="1" w:styleId="mopen">
    <w:name w:val="mopen"/>
    <w:basedOn w:val="DefaultParagraphFont"/>
    <w:rsid w:val="0019595D"/>
  </w:style>
  <w:style w:type="character" w:customStyle="1" w:styleId="delimsizing">
    <w:name w:val="delimsizing"/>
    <w:basedOn w:val="DefaultParagraphFont"/>
    <w:rsid w:val="0019595D"/>
  </w:style>
  <w:style w:type="character" w:customStyle="1" w:styleId="mord">
    <w:name w:val="mord"/>
    <w:basedOn w:val="DefaultParagraphFont"/>
    <w:rsid w:val="0019595D"/>
  </w:style>
  <w:style w:type="character" w:customStyle="1" w:styleId="mbin">
    <w:name w:val="mbin"/>
    <w:basedOn w:val="DefaultParagraphFont"/>
    <w:rsid w:val="0019595D"/>
  </w:style>
  <w:style w:type="character" w:customStyle="1" w:styleId="mrel">
    <w:name w:val="mrel"/>
    <w:basedOn w:val="DefaultParagraphFont"/>
    <w:rsid w:val="0019595D"/>
  </w:style>
  <w:style w:type="character" w:customStyle="1" w:styleId="mclose">
    <w:name w:val="mclose"/>
    <w:basedOn w:val="DefaultParagraphFont"/>
    <w:rsid w:val="0019595D"/>
  </w:style>
  <w:style w:type="character" w:customStyle="1" w:styleId="vlist-s">
    <w:name w:val="vlist-s"/>
    <w:basedOn w:val="DefaultParagraphFont"/>
    <w:rsid w:val="0019595D"/>
  </w:style>
  <w:style w:type="character" w:customStyle="1" w:styleId="mpunct">
    <w:name w:val="mpunct"/>
    <w:basedOn w:val="DefaultParagraphFont"/>
    <w:rsid w:val="0019595D"/>
  </w:style>
  <w:style w:type="character" w:styleId="PlaceholderText">
    <w:name w:val="Placeholder Text"/>
    <w:basedOn w:val="DefaultParagraphFont"/>
    <w:uiPriority w:val="99"/>
    <w:semiHidden/>
    <w:rsid w:val="0019595D"/>
    <w:rPr>
      <w:color w:val="666666"/>
    </w:rPr>
  </w:style>
  <w:style w:type="character" w:customStyle="1" w:styleId="label">
    <w:name w:val="label"/>
    <w:basedOn w:val="DefaultParagraphFont"/>
    <w:rsid w:val="0019595D"/>
  </w:style>
  <w:style w:type="character" w:customStyle="1" w:styleId="mjxassistivemathml">
    <w:name w:val="mjx_assistive_mathml"/>
    <w:basedOn w:val="DefaultParagraphFont"/>
    <w:rsid w:val="0019595D"/>
  </w:style>
  <w:style w:type="paragraph" w:customStyle="1" w:styleId="EndNoteBibliographyTitle">
    <w:name w:val="EndNote Bibliography Title"/>
    <w:basedOn w:val="Normal"/>
    <w:link w:val="EndNoteBibliographyTitleChar"/>
    <w:rsid w:val="001D7767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7767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D7767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D7767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character" w:customStyle="1" w:styleId="url">
    <w:name w:val="url"/>
    <w:basedOn w:val="DefaultParagraphFont"/>
    <w:rsid w:val="004964EA"/>
  </w:style>
  <w:style w:type="character" w:customStyle="1" w:styleId="truncate">
    <w:name w:val="truncate"/>
    <w:basedOn w:val="DefaultParagraphFont"/>
    <w:rsid w:val="00DA564B"/>
  </w:style>
  <w:style w:type="character" w:customStyle="1" w:styleId="copyright">
    <w:name w:val="copyright"/>
    <w:basedOn w:val="DefaultParagraphFont"/>
    <w:rsid w:val="007C662C"/>
  </w:style>
  <w:style w:type="paragraph" w:styleId="Revision">
    <w:name w:val="Revision"/>
    <w:hidden/>
    <w:uiPriority w:val="99"/>
    <w:semiHidden/>
    <w:rsid w:val="005901C5"/>
    <w:pPr>
      <w:spacing w:after="0" w:line="240" w:lineRule="auto"/>
    </w:pPr>
    <w:rPr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710C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9F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9F3"/>
    <w:rPr>
      <w:b/>
      <w:bCs/>
      <w:kern w:val="0"/>
      <w:sz w:val="20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79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312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31226"/>
    <w:rPr>
      <w:rFonts w:ascii="Consolas" w:hAnsi="Consolas"/>
      <w:kern w:val="0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E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405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8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8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4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61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57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2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0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43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057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729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662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880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060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1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6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2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592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52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9AD9-6627-449E-BF30-CCB6C9D425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df54d0f-cccc-4bf5-a773-9107927d3c5b}" enabled="0" method="" siteId="{cdf54d0f-cccc-4bf5-a773-9107927d3c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11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Priyambada Joshi</dc:creator>
  <cp:keywords/>
  <dc:description/>
  <cp:lastModifiedBy>Vijay Bhuvaneshwari Kaliyaperumal</cp:lastModifiedBy>
  <cp:revision>521</cp:revision>
  <dcterms:created xsi:type="dcterms:W3CDTF">2025-02-05T12:24:00Z</dcterms:created>
  <dcterms:modified xsi:type="dcterms:W3CDTF">2026-01-08T08:01:00Z</dcterms:modified>
</cp:coreProperties>
</file>