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32941" w14:textId="77777777" w:rsidR="00D43F72" w:rsidRPr="001F1D2D" w:rsidRDefault="003A44D5">
      <w:pPr>
        <w:pStyle w:val="MDPI13authornames"/>
        <w:rPr>
          <w:snapToGrid w:val="0"/>
          <w:color w:val="auto"/>
          <w:sz w:val="36"/>
          <w:szCs w:val="20"/>
          <w:lang w:eastAsia="zh-CN"/>
        </w:rPr>
      </w:pPr>
      <w:r w:rsidRPr="001F1D2D">
        <w:rPr>
          <w:snapToGrid w:val="0"/>
          <w:color w:val="auto"/>
          <w:sz w:val="36"/>
          <w:szCs w:val="20"/>
          <w:lang w:eastAsia="zh-CN"/>
        </w:rPr>
        <w:t>Identification of Factors Influencing Potential Collisions and Risk Prediction of Professional Taxi Drivers in China</w:t>
      </w:r>
    </w:p>
    <w:p w14:paraId="10E2448F" w14:textId="77777777" w:rsidR="00D43F72" w:rsidRPr="001F1D2D" w:rsidRDefault="003A44D5">
      <w:pPr>
        <w:pStyle w:val="MDPI13authornames"/>
        <w:rPr>
          <w:rFonts w:eastAsia="宋体"/>
          <w:color w:val="auto"/>
          <w:lang w:eastAsia="zh-CN"/>
        </w:rPr>
      </w:pPr>
      <w:r w:rsidRPr="001F1D2D">
        <w:rPr>
          <w:color w:val="auto"/>
        </w:rPr>
        <w:t xml:space="preserve">Xiaozhi </w:t>
      </w:r>
      <w:r w:rsidRPr="001F1D2D">
        <w:rPr>
          <w:rFonts w:eastAsia="宋体" w:hint="eastAsia"/>
          <w:color w:val="auto"/>
          <w:lang w:eastAsia="zh-CN"/>
        </w:rPr>
        <w:t>S</w:t>
      </w:r>
      <w:r w:rsidRPr="001F1D2D">
        <w:rPr>
          <w:color w:val="auto"/>
        </w:rPr>
        <w:t xml:space="preserve">u </w:t>
      </w:r>
      <w:r w:rsidRPr="001F1D2D">
        <w:rPr>
          <w:rFonts w:eastAsia="宋体" w:hint="eastAsia"/>
          <w:color w:val="auto"/>
          <w:vertAlign w:val="superscript"/>
          <w:lang w:eastAsia="zh-CN"/>
        </w:rPr>
        <w:t>a</w:t>
      </w:r>
      <w:r w:rsidRPr="001F1D2D">
        <w:rPr>
          <w:rFonts w:eastAsiaTheme="minorEastAsia" w:hint="eastAsia"/>
          <w:color w:val="auto"/>
          <w:lang w:eastAsia="zh-CN"/>
        </w:rPr>
        <w:t>,</w:t>
      </w:r>
      <w:r w:rsidRPr="001F1D2D">
        <w:rPr>
          <w:color w:val="auto"/>
        </w:rPr>
        <w:t xml:space="preserve"> </w:t>
      </w:r>
      <w:proofErr w:type="spellStart"/>
      <w:r w:rsidRPr="001F1D2D">
        <w:rPr>
          <w:rFonts w:eastAsia="宋体" w:hint="eastAsia"/>
          <w:color w:val="auto"/>
          <w:lang w:eastAsia="zh-CN"/>
        </w:rPr>
        <w:t>Zhilu</w:t>
      </w:r>
      <w:proofErr w:type="spellEnd"/>
      <w:r w:rsidRPr="001F1D2D">
        <w:rPr>
          <w:rFonts w:eastAsia="宋体" w:hint="eastAsia"/>
          <w:color w:val="auto"/>
          <w:lang w:eastAsia="zh-CN"/>
        </w:rPr>
        <w:t xml:space="preserve"> Huang</w:t>
      </w:r>
      <w:r w:rsidRPr="001F1D2D">
        <w:rPr>
          <w:color w:val="auto"/>
        </w:rPr>
        <w:t xml:space="preserve"> </w:t>
      </w:r>
      <w:proofErr w:type="gramStart"/>
      <w:r w:rsidRPr="001F1D2D">
        <w:rPr>
          <w:rFonts w:eastAsia="宋体" w:hint="eastAsia"/>
          <w:color w:val="auto"/>
          <w:vertAlign w:val="superscript"/>
          <w:lang w:eastAsia="zh-CN"/>
        </w:rPr>
        <w:t xml:space="preserve">b </w:t>
      </w:r>
      <w:r w:rsidRPr="001F1D2D">
        <w:rPr>
          <w:rFonts w:eastAsiaTheme="minorEastAsia" w:hint="eastAsia"/>
          <w:color w:val="auto"/>
          <w:lang w:eastAsia="zh-CN"/>
        </w:rPr>
        <w:t>,</w:t>
      </w:r>
      <w:proofErr w:type="gramEnd"/>
      <w:r w:rsidRPr="001F1D2D">
        <w:rPr>
          <w:rFonts w:eastAsiaTheme="minorEastAsia" w:hint="eastAsia"/>
          <w:color w:val="auto"/>
          <w:lang w:eastAsia="zh-CN"/>
        </w:rPr>
        <w:t xml:space="preserve"> </w:t>
      </w:r>
      <w:proofErr w:type="spellStart"/>
      <w:r w:rsidRPr="001F1D2D">
        <w:rPr>
          <w:color w:val="auto"/>
        </w:rPr>
        <w:t>Zixiang</w:t>
      </w:r>
      <w:proofErr w:type="spellEnd"/>
      <w:r w:rsidRPr="001F1D2D">
        <w:rPr>
          <w:color w:val="auto"/>
        </w:rPr>
        <w:t xml:space="preserve"> Liu</w:t>
      </w:r>
      <w:r w:rsidRPr="001F1D2D">
        <w:rPr>
          <w:color w:val="auto"/>
          <w:vertAlign w:val="superscript"/>
        </w:rPr>
        <w:t xml:space="preserve"> </w:t>
      </w:r>
      <w:r w:rsidRPr="001F1D2D">
        <w:rPr>
          <w:rFonts w:eastAsia="宋体" w:hint="eastAsia"/>
          <w:color w:val="auto"/>
          <w:vertAlign w:val="superscript"/>
          <w:lang w:eastAsia="zh-CN"/>
        </w:rPr>
        <w:t>c</w:t>
      </w:r>
      <w:r w:rsidRPr="001F1D2D">
        <w:rPr>
          <w:rFonts w:eastAsiaTheme="minorEastAsia" w:hint="eastAsia"/>
          <w:color w:val="auto"/>
          <w:lang w:eastAsia="zh-CN"/>
        </w:rPr>
        <w:t xml:space="preserve">and </w:t>
      </w:r>
      <w:proofErr w:type="spellStart"/>
      <w:r w:rsidRPr="001F1D2D">
        <w:rPr>
          <w:rFonts w:eastAsiaTheme="minorEastAsia" w:hint="eastAsia"/>
          <w:color w:val="auto"/>
          <w:lang w:eastAsia="zh-CN"/>
        </w:rPr>
        <w:t>Jingwen</w:t>
      </w:r>
      <w:proofErr w:type="spellEnd"/>
      <w:r w:rsidRPr="001F1D2D">
        <w:rPr>
          <w:rFonts w:eastAsiaTheme="minorEastAsia" w:hint="eastAsia"/>
          <w:color w:val="auto"/>
          <w:lang w:eastAsia="zh-CN"/>
        </w:rPr>
        <w:t xml:space="preserve"> Yang</w:t>
      </w:r>
      <w:r w:rsidRPr="001F1D2D">
        <w:rPr>
          <w:color w:val="auto"/>
        </w:rPr>
        <w:t xml:space="preserve"> </w:t>
      </w:r>
      <w:proofErr w:type="gramStart"/>
      <w:r w:rsidRPr="001F1D2D">
        <w:rPr>
          <w:rFonts w:eastAsiaTheme="minorEastAsia" w:hint="eastAsia"/>
          <w:color w:val="auto"/>
          <w:vertAlign w:val="superscript"/>
          <w:lang w:eastAsia="zh-CN"/>
        </w:rPr>
        <w:t>d,</w:t>
      </w:r>
      <w:r w:rsidRPr="001F1D2D">
        <w:rPr>
          <w:rFonts w:eastAsia="宋体" w:hint="eastAsia"/>
          <w:color w:val="auto"/>
          <w:vertAlign w:val="superscript"/>
          <w:lang w:eastAsia="zh-CN"/>
        </w:rPr>
        <w:t>*</w:t>
      </w:r>
      <w:proofErr w:type="gramEnd"/>
      <w:r w:rsidRPr="001F1D2D">
        <w:rPr>
          <w:color w:val="auto"/>
        </w:rPr>
        <w:t xml:space="preserve">  </w:t>
      </w:r>
    </w:p>
    <w:p w14:paraId="536CE04A" w14:textId="77777777" w:rsidR="00D43F72" w:rsidRPr="001F1D2D" w:rsidRDefault="003A44D5">
      <w:pPr>
        <w:pStyle w:val="MDPI16affiliation"/>
        <w:ind w:left="198"/>
        <w:rPr>
          <w:color w:val="auto"/>
        </w:rPr>
      </w:pPr>
      <w:r w:rsidRPr="001F1D2D">
        <w:rPr>
          <w:rFonts w:eastAsia="宋体" w:hint="eastAsia"/>
          <w:color w:val="auto"/>
          <w:lang w:eastAsia="zh-CN"/>
        </w:rPr>
        <w:t>a</w:t>
      </w:r>
      <w:r w:rsidRPr="001F1D2D">
        <w:rPr>
          <w:rFonts w:eastAsiaTheme="minorEastAsia" w:hint="eastAsia"/>
          <w:color w:val="auto"/>
          <w:lang w:eastAsia="zh-CN"/>
        </w:rPr>
        <w:t xml:space="preserve"> </w:t>
      </w:r>
      <w:r w:rsidRPr="001F1D2D">
        <w:rPr>
          <w:color w:val="auto"/>
        </w:rPr>
        <w:t>School of Tourism, Xi’an International Studies University, Xi’an 710128, China</w:t>
      </w:r>
      <w:r w:rsidRPr="001F1D2D">
        <w:rPr>
          <w:rFonts w:eastAsia="宋体" w:hint="eastAsia"/>
          <w:color w:val="auto"/>
          <w:lang w:eastAsia="zh-CN"/>
        </w:rPr>
        <w:t xml:space="preserve">; </w:t>
      </w:r>
      <w:hyperlink r:id="rId8" w:history="1">
        <w:r w:rsidRPr="001F1D2D">
          <w:rPr>
            <w:rStyle w:val="af6"/>
            <w:color w:val="auto"/>
          </w:rPr>
          <w:t>335213913@qq.com</w:t>
        </w:r>
      </w:hyperlink>
    </w:p>
    <w:p w14:paraId="12E55585" w14:textId="77777777" w:rsidR="00D43F72" w:rsidRPr="001F1D2D" w:rsidRDefault="003A44D5">
      <w:pPr>
        <w:pStyle w:val="PPAbstractandKeywords"/>
        <w:ind w:left="160" w:hangingChars="100" w:hanging="160"/>
        <w:rPr>
          <w:rFonts w:ascii="Palatino Linotype" w:eastAsia="Times New Roman" w:hAnsi="Palatino Linotype"/>
          <w:szCs w:val="18"/>
          <w:lang w:eastAsia="de-DE" w:bidi="en-US"/>
        </w:rPr>
      </w:pPr>
      <w:r w:rsidRPr="001F1D2D">
        <w:rPr>
          <w:rFonts w:ascii="Palatino Linotype" w:eastAsia="Times New Roman" w:hAnsi="Palatino Linotype" w:hint="eastAsia"/>
          <w:szCs w:val="18"/>
          <w:lang w:eastAsia="de-DE" w:bidi="en-US"/>
        </w:rPr>
        <w:t xml:space="preserve">b Shaanxi International Joint Research Center for Livable, Resilient, and Smart City Traffic Infrastructure, </w:t>
      </w:r>
      <w:r w:rsidRPr="001F1D2D">
        <w:rPr>
          <w:rFonts w:ascii="Palatino Linotype" w:eastAsia="Times New Roman" w:hAnsi="Palatino Linotype"/>
          <w:szCs w:val="18"/>
          <w:lang w:eastAsia="de-DE" w:bidi="en-US"/>
        </w:rPr>
        <w:t>CCCC First Highway Consultants Co Ltd, Xi’an, 710075, China</w:t>
      </w:r>
      <w:r w:rsidRPr="001F1D2D">
        <w:rPr>
          <w:rFonts w:ascii="Palatino Linotype" w:eastAsia="Times New Roman" w:hAnsi="Palatino Linotype" w:hint="eastAsia"/>
          <w:szCs w:val="18"/>
          <w:lang w:eastAsia="de-DE" w:bidi="en-US"/>
        </w:rPr>
        <w:t xml:space="preserve">; </w:t>
      </w:r>
      <w:hyperlink r:id="rId9" w:history="1">
        <w:r w:rsidRPr="001F1D2D">
          <w:rPr>
            <w:rStyle w:val="af6"/>
            <w:rFonts w:ascii="Palatino Linotype" w:eastAsia="Times New Roman" w:hAnsi="Palatino Linotype" w:hint="eastAsia"/>
            <w:color w:val="auto"/>
            <w:szCs w:val="18"/>
            <w:lang w:eastAsia="de-DE" w:bidi="en-US"/>
          </w:rPr>
          <w:t>690597937@qq.com</w:t>
        </w:r>
      </w:hyperlink>
      <w:r w:rsidRPr="001F1D2D">
        <w:rPr>
          <w:rFonts w:ascii="Palatino Linotype" w:eastAsiaTheme="minorEastAsia" w:hAnsi="Palatino Linotype" w:hint="eastAsia"/>
          <w:szCs w:val="18"/>
          <w:lang w:bidi="en-US"/>
        </w:rPr>
        <w:t xml:space="preserve"> </w:t>
      </w:r>
      <w:r w:rsidRPr="001F1D2D">
        <w:rPr>
          <w:rFonts w:ascii="Palatino Linotype" w:eastAsia="Times New Roman" w:hAnsi="Palatino Linotype" w:hint="eastAsia"/>
          <w:szCs w:val="18"/>
          <w:lang w:eastAsia="de-DE" w:bidi="en-US"/>
        </w:rPr>
        <w:t xml:space="preserve"> </w:t>
      </w:r>
    </w:p>
    <w:p w14:paraId="030E929B" w14:textId="77777777" w:rsidR="00D43F72" w:rsidRPr="001F1D2D" w:rsidRDefault="003A44D5">
      <w:pPr>
        <w:pStyle w:val="MDPI16affiliation"/>
        <w:ind w:left="198"/>
        <w:rPr>
          <w:rFonts w:ascii="宋体" w:eastAsia="宋体" w:hAnsi="宋体" w:cs="宋体" w:hint="eastAsia"/>
          <w:color w:val="auto"/>
          <w:lang w:eastAsia="zh-CN"/>
        </w:rPr>
      </w:pPr>
      <w:r w:rsidRPr="001F1D2D">
        <w:rPr>
          <w:rFonts w:eastAsia="宋体" w:hint="eastAsia"/>
          <w:color w:val="auto"/>
          <w:lang w:eastAsia="zh-CN"/>
        </w:rPr>
        <w:t>c</w:t>
      </w:r>
      <w:r w:rsidRPr="001F1D2D">
        <w:rPr>
          <w:rFonts w:eastAsiaTheme="minorEastAsia" w:hint="eastAsia"/>
          <w:color w:val="auto"/>
          <w:lang w:eastAsia="zh-CN"/>
        </w:rPr>
        <w:t xml:space="preserve"> </w:t>
      </w:r>
      <w:r w:rsidRPr="001F1D2D">
        <w:rPr>
          <w:color w:val="auto"/>
        </w:rPr>
        <w:t xml:space="preserve">College of Transportation Engineering, </w:t>
      </w:r>
      <w:proofErr w:type="spellStart"/>
      <w:r w:rsidRPr="001F1D2D">
        <w:rPr>
          <w:color w:val="auto"/>
        </w:rPr>
        <w:t>Chang'an</w:t>
      </w:r>
      <w:proofErr w:type="spellEnd"/>
      <w:r w:rsidRPr="001F1D2D">
        <w:rPr>
          <w:color w:val="auto"/>
        </w:rPr>
        <w:t xml:space="preserve"> University, Xi</w:t>
      </w:r>
      <w:proofErr w:type="gramStart"/>
      <w:r w:rsidRPr="001F1D2D">
        <w:rPr>
          <w:rFonts w:eastAsia="宋体"/>
          <w:color w:val="auto"/>
          <w:lang w:eastAsia="zh-CN"/>
        </w:rPr>
        <w:t>’</w:t>
      </w:r>
      <w:proofErr w:type="gramEnd"/>
      <w:r w:rsidRPr="001F1D2D">
        <w:rPr>
          <w:color w:val="auto"/>
        </w:rPr>
        <w:t>an 710</w:t>
      </w:r>
      <w:r w:rsidRPr="001F1D2D">
        <w:rPr>
          <w:rFonts w:eastAsia="宋体" w:hint="eastAsia"/>
          <w:color w:val="auto"/>
          <w:lang w:eastAsia="zh-CN"/>
        </w:rPr>
        <w:t>064</w:t>
      </w:r>
      <w:r w:rsidRPr="001F1D2D">
        <w:rPr>
          <w:color w:val="auto"/>
        </w:rPr>
        <w:t>, China</w:t>
      </w:r>
      <w:r w:rsidRPr="001F1D2D">
        <w:rPr>
          <w:rFonts w:eastAsia="宋体" w:hint="eastAsia"/>
          <w:color w:val="auto"/>
          <w:lang w:eastAsia="zh-CN"/>
        </w:rPr>
        <w:t>;</w:t>
      </w:r>
      <w:r w:rsidRPr="001F1D2D">
        <w:rPr>
          <w:color w:val="auto"/>
        </w:rPr>
        <w:t xml:space="preserve"> </w:t>
      </w:r>
      <w:hyperlink r:id="rId10" w:history="1">
        <w:r w:rsidRPr="001F1D2D">
          <w:rPr>
            <w:rStyle w:val="af6"/>
            <w:color w:val="auto"/>
          </w:rPr>
          <w:t>lzxyouth@163.com</w:t>
        </w:r>
      </w:hyperlink>
      <w:r w:rsidRPr="001F1D2D">
        <w:rPr>
          <w:rFonts w:ascii="宋体" w:eastAsia="宋体" w:hAnsi="宋体" w:cs="宋体" w:hint="eastAsia"/>
          <w:color w:val="auto"/>
          <w:lang w:eastAsia="zh-CN"/>
        </w:rPr>
        <w:t>；</w:t>
      </w:r>
    </w:p>
    <w:p w14:paraId="611AFC21" w14:textId="77777777" w:rsidR="00D43F72" w:rsidRPr="001F1D2D" w:rsidRDefault="003A44D5">
      <w:pPr>
        <w:pStyle w:val="PPAbstractandKeywords"/>
        <w:ind w:left="160" w:hangingChars="100" w:hanging="160"/>
        <w:rPr>
          <w:rFonts w:ascii="Palatino Linotype" w:eastAsiaTheme="minorEastAsia" w:hAnsi="Palatino Linotype"/>
          <w:szCs w:val="18"/>
          <w:lang w:bidi="en-US"/>
        </w:rPr>
      </w:pPr>
      <w:r w:rsidRPr="001F1D2D">
        <w:rPr>
          <w:rFonts w:ascii="Palatino Linotype" w:eastAsia="Times New Roman" w:hAnsi="Palatino Linotype" w:hint="eastAsia"/>
          <w:szCs w:val="18"/>
          <w:lang w:eastAsia="de-DE" w:bidi="en-US"/>
        </w:rPr>
        <w:t xml:space="preserve">d </w:t>
      </w:r>
      <w:r w:rsidRPr="001F1D2D">
        <w:rPr>
          <w:rFonts w:ascii="Palatino Linotype" w:eastAsia="Times New Roman" w:hAnsi="Palatino Linotype"/>
          <w:szCs w:val="18"/>
          <w:lang w:eastAsia="de-DE" w:bidi="en-US"/>
        </w:rPr>
        <w:t>School of Intelligent Systems Engineering, Sun Yat-sen University, Shenzhen 510275, China</w:t>
      </w:r>
      <w:r w:rsidRPr="001F1D2D">
        <w:rPr>
          <w:rFonts w:ascii="Palatino Linotype" w:eastAsia="Times New Roman" w:hAnsi="Palatino Linotype" w:hint="eastAsia"/>
          <w:szCs w:val="18"/>
          <w:lang w:eastAsia="de-DE" w:bidi="en-US"/>
        </w:rPr>
        <w:t>;</w:t>
      </w:r>
      <w:r w:rsidRPr="001F1D2D">
        <w:rPr>
          <w:rFonts w:ascii="Palatino Linotype" w:eastAsiaTheme="minorEastAsia" w:hAnsi="Palatino Linotype" w:hint="eastAsia"/>
          <w:szCs w:val="18"/>
          <w:lang w:bidi="en-US"/>
        </w:rPr>
        <w:t xml:space="preserve"> </w:t>
      </w:r>
      <w:hyperlink r:id="rId11" w:history="1">
        <w:r w:rsidRPr="001F1D2D">
          <w:rPr>
            <w:rStyle w:val="af6"/>
            <w:rFonts w:ascii="Palatino Linotype" w:eastAsia="Times New Roman" w:hAnsi="Palatino Linotype" w:hint="eastAsia"/>
            <w:color w:val="auto"/>
            <w:szCs w:val="18"/>
            <w:lang w:eastAsia="de-DE" w:bidi="en-US"/>
          </w:rPr>
          <w:t>2020032001@chd.edu.cn</w:t>
        </w:r>
      </w:hyperlink>
      <w:r w:rsidRPr="001F1D2D">
        <w:rPr>
          <w:rFonts w:ascii="Palatino Linotype" w:eastAsiaTheme="minorEastAsia" w:hAnsi="Palatino Linotype" w:hint="eastAsia"/>
          <w:szCs w:val="18"/>
          <w:lang w:bidi="en-US"/>
        </w:rPr>
        <w:t xml:space="preserve"> </w:t>
      </w:r>
    </w:p>
    <w:p w14:paraId="63476431" w14:textId="77777777" w:rsidR="00D43F72" w:rsidRPr="001F1D2D" w:rsidRDefault="003A44D5">
      <w:pPr>
        <w:pStyle w:val="MDPI16affiliation"/>
        <w:ind w:left="198"/>
        <w:rPr>
          <w:color w:val="auto"/>
        </w:rPr>
      </w:pPr>
      <w:r w:rsidRPr="001F1D2D">
        <w:rPr>
          <w:b/>
          <w:color w:val="auto"/>
        </w:rPr>
        <w:t>*</w:t>
      </w:r>
      <w:r w:rsidRPr="001F1D2D">
        <w:rPr>
          <w:color w:val="auto"/>
        </w:rPr>
        <w:tab/>
        <w:t xml:space="preserve">Correspondence: </w:t>
      </w:r>
      <w:hyperlink r:id="rId12" w:history="1">
        <w:r w:rsidRPr="001F1D2D">
          <w:rPr>
            <w:rStyle w:val="af6"/>
            <w:rFonts w:eastAsiaTheme="minorEastAsia" w:hint="eastAsia"/>
            <w:color w:val="auto"/>
            <w:lang w:eastAsia="zh-CN"/>
          </w:rPr>
          <w:t>2020032001@chd.edu.cn</w:t>
        </w:r>
      </w:hyperlink>
    </w:p>
    <w:p w14:paraId="44DB935A" w14:textId="77777777" w:rsidR="00D43F72" w:rsidRPr="001F1D2D" w:rsidRDefault="00D43F72">
      <w:pPr>
        <w:pStyle w:val="MDPI16affiliation"/>
        <w:ind w:left="0" w:firstLine="0"/>
        <w:rPr>
          <w:color w:val="auto"/>
        </w:rPr>
      </w:pPr>
    </w:p>
    <w:p w14:paraId="36B0BE96" w14:textId="77777777" w:rsidR="00D43F72" w:rsidRPr="001F1D2D" w:rsidRDefault="003A44D5">
      <w:pPr>
        <w:snapToGrid w:val="0"/>
        <w:spacing w:line="256" w:lineRule="auto"/>
        <w:jc w:val="both"/>
        <w:rPr>
          <w:lang w:bidi="ar"/>
        </w:rPr>
      </w:pPr>
      <w:r w:rsidRPr="001F1D2D">
        <w:rPr>
          <w:lang w:bidi="ar"/>
        </w:rPr>
        <w:t>ABSTRACT</w:t>
      </w:r>
    </w:p>
    <w:p w14:paraId="358C40A2" w14:textId="77777777" w:rsidR="00D43F72" w:rsidRPr="001F1D2D" w:rsidRDefault="003A44D5">
      <w:pPr>
        <w:snapToGrid w:val="0"/>
        <w:spacing w:line="256" w:lineRule="auto"/>
        <w:ind w:firstLineChars="200" w:firstLine="480"/>
        <w:jc w:val="both"/>
        <w:rPr>
          <w:lang w:bidi="ar"/>
        </w:rPr>
      </w:pPr>
      <w:r w:rsidRPr="001F1D2D">
        <w:rPr>
          <w:lang w:bidi="ar"/>
        </w:rPr>
        <w:t xml:space="preserve">Traffic safety among taxi drivers is a critical concern, particularly in high-density urban environments. </w:t>
      </w:r>
      <w:r w:rsidRPr="001F1D2D">
        <w:rPr>
          <w:rFonts w:hint="eastAsia"/>
          <w:lang w:bidi="ar"/>
        </w:rPr>
        <w:t xml:space="preserve">This study proposes a quantitative model to predict crash risk by examining the symmetry and asymmetry of various influencing factors, including personal characteristics, workload, risky driving behaviors, and crash history. </w:t>
      </w:r>
      <w:r w:rsidRPr="001F1D2D">
        <w:rPr>
          <w:lang w:bidi="ar"/>
        </w:rPr>
        <w:t xml:space="preserve">An anonymous survey was conducted among taxi drivers in four Chinese cities, collecting 1,010 valid responses. Using an ordered logistic regression model, we identified 14 key risk indicators, such as severe sleep problems, high income dissatisfaction, and 12 types of risky driving behaviors. </w:t>
      </w:r>
      <w:r w:rsidRPr="001F1D2D">
        <w:rPr>
          <w:rFonts w:hint="eastAsia"/>
          <w:lang w:bidi="ar"/>
        </w:rPr>
        <w:t xml:space="preserve">The results indicate asymmetric effects, where some risk factors disproportionately contribute to crash risk, revealing an imbalance in workload distribution and behavioral tendencies. </w:t>
      </w:r>
      <w:r w:rsidRPr="001F1D2D">
        <w:rPr>
          <w:lang w:bidi="ar"/>
        </w:rPr>
        <w:t xml:space="preserve"> </w:t>
      </w:r>
      <w:r w:rsidRPr="001F1D2D">
        <w:rPr>
          <w:rFonts w:hint="eastAsia"/>
          <w:lang w:bidi="ar"/>
        </w:rPr>
        <w:t>Additionally, descriptive analysis shows that Chinese taxi drivers face significant workload pressures, with an average of 12-hour workdays, which further disrupts driving stability and safety.</w:t>
      </w:r>
      <w:r w:rsidRPr="001F1D2D">
        <w:rPr>
          <w:lang w:bidi="ar"/>
        </w:rPr>
        <w:t xml:space="preserve"> To address these asymmetries, the study recommends government regulations to </w:t>
      </w:r>
      <w:r w:rsidRPr="001F1D2D">
        <w:rPr>
          <w:rFonts w:hint="eastAsia"/>
          <w:lang w:bidi="ar"/>
        </w:rPr>
        <w:t>limit</w:t>
      </w:r>
      <w:r w:rsidRPr="001F1D2D">
        <w:rPr>
          <w:lang w:bidi="ar"/>
        </w:rPr>
        <w:t xml:space="preserve"> working hours and encourages taxi companies to provide targeted safety education. The findings </w:t>
      </w:r>
      <w:r w:rsidRPr="001F1D2D">
        <w:rPr>
          <w:rFonts w:hint="eastAsia"/>
          <w:lang w:bidi="ar"/>
        </w:rPr>
        <w:t>provide</w:t>
      </w:r>
      <w:r w:rsidRPr="001F1D2D">
        <w:rPr>
          <w:lang w:bidi="ar"/>
        </w:rPr>
        <w:t xml:space="preserve"> valuable insights for policymakers and industry stakeholders to design interventions that restore balance in driver workload and risk exposure,</w:t>
      </w:r>
      <w:r w:rsidRPr="001F1D2D">
        <w:rPr>
          <w:rFonts w:hint="eastAsia"/>
          <w:lang w:bidi="ar"/>
        </w:rPr>
        <w:t xml:space="preserve"> ultimately</w:t>
      </w:r>
      <w:r w:rsidRPr="001F1D2D">
        <w:rPr>
          <w:lang w:bidi="ar"/>
        </w:rPr>
        <w:t xml:space="preserve"> contributing to a safer urban transportation system.</w:t>
      </w:r>
    </w:p>
    <w:p w14:paraId="60984CE8" w14:textId="77777777" w:rsidR="00D43F72" w:rsidRPr="001F1D2D" w:rsidRDefault="003A44D5">
      <w:pPr>
        <w:pStyle w:val="MDPI18keywords"/>
        <w:ind w:left="0"/>
        <w:rPr>
          <w:rFonts w:ascii="Times New Roman Regular" w:eastAsia="宋体" w:hAnsi="Times New Roman Regular" w:cs="Times New Roman Regular"/>
          <w:color w:val="auto"/>
          <w:sz w:val="24"/>
          <w:szCs w:val="24"/>
        </w:rPr>
      </w:pPr>
      <w:r w:rsidRPr="001F1D2D">
        <w:rPr>
          <w:rFonts w:ascii="Times New Roman Regular" w:eastAsia="宋体" w:hAnsi="Times New Roman Regular" w:cs="Times New Roman Regular"/>
          <w:color w:val="auto"/>
          <w:sz w:val="24"/>
          <w:szCs w:val="24"/>
        </w:rPr>
        <w:t>Keywords: Taxi drivers; risky driving behaviors; at-fault crash risk; ordered logistic regression model; occupational stress condition</w:t>
      </w:r>
    </w:p>
    <w:p w14:paraId="4DCB5A1D" w14:textId="77777777" w:rsidR="00D43F72" w:rsidRPr="001F1D2D" w:rsidRDefault="00D43F72">
      <w:pPr>
        <w:snapToGrid w:val="0"/>
        <w:spacing w:line="256" w:lineRule="auto"/>
        <w:ind w:firstLineChars="200" w:firstLine="480"/>
        <w:jc w:val="both"/>
        <w:rPr>
          <w:lang w:bidi="ar"/>
        </w:rPr>
      </w:pPr>
    </w:p>
    <w:p w14:paraId="0D4CF1B7" w14:textId="77777777" w:rsidR="00D43F72" w:rsidRPr="001F1D2D" w:rsidRDefault="003A44D5">
      <w:pPr>
        <w:snapToGrid w:val="0"/>
        <w:spacing w:beforeLines="50" w:before="156" w:afterLines="50" w:after="156"/>
        <w:jc w:val="both"/>
        <w:outlineLvl w:val="0"/>
        <w:rPr>
          <w:rFonts w:ascii="Times New Roman Bold" w:hAnsi="Times New Roman Bold" w:cs="Times New Roman Bold"/>
          <w:b/>
          <w:bCs/>
          <w:sz w:val="28"/>
          <w:szCs w:val="28"/>
        </w:rPr>
      </w:pPr>
      <w:r w:rsidRPr="001F1D2D">
        <w:rPr>
          <w:rFonts w:ascii="Times New Roman Bold" w:hAnsi="Times New Roman Bold" w:cs="Times New Roman Bold"/>
          <w:b/>
          <w:bCs/>
          <w:sz w:val="28"/>
          <w:szCs w:val="28"/>
        </w:rPr>
        <w:t>I</w:t>
      </w:r>
      <w:r w:rsidRPr="001F1D2D">
        <w:rPr>
          <w:rFonts w:ascii="Times New Roman Bold" w:hAnsi="Times New Roman Bold" w:cs="Times New Roman Bold" w:hint="eastAsia"/>
          <w:b/>
          <w:bCs/>
          <w:sz w:val="28"/>
          <w:szCs w:val="28"/>
        </w:rPr>
        <w:t>NTRODUCTION</w:t>
      </w:r>
    </w:p>
    <w:p w14:paraId="5BE1B187" w14:textId="77777777" w:rsidR="00D43F72" w:rsidRPr="001F1D2D" w:rsidRDefault="003A44D5">
      <w:pPr>
        <w:snapToGrid w:val="0"/>
        <w:ind w:firstLineChars="200" w:firstLine="480"/>
        <w:jc w:val="both"/>
        <w:rPr>
          <w:rFonts w:ascii="Times New Roman Regular" w:hAnsi="Times New Roman Regular" w:cs="Times New Roman Regular"/>
        </w:rPr>
      </w:pPr>
      <w:r w:rsidRPr="001F1D2D">
        <w:rPr>
          <w:rFonts w:ascii="Times New Roman Regular" w:hAnsi="Times New Roman Regular" w:cs="Times New Roman Regular" w:hint="eastAsia"/>
        </w:rPr>
        <w:t xml:space="preserve">Taxis are undoubtedly a vibrant and important part of China's urban public transportation system, and taxi transportation ranks second only to bus transportation in overall usage. According to the Xi'an Municipal Planning Bureau's relevant report, by 2014, there were already 49 companies registered in Xi'an with approximately 12,135 licensed taxis, which comprised 19.1\% of all passengers using the city's system of public transportation, reaching approximately 476 million passenger trips annually. However, a significant fraction of taxi drivers who drive for employment confront an increasing risk of fatal crashes and currently account for a major share of all road </w:t>
      </w:r>
      <w:r w:rsidRPr="001F1D2D">
        <w:rPr>
          <w:rFonts w:ascii="Times New Roman Regular" w:hAnsi="Times New Roman Regular" w:cs="Times New Roman Regular" w:hint="eastAsia"/>
        </w:rPr>
        <w:lastRenderedPageBreak/>
        <w:t xml:space="preserve">accidents </w:t>
      </w:r>
      <w:proofErr w:type="gramStart"/>
      <w:r w:rsidRPr="001F1D2D">
        <w:rPr>
          <w:rFonts w:ascii="Times New Roman Regular" w:hAnsi="Times New Roman Regular" w:cs="Times New Roman Regular" w:hint="eastAsia"/>
        </w:rPr>
        <w:t>globally[</w:t>
      </w:r>
      <w:proofErr w:type="gramEnd"/>
      <w:r w:rsidRPr="001F1D2D">
        <w:rPr>
          <w:rFonts w:ascii="Times New Roman Regular" w:hAnsi="Times New Roman Regular" w:cs="Times New Roman Regular" w:hint="eastAsia"/>
        </w:rPr>
        <w:t>1,2]. For example, taxis were involved in approximately 46% of all traffic incidents in South Korea between 2014 and 2018</w:t>
      </w:r>
      <w:r w:rsidRPr="001F1D2D">
        <w:rPr>
          <w:rFonts w:ascii="Times New Roman Regular" w:hAnsi="Times New Roman Regular" w:cs="Times New Roman Regular" w:hint="eastAsia"/>
        </w:rPr>
        <w:t>—</w:t>
      </w:r>
      <w:r w:rsidRPr="001F1D2D">
        <w:rPr>
          <w:rFonts w:ascii="Times New Roman Regular" w:hAnsi="Times New Roman Regular" w:cs="Times New Roman Regular" w:hint="eastAsia"/>
        </w:rPr>
        <w:t xml:space="preserve">far higher than other transportation modes [3]. </w:t>
      </w:r>
    </w:p>
    <w:p w14:paraId="7C645CC9" w14:textId="77777777" w:rsidR="00D43F72" w:rsidRPr="001F1D2D" w:rsidRDefault="003A44D5">
      <w:pPr>
        <w:snapToGrid w:val="0"/>
        <w:ind w:firstLineChars="200" w:firstLine="480"/>
        <w:jc w:val="both"/>
        <w:rPr>
          <w:rFonts w:ascii="Times New Roman Regular" w:hAnsi="Times New Roman Regular" w:cs="Times New Roman Regular"/>
        </w:rPr>
      </w:pPr>
      <w:r w:rsidRPr="001F1D2D">
        <w:rPr>
          <w:rFonts w:ascii="Times New Roman Regular" w:hAnsi="Times New Roman Regular" w:cs="Times New Roman Regular" w:hint="eastAsia"/>
        </w:rPr>
        <w:t>Several studies have been conducted to determine the factors that contribute to traffic collisions involving taxi drivers and to identify the characteristics of the drivers and factors connected to their jobs. Particularly, factors such as sex and age, driving experience [1], license status, working conditions and shift patterns [5], workload [6], etc. have been investigated with respect to the crash risk among taxi drivers. According to a study in Xi'an, China, which examined 612 taxi accidents, drivers between the ages of 26 and 40 who had between 3-5 years of experience were much more likely to be in an accident [7]. Also, a survey of taxi drivers in Singapore showed that taxi drivers were frequently overworked and had poor sleeping and eating routines, which could be strongly connected with the likelihood of being engaged in crashes when contrasted to taxi drivers, who can take longer rests during the working day [2]. Notably, taxi drivers sometimes work long shifts in the early morning and late night, putting them in danger of driving while fatigued or asleep [5,8,9].</w:t>
      </w:r>
    </w:p>
    <w:p w14:paraId="31487592" w14:textId="77777777" w:rsidR="00D43F72" w:rsidRPr="001F1D2D" w:rsidRDefault="003A44D5">
      <w:pPr>
        <w:snapToGrid w:val="0"/>
        <w:ind w:firstLineChars="200" w:firstLine="480"/>
        <w:jc w:val="both"/>
        <w:rPr>
          <w:rFonts w:ascii="Times New Roman Regular" w:hAnsi="Times New Roman Regular" w:cs="Times New Roman Regular"/>
        </w:rPr>
      </w:pPr>
      <w:r w:rsidRPr="001F1D2D">
        <w:rPr>
          <w:rFonts w:ascii="Times New Roman Regular" w:hAnsi="Times New Roman Regular" w:cs="Times New Roman Regular" w:hint="eastAsia"/>
        </w:rPr>
        <w:t>More recently, personality attributes have been found to have an obvious influence on traffic rule violations and thus can be used to predict the likelihood of road crashes [10]. The drivers</w:t>
      </w:r>
      <w:proofErr w:type="gramStart"/>
      <w:r w:rsidRPr="001F1D2D">
        <w:rPr>
          <w:rFonts w:ascii="Times New Roman Regular" w:hAnsi="Times New Roman Regular" w:cs="Times New Roman Regular" w:hint="eastAsia"/>
        </w:rPr>
        <w:t>’</w:t>
      </w:r>
      <w:proofErr w:type="gramEnd"/>
      <w:r w:rsidRPr="001F1D2D">
        <w:rPr>
          <w:rFonts w:ascii="Times New Roman Regular" w:hAnsi="Times New Roman Regular" w:cs="Times New Roman Regular" w:hint="eastAsia"/>
        </w:rPr>
        <w:t xml:space="preserve"> dislike of driving and thrill-seeking traits was found to directly influence their speeding behavior [11]. Another exhaustive investigation showed that certain personality features, namely driving anger, sensation seeking, impulsiveness, and boredom proneness, were greatly related to aggressive </w:t>
      </w:r>
      <w:proofErr w:type="gramStart"/>
      <w:r w:rsidRPr="001F1D2D">
        <w:rPr>
          <w:rFonts w:ascii="Times New Roman Regular" w:hAnsi="Times New Roman Regular" w:cs="Times New Roman Regular" w:hint="eastAsia"/>
        </w:rPr>
        <w:t>driving[</w:t>
      </w:r>
      <w:proofErr w:type="gramEnd"/>
      <w:r w:rsidRPr="001F1D2D">
        <w:rPr>
          <w:rFonts w:ascii="Times New Roman Regular" w:hAnsi="Times New Roman Regular" w:cs="Times New Roman Regular" w:hint="eastAsia"/>
        </w:rPr>
        <w:t>5,12,13</w:t>
      </w:r>
      <w:proofErr w:type="gramStart"/>
      <w:r w:rsidRPr="001F1D2D">
        <w:rPr>
          <w:rFonts w:ascii="Times New Roman Regular" w:hAnsi="Times New Roman Regular" w:cs="Times New Roman Regular" w:hint="eastAsia"/>
        </w:rPr>
        <w:t>] .</w:t>
      </w:r>
      <w:proofErr w:type="gramEnd"/>
      <w:r w:rsidRPr="001F1D2D">
        <w:rPr>
          <w:rFonts w:ascii="Times New Roman Regular" w:hAnsi="Times New Roman Regular" w:cs="Times New Roman Regular" w:hint="eastAsia"/>
        </w:rPr>
        <w:t xml:space="preserve"> In addition, An Iranian study of bus drivers found that driver anxiety driving increases the risk of collisions [14]. One survey of 117 taxi drivers in Iran indicated that aggression and emotional regulation could be used to predict risky driving behavior [15]. Another survey showed that taxi drivers' perceptions of traffic violations influence their risky driving behavior [16]. Furthermore, driving anger-related factors were a major factor in increasing the probability of misbehavior and traffic accidents [13]. Despite these findings, the mechanisms through which personality traits influence driving behavior remain insufficiently understood.</w:t>
      </w:r>
    </w:p>
    <w:p w14:paraId="43D320E7" w14:textId="77777777" w:rsidR="00D43F72" w:rsidRPr="001F1D2D" w:rsidRDefault="003A44D5">
      <w:pPr>
        <w:snapToGrid w:val="0"/>
        <w:ind w:firstLineChars="200" w:firstLine="480"/>
        <w:jc w:val="both"/>
        <w:rPr>
          <w:rFonts w:ascii="Times New Roman Regular" w:hAnsi="Times New Roman Regular" w:cs="Times New Roman Regular"/>
          <w:bCs/>
        </w:rPr>
      </w:pPr>
      <w:bookmarkStart w:id="0" w:name="OLE_LINK3"/>
      <w:bookmarkStart w:id="1" w:name="OLE_LINK4"/>
      <w:r w:rsidRPr="001F1D2D">
        <w:rPr>
          <w:rFonts w:ascii="Times New Roman Regular" w:hAnsi="Times New Roman Regular" w:cs="Times New Roman Regular" w:hint="eastAsia"/>
        </w:rPr>
        <w:t>Driver behavior itself offers another lens for predicting crash involvement. For example, a survey of 235 female taxi drivers in Taiwan found that more than one-quarter had committed at least one major speeding violation in the previous year [17].</w:t>
      </w:r>
      <w:r w:rsidRPr="001F1D2D">
        <w:rPr>
          <w:rFonts w:ascii="Times New Roman Regular" w:hAnsi="Times New Roman Regular" w:cs="Times New Roman Regular" w:hint="eastAsia"/>
          <w:bCs/>
        </w:rPr>
        <w:t xml:space="preserve"> Following a cross-sectional survey conducted in the northern Ethiopian town of Mekelle, taxi drivers are substantially more likely to engage in accidents due to speeding, a history of drinking alcohol, and mobile phone usage while driving, but this is decreased by listening to mass media such as TV and FM programs [18]. A survey in Spain similarly highlighted the impact of cell phone use on the occurrence of car accidents [19]. Another survey of Vietnamese taxi drivers revealed that about one-third of drivers have not used seat belts while driving taxis [4]. A further survey found that aggressive and frequent violations were significant predictors of taxi drivers falling into high accident risk categories [20].</w:t>
      </w:r>
    </w:p>
    <w:p w14:paraId="15A226F8" w14:textId="77777777" w:rsidR="00D43F72" w:rsidRPr="001F1D2D" w:rsidRDefault="003A44D5">
      <w:pPr>
        <w:snapToGrid w:val="0"/>
        <w:ind w:firstLineChars="200" w:firstLine="480"/>
        <w:jc w:val="both"/>
        <w:rPr>
          <w:rFonts w:ascii="Times New Roman Regular" w:hAnsi="Times New Roman Regular" w:cs="Times New Roman Regular"/>
          <w:bCs/>
        </w:rPr>
      </w:pPr>
      <w:bookmarkStart w:id="2" w:name="OLE_LINK1"/>
      <w:bookmarkStart w:id="3" w:name="OLE_LINK2"/>
      <w:r w:rsidRPr="001F1D2D">
        <w:rPr>
          <w:rFonts w:ascii="Times New Roman Regular" w:hAnsi="Times New Roman Regular" w:cs="Times New Roman Regular" w:hint="eastAsia"/>
          <w:bCs/>
        </w:rPr>
        <w:t xml:space="preserve">While previous studies have extensively examined the human, behavioral, and psychological factors contributing to taxi crashes, recent research has shifted toward </w:t>
      </w:r>
      <w:r w:rsidRPr="001F1D2D">
        <w:rPr>
          <w:rFonts w:ascii="Times New Roman Regular" w:hAnsi="Times New Roman Regular" w:cs="Times New Roman Regular" w:hint="eastAsia"/>
          <w:bCs/>
        </w:rPr>
        <w:lastRenderedPageBreak/>
        <w:t>dynamic, data-driven methods for short-term crash risk prediction in real-world traffic environments. For instance, a recent study proposed a real-time predictive framework integrating conflict indicators and deep learning models to anticipate crash risk at signalized intersections under mixed traffic conditions [31]. Although such high-resolution temporal models are not yet widely applied to taxi operations, their methodological relevance points toward an important research direction in occupational driving risk.</w:t>
      </w:r>
    </w:p>
    <w:p w14:paraId="08BDC4E6" w14:textId="77777777" w:rsidR="00D43F72" w:rsidRPr="001F1D2D" w:rsidRDefault="003A44D5">
      <w:pPr>
        <w:snapToGrid w:val="0"/>
        <w:ind w:firstLineChars="200" w:firstLine="480"/>
        <w:jc w:val="both"/>
        <w:rPr>
          <w:rFonts w:ascii="Times New Roman Regular" w:hAnsi="Times New Roman Regular" w:cs="Times New Roman Regular"/>
          <w:bCs/>
        </w:rPr>
      </w:pPr>
      <w:r w:rsidRPr="001F1D2D">
        <w:rPr>
          <w:rFonts w:ascii="Times New Roman Regular" w:hAnsi="Times New Roman Regular" w:cs="Times New Roman Regular" w:hint="eastAsia"/>
          <w:bCs/>
        </w:rPr>
        <w:t>Additionally, the role of infrastructure and environmental features in shaping crash risk has been underscored. A large-scale European project systematically ranked 59 infrastructure risk factors, such as junction deficiencies, misaligned cross-sections, and surface degradation, many of which are particularly relevant to urban taxi routes [32]. Integrating these spatial characteristics with behavioral data could lead to more accurate models of taxi-related crash mechanisms.</w:t>
      </w:r>
    </w:p>
    <w:p w14:paraId="733765FF" w14:textId="77777777" w:rsidR="00D43F72" w:rsidRPr="001F1D2D" w:rsidRDefault="003A44D5">
      <w:pPr>
        <w:snapToGrid w:val="0"/>
        <w:ind w:firstLineChars="200" w:firstLine="480"/>
        <w:jc w:val="both"/>
        <w:rPr>
          <w:rFonts w:ascii="Times New Roman Regular" w:hAnsi="Times New Roman Regular" w:cs="Times New Roman Regular"/>
          <w:bCs/>
        </w:rPr>
      </w:pPr>
      <w:r w:rsidRPr="001F1D2D">
        <w:rPr>
          <w:rFonts w:ascii="Times New Roman Regular" w:hAnsi="Times New Roman Regular" w:cs="Times New Roman Regular" w:hint="eastAsia"/>
          <w:bCs/>
        </w:rPr>
        <w:t>Moreover, research on ride-hailing platforms such as Uber and Didi has revealed additional sources of driving risk. Recent evidence shows that crash severity among ride-hailing drivers is modulated by fatigue, phone use, and financial pressure, with differences in impact between full- and part-time drivers [33]. Given the blurring boundary between traditional taxi and ride-hailing services in China, incorporating insights from both domains could enhance the generalizability of crash risk models.</w:t>
      </w:r>
    </w:p>
    <w:p w14:paraId="2F50DB8D" w14:textId="77777777" w:rsidR="00D43F72" w:rsidRPr="001F1D2D" w:rsidRDefault="003A44D5">
      <w:pPr>
        <w:snapToGrid w:val="0"/>
        <w:ind w:firstLineChars="200" w:firstLine="480"/>
        <w:jc w:val="both"/>
        <w:rPr>
          <w:rFonts w:ascii="Times New Roman Regular" w:hAnsi="Times New Roman Regular" w:cs="Times New Roman Regular"/>
          <w:bCs/>
        </w:rPr>
      </w:pPr>
      <w:r w:rsidRPr="001F1D2D">
        <w:rPr>
          <w:rFonts w:ascii="Times New Roman Regular" w:hAnsi="Times New Roman Regular" w:cs="Times New Roman Regular" w:hint="eastAsia"/>
          <w:bCs/>
        </w:rPr>
        <w:t xml:space="preserve">Despite the fact that a great number of previous studies have shown that taxi-related crashes are directly induced by or partially correlated with occupational mental and physical workload and risky driving behaviors, the current situations related to taxi drivers regarding their daily risky driving habits, hazardous working conditions, and the gravity of their traffic crashes remain unknown today in China. In order to fill this gap, we conducted a face-to-face survey in four Chinese cities to collect data on taxi accidents (of which 1010 valid data were collected). The main contribution of this study </w:t>
      </w:r>
      <w:proofErr w:type="gramStart"/>
      <w:r w:rsidRPr="001F1D2D">
        <w:rPr>
          <w:rFonts w:ascii="Times New Roman Regular" w:hAnsi="Times New Roman Regular" w:cs="Times New Roman Regular" w:hint="eastAsia"/>
          <w:bCs/>
        </w:rPr>
        <w:t>are</w:t>
      </w:r>
      <w:proofErr w:type="gramEnd"/>
      <w:r w:rsidRPr="001F1D2D">
        <w:rPr>
          <w:rFonts w:ascii="Times New Roman Regular" w:hAnsi="Times New Roman Regular" w:cs="Times New Roman Regular" w:hint="eastAsia"/>
          <w:bCs/>
        </w:rPr>
        <w:t xml:space="preserve"> as follow: </w:t>
      </w:r>
    </w:p>
    <w:p w14:paraId="4C038A10" w14:textId="77777777" w:rsidR="00D43F72" w:rsidRPr="001F1D2D" w:rsidRDefault="003A44D5">
      <w:pPr>
        <w:snapToGrid w:val="0"/>
        <w:ind w:firstLineChars="200" w:firstLine="480"/>
        <w:jc w:val="both"/>
        <w:rPr>
          <w:rFonts w:ascii="Times New Roman Regular" w:hAnsi="Times New Roman Regular" w:cs="Times New Roman Regular"/>
          <w:bCs/>
        </w:rPr>
      </w:pPr>
      <w:r w:rsidRPr="001F1D2D">
        <w:rPr>
          <w:rFonts w:ascii="Times New Roman Regular" w:hAnsi="Times New Roman Regular" w:cs="Times New Roman Regular" w:hint="eastAsia"/>
          <w:bCs/>
        </w:rPr>
        <w:t xml:space="preserve">1)~Asymmetric Risk Factor Analysis: This study not only identifies key factors influencing taxi drivers' crash </w:t>
      </w:r>
      <w:proofErr w:type="gramStart"/>
      <w:r w:rsidRPr="001F1D2D">
        <w:rPr>
          <w:rFonts w:ascii="Times New Roman Regular" w:hAnsi="Times New Roman Regular" w:cs="Times New Roman Regular" w:hint="eastAsia"/>
          <w:bCs/>
        </w:rPr>
        <w:t>risk  but</w:t>
      </w:r>
      <w:proofErr w:type="gramEnd"/>
      <w:r w:rsidRPr="001F1D2D">
        <w:rPr>
          <w:rFonts w:ascii="Times New Roman Regular" w:hAnsi="Times New Roman Regular" w:cs="Times New Roman Regular" w:hint="eastAsia"/>
          <w:bCs/>
        </w:rPr>
        <w:t xml:space="preserve"> also reveals the asymmetric effects of these factors on crash risk. Certain risk factors contribute disproportionately to crash risk compared to others. This asymmetry provides a new perspective for designing targeted interventions. </w:t>
      </w:r>
    </w:p>
    <w:p w14:paraId="3ED4597C" w14:textId="77777777" w:rsidR="00D43F72" w:rsidRPr="001F1D2D" w:rsidRDefault="003A44D5">
      <w:pPr>
        <w:snapToGrid w:val="0"/>
        <w:ind w:firstLineChars="200" w:firstLine="480"/>
        <w:jc w:val="both"/>
        <w:rPr>
          <w:rFonts w:ascii="Times New Roman Regular" w:hAnsi="Times New Roman Regular" w:cs="Times New Roman Regular"/>
          <w:bCs/>
        </w:rPr>
      </w:pPr>
      <w:r w:rsidRPr="001F1D2D">
        <w:rPr>
          <w:rFonts w:ascii="Times New Roman Regular" w:hAnsi="Times New Roman Regular" w:cs="Times New Roman Regular" w:hint="eastAsia"/>
          <w:bCs/>
        </w:rPr>
        <w:t xml:space="preserve">2)~Development of a Quantitative Predictive Model: Using an ordered </w:t>
      </w:r>
      <w:proofErr w:type="spellStart"/>
      <w:r w:rsidRPr="001F1D2D">
        <w:rPr>
          <w:rFonts w:ascii="Times New Roman Regular" w:hAnsi="Times New Roman Regular" w:cs="Times New Roman Regular" w:hint="eastAsia"/>
          <w:bCs/>
        </w:rPr>
        <w:t>logisti</w:t>
      </w:r>
      <w:proofErr w:type="spellEnd"/>
      <w:r w:rsidRPr="001F1D2D">
        <w:rPr>
          <w:rFonts w:ascii="Times New Roman Regular" w:hAnsi="Times New Roman Regular" w:cs="Times New Roman Regular" w:hint="eastAsia"/>
          <w:bCs/>
        </w:rPr>
        <w:t xml:space="preserve"> (e.g., an average </w:t>
      </w:r>
      <w:proofErr w:type="gramStart"/>
      <w:r w:rsidRPr="001F1D2D">
        <w:rPr>
          <w:rFonts w:ascii="Times New Roman Regular" w:hAnsi="Times New Roman Regular" w:cs="Times New Roman Regular" w:hint="eastAsia"/>
          <w:bCs/>
        </w:rPr>
        <w:t>of  regression</w:t>
      </w:r>
      <w:proofErr w:type="gramEnd"/>
      <w:r w:rsidRPr="001F1D2D">
        <w:rPr>
          <w:rFonts w:ascii="Times New Roman Regular" w:hAnsi="Times New Roman Regular" w:cs="Times New Roman Regular" w:hint="eastAsia"/>
          <w:bCs/>
        </w:rPr>
        <w:t xml:space="preserve"> model, the study extracts 14 key risk indicators from a large survey dataset and successfully constructs a quantitative model to predict taxi drivers' crash risk. The model demonstrates high explanatory </w:t>
      </w:r>
      <w:proofErr w:type="gramStart"/>
      <w:r w:rsidRPr="001F1D2D">
        <w:rPr>
          <w:rFonts w:ascii="Times New Roman Regular" w:hAnsi="Times New Roman Regular" w:cs="Times New Roman Regular" w:hint="eastAsia"/>
          <w:bCs/>
        </w:rPr>
        <w:t>power ,</w:t>
      </w:r>
      <w:proofErr w:type="gramEnd"/>
      <w:r w:rsidRPr="001F1D2D">
        <w:rPr>
          <w:rFonts w:ascii="Times New Roman Regular" w:hAnsi="Times New Roman Regular" w:cs="Times New Roman Regular" w:hint="eastAsia"/>
          <w:bCs/>
        </w:rPr>
        <w:t xml:space="preserve"> offering a novel methodological contribution to traffic safety research.</w:t>
      </w:r>
    </w:p>
    <w:p w14:paraId="7379C36F" w14:textId="77777777" w:rsidR="00D43F72" w:rsidRPr="001F1D2D" w:rsidRDefault="003A44D5">
      <w:pPr>
        <w:numPr>
          <w:ilvl w:val="0"/>
          <w:numId w:val="1"/>
        </w:numPr>
        <w:snapToGrid w:val="0"/>
        <w:ind w:firstLineChars="200" w:firstLine="480"/>
        <w:jc w:val="both"/>
        <w:rPr>
          <w:rFonts w:ascii="Times New Roman Regular" w:hAnsi="Times New Roman Regular" w:cs="Times New Roman Regular"/>
          <w:bCs/>
        </w:rPr>
      </w:pPr>
      <w:r w:rsidRPr="001F1D2D">
        <w:rPr>
          <w:rFonts w:ascii="Times New Roman Regular" w:hAnsi="Times New Roman Regular" w:cs="Times New Roman Regular" w:hint="eastAsia"/>
          <w:bCs/>
        </w:rPr>
        <w:t>~Integration of Policy and Practical Recommendations: The study highlights the extreme workload pressures faced by taxi drivers and their impact on driving safety. It also proposes concrete policy recommendations, such as capping working hours and providing targeted safety education. These recommendations bridge academic research with practical policy-making, offering actionable solutions to improve urban traffic safety.</w:t>
      </w:r>
    </w:p>
    <w:bookmarkEnd w:id="0"/>
    <w:bookmarkEnd w:id="1"/>
    <w:bookmarkEnd w:id="2"/>
    <w:bookmarkEnd w:id="3"/>
    <w:p w14:paraId="214B6DEA" w14:textId="77777777" w:rsidR="00D43F72" w:rsidRPr="001F1D2D" w:rsidRDefault="003A44D5">
      <w:pPr>
        <w:snapToGrid w:val="0"/>
        <w:spacing w:beforeLines="50" w:before="156"/>
        <w:jc w:val="both"/>
        <w:outlineLvl w:val="0"/>
        <w:rPr>
          <w:b/>
          <w:sz w:val="28"/>
          <w:szCs w:val="28"/>
        </w:rPr>
      </w:pPr>
      <w:r w:rsidRPr="001F1D2D">
        <w:rPr>
          <w:rFonts w:hint="eastAsia"/>
          <w:b/>
          <w:sz w:val="28"/>
          <w:szCs w:val="28"/>
        </w:rPr>
        <w:lastRenderedPageBreak/>
        <w:t>METHODS</w:t>
      </w:r>
    </w:p>
    <w:p w14:paraId="65C475C2" w14:textId="77777777" w:rsidR="00D43F72" w:rsidRPr="001F1D2D" w:rsidRDefault="003A44D5">
      <w:pPr>
        <w:snapToGrid w:val="0"/>
        <w:jc w:val="left"/>
        <w:rPr>
          <w:b/>
          <w:i/>
        </w:rPr>
      </w:pPr>
      <w:r w:rsidRPr="001F1D2D">
        <w:rPr>
          <w:rFonts w:hint="eastAsia"/>
          <w:b/>
          <w:i/>
        </w:rPr>
        <w:t>Sampling and recruitment</w:t>
      </w:r>
    </w:p>
    <w:p w14:paraId="3CE685D1" w14:textId="77777777" w:rsidR="00D43F72" w:rsidRPr="001F1D2D" w:rsidRDefault="003A44D5">
      <w:pPr>
        <w:snapToGrid w:val="0"/>
        <w:ind w:firstLineChars="200" w:firstLine="480"/>
        <w:jc w:val="both"/>
      </w:pPr>
      <w:r w:rsidRPr="001F1D2D">
        <w:rPr>
          <w:rFonts w:hint="eastAsia"/>
        </w:rPr>
        <w:t>Between 2015 and 2017, a cross-sectional survey was carried out among taxi drivers from four distinct regions in China: Xining in Qinghai Province (Northwest China), Jilin in Jilin Province (Northeast China), Xi'an in Shaanxi Province (Central China), and Shantou in Guangdong Province (Southeast China). These cities were deliberately selected to ensure broad geographical coverage and to capture diverse operational environments, thereby enhancing the representativeness of the dataset.</w:t>
      </w:r>
    </w:p>
    <w:p w14:paraId="72A883CE" w14:textId="77777777" w:rsidR="00D43F72" w:rsidRPr="001F1D2D" w:rsidRDefault="003A44D5">
      <w:pPr>
        <w:snapToGrid w:val="0"/>
        <w:ind w:firstLineChars="200" w:firstLine="480"/>
        <w:jc w:val="both"/>
      </w:pPr>
      <w:r w:rsidRPr="001F1D2D">
        <w:rPr>
          <w:rFonts w:hint="eastAsia"/>
        </w:rPr>
        <w:t>Although the data were collected between 2015 and 2017, the core occupational characteristics and risky driving behaviors of taxi drivers have remained largely stable over time, despite ongoing changes in traffic environments. To address the evolving traffic conditions, recent literature and policy changes have been reviewed and integrated into our discussion to contextualize the findings' applicability to the current environment (see Section 5.3). This approach ensures that the conclusions drawn maintain their relevance in informing current road safety strategies.</w:t>
      </w:r>
    </w:p>
    <w:p w14:paraId="45D570B8" w14:textId="77777777" w:rsidR="00D43F72" w:rsidRPr="001F1D2D" w:rsidRDefault="003A44D5">
      <w:pPr>
        <w:snapToGrid w:val="0"/>
        <w:ind w:firstLineChars="200" w:firstLine="480"/>
        <w:jc w:val="both"/>
      </w:pPr>
      <w:r w:rsidRPr="001F1D2D">
        <w:rPr>
          <w:rFonts w:hint="eastAsia"/>
        </w:rPr>
        <w:t>Taxi companies were selected based on the criterion of operating a fleet of at least 100 vehicles, and 17 eligible firms participated in the study. Taxi drivers were required to meet strict inclusion criteria: a minimum of two years of driving experience, possession of a C1 or higher-level driver</w:t>
      </w:r>
      <w:proofErr w:type="gramStart"/>
      <w:r w:rsidRPr="001F1D2D">
        <w:rPr>
          <w:rFonts w:hint="eastAsia"/>
        </w:rPr>
        <w:t>’</w:t>
      </w:r>
      <w:proofErr w:type="gramEnd"/>
      <w:r w:rsidRPr="001F1D2D">
        <w:rPr>
          <w:rFonts w:hint="eastAsia"/>
        </w:rPr>
        <w:t>s license, and a driving record exceeding 50,000 kilometers within the past two years. A total of 2,615 questionnaires were distributed, with 1,097 respondents reporting at least one collision. After excluding incomplete or inaccurate responses, 1,010 valid questionnaires were retained for analysis. The final sample consisted of taxi drivers with an average age of 36.2 years, including 79 female drivers.</w:t>
      </w:r>
    </w:p>
    <w:p w14:paraId="2852187D" w14:textId="77777777" w:rsidR="00D43F72" w:rsidRPr="001F1D2D" w:rsidRDefault="003A44D5">
      <w:pPr>
        <w:snapToGrid w:val="0"/>
        <w:ind w:firstLineChars="200" w:firstLine="480"/>
        <w:jc w:val="both"/>
      </w:pPr>
      <w:r w:rsidRPr="001F1D2D">
        <w:rPr>
          <w:rFonts w:hint="eastAsia"/>
        </w:rPr>
        <w:t>Trained graduate students administered the survey in person. Taxi drivers were randomly approached, and those who provided written informed consent were invited to complete the anonymous questionnaire at the taxi company office. Each participant received a compensation of 20 CNY upon completing the 20-minute survey.</w:t>
      </w:r>
    </w:p>
    <w:p w14:paraId="70823E7C" w14:textId="77777777" w:rsidR="00D43F72" w:rsidRPr="001F1D2D" w:rsidRDefault="003A44D5">
      <w:pPr>
        <w:snapToGrid w:val="0"/>
        <w:jc w:val="both"/>
        <w:rPr>
          <w:b/>
          <w:i/>
        </w:rPr>
      </w:pPr>
      <w:r w:rsidRPr="001F1D2D">
        <w:rPr>
          <w:rFonts w:hint="eastAsia"/>
          <w:b/>
          <w:i/>
        </w:rPr>
        <w:t>Instrument and data collection</w:t>
      </w:r>
    </w:p>
    <w:p w14:paraId="4FA41B66" w14:textId="77777777" w:rsidR="00D43F72" w:rsidRPr="001F1D2D" w:rsidRDefault="003A44D5">
      <w:pPr>
        <w:widowControl w:val="0"/>
        <w:snapToGrid w:val="0"/>
        <w:spacing w:line="288" w:lineRule="auto"/>
        <w:ind w:firstLineChars="200" w:firstLine="480"/>
        <w:jc w:val="both"/>
      </w:pPr>
      <w:r w:rsidRPr="001F1D2D">
        <w:rPr>
          <w:rFonts w:hint="eastAsia"/>
        </w:rPr>
        <w:t>Table 1 outlines the four primary categories of the questionnaire survey. The table headers include variable abbreviations (Abbr.), full names (Variables), sample size (N), mean values (mean), median (p50), standard deviation (</w:t>
      </w:r>
      <w:proofErr w:type="spellStart"/>
      <w:r w:rsidRPr="001F1D2D">
        <w:rPr>
          <w:rFonts w:hint="eastAsia"/>
        </w:rPr>
        <w:t>sd</w:t>
      </w:r>
      <w:proofErr w:type="spellEnd"/>
      <w:r w:rsidRPr="001F1D2D">
        <w:rPr>
          <w:rFonts w:hint="eastAsia"/>
        </w:rPr>
        <w:t>), minimum (min), and maximum (max) values. The variables cover four main categories:</w:t>
      </w:r>
    </w:p>
    <w:p w14:paraId="65BBF7BC" w14:textId="77777777" w:rsidR="00D43F72" w:rsidRPr="001F1D2D" w:rsidRDefault="003A44D5">
      <w:pPr>
        <w:widowControl w:val="0"/>
        <w:snapToGrid w:val="0"/>
        <w:spacing w:line="288" w:lineRule="auto"/>
        <w:ind w:firstLineChars="200" w:firstLine="480"/>
        <w:jc w:val="both"/>
      </w:pPr>
      <w:r w:rsidRPr="001F1D2D">
        <w:rPr>
          <w:rFonts w:hint="eastAsia"/>
        </w:rPr>
        <w:t xml:space="preserve">1)~Personal Information: This section captured the demographic characteristics of the taxi drivers, including Level (LEV), Age (AGE), and </w:t>
      </w:r>
      <w:proofErr w:type="gramStart"/>
      <w:r w:rsidRPr="001F1D2D">
        <w:rPr>
          <w:rFonts w:hint="eastAsia"/>
        </w:rPr>
        <w:t>Educational</w:t>
      </w:r>
      <w:proofErr w:type="gramEnd"/>
      <w:r w:rsidRPr="001F1D2D">
        <w:rPr>
          <w:rFonts w:hint="eastAsia"/>
        </w:rPr>
        <w:t xml:space="preserve"> background (EDU).</w:t>
      </w:r>
    </w:p>
    <w:p w14:paraId="771BE5C6" w14:textId="77777777" w:rsidR="00D43F72" w:rsidRPr="001F1D2D" w:rsidRDefault="003A44D5">
      <w:pPr>
        <w:widowControl w:val="0"/>
        <w:snapToGrid w:val="0"/>
        <w:spacing w:line="288" w:lineRule="auto"/>
        <w:ind w:firstLineChars="200" w:firstLine="480"/>
        <w:jc w:val="both"/>
      </w:pPr>
      <w:r w:rsidRPr="001F1D2D">
        <w:rPr>
          <w:rFonts w:hint="eastAsia"/>
        </w:rPr>
        <w:t>2)~Workload Status: Data on daily and weekly working hours were collected, along with drivers' levels of satisfaction with their income and sleep quality-related issues, including Average work hours per day (HOUD</w:t>
      </w:r>
      <w:proofErr w:type="gramStart"/>
      <w:r w:rsidRPr="001F1D2D">
        <w:rPr>
          <w:rFonts w:hint="eastAsia"/>
        </w:rPr>
        <w:t>),Average</w:t>
      </w:r>
      <w:proofErr w:type="gramEnd"/>
      <w:r w:rsidRPr="001F1D2D">
        <w:rPr>
          <w:rFonts w:hint="eastAsia"/>
        </w:rPr>
        <w:t xml:space="preserve"> off-duty days per week (ODUT</w:t>
      </w:r>
      <w:proofErr w:type="gramStart"/>
      <w:r w:rsidRPr="001F1D2D">
        <w:rPr>
          <w:rFonts w:hint="eastAsia"/>
        </w:rPr>
        <w:t>),Dissatisfaction</w:t>
      </w:r>
      <w:proofErr w:type="gramEnd"/>
      <w:r w:rsidRPr="001F1D2D">
        <w:rPr>
          <w:rFonts w:hint="eastAsia"/>
        </w:rPr>
        <w:t xml:space="preserve"> with income (DCOM</w:t>
      </w:r>
      <w:proofErr w:type="gramStart"/>
      <w:r w:rsidRPr="001F1D2D">
        <w:rPr>
          <w:rFonts w:hint="eastAsia"/>
        </w:rPr>
        <w:t>),Daily</w:t>
      </w:r>
      <w:proofErr w:type="gramEnd"/>
      <w:r w:rsidRPr="001F1D2D">
        <w:rPr>
          <w:rFonts w:hint="eastAsia"/>
        </w:rPr>
        <w:t xml:space="preserve"> management fee (MFEE), Sleep </w:t>
      </w:r>
      <w:r w:rsidRPr="001F1D2D">
        <w:rPr>
          <w:rFonts w:hint="eastAsia"/>
        </w:rPr>
        <w:lastRenderedPageBreak/>
        <w:t>problems (SLEE).</w:t>
      </w:r>
    </w:p>
    <w:p w14:paraId="044ACE26" w14:textId="77777777" w:rsidR="00D43F72" w:rsidRPr="001F1D2D" w:rsidRDefault="003A44D5">
      <w:pPr>
        <w:widowControl w:val="0"/>
        <w:snapToGrid w:val="0"/>
        <w:spacing w:line="288" w:lineRule="auto"/>
        <w:ind w:firstLineChars="200" w:firstLine="480"/>
        <w:jc w:val="both"/>
      </w:pPr>
      <w:r w:rsidRPr="001F1D2D">
        <w:rPr>
          <w:rFonts w:hint="eastAsia"/>
        </w:rPr>
        <w:t xml:space="preserve">3)~Driving Risk Behaviors: The study assessed various risky driving behaviors, such as running red lights, speeding, and driving while fatigued. These behaviors were measured using a 7-point Likert scale, where drivers indicated the frequency or severity of their </w:t>
      </w:r>
      <w:proofErr w:type="spellStart"/>
      <w:r w:rsidRPr="001F1D2D">
        <w:rPr>
          <w:rFonts w:hint="eastAsia"/>
        </w:rPr>
        <w:t>actions,including</w:t>
      </w:r>
      <w:proofErr w:type="spellEnd"/>
      <w:r w:rsidRPr="001F1D2D">
        <w:rPr>
          <w:rFonts w:hint="eastAsia"/>
        </w:rPr>
        <w:t xml:space="preserve"> Crossing red lights (REDL), Aggressively driving (AGGR),Speeding (SPEE),Dangerous overtaking (OVTA), Honking to a slow driver (HONK), Failure to use turn signals (SIGN), Driving while fatigued (FATI), Failure to wear a seat belt (BELT), Parking in forbidden areas (PARK), Cell phone use while driving (PHON), Blocking the merging lane of other drivers (MERG), Driving with one hand (HAND).</w:t>
      </w:r>
    </w:p>
    <w:p w14:paraId="44D34CF7" w14:textId="77777777" w:rsidR="00D43F72" w:rsidRPr="001F1D2D" w:rsidRDefault="003A44D5">
      <w:pPr>
        <w:widowControl w:val="0"/>
        <w:snapToGrid w:val="0"/>
        <w:spacing w:line="288" w:lineRule="auto"/>
        <w:ind w:firstLineChars="200" w:firstLine="480"/>
        <w:jc w:val="both"/>
      </w:pPr>
      <w:r w:rsidRPr="001F1D2D">
        <w:rPr>
          <w:rFonts w:hint="eastAsia"/>
        </w:rPr>
        <w:t>4)~Crash History: Drivers with a history of crashes were asked to report details of accidents they had been involved in over the past two years, including Property-damage-only collisions (PDO), and Personal-injury collisions (PI</w:t>
      </w:r>
      <w:proofErr w:type="gramStart"/>
      <w:r w:rsidRPr="001F1D2D">
        <w:rPr>
          <w:rFonts w:hint="eastAsia"/>
        </w:rPr>
        <w:t>).</w:t>
      </w:r>
      <w:r w:rsidRPr="001F1D2D">
        <w:t>.</w:t>
      </w:r>
      <w:proofErr w:type="gramEnd"/>
    </w:p>
    <w:p w14:paraId="793C6C4E" w14:textId="77777777" w:rsidR="00D43F72" w:rsidRPr="001F1D2D" w:rsidRDefault="003A44D5">
      <w:pPr>
        <w:widowControl w:val="0"/>
        <w:autoSpaceDE w:val="0"/>
        <w:autoSpaceDN w:val="0"/>
        <w:adjustRightInd w:val="0"/>
        <w:snapToGrid w:val="0"/>
        <w:spacing w:beforeAutospacing="1" w:line="256" w:lineRule="auto"/>
        <w:rPr>
          <w:b/>
          <w:sz w:val="21"/>
          <w:szCs w:val="21"/>
        </w:rPr>
      </w:pPr>
      <w:r w:rsidRPr="001F1D2D">
        <w:rPr>
          <w:b/>
          <w:sz w:val="21"/>
          <w:szCs w:val="21"/>
          <w:lang w:bidi="ar"/>
        </w:rPr>
        <w:t>Table 1.  Descriptive statistics for indicator variables</w:t>
      </w:r>
    </w:p>
    <w:tbl>
      <w:tblPr>
        <w:tblW w:w="8280" w:type="dxa"/>
        <w:jc w:val="center"/>
        <w:tblLayout w:type="fixed"/>
        <w:tblLook w:val="04A0" w:firstRow="1" w:lastRow="0" w:firstColumn="1" w:lastColumn="0" w:noHBand="0" w:noVBand="1"/>
      </w:tblPr>
      <w:tblGrid>
        <w:gridCol w:w="881"/>
        <w:gridCol w:w="3762"/>
        <w:gridCol w:w="636"/>
        <w:gridCol w:w="706"/>
        <w:gridCol w:w="543"/>
        <w:gridCol w:w="584"/>
        <w:gridCol w:w="567"/>
        <w:gridCol w:w="601"/>
      </w:tblGrid>
      <w:tr w:rsidR="00D43F72" w:rsidRPr="001F1D2D" w14:paraId="384A4E26" w14:textId="77777777">
        <w:trPr>
          <w:trHeight w:val="345"/>
          <w:jc w:val="center"/>
        </w:trPr>
        <w:tc>
          <w:tcPr>
            <w:tcW w:w="881" w:type="dxa"/>
            <w:tcBorders>
              <w:top w:val="single" w:sz="4" w:space="0" w:color="000000"/>
              <w:left w:val="nil"/>
              <w:bottom w:val="single" w:sz="4" w:space="0" w:color="000000"/>
              <w:right w:val="nil"/>
            </w:tcBorders>
            <w:noWrap/>
            <w:vAlign w:val="bottom"/>
          </w:tcPr>
          <w:p w14:paraId="1E13DE9B"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Abbr.</w:t>
            </w:r>
          </w:p>
        </w:tc>
        <w:tc>
          <w:tcPr>
            <w:tcW w:w="3762" w:type="dxa"/>
            <w:tcBorders>
              <w:top w:val="single" w:sz="4" w:space="0" w:color="000000"/>
              <w:left w:val="nil"/>
              <w:bottom w:val="single" w:sz="4" w:space="0" w:color="000000"/>
              <w:right w:val="nil"/>
            </w:tcBorders>
            <w:noWrap/>
            <w:vAlign w:val="bottom"/>
          </w:tcPr>
          <w:p w14:paraId="7B4F93EE"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Variables</w:t>
            </w:r>
          </w:p>
        </w:tc>
        <w:tc>
          <w:tcPr>
            <w:tcW w:w="636" w:type="dxa"/>
            <w:tcBorders>
              <w:top w:val="single" w:sz="4" w:space="0" w:color="000000"/>
              <w:left w:val="nil"/>
              <w:bottom w:val="single" w:sz="4" w:space="0" w:color="000000"/>
              <w:right w:val="nil"/>
            </w:tcBorders>
            <w:noWrap/>
            <w:vAlign w:val="bottom"/>
          </w:tcPr>
          <w:p w14:paraId="36EB176F"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N</w:t>
            </w:r>
          </w:p>
        </w:tc>
        <w:tc>
          <w:tcPr>
            <w:tcW w:w="706" w:type="dxa"/>
            <w:tcBorders>
              <w:top w:val="single" w:sz="4" w:space="0" w:color="000000"/>
              <w:left w:val="nil"/>
              <w:bottom w:val="single" w:sz="4" w:space="0" w:color="000000"/>
              <w:right w:val="nil"/>
            </w:tcBorders>
            <w:noWrap/>
            <w:vAlign w:val="bottom"/>
          </w:tcPr>
          <w:p w14:paraId="73EECE78"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mean</w:t>
            </w:r>
          </w:p>
        </w:tc>
        <w:tc>
          <w:tcPr>
            <w:tcW w:w="543" w:type="dxa"/>
            <w:tcBorders>
              <w:top w:val="single" w:sz="4" w:space="0" w:color="000000"/>
              <w:left w:val="nil"/>
              <w:bottom w:val="single" w:sz="4" w:space="0" w:color="000000"/>
              <w:right w:val="nil"/>
            </w:tcBorders>
            <w:noWrap/>
            <w:vAlign w:val="bottom"/>
          </w:tcPr>
          <w:p w14:paraId="2B73C6EF"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p50</w:t>
            </w:r>
          </w:p>
        </w:tc>
        <w:tc>
          <w:tcPr>
            <w:tcW w:w="584" w:type="dxa"/>
            <w:tcBorders>
              <w:top w:val="single" w:sz="4" w:space="0" w:color="000000"/>
              <w:left w:val="nil"/>
              <w:bottom w:val="single" w:sz="4" w:space="0" w:color="000000"/>
              <w:right w:val="nil"/>
            </w:tcBorders>
            <w:noWrap/>
            <w:vAlign w:val="bottom"/>
          </w:tcPr>
          <w:p w14:paraId="13A383B0" w14:textId="77777777" w:rsidR="00D43F72" w:rsidRPr="001F1D2D" w:rsidRDefault="003A44D5">
            <w:pPr>
              <w:widowControl w:val="0"/>
              <w:snapToGrid w:val="0"/>
              <w:spacing w:beforeAutospacing="1" w:line="256" w:lineRule="auto"/>
              <w:rPr>
                <w:b/>
                <w:sz w:val="21"/>
                <w:szCs w:val="21"/>
              </w:rPr>
            </w:pPr>
            <w:proofErr w:type="spellStart"/>
            <w:r w:rsidRPr="001F1D2D">
              <w:rPr>
                <w:b/>
                <w:sz w:val="21"/>
                <w:szCs w:val="21"/>
                <w:lang w:bidi="ar"/>
              </w:rPr>
              <w:t>sd</w:t>
            </w:r>
            <w:proofErr w:type="spellEnd"/>
          </w:p>
        </w:tc>
        <w:tc>
          <w:tcPr>
            <w:tcW w:w="567" w:type="dxa"/>
            <w:tcBorders>
              <w:top w:val="single" w:sz="4" w:space="0" w:color="000000"/>
              <w:left w:val="nil"/>
              <w:bottom w:val="single" w:sz="4" w:space="0" w:color="000000"/>
              <w:right w:val="nil"/>
            </w:tcBorders>
            <w:noWrap/>
            <w:vAlign w:val="bottom"/>
          </w:tcPr>
          <w:p w14:paraId="02FFA7A5"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min</w:t>
            </w:r>
          </w:p>
        </w:tc>
        <w:tc>
          <w:tcPr>
            <w:tcW w:w="601" w:type="dxa"/>
            <w:tcBorders>
              <w:top w:val="single" w:sz="4" w:space="0" w:color="000000"/>
              <w:left w:val="nil"/>
              <w:bottom w:val="single" w:sz="4" w:space="0" w:color="000000"/>
              <w:right w:val="nil"/>
            </w:tcBorders>
            <w:noWrap/>
            <w:vAlign w:val="bottom"/>
          </w:tcPr>
          <w:p w14:paraId="24CF1AF7"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max</w:t>
            </w:r>
          </w:p>
        </w:tc>
      </w:tr>
      <w:tr w:rsidR="00D43F72" w:rsidRPr="001F1D2D" w14:paraId="79241D3B" w14:textId="77777777">
        <w:trPr>
          <w:trHeight w:val="373"/>
          <w:jc w:val="center"/>
        </w:trPr>
        <w:tc>
          <w:tcPr>
            <w:tcW w:w="881" w:type="dxa"/>
            <w:tcBorders>
              <w:top w:val="single" w:sz="4" w:space="0" w:color="000000"/>
              <w:left w:val="nil"/>
              <w:bottom w:val="nil"/>
              <w:right w:val="nil"/>
            </w:tcBorders>
            <w:noWrap/>
            <w:vAlign w:val="bottom"/>
          </w:tcPr>
          <w:p w14:paraId="15A4DF2D"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LEV</w:t>
            </w:r>
          </w:p>
        </w:tc>
        <w:tc>
          <w:tcPr>
            <w:tcW w:w="3762" w:type="dxa"/>
            <w:tcBorders>
              <w:top w:val="single" w:sz="4" w:space="0" w:color="000000"/>
              <w:left w:val="nil"/>
              <w:bottom w:val="nil"/>
              <w:right w:val="nil"/>
            </w:tcBorders>
            <w:noWrap/>
            <w:vAlign w:val="bottom"/>
          </w:tcPr>
          <w:p w14:paraId="71126CE1" w14:textId="77777777" w:rsidR="00D43F72" w:rsidRPr="001F1D2D" w:rsidRDefault="003A44D5">
            <w:pPr>
              <w:widowControl w:val="0"/>
              <w:snapToGrid w:val="0"/>
              <w:spacing w:beforeAutospacing="1" w:line="256" w:lineRule="auto"/>
              <w:rPr>
                <w:b/>
                <w:sz w:val="21"/>
                <w:szCs w:val="21"/>
              </w:rPr>
            </w:pPr>
            <w:r w:rsidRPr="001F1D2D">
              <w:rPr>
                <w:bCs/>
                <w:sz w:val="21"/>
                <w:szCs w:val="21"/>
                <w:lang w:bidi="ar"/>
              </w:rPr>
              <w:t>Level</w:t>
            </w:r>
          </w:p>
        </w:tc>
        <w:tc>
          <w:tcPr>
            <w:tcW w:w="636" w:type="dxa"/>
            <w:tcBorders>
              <w:top w:val="single" w:sz="4" w:space="0" w:color="000000"/>
              <w:left w:val="nil"/>
              <w:bottom w:val="nil"/>
              <w:right w:val="nil"/>
            </w:tcBorders>
            <w:noWrap/>
            <w:vAlign w:val="bottom"/>
          </w:tcPr>
          <w:p w14:paraId="6AE7E208"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1010</w:t>
            </w:r>
          </w:p>
        </w:tc>
        <w:tc>
          <w:tcPr>
            <w:tcW w:w="706" w:type="dxa"/>
            <w:tcBorders>
              <w:top w:val="single" w:sz="4" w:space="0" w:color="000000"/>
              <w:left w:val="nil"/>
              <w:bottom w:val="nil"/>
              <w:right w:val="nil"/>
            </w:tcBorders>
            <w:noWrap/>
            <w:vAlign w:val="bottom"/>
          </w:tcPr>
          <w:p w14:paraId="5CD73521"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1.66</w:t>
            </w:r>
          </w:p>
        </w:tc>
        <w:tc>
          <w:tcPr>
            <w:tcW w:w="543" w:type="dxa"/>
            <w:tcBorders>
              <w:top w:val="single" w:sz="4" w:space="0" w:color="000000"/>
              <w:left w:val="nil"/>
              <w:bottom w:val="nil"/>
              <w:right w:val="nil"/>
            </w:tcBorders>
            <w:noWrap/>
            <w:vAlign w:val="bottom"/>
          </w:tcPr>
          <w:p w14:paraId="471E264E"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w:t>
            </w:r>
          </w:p>
        </w:tc>
        <w:tc>
          <w:tcPr>
            <w:tcW w:w="584" w:type="dxa"/>
            <w:tcBorders>
              <w:top w:val="single" w:sz="4" w:space="0" w:color="000000"/>
              <w:left w:val="nil"/>
              <w:bottom w:val="nil"/>
              <w:right w:val="nil"/>
            </w:tcBorders>
            <w:noWrap/>
            <w:vAlign w:val="bottom"/>
          </w:tcPr>
          <w:p w14:paraId="6AB046B7"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0.81</w:t>
            </w:r>
          </w:p>
        </w:tc>
        <w:tc>
          <w:tcPr>
            <w:tcW w:w="567" w:type="dxa"/>
            <w:tcBorders>
              <w:top w:val="single" w:sz="4" w:space="0" w:color="000000"/>
              <w:left w:val="nil"/>
              <w:bottom w:val="nil"/>
              <w:right w:val="nil"/>
            </w:tcBorders>
            <w:noWrap/>
            <w:vAlign w:val="bottom"/>
          </w:tcPr>
          <w:p w14:paraId="0795C628"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w:t>
            </w:r>
          </w:p>
        </w:tc>
        <w:tc>
          <w:tcPr>
            <w:tcW w:w="601" w:type="dxa"/>
            <w:tcBorders>
              <w:top w:val="single" w:sz="4" w:space="0" w:color="000000"/>
              <w:left w:val="nil"/>
              <w:bottom w:val="nil"/>
              <w:right w:val="nil"/>
            </w:tcBorders>
            <w:noWrap/>
            <w:vAlign w:val="bottom"/>
          </w:tcPr>
          <w:p w14:paraId="17DFA0AF"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3</w:t>
            </w:r>
          </w:p>
        </w:tc>
      </w:tr>
      <w:tr w:rsidR="00D43F72" w:rsidRPr="001F1D2D" w14:paraId="4D700CDD" w14:textId="77777777">
        <w:trPr>
          <w:trHeight w:val="337"/>
          <w:jc w:val="center"/>
        </w:trPr>
        <w:tc>
          <w:tcPr>
            <w:tcW w:w="881" w:type="dxa"/>
            <w:tcBorders>
              <w:top w:val="nil"/>
              <w:left w:val="nil"/>
              <w:bottom w:val="nil"/>
              <w:right w:val="nil"/>
            </w:tcBorders>
            <w:noWrap/>
            <w:vAlign w:val="bottom"/>
          </w:tcPr>
          <w:p w14:paraId="79826175"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AGE</w:t>
            </w:r>
          </w:p>
        </w:tc>
        <w:tc>
          <w:tcPr>
            <w:tcW w:w="3762" w:type="dxa"/>
            <w:tcBorders>
              <w:top w:val="nil"/>
              <w:left w:val="nil"/>
              <w:bottom w:val="nil"/>
              <w:right w:val="nil"/>
            </w:tcBorders>
            <w:noWrap/>
            <w:vAlign w:val="bottom"/>
          </w:tcPr>
          <w:p w14:paraId="19E1BD9E" w14:textId="77777777" w:rsidR="00D43F72" w:rsidRPr="001F1D2D" w:rsidRDefault="003A44D5">
            <w:pPr>
              <w:widowControl w:val="0"/>
              <w:snapToGrid w:val="0"/>
              <w:spacing w:beforeAutospacing="1" w:line="256" w:lineRule="auto"/>
              <w:rPr>
                <w:b/>
                <w:sz w:val="21"/>
                <w:szCs w:val="21"/>
              </w:rPr>
            </w:pPr>
            <w:r w:rsidRPr="001F1D2D">
              <w:rPr>
                <w:sz w:val="21"/>
                <w:szCs w:val="21"/>
                <w:lang w:bidi="ar"/>
              </w:rPr>
              <w:t>Age</w:t>
            </w:r>
          </w:p>
        </w:tc>
        <w:tc>
          <w:tcPr>
            <w:tcW w:w="636" w:type="dxa"/>
            <w:tcBorders>
              <w:top w:val="nil"/>
              <w:left w:val="nil"/>
              <w:bottom w:val="nil"/>
              <w:right w:val="nil"/>
            </w:tcBorders>
            <w:noWrap/>
            <w:vAlign w:val="bottom"/>
          </w:tcPr>
          <w:p w14:paraId="04341079"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1010</w:t>
            </w:r>
          </w:p>
        </w:tc>
        <w:tc>
          <w:tcPr>
            <w:tcW w:w="706" w:type="dxa"/>
            <w:tcBorders>
              <w:top w:val="nil"/>
              <w:left w:val="nil"/>
              <w:bottom w:val="nil"/>
              <w:right w:val="nil"/>
            </w:tcBorders>
            <w:noWrap/>
            <w:vAlign w:val="bottom"/>
          </w:tcPr>
          <w:p w14:paraId="5C689CAA"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36.6</w:t>
            </w:r>
          </w:p>
        </w:tc>
        <w:tc>
          <w:tcPr>
            <w:tcW w:w="543" w:type="dxa"/>
            <w:tcBorders>
              <w:top w:val="nil"/>
              <w:left w:val="nil"/>
              <w:bottom w:val="nil"/>
              <w:right w:val="nil"/>
            </w:tcBorders>
            <w:noWrap/>
            <w:vAlign w:val="bottom"/>
          </w:tcPr>
          <w:p w14:paraId="344F1421"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36</w:t>
            </w:r>
          </w:p>
        </w:tc>
        <w:tc>
          <w:tcPr>
            <w:tcW w:w="584" w:type="dxa"/>
            <w:tcBorders>
              <w:top w:val="nil"/>
              <w:left w:val="nil"/>
              <w:bottom w:val="nil"/>
              <w:right w:val="nil"/>
            </w:tcBorders>
            <w:noWrap/>
            <w:vAlign w:val="bottom"/>
          </w:tcPr>
          <w:p w14:paraId="58C3FED1"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8.14</w:t>
            </w:r>
          </w:p>
        </w:tc>
        <w:tc>
          <w:tcPr>
            <w:tcW w:w="567" w:type="dxa"/>
            <w:tcBorders>
              <w:top w:val="nil"/>
              <w:left w:val="nil"/>
              <w:bottom w:val="nil"/>
              <w:right w:val="nil"/>
            </w:tcBorders>
            <w:noWrap/>
            <w:vAlign w:val="bottom"/>
          </w:tcPr>
          <w:p w14:paraId="7213870B"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20</w:t>
            </w:r>
          </w:p>
        </w:tc>
        <w:tc>
          <w:tcPr>
            <w:tcW w:w="601" w:type="dxa"/>
            <w:tcBorders>
              <w:top w:val="nil"/>
              <w:left w:val="nil"/>
              <w:bottom w:val="nil"/>
              <w:right w:val="nil"/>
            </w:tcBorders>
            <w:noWrap/>
            <w:vAlign w:val="bottom"/>
          </w:tcPr>
          <w:p w14:paraId="72309925"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57</w:t>
            </w:r>
          </w:p>
        </w:tc>
      </w:tr>
      <w:tr w:rsidR="00D43F72" w:rsidRPr="001F1D2D" w14:paraId="0D3A41F8" w14:textId="77777777">
        <w:trPr>
          <w:trHeight w:val="337"/>
          <w:jc w:val="center"/>
        </w:trPr>
        <w:tc>
          <w:tcPr>
            <w:tcW w:w="881" w:type="dxa"/>
            <w:tcBorders>
              <w:top w:val="nil"/>
              <w:left w:val="nil"/>
              <w:bottom w:val="nil"/>
              <w:right w:val="nil"/>
            </w:tcBorders>
            <w:noWrap/>
            <w:vAlign w:val="bottom"/>
          </w:tcPr>
          <w:p w14:paraId="5EAA4DD4"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EDU</w:t>
            </w:r>
          </w:p>
        </w:tc>
        <w:tc>
          <w:tcPr>
            <w:tcW w:w="3762" w:type="dxa"/>
            <w:tcBorders>
              <w:top w:val="nil"/>
              <w:left w:val="nil"/>
              <w:bottom w:val="nil"/>
              <w:right w:val="nil"/>
            </w:tcBorders>
            <w:noWrap/>
            <w:vAlign w:val="bottom"/>
          </w:tcPr>
          <w:p w14:paraId="4678AC29" w14:textId="77777777" w:rsidR="00D43F72" w:rsidRPr="001F1D2D" w:rsidRDefault="003A44D5">
            <w:pPr>
              <w:widowControl w:val="0"/>
              <w:snapToGrid w:val="0"/>
              <w:spacing w:beforeAutospacing="1" w:line="256" w:lineRule="auto"/>
              <w:rPr>
                <w:b/>
                <w:sz w:val="21"/>
                <w:szCs w:val="21"/>
              </w:rPr>
            </w:pPr>
            <w:r w:rsidRPr="001F1D2D">
              <w:rPr>
                <w:sz w:val="21"/>
                <w:szCs w:val="21"/>
                <w:lang w:bidi="ar"/>
              </w:rPr>
              <w:t>Education</w:t>
            </w:r>
          </w:p>
        </w:tc>
        <w:tc>
          <w:tcPr>
            <w:tcW w:w="636" w:type="dxa"/>
            <w:tcBorders>
              <w:top w:val="nil"/>
              <w:left w:val="nil"/>
              <w:bottom w:val="nil"/>
              <w:right w:val="nil"/>
            </w:tcBorders>
            <w:noWrap/>
            <w:vAlign w:val="bottom"/>
          </w:tcPr>
          <w:p w14:paraId="1E717B2F"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1010</w:t>
            </w:r>
          </w:p>
        </w:tc>
        <w:tc>
          <w:tcPr>
            <w:tcW w:w="706" w:type="dxa"/>
            <w:tcBorders>
              <w:top w:val="nil"/>
              <w:left w:val="nil"/>
              <w:bottom w:val="nil"/>
              <w:right w:val="nil"/>
            </w:tcBorders>
            <w:noWrap/>
            <w:vAlign w:val="bottom"/>
          </w:tcPr>
          <w:p w14:paraId="028F8F32"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2.38</w:t>
            </w:r>
          </w:p>
        </w:tc>
        <w:tc>
          <w:tcPr>
            <w:tcW w:w="543" w:type="dxa"/>
            <w:tcBorders>
              <w:top w:val="nil"/>
              <w:left w:val="nil"/>
              <w:bottom w:val="nil"/>
              <w:right w:val="nil"/>
            </w:tcBorders>
            <w:noWrap/>
            <w:vAlign w:val="bottom"/>
          </w:tcPr>
          <w:p w14:paraId="587531D3"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2</w:t>
            </w:r>
          </w:p>
        </w:tc>
        <w:tc>
          <w:tcPr>
            <w:tcW w:w="584" w:type="dxa"/>
            <w:tcBorders>
              <w:top w:val="nil"/>
              <w:left w:val="nil"/>
              <w:bottom w:val="nil"/>
              <w:right w:val="nil"/>
            </w:tcBorders>
            <w:noWrap/>
            <w:vAlign w:val="bottom"/>
          </w:tcPr>
          <w:p w14:paraId="2305627E"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0.94</w:t>
            </w:r>
          </w:p>
        </w:tc>
        <w:tc>
          <w:tcPr>
            <w:tcW w:w="567" w:type="dxa"/>
            <w:tcBorders>
              <w:top w:val="nil"/>
              <w:left w:val="nil"/>
              <w:bottom w:val="nil"/>
              <w:right w:val="nil"/>
            </w:tcBorders>
            <w:noWrap/>
            <w:vAlign w:val="bottom"/>
          </w:tcPr>
          <w:p w14:paraId="20A04967"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w:t>
            </w:r>
          </w:p>
        </w:tc>
        <w:tc>
          <w:tcPr>
            <w:tcW w:w="601" w:type="dxa"/>
            <w:tcBorders>
              <w:top w:val="nil"/>
              <w:left w:val="nil"/>
              <w:bottom w:val="nil"/>
              <w:right w:val="nil"/>
            </w:tcBorders>
            <w:noWrap/>
            <w:vAlign w:val="bottom"/>
          </w:tcPr>
          <w:p w14:paraId="402CAECA"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4</w:t>
            </w:r>
          </w:p>
        </w:tc>
      </w:tr>
      <w:tr w:rsidR="00D43F72" w:rsidRPr="001F1D2D" w14:paraId="0BC16334" w14:textId="77777777">
        <w:trPr>
          <w:trHeight w:val="337"/>
          <w:jc w:val="center"/>
        </w:trPr>
        <w:tc>
          <w:tcPr>
            <w:tcW w:w="881" w:type="dxa"/>
            <w:tcBorders>
              <w:top w:val="nil"/>
              <w:left w:val="nil"/>
              <w:bottom w:val="nil"/>
              <w:right w:val="nil"/>
            </w:tcBorders>
            <w:noWrap/>
            <w:vAlign w:val="bottom"/>
          </w:tcPr>
          <w:p w14:paraId="0F017E9E"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HOUD</w:t>
            </w:r>
          </w:p>
        </w:tc>
        <w:tc>
          <w:tcPr>
            <w:tcW w:w="3762" w:type="dxa"/>
            <w:tcBorders>
              <w:top w:val="nil"/>
              <w:left w:val="nil"/>
              <w:bottom w:val="nil"/>
              <w:right w:val="nil"/>
            </w:tcBorders>
            <w:noWrap/>
            <w:vAlign w:val="bottom"/>
          </w:tcPr>
          <w:p w14:paraId="47633DBA" w14:textId="77777777" w:rsidR="00D43F72" w:rsidRPr="001F1D2D" w:rsidRDefault="003A44D5">
            <w:pPr>
              <w:widowControl w:val="0"/>
              <w:snapToGrid w:val="0"/>
              <w:spacing w:beforeAutospacing="1" w:line="256" w:lineRule="auto"/>
              <w:rPr>
                <w:b/>
                <w:sz w:val="21"/>
                <w:szCs w:val="21"/>
              </w:rPr>
            </w:pPr>
            <w:r w:rsidRPr="001F1D2D">
              <w:rPr>
                <w:sz w:val="21"/>
                <w:szCs w:val="21"/>
                <w:lang w:bidi="ar"/>
              </w:rPr>
              <w:t>Average work hours per day</w:t>
            </w:r>
          </w:p>
        </w:tc>
        <w:tc>
          <w:tcPr>
            <w:tcW w:w="636" w:type="dxa"/>
            <w:tcBorders>
              <w:top w:val="nil"/>
              <w:left w:val="nil"/>
              <w:bottom w:val="nil"/>
              <w:right w:val="nil"/>
            </w:tcBorders>
            <w:noWrap/>
            <w:vAlign w:val="bottom"/>
          </w:tcPr>
          <w:p w14:paraId="4543E99A"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1010</w:t>
            </w:r>
          </w:p>
        </w:tc>
        <w:tc>
          <w:tcPr>
            <w:tcW w:w="706" w:type="dxa"/>
            <w:tcBorders>
              <w:top w:val="nil"/>
              <w:left w:val="nil"/>
              <w:bottom w:val="nil"/>
              <w:right w:val="nil"/>
            </w:tcBorders>
            <w:noWrap/>
            <w:vAlign w:val="bottom"/>
          </w:tcPr>
          <w:p w14:paraId="59659B66"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9.40</w:t>
            </w:r>
          </w:p>
        </w:tc>
        <w:tc>
          <w:tcPr>
            <w:tcW w:w="543" w:type="dxa"/>
            <w:tcBorders>
              <w:top w:val="nil"/>
              <w:left w:val="nil"/>
              <w:bottom w:val="nil"/>
              <w:right w:val="nil"/>
            </w:tcBorders>
            <w:noWrap/>
            <w:vAlign w:val="bottom"/>
          </w:tcPr>
          <w:p w14:paraId="2A078BD2"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9</w:t>
            </w:r>
          </w:p>
        </w:tc>
        <w:tc>
          <w:tcPr>
            <w:tcW w:w="584" w:type="dxa"/>
            <w:tcBorders>
              <w:top w:val="nil"/>
              <w:left w:val="nil"/>
              <w:bottom w:val="nil"/>
              <w:right w:val="nil"/>
            </w:tcBorders>
            <w:noWrap/>
            <w:vAlign w:val="bottom"/>
          </w:tcPr>
          <w:p w14:paraId="7E8BC31D"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1.31</w:t>
            </w:r>
          </w:p>
        </w:tc>
        <w:tc>
          <w:tcPr>
            <w:tcW w:w="567" w:type="dxa"/>
            <w:tcBorders>
              <w:top w:val="nil"/>
              <w:left w:val="nil"/>
              <w:bottom w:val="nil"/>
              <w:right w:val="nil"/>
            </w:tcBorders>
            <w:noWrap/>
            <w:vAlign w:val="bottom"/>
          </w:tcPr>
          <w:p w14:paraId="52C928D8"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6</w:t>
            </w:r>
          </w:p>
        </w:tc>
        <w:tc>
          <w:tcPr>
            <w:tcW w:w="601" w:type="dxa"/>
            <w:tcBorders>
              <w:top w:val="nil"/>
              <w:left w:val="nil"/>
              <w:bottom w:val="nil"/>
              <w:right w:val="nil"/>
            </w:tcBorders>
            <w:noWrap/>
            <w:vAlign w:val="bottom"/>
          </w:tcPr>
          <w:p w14:paraId="0A30C34F"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14</w:t>
            </w:r>
          </w:p>
        </w:tc>
      </w:tr>
      <w:tr w:rsidR="00D43F72" w:rsidRPr="001F1D2D" w14:paraId="191B107D" w14:textId="77777777">
        <w:trPr>
          <w:trHeight w:val="337"/>
          <w:jc w:val="center"/>
        </w:trPr>
        <w:tc>
          <w:tcPr>
            <w:tcW w:w="881" w:type="dxa"/>
            <w:tcBorders>
              <w:top w:val="nil"/>
              <w:left w:val="nil"/>
              <w:bottom w:val="nil"/>
              <w:right w:val="nil"/>
            </w:tcBorders>
            <w:noWrap/>
            <w:vAlign w:val="bottom"/>
          </w:tcPr>
          <w:p w14:paraId="15076988"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ODUT</w:t>
            </w:r>
          </w:p>
        </w:tc>
        <w:tc>
          <w:tcPr>
            <w:tcW w:w="3762" w:type="dxa"/>
            <w:tcBorders>
              <w:top w:val="nil"/>
              <w:left w:val="nil"/>
              <w:bottom w:val="nil"/>
              <w:right w:val="nil"/>
            </w:tcBorders>
            <w:noWrap/>
            <w:vAlign w:val="bottom"/>
          </w:tcPr>
          <w:p w14:paraId="58683D41" w14:textId="77777777" w:rsidR="00D43F72" w:rsidRPr="001F1D2D" w:rsidRDefault="003A44D5">
            <w:pPr>
              <w:widowControl w:val="0"/>
              <w:snapToGrid w:val="0"/>
              <w:spacing w:beforeAutospacing="1" w:line="256" w:lineRule="auto"/>
              <w:rPr>
                <w:b/>
                <w:sz w:val="21"/>
                <w:szCs w:val="21"/>
              </w:rPr>
            </w:pPr>
            <w:r w:rsidRPr="001F1D2D">
              <w:rPr>
                <w:sz w:val="21"/>
                <w:szCs w:val="21"/>
                <w:lang w:bidi="ar"/>
              </w:rPr>
              <w:t>Average off-duty days per week</w:t>
            </w:r>
          </w:p>
        </w:tc>
        <w:tc>
          <w:tcPr>
            <w:tcW w:w="636" w:type="dxa"/>
            <w:tcBorders>
              <w:top w:val="nil"/>
              <w:left w:val="nil"/>
              <w:bottom w:val="nil"/>
              <w:right w:val="nil"/>
            </w:tcBorders>
            <w:noWrap/>
            <w:vAlign w:val="bottom"/>
          </w:tcPr>
          <w:p w14:paraId="3202BEF4"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1010</w:t>
            </w:r>
          </w:p>
        </w:tc>
        <w:tc>
          <w:tcPr>
            <w:tcW w:w="706" w:type="dxa"/>
            <w:tcBorders>
              <w:top w:val="nil"/>
              <w:left w:val="nil"/>
              <w:bottom w:val="nil"/>
              <w:right w:val="nil"/>
            </w:tcBorders>
            <w:noWrap/>
            <w:vAlign w:val="bottom"/>
          </w:tcPr>
          <w:p w14:paraId="2E647666"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0.31</w:t>
            </w:r>
          </w:p>
        </w:tc>
        <w:tc>
          <w:tcPr>
            <w:tcW w:w="543" w:type="dxa"/>
            <w:tcBorders>
              <w:top w:val="nil"/>
              <w:left w:val="nil"/>
              <w:bottom w:val="nil"/>
              <w:right w:val="nil"/>
            </w:tcBorders>
            <w:noWrap/>
            <w:vAlign w:val="bottom"/>
          </w:tcPr>
          <w:p w14:paraId="5F1F0623"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w:t>
            </w:r>
          </w:p>
        </w:tc>
        <w:tc>
          <w:tcPr>
            <w:tcW w:w="584" w:type="dxa"/>
            <w:tcBorders>
              <w:top w:val="nil"/>
              <w:left w:val="nil"/>
              <w:bottom w:val="nil"/>
              <w:right w:val="nil"/>
            </w:tcBorders>
            <w:noWrap/>
            <w:vAlign w:val="bottom"/>
          </w:tcPr>
          <w:p w14:paraId="443B59CF"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0.53</w:t>
            </w:r>
          </w:p>
        </w:tc>
        <w:tc>
          <w:tcPr>
            <w:tcW w:w="567" w:type="dxa"/>
            <w:tcBorders>
              <w:top w:val="nil"/>
              <w:left w:val="nil"/>
              <w:bottom w:val="nil"/>
              <w:right w:val="nil"/>
            </w:tcBorders>
            <w:noWrap/>
            <w:vAlign w:val="bottom"/>
          </w:tcPr>
          <w:p w14:paraId="33F14606"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w:t>
            </w:r>
          </w:p>
        </w:tc>
        <w:tc>
          <w:tcPr>
            <w:tcW w:w="601" w:type="dxa"/>
            <w:tcBorders>
              <w:top w:val="nil"/>
              <w:left w:val="nil"/>
              <w:bottom w:val="nil"/>
              <w:right w:val="nil"/>
            </w:tcBorders>
            <w:noWrap/>
            <w:vAlign w:val="bottom"/>
          </w:tcPr>
          <w:p w14:paraId="4A181644"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2</w:t>
            </w:r>
          </w:p>
        </w:tc>
      </w:tr>
      <w:tr w:rsidR="00D43F72" w:rsidRPr="001F1D2D" w14:paraId="0F9FB2F2" w14:textId="77777777">
        <w:trPr>
          <w:trHeight w:val="337"/>
          <w:jc w:val="center"/>
        </w:trPr>
        <w:tc>
          <w:tcPr>
            <w:tcW w:w="881" w:type="dxa"/>
            <w:tcBorders>
              <w:top w:val="nil"/>
              <w:left w:val="nil"/>
              <w:bottom w:val="nil"/>
              <w:right w:val="nil"/>
            </w:tcBorders>
            <w:noWrap/>
            <w:vAlign w:val="bottom"/>
          </w:tcPr>
          <w:p w14:paraId="3E544076"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DCOM</w:t>
            </w:r>
          </w:p>
        </w:tc>
        <w:tc>
          <w:tcPr>
            <w:tcW w:w="3762" w:type="dxa"/>
            <w:tcBorders>
              <w:top w:val="nil"/>
              <w:left w:val="nil"/>
              <w:bottom w:val="nil"/>
              <w:right w:val="nil"/>
            </w:tcBorders>
            <w:noWrap/>
            <w:vAlign w:val="bottom"/>
          </w:tcPr>
          <w:p w14:paraId="4139B96C" w14:textId="77777777" w:rsidR="00D43F72" w:rsidRPr="001F1D2D" w:rsidRDefault="003A44D5">
            <w:pPr>
              <w:widowControl w:val="0"/>
              <w:snapToGrid w:val="0"/>
              <w:spacing w:beforeAutospacing="1" w:line="256" w:lineRule="auto"/>
              <w:rPr>
                <w:b/>
                <w:sz w:val="21"/>
                <w:szCs w:val="21"/>
              </w:rPr>
            </w:pPr>
            <w:r w:rsidRPr="001F1D2D">
              <w:rPr>
                <w:sz w:val="21"/>
                <w:szCs w:val="21"/>
                <w:lang w:bidi="ar"/>
              </w:rPr>
              <w:t>Dissatisfaction with income</w:t>
            </w:r>
          </w:p>
        </w:tc>
        <w:tc>
          <w:tcPr>
            <w:tcW w:w="636" w:type="dxa"/>
            <w:tcBorders>
              <w:top w:val="nil"/>
              <w:left w:val="nil"/>
              <w:bottom w:val="nil"/>
              <w:right w:val="nil"/>
            </w:tcBorders>
            <w:noWrap/>
            <w:vAlign w:val="bottom"/>
          </w:tcPr>
          <w:p w14:paraId="5E8B33CF"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1010</w:t>
            </w:r>
          </w:p>
        </w:tc>
        <w:tc>
          <w:tcPr>
            <w:tcW w:w="706" w:type="dxa"/>
            <w:tcBorders>
              <w:top w:val="nil"/>
              <w:left w:val="nil"/>
              <w:bottom w:val="nil"/>
              <w:right w:val="nil"/>
            </w:tcBorders>
            <w:noWrap/>
            <w:vAlign w:val="bottom"/>
          </w:tcPr>
          <w:p w14:paraId="1D4F624B"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3.15</w:t>
            </w:r>
          </w:p>
        </w:tc>
        <w:tc>
          <w:tcPr>
            <w:tcW w:w="543" w:type="dxa"/>
            <w:tcBorders>
              <w:top w:val="nil"/>
              <w:left w:val="nil"/>
              <w:bottom w:val="nil"/>
              <w:right w:val="nil"/>
            </w:tcBorders>
            <w:noWrap/>
            <w:vAlign w:val="bottom"/>
          </w:tcPr>
          <w:p w14:paraId="097AA5C6"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4</w:t>
            </w:r>
          </w:p>
        </w:tc>
        <w:tc>
          <w:tcPr>
            <w:tcW w:w="584" w:type="dxa"/>
            <w:tcBorders>
              <w:top w:val="nil"/>
              <w:left w:val="nil"/>
              <w:bottom w:val="nil"/>
              <w:right w:val="nil"/>
            </w:tcBorders>
            <w:noWrap/>
            <w:vAlign w:val="bottom"/>
          </w:tcPr>
          <w:p w14:paraId="41365E31"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1.14</w:t>
            </w:r>
          </w:p>
        </w:tc>
        <w:tc>
          <w:tcPr>
            <w:tcW w:w="567" w:type="dxa"/>
            <w:tcBorders>
              <w:top w:val="nil"/>
              <w:left w:val="nil"/>
              <w:bottom w:val="nil"/>
              <w:right w:val="nil"/>
            </w:tcBorders>
            <w:noWrap/>
            <w:vAlign w:val="bottom"/>
          </w:tcPr>
          <w:p w14:paraId="5DC85FA8"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w:t>
            </w:r>
          </w:p>
        </w:tc>
        <w:tc>
          <w:tcPr>
            <w:tcW w:w="601" w:type="dxa"/>
            <w:tcBorders>
              <w:top w:val="nil"/>
              <w:left w:val="nil"/>
              <w:bottom w:val="nil"/>
              <w:right w:val="nil"/>
            </w:tcBorders>
            <w:noWrap/>
            <w:vAlign w:val="bottom"/>
          </w:tcPr>
          <w:p w14:paraId="6B0A9269"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4</w:t>
            </w:r>
          </w:p>
        </w:tc>
      </w:tr>
      <w:tr w:rsidR="00D43F72" w:rsidRPr="001F1D2D" w14:paraId="75468741" w14:textId="77777777">
        <w:trPr>
          <w:trHeight w:val="337"/>
          <w:jc w:val="center"/>
        </w:trPr>
        <w:tc>
          <w:tcPr>
            <w:tcW w:w="881" w:type="dxa"/>
            <w:tcBorders>
              <w:top w:val="nil"/>
              <w:left w:val="nil"/>
              <w:bottom w:val="nil"/>
              <w:right w:val="nil"/>
            </w:tcBorders>
            <w:noWrap/>
            <w:vAlign w:val="bottom"/>
          </w:tcPr>
          <w:p w14:paraId="7CA0977F"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MFEE</w:t>
            </w:r>
          </w:p>
        </w:tc>
        <w:tc>
          <w:tcPr>
            <w:tcW w:w="3762" w:type="dxa"/>
            <w:tcBorders>
              <w:top w:val="nil"/>
              <w:left w:val="nil"/>
              <w:bottom w:val="nil"/>
              <w:right w:val="nil"/>
            </w:tcBorders>
            <w:noWrap/>
            <w:vAlign w:val="bottom"/>
          </w:tcPr>
          <w:p w14:paraId="37E0DC12" w14:textId="77777777" w:rsidR="00D43F72" w:rsidRPr="001F1D2D" w:rsidRDefault="003A44D5">
            <w:pPr>
              <w:widowControl w:val="0"/>
              <w:snapToGrid w:val="0"/>
              <w:spacing w:beforeAutospacing="1" w:line="256" w:lineRule="auto"/>
              <w:rPr>
                <w:b/>
                <w:sz w:val="21"/>
                <w:szCs w:val="21"/>
              </w:rPr>
            </w:pPr>
            <w:r w:rsidRPr="001F1D2D">
              <w:rPr>
                <w:sz w:val="21"/>
                <w:szCs w:val="21"/>
                <w:lang w:bidi="ar"/>
              </w:rPr>
              <w:t>Daily management fee/CNY</w:t>
            </w:r>
          </w:p>
        </w:tc>
        <w:tc>
          <w:tcPr>
            <w:tcW w:w="636" w:type="dxa"/>
            <w:tcBorders>
              <w:top w:val="nil"/>
              <w:left w:val="nil"/>
              <w:bottom w:val="nil"/>
              <w:right w:val="nil"/>
            </w:tcBorders>
            <w:noWrap/>
            <w:vAlign w:val="bottom"/>
          </w:tcPr>
          <w:p w14:paraId="48677EF9"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1010</w:t>
            </w:r>
          </w:p>
        </w:tc>
        <w:tc>
          <w:tcPr>
            <w:tcW w:w="706" w:type="dxa"/>
            <w:tcBorders>
              <w:top w:val="nil"/>
              <w:left w:val="nil"/>
              <w:bottom w:val="nil"/>
              <w:right w:val="nil"/>
            </w:tcBorders>
            <w:noWrap/>
            <w:vAlign w:val="bottom"/>
          </w:tcPr>
          <w:p w14:paraId="457EE788"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2.31</w:t>
            </w:r>
          </w:p>
        </w:tc>
        <w:tc>
          <w:tcPr>
            <w:tcW w:w="543" w:type="dxa"/>
            <w:tcBorders>
              <w:top w:val="nil"/>
              <w:left w:val="nil"/>
              <w:bottom w:val="nil"/>
              <w:right w:val="nil"/>
            </w:tcBorders>
            <w:noWrap/>
            <w:vAlign w:val="bottom"/>
          </w:tcPr>
          <w:p w14:paraId="3085146A"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2</w:t>
            </w:r>
          </w:p>
        </w:tc>
        <w:tc>
          <w:tcPr>
            <w:tcW w:w="584" w:type="dxa"/>
            <w:tcBorders>
              <w:top w:val="nil"/>
              <w:left w:val="nil"/>
              <w:bottom w:val="nil"/>
              <w:right w:val="nil"/>
            </w:tcBorders>
            <w:noWrap/>
            <w:vAlign w:val="bottom"/>
          </w:tcPr>
          <w:p w14:paraId="7C6CEF56"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0.73</w:t>
            </w:r>
          </w:p>
        </w:tc>
        <w:tc>
          <w:tcPr>
            <w:tcW w:w="567" w:type="dxa"/>
            <w:tcBorders>
              <w:top w:val="nil"/>
              <w:left w:val="nil"/>
              <w:bottom w:val="nil"/>
              <w:right w:val="nil"/>
            </w:tcBorders>
            <w:noWrap/>
            <w:vAlign w:val="bottom"/>
          </w:tcPr>
          <w:p w14:paraId="7A26A55C"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w:t>
            </w:r>
          </w:p>
        </w:tc>
        <w:tc>
          <w:tcPr>
            <w:tcW w:w="601" w:type="dxa"/>
            <w:tcBorders>
              <w:top w:val="nil"/>
              <w:left w:val="nil"/>
              <w:bottom w:val="nil"/>
              <w:right w:val="nil"/>
            </w:tcBorders>
            <w:noWrap/>
            <w:vAlign w:val="bottom"/>
          </w:tcPr>
          <w:p w14:paraId="37A2A2A6"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4</w:t>
            </w:r>
          </w:p>
        </w:tc>
      </w:tr>
      <w:tr w:rsidR="00D43F72" w:rsidRPr="001F1D2D" w14:paraId="0E539AD2" w14:textId="77777777">
        <w:trPr>
          <w:trHeight w:val="337"/>
          <w:jc w:val="center"/>
        </w:trPr>
        <w:tc>
          <w:tcPr>
            <w:tcW w:w="881" w:type="dxa"/>
            <w:tcBorders>
              <w:top w:val="nil"/>
              <w:left w:val="nil"/>
              <w:bottom w:val="nil"/>
              <w:right w:val="nil"/>
            </w:tcBorders>
            <w:noWrap/>
            <w:vAlign w:val="bottom"/>
          </w:tcPr>
          <w:p w14:paraId="2DBFB75C"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SLEE</w:t>
            </w:r>
          </w:p>
        </w:tc>
        <w:tc>
          <w:tcPr>
            <w:tcW w:w="3762" w:type="dxa"/>
            <w:tcBorders>
              <w:top w:val="nil"/>
              <w:left w:val="nil"/>
              <w:bottom w:val="nil"/>
              <w:right w:val="nil"/>
            </w:tcBorders>
            <w:noWrap/>
            <w:vAlign w:val="bottom"/>
          </w:tcPr>
          <w:p w14:paraId="2EEA09E2" w14:textId="77777777" w:rsidR="00D43F72" w:rsidRPr="001F1D2D" w:rsidRDefault="003A44D5">
            <w:pPr>
              <w:widowControl w:val="0"/>
              <w:snapToGrid w:val="0"/>
              <w:spacing w:beforeAutospacing="1" w:line="256" w:lineRule="auto"/>
              <w:rPr>
                <w:b/>
                <w:sz w:val="21"/>
                <w:szCs w:val="21"/>
              </w:rPr>
            </w:pPr>
            <w:r w:rsidRPr="001F1D2D">
              <w:rPr>
                <w:sz w:val="21"/>
                <w:szCs w:val="21"/>
                <w:lang w:bidi="ar"/>
              </w:rPr>
              <w:t>Sleep problems</w:t>
            </w:r>
          </w:p>
        </w:tc>
        <w:tc>
          <w:tcPr>
            <w:tcW w:w="636" w:type="dxa"/>
            <w:tcBorders>
              <w:top w:val="nil"/>
              <w:left w:val="nil"/>
              <w:bottom w:val="nil"/>
              <w:right w:val="nil"/>
            </w:tcBorders>
            <w:noWrap/>
            <w:vAlign w:val="bottom"/>
          </w:tcPr>
          <w:p w14:paraId="6389E530"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1010</w:t>
            </w:r>
          </w:p>
        </w:tc>
        <w:tc>
          <w:tcPr>
            <w:tcW w:w="706" w:type="dxa"/>
            <w:tcBorders>
              <w:top w:val="nil"/>
              <w:left w:val="nil"/>
              <w:bottom w:val="nil"/>
              <w:right w:val="nil"/>
            </w:tcBorders>
            <w:noWrap/>
            <w:vAlign w:val="bottom"/>
          </w:tcPr>
          <w:p w14:paraId="3C2A4438"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1.98</w:t>
            </w:r>
          </w:p>
        </w:tc>
        <w:tc>
          <w:tcPr>
            <w:tcW w:w="543" w:type="dxa"/>
            <w:tcBorders>
              <w:top w:val="nil"/>
              <w:left w:val="nil"/>
              <w:bottom w:val="nil"/>
              <w:right w:val="nil"/>
            </w:tcBorders>
            <w:noWrap/>
            <w:vAlign w:val="bottom"/>
          </w:tcPr>
          <w:p w14:paraId="3C87F3C2"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2</w:t>
            </w:r>
          </w:p>
        </w:tc>
        <w:tc>
          <w:tcPr>
            <w:tcW w:w="584" w:type="dxa"/>
            <w:tcBorders>
              <w:top w:val="nil"/>
              <w:left w:val="nil"/>
              <w:bottom w:val="nil"/>
              <w:right w:val="nil"/>
            </w:tcBorders>
            <w:noWrap/>
            <w:vAlign w:val="bottom"/>
          </w:tcPr>
          <w:p w14:paraId="469F2408"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1.35</w:t>
            </w:r>
          </w:p>
        </w:tc>
        <w:tc>
          <w:tcPr>
            <w:tcW w:w="567" w:type="dxa"/>
            <w:tcBorders>
              <w:top w:val="nil"/>
              <w:left w:val="nil"/>
              <w:bottom w:val="nil"/>
              <w:right w:val="nil"/>
            </w:tcBorders>
            <w:noWrap/>
            <w:vAlign w:val="bottom"/>
          </w:tcPr>
          <w:p w14:paraId="6236167A"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w:t>
            </w:r>
          </w:p>
        </w:tc>
        <w:tc>
          <w:tcPr>
            <w:tcW w:w="601" w:type="dxa"/>
            <w:tcBorders>
              <w:top w:val="nil"/>
              <w:left w:val="nil"/>
              <w:bottom w:val="nil"/>
              <w:right w:val="nil"/>
            </w:tcBorders>
            <w:noWrap/>
            <w:vAlign w:val="bottom"/>
          </w:tcPr>
          <w:p w14:paraId="500942C7"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5</w:t>
            </w:r>
          </w:p>
        </w:tc>
      </w:tr>
      <w:tr w:rsidR="00D43F72" w:rsidRPr="001F1D2D" w14:paraId="7FEB077D" w14:textId="77777777">
        <w:trPr>
          <w:trHeight w:val="337"/>
          <w:jc w:val="center"/>
        </w:trPr>
        <w:tc>
          <w:tcPr>
            <w:tcW w:w="881" w:type="dxa"/>
            <w:tcBorders>
              <w:top w:val="nil"/>
              <w:left w:val="nil"/>
              <w:bottom w:val="nil"/>
              <w:right w:val="nil"/>
            </w:tcBorders>
            <w:noWrap/>
            <w:vAlign w:val="bottom"/>
          </w:tcPr>
          <w:p w14:paraId="38672B8D"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REDL</w:t>
            </w:r>
          </w:p>
        </w:tc>
        <w:tc>
          <w:tcPr>
            <w:tcW w:w="3762" w:type="dxa"/>
            <w:tcBorders>
              <w:top w:val="nil"/>
              <w:left w:val="nil"/>
              <w:bottom w:val="nil"/>
              <w:right w:val="nil"/>
            </w:tcBorders>
            <w:noWrap/>
            <w:vAlign w:val="bottom"/>
          </w:tcPr>
          <w:p w14:paraId="68FEA214" w14:textId="77777777" w:rsidR="00D43F72" w:rsidRPr="001F1D2D" w:rsidRDefault="003A44D5">
            <w:pPr>
              <w:widowControl w:val="0"/>
              <w:autoSpaceDE w:val="0"/>
              <w:autoSpaceDN w:val="0"/>
              <w:adjustRightInd w:val="0"/>
              <w:snapToGrid w:val="0"/>
              <w:spacing w:beforeAutospacing="1" w:line="256" w:lineRule="auto"/>
              <w:rPr>
                <w:b/>
                <w:sz w:val="21"/>
                <w:szCs w:val="21"/>
              </w:rPr>
            </w:pPr>
            <w:r w:rsidRPr="001F1D2D">
              <w:rPr>
                <w:sz w:val="21"/>
                <w:szCs w:val="21"/>
                <w:lang w:bidi="ar"/>
              </w:rPr>
              <w:t>Crossing red light</w:t>
            </w:r>
          </w:p>
        </w:tc>
        <w:tc>
          <w:tcPr>
            <w:tcW w:w="636" w:type="dxa"/>
            <w:tcBorders>
              <w:top w:val="nil"/>
              <w:left w:val="nil"/>
              <w:bottom w:val="nil"/>
              <w:right w:val="nil"/>
            </w:tcBorders>
            <w:noWrap/>
            <w:vAlign w:val="bottom"/>
          </w:tcPr>
          <w:p w14:paraId="0B9CBBA6"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1010</w:t>
            </w:r>
          </w:p>
        </w:tc>
        <w:tc>
          <w:tcPr>
            <w:tcW w:w="706" w:type="dxa"/>
            <w:tcBorders>
              <w:top w:val="nil"/>
              <w:left w:val="nil"/>
              <w:bottom w:val="nil"/>
              <w:right w:val="nil"/>
            </w:tcBorders>
            <w:noWrap/>
            <w:vAlign w:val="bottom"/>
          </w:tcPr>
          <w:p w14:paraId="16D795BD"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2.37</w:t>
            </w:r>
          </w:p>
        </w:tc>
        <w:tc>
          <w:tcPr>
            <w:tcW w:w="543" w:type="dxa"/>
            <w:tcBorders>
              <w:top w:val="nil"/>
              <w:left w:val="nil"/>
              <w:bottom w:val="nil"/>
              <w:right w:val="nil"/>
            </w:tcBorders>
            <w:noWrap/>
            <w:vAlign w:val="bottom"/>
          </w:tcPr>
          <w:p w14:paraId="6798439B"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2</w:t>
            </w:r>
          </w:p>
        </w:tc>
        <w:tc>
          <w:tcPr>
            <w:tcW w:w="584" w:type="dxa"/>
            <w:tcBorders>
              <w:top w:val="nil"/>
              <w:left w:val="nil"/>
              <w:bottom w:val="nil"/>
              <w:right w:val="nil"/>
            </w:tcBorders>
            <w:noWrap/>
            <w:vAlign w:val="bottom"/>
          </w:tcPr>
          <w:p w14:paraId="57668A3E"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1.32</w:t>
            </w:r>
          </w:p>
        </w:tc>
        <w:tc>
          <w:tcPr>
            <w:tcW w:w="567" w:type="dxa"/>
            <w:tcBorders>
              <w:top w:val="nil"/>
              <w:left w:val="nil"/>
              <w:bottom w:val="nil"/>
              <w:right w:val="nil"/>
            </w:tcBorders>
            <w:noWrap/>
            <w:vAlign w:val="bottom"/>
          </w:tcPr>
          <w:p w14:paraId="13D24CCF"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w:t>
            </w:r>
          </w:p>
        </w:tc>
        <w:tc>
          <w:tcPr>
            <w:tcW w:w="601" w:type="dxa"/>
            <w:tcBorders>
              <w:top w:val="nil"/>
              <w:left w:val="nil"/>
              <w:bottom w:val="nil"/>
              <w:right w:val="nil"/>
            </w:tcBorders>
            <w:noWrap/>
            <w:vAlign w:val="bottom"/>
          </w:tcPr>
          <w:p w14:paraId="05D96457"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5</w:t>
            </w:r>
          </w:p>
        </w:tc>
      </w:tr>
      <w:tr w:rsidR="00D43F72" w:rsidRPr="001F1D2D" w14:paraId="11FF0115" w14:textId="77777777">
        <w:trPr>
          <w:trHeight w:val="337"/>
          <w:jc w:val="center"/>
        </w:trPr>
        <w:tc>
          <w:tcPr>
            <w:tcW w:w="881" w:type="dxa"/>
            <w:tcBorders>
              <w:top w:val="nil"/>
              <w:left w:val="nil"/>
              <w:bottom w:val="nil"/>
              <w:right w:val="nil"/>
            </w:tcBorders>
            <w:noWrap/>
            <w:vAlign w:val="bottom"/>
          </w:tcPr>
          <w:p w14:paraId="768B34DA"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AGGR</w:t>
            </w:r>
          </w:p>
        </w:tc>
        <w:tc>
          <w:tcPr>
            <w:tcW w:w="3762" w:type="dxa"/>
            <w:tcBorders>
              <w:top w:val="nil"/>
              <w:left w:val="nil"/>
              <w:bottom w:val="nil"/>
              <w:right w:val="nil"/>
            </w:tcBorders>
            <w:noWrap/>
            <w:vAlign w:val="bottom"/>
          </w:tcPr>
          <w:p w14:paraId="55778582" w14:textId="77777777" w:rsidR="00D43F72" w:rsidRPr="001F1D2D" w:rsidRDefault="003A44D5">
            <w:pPr>
              <w:widowControl w:val="0"/>
              <w:autoSpaceDE w:val="0"/>
              <w:autoSpaceDN w:val="0"/>
              <w:adjustRightInd w:val="0"/>
              <w:snapToGrid w:val="0"/>
              <w:spacing w:beforeAutospacing="1" w:line="256" w:lineRule="auto"/>
              <w:rPr>
                <w:b/>
                <w:sz w:val="21"/>
                <w:szCs w:val="21"/>
              </w:rPr>
            </w:pPr>
            <w:r w:rsidRPr="001F1D2D">
              <w:rPr>
                <w:sz w:val="21"/>
                <w:szCs w:val="21"/>
                <w:lang w:bidi="ar"/>
              </w:rPr>
              <w:t>Aggressively driving</w:t>
            </w:r>
          </w:p>
        </w:tc>
        <w:tc>
          <w:tcPr>
            <w:tcW w:w="636" w:type="dxa"/>
            <w:tcBorders>
              <w:top w:val="nil"/>
              <w:left w:val="nil"/>
              <w:bottom w:val="nil"/>
              <w:right w:val="nil"/>
            </w:tcBorders>
            <w:noWrap/>
            <w:vAlign w:val="bottom"/>
          </w:tcPr>
          <w:p w14:paraId="65499EDF"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1010</w:t>
            </w:r>
          </w:p>
        </w:tc>
        <w:tc>
          <w:tcPr>
            <w:tcW w:w="706" w:type="dxa"/>
            <w:tcBorders>
              <w:top w:val="nil"/>
              <w:left w:val="nil"/>
              <w:bottom w:val="nil"/>
              <w:right w:val="nil"/>
            </w:tcBorders>
            <w:noWrap/>
            <w:vAlign w:val="bottom"/>
          </w:tcPr>
          <w:p w14:paraId="5460B843"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2.65</w:t>
            </w:r>
          </w:p>
        </w:tc>
        <w:tc>
          <w:tcPr>
            <w:tcW w:w="543" w:type="dxa"/>
            <w:tcBorders>
              <w:top w:val="nil"/>
              <w:left w:val="nil"/>
              <w:bottom w:val="nil"/>
              <w:right w:val="nil"/>
            </w:tcBorders>
            <w:noWrap/>
            <w:vAlign w:val="bottom"/>
          </w:tcPr>
          <w:p w14:paraId="1D89C7B8"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3</w:t>
            </w:r>
          </w:p>
        </w:tc>
        <w:tc>
          <w:tcPr>
            <w:tcW w:w="584" w:type="dxa"/>
            <w:tcBorders>
              <w:top w:val="nil"/>
              <w:left w:val="nil"/>
              <w:bottom w:val="nil"/>
              <w:right w:val="nil"/>
            </w:tcBorders>
            <w:noWrap/>
            <w:vAlign w:val="bottom"/>
          </w:tcPr>
          <w:p w14:paraId="49BFAE77"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1.05</w:t>
            </w:r>
          </w:p>
        </w:tc>
        <w:tc>
          <w:tcPr>
            <w:tcW w:w="567" w:type="dxa"/>
            <w:tcBorders>
              <w:top w:val="nil"/>
              <w:left w:val="nil"/>
              <w:bottom w:val="nil"/>
              <w:right w:val="nil"/>
            </w:tcBorders>
            <w:noWrap/>
            <w:vAlign w:val="bottom"/>
          </w:tcPr>
          <w:p w14:paraId="5994F627"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w:t>
            </w:r>
          </w:p>
        </w:tc>
        <w:tc>
          <w:tcPr>
            <w:tcW w:w="601" w:type="dxa"/>
            <w:tcBorders>
              <w:top w:val="nil"/>
              <w:left w:val="nil"/>
              <w:bottom w:val="nil"/>
              <w:right w:val="nil"/>
            </w:tcBorders>
            <w:noWrap/>
            <w:vAlign w:val="bottom"/>
          </w:tcPr>
          <w:p w14:paraId="42B417BA"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5</w:t>
            </w:r>
          </w:p>
        </w:tc>
      </w:tr>
      <w:tr w:rsidR="00D43F72" w:rsidRPr="001F1D2D" w14:paraId="1C03946E" w14:textId="77777777">
        <w:trPr>
          <w:trHeight w:val="337"/>
          <w:jc w:val="center"/>
        </w:trPr>
        <w:tc>
          <w:tcPr>
            <w:tcW w:w="881" w:type="dxa"/>
            <w:tcBorders>
              <w:top w:val="nil"/>
              <w:left w:val="nil"/>
              <w:bottom w:val="nil"/>
              <w:right w:val="nil"/>
            </w:tcBorders>
            <w:noWrap/>
            <w:vAlign w:val="bottom"/>
          </w:tcPr>
          <w:p w14:paraId="7ED9332E"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SPEE</w:t>
            </w:r>
          </w:p>
        </w:tc>
        <w:tc>
          <w:tcPr>
            <w:tcW w:w="3762" w:type="dxa"/>
            <w:tcBorders>
              <w:top w:val="nil"/>
              <w:left w:val="nil"/>
              <w:bottom w:val="nil"/>
              <w:right w:val="nil"/>
            </w:tcBorders>
            <w:noWrap/>
            <w:vAlign w:val="bottom"/>
          </w:tcPr>
          <w:p w14:paraId="6D8D6086" w14:textId="77777777" w:rsidR="00D43F72" w:rsidRPr="001F1D2D" w:rsidRDefault="003A44D5">
            <w:pPr>
              <w:widowControl w:val="0"/>
              <w:autoSpaceDE w:val="0"/>
              <w:autoSpaceDN w:val="0"/>
              <w:adjustRightInd w:val="0"/>
              <w:snapToGrid w:val="0"/>
              <w:spacing w:beforeAutospacing="1" w:line="256" w:lineRule="auto"/>
              <w:rPr>
                <w:b/>
                <w:sz w:val="21"/>
                <w:szCs w:val="21"/>
              </w:rPr>
            </w:pPr>
            <w:r w:rsidRPr="001F1D2D">
              <w:rPr>
                <w:sz w:val="21"/>
                <w:szCs w:val="21"/>
                <w:lang w:bidi="ar"/>
              </w:rPr>
              <w:t>Speeding</w:t>
            </w:r>
          </w:p>
        </w:tc>
        <w:tc>
          <w:tcPr>
            <w:tcW w:w="636" w:type="dxa"/>
            <w:tcBorders>
              <w:top w:val="nil"/>
              <w:left w:val="nil"/>
              <w:bottom w:val="nil"/>
              <w:right w:val="nil"/>
            </w:tcBorders>
            <w:noWrap/>
            <w:vAlign w:val="bottom"/>
          </w:tcPr>
          <w:p w14:paraId="63BCD569"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1010</w:t>
            </w:r>
          </w:p>
        </w:tc>
        <w:tc>
          <w:tcPr>
            <w:tcW w:w="706" w:type="dxa"/>
            <w:tcBorders>
              <w:top w:val="nil"/>
              <w:left w:val="nil"/>
              <w:bottom w:val="nil"/>
              <w:right w:val="nil"/>
            </w:tcBorders>
            <w:noWrap/>
            <w:vAlign w:val="bottom"/>
          </w:tcPr>
          <w:p w14:paraId="5E540A2A"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2.56</w:t>
            </w:r>
          </w:p>
        </w:tc>
        <w:tc>
          <w:tcPr>
            <w:tcW w:w="543" w:type="dxa"/>
            <w:tcBorders>
              <w:top w:val="nil"/>
              <w:left w:val="nil"/>
              <w:bottom w:val="nil"/>
              <w:right w:val="nil"/>
            </w:tcBorders>
            <w:noWrap/>
            <w:vAlign w:val="bottom"/>
          </w:tcPr>
          <w:p w14:paraId="5916D21C"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3</w:t>
            </w:r>
          </w:p>
        </w:tc>
        <w:tc>
          <w:tcPr>
            <w:tcW w:w="584" w:type="dxa"/>
            <w:tcBorders>
              <w:top w:val="nil"/>
              <w:left w:val="nil"/>
              <w:bottom w:val="nil"/>
              <w:right w:val="nil"/>
            </w:tcBorders>
            <w:noWrap/>
            <w:vAlign w:val="bottom"/>
          </w:tcPr>
          <w:p w14:paraId="5B8768BE"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1.22</w:t>
            </w:r>
          </w:p>
        </w:tc>
        <w:tc>
          <w:tcPr>
            <w:tcW w:w="567" w:type="dxa"/>
            <w:tcBorders>
              <w:top w:val="nil"/>
              <w:left w:val="nil"/>
              <w:bottom w:val="nil"/>
              <w:right w:val="nil"/>
            </w:tcBorders>
            <w:noWrap/>
            <w:vAlign w:val="bottom"/>
          </w:tcPr>
          <w:p w14:paraId="74CA226D"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w:t>
            </w:r>
          </w:p>
        </w:tc>
        <w:tc>
          <w:tcPr>
            <w:tcW w:w="601" w:type="dxa"/>
            <w:tcBorders>
              <w:top w:val="nil"/>
              <w:left w:val="nil"/>
              <w:bottom w:val="nil"/>
              <w:right w:val="nil"/>
            </w:tcBorders>
            <w:noWrap/>
            <w:vAlign w:val="bottom"/>
          </w:tcPr>
          <w:p w14:paraId="0997B4E6"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5</w:t>
            </w:r>
          </w:p>
        </w:tc>
      </w:tr>
      <w:tr w:rsidR="00D43F72" w:rsidRPr="001F1D2D" w14:paraId="488A0E38" w14:textId="77777777">
        <w:trPr>
          <w:trHeight w:val="337"/>
          <w:jc w:val="center"/>
        </w:trPr>
        <w:tc>
          <w:tcPr>
            <w:tcW w:w="881" w:type="dxa"/>
            <w:tcBorders>
              <w:top w:val="nil"/>
              <w:left w:val="nil"/>
              <w:bottom w:val="nil"/>
              <w:right w:val="nil"/>
            </w:tcBorders>
            <w:noWrap/>
            <w:vAlign w:val="bottom"/>
          </w:tcPr>
          <w:p w14:paraId="5061EE44"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OVTA</w:t>
            </w:r>
          </w:p>
        </w:tc>
        <w:tc>
          <w:tcPr>
            <w:tcW w:w="3762" w:type="dxa"/>
            <w:tcBorders>
              <w:top w:val="nil"/>
              <w:left w:val="nil"/>
              <w:bottom w:val="nil"/>
              <w:right w:val="nil"/>
            </w:tcBorders>
            <w:noWrap/>
            <w:vAlign w:val="bottom"/>
          </w:tcPr>
          <w:p w14:paraId="57FE8A48" w14:textId="77777777" w:rsidR="00D43F72" w:rsidRPr="001F1D2D" w:rsidRDefault="003A44D5">
            <w:pPr>
              <w:widowControl w:val="0"/>
              <w:autoSpaceDE w:val="0"/>
              <w:autoSpaceDN w:val="0"/>
              <w:adjustRightInd w:val="0"/>
              <w:snapToGrid w:val="0"/>
              <w:spacing w:beforeAutospacing="1" w:line="256" w:lineRule="auto"/>
              <w:rPr>
                <w:b/>
                <w:sz w:val="21"/>
                <w:szCs w:val="21"/>
              </w:rPr>
            </w:pPr>
            <w:r w:rsidRPr="001F1D2D">
              <w:rPr>
                <w:sz w:val="21"/>
                <w:szCs w:val="21"/>
                <w:lang w:bidi="ar"/>
              </w:rPr>
              <w:t>Dangerous overtaking</w:t>
            </w:r>
          </w:p>
        </w:tc>
        <w:tc>
          <w:tcPr>
            <w:tcW w:w="636" w:type="dxa"/>
            <w:tcBorders>
              <w:top w:val="nil"/>
              <w:left w:val="nil"/>
              <w:bottom w:val="nil"/>
              <w:right w:val="nil"/>
            </w:tcBorders>
            <w:noWrap/>
            <w:vAlign w:val="bottom"/>
          </w:tcPr>
          <w:p w14:paraId="5B0BD55B"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1010</w:t>
            </w:r>
          </w:p>
        </w:tc>
        <w:tc>
          <w:tcPr>
            <w:tcW w:w="706" w:type="dxa"/>
            <w:tcBorders>
              <w:top w:val="nil"/>
              <w:left w:val="nil"/>
              <w:bottom w:val="nil"/>
              <w:right w:val="nil"/>
            </w:tcBorders>
            <w:noWrap/>
            <w:vAlign w:val="bottom"/>
          </w:tcPr>
          <w:p w14:paraId="7004DECB"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2.22</w:t>
            </w:r>
          </w:p>
        </w:tc>
        <w:tc>
          <w:tcPr>
            <w:tcW w:w="543" w:type="dxa"/>
            <w:tcBorders>
              <w:top w:val="nil"/>
              <w:left w:val="nil"/>
              <w:bottom w:val="nil"/>
              <w:right w:val="nil"/>
            </w:tcBorders>
            <w:noWrap/>
            <w:vAlign w:val="bottom"/>
          </w:tcPr>
          <w:p w14:paraId="05E410AE"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2</w:t>
            </w:r>
          </w:p>
        </w:tc>
        <w:tc>
          <w:tcPr>
            <w:tcW w:w="584" w:type="dxa"/>
            <w:tcBorders>
              <w:top w:val="nil"/>
              <w:left w:val="nil"/>
              <w:bottom w:val="nil"/>
              <w:right w:val="nil"/>
            </w:tcBorders>
            <w:noWrap/>
            <w:vAlign w:val="bottom"/>
          </w:tcPr>
          <w:p w14:paraId="19608B4D"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1.18</w:t>
            </w:r>
          </w:p>
        </w:tc>
        <w:tc>
          <w:tcPr>
            <w:tcW w:w="567" w:type="dxa"/>
            <w:tcBorders>
              <w:top w:val="nil"/>
              <w:left w:val="nil"/>
              <w:bottom w:val="nil"/>
              <w:right w:val="nil"/>
            </w:tcBorders>
            <w:noWrap/>
            <w:vAlign w:val="bottom"/>
          </w:tcPr>
          <w:p w14:paraId="27CCC345"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w:t>
            </w:r>
          </w:p>
        </w:tc>
        <w:tc>
          <w:tcPr>
            <w:tcW w:w="601" w:type="dxa"/>
            <w:tcBorders>
              <w:top w:val="nil"/>
              <w:left w:val="nil"/>
              <w:bottom w:val="nil"/>
              <w:right w:val="nil"/>
            </w:tcBorders>
            <w:noWrap/>
            <w:vAlign w:val="bottom"/>
          </w:tcPr>
          <w:p w14:paraId="756BEDAD"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5</w:t>
            </w:r>
          </w:p>
        </w:tc>
      </w:tr>
      <w:tr w:rsidR="00D43F72" w:rsidRPr="001F1D2D" w14:paraId="79299126" w14:textId="77777777">
        <w:trPr>
          <w:trHeight w:val="337"/>
          <w:jc w:val="center"/>
        </w:trPr>
        <w:tc>
          <w:tcPr>
            <w:tcW w:w="881" w:type="dxa"/>
            <w:tcBorders>
              <w:top w:val="nil"/>
              <w:left w:val="nil"/>
              <w:bottom w:val="nil"/>
              <w:right w:val="nil"/>
            </w:tcBorders>
            <w:noWrap/>
            <w:vAlign w:val="bottom"/>
          </w:tcPr>
          <w:p w14:paraId="7350444C"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HONK</w:t>
            </w:r>
          </w:p>
        </w:tc>
        <w:tc>
          <w:tcPr>
            <w:tcW w:w="3762" w:type="dxa"/>
            <w:tcBorders>
              <w:top w:val="nil"/>
              <w:left w:val="nil"/>
              <w:bottom w:val="nil"/>
              <w:right w:val="nil"/>
            </w:tcBorders>
            <w:noWrap/>
            <w:vAlign w:val="bottom"/>
          </w:tcPr>
          <w:p w14:paraId="6958FC29" w14:textId="77777777" w:rsidR="00D43F72" w:rsidRPr="001F1D2D" w:rsidRDefault="003A44D5">
            <w:pPr>
              <w:widowControl w:val="0"/>
              <w:autoSpaceDE w:val="0"/>
              <w:autoSpaceDN w:val="0"/>
              <w:adjustRightInd w:val="0"/>
              <w:snapToGrid w:val="0"/>
              <w:spacing w:beforeAutospacing="1" w:line="256" w:lineRule="auto"/>
              <w:rPr>
                <w:b/>
                <w:sz w:val="21"/>
                <w:szCs w:val="21"/>
              </w:rPr>
            </w:pPr>
            <w:r w:rsidRPr="001F1D2D">
              <w:rPr>
                <w:sz w:val="21"/>
                <w:szCs w:val="21"/>
                <w:lang w:bidi="ar"/>
              </w:rPr>
              <w:t>Honking to a slow driver</w:t>
            </w:r>
          </w:p>
        </w:tc>
        <w:tc>
          <w:tcPr>
            <w:tcW w:w="636" w:type="dxa"/>
            <w:tcBorders>
              <w:top w:val="nil"/>
              <w:left w:val="nil"/>
              <w:bottom w:val="nil"/>
              <w:right w:val="nil"/>
            </w:tcBorders>
            <w:noWrap/>
            <w:vAlign w:val="bottom"/>
          </w:tcPr>
          <w:p w14:paraId="15CEA81C"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1010</w:t>
            </w:r>
          </w:p>
        </w:tc>
        <w:tc>
          <w:tcPr>
            <w:tcW w:w="706" w:type="dxa"/>
            <w:tcBorders>
              <w:top w:val="nil"/>
              <w:left w:val="nil"/>
              <w:bottom w:val="nil"/>
              <w:right w:val="nil"/>
            </w:tcBorders>
            <w:noWrap/>
            <w:vAlign w:val="bottom"/>
          </w:tcPr>
          <w:p w14:paraId="3413ED46"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2.50</w:t>
            </w:r>
          </w:p>
        </w:tc>
        <w:tc>
          <w:tcPr>
            <w:tcW w:w="543" w:type="dxa"/>
            <w:tcBorders>
              <w:top w:val="nil"/>
              <w:left w:val="nil"/>
              <w:bottom w:val="nil"/>
              <w:right w:val="nil"/>
            </w:tcBorders>
            <w:noWrap/>
            <w:vAlign w:val="bottom"/>
          </w:tcPr>
          <w:p w14:paraId="7B826B9F"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w:t>
            </w:r>
          </w:p>
        </w:tc>
        <w:tc>
          <w:tcPr>
            <w:tcW w:w="584" w:type="dxa"/>
            <w:tcBorders>
              <w:top w:val="nil"/>
              <w:left w:val="nil"/>
              <w:bottom w:val="nil"/>
              <w:right w:val="nil"/>
            </w:tcBorders>
            <w:noWrap/>
            <w:vAlign w:val="bottom"/>
          </w:tcPr>
          <w:p w14:paraId="5567A0C1"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1.12</w:t>
            </w:r>
          </w:p>
        </w:tc>
        <w:tc>
          <w:tcPr>
            <w:tcW w:w="567" w:type="dxa"/>
            <w:tcBorders>
              <w:top w:val="nil"/>
              <w:left w:val="nil"/>
              <w:bottom w:val="nil"/>
              <w:right w:val="nil"/>
            </w:tcBorders>
            <w:noWrap/>
            <w:vAlign w:val="bottom"/>
          </w:tcPr>
          <w:p w14:paraId="038EFED5"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w:t>
            </w:r>
          </w:p>
        </w:tc>
        <w:tc>
          <w:tcPr>
            <w:tcW w:w="601" w:type="dxa"/>
            <w:tcBorders>
              <w:top w:val="nil"/>
              <w:left w:val="nil"/>
              <w:bottom w:val="nil"/>
              <w:right w:val="nil"/>
            </w:tcBorders>
            <w:noWrap/>
            <w:vAlign w:val="bottom"/>
          </w:tcPr>
          <w:p w14:paraId="1FD2E861"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4</w:t>
            </w:r>
          </w:p>
        </w:tc>
      </w:tr>
      <w:tr w:rsidR="00D43F72" w:rsidRPr="001F1D2D" w14:paraId="3AD46106" w14:textId="77777777">
        <w:trPr>
          <w:trHeight w:val="337"/>
          <w:jc w:val="center"/>
        </w:trPr>
        <w:tc>
          <w:tcPr>
            <w:tcW w:w="881" w:type="dxa"/>
            <w:tcBorders>
              <w:top w:val="nil"/>
              <w:left w:val="nil"/>
              <w:bottom w:val="nil"/>
              <w:right w:val="nil"/>
            </w:tcBorders>
            <w:noWrap/>
            <w:vAlign w:val="bottom"/>
          </w:tcPr>
          <w:p w14:paraId="4AB25CAF"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SIGN</w:t>
            </w:r>
          </w:p>
        </w:tc>
        <w:tc>
          <w:tcPr>
            <w:tcW w:w="3762" w:type="dxa"/>
            <w:tcBorders>
              <w:top w:val="nil"/>
              <w:left w:val="nil"/>
              <w:bottom w:val="nil"/>
              <w:right w:val="nil"/>
            </w:tcBorders>
            <w:noWrap/>
            <w:vAlign w:val="bottom"/>
          </w:tcPr>
          <w:p w14:paraId="379A8569" w14:textId="77777777" w:rsidR="00D43F72" w:rsidRPr="001F1D2D" w:rsidRDefault="003A44D5">
            <w:pPr>
              <w:widowControl w:val="0"/>
              <w:autoSpaceDE w:val="0"/>
              <w:autoSpaceDN w:val="0"/>
              <w:adjustRightInd w:val="0"/>
              <w:snapToGrid w:val="0"/>
              <w:spacing w:beforeAutospacing="1" w:line="256" w:lineRule="auto"/>
              <w:rPr>
                <w:b/>
                <w:sz w:val="21"/>
                <w:szCs w:val="21"/>
              </w:rPr>
            </w:pPr>
            <w:r w:rsidRPr="001F1D2D">
              <w:rPr>
                <w:sz w:val="21"/>
                <w:szCs w:val="21"/>
                <w:lang w:bidi="ar"/>
              </w:rPr>
              <w:t xml:space="preserve">Failure to use </w:t>
            </w:r>
            <w:r w:rsidRPr="001F1D2D">
              <w:rPr>
                <w:rFonts w:ascii="Times New Roman Regular" w:eastAsia="Arial" w:hAnsi="Times New Roman Regular" w:cs="Times New Roman Regular"/>
                <w:sz w:val="21"/>
                <w:szCs w:val="21"/>
                <w:shd w:val="clear" w:color="auto" w:fill="FFFFFF"/>
                <w:lang w:bidi="ar"/>
              </w:rPr>
              <w:t>the turn signals</w:t>
            </w:r>
          </w:p>
        </w:tc>
        <w:tc>
          <w:tcPr>
            <w:tcW w:w="636" w:type="dxa"/>
            <w:tcBorders>
              <w:top w:val="nil"/>
              <w:left w:val="nil"/>
              <w:bottom w:val="nil"/>
              <w:right w:val="nil"/>
            </w:tcBorders>
            <w:noWrap/>
            <w:vAlign w:val="bottom"/>
          </w:tcPr>
          <w:p w14:paraId="3DFCCCD6"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1010</w:t>
            </w:r>
          </w:p>
        </w:tc>
        <w:tc>
          <w:tcPr>
            <w:tcW w:w="706" w:type="dxa"/>
            <w:tcBorders>
              <w:top w:val="nil"/>
              <w:left w:val="nil"/>
              <w:bottom w:val="nil"/>
              <w:right w:val="nil"/>
            </w:tcBorders>
            <w:noWrap/>
            <w:vAlign w:val="bottom"/>
          </w:tcPr>
          <w:p w14:paraId="264AF05B"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2.08</w:t>
            </w:r>
          </w:p>
        </w:tc>
        <w:tc>
          <w:tcPr>
            <w:tcW w:w="543" w:type="dxa"/>
            <w:tcBorders>
              <w:top w:val="nil"/>
              <w:left w:val="nil"/>
              <w:bottom w:val="nil"/>
              <w:right w:val="nil"/>
            </w:tcBorders>
            <w:noWrap/>
            <w:vAlign w:val="bottom"/>
          </w:tcPr>
          <w:p w14:paraId="23F398E5"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2</w:t>
            </w:r>
          </w:p>
        </w:tc>
        <w:tc>
          <w:tcPr>
            <w:tcW w:w="584" w:type="dxa"/>
            <w:tcBorders>
              <w:top w:val="nil"/>
              <w:left w:val="nil"/>
              <w:bottom w:val="nil"/>
              <w:right w:val="nil"/>
            </w:tcBorders>
            <w:noWrap/>
            <w:vAlign w:val="bottom"/>
          </w:tcPr>
          <w:p w14:paraId="533D47C1"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1.1</w:t>
            </w:r>
          </w:p>
        </w:tc>
        <w:tc>
          <w:tcPr>
            <w:tcW w:w="567" w:type="dxa"/>
            <w:tcBorders>
              <w:top w:val="nil"/>
              <w:left w:val="nil"/>
              <w:bottom w:val="nil"/>
              <w:right w:val="nil"/>
            </w:tcBorders>
            <w:noWrap/>
            <w:vAlign w:val="bottom"/>
          </w:tcPr>
          <w:p w14:paraId="70F6AAA6"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w:t>
            </w:r>
          </w:p>
        </w:tc>
        <w:tc>
          <w:tcPr>
            <w:tcW w:w="601" w:type="dxa"/>
            <w:tcBorders>
              <w:top w:val="nil"/>
              <w:left w:val="nil"/>
              <w:bottom w:val="nil"/>
              <w:right w:val="nil"/>
            </w:tcBorders>
            <w:noWrap/>
            <w:vAlign w:val="bottom"/>
          </w:tcPr>
          <w:p w14:paraId="41FDA5F4"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4</w:t>
            </w:r>
          </w:p>
        </w:tc>
      </w:tr>
      <w:tr w:rsidR="00D43F72" w:rsidRPr="001F1D2D" w14:paraId="02DA0D98" w14:textId="77777777">
        <w:trPr>
          <w:trHeight w:val="337"/>
          <w:jc w:val="center"/>
        </w:trPr>
        <w:tc>
          <w:tcPr>
            <w:tcW w:w="881" w:type="dxa"/>
            <w:tcBorders>
              <w:top w:val="nil"/>
              <w:left w:val="nil"/>
              <w:bottom w:val="nil"/>
              <w:right w:val="nil"/>
            </w:tcBorders>
            <w:noWrap/>
            <w:vAlign w:val="bottom"/>
          </w:tcPr>
          <w:p w14:paraId="009B05CA"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FATI</w:t>
            </w:r>
          </w:p>
        </w:tc>
        <w:tc>
          <w:tcPr>
            <w:tcW w:w="3762" w:type="dxa"/>
            <w:tcBorders>
              <w:top w:val="nil"/>
              <w:left w:val="nil"/>
              <w:bottom w:val="nil"/>
              <w:right w:val="nil"/>
            </w:tcBorders>
            <w:noWrap/>
            <w:vAlign w:val="bottom"/>
          </w:tcPr>
          <w:p w14:paraId="5639CB5B" w14:textId="77777777" w:rsidR="00D43F72" w:rsidRPr="001F1D2D" w:rsidRDefault="003A44D5">
            <w:pPr>
              <w:widowControl w:val="0"/>
              <w:autoSpaceDE w:val="0"/>
              <w:autoSpaceDN w:val="0"/>
              <w:adjustRightInd w:val="0"/>
              <w:snapToGrid w:val="0"/>
              <w:spacing w:beforeAutospacing="1" w:line="256" w:lineRule="auto"/>
              <w:rPr>
                <w:b/>
                <w:sz w:val="21"/>
                <w:szCs w:val="21"/>
              </w:rPr>
            </w:pPr>
            <w:r w:rsidRPr="001F1D2D">
              <w:rPr>
                <w:sz w:val="21"/>
                <w:szCs w:val="21"/>
                <w:lang w:bidi="ar"/>
              </w:rPr>
              <w:t>Driving while fatigued</w:t>
            </w:r>
          </w:p>
        </w:tc>
        <w:tc>
          <w:tcPr>
            <w:tcW w:w="636" w:type="dxa"/>
            <w:tcBorders>
              <w:top w:val="nil"/>
              <w:left w:val="nil"/>
              <w:bottom w:val="nil"/>
              <w:right w:val="nil"/>
            </w:tcBorders>
            <w:noWrap/>
            <w:vAlign w:val="bottom"/>
          </w:tcPr>
          <w:p w14:paraId="023B4C03"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1010</w:t>
            </w:r>
          </w:p>
        </w:tc>
        <w:tc>
          <w:tcPr>
            <w:tcW w:w="706" w:type="dxa"/>
            <w:tcBorders>
              <w:top w:val="nil"/>
              <w:left w:val="nil"/>
              <w:bottom w:val="nil"/>
              <w:right w:val="nil"/>
            </w:tcBorders>
            <w:noWrap/>
            <w:vAlign w:val="bottom"/>
          </w:tcPr>
          <w:p w14:paraId="37DFC7E3"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3.29</w:t>
            </w:r>
          </w:p>
        </w:tc>
        <w:tc>
          <w:tcPr>
            <w:tcW w:w="543" w:type="dxa"/>
            <w:tcBorders>
              <w:top w:val="nil"/>
              <w:left w:val="nil"/>
              <w:bottom w:val="nil"/>
              <w:right w:val="nil"/>
            </w:tcBorders>
            <w:noWrap/>
            <w:vAlign w:val="bottom"/>
          </w:tcPr>
          <w:p w14:paraId="1F041D2C"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3</w:t>
            </w:r>
          </w:p>
        </w:tc>
        <w:tc>
          <w:tcPr>
            <w:tcW w:w="584" w:type="dxa"/>
            <w:tcBorders>
              <w:top w:val="nil"/>
              <w:left w:val="nil"/>
              <w:bottom w:val="nil"/>
              <w:right w:val="nil"/>
            </w:tcBorders>
            <w:noWrap/>
            <w:vAlign w:val="bottom"/>
          </w:tcPr>
          <w:p w14:paraId="7BDFD2F5"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1.48</w:t>
            </w:r>
          </w:p>
        </w:tc>
        <w:tc>
          <w:tcPr>
            <w:tcW w:w="567" w:type="dxa"/>
            <w:tcBorders>
              <w:top w:val="nil"/>
              <w:left w:val="nil"/>
              <w:bottom w:val="nil"/>
              <w:right w:val="nil"/>
            </w:tcBorders>
            <w:noWrap/>
            <w:vAlign w:val="bottom"/>
          </w:tcPr>
          <w:p w14:paraId="54AD0720"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w:t>
            </w:r>
          </w:p>
        </w:tc>
        <w:tc>
          <w:tcPr>
            <w:tcW w:w="601" w:type="dxa"/>
            <w:tcBorders>
              <w:top w:val="nil"/>
              <w:left w:val="nil"/>
              <w:bottom w:val="nil"/>
              <w:right w:val="nil"/>
            </w:tcBorders>
            <w:noWrap/>
            <w:vAlign w:val="bottom"/>
          </w:tcPr>
          <w:p w14:paraId="0CF735DD"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6</w:t>
            </w:r>
          </w:p>
        </w:tc>
      </w:tr>
      <w:tr w:rsidR="00D43F72" w:rsidRPr="001F1D2D" w14:paraId="2DAB4786" w14:textId="77777777">
        <w:trPr>
          <w:trHeight w:val="337"/>
          <w:jc w:val="center"/>
        </w:trPr>
        <w:tc>
          <w:tcPr>
            <w:tcW w:w="881" w:type="dxa"/>
            <w:tcBorders>
              <w:top w:val="nil"/>
              <w:left w:val="nil"/>
              <w:bottom w:val="nil"/>
              <w:right w:val="nil"/>
            </w:tcBorders>
            <w:noWrap/>
            <w:vAlign w:val="bottom"/>
          </w:tcPr>
          <w:p w14:paraId="02483D70"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BELT</w:t>
            </w:r>
          </w:p>
        </w:tc>
        <w:tc>
          <w:tcPr>
            <w:tcW w:w="3762" w:type="dxa"/>
            <w:tcBorders>
              <w:top w:val="nil"/>
              <w:left w:val="nil"/>
              <w:bottom w:val="nil"/>
              <w:right w:val="nil"/>
            </w:tcBorders>
            <w:noWrap/>
            <w:vAlign w:val="bottom"/>
          </w:tcPr>
          <w:p w14:paraId="2869B487" w14:textId="77777777" w:rsidR="00D43F72" w:rsidRPr="001F1D2D" w:rsidRDefault="003A44D5">
            <w:pPr>
              <w:widowControl w:val="0"/>
              <w:autoSpaceDE w:val="0"/>
              <w:autoSpaceDN w:val="0"/>
              <w:adjustRightInd w:val="0"/>
              <w:snapToGrid w:val="0"/>
              <w:spacing w:beforeAutospacing="1" w:line="256" w:lineRule="auto"/>
              <w:rPr>
                <w:b/>
                <w:sz w:val="21"/>
                <w:szCs w:val="21"/>
              </w:rPr>
            </w:pPr>
            <w:r w:rsidRPr="001F1D2D">
              <w:rPr>
                <w:sz w:val="21"/>
                <w:szCs w:val="21"/>
                <w:lang w:bidi="ar"/>
              </w:rPr>
              <w:t>Failure to wear a seat belt</w:t>
            </w:r>
          </w:p>
        </w:tc>
        <w:tc>
          <w:tcPr>
            <w:tcW w:w="636" w:type="dxa"/>
            <w:tcBorders>
              <w:top w:val="nil"/>
              <w:left w:val="nil"/>
              <w:bottom w:val="nil"/>
              <w:right w:val="nil"/>
            </w:tcBorders>
            <w:noWrap/>
            <w:vAlign w:val="bottom"/>
          </w:tcPr>
          <w:p w14:paraId="7A3F6A6A"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1010</w:t>
            </w:r>
          </w:p>
        </w:tc>
        <w:tc>
          <w:tcPr>
            <w:tcW w:w="706" w:type="dxa"/>
            <w:tcBorders>
              <w:top w:val="nil"/>
              <w:left w:val="nil"/>
              <w:bottom w:val="nil"/>
              <w:right w:val="nil"/>
            </w:tcBorders>
            <w:noWrap/>
            <w:vAlign w:val="bottom"/>
          </w:tcPr>
          <w:p w14:paraId="6DE252BA"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0.75</w:t>
            </w:r>
          </w:p>
        </w:tc>
        <w:tc>
          <w:tcPr>
            <w:tcW w:w="543" w:type="dxa"/>
            <w:tcBorders>
              <w:top w:val="nil"/>
              <w:left w:val="nil"/>
              <w:bottom w:val="nil"/>
              <w:right w:val="nil"/>
            </w:tcBorders>
            <w:noWrap/>
            <w:vAlign w:val="bottom"/>
          </w:tcPr>
          <w:p w14:paraId="1E8C8AE8"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w:t>
            </w:r>
          </w:p>
        </w:tc>
        <w:tc>
          <w:tcPr>
            <w:tcW w:w="584" w:type="dxa"/>
            <w:tcBorders>
              <w:top w:val="nil"/>
              <w:left w:val="nil"/>
              <w:bottom w:val="nil"/>
              <w:right w:val="nil"/>
            </w:tcBorders>
            <w:noWrap/>
            <w:vAlign w:val="bottom"/>
          </w:tcPr>
          <w:p w14:paraId="10B997F6"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0.88</w:t>
            </w:r>
          </w:p>
        </w:tc>
        <w:tc>
          <w:tcPr>
            <w:tcW w:w="567" w:type="dxa"/>
            <w:tcBorders>
              <w:top w:val="nil"/>
              <w:left w:val="nil"/>
              <w:bottom w:val="nil"/>
              <w:right w:val="nil"/>
            </w:tcBorders>
            <w:noWrap/>
            <w:vAlign w:val="bottom"/>
          </w:tcPr>
          <w:p w14:paraId="3B077C41"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w:t>
            </w:r>
          </w:p>
        </w:tc>
        <w:tc>
          <w:tcPr>
            <w:tcW w:w="601" w:type="dxa"/>
            <w:tcBorders>
              <w:top w:val="nil"/>
              <w:left w:val="nil"/>
              <w:bottom w:val="nil"/>
              <w:right w:val="nil"/>
            </w:tcBorders>
            <w:noWrap/>
            <w:vAlign w:val="bottom"/>
          </w:tcPr>
          <w:p w14:paraId="293692D2"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4</w:t>
            </w:r>
          </w:p>
        </w:tc>
      </w:tr>
      <w:tr w:rsidR="00D43F72" w:rsidRPr="001F1D2D" w14:paraId="1B8C420E" w14:textId="77777777">
        <w:trPr>
          <w:trHeight w:val="337"/>
          <w:jc w:val="center"/>
        </w:trPr>
        <w:tc>
          <w:tcPr>
            <w:tcW w:w="881" w:type="dxa"/>
            <w:tcBorders>
              <w:top w:val="nil"/>
              <w:left w:val="nil"/>
              <w:bottom w:val="nil"/>
              <w:right w:val="nil"/>
            </w:tcBorders>
            <w:noWrap/>
            <w:vAlign w:val="bottom"/>
          </w:tcPr>
          <w:p w14:paraId="1EE3B33A"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PARK</w:t>
            </w:r>
          </w:p>
        </w:tc>
        <w:tc>
          <w:tcPr>
            <w:tcW w:w="3762" w:type="dxa"/>
            <w:tcBorders>
              <w:top w:val="nil"/>
              <w:left w:val="nil"/>
              <w:bottom w:val="nil"/>
              <w:right w:val="nil"/>
            </w:tcBorders>
            <w:noWrap/>
            <w:vAlign w:val="bottom"/>
          </w:tcPr>
          <w:p w14:paraId="205F7FDB" w14:textId="77777777" w:rsidR="00D43F72" w:rsidRPr="001F1D2D" w:rsidRDefault="003A44D5">
            <w:pPr>
              <w:widowControl w:val="0"/>
              <w:autoSpaceDE w:val="0"/>
              <w:autoSpaceDN w:val="0"/>
              <w:adjustRightInd w:val="0"/>
              <w:snapToGrid w:val="0"/>
              <w:spacing w:beforeAutospacing="1" w:line="256" w:lineRule="auto"/>
              <w:rPr>
                <w:b/>
                <w:sz w:val="21"/>
                <w:szCs w:val="21"/>
              </w:rPr>
            </w:pPr>
            <w:r w:rsidRPr="001F1D2D">
              <w:rPr>
                <w:sz w:val="21"/>
                <w:szCs w:val="21"/>
                <w:lang w:bidi="ar"/>
              </w:rPr>
              <w:t>Parking in forbidden areas</w:t>
            </w:r>
          </w:p>
        </w:tc>
        <w:tc>
          <w:tcPr>
            <w:tcW w:w="636" w:type="dxa"/>
            <w:tcBorders>
              <w:top w:val="nil"/>
              <w:left w:val="nil"/>
              <w:bottom w:val="nil"/>
              <w:right w:val="nil"/>
            </w:tcBorders>
            <w:noWrap/>
            <w:vAlign w:val="bottom"/>
          </w:tcPr>
          <w:p w14:paraId="0AB8A87D"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1010</w:t>
            </w:r>
          </w:p>
        </w:tc>
        <w:tc>
          <w:tcPr>
            <w:tcW w:w="706" w:type="dxa"/>
            <w:tcBorders>
              <w:top w:val="nil"/>
              <w:left w:val="nil"/>
              <w:bottom w:val="nil"/>
              <w:right w:val="nil"/>
            </w:tcBorders>
            <w:noWrap/>
            <w:vAlign w:val="bottom"/>
          </w:tcPr>
          <w:p w14:paraId="6924722A"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2.30</w:t>
            </w:r>
          </w:p>
        </w:tc>
        <w:tc>
          <w:tcPr>
            <w:tcW w:w="543" w:type="dxa"/>
            <w:tcBorders>
              <w:top w:val="nil"/>
              <w:left w:val="nil"/>
              <w:bottom w:val="nil"/>
              <w:right w:val="nil"/>
            </w:tcBorders>
            <w:noWrap/>
            <w:vAlign w:val="bottom"/>
          </w:tcPr>
          <w:p w14:paraId="363C9C49"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2</w:t>
            </w:r>
          </w:p>
        </w:tc>
        <w:tc>
          <w:tcPr>
            <w:tcW w:w="584" w:type="dxa"/>
            <w:tcBorders>
              <w:top w:val="nil"/>
              <w:left w:val="nil"/>
              <w:bottom w:val="nil"/>
              <w:right w:val="nil"/>
            </w:tcBorders>
            <w:noWrap/>
            <w:vAlign w:val="bottom"/>
          </w:tcPr>
          <w:p w14:paraId="4E446CFE"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1.23</w:t>
            </w:r>
          </w:p>
        </w:tc>
        <w:tc>
          <w:tcPr>
            <w:tcW w:w="567" w:type="dxa"/>
            <w:tcBorders>
              <w:top w:val="nil"/>
              <w:left w:val="nil"/>
              <w:bottom w:val="nil"/>
              <w:right w:val="nil"/>
            </w:tcBorders>
            <w:noWrap/>
            <w:vAlign w:val="bottom"/>
          </w:tcPr>
          <w:p w14:paraId="32162943"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w:t>
            </w:r>
          </w:p>
        </w:tc>
        <w:tc>
          <w:tcPr>
            <w:tcW w:w="601" w:type="dxa"/>
            <w:tcBorders>
              <w:top w:val="nil"/>
              <w:left w:val="nil"/>
              <w:bottom w:val="nil"/>
              <w:right w:val="nil"/>
            </w:tcBorders>
            <w:noWrap/>
            <w:vAlign w:val="bottom"/>
          </w:tcPr>
          <w:p w14:paraId="1739B2C7"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5</w:t>
            </w:r>
          </w:p>
        </w:tc>
      </w:tr>
      <w:tr w:rsidR="00D43F72" w:rsidRPr="001F1D2D" w14:paraId="44B94406" w14:textId="77777777">
        <w:trPr>
          <w:trHeight w:val="337"/>
          <w:jc w:val="center"/>
        </w:trPr>
        <w:tc>
          <w:tcPr>
            <w:tcW w:w="881" w:type="dxa"/>
            <w:tcBorders>
              <w:top w:val="nil"/>
              <w:left w:val="nil"/>
              <w:bottom w:val="nil"/>
              <w:right w:val="nil"/>
            </w:tcBorders>
            <w:noWrap/>
            <w:vAlign w:val="bottom"/>
          </w:tcPr>
          <w:p w14:paraId="6ECECAAE"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PHON</w:t>
            </w:r>
          </w:p>
        </w:tc>
        <w:tc>
          <w:tcPr>
            <w:tcW w:w="3762" w:type="dxa"/>
            <w:tcBorders>
              <w:top w:val="nil"/>
              <w:left w:val="nil"/>
              <w:bottom w:val="nil"/>
              <w:right w:val="nil"/>
            </w:tcBorders>
            <w:noWrap/>
            <w:vAlign w:val="bottom"/>
          </w:tcPr>
          <w:p w14:paraId="0E426CE0" w14:textId="77777777" w:rsidR="00D43F72" w:rsidRPr="001F1D2D" w:rsidRDefault="003A44D5">
            <w:pPr>
              <w:widowControl w:val="0"/>
              <w:autoSpaceDE w:val="0"/>
              <w:autoSpaceDN w:val="0"/>
              <w:adjustRightInd w:val="0"/>
              <w:snapToGrid w:val="0"/>
              <w:spacing w:beforeAutospacing="1" w:line="256" w:lineRule="auto"/>
              <w:rPr>
                <w:b/>
                <w:sz w:val="21"/>
                <w:szCs w:val="21"/>
              </w:rPr>
            </w:pPr>
            <w:r w:rsidRPr="001F1D2D">
              <w:rPr>
                <w:sz w:val="21"/>
                <w:szCs w:val="21"/>
                <w:lang w:bidi="ar"/>
              </w:rPr>
              <w:t>Cell phone use in driving</w:t>
            </w:r>
          </w:p>
        </w:tc>
        <w:tc>
          <w:tcPr>
            <w:tcW w:w="636" w:type="dxa"/>
            <w:tcBorders>
              <w:top w:val="nil"/>
              <w:left w:val="nil"/>
              <w:bottom w:val="nil"/>
              <w:right w:val="nil"/>
            </w:tcBorders>
            <w:noWrap/>
            <w:vAlign w:val="bottom"/>
          </w:tcPr>
          <w:p w14:paraId="25578400"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1010</w:t>
            </w:r>
          </w:p>
        </w:tc>
        <w:tc>
          <w:tcPr>
            <w:tcW w:w="706" w:type="dxa"/>
            <w:tcBorders>
              <w:top w:val="nil"/>
              <w:left w:val="nil"/>
              <w:bottom w:val="nil"/>
              <w:right w:val="nil"/>
            </w:tcBorders>
            <w:noWrap/>
            <w:vAlign w:val="bottom"/>
          </w:tcPr>
          <w:p w14:paraId="296FB770"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2.13</w:t>
            </w:r>
          </w:p>
        </w:tc>
        <w:tc>
          <w:tcPr>
            <w:tcW w:w="543" w:type="dxa"/>
            <w:tcBorders>
              <w:top w:val="nil"/>
              <w:left w:val="nil"/>
              <w:bottom w:val="nil"/>
              <w:right w:val="nil"/>
            </w:tcBorders>
            <w:noWrap/>
            <w:vAlign w:val="bottom"/>
          </w:tcPr>
          <w:p w14:paraId="3DDD0972"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w:t>
            </w:r>
          </w:p>
        </w:tc>
        <w:tc>
          <w:tcPr>
            <w:tcW w:w="584" w:type="dxa"/>
            <w:tcBorders>
              <w:top w:val="nil"/>
              <w:left w:val="nil"/>
              <w:bottom w:val="nil"/>
              <w:right w:val="nil"/>
            </w:tcBorders>
            <w:noWrap/>
            <w:vAlign w:val="bottom"/>
          </w:tcPr>
          <w:p w14:paraId="63C0385F"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0.99</w:t>
            </w:r>
          </w:p>
        </w:tc>
        <w:tc>
          <w:tcPr>
            <w:tcW w:w="567" w:type="dxa"/>
            <w:tcBorders>
              <w:top w:val="nil"/>
              <w:left w:val="nil"/>
              <w:bottom w:val="nil"/>
              <w:right w:val="nil"/>
            </w:tcBorders>
            <w:noWrap/>
            <w:vAlign w:val="bottom"/>
          </w:tcPr>
          <w:p w14:paraId="603F8C2C"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w:t>
            </w:r>
          </w:p>
        </w:tc>
        <w:tc>
          <w:tcPr>
            <w:tcW w:w="601" w:type="dxa"/>
            <w:tcBorders>
              <w:top w:val="nil"/>
              <w:left w:val="nil"/>
              <w:bottom w:val="nil"/>
              <w:right w:val="nil"/>
            </w:tcBorders>
            <w:noWrap/>
            <w:vAlign w:val="bottom"/>
          </w:tcPr>
          <w:p w14:paraId="00F150E6"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4</w:t>
            </w:r>
          </w:p>
        </w:tc>
      </w:tr>
      <w:tr w:rsidR="00D43F72" w:rsidRPr="001F1D2D" w14:paraId="4CAE9B59" w14:textId="77777777">
        <w:trPr>
          <w:trHeight w:val="337"/>
          <w:jc w:val="center"/>
        </w:trPr>
        <w:tc>
          <w:tcPr>
            <w:tcW w:w="881" w:type="dxa"/>
            <w:tcBorders>
              <w:top w:val="nil"/>
              <w:left w:val="nil"/>
              <w:bottom w:val="nil"/>
              <w:right w:val="nil"/>
            </w:tcBorders>
            <w:noWrap/>
            <w:vAlign w:val="bottom"/>
          </w:tcPr>
          <w:p w14:paraId="12736410"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MERG</w:t>
            </w:r>
          </w:p>
        </w:tc>
        <w:tc>
          <w:tcPr>
            <w:tcW w:w="3762" w:type="dxa"/>
            <w:tcBorders>
              <w:top w:val="nil"/>
              <w:left w:val="nil"/>
              <w:bottom w:val="nil"/>
              <w:right w:val="nil"/>
            </w:tcBorders>
            <w:noWrap/>
            <w:vAlign w:val="bottom"/>
          </w:tcPr>
          <w:p w14:paraId="6FD27C7F" w14:textId="77777777" w:rsidR="00D43F72" w:rsidRPr="001F1D2D" w:rsidRDefault="003A44D5">
            <w:pPr>
              <w:widowControl w:val="0"/>
              <w:autoSpaceDE w:val="0"/>
              <w:autoSpaceDN w:val="0"/>
              <w:adjustRightInd w:val="0"/>
              <w:snapToGrid w:val="0"/>
              <w:spacing w:beforeAutospacing="1" w:line="256" w:lineRule="auto"/>
              <w:rPr>
                <w:b/>
                <w:sz w:val="21"/>
                <w:szCs w:val="21"/>
              </w:rPr>
            </w:pPr>
            <w:r w:rsidRPr="001F1D2D">
              <w:rPr>
                <w:sz w:val="21"/>
                <w:szCs w:val="21"/>
                <w:lang w:bidi="ar"/>
              </w:rPr>
              <w:t>blocking the merging lane of other drivers</w:t>
            </w:r>
          </w:p>
        </w:tc>
        <w:tc>
          <w:tcPr>
            <w:tcW w:w="636" w:type="dxa"/>
            <w:tcBorders>
              <w:top w:val="nil"/>
              <w:left w:val="nil"/>
              <w:bottom w:val="nil"/>
              <w:right w:val="nil"/>
            </w:tcBorders>
            <w:noWrap/>
            <w:vAlign w:val="bottom"/>
          </w:tcPr>
          <w:p w14:paraId="78FF074C"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1010</w:t>
            </w:r>
          </w:p>
        </w:tc>
        <w:tc>
          <w:tcPr>
            <w:tcW w:w="706" w:type="dxa"/>
            <w:tcBorders>
              <w:top w:val="nil"/>
              <w:left w:val="nil"/>
              <w:bottom w:val="nil"/>
              <w:right w:val="nil"/>
            </w:tcBorders>
            <w:noWrap/>
            <w:vAlign w:val="bottom"/>
          </w:tcPr>
          <w:p w14:paraId="6AC7F5DA"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2.09</w:t>
            </w:r>
          </w:p>
        </w:tc>
        <w:tc>
          <w:tcPr>
            <w:tcW w:w="543" w:type="dxa"/>
            <w:tcBorders>
              <w:top w:val="nil"/>
              <w:left w:val="nil"/>
              <w:bottom w:val="nil"/>
              <w:right w:val="nil"/>
            </w:tcBorders>
            <w:noWrap/>
            <w:vAlign w:val="bottom"/>
          </w:tcPr>
          <w:p w14:paraId="142FA728"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2</w:t>
            </w:r>
          </w:p>
        </w:tc>
        <w:tc>
          <w:tcPr>
            <w:tcW w:w="584" w:type="dxa"/>
            <w:tcBorders>
              <w:top w:val="nil"/>
              <w:left w:val="nil"/>
              <w:bottom w:val="nil"/>
              <w:right w:val="nil"/>
            </w:tcBorders>
            <w:noWrap/>
            <w:vAlign w:val="bottom"/>
          </w:tcPr>
          <w:p w14:paraId="032C5FDC"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1.26</w:t>
            </w:r>
          </w:p>
        </w:tc>
        <w:tc>
          <w:tcPr>
            <w:tcW w:w="567" w:type="dxa"/>
            <w:tcBorders>
              <w:top w:val="nil"/>
              <w:left w:val="nil"/>
              <w:bottom w:val="nil"/>
              <w:right w:val="nil"/>
            </w:tcBorders>
            <w:noWrap/>
            <w:vAlign w:val="bottom"/>
          </w:tcPr>
          <w:p w14:paraId="5866227C"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w:t>
            </w:r>
          </w:p>
        </w:tc>
        <w:tc>
          <w:tcPr>
            <w:tcW w:w="601" w:type="dxa"/>
            <w:tcBorders>
              <w:top w:val="nil"/>
              <w:left w:val="nil"/>
              <w:bottom w:val="nil"/>
              <w:right w:val="nil"/>
            </w:tcBorders>
            <w:noWrap/>
            <w:vAlign w:val="bottom"/>
          </w:tcPr>
          <w:p w14:paraId="6145C54A"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5</w:t>
            </w:r>
          </w:p>
        </w:tc>
      </w:tr>
      <w:tr w:rsidR="00D43F72" w:rsidRPr="001F1D2D" w14:paraId="32AFAE99" w14:textId="77777777">
        <w:trPr>
          <w:trHeight w:val="337"/>
          <w:jc w:val="center"/>
        </w:trPr>
        <w:tc>
          <w:tcPr>
            <w:tcW w:w="881" w:type="dxa"/>
            <w:tcBorders>
              <w:top w:val="nil"/>
              <w:left w:val="nil"/>
              <w:bottom w:val="nil"/>
              <w:right w:val="nil"/>
            </w:tcBorders>
            <w:noWrap/>
            <w:vAlign w:val="bottom"/>
          </w:tcPr>
          <w:p w14:paraId="618A7BA6"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lastRenderedPageBreak/>
              <w:t>HAND</w:t>
            </w:r>
          </w:p>
        </w:tc>
        <w:tc>
          <w:tcPr>
            <w:tcW w:w="3762" w:type="dxa"/>
            <w:tcBorders>
              <w:top w:val="nil"/>
              <w:left w:val="nil"/>
              <w:bottom w:val="nil"/>
              <w:right w:val="nil"/>
            </w:tcBorders>
            <w:noWrap/>
            <w:vAlign w:val="bottom"/>
          </w:tcPr>
          <w:p w14:paraId="18B672BD" w14:textId="77777777" w:rsidR="00D43F72" w:rsidRPr="001F1D2D" w:rsidRDefault="003A44D5">
            <w:pPr>
              <w:widowControl w:val="0"/>
              <w:autoSpaceDE w:val="0"/>
              <w:autoSpaceDN w:val="0"/>
              <w:adjustRightInd w:val="0"/>
              <w:snapToGrid w:val="0"/>
              <w:spacing w:beforeAutospacing="1" w:line="256" w:lineRule="auto"/>
              <w:rPr>
                <w:b/>
                <w:sz w:val="21"/>
                <w:szCs w:val="21"/>
              </w:rPr>
            </w:pPr>
            <w:r w:rsidRPr="001F1D2D">
              <w:rPr>
                <w:sz w:val="21"/>
                <w:szCs w:val="21"/>
                <w:lang w:bidi="ar"/>
              </w:rPr>
              <w:t>Driving with one hand</w:t>
            </w:r>
          </w:p>
        </w:tc>
        <w:tc>
          <w:tcPr>
            <w:tcW w:w="636" w:type="dxa"/>
            <w:tcBorders>
              <w:top w:val="nil"/>
              <w:left w:val="nil"/>
              <w:bottom w:val="nil"/>
              <w:right w:val="nil"/>
            </w:tcBorders>
            <w:noWrap/>
            <w:vAlign w:val="bottom"/>
          </w:tcPr>
          <w:p w14:paraId="2A5C7190"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1010</w:t>
            </w:r>
          </w:p>
        </w:tc>
        <w:tc>
          <w:tcPr>
            <w:tcW w:w="706" w:type="dxa"/>
            <w:tcBorders>
              <w:top w:val="nil"/>
              <w:left w:val="nil"/>
              <w:bottom w:val="nil"/>
              <w:right w:val="nil"/>
            </w:tcBorders>
            <w:noWrap/>
            <w:vAlign w:val="bottom"/>
          </w:tcPr>
          <w:p w14:paraId="377D5DEE"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2.43</w:t>
            </w:r>
          </w:p>
        </w:tc>
        <w:tc>
          <w:tcPr>
            <w:tcW w:w="543" w:type="dxa"/>
            <w:tcBorders>
              <w:top w:val="nil"/>
              <w:left w:val="nil"/>
              <w:bottom w:val="nil"/>
              <w:right w:val="nil"/>
            </w:tcBorders>
            <w:noWrap/>
            <w:vAlign w:val="bottom"/>
          </w:tcPr>
          <w:p w14:paraId="5F894B46"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2</w:t>
            </w:r>
          </w:p>
        </w:tc>
        <w:tc>
          <w:tcPr>
            <w:tcW w:w="584" w:type="dxa"/>
            <w:tcBorders>
              <w:top w:val="nil"/>
              <w:left w:val="nil"/>
              <w:bottom w:val="nil"/>
              <w:right w:val="nil"/>
            </w:tcBorders>
            <w:noWrap/>
            <w:vAlign w:val="bottom"/>
          </w:tcPr>
          <w:p w14:paraId="3119B823"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1.28</w:t>
            </w:r>
          </w:p>
        </w:tc>
        <w:tc>
          <w:tcPr>
            <w:tcW w:w="567" w:type="dxa"/>
            <w:tcBorders>
              <w:top w:val="nil"/>
              <w:left w:val="nil"/>
              <w:bottom w:val="nil"/>
              <w:right w:val="nil"/>
            </w:tcBorders>
            <w:noWrap/>
            <w:vAlign w:val="bottom"/>
          </w:tcPr>
          <w:p w14:paraId="42B9EC48"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w:t>
            </w:r>
          </w:p>
        </w:tc>
        <w:tc>
          <w:tcPr>
            <w:tcW w:w="601" w:type="dxa"/>
            <w:tcBorders>
              <w:top w:val="nil"/>
              <w:left w:val="nil"/>
              <w:bottom w:val="nil"/>
              <w:right w:val="nil"/>
            </w:tcBorders>
            <w:noWrap/>
            <w:vAlign w:val="bottom"/>
          </w:tcPr>
          <w:p w14:paraId="71AA70A0"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5</w:t>
            </w:r>
          </w:p>
        </w:tc>
      </w:tr>
      <w:tr w:rsidR="00D43F72" w:rsidRPr="001F1D2D" w14:paraId="0251AF4B" w14:textId="77777777">
        <w:trPr>
          <w:trHeight w:val="337"/>
          <w:jc w:val="center"/>
        </w:trPr>
        <w:tc>
          <w:tcPr>
            <w:tcW w:w="881" w:type="dxa"/>
            <w:tcBorders>
              <w:top w:val="nil"/>
              <w:left w:val="nil"/>
              <w:bottom w:val="nil"/>
              <w:right w:val="nil"/>
            </w:tcBorders>
            <w:noWrap/>
            <w:vAlign w:val="bottom"/>
          </w:tcPr>
          <w:p w14:paraId="18CA02D2"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PDO</w:t>
            </w:r>
          </w:p>
        </w:tc>
        <w:tc>
          <w:tcPr>
            <w:tcW w:w="3762" w:type="dxa"/>
            <w:tcBorders>
              <w:top w:val="nil"/>
              <w:left w:val="nil"/>
              <w:bottom w:val="nil"/>
              <w:right w:val="nil"/>
            </w:tcBorders>
            <w:noWrap/>
            <w:vAlign w:val="bottom"/>
          </w:tcPr>
          <w:p w14:paraId="18DAE099" w14:textId="77777777" w:rsidR="00D43F72" w:rsidRPr="001F1D2D" w:rsidRDefault="003A44D5">
            <w:pPr>
              <w:widowControl w:val="0"/>
              <w:snapToGrid w:val="0"/>
              <w:spacing w:beforeAutospacing="1" w:line="256" w:lineRule="auto"/>
              <w:rPr>
                <w:b/>
                <w:sz w:val="21"/>
                <w:szCs w:val="21"/>
              </w:rPr>
            </w:pPr>
            <w:r w:rsidRPr="001F1D2D">
              <w:rPr>
                <w:sz w:val="21"/>
                <w:szCs w:val="21"/>
                <w:lang w:bidi="ar"/>
              </w:rPr>
              <w:t>Property-damage-only collisions</w:t>
            </w:r>
          </w:p>
        </w:tc>
        <w:tc>
          <w:tcPr>
            <w:tcW w:w="636" w:type="dxa"/>
            <w:tcBorders>
              <w:top w:val="nil"/>
              <w:left w:val="nil"/>
              <w:bottom w:val="nil"/>
              <w:right w:val="nil"/>
            </w:tcBorders>
            <w:noWrap/>
            <w:vAlign w:val="bottom"/>
          </w:tcPr>
          <w:p w14:paraId="1FE70ACD"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1010</w:t>
            </w:r>
          </w:p>
        </w:tc>
        <w:tc>
          <w:tcPr>
            <w:tcW w:w="706" w:type="dxa"/>
            <w:tcBorders>
              <w:top w:val="nil"/>
              <w:left w:val="nil"/>
              <w:bottom w:val="nil"/>
              <w:right w:val="nil"/>
            </w:tcBorders>
            <w:noWrap/>
            <w:vAlign w:val="bottom"/>
          </w:tcPr>
          <w:p w14:paraId="7D961D4E"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3.29</w:t>
            </w:r>
          </w:p>
        </w:tc>
        <w:tc>
          <w:tcPr>
            <w:tcW w:w="543" w:type="dxa"/>
            <w:tcBorders>
              <w:top w:val="nil"/>
              <w:left w:val="nil"/>
              <w:bottom w:val="nil"/>
              <w:right w:val="nil"/>
            </w:tcBorders>
            <w:noWrap/>
            <w:vAlign w:val="bottom"/>
          </w:tcPr>
          <w:p w14:paraId="02EF3A71"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3</w:t>
            </w:r>
          </w:p>
        </w:tc>
        <w:tc>
          <w:tcPr>
            <w:tcW w:w="584" w:type="dxa"/>
            <w:tcBorders>
              <w:top w:val="nil"/>
              <w:left w:val="nil"/>
              <w:bottom w:val="nil"/>
              <w:right w:val="nil"/>
            </w:tcBorders>
            <w:noWrap/>
            <w:vAlign w:val="bottom"/>
          </w:tcPr>
          <w:p w14:paraId="2EA1B354"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1.48</w:t>
            </w:r>
          </w:p>
        </w:tc>
        <w:tc>
          <w:tcPr>
            <w:tcW w:w="567" w:type="dxa"/>
            <w:tcBorders>
              <w:top w:val="nil"/>
              <w:left w:val="nil"/>
              <w:bottom w:val="nil"/>
              <w:right w:val="nil"/>
            </w:tcBorders>
            <w:noWrap/>
            <w:vAlign w:val="bottom"/>
          </w:tcPr>
          <w:p w14:paraId="0C6972CA"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w:t>
            </w:r>
          </w:p>
        </w:tc>
        <w:tc>
          <w:tcPr>
            <w:tcW w:w="601" w:type="dxa"/>
            <w:tcBorders>
              <w:top w:val="nil"/>
              <w:left w:val="nil"/>
              <w:bottom w:val="nil"/>
              <w:right w:val="nil"/>
            </w:tcBorders>
            <w:noWrap/>
            <w:vAlign w:val="bottom"/>
          </w:tcPr>
          <w:p w14:paraId="44656E9F"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8</w:t>
            </w:r>
          </w:p>
        </w:tc>
      </w:tr>
      <w:tr w:rsidR="00D43F72" w:rsidRPr="001F1D2D" w14:paraId="420FB074" w14:textId="77777777">
        <w:trPr>
          <w:trHeight w:val="345"/>
          <w:jc w:val="center"/>
        </w:trPr>
        <w:tc>
          <w:tcPr>
            <w:tcW w:w="881" w:type="dxa"/>
            <w:tcBorders>
              <w:top w:val="nil"/>
              <w:left w:val="nil"/>
              <w:bottom w:val="single" w:sz="4" w:space="0" w:color="000000"/>
              <w:right w:val="nil"/>
            </w:tcBorders>
            <w:noWrap/>
            <w:vAlign w:val="bottom"/>
          </w:tcPr>
          <w:p w14:paraId="12BE8872" w14:textId="77777777" w:rsidR="00D43F72" w:rsidRPr="001F1D2D" w:rsidRDefault="003A44D5">
            <w:pPr>
              <w:widowControl w:val="0"/>
              <w:snapToGrid w:val="0"/>
              <w:spacing w:beforeAutospacing="1" w:line="256" w:lineRule="auto"/>
              <w:rPr>
                <w:b/>
                <w:sz w:val="21"/>
                <w:szCs w:val="21"/>
              </w:rPr>
            </w:pPr>
            <w:r w:rsidRPr="001F1D2D">
              <w:rPr>
                <w:b/>
                <w:sz w:val="21"/>
                <w:szCs w:val="21"/>
                <w:lang w:bidi="ar"/>
              </w:rPr>
              <w:t>PI</w:t>
            </w:r>
          </w:p>
        </w:tc>
        <w:tc>
          <w:tcPr>
            <w:tcW w:w="3762" w:type="dxa"/>
            <w:tcBorders>
              <w:top w:val="nil"/>
              <w:left w:val="nil"/>
              <w:bottom w:val="single" w:sz="4" w:space="0" w:color="000000"/>
              <w:right w:val="nil"/>
            </w:tcBorders>
            <w:noWrap/>
            <w:vAlign w:val="bottom"/>
          </w:tcPr>
          <w:p w14:paraId="328539BC" w14:textId="77777777" w:rsidR="00D43F72" w:rsidRPr="001F1D2D" w:rsidRDefault="003A44D5">
            <w:pPr>
              <w:widowControl w:val="0"/>
              <w:snapToGrid w:val="0"/>
              <w:spacing w:beforeAutospacing="1" w:line="256" w:lineRule="auto"/>
              <w:rPr>
                <w:b/>
                <w:sz w:val="21"/>
                <w:szCs w:val="21"/>
              </w:rPr>
            </w:pPr>
            <w:r w:rsidRPr="001F1D2D">
              <w:rPr>
                <w:sz w:val="21"/>
                <w:szCs w:val="21"/>
                <w:lang w:bidi="ar"/>
              </w:rPr>
              <w:t>Personal-injury collisions</w:t>
            </w:r>
          </w:p>
        </w:tc>
        <w:tc>
          <w:tcPr>
            <w:tcW w:w="636" w:type="dxa"/>
            <w:tcBorders>
              <w:top w:val="nil"/>
              <w:left w:val="nil"/>
              <w:bottom w:val="single" w:sz="4" w:space="0" w:color="000000"/>
              <w:right w:val="nil"/>
            </w:tcBorders>
            <w:noWrap/>
            <w:vAlign w:val="bottom"/>
          </w:tcPr>
          <w:p w14:paraId="3C04B43E"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1010</w:t>
            </w:r>
          </w:p>
        </w:tc>
        <w:tc>
          <w:tcPr>
            <w:tcW w:w="706" w:type="dxa"/>
            <w:tcBorders>
              <w:top w:val="nil"/>
              <w:left w:val="nil"/>
              <w:bottom w:val="single" w:sz="4" w:space="0" w:color="000000"/>
              <w:right w:val="nil"/>
            </w:tcBorders>
            <w:noWrap/>
            <w:vAlign w:val="bottom"/>
          </w:tcPr>
          <w:p w14:paraId="1B838B4A"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0.12</w:t>
            </w:r>
          </w:p>
        </w:tc>
        <w:tc>
          <w:tcPr>
            <w:tcW w:w="543" w:type="dxa"/>
            <w:tcBorders>
              <w:top w:val="nil"/>
              <w:left w:val="nil"/>
              <w:bottom w:val="single" w:sz="4" w:space="0" w:color="000000"/>
              <w:right w:val="nil"/>
            </w:tcBorders>
            <w:noWrap/>
            <w:vAlign w:val="bottom"/>
          </w:tcPr>
          <w:p w14:paraId="2083446A"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w:t>
            </w:r>
          </w:p>
        </w:tc>
        <w:tc>
          <w:tcPr>
            <w:tcW w:w="584" w:type="dxa"/>
            <w:tcBorders>
              <w:top w:val="nil"/>
              <w:left w:val="nil"/>
              <w:bottom w:val="single" w:sz="4" w:space="0" w:color="000000"/>
              <w:right w:val="nil"/>
            </w:tcBorders>
            <w:noWrap/>
            <w:vAlign w:val="bottom"/>
          </w:tcPr>
          <w:p w14:paraId="66E468A1"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0.34</w:t>
            </w:r>
          </w:p>
        </w:tc>
        <w:tc>
          <w:tcPr>
            <w:tcW w:w="567" w:type="dxa"/>
            <w:tcBorders>
              <w:top w:val="nil"/>
              <w:left w:val="nil"/>
              <w:bottom w:val="single" w:sz="4" w:space="0" w:color="000000"/>
              <w:right w:val="nil"/>
            </w:tcBorders>
            <w:noWrap/>
            <w:vAlign w:val="bottom"/>
          </w:tcPr>
          <w:p w14:paraId="638EC553"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0</w:t>
            </w:r>
          </w:p>
        </w:tc>
        <w:tc>
          <w:tcPr>
            <w:tcW w:w="601" w:type="dxa"/>
            <w:tcBorders>
              <w:top w:val="nil"/>
              <w:left w:val="nil"/>
              <w:bottom w:val="single" w:sz="4" w:space="0" w:color="000000"/>
              <w:right w:val="nil"/>
            </w:tcBorders>
            <w:noWrap/>
            <w:vAlign w:val="bottom"/>
          </w:tcPr>
          <w:p w14:paraId="7734DD03" w14:textId="77777777" w:rsidR="00D43F72" w:rsidRPr="001F1D2D" w:rsidRDefault="003A44D5">
            <w:pPr>
              <w:widowControl w:val="0"/>
              <w:snapToGrid w:val="0"/>
              <w:spacing w:beforeAutospacing="1" w:line="256" w:lineRule="auto"/>
              <w:rPr>
                <w:bCs/>
                <w:sz w:val="21"/>
                <w:szCs w:val="21"/>
              </w:rPr>
            </w:pPr>
            <w:r w:rsidRPr="001F1D2D">
              <w:rPr>
                <w:bCs/>
                <w:sz w:val="21"/>
                <w:szCs w:val="21"/>
                <w:lang w:bidi="ar"/>
              </w:rPr>
              <w:t>3</w:t>
            </w:r>
          </w:p>
        </w:tc>
      </w:tr>
    </w:tbl>
    <w:p w14:paraId="6EF12F6C" w14:textId="77777777" w:rsidR="00D43F72" w:rsidRPr="001F1D2D" w:rsidRDefault="00D43F72">
      <w:pPr>
        <w:snapToGrid w:val="0"/>
        <w:jc w:val="both"/>
        <w:rPr>
          <w:b/>
          <w:i/>
        </w:rPr>
      </w:pPr>
    </w:p>
    <w:p w14:paraId="35B547E8" w14:textId="77777777" w:rsidR="00D43F72" w:rsidRPr="001F1D2D" w:rsidRDefault="003A44D5">
      <w:pPr>
        <w:snapToGrid w:val="0"/>
        <w:jc w:val="both"/>
        <w:rPr>
          <w:b/>
          <w:i/>
        </w:rPr>
      </w:pPr>
      <w:r w:rsidRPr="001F1D2D">
        <w:rPr>
          <w:rFonts w:hint="eastAsia"/>
          <w:b/>
          <w:i/>
        </w:rPr>
        <w:t>Model Construction and Statistical Analysis</w:t>
      </w:r>
    </w:p>
    <w:p w14:paraId="06946AEC" w14:textId="77777777" w:rsidR="00D43F72" w:rsidRPr="001F1D2D" w:rsidRDefault="003A44D5">
      <w:pPr>
        <w:snapToGrid w:val="0"/>
        <w:ind w:firstLineChars="196" w:firstLine="470"/>
        <w:jc w:val="both"/>
      </w:pPr>
      <w:r w:rsidRPr="001F1D2D">
        <w:rPr>
          <w:rFonts w:hint="eastAsia"/>
        </w:rPr>
        <w:t>This section develops an ordinal logistic regression model to investigate the factors influencing taxi drivers' crash risk levels. By incorporating demographic characteristics, occupational workload, and risky driving behaviors, the model quantifies their impact on crash risk. Statistical criteria such as model fit indices and significance tests are used to ensure the reliability of the analysis.</w:t>
      </w:r>
    </w:p>
    <w:p w14:paraId="06D698D5" w14:textId="77777777" w:rsidR="00D43F72" w:rsidRPr="001F1D2D" w:rsidRDefault="003A44D5">
      <w:pPr>
        <w:snapToGrid w:val="0"/>
        <w:jc w:val="both"/>
        <w:rPr>
          <w:b/>
          <w:i/>
        </w:rPr>
      </w:pPr>
      <w:r w:rsidRPr="001F1D2D">
        <w:rPr>
          <w:rFonts w:hint="eastAsia"/>
          <w:b/>
          <w:i/>
        </w:rPr>
        <w:t>Definition of the Dependent Variable and Classification Criteria</w:t>
      </w:r>
    </w:p>
    <w:p w14:paraId="71B1E696" w14:textId="77777777" w:rsidR="00D43F72" w:rsidRPr="001F1D2D" w:rsidRDefault="003A44D5">
      <w:pPr>
        <w:snapToGrid w:val="0"/>
        <w:ind w:firstLineChars="196" w:firstLine="470"/>
        <w:jc w:val="both"/>
      </w:pPr>
      <w:r w:rsidRPr="001F1D2D">
        <w:rPr>
          <w:rFonts w:hint="eastAsia"/>
        </w:rPr>
        <w:t xml:space="preserve">Let </w:t>
      </w:r>
      <w:proofErr w:type="spellStart"/>
      <w:r w:rsidRPr="001F1D2D">
        <w:rPr>
          <w:rFonts w:hint="eastAsia"/>
          <w:i/>
        </w:rPr>
        <w:t>y</w:t>
      </w:r>
      <w:r w:rsidRPr="001F1D2D">
        <w:rPr>
          <w:rFonts w:hint="eastAsia"/>
          <w:i/>
          <w:vertAlign w:val="subscript"/>
        </w:rPr>
        <w:t>i</w:t>
      </w:r>
      <w:proofErr w:type="spellEnd"/>
      <w:r w:rsidRPr="001F1D2D">
        <w:t xml:space="preserve"> </w:t>
      </w:r>
      <w:r w:rsidRPr="001F1D2D">
        <w:rPr>
          <w:rFonts w:hint="eastAsia"/>
        </w:rPr>
        <w:t xml:space="preserve">represent the crash risk of taxi drivers, which is an ordinal categorical variable with three levels: low, moderate, and high. These levels are numerically assigned as 1, 2, and 3, respectively. The classification of crash risk is based on the driving records of taxi drivers over the past two years, with the following criteria:  </w:t>
      </w:r>
    </w:p>
    <w:p w14:paraId="50E80612" w14:textId="77777777" w:rsidR="00D43F72" w:rsidRPr="001F1D2D" w:rsidRDefault="003A44D5">
      <w:pPr>
        <w:numPr>
          <w:ilvl w:val="0"/>
          <w:numId w:val="2"/>
        </w:numPr>
        <w:snapToGrid w:val="0"/>
        <w:jc w:val="both"/>
      </w:pPr>
      <w:r w:rsidRPr="001F1D2D">
        <w:rPr>
          <w:rFonts w:hint="eastAsia"/>
        </w:rPr>
        <w:t xml:space="preserve">Taxi drivers who had at least one personal-injury (PI) collision were categorized as having </w:t>
      </w:r>
      <w:r w:rsidRPr="001F1D2D">
        <w:rPr>
          <w:rFonts w:hint="eastAsia"/>
          <w:b/>
          <w:bCs/>
        </w:rPr>
        <w:t>high crash risk</w:t>
      </w:r>
      <w:r w:rsidRPr="001F1D2D">
        <w:rPr>
          <w:rFonts w:hint="eastAsia"/>
        </w:rPr>
        <w:t>(</w:t>
      </w:r>
      <w:proofErr w:type="spellStart"/>
      <w:r w:rsidRPr="001F1D2D">
        <w:rPr>
          <w:rFonts w:hint="eastAsia"/>
          <w:i/>
        </w:rPr>
        <w:t>y</w:t>
      </w:r>
      <w:r w:rsidRPr="001F1D2D">
        <w:rPr>
          <w:rFonts w:hint="eastAsia"/>
          <w:i/>
          <w:vertAlign w:val="subscript"/>
        </w:rPr>
        <w:t>i</w:t>
      </w:r>
      <w:proofErr w:type="spellEnd"/>
      <w:r w:rsidRPr="001F1D2D">
        <w:rPr>
          <w:rFonts w:hint="eastAsia"/>
          <w:i/>
        </w:rPr>
        <w:t>=3</w:t>
      </w:r>
      <w:r w:rsidRPr="001F1D2D">
        <w:rPr>
          <w:rFonts w:hint="eastAsia"/>
        </w:rPr>
        <w:t>)</w:t>
      </w:r>
    </w:p>
    <w:p w14:paraId="703DCADC" w14:textId="77777777" w:rsidR="00D43F72" w:rsidRPr="001F1D2D" w:rsidRDefault="003A44D5">
      <w:pPr>
        <w:numPr>
          <w:ilvl w:val="0"/>
          <w:numId w:val="2"/>
        </w:numPr>
        <w:snapToGrid w:val="0"/>
        <w:jc w:val="both"/>
      </w:pPr>
      <w:r w:rsidRPr="001F1D2D">
        <w:t>Taxi drivers who had no PI collisions but had four or more property-damage-only (PDO) collisions were classified as having</w:t>
      </w:r>
      <w:r w:rsidRPr="001F1D2D">
        <w:rPr>
          <w:rFonts w:hint="eastAsia"/>
        </w:rPr>
        <w:t xml:space="preserve"> </w:t>
      </w:r>
      <w:r w:rsidRPr="001F1D2D">
        <w:rPr>
          <w:rFonts w:hint="eastAsia"/>
          <w:b/>
          <w:bCs/>
        </w:rPr>
        <w:t>moderate crash risk</w:t>
      </w:r>
      <w:r w:rsidRPr="001F1D2D">
        <w:rPr>
          <w:rFonts w:hint="eastAsia"/>
        </w:rPr>
        <w:t>(</w:t>
      </w:r>
      <w:proofErr w:type="spellStart"/>
      <w:r w:rsidRPr="001F1D2D">
        <w:rPr>
          <w:rFonts w:hint="eastAsia"/>
          <w:i/>
        </w:rPr>
        <w:t>y</w:t>
      </w:r>
      <w:r w:rsidRPr="001F1D2D">
        <w:rPr>
          <w:rFonts w:hint="eastAsia"/>
          <w:i/>
          <w:vertAlign w:val="subscript"/>
        </w:rPr>
        <w:t>i</w:t>
      </w:r>
      <w:proofErr w:type="spellEnd"/>
      <w:r w:rsidRPr="001F1D2D">
        <w:rPr>
          <w:rFonts w:hint="eastAsia"/>
          <w:i/>
        </w:rPr>
        <w:t>=2</w:t>
      </w:r>
      <w:r w:rsidRPr="001F1D2D">
        <w:rPr>
          <w:rFonts w:hint="eastAsia"/>
        </w:rPr>
        <w:t>)</w:t>
      </w:r>
    </w:p>
    <w:p w14:paraId="0D9C5076" w14:textId="77777777" w:rsidR="00D43F72" w:rsidRPr="001F1D2D" w:rsidRDefault="003A44D5">
      <w:pPr>
        <w:numPr>
          <w:ilvl w:val="0"/>
          <w:numId w:val="2"/>
        </w:numPr>
        <w:snapToGrid w:val="0"/>
        <w:jc w:val="both"/>
      </w:pPr>
      <w:r w:rsidRPr="001F1D2D">
        <w:t>The remaining taxi drivers, who had fewer than four PDO collisions and no PI collisions, were considered to have</w:t>
      </w:r>
      <w:r w:rsidRPr="001F1D2D">
        <w:rPr>
          <w:rFonts w:hint="eastAsia"/>
        </w:rPr>
        <w:t xml:space="preserve"> low crash risk(</w:t>
      </w:r>
      <w:proofErr w:type="spellStart"/>
      <w:r w:rsidRPr="001F1D2D">
        <w:rPr>
          <w:rFonts w:hint="eastAsia"/>
          <w:i/>
        </w:rPr>
        <w:t>y</w:t>
      </w:r>
      <w:r w:rsidRPr="001F1D2D">
        <w:rPr>
          <w:rFonts w:hint="eastAsia"/>
          <w:i/>
          <w:vertAlign w:val="subscript"/>
        </w:rPr>
        <w:t>i</w:t>
      </w:r>
      <w:proofErr w:type="spellEnd"/>
      <w:r w:rsidRPr="001F1D2D">
        <w:rPr>
          <w:rFonts w:hint="eastAsia"/>
          <w:i/>
        </w:rPr>
        <w:t>=1</w:t>
      </w:r>
      <w:r w:rsidRPr="001F1D2D">
        <w:rPr>
          <w:rFonts w:hint="eastAsia"/>
        </w:rPr>
        <w:t>)</w:t>
      </w:r>
    </w:p>
    <w:p w14:paraId="40C78021" w14:textId="77777777" w:rsidR="00D43F72" w:rsidRPr="001F1D2D" w:rsidRDefault="003A44D5">
      <w:pPr>
        <w:snapToGrid w:val="0"/>
        <w:ind w:firstLine="420"/>
        <w:jc w:val="both"/>
      </w:pPr>
      <w:r w:rsidRPr="001F1D2D">
        <w:t xml:space="preserve">Based on these criteria, out of a total of 1010 surveyed taxi drivers, 112 were classified as high-risk, 333 as moderate-risk, and 565 as low-risk. </w:t>
      </w:r>
    </w:p>
    <w:p w14:paraId="408B53D8" w14:textId="77777777" w:rsidR="00D43F72" w:rsidRPr="001F1D2D" w:rsidRDefault="003A44D5">
      <w:pPr>
        <w:snapToGrid w:val="0"/>
        <w:jc w:val="both"/>
        <w:rPr>
          <w:b/>
          <w:i/>
        </w:rPr>
      </w:pPr>
      <w:r w:rsidRPr="001F1D2D">
        <w:rPr>
          <w:b/>
          <w:i/>
        </w:rPr>
        <w:t>Ordered Logit Model for Crash Risk Estimation</w:t>
      </w:r>
    </w:p>
    <w:p w14:paraId="3C1C67DA" w14:textId="77777777" w:rsidR="00D43F72" w:rsidRPr="001F1D2D" w:rsidRDefault="003A44D5">
      <w:pPr>
        <w:snapToGrid w:val="0"/>
        <w:ind w:firstLineChars="196" w:firstLine="470"/>
        <w:jc w:val="both"/>
      </w:pPr>
      <w:r w:rsidRPr="001F1D2D">
        <w:rPr>
          <w:rFonts w:hint="eastAsia"/>
        </w:rPr>
        <w:t>Given the ordinal nature of the crash risk levels, an ordered logit model was employed to estimate the probability of a driver belonging to each risk category. A latent variable framework was used to model the crash risk as follows:</w:t>
      </w:r>
      <w:r w:rsidRPr="001F1D2D">
        <w:t xml:space="preserve"> </w:t>
      </w:r>
      <w:r w:rsidRPr="001F1D2D">
        <w:fldChar w:fldCharType="begin"/>
      </w:r>
      <w:r w:rsidRPr="001F1D2D">
        <w:instrText xml:space="preserve"> INCLUDEPICTURE "C:\\Users\\cathleen\\Desktop\\Library\\Containers\\com.tencent.xinWeChat\\Data\\Library\\Application Support\\com.tencent.xinWeChat\\2.0b4.0.9\\93f3f23defdf32ca01de29f618354eb0\\Message\\MessageTemp\\8c355b708192374298d03802b433b959\\Library\\Containers\\com.tencent.xinWeChat\\Data\\Library\\Application Support\\com.tencent.xinWeChat\\2.0b4.0.9\\93f3f23defdf32ca01de29f618354eb0\\Message\\MessageTemp\\8c355b708192374298d03802b433b959\\File\\" \* MERGEFORMAT </w:instrText>
      </w:r>
      <w:r w:rsidRPr="001F1D2D">
        <w:fldChar w:fldCharType="end"/>
      </w:r>
    </w:p>
    <w:p w14:paraId="28C8DCA1" w14:textId="77777777" w:rsidR="00D43F72" w:rsidRPr="001F1D2D" w:rsidRDefault="003A44D5">
      <w:pPr>
        <w:ind w:firstLineChars="196" w:firstLine="470"/>
        <w:jc w:val="both"/>
        <w:textAlignment w:val="center"/>
      </w:pPr>
      <w:r w:rsidRPr="001F1D2D">
        <w:rPr>
          <w:rFonts w:ascii="Cambria Math" w:hAnsi="Cambria Math"/>
          <w:i/>
          <w:noProof/>
        </w:rPr>
        <w:drawing>
          <wp:inline distT="0" distB="0" distL="114300" distR="114300" wp14:anchorId="5443EF05" wp14:editId="4D358887">
            <wp:extent cx="1036320" cy="198120"/>
            <wp:effectExtent l="0" t="0" r="5080" b="5080"/>
            <wp:docPr id="3" name="334E55B0-647D-440b-865C-3EC943EB4CBC-1" descr="wp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34E55B0-647D-440b-865C-3EC943EB4CBC-1" descr="wpsoffice"/>
                    <pic:cNvPicPr>
                      <a:picLocks noChangeAspect="1"/>
                    </pic:cNvPicPr>
                  </pic:nvPicPr>
                  <pic:blipFill>
                    <a:blip r:embed="rId13"/>
                    <a:stretch>
                      <a:fillRect/>
                    </a:stretch>
                  </pic:blipFill>
                  <pic:spPr>
                    <a:xfrm>
                      <a:off x="0" y="0"/>
                      <a:ext cx="1036320" cy="198120"/>
                    </a:xfrm>
                    <a:prstGeom prst="rect">
                      <a:avLst/>
                    </a:prstGeom>
                  </pic:spPr>
                </pic:pic>
              </a:graphicData>
            </a:graphic>
          </wp:inline>
        </w:drawing>
      </w:r>
      <w:r w:rsidRPr="001F1D2D">
        <w:rPr>
          <w:rFonts w:hint="eastAsia"/>
        </w:rPr>
        <w:t xml:space="preserve"> </w:t>
      </w:r>
      <w:r w:rsidRPr="001F1D2D">
        <w:t xml:space="preserve">                                      (1)</w:t>
      </w:r>
    </w:p>
    <w:p w14:paraId="3CC4DC70" w14:textId="77777777" w:rsidR="00D43F72" w:rsidRPr="001F1D2D" w:rsidRDefault="003A44D5">
      <w:pPr>
        <w:snapToGrid w:val="0"/>
        <w:ind w:firstLineChars="200" w:firstLine="480"/>
        <w:jc w:val="both"/>
        <w:textAlignment w:val="center"/>
      </w:pPr>
      <w:r w:rsidRPr="001F1D2D">
        <w:rPr>
          <w:rFonts w:hint="eastAsia"/>
        </w:rPr>
        <w:t xml:space="preserve">where </w:t>
      </w:r>
      <w:r w:rsidRPr="001F1D2D">
        <w:rPr>
          <w:i/>
        </w:rPr>
        <w:t>x</w:t>
      </w:r>
      <w:r w:rsidRPr="001F1D2D">
        <w:rPr>
          <w:i/>
          <w:vertAlign w:val="subscript"/>
        </w:rPr>
        <w:t xml:space="preserve">i </w:t>
      </w:r>
      <w:r w:rsidRPr="001F1D2D">
        <w:t xml:space="preserve">= {1, </w:t>
      </w:r>
      <w:r w:rsidRPr="001F1D2D">
        <w:rPr>
          <w:i/>
        </w:rPr>
        <w:t>x</w:t>
      </w:r>
      <w:r w:rsidRPr="001F1D2D">
        <w:rPr>
          <w:i/>
          <w:vertAlign w:val="subscript"/>
        </w:rPr>
        <w:t>i</w:t>
      </w:r>
      <w:r w:rsidRPr="001F1D2D">
        <w:rPr>
          <w:vertAlign w:val="subscript"/>
        </w:rPr>
        <w:t>1</w:t>
      </w:r>
      <w:r w:rsidRPr="001F1D2D">
        <w:t xml:space="preserve">, </w:t>
      </w:r>
      <w:r w:rsidRPr="001F1D2D">
        <w:rPr>
          <w:i/>
        </w:rPr>
        <w:t>x</w:t>
      </w:r>
      <w:r w:rsidRPr="001F1D2D">
        <w:rPr>
          <w:i/>
          <w:vertAlign w:val="subscript"/>
        </w:rPr>
        <w:t>i</w:t>
      </w:r>
      <w:proofErr w:type="gramStart"/>
      <w:r w:rsidRPr="001F1D2D">
        <w:rPr>
          <w:vertAlign w:val="subscript"/>
        </w:rPr>
        <w:t>2</w:t>
      </w:r>
      <w:r w:rsidRPr="001F1D2D">
        <w:t>,…</w:t>
      </w:r>
      <w:proofErr w:type="gramEnd"/>
      <w:r w:rsidRPr="001F1D2D">
        <w:t xml:space="preserve">, </w:t>
      </w:r>
      <w:proofErr w:type="spellStart"/>
      <w:proofErr w:type="gramStart"/>
      <w:r w:rsidRPr="001F1D2D">
        <w:rPr>
          <w:i/>
        </w:rPr>
        <w:t>x</w:t>
      </w:r>
      <w:r w:rsidRPr="001F1D2D">
        <w:rPr>
          <w:i/>
          <w:vertAlign w:val="subscript"/>
        </w:rPr>
        <w:t>in</w:t>
      </w:r>
      <w:proofErr w:type="spellEnd"/>
      <w:r w:rsidRPr="001F1D2D">
        <w:t>}</w:t>
      </w:r>
      <w:r w:rsidRPr="001F1D2D">
        <w:rPr>
          <w:vertAlign w:val="superscript"/>
        </w:rPr>
        <w:t>T</w:t>
      </w:r>
      <w:proofErr w:type="gramEnd"/>
      <w:r w:rsidRPr="001F1D2D">
        <w:rPr>
          <w:rFonts w:hint="eastAsia"/>
        </w:rPr>
        <w:t xml:space="preserve"> is a vector of independent explanatory variables representing various factors that may influence crash risk, including demographic information, self-reported occupational workload, and risky driving behaviors. The coefficient vector </w:t>
      </w:r>
      <w:r w:rsidRPr="001F1D2D">
        <w:t xml:space="preserve">β </w:t>
      </w:r>
      <w:r w:rsidRPr="001F1D2D">
        <w:rPr>
          <w:rFonts w:hint="eastAsia"/>
        </w:rPr>
        <w:t xml:space="preserve">= </w:t>
      </w:r>
      <w:r w:rsidRPr="001F1D2D">
        <w:t>{β</w:t>
      </w:r>
      <w:r w:rsidRPr="001F1D2D">
        <w:rPr>
          <w:rFonts w:hint="eastAsia"/>
          <w:vertAlign w:val="subscript"/>
        </w:rPr>
        <w:t>0</w:t>
      </w:r>
      <w:r w:rsidRPr="001F1D2D">
        <w:t>, β</w:t>
      </w:r>
      <w:r w:rsidRPr="001F1D2D">
        <w:rPr>
          <w:vertAlign w:val="subscript"/>
        </w:rPr>
        <w:t>1</w:t>
      </w:r>
      <w:r w:rsidRPr="001F1D2D">
        <w:t>, β</w:t>
      </w:r>
      <w:proofErr w:type="gramStart"/>
      <w:r w:rsidRPr="001F1D2D">
        <w:rPr>
          <w:vertAlign w:val="subscript"/>
        </w:rPr>
        <w:t>2</w:t>
      </w:r>
      <w:r w:rsidRPr="001F1D2D">
        <w:t>,…</w:t>
      </w:r>
      <w:proofErr w:type="gramEnd"/>
      <w:r w:rsidRPr="001F1D2D">
        <w:t>, β</w:t>
      </w:r>
      <w:proofErr w:type="gramStart"/>
      <w:r w:rsidRPr="001F1D2D">
        <w:rPr>
          <w:i/>
          <w:vertAlign w:val="subscript"/>
        </w:rPr>
        <w:t>n</w:t>
      </w:r>
      <w:r w:rsidRPr="001F1D2D">
        <w:t>}</w:t>
      </w:r>
      <w:r w:rsidRPr="001F1D2D">
        <w:rPr>
          <w:vertAlign w:val="superscript"/>
        </w:rPr>
        <w:t>T</w:t>
      </w:r>
      <w:proofErr w:type="gramEnd"/>
      <w:r w:rsidRPr="001F1D2D">
        <w:rPr>
          <w:rFonts w:hint="eastAsia"/>
        </w:rPr>
        <w:t xml:space="preserve"> represents the estimated parameters associated with these explanatory variables. The error term </w:t>
      </w:r>
      <w:r w:rsidRPr="001F1D2D">
        <w:rPr>
          <w:rFonts w:hint="eastAsia"/>
          <w:noProof/>
        </w:rPr>
        <w:drawing>
          <wp:inline distT="0" distB="0" distL="114300" distR="114300" wp14:anchorId="19C38A99" wp14:editId="7DA8C41A">
            <wp:extent cx="145415" cy="228600"/>
            <wp:effectExtent l="0" t="0" r="6985" b="0"/>
            <wp:docPr id="12" name="334E55B0-647D-440b-865C-3EC943EB4CBC-2" descr="wp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34E55B0-647D-440b-865C-3EC943EB4CBC-2" descr="wpsoffice"/>
                    <pic:cNvPicPr>
                      <a:picLocks noChangeAspect="1"/>
                    </pic:cNvPicPr>
                  </pic:nvPicPr>
                  <pic:blipFill>
                    <a:blip r:embed="rId13"/>
                    <a:srcRect l="85968" t="-15385"/>
                    <a:stretch>
                      <a:fillRect/>
                    </a:stretch>
                  </pic:blipFill>
                  <pic:spPr>
                    <a:xfrm>
                      <a:off x="0" y="0"/>
                      <a:ext cx="145415" cy="228600"/>
                    </a:xfrm>
                    <a:prstGeom prst="rect">
                      <a:avLst/>
                    </a:prstGeom>
                  </pic:spPr>
                </pic:pic>
              </a:graphicData>
            </a:graphic>
          </wp:inline>
        </w:drawing>
      </w:r>
      <w:r w:rsidRPr="001F1D2D">
        <w:rPr>
          <w:rFonts w:hint="eastAsia"/>
        </w:rPr>
        <w:t xml:space="preserve"> follows a standard normal distribution.</w:t>
      </w:r>
    </w:p>
    <w:p w14:paraId="67498742" w14:textId="77777777" w:rsidR="00D43F72" w:rsidRPr="001F1D2D" w:rsidRDefault="003A44D5">
      <w:pPr>
        <w:snapToGrid w:val="0"/>
        <w:ind w:firstLineChars="200" w:firstLine="480"/>
        <w:jc w:val="both"/>
        <w:textAlignment w:val="center"/>
        <w:rPr>
          <w:lang w:eastAsia="zh-Hans"/>
        </w:rPr>
      </w:pPr>
      <w:r w:rsidRPr="001F1D2D">
        <w:rPr>
          <w:rFonts w:hint="eastAsia"/>
          <w:lang w:eastAsia="zh-Hans"/>
        </w:rPr>
        <w:t xml:space="preserve">To link the latent variable </w:t>
      </w:r>
      <w:proofErr w:type="spellStart"/>
      <w:r w:rsidRPr="001F1D2D">
        <w:rPr>
          <w:rFonts w:hint="eastAsia"/>
          <w:i/>
        </w:rPr>
        <w:t>y</w:t>
      </w:r>
      <w:r w:rsidRPr="001F1D2D">
        <w:rPr>
          <w:rFonts w:hint="eastAsia"/>
          <w:i/>
          <w:vertAlign w:val="subscript"/>
        </w:rPr>
        <w:t>i</w:t>
      </w:r>
      <w:proofErr w:type="spellEnd"/>
      <w:r w:rsidRPr="001F1D2D">
        <w:rPr>
          <w:rFonts w:hint="eastAsia"/>
          <w:i/>
        </w:rPr>
        <w:t>*</w:t>
      </w:r>
      <w:r w:rsidRPr="001F1D2D">
        <w:rPr>
          <w:rFonts w:hint="eastAsia"/>
          <w:i/>
          <w:vertAlign w:val="subscript"/>
        </w:rPr>
        <w:t xml:space="preserve"> </w:t>
      </w:r>
      <w:r w:rsidRPr="001F1D2D">
        <w:rPr>
          <w:rFonts w:hint="eastAsia"/>
          <w:lang w:eastAsia="zh-Hans"/>
        </w:rPr>
        <w:t xml:space="preserve">to the observed crash risk categories, two threshold parameters, </w:t>
      </w:r>
      <w:r w:rsidRPr="001F1D2D">
        <w:t>μ</w:t>
      </w:r>
      <w:r w:rsidRPr="001F1D2D">
        <w:rPr>
          <w:rFonts w:hint="eastAsia"/>
          <w:vertAlign w:val="subscript"/>
        </w:rPr>
        <w:t>1</w:t>
      </w:r>
      <w:r w:rsidRPr="001F1D2D">
        <w:rPr>
          <w:rFonts w:hint="eastAsia"/>
        </w:rPr>
        <w:t xml:space="preserve"> and </w:t>
      </w:r>
      <w:r w:rsidRPr="001F1D2D">
        <w:t>μ</w:t>
      </w:r>
      <w:r w:rsidRPr="001F1D2D">
        <w:rPr>
          <w:rFonts w:hint="eastAsia"/>
          <w:vertAlign w:val="subscript"/>
        </w:rPr>
        <w:t>2</w:t>
      </w:r>
      <w:r w:rsidRPr="001F1D2D">
        <w:rPr>
          <w:rFonts w:hint="eastAsia"/>
          <w:lang w:eastAsia="zh-Hans"/>
        </w:rPr>
        <w:t>, are introduced. The crash risk categories are then determined as follows:</w:t>
      </w:r>
    </w:p>
    <w:p w14:paraId="0AD6CF43" w14:textId="77777777" w:rsidR="00D43F72" w:rsidRPr="001F1D2D" w:rsidRDefault="003A44D5">
      <w:pPr>
        <w:snapToGrid w:val="0"/>
        <w:ind w:firstLineChars="200" w:firstLine="480"/>
        <w:jc w:val="both"/>
        <w:textAlignment w:val="center"/>
        <w:rPr>
          <w:position w:val="6"/>
        </w:rPr>
      </w:pPr>
      <w:r w:rsidRPr="001F1D2D">
        <w:rPr>
          <w:noProof/>
          <w:position w:val="6"/>
        </w:rPr>
        <w:lastRenderedPageBreak/>
        <w:drawing>
          <wp:inline distT="0" distB="0" distL="114300" distR="114300" wp14:anchorId="4E78264F" wp14:editId="7262911E">
            <wp:extent cx="3458845" cy="567690"/>
            <wp:effectExtent l="0" t="0" r="20955" b="16510"/>
            <wp:docPr id="2" name="334E55B0-647D-440b-865C-3EC943EB4CBC-3" descr="/private/var/folders/qk/v11z3f0s0gbg8p9k76tpb8840000gn/T/com.kingsoft.wpsoffice.mac/wpsoffice.VoWwClwp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34E55B0-647D-440b-865C-3EC943EB4CBC-3" descr="/private/var/folders/qk/v11z3f0s0gbg8p9k76tpb8840000gn/T/com.kingsoft.wpsoffice.mac/wpsoffice.VoWwClwpsoffice"/>
                    <pic:cNvPicPr>
                      <a:picLocks noChangeAspect="1"/>
                    </pic:cNvPicPr>
                  </pic:nvPicPr>
                  <pic:blipFill>
                    <a:blip r:embed="rId14"/>
                    <a:stretch>
                      <a:fillRect/>
                    </a:stretch>
                  </pic:blipFill>
                  <pic:spPr>
                    <a:xfrm>
                      <a:off x="0" y="0"/>
                      <a:ext cx="3458845" cy="567690"/>
                    </a:xfrm>
                    <a:prstGeom prst="rect">
                      <a:avLst/>
                    </a:prstGeom>
                  </pic:spPr>
                </pic:pic>
              </a:graphicData>
            </a:graphic>
          </wp:inline>
        </w:drawing>
      </w:r>
      <w:r w:rsidRPr="001F1D2D">
        <w:rPr>
          <w:position w:val="6"/>
        </w:rPr>
        <w:t xml:space="preserve">         (2)</w:t>
      </w:r>
    </w:p>
    <w:p w14:paraId="6DDA0079" w14:textId="77777777" w:rsidR="00D43F72" w:rsidRPr="001F1D2D" w:rsidRDefault="003A44D5">
      <w:pPr>
        <w:snapToGrid w:val="0"/>
        <w:jc w:val="both"/>
        <w:textAlignment w:val="center"/>
        <w:rPr>
          <w:b/>
          <w:i/>
        </w:rPr>
      </w:pPr>
      <w:r w:rsidRPr="001F1D2D">
        <w:rPr>
          <w:rFonts w:hint="eastAsia"/>
          <w:b/>
          <w:i/>
        </w:rPr>
        <w:t>Probability Estimation and Model Interpretation</w:t>
      </w:r>
    </w:p>
    <w:p w14:paraId="5F511891" w14:textId="77777777" w:rsidR="00D43F72" w:rsidRPr="001F1D2D" w:rsidRDefault="003A44D5">
      <w:pPr>
        <w:snapToGrid w:val="0"/>
        <w:ind w:firstLine="420"/>
        <w:jc w:val="both"/>
        <w:textAlignment w:val="center"/>
      </w:pPr>
      <w:r w:rsidRPr="001F1D2D">
        <w:rPr>
          <w:rFonts w:hint="eastAsia"/>
        </w:rPr>
        <w:t>The probability of a taxi driver being classified in a crash risk category greater than j is given by:</w:t>
      </w:r>
    </w:p>
    <w:p w14:paraId="45286132" w14:textId="77777777" w:rsidR="00D43F72" w:rsidRPr="001F1D2D" w:rsidRDefault="003A44D5">
      <w:pPr>
        <w:snapToGrid w:val="0"/>
        <w:ind w:firstLineChars="200" w:firstLine="480"/>
        <w:jc w:val="both"/>
        <w:textAlignment w:val="center"/>
      </w:pPr>
      <w:r w:rsidRPr="001F1D2D">
        <w:rPr>
          <w:noProof/>
        </w:rPr>
        <w:drawing>
          <wp:inline distT="0" distB="0" distL="114300" distR="114300" wp14:anchorId="4A6625BB" wp14:editId="4BC25E42">
            <wp:extent cx="3638550" cy="406400"/>
            <wp:effectExtent l="0" t="0" r="19050" b="0"/>
            <wp:docPr id="1" name="334E55B0-647D-440b-865C-3EC943EB4CBC-4" descr="/private/var/folders/qk/v11z3f0s0gbg8p9k76tpb8840000gn/T/com.kingsoft.wpsoffice.mac/wpsoffice.deYcDTwp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34E55B0-647D-440b-865C-3EC943EB4CBC-4" descr="/private/var/folders/qk/v11z3f0s0gbg8p9k76tpb8840000gn/T/com.kingsoft.wpsoffice.mac/wpsoffice.deYcDTwpsoffice"/>
                    <pic:cNvPicPr>
                      <a:picLocks noChangeAspect="1"/>
                    </pic:cNvPicPr>
                  </pic:nvPicPr>
                  <pic:blipFill>
                    <a:blip r:embed="rId15"/>
                    <a:stretch>
                      <a:fillRect/>
                    </a:stretch>
                  </pic:blipFill>
                  <pic:spPr>
                    <a:xfrm>
                      <a:off x="0" y="0"/>
                      <a:ext cx="3638550" cy="406400"/>
                    </a:xfrm>
                    <a:prstGeom prst="rect">
                      <a:avLst/>
                    </a:prstGeom>
                  </pic:spPr>
                </pic:pic>
              </a:graphicData>
            </a:graphic>
          </wp:inline>
        </w:drawing>
      </w:r>
      <w:r w:rsidRPr="001F1D2D">
        <w:t xml:space="preserve">       (3)</w:t>
      </w:r>
    </w:p>
    <w:p w14:paraId="392591EF" w14:textId="77777777" w:rsidR="00D43F72" w:rsidRPr="001F1D2D" w:rsidRDefault="003A44D5">
      <w:pPr>
        <w:snapToGrid w:val="0"/>
        <w:ind w:firstLineChars="200" w:firstLine="480"/>
        <w:jc w:val="both"/>
        <w:textAlignment w:val="center"/>
      </w:pPr>
      <w:r w:rsidRPr="001F1D2D">
        <w:rPr>
          <w:rFonts w:hint="eastAsia"/>
        </w:rPr>
        <w:t>Alternatively, the probability of an individual belonging to a specific risk category can be expressed in terms of the cumulative probability distribution function F(</w:t>
      </w:r>
      <w:r w:rsidRPr="001F1D2D">
        <w:rPr>
          <w:rFonts w:hint="eastAsia"/>
        </w:rPr>
        <w:t>·</w:t>
      </w:r>
      <w:r w:rsidRPr="001F1D2D">
        <w:rPr>
          <w:rFonts w:hint="eastAsia"/>
        </w:rPr>
        <w:t>):</w:t>
      </w:r>
    </w:p>
    <w:p w14:paraId="715C3E56" w14:textId="77777777" w:rsidR="00D43F72" w:rsidRPr="001F1D2D" w:rsidRDefault="003A44D5">
      <w:pPr>
        <w:snapToGrid w:val="0"/>
        <w:ind w:firstLineChars="200" w:firstLine="480"/>
        <w:jc w:val="both"/>
        <w:textAlignment w:val="center"/>
      </w:pPr>
      <w:r w:rsidRPr="001F1D2D">
        <w:rPr>
          <w:noProof/>
        </w:rPr>
        <w:drawing>
          <wp:inline distT="0" distB="0" distL="114300" distR="114300" wp14:anchorId="7AA6F652" wp14:editId="72449AA7">
            <wp:extent cx="1783715" cy="179705"/>
            <wp:effectExtent l="0" t="0" r="19685" b="23495"/>
            <wp:docPr id="5" name="334E55B0-647D-440b-865C-3EC943EB4CBC-5" descr="wp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34E55B0-647D-440b-865C-3EC943EB4CBC-5" descr="wpsoffice"/>
                    <pic:cNvPicPr>
                      <a:picLocks noChangeAspect="1"/>
                    </pic:cNvPicPr>
                  </pic:nvPicPr>
                  <pic:blipFill>
                    <a:blip r:embed="rId16"/>
                    <a:stretch>
                      <a:fillRect/>
                    </a:stretch>
                  </pic:blipFill>
                  <pic:spPr>
                    <a:xfrm>
                      <a:off x="0" y="0"/>
                      <a:ext cx="1783715" cy="179705"/>
                    </a:xfrm>
                    <a:prstGeom prst="rect">
                      <a:avLst/>
                    </a:prstGeom>
                  </pic:spPr>
                </pic:pic>
              </a:graphicData>
            </a:graphic>
          </wp:inline>
        </w:drawing>
      </w:r>
      <w:r w:rsidRPr="001F1D2D">
        <w:t xml:space="preserve">  (4a)</w:t>
      </w:r>
    </w:p>
    <w:p w14:paraId="7AD05223" w14:textId="77777777" w:rsidR="00D43F72" w:rsidRPr="001F1D2D" w:rsidRDefault="003A44D5">
      <w:pPr>
        <w:snapToGrid w:val="0"/>
        <w:ind w:firstLineChars="200" w:firstLine="480"/>
        <w:jc w:val="both"/>
        <w:textAlignment w:val="center"/>
      </w:pPr>
      <w:r w:rsidRPr="001F1D2D">
        <w:rPr>
          <w:noProof/>
        </w:rPr>
        <w:drawing>
          <wp:inline distT="0" distB="0" distL="114300" distR="114300" wp14:anchorId="4CEDE40A" wp14:editId="5D5238B6">
            <wp:extent cx="2948305" cy="182245"/>
            <wp:effectExtent l="0" t="0" r="23495" b="20955"/>
            <wp:docPr id="6" name="334E55B0-647D-440b-865C-3EC943EB4CBC-6" descr="wp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34E55B0-647D-440b-865C-3EC943EB4CBC-6" descr="wpsoffice"/>
                    <pic:cNvPicPr>
                      <a:picLocks noChangeAspect="1"/>
                    </pic:cNvPicPr>
                  </pic:nvPicPr>
                  <pic:blipFill>
                    <a:blip r:embed="rId17"/>
                    <a:stretch>
                      <a:fillRect/>
                    </a:stretch>
                  </pic:blipFill>
                  <pic:spPr>
                    <a:xfrm>
                      <a:off x="0" y="0"/>
                      <a:ext cx="2948305" cy="182245"/>
                    </a:xfrm>
                    <a:prstGeom prst="rect">
                      <a:avLst/>
                    </a:prstGeom>
                  </pic:spPr>
                </pic:pic>
              </a:graphicData>
            </a:graphic>
          </wp:inline>
        </w:drawing>
      </w:r>
      <w:r w:rsidRPr="001F1D2D">
        <w:t xml:space="preserve">  (4b)</w:t>
      </w:r>
    </w:p>
    <w:p w14:paraId="24EC144F" w14:textId="77777777" w:rsidR="00D43F72" w:rsidRPr="001F1D2D" w:rsidRDefault="003A44D5">
      <w:pPr>
        <w:snapToGrid w:val="0"/>
        <w:ind w:firstLineChars="200" w:firstLine="480"/>
        <w:jc w:val="both"/>
        <w:textAlignment w:val="center"/>
      </w:pPr>
      <w:r w:rsidRPr="001F1D2D">
        <w:rPr>
          <w:noProof/>
        </w:rPr>
        <w:drawing>
          <wp:inline distT="0" distB="0" distL="114300" distR="114300" wp14:anchorId="3656793B" wp14:editId="2E75A17B">
            <wp:extent cx="1778000" cy="179705"/>
            <wp:effectExtent l="0" t="0" r="0" b="23495"/>
            <wp:docPr id="7" name="334E55B0-647D-440b-865C-3EC943EB4CBC-7" descr="wp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334E55B0-647D-440b-865C-3EC943EB4CBC-7" descr="wpsoffice"/>
                    <pic:cNvPicPr>
                      <a:picLocks noChangeAspect="1"/>
                    </pic:cNvPicPr>
                  </pic:nvPicPr>
                  <pic:blipFill>
                    <a:blip r:embed="rId18"/>
                    <a:stretch>
                      <a:fillRect/>
                    </a:stretch>
                  </pic:blipFill>
                  <pic:spPr>
                    <a:xfrm>
                      <a:off x="0" y="0"/>
                      <a:ext cx="1778000" cy="179705"/>
                    </a:xfrm>
                    <a:prstGeom prst="rect">
                      <a:avLst/>
                    </a:prstGeom>
                  </pic:spPr>
                </pic:pic>
              </a:graphicData>
            </a:graphic>
          </wp:inline>
        </w:drawing>
      </w:r>
      <w:r w:rsidRPr="001F1D2D">
        <w:t xml:space="preserve">  (4c)</w:t>
      </w:r>
    </w:p>
    <w:p w14:paraId="0FD3DD77" w14:textId="77777777" w:rsidR="00D43F72" w:rsidRPr="001F1D2D" w:rsidRDefault="003A44D5">
      <w:pPr>
        <w:snapToGrid w:val="0"/>
        <w:ind w:firstLineChars="200" w:firstLine="480"/>
        <w:jc w:val="both"/>
      </w:pPr>
      <w:r w:rsidRPr="001F1D2D">
        <w:rPr>
          <w:rFonts w:hint="eastAsia"/>
        </w:rPr>
        <w:t xml:space="preserve">The model parameters </w:t>
      </w:r>
      <w:r w:rsidRPr="001F1D2D">
        <w:t>β</w:t>
      </w:r>
      <w:r w:rsidRPr="001F1D2D">
        <w:rPr>
          <w:rFonts w:hint="eastAsia"/>
        </w:rPr>
        <w:t xml:space="preserve"> are estimated using the maximum likelihood estimation (MLE) method. Each </w:t>
      </w:r>
      <w:r w:rsidRPr="001F1D2D">
        <w:t>β</w:t>
      </w:r>
      <w:r w:rsidRPr="001F1D2D">
        <w:rPr>
          <w:rFonts w:hint="eastAsia"/>
        </w:rPr>
        <w:t xml:space="preserve"> coefficient quantifies the influence of an independent variable on crash risk, with a positive coefficient indicating that an increase in the corresponding variable is associated with a higher likelihood of being in a higher crash risk category.</w:t>
      </w:r>
    </w:p>
    <w:p w14:paraId="4DE3CBA3" w14:textId="77777777" w:rsidR="00D43F72" w:rsidRPr="001F1D2D" w:rsidRDefault="003A44D5">
      <w:pPr>
        <w:snapToGrid w:val="0"/>
        <w:jc w:val="both"/>
      </w:pPr>
      <w:r w:rsidRPr="001F1D2D">
        <w:rPr>
          <w:rFonts w:hint="eastAsia"/>
          <w:b/>
          <w:i/>
        </w:rPr>
        <w:t>Model Fit Evaluation</w:t>
      </w:r>
    </w:p>
    <w:p w14:paraId="370808E7" w14:textId="77777777" w:rsidR="00D43F72" w:rsidRPr="001F1D2D" w:rsidRDefault="003A44D5">
      <w:pPr>
        <w:snapToGrid w:val="0"/>
        <w:ind w:firstLineChars="200" w:firstLine="480"/>
        <w:jc w:val="both"/>
        <w:textAlignment w:val="center"/>
      </w:pPr>
      <w:r w:rsidRPr="001F1D2D">
        <w:rPr>
          <w:rFonts w:hint="eastAsia"/>
        </w:rPr>
        <w:t>To assess the goodness-of-fit of the ordered logit model, three key statistical measures were employed:</w:t>
      </w:r>
    </w:p>
    <w:p w14:paraId="4A4A53D8" w14:textId="77777777" w:rsidR="00D43F72" w:rsidRPr="001F1D2D" w:rsidRDefault="003A44D5">
      <w:pPr>
        <w:snapToGrid w:val="0"/>
        <w:ind w:firstLineChars="200" w:firstLine="480"/>
        <w:jc w:val="both"/>
        <w:textAlignment w:val="center"/>
      </w:pPr>
      <w:r w:rsidRPr="001F1D2D">
        <w:rPr>
          <w:rFonts w:hint="eastAsia"/>
        </w:rPr>
        <w:t>The Akaike Information Criterion (AIC) is used to evaluate model quality, where a lower AIC value indicates a better fit. The AIC is defined as:</w:t>
      </w:r>
    </w:p>
    <w:p w14:paraId="207F5BB7" w14:textId="77777777" w:rsidR="00D43F72" w:rsidRPr="001F1D2D" w:rsidRDefault="003A44D5">
      <w:pPr>
        <w:snapToGrid w:val="0"/>
        <w:ind w:firstLineChars="200" w:firstLine="480"/>
        <w:jc w:val="both"/>
        <w:textAlignment w:val="center"/>
      </w:pPr>
      <w:r w:rsidRPr="001F1D2D">
        <w:rPr>
          <w:noProof/>
        </w:rPr>
        <w:drawing>
          <wp:inline distT="0" distB="0" distL="114300" distR="114300" wp14:anchorId="71C0A560" wp14:editId="06954ED6">
            <wp:extent cx="1341755" cy="151765"/>
            <wp:effectExtent l="0" t="0" r="4445" b="635"/>
            <wp:docPr id="8" name="334E55B0-647D-440b-865C-3EC943EB4CBC-8" descr="wp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34E55B0-647D-440b-865C-3EC943EB4CBC-8" descr="wpsoffice"/>
                    <pic:cNvPicPr>
                      <a:picLocks noChangeAspect="1"/>
                    </pic:cNvPicPr>
                  </pic:nvPicPr>
                  <pic:blipFill>
                    <a:blip r:embed="rId19"/>
                    <a:stretch>
                      <a:fillRect/>
                    </a:stretch>
                  </pic:blipFill>
                  <pic:spPr>
                    <a:xfrm>
                      <a:off x="0" y="0"/>
                      <a:ext cx="1341755" cy="151765"/>
                    </a:xfrm>
                    <a:prstGeom prst="rect">
                      <a:avLst/>
                    </a:prstGeom>
                  </pic:spPr>
                </pic:pic>
              </a:graphicData>
            </a:graphic>
          </wp:inline>
        </w:drawing>
      </w:r>
      <w:r w:rsidRPr="001F1D2D">
        <w:t xml:space="preserve"> </w:t>
      </w:r>
      <w:r w:rsidRPr="001F1D2D">
        <w:t>（</w:t>
      </w:r>
      <w:r w:rsidRPr="001F1D2D">
        <w:t>5</w:t>
      </w:r>
      <w:r w:rsidRPr="001F1D2D">
        <w:t>）</w:t>
      </w:r>
    </w:p>
    <w:p w14:paraId="50EE3194" w14:textId="77777777" w:rsidR="00D43F72" w:rsidRPr="001F1D2D" w:rsidRDefault="003A44D5">
      <w:pPr>
        <w:snapToGrid w:val="0"/>
        <w:ind w:firstLineChars="200" w:firstLine="480"/>
        <w:jc w:val="both"/>
        <w:textAlignment w:val="center"/>
      </w:pPr>
      <w:r w:rsidRPr="001F1D2D">
        <w:rPr>
          <w:rFonts w:hint="eastAsia"/>
        </w:rPr>
        <w:t>where</w:t>
      </w:r>
      <w:r w:rsidRPr="001F1D2D">
        <w:t xml:space="preserve"> K</w:t>
      </w:r>
      <w:r w:rsidRPr="001F1D2D">
        <w:rPr>
          <w:rFonts w:hint="eastAsia"/>
        </w:rPr>
        <w:t xml:space="preserve"> represents the number of estimated parameters, and L is the maximum likelihood of the model given the dataset.</w:t>
      </w:r>
    </w:p>
    <w:p w14:paraId="5CF0DA26" w14:textId="77777777" w:rsidR="00D43F72" w:rsidRPr="001F1D2D" w:rsidRDefault="003A44D5">
      <w:pPr>
        <w:snapToGrid w:val="0"/>
        <w:ind w:firstLineChars="200" w:firstLine="480"/>
        <w:jc w:val="both"/>
        <w:textAlignment w:val="center"/>
      </w:pPr>
      <w:r w:rsidRPr="001F1D2D">
        <w:rPr>
          <w:rFonts w:hint="eastAsia"/>
        </w:rPr>
        <w:t>To further assess the overall fit of the model, McFadden's adjusted pseudo-R</w:t>
      </w:r>
      <w:r w:rsidRPr="001F1D2D">
        <w:rPr>
          <w:rFonts w:hint="eastAsia"/>
          <w:vertAlign w:val="superscript"/>
        </w:rPr>
        <w:t>2</w:t>
      </w:r>
      <w:r w:rsidRPr="001F1D2D">
        <w:rPr>
          <w:rFonts w:hint="eastAsia"/>
        </w:rPr>
        <w:t xml:space="preserve"> is calculated. This statistic compares the log-likelihood of the fitted model to the log-likelihood of a null model (where all predictors are omitted), and is given by:</w:t>
      </w:r>
    </w:p>
    <w:p w14:paraId="1EEDC66A" w14:textId="77777777" w:rsidR="00D43F72" w:rsidRPr="001F1D2D" w:rsidRDefault="003A44D5">
      <w:pPr>
        <w:snapToGrid w:val="0"/>
        <w:ind w:firstLineChars="200" w:firstLine="480"/>
        <w:jc w:val="both"/>
        <w:textAlignment w:val="center"/>
      </w:pPr>
      <w:r w:rsidRPr="001F1D2D">
        <w:rPr>
          <w:rFonts w:hint="eastAsia"/>
          <w:noProof/>
        </w:rPr>
        <w:drawing>
          <wp:inline distT="0" distB="0" distL="114300" distR="114300" wp14:anchorId="28FE1E11" wp14:editId="37D4401A">
            <wp:extent cx="1520825" cy="295275"/>
            <wp:effectExtent l="0" t="0" r="3175" b="9525"/>
            <wp:docPr id="9" name="334E55B0-647D-440b-865C-3EC943EB4CBC-9" descr="wp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334E55B0-647D-440b-865C-3EC943EB4CBC-9" descr="wpsoffice"/>
                    <pic:cNvPicPr>
                      <a:picLocks noChangeAspect="1"/>
                    </pic:cNvPicPr>
                  </pic:nvPicPr>
                  <pic:blipFill>
                    <a:blip r:embed="rId20"/>
                    <a:stretch>
                      <a:fillRect/>
                    </a:stretch>
                  </pic:blipFill>
                  <pic:spPr>
                    <a:xfrm>
                      <a:off x="0" y="0"/>
                      <a:ext cx="1520825" cy="295275"/>
                    </a:xfrm>
                    <a:prstGeom prst="rect">
                      <a:avLst/>
                    </a:prstGeom>
                  </pic:spPr>
                </pic:pic>
              </a:graphicData>
            </a:graphic>
          </wp:inline>
        </w:drawing>
      </w:r>
      <w:r w:rsidRPr="001F1D2D">
        <w:t xml:space="preserve"> </w:t>
      </w:r>
      <w:r w:rsidRPr="001F1D2D">
        <w:rPr>
          <w:rFonts w:hint="eastAsia"/>
        </w:rPr>
        <w:t>(6</w:t>
      </w:r>
      <w:r w:rsidRPr="001F1D2D">
        <w:t>)</w:t>
      </w:r>
    </w:p>
    <w:p w14:paraId="22E1857C" w14:textId="77777777" w:rsidR="00D43F72" w:rsidRPr="001F1D2D" w:rsidRDefault="003A44D5">
      <w:pPr>
        <w:snapToGrid w:val="0"/>
        <w:ind w:firstLineChars="200" w:firstLine="480"/>
        <w:jc w:val="both"/>
        <w:textAlignment w:val="center"/>
        <w:rPr>
          <w:lang w:eastAsia="zh-Hans"/>
        </w:rPr>
      </w:pPr>
      <w:r w:rsidRPr="001F1D2D">
        <w:rPr>
          <w:rFonts w:hint="eastAsia"/>
          <w:lang w:eastAsia="zh-Hans"/>
        </w:rPr>
        <w:t xml:space="preserve">here </w:t>
      </w:r>
      <w:proofErr w:type="gramStart"/>
      <w:r w:rsidRPr="001F1D2D">
        <w:rPr>
          <w:rFonts w:hint="eastAsia"/>
          <w:lang w:eastAsia="zh-Hans"/>
        </w:rPr>
        <w:t>LL(</w:t>
      </w:r>
      <w:proofErr w:type="gramEnd"/>
      <w:r w:rsidRPr="001F1D2D">
        <w:rPr>
          <w:rFonts w:hint="eastAsia"/>
          <w:lang w:eastAsia="zh-Hans"/>
        </w:rPr>
        <w:t>0) is the log-likelihood of the null model, and LL(</w:t>
      </w:r>
      <w:r w:rsidRPr="001F1D2D">
        <w:rPr>
          <w:lang w:eastAsia="zh-Hans"/>
        </w:rPr>
        <w:t>β</w:t>
      </w:r>
      <w:r w:rsidRPr="001F1D2D">
        <w:rPr>
          <w:rFonts w:hint="eastAsia"/>
          <w:lang w:eastAsia="zh-Hans"/>
        </w:rPr>
        <w:t>) is the log-likelihood at convergence. The pseudo-</w:t>
      </w:r>
      <w:r w:rsidRPr="001F1D2D">
        <w:rPr>
          <w:rFonts w:hint="eastAsia"/>
        </w:rPr>
        <w:t>R</w:t>
      </w:r>
      <w:proofErr w:type="gramStart"/>
      <w:r w:rsidRPr="001F1D2D">
        <w:rPr>
          <w:rFonts w:hint="eastAsia"/>
          <w:vertAlign w:val="superscript"/>
        </w:rPr>
        <w:t>2</w:t>
      </w:r>
      <w:r w:rsidRPr="001F1D2D">
        <w:rPr>
          <w:rFonts w:hint="eastAsia"/>
        </w:rPr>
        <w:t xml:space="preserve"> </w:t>
      </w:r>
      <w:r w:rsidRPr="001F1D2D">
        <w:rPr>
          <w:rFonts w:hint="eastAsia"/>
          <w:lang w:eastAsia="zh-Hans"/>
        </w:rPr>
        <w:t xml:space="preserve"> value</w:t>
      </w:r>
      <w:proofErr w:type="gramEnd"/>
      <w:r w:rsidRPr="001F1D2D">
        <w:rPr>
          <w:rFonts w:hint="eastAsia"/>
          <w:lang w:eastAsia="zh-Hans"/>
        </w:rPr>
        <w:t xml:space="preserve"> ranges from 0 to 1, with higher values indicating better model fit.</w:t>
      </w:r>
    </w:p>
    <w:p w14:paraId="40CAA9A2" w14:textId="77777777" w:rsidR="00D43F72" w:rsidRPr="001F1D2D" w:rsidRDefault="003A44D5">
      <w:pPr>
        <w:snapToGrid w:val="0"/>
        <w:ind w:firstLineChars="200" w:firstLine="480"/>
        <w:jc w:val="both"/>
        <w:textAlignment w:val="center"/>
        <w:rPr>
          <w:lang w:eastAsia="zh-Hans"/>
        </w:rPr>
      </w:pPr>
      <w:r w:rsidRPr="001F1D2D">
        <w:rPr>
          <w:rFonts w:hint="eastAsia"/>
          <w:lang w:eastAsia="zh-Hans"/>
        </w:rPr>
        <w:t>The likelihood ratio (LR) chi-square test was conducted to determine whether the inclusion of the independent variables significantly improves model performance. The test statistic is given by:</w:t>
      </w:r>
    </w:p>
    <w:p w14:paraId="39DA7F8C" w14:textId="77777777" w:rsidR="00D43F72" w:rsidRPr="001F1D2D" w:rsidRDefault="003A44D5">
      <w:pPr>
        <w:snapToGrid w:val="0"/>
        <w:ind w:firstLineChars="200" w:firstLine="480"/>
        <w:jc w:val="both"/>
        <w:textAlignment w:val="center"/>
      </w:pPr>
      <w:r w:rsidRPr="001F1D2D">
        <w:rPr>
          <w:noProof/>
        </w:rPr>
        <w:lastRenderedPageBreak/>
        <w:drawing>
          <wp:inline distT="0" distB="0" distL="114300" distR="114300" wp14:anchorId="64ABFBB0" wp14:editId="34E36B66">
            <wp:extent cx="1783715" cy="187960"/>
            <wp:effectExtent l="0" t="0" r="19685" b="15240"/>
            <wp:docPr id="10" name="334E55B0-647D-440b-865C-3EC943EB4CBC-10" descr="wp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334E55B0-647D-440b-865C-3EC943EB4CBC-10" descr="wpsoffice"/>
                    <pic:cNvPicPr>
                      <a:picLocks noChangeAspect="1"/>
                    </pic:cNvPicPr>
                  </pic:nvPicPr>
                  <pic:blipFill>
                    <a:blip r:embed="rId21"/>
                    <a:stretch>
                      <a:fillRect/>
                    </a:stretch>
                  </pic:blipFill>
                  <pic:spPr>
                    <a:xfrm>
                      <a:off x="0" y="0"/>
                      <a:ext cx="1979491" cy="209241"/>
                    </a:xfrm>
                    <a:prstGeom prst="rect">
                      <a:avLst/>
                    </a:prstGeom>
                  </pic:spPr>
                </pic:pic>
              </a:graphicData>
            </a:graphic>
          </wp:inline>
        </w:drawing>
      </w:r>
      <w:r w:rsidRPr="001F1D2D">
        <w:rPr>
          <w:lang w:eastAsia="zh-Hans"/>
        </w:rPr>
        <w:t xml:space="preserve"> </w:t>
      </w:r>
      <w:r w:rsidRPr="001F1D2D">
        <w:rPr>
          <w:rFonts w:hint="eastAsia"/>
        </w:rPr>
        <w:t>(</w:t>
      </w:r>
      <w:r w:rsidRPr="001F1D2D">
        <w:t>7)</w:t>
      </w:r>
    </w:p>
    <w:p w14:paraId="0E5BF395" w14:textId="77777777" w:rsidR="00D43F72" w:rsidRPr="001F1D2D" w:rsidRDefault="003A44D5">
      <w:pPr>
        <w:snapToGrid w:val="0"/>
        <w:ind w:firstLineChars="200" w:firstLine="480"/>
        <w:jc w:val="both"/>
      </w:pPr>
      <w:r w:rsidRPr="001F1D2D">
        <w:rPr>
          <w:rFonts w:hint="eastAsia"/>
        </w:rPr>
        <w:t>A significant chi-square value suggests that the model provides a better fit than the null model.</w:t>
      </w:r>
    </w:p>
    <w:p w14:paraId="789C46CF" w14:textId="77777777" w:rsidR="00D43F72" w:rsidRPr="001F1D2D" w:rsidRDefault="00D43F72">
      <w:pPr>
        <w:snapToGrid w:val="0"/>
        <w:ind w:firstLineChars="200" w:firstLine="480"/>
        <w:jc w:val="both"/>
      </w:pPr>
    </w:p>
    <w:p w14:paraId="1E556F6F" w14:textId="77777777" w:rsidR="00D43F72" w:rsidRPr="001F1D2D" w:rsidRDefault="003A44D5">
      <w:pPr>
        <w:snapToGrid w:val="0"/>
        <w:ind w:firstLineChars="200" w:firstLine="480"/>
        <w:jc w:val="both"/>
      </w:pPr>
      <w:r w:rsidRPr="001F1D2D">
        <w:rPr>
          <w:rFonts w:hint="eastAsia"/>
        </w:rPr>
        <w:t>All statistical analyses were performed using STATA 14. A significance level of 5% (p &lt; 0.05) was adopted to determine statistical significance for model parameters and hypothesis tests</w:t>
      </w:r>
      <w:r w:rsidRPr="001F1D2D">
        <w:t>.</w:t>
      </w:r>
    </w:p>
    <w:p w14:paraId="4EA0AF18" w14:textId="77777777" w:rsidR="00D43F72" w:rsidRPr="001F1D2D" w:rsidRDefault="003A44D5">
      <w:pPr>
        <w:snapToGrid w:val="0"/>
        <w:jc w:val="both"/>
        <w:outlineLvl w:val="0"/>
        <w:rPr>
          <w:b/>
          <w:sz w:val="28"/>
          <w:szCs w:val="28"/>
        </w:rPr>
      </w:pPr>
      <w:r w:rsidRPr="001F1D2D">
        <w:rPr>
          <w:rFonts w:hint="eastAsia"/>
          <w:b/>
          <w:sz w:val="28"/>
          <w:szCs w:val="28"/>
        </w:rPr>
        <w:t>RESULTS</w:t>
      </w:r>
    </w:p>
    <w:p w14:paraId="056A0749" w14:textId="77777777" w:rsidR="00D43F72" w:rsidRPr="001F1D2D" w:rsidRDefault="003A44D5">
      <w:pPr>
        <w:snapToGrid w:val="0"/>
        <w:jc w:val="both"/>
        <w:outlineLvl w:val="0"/>
        <w:rPr>
          <w:b/>
          <w:i/>
        </w:rPr>
      </w:pPr>
      <w:r w:rsidRPr="001F1D2D">
        <w:rPr>
          <w:rFonts w:hint="eastAsia"/>
          <w:b/>
          <w:i/>
        </w:rPr>
        <w:t>Self-reported occupational workload status,</w:t>
      </w:r>
      <w:r w:rsidRPr="001F1D2D">
        <w:rPr>
          <w:b/>
          <w:i/>
        </w:rPr>
        <w:t xml:space="preserve"> </w:t>
      </w:r>
      <w:r w:rsidRPr="001F1D2D">
        <w:rPr>
          <w:rFonts w:hint="eastAsia"/>
          <w:b/>
          <w:i/>
        </w:rPr>
        <w:t>risky driving behaviors and crash involvement</w:t>
      </w:r>
    </w:p>
    <w:p w14:paraId="4FA62DA5" w14:textId="77777777" w:rsidR="00D43F72" w:rsidRPr="001F1D2D" w:rsidRDefault="003A44D5">
      <w:pPr>
        <w:snapToGrid w:val="0"/>
        <w:ind w:firstLineChars="200" w:firstLine="480"/>
        <w:jc w:val="both"/>
      </w:pPr>
      <w:r w:rsidRPr="001F1D2D">
        <w:rPr>
          <w:rFonts w:hint="eastAsia"/>
        </w:rPr>
        <w:t xml:space="preserve">Table 1 shows that the average age of taxi drivers is 36.6 years old and that they work about 9.40 hours per day with an average of 0.31 days off per week. This is much higher than the 48.7 hours per week that the National Bureau of Statistics of China (NBS) reports as the average work week for Chinese companies. Even worse, their score of 3.15 for income dissatisfaction means that more than half of them </w:t>
      </w:r>
      <w:proofErr w:type="gramStart"/>
      <w:r w:rsidRPr="001F1D2D">
        <w:rPr>
          <w:rFonts w:hint="eastAsia"/>
        </w:rPr>
        <w:t>are</w:t>
      </w:r>
      <w:proofErr w:type="gramEnd"/>
      <w:r w:rsidRPr="001F1D2D">
        <w:rPr>
          <w:rFonts w:hint="eastAsia"/>
        </w:rPr>
        <w:t xml:space="preserve"> completely dissatisfied with their income in the taxi industry because of the huge financial pressure they are under: they have to pay an average of about 160 RMB per day in administrative fees (2.31 points), while the average disposable income per capita in urban China is only about 100 RMB per day. About 80% of drivers spend more than half of their income on daily company expenses. A large proportion of them have low job satisfaction and low wages.</w:t>
      </w:r>
    </w:p>
    <w:p w14:paraId="353200A3" w14:textId="77777777" w:rsidR="00D43F72" w:rsidRPr="001F1D2D" w:rsidRDefault="003A44D5">
      <w:pPr>
        <w:snapToGrid w:val="0"/>
        <w:ind w:firstLineChars="200" w:firstLine="480"/>
        <w:jc w:val="both"/>
      </w:pPr>
      <w:r w:rsidRPr="001F1D2D">
        <w:rPr>
          <w:rFonts w:hint="eastAsia"/>
        </w:rPr>
        <w:t>To contextualize these findings, we present the sample distribution across the four survey cities: Xining (25.1%), Jilin (24.8%), Xi</w:t>
      </w:r>
      <w:proofErr w:type="gramStart"/>
      <w:r w:rsidRPr="001F1D2D">
        <w:rPr>
          <w:rFonts w:hint="eastAsia"/>
        </w:rPr>
        <w:t>’</w:t>
      </w:r>
      <w:proofErr w:type="gramEnd"/>
      <w:r w:rsidRPr="001F1D2D">
        <w:rPr>
          <w:rFonts w:hint="eastAsia"/>
        </w:rPr>
        <w:t>an (24.5%), and Shantou (25.6%). While the proportion is approximately balanced, each city reflects distinct regional characteristics in urban form, traffic regulation, and taxi fleet structure. For example, Xi</w:t>
      </w:r>
      <w:proofErr w:type="gramStart"/>
      <w:r w:rsidRPr="001F1D2D">
        <w:rPr>
          <w:rFonts w:hint="eastAsia"/>
        </w:rPr>
        <w:t>’</w:t>
      </w:r>
      <w:proofErr w:type="gramEnd"/>
      <w:r w:rsidRPr="001F1D2D">
        <w:rPr>
          <w:rFonts w:hint="eastAsia"/>
        </w:rPr>
        <w:t>an and Shantou adopt more platform-based taxi operation modes, whereas Xining and Jilin largely rely on traditional dispatch systems. These operational distinctions may influence driving behavior and accident exposure patterns, although the present analysis aggregates results across cities.</w:t>
      </w:r>
    </w:p>
    <w:p w14:paraId="5A4F440E" w14:textId="77777777" w:rsidR="00D43F72" w:rsidRPr="001F1D2D" w:rsidRDefault="003A44D5">
      <w:pPr>
        <w:snapToGrid w:val="0"/>
        <w:ind w:firstLineChars="200" w:firstLine="480"/>
        <w:jc w:val="both"/>
      </w:pPr>
      <w:r w:rsidRPr="001F1D2D">
        <w:rPr>
          <w:rFonts w:hint="eastAsia"/>
        </w:rPr>
        <w:t xml:space="preserve">Among professional drivers, sleep problems are one of the typical occupational health concerns. In this survey, the mean score for taxi drivers' self-reported sleep problems was (1.98 </w:t>
      </w:r>
      <w:r w:rsidRPr="001F1D2D">
        <w:rPr>
          <w:rFonts w:hint="eastAsia"/>
        </w:rPr>
        <w:t>±</w:t>
      </w:r>
      <w:r w:rsidRPr="001F1D2D">
        <w:rPr>
          <w:rFonts w:hint="eastAsia"/>
        </w:rPr>
        <w:t xml:space="preserve"> 1.35), which is a relatively poor quality of sleep. This score indicates that the vast majority of taxi drivers have sleep problems, such as having difficulty falling asleep or possibly waking up frequently during the night over the past two years. Moreover, more than one-third of the participants surveyed had problems getting to sleep </w:t>
      </w:r>
      <w:r w:rsidRPr="001F1D2D">
        <w:rPr>
          <w:rFonts w:hint="eastAsia"/>
        </w:rPr>
        <w:t>“</w:t>
      </w:r>
      <w:r w:rsidRPr="001F1D2D">
        <w:rPr>
          <w:rFonts w:hint="eastAsia"/>
        </w:rPr>
        <w:t>quite often</w:t>
      </w:r>
      <w:r w:rsidRPr="001F1D2D">
        <w:rPr>
          <w:rFonts w:hint="eastAsia"/>
        </w:rPr>
        <w:t>”</w:t>
      </w:r>
      <w:r w:rsidRPr="001F1D2D">
        <w:rPr>
          <w:rFonts w:hint="eastAsia"/>
        </w:rPr>
        <w:t xml:space="preserve"> or more frequently.</w:t>
      </w:r>
    </w:p>
    <w:p w14:paraId="2DF2BAEF" w14:textId="77777777" w:rsidR="00D43F72" w:rsidRPr="001F1D2D" w:rsidRDefault="003A44D5">
      <w:pPr>
        <w:snapToGrid w:val="0"/>
        <w:ind w:firstLineChars="200" w:firstLine="480"/>
        <w:jc w:val="both"/>
      </w:pPr>
      <w:r w:rsidRPr="001F1D2D">
        <w:rPr>
          <w:rFonts w:hint="eastAsia"/>
        </w:rPr>
        <w:t xml:space="preserve">This finding echoes previous studies linking sleep deficiency with elevated crash involvement, especially when compounded by long shifts and economic pressure. Luo et al. (2024) demonstrated that ride-hailing drivers experiencing sleep disorders, when exposed to high-demand urban conditions, are more likely to engage in violations such </w:t>
      </w:r>
      <w:r w:rsidRPr="001F1D2D">
        <w:rPr>
          <w:rFonts w:hint="eastAsia"/>
        </w:rPr>
        <w:lastRenderedPageBreak/>
        <w:t>as red-light running or speeding, suggesting a multi-dimensional risk pathway involving both physiological fatigue and behavioral adaptation.</w:t>
      </w:r>
    </w:p>
    <w:p w14:paraId="53FA213D" w14:textId="77777777" w:rsidR="00D43F72" w:rsidRPr="001F1D2D" w:rsidRDefault="003A44D5">
      <w:pPr>
        <w:snapToGrid w:val="0"/>
        <w:ind w:firstLineChars="200" w:firstLine="480"/>
        <w:jc w:val="both"/>
      </w:pPr>
      <w:r w:rsidRPr="001F1D2D">
        <w:rPr>
          <w:rFonts w:hint="eastAsia"/>
        </w:rPr>
        <w:t xml:space="preserve">Figure 1 shows a box plot of indicator variables based on Table 1. Figure </w:t>
      </w:r>
      <w:proofErr w:type="gramStart"/>
      <w:r w:rsidRPr="001F1D2D">
        <w:rPr>
          <w:rFonts w:hint="eastAsia"/>
        </w:rPr>
        <w:t>1  displays</w:t>
      </w:r>
      <w:proofErr w:type="gramEnd"/>
      <w:r w:rsidRPr="001F1D2D">
        <w:rPr>
          <w:rFonts w:hint="eastAsia"/>
        </w:rPr>
        <w:t xml:space="preserve"> the distribution of risky driving behaviors among taxi drivers engaged in regular work on a 7-point Likert scale. In self-reports by taxi drivers. The risky driving behaviors that were most commonly reported were: </w:t>
      </w:r>
      <w:r w:rsidRPr="001F1D2D">
        <w:rPr>
          <w:rFonts w:hint="eastAsia"/>
        </w:rPr>
        <w:t>“</w:t>
      </w:r>
      <w:r w:rsidRPr="001F1D2D">
        <w:rPr>
          <w:rFonts w:hint="eastAsia"/>
        </w:rPr>
        <w:t>driving with one hand</w:t>
      </w:r>
      <w:r w:rsidRPr="001F1D2D">
        <w:rPr>
          <w:rFonts w:hint="eastAsia"/>
        </w:rPr>
        <w:t>”</w:t>
      </w:r>
      <w:r w:rsidRPr="001F1D2D">
        <w:rPr>
          <w:rFonts w:hint="eastAsia"/>
        </w:rPr>
        <w:t xml:space="preserve">, </w:t>
      </w:r>
      <w:r w:rsidRPr="001F1D2D">
        <w:rPr>
          <w:rFonts w:hint="eastAsia"/>
        </w:rPr>
        <w:t>“</w:t>
      </w:r>
      <w:r w:rsidRPr="001F1D2D">
        <w:rPr>
          <w:rFonts w:hint="eastAsia"/>
        </w:rPr>
        <w:t>speeding</w:t>
      </w:r>
      <w:r w:rsidRPr="001F1D2D">
        <w:rPr>
          <w:rFonts w:hint="eastAsia"/>
        </w:rPr>
        <w:t>”</w:t>
      </w:r>
      <w:r w:rsidRPr="001F1D2D">
        <w:rPr>
          <w:rFonts w:hint="eastAsia"/>
        </w:rPr>
        <w:t xml:space="preserve">, </w:t>
      </w:r>
      <w:r w:rsidRPr="001F1D2D">
        <w:rPr>
          <w:rFonts w:hint="eastAsia"/>
        </w:rPr>
        <w:t>“</w:t>
      </w:r>
      <w:r w:rsidRPr="001F1D2D">
        <w:rPr>
          <w:rFonts w:hint="eastAsia"/>
        </w:rPr>
        <w:t>aggressive driving</w:t>
      </w:r>
      <w:r w:rsidRPr="001F1D2D">
        <w:rPr>
          <w:rFonts w:hint="eastAsia"/>
        </w:rPr>
        <w:t>”</w:t>
      </w:r>
      <w:r w:rsidRPr="001F1D2D">
        <w:rPr>
          <w:rFonts w:hint="eastAsia"/>
        </w:rPr>
        <w:t xml:space="preserve">, </w:t>
      </w:r>
      <w:r w:rsidRPr="001F1D2D">
        <w:rPr>
          <w:rFonts w:hint="eastAsia"/>
        </w:rPr>
        <w:t>“</w:t>
      </w:r>
      <w:r w:rsidRPr="001F1D2D">
        <w:rPr>
          <w:rFonts w:hint="eastAsia"/>
        </w:rPr>
        <w:t>parking in forbidden areas</w:t>
      </w:r>
      <w:r w:rsidRPr="001F1D2D">
        <w:rPr>
          <w:rFonts w:hint="eastAsia"/>
        </w:rPr>
        <w:t>”</w:t>
      </w:r>
      <w:r w:rsidRPr="001F1D2D">
        <w:rPr>
          <w:rFonts w:hint="eastAsia"/>
        </w:rPr>
        <w:t xml:space="preserve">, </w:t>
      </w:r>
      <w:r w:rsidRPr="001F1D2D">
        <w:rPr>
          <w:rFonts w:hint="eastAsia"/>
        </w:rPr>
        <w:t>“</w:t>
      </w:r>
      <w:r w:rsidRPr="001F1D2D">
        <w:rPr>
          <w:rFonts w:hint="eastAsia"/>
        </w:rPr>
        <w:t>driving while fatigued</w:t>
      </w:r>
      <w:r w:rsidRPr="001F1D2D">
        <w:rPr>
          <w:rFonts w:hint="eastAsia"/>
        </w:rPr>
        <w:t>”</w:t>
      </w:r>
      <w:r w:rsidRPr="001F1D2D">
        <w:rPr>
          <w:rFonts w:hint="eastAsia"/>
        </w:rPr>
        <w:t xml:space="preserve">, </w:t>
      </w:r>
      <w:r w:rsidRPr="001F1D2D">
        <w:rPr>
          <w:rFonts w:hint="eastAsia"/>
        </w:rPr>
        <w:t>“</w:t>
      </w:r>
      <w:r w:rsidRPr="001F1D2D">
        <w:rPr>
          <w:rFonts w:hint="eastAsia"/>
        </w:rPr>
        <w:t>dangerous overtaking</w:t>
      </w:r>
      <w:r w:rsidRPr="001F1D2D">
        <w:rPr>
          <w:rFonts w:hint="eastAsia"/>
        </w:rPr>
        <w:t>”</w:t>
      </w:r>
      <w:r w:rsidRPr="001F1D2D">
        <w:rPr>
          <w:rFonts w:hint="eastAsia"/>
        </w:rPr>
        <w:t xml:space="preserve"> and </w:t>
      </w:r>
      <w:r w:rsidRPr="001F1D2D">
        <w:rPr>
          <w:rFonts w:hint="eastAsia"/>
        </w:rPr>
        <w:t>“</w:t>
      </w:r>
      <w:r w:rsidRPr="001F1D2D">
        <w:rPr>
          <w:rFonts w:hint="eastAsia"/>
        </w:rPr>
        <w:t>running a red-light signal</w:t>
      </w:r>
      <w:r w:rsidRPr="001F1D2D">
        <w:rPr>
          <w:rFonts w:hint="eastAsia"/>
        </w:rPr>
        <w:t>”</w:t>
      </w:r>
      <w:r w:rsidRPr="001F1D2D">
        <w:rPr>
          <w:rFonts w:hint="eastAsia"/>
        </w:rPr>
        <w:t xml:space="preserve">, while the most serious of the risky driving behaviors were fatigue driving (3.29 </w:t>
      </w:r>
      <w:r w:rsidRPr="001F1D2D">
        <w:rPr>
          <w:rFonts w:hint="eastAsia"/>
        </w:rPr>
        <w:t>±</w:t>
      </w:r>
      <w:r w:rsidRPr="001F1D2D">
        <w:rPr>
          <w:rFonts w:hint="eastAsia"/>
        </w:rPr>
        <w:t xml:space="preserve"> 1.48), with the other behaviors scoring between 2.1 and 2.6. In particular, more than half of drivers engaged in speeding behaviors (52.77%) </w:t>
      </w:r>
      <w:r w:rsidRPr="001F1D2D">
        <w:rPr>
          <w:rFonts w:hint="eastAsia"/>
        </w:rPr>
        <w:t>“</w:t>
      </w:r>
      <w:r w:rsidRPr="001F1D2D">
        <w:rPr>
          <w:rFonts w:hint="eastAsia"/>
        </w:rPr>
        <w:t>quite often</w:t>
      </w:r>
      <w:r w:rsidRPr="001F1D2D">
        <w:rPr>
          <w:rFonts w:hint="eastAsia"/>
        </w:rPr>
        <w:t>”</w:t>
      </w:r>
      <w:r w:rsidRPr="001F1D2D">
        <w:rPr>
          <w:rFonts w:hint="eastAsia"/>
        </w:rPr>
        <w:t xml:space="preserve"> or more frequently while driving.</w:t>
      </w:r>
    </w:p>
    <w:p w14:paraId="3DDA06C3" w14:textId="77777777" w:rsidR="00D43F72" w:rsidRPr="001F1D2D" w:rsidRDefault="003A44D5">
      <w:pPr>
        <w:snapToGrid w:val="0"/>
        <w:ind w:firstLineChars="200" w:firstLine="480"/>
        <w:jc w:val="both"/>
      </w:pPr>
      <w:r w:rsidRPr="001F1D2D">
        <w:rPr>
          <w:rFonts w:hint="eastAsia"/>
          <w:noProof/>
        </w:rPr>
        <w:drawing>
          <wp:inline distT="0" distB="0" distL="114300" distR="114300" wp14:anchorId="139C0771" wp14:editId="63D6364B">
            <wp:extent cx="4961255" cy="2976880"/>
            <wp:effectExtent l="0" t="0" r="4445" b="7620"/>
            <wp:docPr id="4" name="图片 4" descr="table1_p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table1_plot"/>
                    <pic:cNvPicPr>
                      <a:picLocks noChangeAspect="1"/>
                    </pic:cNvPicPr>
                  </pic:nvPicPr>
                  <pic:blipFill>
                    <a:blip r:embed="rId22"/>
                    <a:stretch>
                      <a:fillRect/>
                    </a:stretch>
                  </pic:blipFill>
                  <pic:spPr>
                    <a:xfrm>
                      <a:off x="0" y="0"/>
                      <a:ext cx="4961255" cy="2976880"/>
                    </a:xfrm>
                    <a:prstGeom prst="rect">
                      <a:avLst/>
                    </a:prstGeom>
                  </pic:spPr>
                </pic:pic>
              </a:graphicData>
            </a:graphic>
          </wp:inline>
        </w:drawing>
      </w:r>
    </w:p>
    <w:p w14:paraId="70424C5D" w14:textId="77777777" w:rsidR="00D43F72" w:rsidRPr="001F1D2D" w:rsidRDefault="003A44D5">
      <w:pPr>
        <w:pStyle w:val="a3"/>
        <w:snapToGrid w:val="0"/>
        <w:ind w:firstLineChars="200" w:firstLine="400"/>
        <w:rPr>
          <w:rFonts w:ascii="Times New Roman" w:hAnsi="Times New Roman"/>
        </w:rPr>
      </w:pPr>
      <w:r w:rsidRPr="001F1D2D">
        <w:rPr>
          <w:rFonts w:ascii="Times New Roman" w:hAnsi="Times New Roman"/>
        </w:rPr>
        <w:t xml:space="preserve">Figure </w:t>
      </w:r>
      <w:r w:rsidRPr="001F1D2D">
        <w:rPr>
          <w:rFonts w:ascii="Times New Roman" w:hAnsi="Times New Roman" w:hint="eastAsia"/>
        </w:rPr>
        <w:t>1</w:t>
      </w:r>
      <w:r w:rsidRPr="001F1D2D">
        <w:rPr>
          <w:rFonts w:ascii="Times New Roman" w:hAnsi="Times New Roman"/>
        </w:rPr>
        <w:t>. Box plot of indicator variables</w:t>
      </w:r>
    </w:p>
    <w:p w14:paraId="3A7890B5" w14:textId="77777777" w:rsidR="00D43F72" w:rsidRPr="001F1D2D" w:rsidRDefault="003A44D5">
      <w:pPr>
        <w:snapToGrid w:val="0"/>
        <w:ind w:firstLineChars="200" w:firstLine="480"/>
        <w:jc w:val="both"/>
      </w:pPr>
      <w:r w:rsidRPr="001F1D2D">
        <w:rPr>
          <w:rFonts w:hint="eastAsia"/>
        </w:rPr>
        <w:t>Regarding the crash involvement prior to the survey, the respondents had an average of 3.29</w:t>
      </w:r>
      <w:r w:rsidRPr="001F1D2D">
        <w:rPr>
          <w:rFonts w:hint="eastAsia"/>
        </w:rPr>
        <w:t>±</w:t>
      </w:r>
      <w:r w:rsidRPr="001F1D2D">
        <w:rPr>
          <w:rFonts w:hint="eastAsia"/>
        </w:rPr>
        <w:t>1.48 PDO collisions and 0.12</w:t>
      </w:r>
      <w:r w:rsidRPr="001F1D2D">
        <w:rPr>
          <w:rFonts w:hint="eastAsia"/>
        </w:rPr>
        <w:t>±</w:t>
      </w:r>
      <w:r w:rsidRPr="001F1D2D">
        <w:rPr>
          <w:rFonts w:hint="eastAsia"/>
        </w:rPr>
        <w:t xml:space="preserve">0.34 PI collisions, respectively. Furthermore, 444 (43.96%) taxi drivers had ever been involved in four PDO collisions or more, while 105 (10.40%) and 7 (0.69%) had one and two PI collisions, respectively, but none had more than three PI collisions. </w:t>
      </w:r>
    </w:p>
    <w:p w14:paraId="3E545296" w14:textId="77777777" w:rsidR="00D43F72" w:rsidRPr="001F1D2D" w:rsidRDefault="003A44D5">
      <w:pPr>
        <w:snapToGrid w:val="0"/>
        <w:ind w:firstLineChars="200" w:firstLine="480"/>
        <w:jc w:val="both"/>
      </w:pPr>
      <w:r w:rsidRPr="001F1D2D">
        <w:rPr>
          <w:rFonts w:hint="eastAsia"/>
        </w:rPr>
        <w:t>Table 2 presents the bivariate correlations between self-reported crash involvement and the demographic characteristics, occupational workload status, and risky driving behaviors of taxi drivers surveyed. As expected, the frequency of risky driving behaviors and the involvement of taxi drivers in crashes were positively correlated with age and the severity of their sleep problems (p &lt; 0.05), negatively correlated with the severity of their income dissatisfaction, but not with the amount of the daily management fee (p &gt; 0.05).</w:t>
      </w:r>
      <w:r w:rsidRPr="001F1D2D">
        <w:t xml:space="preserve"> To assess potential multicollinearity among the predictors, we calculated Variance Inflation Factors (VIFs) for all variables used in </w:t>
      </w:r>
      <w:r w:rsidRPr="001F1D2D">
        <w:lastRenderedPageBreak/>
        <w:t>Model III. All VIF values were below 5, indicating that multicollinearity did not pose a significant threat to the model's validity.</w:t>
      </w:r>
    </w:p>
    <w:p w14:paraId="43F10E5F" w14:textId="77777777" w:rsidR="00D43F72" w:rsidRPr="001F1D2D" w:rsidRDefault="003A44D5">
      <w:pPr>
        <w:snapToGrid w:val="0"/>
        <w:ind w:firstLineChars="200" w:firstLine="480"/>
        <w:jc w:val="both"/>
      </w:pPr>
      <w:r w:rsidRPr="001F1D2D">
        <w:rPr>
          <w:rFonts w:hint="eastAsia"/>
        </w:rPr>
        <w:t xml:space="preserve">Furthermore, Figure 2 illustrates the bivariate correlations between self-reported measures of taxi drivers, including demographic characteristics (e.g., AGE, EDU), occupational workload (e.g., ODUT, DCOM), and risky driving behaviors (e.g., SPEE, AGGR). Strong positive correlations are evident among risky driving behaviors, such as speeding (SPEE), aggressive driving (AGGR), and running red lights (REDL), with coefficients ranging from 0.49 to 0.73, indicating these behaviors often co-occur. Sleep problems (SLEE) show significant positive correlations with risky behaviors (e.g., 0.55 with PDO) and age (0.37 with AGE), suggesting older drivers with sleep issues are more prone to risky driving. Conversely, education level (EDU) is negatively correlated with age (-0.60) and risky behaviors, implying higher education may reduce such tendencies. Variables like income dissatisfaction (DCOM) and daily management fees (MFEE) show weaker or non-significant correlations, highlighting their limited influence on other factors. Overall, the heatmap reveals tightly interconnected clusters of risky behaviors and demographic factors, providing critical insights for targeted interventions. </w:t>
      </w:r>
    </w:p>
    <w:p w14:paraId="11C1301A" w14:textId="77777777" w:rsidR="00D43F72" w:rsidRPr="001F1D2D" w:rsidRDefault="00D43F72">
      <w:pPr>
        <w:snapToGrid w:val="0"/>
        <w:ind w:firstLineChars="200" w:firstLine="480"/>
        <w:jc w:val="both"/>
        <w:sectPr w:rsidR="00D43F72" w:rsidRPr="001F1D2D">
          <w:pgSz w:w="11900" w:h="16840"/>
          <w:pgMar w:top="1440" w:right="1800" w:bottom="1440" w:left="1800" w:header="851" w:footer="992" w:gutter="0"/>
          <w:cols w:space="425"/>
          <w:docGrid w:type="lines" w:linePitch="312"/>
        </w:sectPr>
      </w:pPr>
    </w:p>
    <w:p w14:paraId="3B5F03E7" w14:textId="77777777" w:rsidR="00D43F72" w:rsidRPr="001F1D2D" w:rsidRDefault="003A44D5">
      <w:pPr>
        <w:snapToGrid w:val="0"/>
        <w:outlineLvl w:val="0"/>
        <w:rPr>
          <w:b/>
          <w:sz w:val="21"/>
          <w:szCs w:val="21"/>
        </w:rPr>
      </w:pPr>
      <w:r w:rsidRPr="001F1D2D">
        <w:rPr>
          <w:rFonts w:hint="eastAsia"/>
          <w:b/>
          <w:sz w:val="21"/>
          <w:szCs w:val="21"/>
        </w:rPr>
        <w:lastRenderedPageBreak/>
        <w:t>Tab</w:t>
      </w:r>
      <w:r w:rsidRPr="001F1D2D">
        <w:rPr>
          <w:b/>
          <w:sz w:val="21"/>
          <w:szCs w:val="21"/>
        </w:rPr>
        <w:t>le 2.</w:t>
      </w:r>
      <w:r w:rsidRPr="001F1D2D">
        <w:rPr>
          <w:rFonts w:hint="eastAsia"/>
          <w:b/>
          <w:sz w:val="21"/>
          <w:szCs w:val="21"/>
        </w:rPr>
        <w:t xml:space="preserve"> Bivariate correlations between self-reported measures of taxi drivers</w:t>
      </w:r>
      <w:r w:rsidRPr="001F1D2D">
        <w:rPr>
          <w:b/>
          <w:sz w:val="21"/>
          <w:szCs w:val="21"/>
        </w:rPr>
        <w:t xml:space="preserve"> i</w:t>
      </w:r>
      <w:r w:rsidRPr="001F1D2D">
        <w:rPr>
          <w:rFonts w:hint="eastAsia"/>
          <w:b/>
          <w:sz w:val="21"/>
          <w:szCs w:val="21"/>
        </w:rPr>
        <w:t>nterviewed</w:t>
      </w:r>
    </w:p>
    <w:tbl>
      <w:tblPr>
        <w:tblW w:w="14539" w:type="dxa"/>
        <w:jc w:val="center"/>
        <w:tblLayout w:type="fixed"/>
        <w:tblLook w:val="04A0" w:firstRow="1" w:lastRow="0" w:firstColumn="1" w:lastColumn="0" w:noHBand="0" w:noVBand="1"/>
      </w:tblPr>
      <w:tblGrid>
        <w:gridCol w:w="470"/>
        <w:gridCol w:w="741"/>
        <w:gridCol w:w="268"/>
        <w:gridCol w:w="680"/>
        <w:gridCol w:w="652"/>
        <w:gridCol w:w="652"/>
        <w:gridCol w:w="652"/>
        <w:gridCol w:w="653"/>
        <w:gridCol w:w="653"/>
        <w:gridCol w:w="653"/>
        <w:gridCol w:w="653"/>
        <w:gridCol w:w="629"/>
        <w:gridCol w:w="653"/>
        <w:gridCol w:w="653"/>
        <w:gridCol w:w="653"/>
        <w:gridCol w:w="653"/>
        <w:gridCol w:w="653"/>
        <w:gridCol w:w="653"/>
        <w:gridCol w:w="653"/>
        <w:gridCol w:w="653"/>
        <w:gridCol w:w="653"/>
        <w:gridCol w:w="653"/>
        <w:gridCol w:w="653"/>
      </w:tblGrid>
      <w:tr w:rsidR="00D43F72" w:rsidRPr="001F1D2D" w14:paraId="236CB117" w14:textId="77777777">
        <w:trPr>
          <w:trHeight w:val="364"/>
          <w:jc w:val="center"/>
        </w:trPr>
        <w:tc>
          <w:tcPr>
            <w:tcW w:w="470" w:type="dxa"/>
            <w:tcBorders>
              <w:top w:val="single" w:sz="12" w:space="0" w:color="000000"/>
              <w:left w:val="nil"/>
              <w:bottom w:val="single" w:sz="8" w:space="0" w:color="000000"/>
              <w:right w:val="nil"/>
            </w:tcBorders>
            <w:vAlign w:val="center"/>
          </w:tcPr>
          <w:p w14:paraId="47258012" w14:textId="77777777" w:rsidR="00D43F72" w:rsidRPr="001F1D2D" w:rsidRDefault="003A44D5">
            <w:pPr>
              <w:snapToGrid w:val="0"/>
              <w:jc w:val="both"/>
              <w:textAlignment w:val="center"/>
              <w:rPr>
                <w:sz w:val="13"/>
                <w:szCs w:val="13"/>
              </w:rPr>
            </w:pPr>
            <w:r w:rsidRPr="001F1D2D">
              <w:rPr>
                <w:sz w:val="13"/>
                <w:szCs w:val="13"/>
                <w:lang w:bidi="ar"/>
              </w:rPr>
              <w:t>No.</w:t>
            </w:r>
          </w:p>
        </w:tc>
        <w:tc>
          <w:tcPr>
            <w:tcW w:w="741" w:type="dxa"/>
            <w:tcBorders>
              <w:top w:val="single" w:sz="12" w:space="0" w:color="000000"/>
              <w:left w:val="nil"/>
              <w:bottom w:val="single" w:sz="8" w:space="0" w:color="000000"/>
              <w:right w:val="nil"/>
            </w:tcBorders>
            <w:vAlign w:val="center"/>
          </w:tcPr>
          <w:p w14:paraId="04AF1380" w14:textId="77777777" w:rsidR="00D43F72" w:rsidRPr="001F1D2D" w:rsidRDefault="003A44D5">
            <w:pPr>
              <w:snapToGrid w:val="0"/>
              <w:jc w:val="both"/>
              <w:textAlignment w:val="center"/>
              <w:rPr>
                <w:sz w:val="13"/>
                <w:szCs w:val="13"/>
              </w:rPr>
            </w:pPr>
            <w:r w:rsidRPr="001F1D2D">
              <w:rPr>
                <w:sz w:val="13"/>
                <w:szCs w:val="13"/>
                <w:lang w:bidi="ar"/>
              </w:rPr>
              <w:t>Variables</w:t>
            </w:r>
          </w:p>
        </w:tc>
        <w:tc>
          <w:tcPr>
            <w:tcW w:w="268" w:type="dxa"/>
            <w:tcBorders>
              <w:top w:val="single" w:sz="12" w:space="0" w:color="000000"/>
              <w:left w:val="nil"/>
              <w:bottom w:val="single" w:sz="8" w:space="0" w:color="000000"/>
              <w:right w:val="nil"/>
            </w:tcBorders>
            <w:vAlign w:val="center"/>
          </w:tcPr>
          <w:p w14:paraId="4B8BCAA0" w14:textId="77777777" w:rsidR="00D43F72" w:rsidRPr="001F1D2D" w:rsidRDefault="003A44D5">
            <w:pPr>
              <w:snapToGrid w:val="0"/>
              <w:jc w:val="both"/>
              <w:textAlignment w:val="center"/>
              <w:rPr>
                <w:sz w:val="13"/>
                <w:szCs w:val="13"/>
              </w:rPr>
            </w:pPr>
            <w:r w:rsidRPr="001F1D2D">
              <w:rPr>
                <w:sz w:val="13"/>
                <w:szCs w:val="13"/>
                <w:lang w:bidi="ar"/>
              </w:rPr>
              <w:t>1</w:t>
            </w:r>
          </w:p>
        </w:tc>
        <w:tc>
          <w:tcPr>
            <w:tcW w:w="680" w:type="dxa"/>
            <w:tcBorders>
              <w:top w:val="single" w:sz="12" w:space="0" w:color="000000"/>
              <w:left w:val="nil"/>
              <w:bottom w:val="single" w:sz="8" w:space="0" w:color="000000"/>
              <w:right w:val="nil"/>
            </w:tcBorders>
            <w:vAlign w:val="center"/>
          </w:tcPr>
          <w:p w14:paraId="4CE92DA6" w14:textId="77777777" w:rsidR="00D43F72" w:rsidRPr="001F1D2D" w:rsidRDefault="003A44D5">
            <w:pPr>
              <w:snapToGrid w:val="0"/>
              <w:jc w:val="both"/>
              <w:textAlignment w:val="center"/>
              <w:rPr>
                <w:sz w:val="13"/>
                <w:szCs w:val="13"/>
              </w:rPr>
            </w:pPr>
            <w:r w:rsidRPr="001F1D2D">
              <w:rPr>
                <w:sz w:val="13"/>
                <w:szCs w:val="13"/>
                <w:lang w:bidi="ar"/>
              </w:rPr>
              <w:t>2</w:t>
            </w:r>
          </w:p>
        </w:tc>
        <w:tc>
          <w:tcPr>
            <w:tcW w:w="652" w:type="dxa"/>
            <w:tcBorders>
              <w:top w:val="single" w:sz="12" w:space="0" w:color="000000"/>
              <w:left w:val="nil"/>
              <w:bottom w:val="single" w:sz="8" w:space="0" w:color="000000"/>
              <w:right w:val="nil"/>
            </w:tcBorders>
            <w:vAlign w:val="center"/>
          </w:tcPr>
          <w:p w14:paraId="288904C2" w14:textId="77777777" w:rsidR="00D43F72" w:rsidRPr="001F1D2D" w:rsidRDefault="003A44D5">
            <w:pPr>
              <w:snapToGrid w:val="0"/>
              <w:jc w:val="both"/>
              <w:textAlignment w:val="center"/>
              <w:rPr>
                <w:sz w:val="13"/>
                <w:szCs w:val="13"/>
              </w:rPr>
            </w:pPr>
            <w:r w:rsidRPr="001F1D2D">
              <w:rPr>
                <w:sz w:val="13"/>
                <w:szCs w:val="13"/>
                <w:lang w:bidi="ar"/>
              </w:rPr>
              <w:t>3</w:t>
            </w:r>
          </w:p>
        </w:tc>
        <w:tc>
          <w:tcPr>
            <w:tcW w:w="652" w:type="dxa"/>
            <w:tcBorders>
              <w:top w:val="single" w:sz="12" w:space="0" w:color="000000"/>
              <w:left w:val="nil"/>
              <w:bottom w:val="single" w:sz="8" w:space="0" w:color="000000"/>
              <w:right w:val="nil"/>
            </w:tcBorders>
            <w:vAlign w:val="center"/>
          </w:tcPr>
          <w:p w14:paraId="2B885CF2" w14:textId="77777777" w:rsidR="00D43F72" w:rsidRPr="001F1D2D" w:rsidRDefault="003A44D5">
            <w:pPr>
              <w:snapToGrid w:val="0"/>
              <w:jc w:val="both"/>
              <w:textAlignment w:val="center"/>
              <w:rPr>
                <w:sz w:val="13"/>
                <w:szCs w:val="13"/>
              </w:rPr>
            </w:pPr>
            <w:r w:rsidRPr="001F1D2D">
              <w:rPr>
                <w:sz w:val="13"/>
                <w:szCs w:val="13"/>
                <w:lang w:bidi="ar"/>
              </w:rPr>
              <w:t>4</w:t>
            </w:r>
          </w:p>
        </w:tc>
        <w:tc>
          <w:tcPr>
            <w:tcW w:w="652" w:type="dxa"/>
            <w:tcBorders>
              <w:top w:val="single" w:sz="12" w:space="0" w:color="000000"/>
              <w:left w:val="nil"/>
              <w:bottom w:val="single" w:sz="8" w:space="0" w:color="000000"/>
              <w:right w:val="nil"/>
            </w:tcBorders>
            <w:vAlign w:val="center"/>
          </w:tcPr>
          <w:p w14:paraId="29627AEB" w14:textId="77777777" w:rsidR="00D43F72" w:rsidRPr="001F1D2D" w:rsidRDefault="003A44D5">
            <w:pPr>
              <w:snapToGrid w:val="0"/>
              <w:jc w:val="both"/>
              <w:textAlignment w:val="center"/>
              <w:rPr>
                <w:sz w:val="13"/>
                <w:szCs w:val="13"/>
              </w:rPr>
            </w:pPr>
            <w:r w:rsidRPr="001F1D2D">
              <w:rPr>
                <w:sz w:val="13"/>
                <w:szCs w:val="13"/>
                <w:lang w:bidi="ar"/>
              </w:rPr>
              <w:t>5</w:t>
            </w:r>
          </w:p>
        </w:tc>
        <w:tc>
          <w:tcPr>
            <w:tcW w:w="653" w:type="dxa"/>
            <w:tcBorders>
              <w:top w:val="single" w:sz="12" w:space="0" w:color="000000"/>
              <w:left w:val="nil"/>
              <w:bottom w:val="single" w:sz="8" w:space="0" w:color="000000"/>
              <w:right w:val="nil"/>
            </w:tcBorders>
            <w:vAlign w:val="center"/>
          </w:tcPr>
          <w:p w14:paraId="42125C64" w14:textId="77777777" w:rsidR="00D43F72" w:rsidRPr="001F1D2D" w:rsidRDefault="003A44D5">
            <w:pPr>
              <w:snapToGrid w:val="0"/>
              <w:jc w:val="both"/>
              <w:textAlignment w:val="center"/>
              <w:rPr>
                <w:sz w:val="13"/>
                <w:szCs w:val="13"/>
              </w:rPr>
            </w:pPr>
            <w:r w:rsidRPr="001F1D2D">
              <w:rPr>
                <w:sz w:val="13"/>
                <w:szCs w:val="13"/>
                <w:lang w:bidi="ar"/>
              </w:rPr>
              <w:t>6</w:t>
            </w:r>
          </w:p>
        </w:tc>
        <w:tc>
          <w:tcPr>
            <w:tcW w:w="653" w:type="dxa"/>
            <w:tcBorders>
              <w:top w:val="single" w:sz="12" w:space="0" w:color="000000"/>
              <w:left w:val="nil"/>
              <w:bottom w:val="single" w:sz="8" w:space="0" w:color="000000"/>
              <w:right w:val="nil"/>
            </w:tcBorders>
            <w:vAlign w:val="center"/>
          </w:tcPr>
          <w:p w14:paraId="556F4C0F" w14:textId="77777777" w:rsidR="00D43F72" w:rsidRPr="001F1D2D" w:rsidRDefault="003A44D5">
            <w:pPr>
              <w:snapToGrid w:val="0"/>
              <w:jc w:val="both"/>
              <w:textAlignment w:val="center"/>
              <w:rPr>
                <w:sz w:val="13"/>
                <w:szCs w:val="13"/>
              </w:rPr>
            </w:pPr>
            <w:r w:rsidRPr="001F1D2D">
              <w:rPr>
                <w:sz w:val="13"/>
                <w:szCs w:val="13"/>
                <w:lang w:bidi="ar"/>
              </w:rPr>
              <w:t>7</w:t>
            </w:r>
          </w:p>
        </w:tc>
        <w:tc>
          <w:tcPr>
            <w:tcW w:w="653" w:type="dxa"/>
            <w:tcBorders>
              <w:top w:val="single" w:sz="12" w:space="0" w:color="000000"/>
              <w:left w:val="nil"/>
              <w:bottom w:val="single" w:sz="8" w:space="0" w:color="000000"/>
              <w:right w:val="nil"/>
            </w:tcBorders>
            <w:vAlign w:val="center"/>
          </w:tcPr>
          <w:p w14:paraId="29C5AC39" w14:textId="77777777" w:rsidR="00D43F72" w:rsidRPr="001F1D2D" w:rsidRDefault="003A44D5">
            <w:pPr>
              <w:snapToGrid w:val="0"/>
              <w:jc w:val="both"/>
              <w:textAlignment w:val="center"/>
              <w:rPr>
                <w:sz w:val="13"/>
                <w:szCs w:val="13"/>
              </w:rPr>
            </w:pPr>
            <w:r w:rsidRPr="001F1D2D">
              <w:rPr>
                <w:sz w:val="13"/>
                <w:szCs w:val="13"/>
                <w:lang w:bidi="ar"/>
              </w:rPr>
              <w:t>8</w:t>
            </w:r>
          </w:p>
        </w:tc>
        <w:tc>
          <w:tcPr>
            <w:tcW w:w="653" w:type="dxa"/>
            <w:tcBorders>
              <w:top w:val="single" w:sz="12" w:space="0" w:color="000000"/>
              <w:left w:val="nil"/>
              <w:bottom w:val="single" w:sz="8" w:space="0" w:color="000000"/>
              <w:right w:val="nil"/>
            </w:tcBorders>
            <w:vAlign w:val="center"/>
          </w:tcPr>
          <w:p w14:paraId="1F6CD935" w14:textId="77777777" w:rsidR="00D43F72" w:rsidRPr="001F1D2D" w:rsidRDefault="003A44D5">
            <w:pPr>
              <w:snapToGrid w:val="0"/>
              <w:jc w:val="both"/>
              <w:textAlignment w:val="center"/>
              <w:rPr>
                <w:sz w:val="13"/>
                <w:szCs w:val="13"/>
              </w:rPr>
            </w:pPr>
            <w:r w:rsidRPr="001F1D2D">
              <w:rPr>
                <w:sz w:val="13"/>
                <w:szCs w:val="13"/>
                <w:lang w:bidi="ar"/>
              </w:rPr>
              <w:t>9</w:t>
            </w:r>
          </w:p>
        </w:tc>
        <w:tc>
          <w:tcPr>
            <w:tcW w:w="629" w:type="dxa"/>
            <w:tcBorders>
              <w:top w:val="single" w:sz="12" w:space="0" w:color="000000"/>
              <w:left w:val="nil"/>
              <w:bottom w:val="single" w:sz="8" w:space="0" w:color="000000"/>
              <w:right w:val="nil"/>
            </w:tcBorders>
            <w:vAlign w:val="center"/>
          </w:tcPr>
          <w:p w14:paraId="2DD57935" w14:textId="77777777" w:rsidR="00D43F72" w:rsidRPr="001F1D2D" w:rsidRDefault="003A44D5">
            <w:pPr>
              <w:snapToGrid w:val="0"/>
              <w:jc w:val="both"/>
              <w:textAlignment w:val="center"/>
              <w:rPr>
                <w:sz w:val="13"/>
                <w:szCs w:val="13"/>
              </w:rPr>
            </w:pPr>
            <w:r w:rsidRPr="001F1D2D">
              <w:rPr>
                <w:sz w:val="13"/>
                <w:szCs w:val="13"/>
                <w:lang w:bidi="ar"/>
              </w:rPr>
              <w:t>10</w:t>
            </w:r>
          </w:p>
        </w:tc>
        <w:tc>
          <w:tcPr>
            <w:tcW w:w="653" w:type="dxa"/>
            <w:tcBorders>
              <w:top w:val="single" w:sz="12" w:space="0" w:color="000000"/>
              <w:left w:val="nil"/>
              <w:bottom w:val="single" w:sz="8" w:space="0" w:color="000000"/>
              <w:right w:val="nil"/>
            </w:tcBorders>
            <w:vAlign w:val="center"/>
          </w:tcPr>
          <w:p w14:paraId="7197AD82" w14:textId="77777777" w:rsidR="00D43F72" w:rsidRPr="001F1D2D" w:rsidRDefault="003A44D5">
            <w:pPr>
              <w:snapToGrid w:val="0"/>
              <w:jc w:val="both"/>
              <w:textAlignment w:val="center"/>
              <w:rPr>
                <w:sz w:val="13"/>
                <w:szCs w:val="13"/>
              </w:rPr>
            </w:pPr>
            <w:r w:rsidRPr="001F1D2D">
              <w:rPr>
                <w:sz w:val="13"/>
                <w:szCs w:val="13"/>
                <w:lang w:bidi="ar"/>
              </w:rPr>
              <w:t>11</w:t>
            </w:r>
          </w:p>
        </w:tc>
        <w:tc>
          <w:tcPr>
            <w:tcW w:w="653" w:type="dxa"/>
            <w:tcBorders>
              <w:top w:val="single" w:sz="12" w:space="0" w:color="000000"/>
              <w:left w:val="nil"/>
              <w:bottom w:val="single" w:sz="8" w:space="0" w:color="000000"/>
              <w:right w:val="nil"/>
            </w:tcBorders>
            <w:vAlign w:val="center"/>
          </w:tcPr>
          <w:p w14:paraId="62E84A76" w14:textId="77777777" w:rsidR="00D43F72" w:rsidRPr="001F1D2D" w:rsidRDefault="003A44D5">
            <w:pPr>
              <w:snapToGrid w:val="0"/>
              <w:jc w:val="both"/>
              <w:textAlignment w:val="center"/>
              <w:rPr>
                <w:sz w:val="13"/>
                <w:szCs w:val="13"/>
              </w:rPr>
            </w:pPr>
            <w:r w:rsidRPr="001F1D2D">
              <w:rPr>
                <w:sz w:val="13"/>
                <w:szCs w:val="13"/>
                <w:lang w:bidi="ar"/>
              </w:rPr>
              <w:t>12</w:t>
            </w:r>
          </w:p>
        </w:tc>
        <w:tc>
          <w:tcPr>
            <w:tcW w:w="653" w:type="dxa"/>
            <w:tcBorders>
              <w:top w:val="single" w:sz="12" w:space="0" w:color="000000"/>
              <w:left w:val="nil"/>
              <w:bottom w:val="single" w:sz="8" w:space="0" w:color="000000"/>
              <w:right w:val="nil"/>
            </w:tcBorders>
            <w:vAlign w:val="center"/>
          </w:tcPr>
          <w:p w14:paraId="047D82FD" w14:textId="77777777" w:rsidR="00D43F72" w:rsidRPr="001F1D2D" w:rsidRDefault="003A44D5">
            <w:pPr>
              <w:snapToGrid w:val="0"/>
              <w:jc w:val="both"/>
              <w:textAlignment w:val="center"/>
              <w:rPr>
                <w:sz w:val="13"/>
                <w:szCs w:val="13"/>
              </w:rPr>
            </w:pPr>
            <w:r w:rsidRPr="001F1D2D">
              <w:rPr>
                <w:sz w:val="13"/>
                <w:szCs w:val="13"/>
                <w:lang w:bidi="ar"/>
              </w:rPr>
              <w:t>13</w:t>
            </w:r>
          </w:p>
        </w:tc>
        <w:tc>
          <w:tcPr>
            <w:tcW w:w="653" w:type="dxa"/>
            <w:tcBorders>
              <w:top w:val="single" w:sz="12" w:space="0" w:color="000000"/>
              <w:left w:val="nil"/>
              <w:bottom w:val="single" w:sz="8" w:space="0" w:color="000000"/>
              <w:right w:val="nil"/>
            </w:tcBorders>
            <w:vAlign w:val="center"/>
          </w:tcPr>
          <w:p w14:paraId="5E16C986" w14:textId="77777777" w:rsidR="00D43F72" w:rsidRPr="001F1D2D" w:rsidRDefault="003A44D5">
            <w:pPr>
              <w:snapToGrid w:val="0"/>
              <w:jc w:val="both"/>
              <w:textAlignment w:val="center"/>
              <w:rPr>
                <w:sz w:val="13"/>
                <w:szCs w:val="13"/>
              </w:rPr>
            </w:pPr>
            <w:r w:rsidRPr="001F1D2D">
              <w:rPr>
                <w:sz w:val="13"/>
                <w:szCs w:val="13"/>
                <w:lang w:bidi="ar"/>
              </w:rPr>
              <w:t>14</w:t>
            </w:r>
          </w:p>
        </w:tc>
        <w:tc>
          <w:tcPr>
            <w:tcW w:w="653" w:type="dxa"/>
            <w:tcBorders>
              <w:top w:val="single" w:sz="12" w:space="0" w:color="000000"/>
              <w:left w:val="nil"/>
              <w:bottom w:val="single" w:sz="8" w:space="0" w:color="000000"/>
              <w:right w:val="nil"/>
            </w:tcBorders>
            <w:vAlign w:val="center"/>
          </w:tcPr>
          <w:p w14:paraId="2B3DFA90" w14:textId="77777777" w:rsidR="00D43F72" w:rsidRPr="001F1D2D" w:rsidRDefault="003A44D5">
            <w:pPr>
              <w:snapToGrid w:val="0"/>
              <w:jc w:val="both"/>
              <w:textAlignment w:val="center"/>
              <w:rPr>
                <w:sz w:val="13"/>
                <w:szCs w:val="13"/>
              </w:rPr>
            </w:pPr>
            <w:r w:rsidRPr="001F1D2D">
              <w:rPr>
                <w:sz w:val="13"/>
                <w:szCs w:val="13"/>
                <w:lang w:bidi="ar"/>
              </w:rPr>
              <w:t>15</w:t>
            </w:r>
          </w:p>
        </w:tc>
        <w:tc>
          <w:tcPr>
            <w:tcW w:w="653" w:type="dxa"/>
            <w:tcBorders>
              <w:top w:val="single" w:sz="12" w:space="0" w:color="000000"/>
              <w:left w:val="nil"/>
              <w:bottom w:val="single" w:sz="8" w:space="0" w:color="000000"/>
              <w:right w:val="nil"/>
            </w:tcBorders>
            <w:vAlign w:val="center"/>
          </w:tcPr>
          <w:p w14:paraId="03C23AD6" w14:textId="77777777" w:rsidR="00D43F72" w:rsidRPr="001F1D2D" w:rsidRDefault="003A44D5">
            <w:pPr>
              <w:snapToGrid w:val="0"/>
              <w:jc w:val="both"/>
              <w:textAlignment w:val="center"/>
              <w:rPr>
                <w:sz w:val="13"/>
                <w:szCs w:val="13"/>
              </w:rPr>
            </w:pPr>
            <w:r w:rsidRPr="001F1D2D">
              <w:rPr>
                <w:sz w:val="13"/>
                <w:szCs w:val="13"/>
                <w:lang w:bidi="ar"/>
              </w:rPr>
              <w:t>16</w:t>
            </w:r>
          </w:p>
        </w:tc>
        <w:tc>
          <w:tcPr>
            <w:tcW w:w="653" w:type="dxa"/>
            <w:tcBorders>
              <w:top w:val="single" w:sz="12" w:space="0" w:color="000000"/>
              <w:left w:val="nil"/>
              <w:bottom w:val="single" w:sz="8" w:space="0" w:color="000000"/>
              <w:right w:val="nil"/>
            </w:tcBorders>
            <w:vAlign w:val="center"/>
          </w:tcPr>
          <w:p w14:paraId="4D57D305" w14:textId="77777777" w:rsidR="00D43F72" w:rsidRPr="001F1D2D" w:rsidRDefault="003A44D5">
            <w:pPr>
              <w:snapToGrid w:val="0"/>
              <w:jc w:val="both"/>
              <w:textAlignment w:val="center"/>
              <w:rPr>
                <w:sz w:val="13"/>
                <w:szCs w:val="13"/>
              </w:rPr>
            </w:pPr>
            <w:r w:rsidRPr="001F1D2D">
              <w:rPr>
                <w:sz w:val="13"/>
                <w:szCs w:val="13"/>
                <w:lang w:bidi="ar"/>
              </w:rPr>
              <w:t>17</w:t>
            </w:r>
          </w:p>
        </w:tc>
        <w:tc>
          <w:tcPr>
            <w:tcW w:w="653" w:type="dxa"/>
            <w:tcBorders>
              <w:top w:val="single" w:sz="12" w:space="0" w:color="000000"/>
              <w:left w:val="nil"/>
              <w:bottom w:val="single" w:sz="8" w:space="0" w:color="000000"/>
              <w:right w:val="nil"/>
            </w:tcBorders>
            <w:vAlign w:val="center"/>
          </w:tcPr>
          <w:p w14:paraId="3D475842" w14:textId="77777777" w:rsidR="00D43F72" w:rsidRPr="001F1D2D" w:rsidRDefault="003A44D5">
            <w:pPr>
              <w:snapToGrid w:val="0"/>
              <w:jc w:val="both"/>
              <w:textAlignment w:val="center"/>
              <w:rPr>
                <w:sz w:val="13"/>
                <w:szCs w:val="13"/>
              </w:rPr>
            </w:pPr>
            <w:r w:rsidRPr="001F1D2D">
              <w:rPr>
                <w:sz w:val="13"/>
                <w:szCs w:val="13"/>
                <w:lang w:bidi="ar"/>
              </w:rPr>
              <w:t>18</w:t>
            </w:r>
          </w:p>
        </w:tc>
        <w:tc>
          <w:tcPr>
            <w:tcW w:w="653" w:type="dxa"/>
            <w:tcBorders>
              <w:top w:val="single" w:sz="12" w:space="0" w:color="000000"/>
              <w:left w:val="nil"/>
              <w:bottom w:val="single" w:sz="8" w:space="0" w:color="000000"/>
              <w:right w:val="nil"/>
            </w:tcBorders>
            <w:vAlign w:val="center"/>
          </w:tcPr>
          <w:p w14:paraId="7511B5F6" w14:textId="77777777" w:rsidR="00D43F72" w:rsidRPr="001F1D2D" w:rsidRDefault="003A44D5">
            <w:pPr>
              <w:snapToGrid w:val="0"/>
              <w:jc w:val="both"/>
              <w:textAlignment w:val="center"/>
              <w:rPr>
                <w:sz w:val="13"/>
                <w:szCs w:val="13"/>
              </w:rPr>
            </w:pPr>
            <w:r w:rsidRPr="001F1D2D">
              <w:rPr>
                <w:sz w:val="13"/>
                <w:szCs w:val="13"/>
                <w:lang w:bidi="ar"/>
              </w:rPr>
              <w:t>19</w:t>
            </w:r>
          </w:p>
        </w:tc>
        <w:tc>
          <w:tcPr>
            <w:tcW w:w="653" w:type="dxa"/>
            <w:tcBorders>
              <w:top w:val="single" w:sz="12" w:space="0" w:color="000000"/>
              <w:left w:val="nil"/>
              <w:bottom w:val="single" w:sz="8" w:space="0" w:color="000000"/>
              <w:right w:val="nil"/>
            </w:tcBorders>
            <w:vAlign w:val="center"/>
          </w:tcPr>
          <w:p w14:paraId="437EA457" w14:textId="77777777" w:rsidR="00D43F72" w:rsidRPr="001F1D2D" w:rsidRDefault="003A44D5">
            <w:pPr>
              <w:snapToGrid w:val="0"/>
              <w:jc w:val="both"/>
              <w:textAlignment w:val="center"/>
              <w:rPr>
                <w:sz w:val="13"/>
                <w:szCs w:val="13"/>
              </w:rPr>
            </w:pPr>
            <w:r w:rsidRPr="001F1D2D">
              <w:rPr>
                <w:sz w:val="13"/>
                <w:szCs w:val="13"/>
                <w:lang w:bidi="ar"/>
              </w:rPr>
              <w:t>20</w:t>
            </w:r>
          </w:p>
        </w:tc>
        <w:tc>
          <w:tcPr>
            <w:tcW w:w="653" w:type="dxa"/>
            <w:tcBorders>
              <w:top w:val="single" w:sz="12" w:space="0" w:color="000000"/>
              <w:left w:val="nil"/>
              <w:bottom w:val="single" w:sz="8" w:space="0" w:color="000000"/>
              <w:right w:val="nil"/>
            </w:tcBorders>
            <w:vAlign w:val="center"/>
          </w:tcPr>
          <w:p w14:paraId="6C736EC0" w14:textId="77777777" w:rsidR="00D43F72" w:rsidRPr="001F1D2D" w:rsidRDefault="003A44D5">
            <w:pPr>
              <w:snapToGrid w:val="0"/>
              <w:jc w:val="both"/>
              <w:textAlignment w:val="center"/>
              <w:rPr>
                <w:sz w:val="13"/>
                <w:szCs w:val="13"/>
              </w:rPr>
            </w:pPr>
            <w:r w:rsidRPr="001F1D2D">
              <w:rPr>
                <w:sz w:val="13"/>
                <w:szCs w:val="13"/>
                <w:lang w:bidi="ar"/>
              </w:rPr>
              <w:t>21</w:t>
            </w:r>
          </w:p>
        </w:tc>
      </w:tr>
      <w:tr w:rsidR="00D43F72" w:rsidRPr="001F1D2D" w14:paraId="2433F411" w14:textId="77777777">
        <w:trPr>
          <w:trHeight w:val="320"/>
          <w:jc w:val="center"/>
        </w:trPr>
        <w:tc>
          <w:tcPr>
            <w:tcW w:w="470" w:type="dxa"/>
            <w:tcBorders>
              <w:top w:val="nil"/>
              <w:left w:val="nil"/>
              <w:bottom w:val="nil"/>
              <w:right w:val="nil"/>
            </w:tcBorders>
            <w:vAlign w:val="center"/>
          </w:tcPr>
          <w:p w14:paraId="1BD28438" w14:textId="77777777" w:rsidR="00D43F72" w:rsidRPr="001F1D2D" w:rsidRDefault="003A44D5">
            <w:pPr>
              <w:snapToGrid w:val="0"/>
              <w:jc w:val="both"/>
              <w:textAlignment w:val="center"/>
              <w:rPr>
                <w:sz w:val="13"/>
                <w:szCs w:val="13"/>
              </w:rPr>
            </w:pPr>
            <w:r w:rsidRPr="001F1D2D">
              <w:rPr>
                <w:sz w:val="13"/>
                <w:szCs w:val="13"/>
                <w:lang w:bidi="ar"/>
              </w:rPr>
              <w:t>1</w:t>
            </w:r>
          </w:p>
        </w:tc>
        <w:tc>
          <w:tcPr>
            <w:tcW w:w="741" w:type="dxa"/>
            <w:tcBorders>
              <w:top w:val="nil"/>
              <w:left w:val="nil"/>
              <w:bottom w:val="nil"/>
              <w:right w:val="nil"/>
            </w:tcBorders>
            <w:vAlign w:val="center"/>
          </w:tcPr>
          <w:p w14:paraId="7627090B" w14:textId="77777777" w:rsidR="00D43F72" w:rsidRPr="001F1D2D" w:rsidRDefault="003A44D5">
            <w:pPr>
              <w:snapToGrid w:val="0"/>
              <w:jc w:val="both"/>
              <w:textAlignment w:val="center"/>
              <w:rPr>
                <w:sz w:val="13"/>
                <w:szCs w:val="13"/>
              </w:rPr>
            </w:pPr>
            <w:r w:rsidRPr="001F1D2D">
              <w:rPr>
                <w:sz w:val="13"/>
                <w:szCs w:val="13"/>
                <w:lang w:bidi="ar"/>
              </w:rPr>
              <w:t>AGE</w:t>
            </w:r>
          </w:p>
        </w:tc>
        <w:tc>
          <w:tcPr>
            <w:tcW w:w="268" w:type="dxa"/>
            <w:tcBorders>
              <w:top w:val="nil"/>
              <w:left w:val="nil"/>
              <w:bottom w:val="nil"/>
              <w:right w:val="nil"/>
            </w:tcBorders>
            <w:vAlign w:val="center"/>
          </w:tcPr>
          <w:p w14:paraId="5292EDBF" w14:textId="77777777" w:rsidR="00D43F72" w:rsidRPr="001F1D2D" w:rsidRDefault="003A44D5">
            <w:pPr>
              <w:snapToGrid w:val="0"/>
              <w:jc w:val="both"/>
              <w:textAlignment w:val="center"/>
              <w:rPr>
                <w:sz w:val="13"/>
                <w:szCs w:val="13"/>
              </w:rPr>
            </w:pPr>
            <w:r w:rsidRPr="001F1D2D">
              <w:rPr>
                <w:sz w:val="13"/>
                <w:szCs w:val="13"/>
                <w:lang w:bidi="ar"/>
              </w:rPr>
              <w:t>1</w:t>
            </w:r>
          </w:p>
        </w:tc>
        <w:tc>
          <w:tcPr>
            <w:tcW w:w="680" w:type="dxa"/>
            <w:tcBorders>
              <w:top w:val="nil"/>
              <w:left w:val="nil"/>
              <w:bottom w:val="nil"/>
              <w:right w:val="nil"/>
            </w:tcBorders>
            <w:vAlign w:val="center"/>
          </w:tcPr>
          <w:p w14:paraId="69B790E0" w14:textId="77777777" w:rsidR="00D43F72" w:rsidRPr="001F1D2D" w:rsidRDefault="003A44D5">
            <w:pPr>
              <w:snapToGrid w:val="0"/>
              <w:jc w:val="both"/>
              <w:textAlignment w:val="center"/>
              <w:rPr>
                <w:sz w:val="13"/>
                <w:szCs w:val="13"/>
              </w:rPr>
            </w:pPr>
            <w:r w:rsidRPr="001F1D2D">
              <w:rPr>
                <w:sz w:val="13"/>
                <w:szCs w:val="13"/>
                <w:lang w:bidi="ar"/>
              </w:rPr>
              <w:t>-0.60</w:t>
            </w:r>
            <w:r w:rsidRPr="001F1D2D">
              <w:rPr>
                <w:sz w:val="13"/>
                <w:szCs w:val="13"/>
                <w:vertAlign w:val="superscript"/>
                <w:lang w:bidi="ar"/>
              </w:rPr>
              <w:t>***</w:t>
            </w:r>
          </w:p>
        </w:tc>
        <w:tc>
          <w:tcPr>
            <w:tcW w:w="652" w:type="dxa"/>
            <w:tcBorders>
              <w:top w:val="nil"/>
              <w:left w:val="nil"/>
              <w:bottom w:val="nil"/>
              <w:right w:val="nil"/>
            </w:tcBorders>
            <w:vAlign w:val="center"/>
          </w:tcPr>
          <w:p w14:paraId="423DCF12" w14:textId="77777777" w:rsidR="00D43F72" w:rsidRPr="001F1D2D" w:rsidRDefault="003A44D5">
            <w:pPr>
              <w:snapToGrid w:val="0"/>
              <w:jc w:val="both"/>
              <w:textAlignment w:val="center"/>
              <w:rPr>
                <w:sz w:val="13"/>
                <w:szCs w:val="13"/>
              </w:rPr>
            </w:pPr>
            <w:r w:rsidRPr="001F1D2D">
              <w:rPr>
                <w:sz w:val="13"/>
                <w:szCs w:val="13"/>
                <w:lang w:bidi="ar"/>
              </w:rPr>
              <w:t>-0.30</w:t>
            </w:r>
            <w:r w:rsidRPr="001F1D2D">
              <w:rPr>
                <w:sz w:val="13"/>
                <w:szCs w:val="13"/>
                <w:vertAlign w:val="superscript"/>
                <w:lang w:bidi="ar"/>
              </w:rPr>
              <w:t>***</w:t>
            </w:r>
          </w:p>
        </w:tc>
        <w:tc>
          <w:tcPr>
            <w:tcW w:w="652" w:type="dxa"/>
            <w:tcBorders>
              <w:top w:val="nil"/>
              <w:left w:val="nil"/>
              <w:bottom w:val="nil"/>
              <w:right w:val="nil"/>
            </w:tcBorders>
            <w:vAlign w:val="center"/>
          </w:tcPr>
          <w:p w14:paraId="583DBC61" w14:textId="77777777" w:rsidR="00D43F72" w:rsidRPr="001F1D2D" w:rsidRDefault="003A44D5">
            <w:pPr>
              <w:snapToGrid w:val="0"/>
              <w:jc w:val="both"/>
              <w:textAlignment w:val="center"/>
              <w:rPr>
                <w:sz w:val="13"/>
                <w:szCs w:val="13"/>
              </w:rPr>
            </w:pPr>
            <w:r w:rsidRPr="001F1D2D">
              <w:rPr>
                <w:sz w:val="13"/>
                <w:szCs w:val="13"/>
                <w:lang w:bidi="ar"/>
              </w:rPr>
              <w:t>0.39</w:t>
            </w:r>
            <w:r w:rsidRPr="001F1D2D">
              <w:rPr>
                <w:sz w:val="13"/>
                <w:szCs w:val="13"/>
                <w:vertAlign w:val="superscript"/>
                <w:lang w:bidi="ar"/>
              </w:rPr>
              <w:t>***</w:t>
            </w:r>
          </w:p>
        </w:tc>
        <w:tc>
          <w:tcPr>
            <w:tcW w:w="652" w:type="dxa"/>
            <w:tcBorders>
              <w:top w:val="nil"/>
              <w:left w:val="nil"/>
              <w:bottom w:val="nil"/>
              <w:right w:val="nil"/>
            </w:tcBorders>
            <w:vAlign w:val="center"/>
          </w:tcPr>
          <w:p w14:paraId="5370C315" w14:textId="77777777" w:rsidR="00D43F72" w:rsidRPr="001F1D2D" w:rsidRDefault="003A44D5">
            <w:pPr>
              <w:snapToGrid w:val="0"/>
              <w:jc w:val="both"/>
              <w:textAlignment w:val="center"/>
              <w:rPr>
                <w:sz w:val="13"/>
                <w:szCs w:val="13"/>
              </w:rPr>
            </w:pPr>
            <w:r w:rsidRPr="001F1D2D">
              <w:rPr>
                <w:sz w:val="13"/>
                <w:szCs w:val="13"/>
                <w:lang w:bidi="ar"/>
              </w:rPr>
              <w:t>-0.39</w:t>
            </w:r>
            <w:r w:rsidRPr="001F1D2D">
              <w:rPr>
                <w:sz w:val="13"/>
                <w:szCs w:val="13"/>
                <w:vertAlign w:val="superscript"/>
                <w:lang w:bidi="ar"/>
              </w:rPr>
              <w:t>***</w:t>
            </w:r>
          </w:p>
        </w:tc>
        <w:tc>
          <w:tcPr>
            <w:tcW w:w="653" w:type="dxa"/>
            <w:tcBorders>
              <w:top w:val="nil"/>
              <w:left w:val="nil"/>
              <w:bottom w:val="nil"/>
              <w:right w:val="nil"/>
            </w:tcBorders>
            <w:vAlign w:val="center"/>
          </w:tcPr>
          <w:p w14:paraId="27F8E169" w14:textId="77777777" w:rsidR="00D43F72" w:rsidRPr="001F1D2D" w:rsidRDefault="003A44D5">
            <w:pPr>
              <w:snapToGrid w:val="0"/>
              <w:jc w:val="both"/>
              <w:textAlignment w:val="center"/>
              <w:rPr>
                <w:sz w:val="13"/>
                <w:szCs w:val="13"/>
              </w:rPr>
            </w:pPr>
            <w:r w:rsidRPr="001F1D2D">
              <w:rPr>
                <w:sz w:val="13"/>
                <w:szCs w:val="13"/>
                <w:lang w:bidi="ar"/>
              </w:rPr>
              <w:t>-0.16</w:t>
            </w:r>
            <w:r w:rsidRPr="001F1D2D">
              <w:rPr>
                <w:sz w:val="13"/>
                <w:szCs w:val="13"/>
                <w:vertAlign w:val="superscript"/>
                <w:lang w:bidi="ar"/>
              </w:rPr>
              <w:t>***</w:t>
            </w:r>
          </w:p>
        </w:tc>
        <w:tc>
          <w:tcPr>
            <w:tcW w:w="653" w:type="dxa"/>
            <w:tcBorders>
              <w:top w:val="nil"/>
              <w:left w:val="nil"/>
              <w:bottom w:val="nil"/>
              <w:right w:val="nil"/>
            </w:tcBorders>
            <w:vAlign w:val="center"/>
          </w:tcPr>
          <w:p w14:paraId="11EC3863" w14:textId="77777777" w:rsidR="00D43F72" w:rsidRPr="001F1D2D" w:rsidRDefault="003A44D5">
            <w:pPr>
              <w:snapToGrid w:val="0"/>
              <w:jc w:val="both"/>
              <w:textAlignment w:val="center"/>
              <w:rPr>
                <w:sz w:val="13"/>
                <w:szCs w:val="13"/>
              </w:rPr>
            </w:pPr>
            <w:r w:rsidRPr="001F1D2D">
              <w:rPr>
                <w:sz w:val="13"/>
                <w:szCs w:val="13"/>
                <w:lang w:bidi="ar"/>
              </w:rPr>
              <w:t>0.37</w:t>
            </w:r>
            <w:r w:rsidRPr="001F1D2D">
              <w:rPr>
                <w:sz w:val="13"/>
                <w:szCs w:val="13"/>
                <w:vertAlign w:val="superscript"/>
                <w:lang w:bidi="ar"/>
              </w:rPr>
              <w:t>***</w:t>
            </w:r>
          </w:p>
        </w:tc>
        <w:tc>
          <w:tcPr>
            <w:tcW w:w="653" w:type="dxa"/>
            <w:tcBorders>
              <w:top w:val="nil"/>
              <w:left w:val="nil"/>
              <w:bottom w:val="nil"/>
              <w:right w:val="nil"/>
            </w:tcBorders>
            <w:vAlign w:val="center"/>
          </w:tcPr>
          <w:p w14:paraId="2E3BED21" w14:textId="77777777" w:rsidR="00D43F72" w:rsidRPr="001F1D2D" w:rsidRDefault="003A44D5">
            <w:pPr>
              <w:snapToGrid w:val="0"/>
              <w:jc w:val="both"/>
              <w:textAlignment w:val="center"/>
              <w:rPr>
                <w:sz w:val="13"/>
                <w:szCs w:val="13"/>
              </w:rPr>
            </w:pPr>
            <w:r w:rsidRPr="001F1D2D">
              <w:rPr>
                <w:sz w:val="13"/>
                <w:szCs w:val="13"/>
                <w:lang w:bidi="ar"/>
              </w:rPr>
              <w:t>0.23</w:t>
            </w:r>
            <w:r w:rsidRPr="001F1D2D">
              <w:rPr>
                <w:sz w:val="13"/>
                <w:szCs w:val="13"/>
                <w:vertAlign w:val="superscript"/>
                <w:lang w:bidi="ar"/>
              </w:rPr>
              <w:t>***</w:t>
            </w:r>
          </w:p>
        </w:tc>
        <w:tc>
          <w:tcPr>
            <w:tcW w:w="653" w:type="dxa"/>
            <w:tcBorders>
              <w:top w:val="nil"/>
              <w:left w:val="nil"/>
              <w:bottom w:val="nil"/>
              <w:right w:val="nil"/>
            </w:tcBorders>
            <w:vAlign w:val="center"/>
          </w:tcPr>
          <w:p w14:paraId="4C04E98C" w14:textId="77777777" w:rsidR="00D43F72" w:rsidRPr="001F1D2D" w:rsidRDefault="003A44D5">
            <w:pPr>
              <w:snapToGrid w:val="0"/>
              <w:jc w:val="both"/>
              <w:textAlignment w:val="center"/>
              <w:rPr>
                <w:sz w:val="13"/>
                <w:szCs w:val="13"/>
              </w:rPr>
            </w:pPr>
            <w:r w:rsidRPr="001F1D2D">
              <w:rPr>
                <w:sz w:val="13"/>
                <w:szCs w:val="13"/>
                <w:lang w:bidi="ar"/>
              </w:rPr>
              <w:t>0.08</w:t>
            </w:r>
            <w:r w:rsidRPr="001F1D2D">
              <w:rPr>
                <w:sz w:val="13"/>
                <w:szCs w:val="13"/>
                <w:vertAlign w:val="superscript"/>
                <w:lang w:bidi="ar"/>
              </w:rPr>
              <w:t>*</w:t>
            </w:r>
          </w:p>
        </w:tc>
        <w:tc>
          <w:tcPr>
            <w:tcW w:w="629" w:type="dxa"/>
            <w:tcBorders>
              <w:top w:val="nil"/>
              <w:left w:val="nil"/>
              <w:bottom w:val="nil"/>
              <w:right w:val="nil"/>
            </w:tcBorders>
            <w:vAlign w:val="center"/>
          </w:tcPr>
          <w:p w14:paraId="7380828A" w14:textId="77777777" w:rsidR="00D43F72" w:rsidRPr="001F1D2D" w:rsidRDefault="003A44D5">
            <w:pPr>
              <w:snapToGrid w:val="0"/>
              <w:jc w:val="both"/>
              <w:textAlignment w:val="center"/>
              <w:rPr>
                <w:sz w:val="13"/>
                <w:szCs w:val="13"/>
              </w:rPr>
            </w:pPr>
            <w:r w:rsidRPr="001F1D2D">
              <w:rPr>
                <w:sz w:val="13"/>
                <w:szCs w:val="13"/>
                <w:lang w:bidi="ar"/>
              </w:rPr>
              <w:t>0.16</w:t>
            </w:r>
            <w:r w:rsidRPr="001F1D2D">
              <w:rPr>
                <w:sz w:val="13"/>
                <w:szCs w:val="13"/>
                <w:vertAlign w:val="superscript"/>
                <w:lang w:bidi="ar"/>
              </w:rPr>
              <w:t>***</w:t>
            </w:r>
          </w:p>
        </w:tc>
        <w:tc>
          <w:tcPr>
            <w:tcW w:w="653" w:type="dxa"/>
            <w:tcBorders>
              <w:top w:val="nil"/>
              <w:left w:val="nil"/>
              <w:bottom w:val="nil"/>
              <w:right w:val="nil"/>
            </w:tcBorders>
            <w:vAlign w:val="center"/>
          </w:tcPr>
          <w:p w14:paraId="241CCA71" w14:textId="77777777" w:rsidR="00D43F72" w:rsidRPr="001F1D2D" w:rsidRDefault="003A44D5">
            <w:pPr>
              <w:snapToGrid w:val="0"/>
              <w:jc w:val="both"/>
              <w:textAlignment w:val="center"/>
              <w:rPr>
                <w:sz w:val="13"/>
                <w:szCs w:val="13"/>
              </w:rPr>
            </w:pPr>
            <w:r w:rsidRPr="001F1D2D">
              <w:rPr>
                <w:sz w:val="13"/>
                <w:szCs w:val="13"/>
                <w:lang w:bidi="ar"/>
              </w:rPr>
              <w:t>0.26</w:t>
            </w:r>
            <w:r w:rsidRPr="001F1D2D">
              <w:rPr>
                <w:sz w:val="13"/>
                <w:szCs w:val="13"/>
                <w:vertAlign w:val="superscript"/>
                <w:lang w:bidi="ar"/>
              </w:rPr>
              <w:t>***</w:t>
            </w:r>
          </w:p>
        </w:tc>
        <w:tc>
          <w:tcPr>
            <w:tcW w:w="653" w:type="dxa"/>
            <w:tcBorders>
              <w:top w:val="nil"/>
              <w:left w:val="nil"/>
              <w:bottom w:val="nil"/>
              <w:right w:val="nil"/>
            </w:tcBorders>
            <w:vAlign w:val="center"/>
          </w:tcPr>
          <w:p w14:paraId="7F8F1083" w14:textId="77777777" w:rsidR="00D43F72" w:rsidRPr="001F1D2D" w:rsidRDefault="003A44D5">
            <w:pPr>
              <w:snapToGrid w:val="0"/>
              <w:jc w:val="both"/>
              <w:textAlignment w:val="center"/>
              <w:rPr>
                <w:sz w:val="13"/>
                <w:szCs w:val="13"/>
              </w:rPr>
            </w:pPr>
            <w:r w:rsidRPr="001F1D2D">
              <w:rPr>
                <w:sz w:val="13"/>
                <w:szCs w:val="13"/>
                <w:lang w:bidi="ar"/>
              </w:rPr>
              <w:t>0.14</w:t>
            </w:r>
            <w:r w:rsidRPr="001F1D2D">
              <w:rPr>
                <w:sz w:val="13"/>
                <w:szCs w:val="13"/>
                <w:vertAlign w:val="superscript"/>
                <w:lang w:bidi="ar"/>
              </w:rPr>
              <w:t>***</w:t>
            </w:r>
          </w:p>
        </w:tc>
        <w:tc>
          <w:tcPr>
            <w:tcW w:w="653" w:type="dxa"/>
            <w:tcBorders>
              <w:top w:val="nil"/>
              <w:left w:val="nil"/>
              <w:bottom w:val="nil"/>
              <w:right w:val="nil"/>
            </w:tcBorders>
            <w:vAlign w:val="center"/>
          </w:tcPr>
          <w:p w14:paraId="2E796C06" w14:textId="77777777" w:rsidR="00D43F72" w:rsidRPr="001F1D2D" w:rsidRDefault="003A44D5">
            <w:pPr>
              <w:snapToGrid w:val="0"/>
              <w:jc w:val="both"/>
              <w:textAlignment w:val="center"/>
              <w:rPr>
                <w:sz w:val="13"/>
                <w:szCs w:val="13"/>
              </w:rPr>
            </w:pPr>
            <w:r w:rsidRPr="001F1D2D">
              <w:rPr>
                <w:sz w:val="13"/>
                <w:szCs w:val="13"/>
                <w:lang w:bidi="ar"/>
              </w:rPr>
              <w:t>0.19</w:t>
            </w:r>
            <w:r w:rsidRPr="001F1D2D">
              <w:rPr>
                <w:sz w:val="13"/>
                <w:szCs w:val="13"/>
                <w:vertAlign w:val="superscript"/>
                <w:lang w:bidi="ar"/>
              </w:rPr>
              <w:t>***</w:t>
            </w:r>
          </w:p>
        </w:tc>
        <w:tc>
          <w:tcPr>
            <w:tcW w:w="653" w:type="dxa"/>
            <w:tcBorders>
              <w:top w:val="nil"/>
              <w:left w:val="nil"/>
              <w:bottom w:val="nil"/>
              <w:right w:val="nil"/>
            </w:tcBorders>
            <w:vAlign w:val="center"/>
          </w:tcPr>
          <w:p w14:paraId="0331F488" w14:textId="77777777" w:rsidR="00D43F72" w:rsidRPr="001F1D2D" w:rsidRDefault="003A44D5">
            <w:pPr>
              <w:snapToGrid w:val="0"/>
              <w:jc w:val="both"/>
              <w:textAlignment w:val="center"/>
              <w:rPr>
                <w:sz w:val="13"/>
                <w:szCs w:val="13"/>
              </w:rPr>
            </w:pPr>
            <w:r w:rsidRPr="001F1D2D">
              <w:rPr>
                <w:sz w:val="13"/>
                <w:szCs w:val="13"/>
                <w:lang w:bidi="ar"/>
              </w:rPr>
              <w:t>0.06</w:t>
            </w:r>
            <w:r w:rsidRPr="001F1D2D">
              <w:rPr>
                <w:sz w:val="13"/>
                <w:szCs w:val="13"/>
                <w:vertAlign w:val="superscript"/>
                <w:lang w:bidi="ar"/>
              </w:rPr>
              <w:t>*</w:t>
            </w:r>
          </w:p>
        </w:tc>
        <w:tc>
          <w:tcPr>
            <w:tcW w:w="653" w:type="dxa"/>
            <w:tcBorders>
              <w:top w:val="nil"/>
              <w:left w:val="nil"/>
              <w:bottom w:val="nil"/>
              <w:right w:val="nil"/>
            </w:tcBorders>
            <w:vAlign w:val="center"/>
          </w:tcPr>
          <w:p w14:paraId="2E7EAA6C" w14:textId="77777777" w:rsidR="00D43F72" w:rsidRPr="001F1D2D" w:rsidRDefault="003A44D5">
            <w:pPr>
              <w:snapToGrid w:val="0"/>
              <w:jc w:val="both"/>
              <w:textAlignment w:val="center"/>
              <w:rPr>
                <w:sz w:val="13"/>
                <w:szCs w:val="13"/>
              </w:rPr>
            </w:pPr>
            <w:r w:rsidRPr="001F1D2D">
              <w:rPr>
                <w:sz w:val="13"/>
                <w:szCs w:val="13"/>
                <w:lang w:bidi="ar"/>
              </w:rPr>
              <w:t>-0.05</w:t>
            </w:r>
          </w:p>
        </w:tc>
        <w:tc>
          <w:tcPr>
            <w:tcW w:w="653" w:type="dxa"/>
            <w:tcBorders>
              <w:top w:val="nil"/>
              <w:left w:val="nil"/>
              <w:bottom w:val="nil"/>
              <w:right w:val="nil"/>
            </w:tcBorders>
            <w:vAlign w:val="center"/>
          </w:tcPr>
          <w:p w14:paraId="4C5CC0BC" w14:textId="77777777" w:rsidR="00D43F72" w:rsidRPr="001F1D2D" w:rsidRDefault="003A44D5">
            <w:pPr>
              <w:snapToGrid w:val="0"/>
              <w:jc w:val="both"/>
              <w:textAlignment w:val="center"/>
              <w:rPr>
                <w:sz w:val="13"/>
                <w:szCs w:val="13"/>
              </w:rPr>
            </w:pPr>
            <w:r w:rsidRPr="001F1D2D">
              <w:rPr>
                <w:sz w:val="13"/>
                <w:szCs w:val="13"/>
                <w:lang w:bidi="ar"/>
              </w:rPr>
              <w:t>0.17</w:t>
            </w:r>
            <w:r w:rsidRPr="001F1D2D">
              <w:rPr>
                <w:sz w:val="13"/>
                <w:szCs w:val="13"/>
                <w:vertAlign w:val="superscript"/>
                <w:lang w:bidi="ar"/>
              </w:rPr>
              <w:t>***</w:t>
            </w:r>
          </w:p>
        </w:tc>
        <w:tc>
          <w:tcPr>
            <w:tcW w:w="653" w:type="dxa"/>
            <w:tcBorders>
              <w:top w:val="nil"/>
              <w:left w:val="nil"/>
              <w:bottom w:val="nil"/>
              <w:right w:val="nil"/>
            </w:tcBorders>
            <w:vAlign w:val="center"/>
          </w:tcPr>
          <w:p w14:paraId="1D5AD26D" w14:textId="77777777" w:rsidR="00D43F72" w:rsidRPr="001F1D2D" w:rsidRDefault="003A44D5">
            <w:pPr>
              <w:snapToGrid w:val="0"/>
              <w:jc w:val="both"/>
              <w:textAlignment w:val="center"/>
              <w:rPr>
                <w:sz w:val="13"/>
                <w:szCs w:val="13"/>
              </w:rPr>
            </w:pPr>
            <w:r w:rsidRPr="001F1D2D">
              <w:rPr>
                <w:sz w:val="13"/>
                <w:szCs w:val="13"/>
                <w:lang w:bidi="ar"/>
              </w:rPr>
              <w:t>0.14</w:t>
            </w:r>
            <w:r w:rsidRPr="001F1D2D">
              <w:rPr>
                <w:sz w:val="13"/>
                <w:szCs w:val="13"/>
                <w:vertAlign w:val="superscript"/>
                <w:lang w:bidi="ar"/>
              </w:rPr>
              <w:t>***</w:t>
            </w:r>
          </w:p>
        </w:tc>
        <w:tc>
          <w:tcPr>
            <w:tcW w:w="653" w:type="dxa"/>
            <w:tcBorders>
              <w:top w:val="nil"/>
              <w:left w:val="nil"/>
              <w:bottom w:val="nil"/>
              <w:right w:val="nil"/>
            </w:tcBorders>
            <w:vAlign w:val="center"/>
          </w:tcPr>
          <w:p w14:paraId="4047692D" w14:textId="77777777" w:rsidR="00D43F72" w:rsidRPr="001F1D2D" w:rsidRDefault="003A44D5">
            <w:pPr>
              <w:snapToGrid w:val="0"/>
              <w:jc w:val="both"/>
              <w:textAlignment w:val="center"/>
              <w:rPr>
                <w:sz w:val="13"/>
                <w:szCs w:val="13"/>
              </w:rPr>
            </w:pPr>
            <w:r w:rsidRPr="001F1D2D">
              <w:rPr>
                <w:sz w:val="13"/>
                <w:szCs w:val="13"/>
                <w:lang w:bidi="ar"/>
              </w:rPr>
              <w:t>0.19</w:t>
            </w:r>
            <w:r w:rsidRPr="001F1D2D">
              <w:rPr>
                <w:sz w:val="13"/>
                <w:szCs w:val="13"/>
                <w:vertAlign w:val="superscript"/>
                <w:lang w:bidi="ar"/>
              </w:rPr>
              <w:t>***</w:t>
            </w:r>
          </w:p>
        </w:tc>
        <w:tc>
          <w:tcPr>
            <w:tcW w:w="653" w:type="dxa"/>
            <w:tcBorders>
              <w:top w:val="nil"/>
              <w:left w:val="nil"/>
              <w:bottom w:val="nil"/>
              <w:right w:val="nil"/>
            </w:tcBorders>
            <w:vAlign w:val="center"/>
          </w:tcPr>
          <w:p w14:paraId="0E9ACB6D" w14:textId="77777777" w:rsidR="00D43F72" w:rsidRPr="001F1D2D" w:rsidRDefault="003A44D5">
            <w:pPr>
              <w:snapToGrid w:val="0"/>
              <w:jc w:val="both"/>
              <w:textAlignment w:val="center"/>
              <w:rPr>
                <w:sz w:val="13"/>
                <w:szCs w:val="13"/>
              </w:rPr>
            </w:pPr>
            <w:r w:rsidRPr="001F1D2D">
              <w:rPr>
                <w:sz w:val="13"/>
                <w:szCs w:val="13"/>
                <w:lang w:bidi="ar"/>
              </w:rPr>
              <w:t>0.15</w:t>
            </w:r>
            <w:r w:rsidRPr="001F1D2D">
              <w:rPr>
                <w:sz w:val="13"/>
                <w:szCs w:val="13"/>
                <w:vertAlign w:val="superscript"/>
                <w:lang w:bidi="ar"/>
              </w:rPr>
              <w:t>***</w:t>
            </w:r>
          </w:p>
        </w:tc>
        <w:tc>
          <w:tcPr>
            <w:tcW w:w="653" w:type="dxa"/>
            <w:tcBorders>
              <w:top w:val="nil"/>
              <w:left w:val="nil"/>
              <w:bottom w:val="nil"/>
              <w:right w:val="nil"/>
            </w:tcBorders>
            <w:vAlign w:val="center"/>
          </w:tcPr>
          <w:p w14:paraId="637AD389" w14:textId="77777777" w:rsidR="00D43F72" w:rsidRPr="001F1D2D" w:rsidRDefault="003A44D5">
            <w:pPr>
              <w:snapToGrid w:val="0"/>
              <w:jc w:val="both"/>
              <w:textAlignment w:val="center"/>
              <w:rPr>
                <w:sz w:val="13"/>
                <w:szCs w:val="13"/>
              </w:rPr>
            </w:pPr>
            <w:r w:rsidRPr="001F1D2D">
              <w:rPr>
                <w:sz w:val="13"/>
                <w:szCs w:val="13"/>
                <w:lang w:bidi="ar"/>
              </w:rPr>
              <w:t>0.27</w:t>
            </w:r>
            <w:r w:rsidRPr="001F1D2D">
              <w:rPr>
                <w:sz w:val="13"/>
                <w:szCs w:val="13"/>
                <w:vertAlign w:val="superscript"/>
                <w:lang w:bidi="ar"/>
              </w:rPr>
              <w:t>***</w:t>
            </w:r>
          </w:p>
        </w:tc>
        <w:tc>
          <w:tcPr>
            <w:tcW w:w="653" w:type="dxa"/>
            <w:tcBorders>
              <w:top w:val="nil"/>
              <w:left w:val="nil"/>
              <w:bottom w:val="nil"/>
              <w:right w:val="nil"/>
            </w:tcBorders>
            <w:vAlign w:val="center"/>
          </w:tcPr>
          <w:p w14:paraId="7A121EC9" w14:textId="77777777" w:rsidR="00D43F72" w:rsidRPr="001F1D2D" w:rsidRDefault="003A44D5">
            <w:pPr>
              <w:snapToGrid w:val="0"/>
              <w:jc w:val="both"/>
              <w:textAlignment w:val="center"/>
              <w:rPr>
                <w:sz w:val="13"/>
                <w:szCs w:val="13"/>
              </w:rPr>
            </w:pPr>
            <w:r w:rsidRPr="001F1D2D">
              <w:rPr>
                <w:sz w:val="13"/>
                <w:szCs w:val="13"/>
                <w:lang w:bidi="ar"/>
              </w:rPr>
              <w:t>0.17</w:t>
            </w:r>
            <w:r w:rsidRPr="001F1D2D">
              <w:rPr>
                <w:sz w:val="13"/>
                <w:szCs w:val="13"/>
                <w:vertAlign w:val="superscript"/>
                <w:lang w:bidi="ar"/>
              </w:rPr>
              <w:t>***</w:t>
            </w:r>
          </w:p>
        </w:tc>
      </w:tr>
      <w:tr w:rsidR="00D43F72" w:rsidRPr="001F1D2D" w14:paraId="0ABDD44C" w14:textId="77777777">
        <w:trPr>
          <w:trHeight w:val="320"/>
          <w:jc w:val="center"/>
        </w:trPr>
        <w:tc>
          <w:tcPr>
            <w:tcW w:w="470" w:type="dxa"/>
            <w:tcBorders>
              <w:top w:val="nil"/>
              <w:left w:val="nil"/>
              <w:bottom w:val="nil"/>
              <w:right w:val="nil"/>
            </w:tcBorders>
            <w:vAlign w:val="center"/>
          </w:tcPr>
          <w:p w14:paraId="7826EB24" w14:textId="77777777" w:rsidR="00D43F72" w:rsidRPr="001F1D2D" w:rsidRDefault="003A44D5">
            <w:pPr>
              <w:snapToGrid w:val="0"/>
              <w:jc w:val="both"/>
              <w:textAlignment w:val="center"/>
              <w:rPr>
                <w:sz w:val="13"/>
                <w:szCs w:val="13"/>
              </w:rPr>
            </w:pPr>
            <w:r w:rsidRPr="001F1D2D">
              <w:rPr>
                <w:sz w:val="13"/>
                <w:szCs w:val="13"/>
                <w:lang w:bidi="ar"/>
              </w:rPr>
              <w:t>2</w:t>
            </w:r>
          </w:p>
        </w:tc>
        <w:tc>
          <w:tcPr>
            <w:tcW w:w="741" w:type="dxa"/>
            <w:tcBorders>
              <w:top w:val="nil"/>
              <w:left w:val="nil"/>
              <w:bottom w:val="nil"/>
              <w:right w:val="nil"/>
            </w:tcBorders>
            <w:vAlign w:val="center"/>
          </w:tcPr>
          <w:p w14:paraId="0817C269" w14:textId="77777777" w:rsidR="00D43F72" w:rsidRPr="001F1D2D" w:rsidRDefault="003A44D5">
            <w:pPr>
              <w:snapToGrid w:val="0"/>
              <w:jc w:val="both"/>
              <w:textAlignment w:val="center"/>
              <w:rPr>
                <w:sz w:val="13"/>
                <w:szCs w:val="13"/>
              </w:rPr>
            </w:pPr>
            <w:r w:rsidRPr="001F1D2D">
              <w:rPr>
                <w:sz w:val="13"/>
                <w:szCs w:val="13"/>
                <w:lang w:bidi="ar"/>
              </w:rPr>
              <w:t>EDU</w:t>
            </w:r>
          </w:p>
        </w:tc>
        <w:tc>
          <w:tcPr>
            <w:tcW w:w="268" w:type="dxa"/>
            <w:tcBorders>
              <w:top w:val="nil"/>
              <w:left w:val="nil"/>
              <w:bottom w:val="nil"/>
              <w:right w:val="nil"/>
            </w:tcBorders>
            <w:vAlign w:val="center"/>
          </w:tcPr>
          <w:p w14:paraId="1289F337" w14:textId="77777777" w:rsidR="00D43F72" w:rsidRPr="001F1D2D" w:rsidRDefault="00D43F72">
            <w:pPr>
              <w:snapToGrid w:val="0"/>
              <w:jc w:val="both"/>
              <w:rPr>
                <w:sz w:val="13"/>
                <w:szCs w:val="13"/>
              </w:rPr>
            </w:pPr>
          </w:p>
        </w:tc>
        <w:tc>
          <w:tcPr>
            <w:tcW w:w="680" w:type="dxa"/>
            <w:tcBorders>
              <w:top w:val="nil"/>
              <w:left w:val="nil"/>
              <w:bottom w:val="nil"/>
              <w:right w:val="nil"/>
            </w:tcBorders>
            <w:vAlign w:val="center"/>
          </w:tcPr>
          <w:p w14:paraId="514439E1" w14:textId="77777777" w:rsidR="00D43F72" w:rsidRPr="001F1D2D" w:rsidRDefault="003A44D5">
            <w:pPr>
              <w:snapToGrid w:val="0"/>
              <w:jc w:val="both"/>
              <w:textAlignment w:val="center"/>
              <w:rPr>
                <w:sz w:val="13"/>
                <w:szCs w:val="13"/>
              </w:rPr>
            </w:pPr>
            <w:r w:rsidRPr="001F1D2D">
              <w:rPr>
                <w:sz w:val="13"/>
                <w:szCs w:val="13"/>
                <w:lang w:bidi="ar"/>
              </w:rPr>
              <w:t>1</w:t>
            </w:r>
          </w:p>
        </w:tc>
        <w:tc>
          <w:tcPr>
            <w:tcW w:w="652" w:type="dxa"/>
            <w:tcBorders>
              <w:top w:val="nil"/>
              <w:left w:val="nil"/>
              <w:bottom w:val="nil"/>
              <w:right w:val="nil"/>
            </w:tcBorders>
            <w:vAlign w:val="center"/>
          </w:tcPr>
          <w:p w14:paraId="416D4FB8" w14:textId="77777777" w:rsidR="00D43F72" w:rsidRPr="001F1D2D" w:rsidRDefault="003A44D5">
            <w:pPr>
              <w:snapToGrid w:val="0"/>
              <w:jc w:val="both"/>
              <w:textAlignment w:val="center"/>
              <w:rPr>
                <w:sz w:val="13"/>
                <w:szCs w:val="13"/>
              </w:rPr>
            </w:pPr>
            <w:r w:rsidRPr="001F1D2D">
              <w:rPr>
                <w:sz w:val="13"/>
                <w:szCs w:val="13"/>
                <w:lang w:bidi="ar"/>
              </w:rPr>
              <w:t>0.27</w:t>
            </w:r>
            <w:r w:rsidRPr="001F1D2D">
              <w:rPr>
                <w:sz w:val="13"/>
                <w:szCs w:val="13"/>
                <w:vertAlign w:val="superscript"/>
                <w:lang w:bidi="ar"/>
              </w:rPr>
              <w:t>***</w:t>
            </w:r>
          </w:p>
        </w:tc>
        <w:tc>
          <w:tcPr>
            <w:tcW w:w="652" w:type="dxa"/>
            <w:tcBorders>
              <w:top w:val="nil"/>
              <w:left w:val="nil"/>
              <w:bottom w:val="nil"/>
              <w:right w:val="nil"/>
            </w:tcBorders>
            <w:vAlign w:val="center"/>
          </w:tcPr>
          <w:p w14:paraId="19981DAA" w14:textId="77777777" w:rsidR="00D43F72" w:rsidRPr="001F1D2D" w:rsidRDefault="003A44D5">
            <w:pPr>
              <w:snapToGrid w:val="0"/>
              <w:jc w:val="both"/>
              <w:textAlignment w:val="center"/>
              <w:rPr>
                <w:sz w:val="13"/>
                <w:szCs w:val="13"/>
              </w:rPr>
            </w:pPr>
            <w:r w:rsidRPr="001F1D2D">
              <w:rPr>
                <w:sz w:val="13"/>
                <w:szCs w:val="13"/>
                <w:lang w:bidi="ar"/>
              </w:rPr>
              <w:t>-0.28</w:t>
            </w:r>
            <w:r w:rsidRPr="001F1D2D">
              <w:rPr>
                <w:sz w:val="13"/>
                <w:szCs w:val="13"/>
                <w:vertAlign w:val="superscript"/>
                <w:lang w:bidi="ar"/>
              </w:rPr>
              <w:t>***</w:t>
            </w:r>
          </w:p>
        </w:tc>
        <w:tc>
          <w:tcPr>
            <w:tcW w:w="652" w:type="dxa"/>
            <w:tcBorders>
              <w:top w:val="nil"/>
              <w:left w:val="nil"/>
              <w:bottom w:val="nil"/>
              <w:right w:val="nil"/>
            </w:tcBorders>
            <w:vAlign w:val="center"/>
          </w:tcPr>
          <w:p w14:paraId="7BB6B1BC" w14:textId="77777777" w:rsidR="00D43F72" w:rsidRPr="001F1D2D" w:rsidRDefault="003A44D5">
            <w:pPr>
              <w:snapToGrid w:val="0"/>
              <w:jc w:val="both"/>
              <w:textAlignment w:val="center"/>
              <w:rPr>
                <w:sz w:val="13"/>
                <w:szCs w:val="13"/>
              </w:rPr>
            </w:pPr>
            <w:r w:rsidRPr="001F1D2D">
              <w:rPr>
                <w:sz w:val="13"/>
                <w:szCs w:val="13"/>
                <w:lang w:bidi="ar"/>
              </w:rPr>
              <w:t>0.30</w:t>
            </w:r>
            <w:r w:rsidRPr="001F1D2D">
              <w:rPr>
                <w:sz w:val="13"/>
                <w:szCs w:val="13"/>
                <w:vertAlign w:val="superscript"/>
                <w:lang w:bidi="ar"/>
              </w:rPr>
              <w:t>***</w:t>
            </w:r>
          </w:p>
        </w:tc>
        <w:tc>
          <w:tcPr>
            <w:tcW w:w="653" w:type="dxa"/>
            <w:tcBorders>
              <w:top w:val="nil"/>
              <w:left w:val="nil"/>
              <w:bottom w:val="nil"/>
              <w:right w:val="nil"/>
            </w:tcBorders>
            <w:vAlign w:val="center"/>
          </w:tcPr>
          <w:p w14:paraId="2ACD753B" w14:textId="77777777" w:rsidR="00D43F72" w:rsidRPr="001F1D2D" w:rsidRDefault="003A44D5">
            <w:pPr>
              <w:snapToGrid w:val="0"/>
              <w:jc w:val="both"/>
              <w:textAlignment w:val="center"/>
              <w:rPr>
                <w:sz w:val="13"/>
                <w:szCs w:val="13"/>
              </w:rPr>
            </w:pPr>
            <w:r w:rsidRPr="001F1D2D">
              <w:rPr>
                <w:sz w:val="13"/>
                <w:szCs w:val="13"/>
                <w:lang w:bidi="ar"/>
              </w:rPr>
              <w:t>0.12</w:t>
            </w:r>
            <w:r w:rsidRPr="001F1D2D">
              <w:rPr>
                <w:sz w:val="13"/>
                <w:szCs w:val="13"/>
                <w:vertAlign w:val="superscript"/>
                <w:lang w:bidi="ar"/>
              </w:rPr>
              <w:t>***</w:t>
            </w:r>
          </w:p>
        </w:tc>
        <w:tc>
          <w:tcPr>
            <w:tcW w:w="653" w:type="dxa"/>
            <w:tcBorders>
              <w:top w:val="nil"/>
              <w:left w:val="nil"/>
              <w:bottom w:val="nil"/>
              <w:right w:val="nil"/>
            </w:tcBorders>
            <w:vAlign w:val="center"/>
          </w:tcPr>
          <w:p w14:paraId="27171CB2" w14:textId="77777777" w:rsidR="00D43F72" w:rsidRPr="001F1D2D" w:rsidRDefault="003A44D5">
            <w:pPr>
              <w:snapToGrid w:val="0"/>
              <w:jc w:val="both"/>
              <w:textAlignment w:val="center"/>
              <w:rPr>
                <w:sz w:val="13"/>
                <w:szCs w:val="13"/>
              </w:rPr>
            </w:pPr>
            <w:r w:rsidRPr="001F1D2D">
              <w:rPr>
                <w:sz w:val="13"/>
                <w:szCs w:val="13"/>
                <w:lang w:bidi="ar"/>
              </w:rPr>
              <w:t>-0.21</w:t>
            </w:r>
            <w:r w:rsidRPr="001F1D2D">
              <w:rPr>
                <w:sz w:val="13"/>
                <w:szCs w:val="13"/>
                <w:vertAlign w:val="superscript"/>
                <w:lang w:bidi="ar"/>
              </w:rPr>
              <w:t>***</w:t>
            </w:r>
          </w:p>
        </w:tc>
        <w:tc>
          <w:tcPr>
            <w:tcW w:w="653" w:type="dxa"/>
            <w:tcBorders>
              <w:top w:val="nil"/>
              <w:left w:val="nil"/>
              <w:bottom w:val="nil"/>
              <w:right w:val="nil"/>
            </w:tcBorders>
            <w:vAlign w:val="center"/>
          </w:tcPr>
          <w:p w14:paraId="3CB49E59" w14:textId="77777777" w:rsidR="00D43F72" w:rsidRPr="001F1D2D" w:rsidRDefault="003A44D5">
            <w:pPr>
              <w:snapToGrid w:val="0"/>
              <w:jc w:val="both"/>
              <w:textAlignment w:val="center"/>
              <w:rPr>
                <w:sz w:val="13"/>
                <w:szCs w:val="13"/>
              </w:rPr>
            </w:pPr>
            <w:r w:rsidRPr="001F1D2D">
              <w:rPr>
                <w:sz w:val="13"/>
                <w:szCs w:val="13"/>
                <w:lang w:bidi="ar"/>
              </w:rPr>
              <w:t>-0.13</w:t>
            </w:r>
            <w:r w:rsidRPr="001F1D2D">
              <w:rPr>
                <w:sz w:val="13"/>
                <w:szCs w:val="13"/>
                <w:vertAlign w:val="superscript"/>
                <w:lang w:bidi="ar"/>
              </w:rPr>
              <w:t>***</w:t>
            </w:r>
          </w:p>
        </w:tc>
        <w:tc>
          <w:tcPr>
            <w:tcW w:w="653" w:type="dxa"/>
            <w:tcBorders>
              <w:top w:val="nil"/>
              <w:left w:val="nil"/>
              <w:bottom w:val="nil"/>
              <w:right w:val="nil"/>
            </w:tcBorders>
            <w:vAlign w:val="center"/>
          </w:tcPr>
          <w:p w14:paraId="782B9352" w14:textId="77777777" w:rsidR="00D43F72" w:rsidRPr="001F1D2D" w:rsidRDefault="003A44D5">
            <w:pPr>
              <w:snapToGrid w:val="0"/>
              <w:jc w:val="both"/>
              <w:textAlignment w:val="center"/>
              <w:rPr>
                <w:sz w:val="13"/>
                <w:szCs w:val="13"/>
              </w:rPr>
            </w:pPr>
            <w:r w:rsidRPr="001F1D2D">
              <w:rPr>
                <w:sz w:val="13"/>
                <w:szCs w:val="13"/>
                <w:lang w:bidi="ar"/>
              </w:rPr>
              <w:t>-0.06</w:t>
            </w:r>
            <w:r w:rsidRPr="001F1D2D">
              <w:rPr>
                <w:sz w:val="13"/>
                <w:szCs w:val="13"/>
                <w:vertAlign w:val="superscript"/>
                <w:lang w:bidi="ar"/>
              </w:rPr>
              <w:t>*</w:t>
            </w:r>
          </w:p>
        </w:tc>
        <w:tc>
          <w:tcPr>
            <w:tcW w:w="629" w:type="dxa"/>
            <w:tcBorders>
              <w:top w:val="nil"/>
              <w:left w:val="nil"/>
              <w:bottom w:val="nil"/>
              <w:right w:val="nil"/>
            </w:tcBorders>
            <w:vAlign w:val="center"/>
          </w:tcPr>
          <w:p w14:paraId="3ABFAC92" w14:textId="77777777" w:rsidR="00D43F72" w:rsidRPr="001F1D2D" w:rsidRDefault="003A44D5">
            <w:pPr>
              <w:snapToGrid w:val="0"/>
              <w:jc w:val="both"/>
              <w:textAlignment w:val="center"/>
              <w:rPr>
                <w:sz w:val="13"/>
                <w:szCs w:val="13"/>
              </w:rPr>
            </w:pPr>
            <w:r w:rsidRPr="001F1D2D">
              <w:rPr>
                <w:sz w:val="13"/>
                <w:szCs w:val="13"/>
                <w:lang w:bidi="ar"/>
              </w:rPr>
              <w:t>-0.10</w:t>
            </w:r>
            <w:r w:rsidRPr="001F1D2D">
              <w:rPr>
                <w:sz w:val="13"/>
                <w:szCs w:val="13"/>
                <w:vertAlign w:val="superscript"/>
                <w:lang w:bidi="ar"/>
              </w:rPr>
              <w:t>**</w:t>
            </w:r>
          </w:p>
        </w:tc>
        <w:tc>
          <w:tcPr>
            <w:tcW w:w="653" w:type="dxa"/>
            <w:tcBorders>
              <w:top w:val="nil"/>
              <w:left w:val="nil"/>
              <w:bottom w:val="nil"/>
              <w:right w:val="nil"/>
            </w:tcBorders>
            <w:vAlign w:val="center"/>
          </w:tcPr>
          <w:p w14:paraId="664C3993" w14:textId="77777777" w:rsidR="00D43F72" w:rsidRPr="001F1D2D" w:rsidRDefault="003A44D5">
            <w:pPr>
              <w:snapToGrid w:val="0"/>
              <w:jc w:val="both"/>
              <w:textAlignment w:val="center"/>
              <w:rPr>
                <w:sz w:val="13"/>
                <w:szCs w:val="13"/>
              </w:rPr>
            </w:pPr>
            <w:r w:rsidRPr="001F1D2D">
              <w:rPr>
                <w:sz w:val="13"/>
                <w:szCs w:val="13"/>
                <w:lang w:bidi="ar"/>
              </w:rPr>
              <w:t>-0.18</w:t>
            </w:r>
            <w:r w:rsidRPr="001F1D2D">
              <w:rPr>
                <w:sz w:val="13"/>
                <w:szCs w:val="13"/>
                <w:vertAlign w:val="superscript"/>
                <w:lang w:bidi="ar"/>
              </w:rPr>
              <w:t>***</w:t>
            </w:r>
          </w:p>
        </w:tc>
        <w:tc>
          <w:tcPr>
            <w:tcW w:w="653" w:type="dxa"/>
            <w:tcBorders>
              <w:top w:val="nil"/>
              <w:left w:val="nil"/>
              <w:bottom w:val="nil"/>
              <w:right w:val="nil"/>
            </w:tcBorders>
            <w:vAlign w:val="center"/>
          </w:tcPr>
          <w:p w14:paraId="1549A2C2" w14:textId="77777777" w:rsidR="00D43F72" w:rsidRPr="001F1D2D" w:rsidRDefault="003A44D5">
            <w:pPr>
              <w:snapToGrid w:val="0"/>
              <w:jc w:val="both"/>
              <w:textAlignment w:val="center"/>
              <w:rPr>
                <w:sz w:val="13"/>
                <w:szCs w:val="13"/>
              </w:rPr>
            </w:pPr>
            <w:r w:rsidRPr="001F1D2D">
              <w:rPr>
                <w:sz w:val="13"/>
                <w:szCs w:val="13"/>
                <w:lang w:bidi="ar"/>
              </w:rPr>
              <w:t>-0.14</w:t>
            </w:r>
            <w:r w:rsidRPr="001F1D2D">
              <w:rPr>
                <w:sz w:val="13"/>
                <w:szCs w:val="13"/>
                <w:vertAlign w:val="superscript"/>
                <w:lang w:bidi="ar"/>
              </w:rPr>
              <w:t>***</w:t>
            </w:r>
          </w:p>
        </w:tc>
        <w:tc>
          <w:tcPr>
            <w:tcW w:w="653" w:type="dxa"/>
            <w:tcBorders>
              <w:top w:val="nil"/>
              <w:left w:val="nil"/>
              <w:bottom w:val="nil"/>
              <w:right w:val="nil"/>
            </w:tcBorders>
            <w:vAlign w:val="center"/>
          </w:tcPr>
          <w:p w14:paraId="44F5A499" w14:textId="77777777" w:rsidR="00D43F72" w:rsidRPr="001F1D2D" w:rsidRDefault="003A44D5">
            <w:pPr>
              <w:snapToGrid w:val="0"/>
              <w:jc w:val="both"/>
              <w:textAlignment w:val="center"/>
              <w:rPr>
                <w:sz w:val="13"/>
                <w:szCs w:val="13"/>
              </w:rPr>
            </w:pPr>
            <w:r w:rsidRPr="001F1D2D">
              <w:rPr>
                <w:sz w:val="13"/>
                <w:szCs w:val="13"/>
                <w:lang w:bidi="ar"/>
              </w:rPr>
              <w:t>-0.16</w:t>
            </w:r>
            <w:r w:rsidRPr="001F1D2D">
              <w:rPr>
                <w:sz w:val="13"/>
                <w:szCs w:val="13"/>
                <w:vertAlign w:val="superscript"/>
                <w:lang w:bidi="ar"/>
              </w:rPr>
              <w:t>***</w:t>
            </w:r>
          </w:p>
        </w:tc>
        <w:tc>
          <w:tcPr>
            <w:tcW w:w="653" w:type="dxa"/>
            <w:tcBorders>
              <w:top w:val="nil"/>
              <w:left w:val="nil"/>
              <w:bottom w:val="nil"/>
              <w:right w:val="nil"/>
            </w:tcBorders>
            <w:vAlign w:val="center"/>
          </w:tcPr>
          <w:p w14:paraId="1EB85D4C" w14:textId="77777777" w:rsidR="00D43F72" w:rsidRPr="001F1D2D" w:rsidRDefault="003A44D5">
            <w:pPr>
              <w:snapToGrid w:val="0"/>
              <w:jc w:val="both"/>
              <w:textAlignment w:val="center"/>
              <w:rPr>
                <w:sz w:val="13"/>
                <w:szCs w:val="13"/>
              </w:rPr>
            </w:pPr>
            <w:r w:rsidRPr="001F1D2D">
              <w:rPr>
                <w:sz w:val="13"/>
                <w:szCs w:val="13"/>
                <w:lang w:bidi="ar"/>
              </w:rPr>
              <w:t>-0.06</w:t>
            </w:r>
          </w:p>
        </w:tc>
        <w:tc>
          <w:tcPr>
            <w:tcW w:w="653" w:type="dxa"/>
            <w:tcBorders>
              <w:top w:val="nil"/>
              <w:left w:val="nil"/>
              <w:bottom w:val="nil"/>
              <w:right w:val="nil"/>
            </w:tcBorders>
            <w:vAlign w:val="center"/>
          </w:tcPr>
          <w:p w14:paraId="21DFECAD" w14:textId="77777777" w:rsidR="00D43F72" w:rsidRPr="001F1D2D" w:rsidRDefault="003A44D5">
            <w:pPr>
              <w:snapToGrid w:val="0"/>
              <w:jc w:val="both"/>
              <w:textAlignment w:val="center"/>
              <w:rPr>
                <w:sz w:val="13"/>
                <w:szCs w:val="13"/>
              </w:rPr>
            </w:pPr>
            <w:r w:rsidRPr="001F1D2D">
              <w:rPr>
                <w:sz w:val="13"/>
                <w:szCs w:val="13"/>
                <w:lang w:bidi="ar"/>
              </w:rPr>
              <w:t>0.07</w:t>
            </w:r>
            <w:r w:rsidRPr="001F1D2D">
              <w:rPr>
                <w:sz w:val="13"/>
                <w:szCs w:val="13"/>
                <w:vertAlign w:val="superscript"/>
                <w:lang w:bidi="ar"/>
              </w:rPr>
              <w:t>*</w:t>
            </w:r>
          </w:p>
        </w:tc>
        <w:tc>
          <w:tcPr>
            <w:tcW w:w="653" w:type="dxa"/>
            <w:tcBorders>
              <w:top w:val="nil"/>
              <w:left w:val="nil"/>
              <w:bottom w:val="nil"/>
              <w:right w:val="nil"/>
            </w:tcBorders>
            <w:vAlign w:val="center"/>
          </w:tcPr>
          <w:p w14:paraId="268767F0" w14:textId="77777777" w:rsidR="00D43F72" w:rsidRPr="001F1D2D" w:rsidRDefault="003A44D5">
            <w:pPr>
              <w:snapToGrid w:val="0"/>
              <w:jc w:val="both"/>
              <w:textAlignment w:val="center"/>
              <w:rPr>
                <w:sz w:val="13"/>
                <w:szCs w:val="13"/>
              </w:rPr>
            </w:pPr>
            <w:r w:rsidRPr="001F1D2D">
              <w:rPr>
                <w:sz w:val="13"/>
                <w:szCs w:val="13"/>
                <w:lang w:bidi="ar"/>
              </w:rPr>
              <w:t>-0.09</w:t>
            </w:r>
            <w:r w:rsidRPr="001F1D2D">
              <w:rPr>
                <w:sz w:val="13"/>
                <w:szCs w:val="13"/>
                <w:vertAlign w:val="superscript"/>
                <w:lang w:bidi="ar"/>
              </w:rPr>
              <w:t>**</w:t>
            </w:r>
          </w:p>
        </w:tc>
        <w:tc>
          <w:tcPr>
            <w:tcW w:w="653" w:type="dxa"/>
            <w:tcBorders>
              <w:top w:val="nil"/>
              <w:left w:val="nil"/>
              <w:bottom w:val="nil"/>
              <w:right w:val="nil"/>
            </w:tcBorders>
            <w:vAlign w:val="center"/>
          </w:tcPr>
          <w:p w14:paraId="33AB39C8" w14:textId="77777777" w:rsidR="00D43F72" w:rsidRPr="001F1D2D" w:rsidRDefault="003A44D5">
            <w:pPr>
              <w:snapToGrid w:val="0"/>
              <w:jc w:val="both"/>
              <w:textAlignment w:val="center"/>
              <w:rPr>
                <w:sz w:val="13"/>
                <w:szCs w:val="13"/>
              </w:rPr>
            </w:pPr>
            <w:r w:rsidRPr="001F1D2D">
              <w:rPr>
                <w:sz w:val="13"/>
                <w:szCs w:val="13"/>
                <w:lang w:bidi="ar"/>
              </w:rPr>
              <w:t>-0.10</w:t>
            </w:r>
            <w:r w:rsidRPr="001F1D2D">
              <w:rPr>
                <w:sz w:val="13"/>
                <w:szCs w:val="13"/>
                <w:vertAlign w:val="superscript"/>
                <w:lang w:bidi="ar"/>
              </w:rPr>
              <w:t>**</w:t>
            </w:r>
          </w:p>
        </w:tc>
        <w:tc>
          <w:tcPr>
            <w:tcW w:w="653" w:type="dxa"/>
            <w:tcBorders>
              <w:top w:val="nil"/>
              <w:left w:val="nil"/>
              <w:bottom w:val="nil"/>
              <w:right w:val="nil"/>
            </w:tcBorders>
            <w:vAlign w:val="center"/>
          </w:tcPr>
          <w:p w14:paraId="4AD46E18" w14:textId="77777777" w:rsidR="00D43F72" w:rsidRPr="001F1D2D" w:rsidRDefault="003A44D5">
            <w:pPr>
              <w:snapToGrid w:val="0"/>
              <w:jc w:val="both"/>
              <w:textAlignment w:val="center"/>
              <w:rPr>
                <w:sz w:val="13"/>
                <w:szCs w:val="13"/>
              </w:rPr>
            </w:pPr>
            <w:r w:rsidRPr="001F1D2D">
              <w:rPr>
                <w:sz w:val="13"/>
                <w:szCs w:val="13"/>
                <w:lang w:bidi="ar"/>
              </w:rPr>
              <w:t>-0.13</w:t>
            </w:r>
            <w:r w:rsidRPr="001F1D2D">
              <w:rPr>
                <w:sz w:val="13"/>
                <w:szCs w:val="13"/>
                <w:vertAlign w:val="superscript"/>
                <w:lang w:bidi="ar"/>
              </w:rPr>
              <w:t>***</w:t>
            </w:r>
          </w:p>
        </w:tc>
        <w:tc>
          <w:tcPr>
            <w:tcW w:w="653" w:type="dxa"/>
            <w:tcBorders>
              <w:top w:val="nil"/>
              <w:left w:val="nil"/>
              <w:bottom w:val="nil"/>
              <w:right w:val="nil"/>
            </w:tcBorders>
            <w:vAlign w:val="center"/>
          </w:tcPr>
          <w:p w14:paraId="529070A6" w14:textId="77777777" w:rsidR="00D43F72" w:rsidRPr="001F1D2D" w:rsidRDefault="003A44D5">
            <w:pPr>
              <w:snapToGrid w:val="0"/>
              <w:jc w:val="both"/>
              <w:textAlignment w:val="center"/>
              <w:rPr>
                <w:sz w:val="13"/>
                <w:szCs w:val="13"/>
              </w:rPr>
            </w:pPr>
            <w:r w:rsidRPr="001F1D2D">
              <w:rPr>
                <w:sz w:val="13"/>
                <w:szCs w:val="13"/>
                <w:lang w:bidi="ar"/>
              </w:rPr>
              <w:t>-0.10</w:t>
            </w:r>
            <w:r w:rsidRPr="001F1D2D">
              <w:rPr>
                <w:sz w:val="13"/>
                <w:szCs w:val="13"/>
                <w:vertAlign w:val="superscript"/>
                <w:lang w:bidi="ar"/>
              </w:rPr>
              <w:t>**</w:t>
            </w:r>
          </w:p>
        </w:tc>
        <w:tc>
          <w:tcPr>
            <w:tcW w:w="653" w:type="dxa"/>
            <w:tcBorders>
              <w:top w:val="nil"/>
              <w:left w:val="nil"/>
              <w:bottom w:val="nil"/>
              <w:right w:val="nil"/>
            </w:tcBorders>
            <w:vAlign w:val="center"/>
          </w:tcPr>
          <w:p w14:paraId="0A3E79A8" w14:textId="77777777" w:rsidR="00D43F72" w:rsidRPr="001F1D2D" w:rsidRDefault="003A44D5">
            <w:pPr>
              <w:snapToGrid w:val="0"/>
              <w:jc w:val="both"/>
              <w:textAlignment w:val="center"/>
              <w:rPr>
                <w:sz w:val="13"/>
                <w:szCs w:val="13"/>
              </w:rPr>
            </w:pPr>
            <w:r w:rsidRPr="001F1D2D">
              <w:rPr>
                <w:sz w:val="13"/>
                <w:szCs w:val="13"/>
                <w:lang w:bidi="ar"/>
              </w:rPr>
              <w:t>-0.18</w:t>
            </w:r>
            <w:r w:rsidRPr="001F1D2D">
              <w:rPr>
                <w:sz w:val="13"/>
                <w:szCs w:val="13"/>
                <w:vertAlign w:val="superscript"/>
                <w:lang w:bidi="ar"/>
              </w:rPr>
              <w:t>***</w:t>
            </w:r>
          </w:p>
        </w:tc>
        <w:tc>
          <w:tcPr>
            <w:tcW w:w="653" w:type="dxa"/>
            <w:tcBorders>
              <w:top w:val="nil"/>
              <w:left w:val="nil"/>
              <w:bottom w:val="nil"/>
              <w:right w:val="nil"/>
            </w:tcBorders>
            <w:vAlign w:val="center"/>
          </w:tcPr>
          <w:p w14:paraId="19CDE458" w14:textId="77777777" w:rsidR="00D43F72" w:rsidRPr="001F1D2D" w:rsidRDefault="003A44D5">
            <w:pPr>
              <w:snapToGrid w:val="0"/>
              <w:jc w:val="both"/>
              <w:textAlignment w:val="center"/>
              <w:rPr>
                <w:sz w:val="13"/>
                <w:szCs w:val="13"/>
              </w:rPr>
            </w:pPr>
            <w:r w:rsidRPr="001F1D2D">
              <w:rPr>
                <w:sz w:val="13"/>
                <w:szCs w:val="13"/>
                <w:lang w:bidi="ar"/>
              </w:rPr>
              <w:t>-0.12</w:t>
            </w:r>
            <w:r w:rsidRPr="001F1D2D">
              <w:rPr>
                <w:sz w:val="13"/>
                <w:szCs w:val="13"/>
                <w:vertAlign w:val="superscript"/>
                <w:lang w:bidi="ar"/>
              </w:rPr>
              <w:t>***</w:t>
            </w:r>
          </w:p>
        </w:tc>
      </w:tr>
      <w:tr w:rsidR="00D43F72" w:rsidRPr="001F1D2D" w14:paraId="7494AB25" w14:textId="77777777">
        <w:trPr>
          <w:trHeight w:val="320"/>
          <w:jc w:val="center"/>
        </w:trPr>
        <w:tc>
          <w:tcPr>
            <w:tcW w:w="470" w:type="dxa"/>
            <w:tcBorders>
              <w:top w:val="nil"/>
              <w:left w:val="nil"/>
              <w:bottom w:val="nil"/>
              <w:right w:val="nil"/>
            </w:tcBorders>
            <w:vAlign w:val="center"/>
          </w:tcPr>
          <w:p w14:paraId="2F86104C" w14:textId="77777777" w:rsidR="00D43F72" w:rsidRPr="001F1D2D" w:rsidRDefault="003A44D5">
            <w:pPr>
              <w:snapToGrid w:val="0"/>
              <w:jc w:val="both"/>
              <w:textAlignment w:val="center"/>
              <w:rPr>
                <w:sz w:val="13"/>
                <w:szCs w:val="13"/>
              </w:rPr>
            </w:pPr>
            <w:r w:rsidRPr="001F1D2D">
              <w:rPr>
                <w:sz w:val="13"/>
                <w:szCs w:val="13"/>
                <w:lang w:bidi="ar"/>
              </w:rPr>
              <w:t>3</w:t>
            </w:r>
          </w:p>
        </w:tc>
        <w:tc>
          <w:tcPr>
            <w:tcW w:w="741" w:type="dxa"/>
            <w:tcBorders>
              <w:top w:val="nil"/>
              <w:left w:val="nil"/>
              <w:bottom w:val="nil"/>
              <w:right w:val="nil"/>
            </w:tcBorders>
            <w:vAlign w:val="center"/>
          </w:tcPr>
          <w:p w14:paraId="452BFF49" w14:textId="77777777" w:rsidR="00D43F72" w:rsidRPr="001F1D2D" w:rsidRDefault="003A44D5">
            <w:pPr>
              <w:snapToGrid w:val="0"/>
              <w:jc w:val="both"/>
              <w:textAlignment w:val="center"/>
              <w:rPr>
                <w:sz w:val="13"/>
                <w:szCs w:val="13"/>
              </w:rPr>
            </w:pPr>
            <w:r w:rsidRPr="001F1D2D">
              <w:rPr>
                <w:sz w:val="13"/>
                <w:szCs w:val="13"/>
                <w:lang w:bidi="ar"/>
              </w:rPr>
              <w:t>HOUD</w:t>
            </w:r>
          </w:p>
        </w:tc>
        <w:tc>
          <w:tcPr>
            <w:tcW w:w="268" w:type="dxa"/>
            <w:tcBorders>
              <w:top w:val="nil"/>
              <w:left w:val="nil"/>
              <w:bottom w:val="nil"/>
              <w:right w:val="nil"/>
            </w:tcBorders>
            <w:vAlign w:val="center"/>
          </w:tcPr>
          <w:p w14:paraId="43ED7EE4" w14:textId="77777777" w:rsidR="00D43F72" w:rsidRPr="001F1D2D" w:rsidRDefault="00D43F72">
            <w:pPr>
              <w:snapToGrid w:val="0"/>
              <w:jc w:val="both"/>
              <w:rPr>
                <w:sz w:val="13"/>
                <w:szCs w:val="13"/>
              </w:rPr>
            </w:pPr>
          </w:p>
        </w:tc>
        <w:tc>
          <w:tcPr>
            <w:tcW w:w="680" w:type="dxa"/>
            <w:tcBorders>
              <w:top w:val="nil"/>
              <w:left w:val="nil"/>
              <w:bottom w:val="nil"/>
              <w:right w:val="nil"/>
            </w:tcBorders>
            <w:vAlign w:val="center"/>
          </w:tcPr>
          <w:p w14:paraId="0929D5D6"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24FD2086" w14:textId="77777777" w:rsidR="00D43F72" w:rsidRPr="001F1D2D" w:rsidRDefault="003A44D5">
            <w:pPr>
              <w:snapToGrid w:val="0"/>
              <w:jc w:val="both"/>
              <w:textAlignment w:val="center"/>
              <w:rPr>
                <w:sz w:val="13"/>
                <w:szCs w:val="13"/>
              </w:rPr>
            </w:pPr>
            <w:r w:rsidRPr="001F1D2D">
              <w:rPr>
                <w:sz w:val="13"/>
                <w:szCs w:val="13"/>
                <w:lang w:bidi="ar"/>
              </w:rPr>
              <w:t>1</w:t>
            </w:r>
          </w:p>
        </w:tc>
        <w:tc>
          <w:tcPr>
            <w:tcW w:w="652" w:type="dxa"/>
            <w:tcBorders>
              <w:top w:val="nil"/>
              <w:left w:val="nil"/>
              <w:bottom w:val="nil"/>
              <w:right w:val="nil"/>
            </w:tcBorders>
            <w:vAlign w:val="center"/>
          </w:tcPr>
          <w:p w14:paraId="1DD58DD9" w14:textId="77777777" w:rsidR="00D43F72" w:rsidRPr="001F1D2D" w:rsidRDefault="003A44D5">
            <w:pPr>
              <w:snapToGrid w:val="0"/>
              <w:jc w:val="both"/>
              <w:textAlignment w:val="center"/>
              <w:rPr>
                <w:sz w:val="13"/>
                <w:szCs w:val="13"/>
              </w:rPr>
            </w:pPr>
            <w:r w:rsidRPr="001F1D2D">
              <w:rPr>
                <w:sz w:val="13"/>
                <w:szCs w:val="13"/>
                <w:lang w:bidi="ar"/>
              </w:rPr>
              <w:t>-0.16</w:t>
            </w:r>
            <w:r w:rsidRPr="001F1D2D">
              <w:rPr>
                <w:sz w:val="13"/>
                <w:szCs w:val="13"/>
                <w:vertAlign w:val="superscript"/>
                <w:lang w:bidi="ar"/>
              </w:rPr>
              <w:t>***</w:t>
            </w:r>
          </w:p>
        </w:tc>
        <w:tc>
          <w:tcPr>
            <w:tcW w:w="652" w:type="dxa"/>
            <w:tcBorders>
              <w:top w:val="nil"/>
              <w:left w:val="nil"/>
              <w:bottom w:val="nil"/>
              <w:right w:val="nil"/>
            </w:tcBorders>
            <w:vAlign w:val="center"/>
          </w:tcPr>
          <w:p w14:paraId="24AF7727" w14:textId="77777777" w:rsidR="00D43F72" w:rsidRPr="001F1D2D" w:rsidRDefault="003A44D5">
            <w:pPr>
              <w:snapToGrid w:val="0"/>
              <w:jc w:val="both"/>
              <w:textAlignment w:val="center"/>
              <w:rPr>
                <w:sz w:val="13"/>
                <w:szCs w:val="13"/>
              </w:rPr>
            </w:pPr>
            <w:r w:rsidRPr="001F1D2D">
              <w:rPr>
                <w:sz w:val="13"/>
                <w:szCs w:val="13"/>
                <w:lang w:bidi="ar"/>
              </w:rPr>
              <w:t>0.24</w:t>
            </w:r>
            <w:r w:rsidRPr="001F1D2D">
              <w:rPr>
                <w:sz w:val="13"/>
                <w:szCs w:val="13"/>
                <w:vertAlign w:val="superscript"/>
                <w:lang w:bidi="ar"/>
              </w:rPr>
              <w:t>***</w:t>
            </w:r>
          </w:p>
        </w:tc>
        <w:tc>
          <w:tcPr>
            <w:tcW w:w="653" w:type="dxa"/>
            <w:tcBorders>
              <w:top w:val="nil"/>
              <w:left w:val="nil"/>
              <w:bottom w:val="nil"/>
              <w:right w:val="nil"/>
            </w:tcBorders>
            <w:vAlign w:val="center"/>
          </w:tcPr>
          <w:p w14:paraId="7A7AEB48" w14:textId="77777777" w:rsidR="00D43F72" w:rsidRPr="001F1D2D" w:rsidRDefault="003A44D5">
            <w:pPr>
              <w:snapToGrid w:val="0"/>
              <w:jc w:val="both"/>
              <w:textAlignment w:val="center"/>
              <w:rPr>
                <w:sz w:val="13"/>
                <w:szCs w:val="13"/>
              </w:rPr>
            </w:pPr>
            <w:r w:rsidRPr="001F1D2D">
              <w:rPr>
                <w:sz w:val="13"/>
                <w:szCs w:val="13"/>
                <w:lang w:bidi="ar"/>
              </w:rPr>
              <w:t>0.45</w:t>
            </w:r>
            <w:r w:rsidRPr="001F1D2D">
              <w:rPr>
                <w:sz w:val="13"/>
                <w:szCs w:val="13"/>
                <w:vertAlign w:val="superscript"/>
                <w:lang w:bidi="ar"/>
              </w:rPr>
              <w:t>***</w:t>
            </w:r>
          </w:p>
        </w:tc>
        <w:tc>
          <w:tcPr>
            <w:tcW w:w="653" w:type="dxa"/>
            <w:tcBorders>
              <w:top w:val="nil"/>
              <w:left w:val="nil"/>
              <w:bottom w:val="nil"/>
              <w:right w:val="nil"/>
            </w:tcBorders>
            <w:vAlign w:val="center"/>
          </w:tcPr>
          <w:p w14:paraId="58A11A5F" w14:textId="77777777" w:rsidR="00D43F72" w:rsidRPr="001F1D2D" w:rsidRDefault="003A44D5">
            <w:pPr>
              <w:snapToGrid w:val="0"/>
              <w:jc w:val="both"/>
              <w:textAlignment w:val="center"/>
              <w:rPr>
                <w:sz w:val="13"/>
                <w:szCs w:val="13"/>
              </w:rPr>
            </w:pPr>
            <w:r w:rsidRPr="001F1D2D">
              <w:rPr>
                <w:sz w:val="13"/>
                <w:szCs w:val="13"/>
                <w:lang w:bidi="ar"/>
              </w:rPr>
              <w:t>0.00</w:t>
            </w:r>
          </w:p>
        </w:tc>
        <w:tc>
          <w:tcPr>
            <w:tcW w:w="653" w:type="dxa"/>
            <w:tcBorders>
              <w:top w:val="nil"/>
              <w:left w:val="nil"/>
              <w:bottom w:val="nil"/>
              <w:right w:val="nil"/>
            </w:tcBorders>
            <w:vAlign w:val="center"/>
          </w:tcPr>
          <w:p w14:paraId="377D9A09" w14:textId="77777777" w:rsidR="00D43F72" w:rsidRPr="001F1D2D" w:rsidRDefault="003A44D5">
            <w:pPr>
              <w:snapToGrid w:val="0"/>
              <w:jc w:val="both"/>
              <w:textAlignment w:val="center"/>
              <w:rPr>
                <w:sz w:val="13"/>
                <w:szCs w:val="13"/>
              </w:rPr>
            </w:pPr>
            <w:r w:rsidRPr="001F1D2D">
              <w:rPr>
                <w:sz w:val="13"/>
                <w:szCs w:val="13"/>
                <w:lang w:bidi="ar"/>
              </w:rPr>
              <w:t>-0.02</w:t>
            </w:r>
          </w:p>
        </w:tc>
        <w:tc>
          <w:tcPr>
            <w:tcW w:w="653" w:type="dxa"/>
            <w:tcBorders>
              <w:top w:val="nil"/>
              <w:left w:val="nil"/>
              <w:bottom w:val="nil"/>
              <w:right w:val="nil"/>
            </w:tcBorders>
            <w:vAlign w:val="center"/>
          </w:tcPr>
          <w:p w14:paraId="688B17D8" w14:textId="77777777" w:rsidR="00D43F72" w:rsidRPr="001F1D2D" w:rsidRDefault="003A44D5">
            <w:pPr>
              <w:snapToGrid w:val="0"/>
              <w:jc w:val="both"/>
              <w:textAlignment w:val="center"/>
              <w:rPr>
                <w:sz w:val="13"/>
                <w:szCs w:val="13"/>
              </w:rPr>
            </w:pPr>
            <w:r w:rsidRPr="001F1D2D">
              <w:rPr>
                <w:sz w:val="13"/>
                <w:szCs w:val="13"/>
                <w:lang w:bidi="ar"/>
              </w:rPr>
              <w:t>-0.07</w:t>
            </w:r>
            <w:r w:rsidRPr="001F1D2D">
              <w:rPr>
                <w:sz w:val="13"/>
                <w:szCs w:val="13"/>
                <w:vertAlign w:val="superscript"/>
                <w:lang w:bidi="ar"/>
              </w:rPr>
              <w:t>*</w:t>
            </w:r>
          </w:p>
        </w:tc>
        <w:tc>
          <w:tcPr>
            <w:tcW w:w="629" w:type="dxa"/>
            <w:tcBorders>
              <w:top w:val="nil"/>
              <w:left w:val="nil"/>
              <w:bottom w:val="nil"/>
              <w:right w:val="nil"/>
            </w:tcBorders>
            <w:vAlign w:val="center"/>
          </w:tcPr>
          <w:p w14:paraId="3B1EABBC" w14:textId="77777777" w:rsidR="00D43F72" w:rsidRPr="001F1D2D" w:rsidRDefault="003A44D5">
            <w:pPr>
              <w:snapToGrid w:val="0"/>
              <w:jc w:val="both"/>
              <w:textAlignment w:val="center"/>
              <w:rPr>
                <w:sz w:val="13"/>
                <w:szCs w:val="13"/>
              </w:rPr>
            </w:pPr>
            <w:r w:rsidRPr="001F1D2D">
              <w:rPr>
                <w:sz w:val="13"/>
                <w:szCs w:val="13"/>
                <w:lang w:bidi="ar"/>
              </w:rPr>
              <w:t>0.03</w:t>
            </w:r>
          </w:p>
        </w:tc>
        <w:tc>
          <w:tcPr>
            <w:tcW w:w="653" w:type="dxa"/>
            <w:tcBorders>
              <w:top w:val="nil"/>
              <w:left w:val="nil"/>
              <w:bottom w:val="nil"/>
              <w:right w:val="nil"/>
            </w:tcBorders>
            <w:vAlign w:val="center"/>
          </w:tcPr>
          <w:p w14:paraId="22AF2537" w14:textId="77777777" w:rsidR="00D43F72" w:rsidRPr="001F1D2D" w:rsidRDefault="003A44D5">
            <w:pPr>
              <w:snapToGrid w:val="0"/>
              <w:jc w:val="both"/>
              <w:textAlignment w:val="center"/>
              <w:rPr>
                <w:sz w:val="13"/>
                <w:szCs w:val="13"/>
              </w:rPr>
            </w:pPr>
            <w:r w:rsidRPr="001F1D2D">
              <w:rPr>
                <w:sz w:val="13"/>
                <w:szCs w:val="13"/>
                <w:lang w:bidi="ar"/>
              </w:rPr>
              <w:t>0.07</w:t>
            </w:r>
            <w:r w:rsidRPr="001F1D2D">
              <w:rPr>
                <w:sz w:val="13"/>
                <w:szCs w:val="13"/>
                <w:vertAlign w:val="superscript"/>
                <w:lang w:bidi="ar"/>
              </w:rPr>
              <w:t>*</w:t>
            </w:r>
          </w:p>
        </w:tc>
        <w:tc>
          <w:tcPr>
            <w:tcW w:w="653" w:type="dxa"/>
            <w:tcBorders>
              <w:top w:val="nil"/>
              <w:left w:val="nil"/>
              <w:bottom w:val="nil"/>
              <w:right w:val="nil"/>
            </w:tcBorders>
            <w:vAlign w:val="center"/>
          </w:tcPr>
          <w:p w14:paraId="34336142" w14:textId="77777777" w:rsidR="00D43F72" w:rsidRPr="001F1D2D" w:rsidRDefault="003A44D5">
            <w:pPr>
              <w:snapToGrid w:val="0"/>
              <w:jc w:val="both"/>
              <w:textAlignment w:val="center"/>
              <w:rPr>
                <w:sz w:val="13"/>
                <w:szCs w:val="13"/>
              </w:rPr>
            </w:pPr>
            <w:r w:rsidRPr="001F1D2D">
              <w:rPr>
                <w:sz w:val="13"/>
                <w:szCs w:val="13"/>
                <w:lang w:bidi="ar"/>
              </w:rPr>
              <w:t>0.00</w:t>
            </w:r>
          </w:p>
        </w:tc>
        <w:tc>
          <w:tcPr>
            <w:tcW w:w="653" w:type="dxa"/>
            <w:tcBorders>
              <w:top w:val="nil"/>
              <w:left w:val="nil"/>
              <w:bottom w:val="nil"/>
              <w:right w:val="nil"/>
            </w:tcBorders>
            <w:vAlign w:val="center"/>
          </w:tcPr>
          <w:p w14:paraId="3226F63F" w14:textId="77777777" w:rsidR="00D43F72" w:rsidRPr="001F1D2D" w:rsidRDefault="003A44D5">
            <w:pPr>
              <w:snapToGrid w:val="0"/>
              <w:jc w:val="both"/>
              <w:textAlignment w:val="center"/>
              <w:rPr>
                <w:sz w:val="13"/>
                <w:szCs w:val="13"/>
              </w:rPr>
            </w:pPr>
            <w:r w:rsidRPr="001F1D2D">
              <w:rPr>
                <w:sz w:val="13"/>
                <w:szCs w:val="13"/>
                <w:lang w:bidi="ar"/>
              </w:rPr>
              <w:t>-0.07</w:t>
            </w:r>
            <w:r w:rsidRPr="001F1D2D">
              <w:rPr>
                <w:sz w:val="13"/>
                <w:szCs w:val="13"/>
                <w:vertAlign w:val="superscript"/>
                <w:lang w:bidi="ar"/>
              </w:rPr>
              <w:t>*</w:t>
            </w:r>
          </w:p>
        </w:tc>
        <w:tc>
          <w:tcPr>
            <w:tcW w:w="653" w:type="dxa"/>
            <w:tcBorders>
              <w:top w:val="nil"/>
              <w:left w:val="nil"/>
              <w:bottom w:val="nil"/>
              <w:right w:val="nil"/>
            </w:tcBorders>
            <w:vAlign w:val="center"/>
          </w:tcPr>
          <w:p w14:paraId="1BC19D7D" w14:textId="77777777" w:rsidR="00D43F72" w:rsidRPr="001F1D2D" w:rsidRDefault="003A44D5">
            <w:pPr>
              <w:snapToGrid w:val="0"/>
              <w:jc w:val="both"/>
              <w:textAlignment w:val="center"/>
              <w:rPr>
                <w:sz w:val="13"/>
                <w:szCs w:val="13"/>
              </w:rPr>
            </w:pPr>
            <w:r w:rsidRPr="001F1D2D">
              <w:rPr>
                <w:sz w:val="13"/>
                <w:szCs w:val="13"/>
                <w:lang w:bidi="ar"/>
              </w:rPr>
              <w:t>-0.12</w:t>
            </w:r>
            <w:r w:rsidRPr="001F1D2D">
              <w:rPr>
                <w:sz w:val="13"/>
                <w:szCs w:val="13"/>
                <w:vertAlign w:val="superscript"/>
                <w:lang w:bidi="ar"/>
              </w:rPr>
              <w:t>***</w:t>
            </w:r>
          </w:p>
        </w:tc>
        <w:tc>
          <w:tcPr>
            <w:tcW w:w="653" w:type="dxa"/>
            <w:tcBorders>
              <w:top w:val="nil"/>
              <w:left w:val="nil"/>
              <w:bottom w:val="nil"/>
              <w:right w:val="nil"/>
            </w:tcBorders>
            <w:vAlign w:val="center"/>
          </w:tcPr>
          <w:p w14:paraId="6DC38CA3" w14:textId="77777777" w:rsidR="00D43F72" w:rsidRPr="001F1D2D" w:rsidRDefault="003A44D5">
            <w:pPr>
              <w:snapToGrid w:val="0"/>
              <w:jc w:val="both"/>
              <w:textAlignment w:val="center"/>
              <w:rPr>
                <w:sz w:val="13"/>
                <w:szCs w:val="13"/>
              </w:rPr>
            </w:pPr>
            <w:r w:rsidRPr="001F1D2D">
              <w:rPr>
                <w:sz w:val="13"/>
                <w:szCs w:val="13"/>
                <w:lang w:bidi="ar"/>
              </w:rPr>
              <w:t>-0.01</w:t>
            </w:r>
          </w:p>
        </w:tc>
        <w:tc>
          <w:tcPr>
            <w:tcW w:w="653" w:type="dxa"/>
            <w:tcBorders>
              <w:top w:val="nil"/>
              <w:left w:val="nil"/>
              <w:bottom w:val="nil"/>
              <w:right w:val="nil"/>
            </w:tcBorders>
            <w:vAlign w:val="center"/>
          </w:tcPr>
          <w:p w14:paraId="01F74D51" w14:textId="77777777" w:rsidR="00D43F72" w:rsidRPr="001F1D2D" w:rsidRDefault="003A44D5">
            <w:pPr>
              <w:snapToGrid w:val="0"/>
              <w:jc w:val="both"/>
              <w:textAlignment w:val="center"/>
              <w:rPr>
                <w:sz w:val="13"/>
                <w:szCs w:val="13"/>
              </w:rPr>
            </w:pPr>
            <w:r w:rsidRPr="001F1D2D">
              <w:rPr>
                <w:sz w:val="13"/>
                <w:szCs w:val="13"/>
                <w:lang w:bidi="ar"/>
              </w:rPr>
              <w:t>-0.06</w:t>
            </w:r>
          </w:p>
        </w:tc>
        <w:tc>
          <w:tcPr>
            <w:tcW w:w="653" w:type="dxa"/>
            <w:tcBorders>
              <w:top w:val="nil"/>
              <w:left w:val="nil"/>
              <w:bottom w:val="nil"/>
              <w:right w:val="nil"/>
            </w:tcBorders>
            <w:vAlign w:val="center"/>
          </w:tcPr>
          <w:p w14:paraId="075DD8E6" w14:textId="77777777" w:rsidR="00D43F72" w:rsidRPr="001F1D2D" w:rsidRDefault="003A44D5">
            <w:pPr>
              <w:snapToGrid w:val="0"/>
              <w:jc w:val="both"/>
              <w:textAlignment w:val="center"/>
              <w:rPr>
                <w:sz w:val="13"/>
                <w:szCs w:val="13"/>
              </w:rPr>
            </w:pPr>
            <w:r w:rsidRPr="001F1D2D">
              <w:rPr>
                <w:sz w:val="13"/>
                <w:szCs w:val="13"/>
                <w:lang w:bidi="ar"/>
              </w:rPr>
              <w:t>-0.01</w:t>
            </w:r>
          </w:p>
        </w:tc>
        <w:tc>
          <w:tcPr>
            <w:tcW w:w="653" w:type="dxa"/>
            <w:tcBorders>
              <w:top w:val="nil"/>
              <w:left w:val="nil"/>
              <w:bottom w:val="nil"/>
              <w:right w:val="nil"/>
            </w:tcBorders>
            <w:vAlign w:val="center"/>
          </w:tcPr>
          <w:p w14:paraId="36569313" w14:textId="77777777" w:rsidR="00D43F72" w:rsidRPr="001F1D2D" w:rsidRDefault="003A44D5">
            <w:pPr>
              <w:snapToGrid w:val="0"/>
              <w:jc w:val="both"/>
              <w:textAlignment w:val="center"/>
              <w:rPr>
                <w:sz w:val="13"/>
                <w:szCs w:val="13"/>
              </w:rPr>
            </w:pPr>
            <w:r w:rsidRPr="001F1D2D">
              <w:rPr>
                <w:sz w:val="13"/>
                <w:szCs w:val="13"/>
                <w:lang w:bidi="ar"/>
              </w:rPr>
              <w:t>0.04</w:t>
            </w:r>
          </w:p>
        </w:tc>
        <w:tc>
          <w:tcPr>
            <w:tcW w:w="653" w:type="dxa"/>
            <w:tcBorders>
              <w:top w:val="nil"/>
              <w:left w:val="nil"/>
              <w:bottom w:val="nil"/>
              <w:right w:val="nil"/>
            </w:tcBorders>
            <w:vAlign w:val="center"/>
          </w:tcPr>
          <w:p w14:paraId="32550E1F" w14:textId="77777777" w:rsidR="00D43F72" w:rsidRPr="001F1D2D" w:rsidRDefault="003A44D5">
            <w:pPr>
              <w:snapToGrid w:val="0"/>
              <w:jc w:val="both"/>
              <w:textAlignment w:val="center"/>
              <w:rPr>
                <w:sz w:val="13"/>
                <w:szCs w:val="13"/>
              </w:rPr>
            </w:pPr>
            <w:r w:rsidRPr="001F1D2D">
              <w:rPr>
                <w:sz w:val="13"/>
                <w:szCs w:val="13"/>
                <w:lang w:bidi="ar"/>
              </w:rPr>
              <w:t>-0.01</w:t>
            </w:r>
          </w:p>
        </w:tc>
        <w:tc>
          <w:tcPr>
            <w:tcW w:w="653" w:type="dxa"/>
            <w:tcBorders>
              <w:top w:val="nil"/>
              <w:left w:val="nil"/>
              <w:bottom w:val="nil"/>
              <w:right w:val="nil"/>
            </w:tcBorders>
            <w:vAlign w:val="center"/>
          </w:tcPr>
          <w:p w14:paraId="040B77BC" w14:textId="77777777" w:rsidR="00D43F72" w:rsidRPr="001F1D2D" w:rsidRDefault="003A44D5">
            <w:pPr>
              <w:snapToGrid w:val="0"/>
              <w:jc w:val="both"/>
              <w:textAlignment w:val="center"/>
              <w:rPr>
                <w:sz w:val="13"/>
                <w:szCs w:val="13"/>
              </w:rPr>
            </w:pPr>
            <w:r w:rsidRPr="001F1D2D">
              <w:rPr>
                <w:sz w:val="13"/>
                <w:szCs w:val="13"/>
                <w:lang w:bidi="ar"/>
              </w:rPr>
              <w:t>-0.03</w:t>
            </w:r>
          </w:p>
        </w:tc>
        <w:tc>
          <w:tcPr>
            <w:tcW w:w="653" w:type="dxa"/>
            <w:tcBorders>
              <w:top w:val="nil"/>
              <w:left w:val="nil"/>
              <w:bottom w:val="nil"/>
              <w:right w:val="nil"/>
            </w:tcBorders>
            <w:vAlign w:val="center"/>
          </w:tcPr>
          <w:p w14:paraId="46FD0AD0" w14:textId="77777777" w:rsidR="00D43F72" w:rsidRPr="001F1D2D" w:rsidRDefault="003A44D5">
            <w:pPr>
              <w:snapToGrid w:val="0"/>
              <w:jc w:val="both"/>
              <w:textAlignment w:val="center"/>
              <w:rPr>
                <w:sz w:val="13"/>
                <w:szCs w:val="13"/>
              </w:rPr>
            </w:pPr>
            <w:r w:rsidRPr="001F1D2D">
              <w:rPr>
                <w:sz w:val="13"/>
                <w:szCs w:val="13"/>
                <w:lang w:bidi="ar"/>
              </w:rPr>
              <w:t>-0.10</w:t>
            </w:r>
            <w:r w:rsidRPr="001F1D2D">
              <w:rPr>
                <w:sz w:val="13"/>
                <w:szCs w:val="13"/>
                <w:vertAlign w:val="superscript"/>
                <w:lang w:bidi="ar"/>
              </w:rPr>
              <w:t>**</w:t>
            </w:r>
          </w:p>
        </w:tc>
      </w:tr>
      <w:tr w:rsidR="00D43F72" w:rsidRPr="001F1D2D" w14:paraId="25A5083D" w14:textId="77777777">
        <w:trPr>
          <w:trHeight w:val="320"/>
          <w:jc w:val="center"/>
        </w:trPr>
        <w:tc>
          <w:tcPr>
            <w:tcW w:w="470" w:type="dxa"/>
            <w:tcBorders>
              <w:top w:val="nil"/>
              <w:left w:val="nil"/>
              <w:bottom w:val="nil"/>
              <w:right w:val="nil"/>
            </w:tcBorders>
            <w:vAlign w:val="center"/>
          </w:tcPr>
          <w:p w14:paraId="0676A5A1" w14:textId="77777777" w:rsidR="00D43F72" w:rsidRPr="001F1D2D" w:rsidRDefault="003A44D5">
            <w:pPr>
              <w:snapToGrid w:val="0"/>
              <w:jc w:val="both"/>
              <w:textAlignment w:val="center"/>
              <w:rPr>
                <w:sz w:val="13"/>
                <w:szCs w:val="13"/>
              </w:rPr>
            </w:pPr>
            <w:r w:rsidRPr="001F1D2D">
              <w:rPr>
                <w:sz w:val="13"/>
                <w:szCs w:val="13"/>
                <w:lang w:bidi="ar"/>
              </w:rPr>
              <w:t>4</w:t>
            </w:r>
          </w:p>
        </w:tc>
        <w:tc>
          <w:tcPr>
            <w:tcW w:w="741" w:type="dxa"/>
            <w:tcBorders>
              <w:top w:val="nil"/>
              <w:left w:val="nil"/>
              <w:bottom w:val="nil"/>
              <w:right w:val="nil"/>
            </w:tcBorders>
            <w:vAlign w:val="center"/>
          </w:tcPr>
          <w:p w14:paraId="10BCB648" w14:textId="77777777" w:rsidR="00D43F72" w:rsidRPr="001F1D2D" w:rsidRDefault="003A44D5">
            <w:pPr>
              <w:snapToGrid w:val="0"/>
              <w:jc w:val="both"/>
              <w:textAlignment w:val="center"/>
              <w:rPr>
                <w:sz w:val="13"/>
                <w:szCs w:val="13"/>
              </w:rPr>
            </w:pPr>
            <w:r w:rsidRPr="001F1D2D">
              <w:rPr>
                <w:sz w:val="13"/>
                <w:szCs w:val="13"/>
                <w:lang w:bidi="ar"/>
              </w:rPr>
              <w:t>ODUT</w:t>
            </w:r>
          </w:p>
        </w:tc>
        <w:tc>
          <w:tcPr>
            <w:tcW w:w="268" w:type="dxa"/>
            <w:tcBorders>
              <w:top w:val="nil"/>
              <w:left w:val="nil"/>
              <w:bottom w:val="nil"/>
              <w:right w:val="nil"/>
            </w:tcBorders>
            <w:vAlign w:val="center"/>
          </w:tcPr>
          <w:p w14:paraId="32A9A2C0" w14:textId="77777777" w:rsidR="00D43F72" w:rsidRPr="001F1D2D" w:rsidRDefault="00D43F72">
            <w:pPr>
              <w:snapToGrid w:val="0"/>
              <w:jc w:val="both"/>
              <w:rPr>
                <w:sz w:val="13"/>
                <w:szCs w:val="13"/>
              </w:rPr>
            </w:pPr>
          </w:p>
        </w:tc>
        <w:tc>
          <w:tcPr>
            <w:tcW w:w="680" w:type="dxa"/>
            <w:tcBorders>
              <w:top w:val="nil"/>
              <w:left w:val="nil"/>
              <w:bottom w:val="nil"/>
              <w:right w:val="nil"/>
            </w:tcBorders>
            <w:vAlign w:val="center"/>
          </w:tcPr>
          <w:p w14:paraId="30D57B3D"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08E5A4B0"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6CEB9906" w14:textId="77777777" w:rsidR="00D43F72" w:rsidRPr="001F1D2D" w:rsidRDefault="003A44D5">
            <w:pPr>
              <w:snapToGrid w:val="0"/>
              <w:jc w:val="both"/>
              <w:textAlignment w:val="center"/>
              <w:rPr>
                <w:sz w:val="13"/>
                <w:szCs w:val="13"/>
              </w:rPr>
            </w:pPr>
            <w:r w:rsidRPr="001F1D2D">
              <w:rPr>
                <w:sz w:val="13"/>
                <w:szCs w:val="13"/>
                <w:lang w:bidi="ar"/>
              </w:rPr>
              <w:t>1</w:t>
            </w:r>
          </w:p>
        </w:tc>
        <w:tc>
          <w:tcPr>
            <w:tcW w:w="652" w:type="dxa"/>
            <w:tcBorders>
              <w:top w:val="nil"/>
              <w:left w:val="nil"/>
              <w:bottom w:val="nil"/>
              <w:right w:val="nil"/>
            </w:tcBorders>
            <w:vAlign w:val="center"/>
          </w:tcPr>
          <w:p w14:paraId="255A7803" w14:textId="77777777" w:rsidR="00D43F72" w:rsidRPr="001F1D2D" w:rsidRDefault="003A44D5">
            <w:pPr>
              <w:snapToGrid w:val="0"/>
              <w:jc w:val="both"/>
              <w:textAlignment w:val="center"/>
              <w:rPr>
                <w:sz w:val="13"/>
                <w:szCs w:val="13"/>
              </w:rPr>
            </w:pPr>
            <w:r w:rsidRPr="001F1D2D">
              <w:rPr>
                <w:sz w:val="13"/>
                <w:szCs w:val="13"/>
                <w:lang w:bidi="ar"/>
              </w:rPr>
              <w:t>-0.20</w:t>
            </w:r>
            <w:r w:rsidRPr="001F1D2D">
              <w:rPr>
                <w:sz w:val="13"/>
                <w:szCs w:val="13"/>
                <w:vertAlign w:val="superscript"/>
                <w:lang w:bidi="ar"/>
              </w:rPr>
              <w:t>***</w:t>
            </w:r>
          </w:p>
        </w:tc>
        <w:tc>
          <w:tcPr>
            <w:tcW w:w="653" w:type="dxa"/>
            <w:tcBorders>
              <w:top w:val="nil"/>
              <w:left w:val="nil"/>
              <w:bottom w:val="nil"/>
              <w:right w:val="nil"/>
            </w:tcBorders>
            <w:vAlign w:val="center"/>
          </w:tcPr>
          <w:p w14:paraId="1ABAD63F" w14:textId="77777777" w:rsidR="00D43F72" w:rsidRPr="001F1D2D" w:rsidRDefault="003A44D5">
            <w:pPr>
              <w:snapToGrid w:val="0"/>
              <w:jc w:val="both"/>
              <w:textAlignment w:val="center"/>
              <w:rPr>
                <w:sz w:val="13"/>
                <w:szCs w:val="13"/>
              </w:rPr>
            </w:pPr>
            <w:r w:rsidRPr="001F1D2D">
              <w:rPr>
                <w:sz w:val="13"/>
                <w:szCs w:val="13"/>
                <w:lang w:bidi="ar"/>
              </w:rPr>
              <w:t>-0.19</w:t>
            </w:r>
            <w:r w:rsidRPr="001F1D2D">
              <w:rPr>
                <w:sz w:val="13"/>
                <w:szCs w:val="13"/>
                <w:vertAlign w:val="superscript"/>
                <w:lang w:bidi="ar"/>
              </w:rPr>
              <w:t>***</w:t>
            </w:r>
          </w:p>
        </w:tc>
        <w:tc>
          <w:tcPr>
            <w:tcW w:w="653" w:type="dxa"/>
            <w:tcBorders>
              <w:top w:val="nil"/>
              <w:left w:val="nil"/>
              <w:bottom w:val="nil"/>
              <w:right w:val="nil"/>
            </w:tcBorders>
            <w:vAlign w:val="center"/>
          </w:tcPr>
          <w:p w14:paraId="0CB9E97C" w14:textId="77777777" w:rsidR="00D43F72" w:rsidRPr="001F1D2D" w:rsidRDefault="003A44D5">
            <w:pPr>
              <w:snapToGrid w:val="0"/>
              <w:jc w:val="both"/>
              <w:textAlignment w:val="center"/>
              <w:rPr>
                <w:sz w:val="13"/>
                <w:szCs w:val="13"/>
              </w:rPr>
            </w:pPr>
            <w:r w:rsidRPr="001F1D2D">
              <w:rPr>
                <w:sz w:val="13"/>
                <w:szCs w:val="13"/>
                <w:lang w:bidi="ar"/>
              </w:rPr>
              <w:t>0.28</w:t>
            </w:r>
            <w:r w:rsidRPr="001F1D2D">
              <w:rPr>
                <w:sz w:val="13"/>
                <w:szCs w:val="13"/>
                <w:vertAlign w:val="superscript"/>
                <w:lang w:bidi="ar"/>
              </w:rPr>
              <w:t>***</w:t>
            </w:r>
          </w:p>
        </w:tc>
        <w:tc>
          <w:tcPr>
            <w:tcW w:w="653" w:type="dxa"/>
            <w:tcBorders>
              <w:top w:val="nil"/>
              <w:left w:val="nil"/>
              <w:bottom w:val="nil"/>
              <w:right w:val="nil"/>
            </w:tcBorders>
            <w:vAlign w:val="center"/>
          </w:tcPr>
          <w:p w14:paraId="533EEF2C" w14:textId="77777777" w:rsidR="00D43F72" w:rsidRPr="001F1D2D" w:rsidRDefault="003A44D5">
            <w:pPr>
              <w:snapToGrid w:val="0"/>
              <w:jc w:val="both"/>
              <w:textAlignment w:val="center"/>
              <w:rPr>
                <w:sz w:val="13"/>
                <w:szCs w:val="13"/>
              </w:rPr>
            </w:pPr>
            <w:r w:rsidRPr="001F1D2D">
              <w:rPr>
                <w:sz w:val="13"/>
                <w:szCs w:val="13"/>
                <w:lang w:bidi="ar"/>
              </w:rPr>
              <w:t>0.11</w:t>
            </w:r>
            <w:r w:rsidRPr="001F1D2D">
              <w:rPr>
                <w:sz w:val="13"/>
                <w:szCs w:val="13"/>
                <w:vertAlign w:val="superscript"/>
                <w:lang w:bidi="ar"/>
              </w:rPr>
              <w:t>***</w:t>
            </w:r>
          </w:p>
        </w:tc>
        <w:tc>
          <w:tcPr>
            <w:tcW w:w="653" w:type="dxa"/>
            <w:tcBorders>
              <w:top w:val="nil"/>
              <w:left w:val="nil"/>
              <w:bottom w:val="nil"/>
              <w:right w:val="nil"/>
            </w:tcBorders>
            <w:vAlign w:val="center"/>
          </w:tcPr>
          <w:p w14:paraId="306A3C82" w14:textId="77777777" w:rsidR="00D43F72" w:rsidRPr="001F1D2D" w:rsidRDefault="003A44D5">
            <w:pPr>
              <w:snapToGrid w:val="0"/>
              <w:jc w:val="both"/>
              <w:textAlignment w:val="center"/>
              <w:rPr>
                <w:sz w:val="13"/>
                <w:szCs w:val="13"/>
              </w:rPr>
            </w:pPr>
            <w:r w:rsidRPr="001F1D2D">
              <w:rPr>
                <w:sz w:val="13"/>
                <w:szCs w:val="13"/>
                <w:lang w:bidi="ar"/>
              </w:rPr>
              <w:t>0.03</w:t>
            </w:r>
          </w:p>
        </w:tc>
        <w:tc>
          <w:tcPr>
            <w:tcW w:w="629" w:type="dxa"/>
            <w:tcBorders>
              <w:top w:val="nil"/>
              <w:left w:val="nil"/>
              <w:bottom w:val="nil"/>
              <w:right w:val="nil"/>
            </w:tcBorders>
            <w:vAlign w:val="center"/>
          </w:tcPr>
          <w:p w14:paraId="76A012AD" w14:textId="77777777" w:rsidR="00D43F72" w:rsidRPr="001F1D2D" w:rsidRDefault="003A44D5">
            <w:pPr>
              <w:snapToGrid w:val="0"/>
              <w:jc w:val="both"/>
              <w:textAlignment w:val="center"/>
              <w:rPr>
                <w:sz w:val="13"/>
                <w:szCs w:val="13"/>
              </w:rPr>
            </w:pPr>
            <w:r w:rsidRPr="001F1D2D">
              <w:rPr>
                <w:sz w:val="13"/>
                <w:szCs w:val="13"/>
                <w:lang w:bidi="ar"/>
              </w:rPr>
              <w:t>0.08</w:t>
            </w:r>
            <w:r w:rsidRPr="001F1D2D">
              <w:rPr>
                <w:sz w:val="13"/>
                <w:szCs w:val="13"/>
                <w:vertAlign w:val="superscript"/>
                <w:lang w:bidi="ar"/>
              </w:rPr>
              <w:t>**</w:t>
            </w:r>
          </w:p>
        </w:tc>
        <w:tc>
          <w:tcPr>
            <w:tcW w:w="653" w:type="dxa"/>
            <w:tcBorders>
              <w:top w:val="nil"/>
              <w:left w:val="nil"/>
              <w:bottom w:val="nil"/>
              <w:right w:val="nil"/>
            </w:tcBorders>
            <w:vAlign w:val="center"/>
          </w:tcPr>
          <w:p w14:paraId="75F973AD" w14:textId="77777777" w:rsidR="00D43F72" w:rsidRPr="001F1D2D" w:rsidRDefault="003A44D5">
            <w:pPr>
              <w:snapToGrid w:val="0"/>
              <w:jc w:val="both"/>
              <w:textAlignment w:val="center"/>
              <w:rPr>
                <w:sz w:val="13"/>
                <w:szCs w:val="13"/>
              </w:rPr>
            </w:pPr>
            <w:r w:rsidRPr="001F1D2D">
              <w:rPr>
                <w:sz w:val="13"/>
                <w:szCs w:val="13"/>
                <w:lang w:bidi="ar"/>
              </w:rPr>
              <w:t>0.10</w:t>
            </w:r>
            <w:r w:rsidRPr="001F1D2D">
              <w:rPr>
                <w:sz w:val="13"/>
                <w:szCs w:val="13"/>
                <w:vertAlign w:val="superscript"/>
                <w:lang w:bidi="ar"/>
              </w:rPr>
              <w:t>**</w:t>
            </w:r>
          </w:p>
        </w:tc>
        <w:tc>
          <w:tcPr>
            <w:tcW w:w="653" w:type="dxa"/>
            <w:tcBorders>
              <w:top w:val="nil"/>
              <w:left w:val="nil"/>
              <w:bottom w:val="nil"/>
              <w:right w:val="nil"/>
            </w:tcBorders>
            <w:vAlign w:val="center"/>
          </w:tcPr>
          <w:p w14:paraId="7DD7A55C" w14:textId="77777777" w:rsidR="00D43F72" w:rsidRPr="001F1D2D" w:rsidRDefault="003A44D5">
            <w:pPr>
              <w:snapToGrid w:val="0"/>
              <w:jc w:val="both"/>
              <w:textAlignment w:val="center"/>
              <w:rPr>
                <w:sz w:val="13"/>
                <w:szCs w:val="13"/>
              </w:rPr>
            </w:pPr>
            <w:r w:rsidRPr="001F1D2D">
              <w:rPr>
                <w:sz w:val="13"/>
                <w:szCs w:val="13"/>
                <w:lang w:bidi="ar"/>
              </w:rPr>
              <w:t>0.07</w:t>
            </w:r>
            <w:r w:rsidRPr="001F1D2D">
              <w:rPr>
                <w:sz w:val="13"/>
                <w:szCs w:val="13"/>
                <w:vertAlign w:val="superscript"/>
                <w:lang w:bidi="ar"/>
              </w:rPr>
              <w:t>*</w:t>
            </w:r>
          </w:p>
        </w:tc>
        <w:tc>
          <w:tcPr>
            <w:tcW w:w="653" w:type="dxa"/>
            <w:tcBorders>
              <w:top w:val="nil"/>
              <w:left w:val="nil"/>
              <w:bottom w:val="nil"/>
              <w:right w:val="nil"/>
            </w:tcBorders>
            <w:vAlign w:val="center"/>
          </w:tcPr>
          <w:p w14:paraId="54EFC1D1" w14:textId="77777777" w:rsidR="00D43F72" w:rsidRPr="001F1D2D" w:rsidRDefault="003A44D5">
            <w:pPr>
              <w:snapToGrid w:val="0"/>
              <w:jc w:val="both"/>
              <w:textAlignment w:val="center"/>
              <w:rPr>
                <w:sz w:val="13"/>
                <w:szCs w:val="13"/>
              </w:rPr>
            </w:pPr>
            <w:r w:rsidRPr="001F1D2D">
              <w:rPr>
                <w:sz w:val="13"/>
                <w:szCs w:val="13"/>
                <w:lang w:bidi="ar"/>
              </w:rPr>
              <w:t>0.09</w:t>
            </w:r>
            <w:r w:rsidRPr="001F1D2D">
              <w:rPr>
                <w:sz w:val="13"/>
                <w:szCs w:val="13"/>
                <w:vertAlign w:val="superscript"/>
                <w:lang w:bidi="ar"/>
              </w:rPr>
              <w:t>**</w:t>
            </w:r>
          </w:p>
        </w:tc>
        <w:tc>
          <w:tcPr>
            <w:tcW w:w="653" w:type="dxa"/>
            <w:tcBorders>
              <w:top w:val="nil"/>
              <w:left w:val="nil"/>
              <w:bottom w:val="nil"/>
              <w:right w:val="nil"/>
            </w:tcBorders>
            <w:vAlign w:val="center"/>
          </w:tcPr>
          <w:p w14:paraId="0CEB5176" w14:textId="77777777" w:rsidR="00D43F72" w:rsidRPr="001F1D2D" w:rsidRDefault="003A44D5">
            <w:pPr>
              <w:snapToGrid w:val="0"/>
              <w:jc w:val="both"/>
              <w:textAlignment w:val="center"/>
              <w:rPr>
                <w:sz w:val="13"/>
                <w:szCs w:val="13"/>
              </w:rPr>
            </w:pPr>
            <w:r w:rsidRPr="001F1D2D">
              <w:rPr>
                <w:sz w:val="13"/>
                <w:szCs w:val="13"/>
                <w:lang w:bidi="ar"/>
              </w:rPr>
              <w:t>0.03</w:t>
            </w:r>
          </w:p>
        </w:tc>
        <w:tc>
          <w:tcPr>
            <w:tcW w:w="653" w:type="dxa"/>
            <w:tcBorders>
              <w:top w:val="nil"/>
              <w:left w:val="nil"/>
              <w:bottom w:val="nil"/>
              <w:right w:val="nil"/>
            </w:tcBorders>
            <w:vAlign w:val="center"/>
          </w:tcPr>
          <w:p w14:paraId="3AA0C9E0" w14:textId="77777777" w:rsidR="00D43F72" w:rsidRPr="001F1D2D" w:rsidRDefault="003A44D5">
            <w:pPr>
              <w:snapToGrid w:val="0"/>
              <w:jc w:val="both"/>
              <w:textAlignment w:val="center"/>
              <w:rPr>
                <w:sz w:val="13"/>
                <w:szCs w:val="13"/>
              </w:rPr>
            </w:pPr>
            <w:r w:rsidRPr="001F1D2D">
              <w:rPr>
                <w:sz w:val="13"/>
                <w:szCs w:val="13"/>
                <w:lang w:bidi="ar"/>
              </w:rPr>
              <w:t>-0.04</w:t>
            </w:r>
          </w:p>
        </w:tc>
        <w:tc>
          <w:tcPr>
            <w:tcW w:w="653" w:type="dxa"/>
            <w:tcBorders>
              <w:top w:val="nil"/>
              <w:left w:val="nil"/>
              <w:bottom w:val="nil"/>
              <w:right w:val="nil"/>
            </w:tcBorders>
            <w:vAlign w:val="center"/>
          </w:tcPr>
          <w:p w14:paraId="456D5E15" w14:textId="77777777" w:rsidR="00D43F72" w:rsidRPr="001F1D2D" w:rsidRDefault="003A44D5">
            <w:pPr>
              <w:snapToGrid w:val="0"/>
              <w:jc w:val="both"/>
              <w:textAlignment w:val="center"/>
              <w:rPr>
                <w:sz w:val="13"/>
                <w:szCs w:val="13"/>
              </w:rPr>
            </w:pPr>
            <w:r w:rsidRPr="001F1D2D">
              <w:rPr>
                <w:sz w:val="13"/>
                <w:szCs w:val="13"/>
                <w:lang w:bidi="ar"/>
              </w:rPr>
              <w:t>0.07</w:t>
            </w:r>
            <w:r w:rsidRPr="001F1D2D">
              <w:rPr>
                <w:sz w:val="13"/>
                <w:szCs w:val="13"/>
                <w:vertAlign w:val="superscript"/>
                <w:lang w:bidi="ar"/>
              </w:rPr>
              <w:t>*</w:t>
            </w:r>
          </w:p>
        </w:tc>
        <w:tc>
          <w:tcPr>
            <w:tcW w:w="653" w:type="dxa"/>
            <w:tcBorders>
              <w:top w:val="nil"/>
              <w:left w:val="nil"/>
              <w:bottom w:val="nil"/>
              <w:right w:val="nil"/>
            </w:tcBorders>
            <w:vAlign w:val="center"/>
          </w:tcPr>
          <w:p w14:paraId="0FBF1EF4" w14:textId="77777777" w:rsidR="00D43F72" w:rsidRPr="001F1D2D" w:rsidRDefault="003A44D5">
            <w:pPr>
              <w:snapToGrid w:val="0"/>
              <w:jc w:val="both"/>
              <w:textAlignment w:val="center"/>
              <w:rPr>
                <w:sz w:val="13"/>
                <w:szCs w:val="13"/>
              </w:rPr>
            </w:pPr>
            <w:r w:rsidRPr="001F1D2D">
              <w:rPr>
                <w:sz w:val="13"/>
                <w:szCs w:val="13"/>
                <w:lang w:bidi="ar"/>
              </w:rPr>
              <w:t>0.06</w:t>
            </w:r>
          </w:p>
        </w:tc>
        <w:tc>
          <w:tcPr>
            <w:tcW w:w="653" w:type="dxa"/>
            <w:tcBorders>
              <w:top w:val="nil"/>
              <w:left w:val="nil"/>
              <w:bottom w:val="nil"/>
              <w:right w:val="nil"/>
            </w:tcBorders>
            <w:vAlign w:val="center"/>
          </w:tcPr>
          <w:p w14:paraId="32132985" w14:textId="77777777" w:rsidR="00D43F72" w:rsidRPr="001F1D2D" w:rsidRDefault="003A44D5">
            <w:pPr>
              <w:snapToGrid w:val="0"/>
              <w:jc w:val="both"/>
              <w:textAlignment w:val="center"/>
              <w:rPr>
                <w:sz w:val="13"/>
                <w:szCs w:val="13"/>
              </w:rPr>
            </w:pPr>
            <w:r w:rsidRPr="001F1D2D">
              <w:rPr>
                <w:sz w:val="13"/>
                <w:szCs w:val="13"/>
                <w:lang w:bidi="ar"/>
              </w:rPr>
              <w:t>0.14</w:t>
            </w:r>
            <w:r w:rsidRPr="001F1D2D">
              <w:rPr>
                <w:sz w:val="13"/>
                <w:szCs w:val="13"/>
                <w:vertAlign w:val="superscript"/>
                <w:lang w:bidi="ar"/>
              </w:rPr>
              <w:t>***</w:t>
            </w:r>
          </w:p>
        </w:tc>
        <w:tc>
          <w:tcPr>
            <w:tcW w:w="653" w:type="dxa"/>
            <w:tcBorders>
              <w:top w:val="nil"/>
              <w:left w:val="nil"/>
              <w:bottom w:val="nil"/>
              <w:right w:val="nil"/>
            </w:tcBorders>
            <w:vAlign w:val="center"/>
          </w:tcPr>
          <w:p w14:paraId="242C939B" w14:textId="77777777" w:rsidR="00D43F72" w:rsidRPr="001F1D2D" w:rsidRDefault="003A44D5">
            <w:pPr>
              <w:snapToGrid w:val="0"/>
              <w:jc w:val="both"/>
              <w:textAlignment w:val="center"/>
              <w:rPr>
                <w:sz w:val="13"/>
                <w:szCs w:val="13"/>
              </w:rPr>
            </w:pPr>
            <w:r w:rsidRPr="001F1D2D">
              <w:rPr>
                <w:sz w:val="13"/>
                <w:szCs w:val="13"/>
                <w:lang w:bidi="ar"/>
              </w:rPr>
              <w:t>0.08</w:t>
            </w:r>
            <w:r w:rsidRPr="001F1D2D">
              <w:rPr>
                <w:sz w:val="13"/>
                <w:szCs w:val="13"/>
                <w:vertAlign w:val="superscript"/>
                <w:lang w:bidi="ar"/>
              </w:rPr>
              <w:t>**</w:t>
            </w:r>
          </w:p>
        </w:tc>
        <w:tc>
          <w:tcPr>
            <w:tcW w:w="653" w:type="dxa"/>
            <w:tcBorders>
              <w:top w:val="nil"/>
              <w:left w:val="nil"/>
              <w:bottom w:val="nil"/>
              <w:right w:val="nil"/>
            </w:tcBorders>
            <w:vAlign w:val="center"/>
          </w:tcPr>
          <w:p w14:paraId="5D27754D" w14:textId="77777777" w:rsidR="00D43F72" w:rsidRPr="001F1D2D" w:rsidRDefault="003A44D5">
            <w:pPr>
              <w:snapToGrid w:val="0"/>
              <w:jc w:val="both"/>
              <w:textAlignment w:val="center"/>
              <w:rPr>
                <w:sz w:val="13"/>
                <w:szCs w:val="13"/>
              </w:rPr>
            </w:pPr>
            <w:r w:rsidRPr="001F1D2D">
              <w:rPr>
                <w:sz w:val="13"/>
                <w:szCs w:val="13"/>
                <w:lang w:bidi="ar"/>
              </w:rPr>
              <w:t>0.14</w:t>
            </w:r>
            <w:r w:rsidRPr="001F1D2D">
              <w:rPr>
                <w:sz w:val="13"/>
                <w:szCs w:val="13"/>
                <w:vertAlign w:val="superscript"/>
                <w:lang w:bidi="ar"/>
              </w:rPr>
              <w:t>***</w:t>
            </w:r>
          </w:p>
        </w:tc>
        <w:tc>
          <w:tcPr>
            <w:tcW w:w="653" w:type="dxa"/>
            <w:tcBorders>
              <w:top w:val="nil"/>
              <w:left w:val="nil"/>
              <w:bottom w:val="nil"/>
              <w:right w:val="nil"/>
            </w:tcBorders>
            <w:vAlign w:val="center"/>
          </w:tcPr>
          <w:p w14:paraId="4DCBFC90" w14:textId="77777777" w:rsidR="00D43F72" w:rsidRPr="001F1D2D" w:rsidRDefault="003A44D5">
            <w:pPr>
              <w:snapToGrid w:val="0"/>
              <w:jc w:val="both"/>
              <w:textAlignment w:val="center"/>
              <w:rPr>
                <w:sz w:val="13"/>
                <w:szCs w:val="13"/>
              </w:rPr>
            </w:pPr>
            <w:r w:rsidRPr="001F1D2D">
              <w:rPr>
                <w:sz w:val="13"/>
                <w:szCs w:val="13"/>
                <w:lang w:bidi="ar"/>
              </w:rPr>
              <w:t>0.08</w:t>
            </w:r>
            <w:r w:rsidRPr="001F1D2D">
              <w:rPr>
                <w:sz w:val="13"/>
                <w:szCs w:val="13"/>
                <w:vertAlign w:val="superscript"/>
                <w:lang w:bidi="ar"/>
              </w:rPr>
              <w:t>*</w:t>
            </w:r>
          </w:p>
        </w:tc>
      </w:tr>
      <w:tr w:rsidR="00D43F72" w:rsidRPr="001F1D2D" w14:paraId="77A30773" w14:textId="77777777">
        <w:trPr>
          <w:trHeight w:val="320"/>
          <w:jc w:val="center"/>
        </w:trPr>
        <w:tc>
          <w:tcPr>
            <w:tcW w:w="470" w:type="dxa"/>
            <w:tcBorders>
              <w:top w:val="nil"/>
              <w:left w:val="nil"/>
              <w:bottom w:val="nil"/>
              <w:right w:val="nil"/>
            </w:tcBorders>
            <w:vAlign w:val="center"/>
          </w:tcPr>
          <w:p w14:paraId="4739E387" w14:textId="77777777" w:rsidR="00D43F72" w:rsidRPr="001F1D2D" w:rsidRDefault="003A44D5">
            <w:pPr>
              <w:snapToGrid w:val="0"/>
              <w:jc w:val="both"/>
              <w:textAlignment w:val="center"/>
              <w:rPr>
                <w:sz w:val="13"/>
                <w:szCs w:val="13"/>
              </w:rPr>
            </w:pPr>
            <w:r w:rsidRPr="001F1D2D">
              <w:rPr>
                <w:sz w:val="13"/>
                <w:szCs w:val="13"/>
                <w:lang w:bidi="ar"/>
              </w:rPr>
              <w:t>5</w:t>
            </w:r>
          </w:p>
        </w:tc>
        <w:tc>
          <w:tcPr>
            <w:tcW w:w="741" w:type="dxa"/>
            <w:tcBorders>
              <w:top w:val="nil"/>
              <w:left w:val="nil"/>
              <w:bottom w:val="nil"/>
              <w:right w:val="nil"/>
            </w:tcBorders>
            <w:vAlign w:val="center"/>
          </w:tcPr>
          <w:p w14:paraId="12DA83F1" w14:textId="77777777" w:rsidR="00D43F72" w:rsidRPr="001F1D2D" w:rsidRDefault="003A44D5">
            <w:pPr>
              <w:snapToGrid w:val="0"/>
              <w:jc w:val="both"/>
              <w:textAlignment w:val="center"/>
              <w:rPr>
                <w:sz w:val="13"/>
                <w:szCs w:val="13"/>
              </w:rPr>
            </w:pPr>
            <w:r w:rsidRPr="001F1D2D">
              <w:rPr>
                <w:sz w:val="13"/>
                <w:szCs w:val="13"/>
                <w:lang w:bidi="ar"/>
              </w:rPr>
              <w:t>DCOM</w:t>
            </w:r>
          </w:p>
        </w:tc>
        <w:tc>
          <w:tcPr>
            <w:tcW w:w="268" w:type="dxa"/>
            <w:tcBorders>
              <w:top w:val="nil"/>
              <w:left w:val="nil"/>
              <w:bottom w:val="nil"/>
              <w:right w:val="nil"/>
            </w:tcBorders>
            <w:vAlign w:val="center"/>
          </w:tcPr>
          <w:p w14:paraId="64047C7B" w14:textId="77777777" w:rsidR="00D43F72" w:rsidRPr="001F1D2D" w:rsidRDefault="00D43F72">
            <w:pPr>
              <w:snapToGrid w:val="0"/>
              <w:jc w:val="both"/>
              <w:rPr>
                <w:sz w:val="13"/>
                <w:szCs w:val="13"/>
              </w:rPr>
            </w:pPr>
          </w:p>
        </w:tc>
        <w:tc>
          <w:tcPr>
            <w:tcW w:w="680" w:type="dxa"/>
            <w:tcBorders>
              <w:top w:val="nil"/>
              <w:left w:val="nil"/>
              <w:bottom w:val="nil"/>
              <w:right w:val="nil"/>
            </w:tcBorders>
            <w:vAlign w:val="center"/>
          </w:tcPr>
          <w:p w14:paraId="1B2862E9"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77675185"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51AF4317"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4BADB939" w14:textId="77777777" w:rsidR="00D43F72" w:rsidRPr="001F1D2D" w:rsidRDefault="003A44D5">
            <w:pPr>
              <w:snapToGrid w:val="0"/>
              <w:jc w:val="both"/>
              <w:textAlignment w:val="center"/>
              <w:rPr>
                <w:sz w:val="13"/>
                <w:szCs w:val="13"/>
              </w:rPr>
            </w:pPr>
            <w:r w:rsidRPr="001F1D2D">
              <w:rPr>
                <w:sz w:val="13"/>
                <w:szCs w:val="13"/>
                <w:lang w:bidi="ar"/>
              </w:rPr>
              <w:t>1</w:t>
            </w:r>
          </w:p>
        </w:tc>
        <w:tc>
          <w:tcPr>
            <w:tcW w:w="653" w:type="dxa"/>
            <w:tcBorders>
              <w:top w:val="nil"/>
              <w:left w:val="nil"/>
              <w:bottom w:val="nil"/>
              <w:right w:val="nil"/>
            </w:tcBorders>
            <w:vAlign w:val="center"/>
          </w:tcPr>
          <w:p w14:paraId="62A7A0D0" w14:textId="77777777" w:rsidR="00D43F72" w:rsidRPr="001F1D2D" w:rsidRDefault="003A44D5">
            <w:pPr>
              <w:snapToGrid w:val="0"/>
              <w:jc w:val="both"/>
              <w:textAlignment w:val="center"/>
              <w:rPr>
                <w:sz w:val="13"/>
                <w:szCs w:val="13"/>
              </w:rPr>
            </w:pPr>
            <w:r w:rsidRPr="001F1D2D">
              <w:rPr>
                <w:sz w:val="13"/>
                <w:szCs w:val="13"/>
                <w:lang w:bidi="ar"/>
              </w:rPr>
              <w:t>0.18</w:t>
            </w:r>
            <w:r w:rsidRPr="001F1D2D">
              <w:rPr>
                <w:sz w:val="13"/>
                <w:szCs w:val="13"/>
                <w:vertAlign w:val="superscript"/>
                <w:lang w:bidi="ar"/>
              </w:rPr>
              <w:t>***</w:t>
            </w:r>
          </w:p>
        </w:tc>
        <w:tc>
          <w:tcPr>
            <w:tcW w:w="653" w:type="dxa"/>
            <w:tcBorders>
              <w:top w:val="nil"/>
              <w:left w:val="nil"/>
              <w:bottom w:val="nil"/>
              <w:right w:val="nil"/>
            </w:tcBorders>
            <w:vAlign w:val="center"/>
          </w:tcPr>
          <w:p w14:paraId="53D134FC" w14:textId="77777777" w:rsidR="00D43F72" w:rsidRPr="001F1D2D" w:rsidRDefault="003A44D5">
            <w:pPr>
              <w:snapToGrid w:val="0"/>
              <w:jc w:val="both"/>
              <w:textAlignment w:val="center"/>
              <w:rPr>
                <w:sz w:val="13"/>
                <w:szCs w:val="13"/>
              </w:rPr>
            </w:pPr>
            <w:r w:rsidRPr="001F1D2D">
              <w:rPr>
                <w:sz w:val="13"/>
                <w:szCs w:val="13"/>
                <w:lang w:bidi="ar"/>
              </w:rPr>
              <w:t>-0.18</w:t>
            </w:r>
            <w:r w:rsidRPr="001F1D2D">
              <w:rPr>
                <w:sz w:val="13"/>
                <w:szCs w:val="13"/>
                <w:vertAlign w:val="superscript"/>
                <w:lang w:bidi="ar"/>
              </w:rPr>
              <w:t>***</w:t>
            </w:r>
          </w:p>
        </w:tc>
        <w:tc>
          <w:tcPr>
            <w:tcW w:w="653" w:type="dxa"/>
            <w:tcBorders>
              <w:top w:val="nil"/>
              <w:left w:val="nil"/>
              <w:bottom w:val="nil"/>
              <w:right w:val="nil"/>
            </w:tcBorders>
            <w:vAlign w:val="center"/>
          </w:tcPr>
          <w:p w14:paraId="1BEA9731" w14:textId="77777777" w:rsidR="00D43F72" w:rsidRPr="001F1D2D" w:rsidRDefault="003A44D5">
            <w:pPr>
              <w:snapToGrid w:val="0"/>
              <w:jc w:val="both"/>
              <w:textAlignment w:val="center"/>
              <w:rPr>
                <w:sz w:val="13"/>
                <w:szCs w:val="13"/>
              </w:rPr>
            </w:pPr>
            <w:r w:rsidRPr="001F1D2D">
              <w:rPr>
                <w:sz w:val="13"/>
                <w:szCs w:val="13"/>
                <w:lang w:bidi="ar"/>
              </w:rPr>
              <w:t>-0.29</w:t>
            </w:r>
            <w:r w:rsidRPr="001F1D2D">
              <w:rPr>
                <w:sz w:val="13"/>
                <w:szCs w:val="13"/>
                <w:vertAlign w:val="superscript"/>
                <w:lang w:bidi="ar"/>
              </w:rPr>
              <w:t>***</w:t>
            </w:r>
          </w:p>
        </w:tc>
        <w:tc>
          <w:tcPr>
            <w:tcW w:w="653" w:type="dxa"/>
            <w:tcBorders>
              <w:top w:val="nil"/>
              <w:left w:val="nil"/>
              <w:bottom w:val="nil"/>
              <w:right w:val="nil"/>
            </w:tcBorders>
            <w:vAlign w:val="center"/>
          </w:tcPr>
          <w:p w14:paraId="11B6FF02" w14:textId="77777777" w:rsidR="00D43F72" w:rsidRPr="001F1D2D" w:rsidRDefault="003A44D5">
            <w:pPr>
              <w:snapToGrid w:val="0"/>
              <w:jc w:val="both"/>
              <w:textAlignment w:val="center"/>
              <w:rPr>
                <w:sz w:val="13"/>
                <w:szCs w:val="13"/>
              </w:rPr>
            </w:pPr>
            <w:r w:rsidRPr="001F1D2D">
              <w:rPr>
                <w:sz w:val="13"/>
                <w:szCs w:val="13"/>
                <w:lang w:bidi="ar"/>
              </w:rPr>
              <w:t>-0.14</w:t>
            </w:r>
            <w:r w:rsidRPr="001F1D2D">
              <w:rPr>
                <w:sz w:val="13"/>
                <w:szCs w:val="13"/>
                <w:vertAlign w:val="superscript"/>
                <w:lang w:bidi="ar"/>
              </w:rPr>
              <w:t>***</w:t>
            </w:r>
          </w:p>
        </w:tc>
        <w:tc>
          <w:tcPr>
            <w:tcW w:w="629" w:type="dxa"/>
            <w:tcBorders>
              <w:top w:val="nil"/>
              <w:left w:val="nil"/>
              <w:bottom w:val="nil"/>
              <w:right w:val="nil"/>
            </w:tcBorders>
            <w:vAlign w:val="center"/>
          </w:tcPr>
          <w:p w14:paraId="346198CA" w14:textId="77777777" w:rsidR="00D43F72" w:rsidRPr="001F1D2D" w:rsidRDefault="003A44D5">
            <w:pPr>
              <w:snapToGrid w:val="0"/>
              <w:jc w:val="both"/>
              <w:textAlignment w:val="center"/>
              <w:rPr>
                <w:sz w:val="13"/>
                <w:szCs w:val="13"/>
              </w:rPr>
            </w:pPr>
            <w:r w:rsidRPr="001F1D2D">
              <w:rPr>
                <w:sz w:val="13"/>
                <w:szCs w:val="13"/>
                <w:lang w:bidi="ar"/>
              </w:rPr>
              <w:t>-0.10</w:t>
            </w:r>
            <w:r w:rsidRPr="001F1D2D">
              <w:rPr>
                <w:sz w:val="13"/>
                <w:szCs w:val="13"/>
                <w:vertAlign w:val="superscript"/>
                <w:lang w:bidi="ar"/>
              </w:rPr>
              <w:t>**</w:t>
            </w:r>
          </w:p>
        </w:tc>
        <w:tc>
          <w:tcPr>
            <w:tcW w:w="653" w:type="dxa"/>
            <w:tcBorders>
              <w:top w:val="nil"/>
              <w:left w:val="nil"/>
              <w:bottom w:val="nil"/>
              <w:right w:val="nil"/>
            </w:tcBorders>
            <w:vAlign w:val="center"/>
          </w:tcPr>
          <w:p w14:paraId="1F2F458B" w14:textId="77777777" w:rsidR="00D43F72" w:rsidRPr="001F1D2D" w:rsidRDefault="003A44D5">
            <w:pPr>
              <w:snapToGrid w:val="0"/>
              <w:jc w:val="both"/>
              <w:textAlignment w:val="center"/>
              <w:rPr>
                <w:sz w:val="13"/>
                <w:szCs w:val="13"/>
              </w:rPr>
            </w:pPr>
            <w:r w:rsidRPr="001F1D2D">
              <w:rPr>
                <w:sz w:val="13"/>
                <w:szCs w:val="13"/>
                <w:lang w:bidi="ar"/>
              </w:rPr>
              <w:t>-0.18</w:t>
            </w:r>
            <w:r w:rsidRPr="001F1D2D">
              <w:rPr>
                <w:sz w:val="13"/>
                <w:szCs w:val="13"/>
                <w:vertAlign w:val="superscript"/>
                <w:lang w:bidi="ar"/>
              </w:rPr>
              <w:t>***</w:t>
            </w:r>
          </w:p>
        </w:tc>
        <w:tc>
          <w:tcPr>
            <w:tcW w:w="653" w:type="dxa"/>
            <w:tcBorders>
              <w:top w:val="nil"/>
              <w:left w:val="nil"/>
              <w:bottom w:val="nil"/>
              <w:right w:val="nil"/>
            </w:tcBorders>
            <w:vAlign w:val="center"/>
          </w:tcPr>
          <w:p w14:paraId="738B95E6" w14:textId="77777777" w:rsidR="00D43F72" w:rsidRPr="001F1D2D" w:rsidRDefault="003A44D5">
            <w:pPr>
              <w:snapToGrid w:val="0"/>
              <w:jc w:val="both"/>
              <w:textAlignment w:val="center"/>
              <w:rPr>
                <w:sz w:val="13"/>
                <w:szCs w:val="13"/>
              </w:rPr>
            </w:pPr>
            <w:r w:rsidRPr="001F1D2D">
              <w:rPr>
                <w:sz w:val="13"/>
                <w:szCs w:val="13"/>
                <w:lang w:bidi="ar"/>
              </w:rPr>
              <w:t>-0.12</w:t>
            </w:r>
            <w:r w:rsidRPr="001F1D2D">
              <w:rPr>
                <w:sz w:val="13"/>
                <w:szCs w:val="13"/>
                <w:vertAlign w:val="superscript"/>
                <w:lang w:bidi="ar"/>
              </w:rPr>
              <w:t>***</w:t>
            </w:r>
          </w:p>
        </w:tc>
        <w:tc>
          <w:tcPr>
            <w:tcW w:w="653" w:type="dxa"/>
            <w:tcBorders>
              <w:top w:val="nil"/>
              <w:left w:val="nil"/>
              <w:bottom w:val="nil"/>
              <w:right w:val="nil"/>
            </w:tcBorders>
            <w:vAlign w:val="center"/>
          </w:tcPr>
          <w:p w14:paraId="4D027F6E" w14:textId="77777777" w:rsidR="00D43F72" w:rsidRPr="001F1D2D" w:rsidRDefault="003A44D5">
            <w:pPr>
              <w:snapToGrid w:val="0"/>
              <w:jc w:val="both"/>
              <w:textAlignment w:val="center"/>
              <w:rPr>
                <w:sz w:val="13"/>
                <w:szCs w:val="13"/>
              </w:rPr>
            </w:pPr>
            <w:r w:rsidRPr="001F1D2D">
              <w:rPr>
                <w:sz w:val="13"/>
                <w:szCs w:val="13"/>
                <w:lang w:bidi="ar"/>
              </w:rPr>
              <w:t>-0.26</w:t>
            </w:r>
            <w:r w:rsidRPr="001F1D2D">
              <w:rPr>
                <w:sz w:val="13"/>
                <w:szCs w:val="13"/>
                <w:vertAlign w:val="superscript"/>
                <w:lang w:bidi="ar"/>
              </w:rPr>
              <w:t>***</w:t>
            </w:r>
          </w:p>
        </w:tc>
        <w:tc>
          <w:tcPr>
            <w:tcW w:w="653" w:type="dxa"/>
            <w:tcBorders>
              <w:top w:val="nil"/>
              <w:left w:val="nil"/>
              <w:bottom w:val="nil"/>
              <w:right w:val="nil"/>
            </w:tcBorders>
            <w:vAlign w:val="center"/>
          </w:tcPr>
          <w:p w14:paraId="73DF87EF" w14:textId="77777777" w:rsidR="00D43F72" w:rsidRPr="001F1D2D" w:rsidRDefault="003A44D5">
            <w:pPr>
              <w:snapToGrid w:val="0"/>
              <w:jc w:val="both"/>
              <w:textAlignment w:val="center"/>
              <w:rPr>
                <w:sz w:val="13"/>
                <w:szCs w:val="13"/>
              </w:rPr>
            </w:pPr>
            <w:r w:rsidRPr="001F1D2D">
              <w:rPr>
                <w:sz w:val="13"/>
                <w:szCs w:val="13"/>
                <w:lang w:bidi="ar"/>
              </w:rPr>
              <w:t>-0.14</w:t>
            </w:r>
            <w:r w:rsidRPr="001F1D2D">
              <w:rPr>
                <w:sz w:val="13"/>
                <w:szCs w:val="13"/>
                <w:vertAlign w:val="superscript"/>
                <w:lang w:bidi="ar"/>
              </w:rPr>
              <w:t>***</w:t>
            </w:r>
          </w:p>
        </w:tc>
        <w:tc>
          <w:tcPr>
            <w:tcW w:w="653" w:type="dxa"/>
            <w:tcBorders>
              <w:top w:val="nil"/>
              <w:left w:val="nil"/>
              <w:bottom w:val="nil"/>
              <w:right w:val="nil"/>
            </w:tcBorders>
            <w:vAlign w:val="center"/>
          </w:tcPr>
          <w:p w14:paraId="616EC805" w14:textId="77777777" w:rsidR="00D43F72" w:rsidRPr="001F1D2D" w:rsidRDefault="003A44D5">
            <w:pPr>
              <w:snapToGrid w:val="0"/>
              <w:jc w:val="both"/>
              <w:textAlignment w:val="center"/>
              <w:rPr>
                <w:sz w:val="13"/>
                <w:szCs w:val="13"/>
              </w:rPr>
            </w:pPr>
            <w:r w:rsidRPr="001F1D2D">
              <w:rPr>
                <w:sz w:val="13"/>
                <w:szCs w:val="13"/>
                <w:lang w:bidi="ar"/>
              </w:rPr>
              <w:t>0.03</w:t>
            </w:r>
          </w:p>
        </w:tc>
        <w:tc>
          <w:tcPr>
            <w:tcW w:w="653" w:type="dxa"/>
            <w:tcBorders>
              <w:top w:val="nil"/>
              <w:left w:val="nil"/>
              <w:bottom w:val="nil"/>
              <w:right w:val="nil"/>
            </w:tcBorders>
            <w:vAlign w:val="center"/>
          </w:tcPr>
          <w:p w14:paraId="71FC4CBE" w14:textId="77777777" w:rsidR="00D43F72" w:rsidRPr="001F1D2D" w:rsidRDefault="003A44D5">
            <w:pPr>
              <w:snapToGrid w:val="0"/>
              <w:jc w:val="both"/>
              <w:textAlignment w:val="center"/>
              <w:rPr>
                <w:sz w:val="13"/>
                <w:szCs w:val="13"/>
              </w:rPr>
            </w:pPr>
            <w:r w:rsidRPr="001F1D2D">
              <w:rPr>
                <w:sz w:val="13"/>
                <w:szCs w:val="13"/>
                <w:lang w:bidi="ar"/>
              </w:rPr>
              <w:t>-0.17</w:t>
            </w:r>
            <w:r w:rsidRPr="001F1D2D">
              <w:rPr>
                <w:sz w:val="13"/>
                <w:szCs w:val="13"/>
                <w:vertAlign w:val="superscript"/>
                <w:lang w:bidi="ar"/>
              </w:rPr>
              <w:t>***</w:t>
            </w:r>
          </w:p>
        </w:tc>
        <w:tc>
          <w:tcPr>
            <w:tcW w:w="653" w:type="dxa"/>
            <w:tcBorders>
              <w:top w:val="nil"/>
              <w:left w:val="nil"/>
              <w:bottom w:val="nil"/>
              <w:right w:val="nil"/>
            </w:tcBorders>
            <w:vAlign w:val="center"/>
          </w:tcPr>
          <w:p w14:paraId="7719088F" w14:textId="77777777" w:rsidR="00D43F72" w:rsidRPr="001F1D2D" w:rsidRDefault="003A44D5">
            <w:pPr>
              <w:snapToGrid w:val="0"/>
              <w:jc w:val="both"/>
              <w:textAlignment w:val="center"/>
              <w:rPr>
                <w:sz w:val="13"/>
                <w:szCs w:val="13"/>
              </w:rPr>
            </w:pPr>
            <w:r w:rsidRPr="001F1D2D">
              <w:rPr>
                <w:sz w:val="13"/>
                <w:szCs w:val="13"/>
                <w:lang w:bidi="ar"/>
              </w:rPr>
              <w:t>-0.13</w:t>
            </w:r>
            <w:r w:rsidRPr="001F1D2D">
              <w:rPr>
                <w:sz w:val="13"/>
                <w:szCs w:val="13"/>
                <w:vertAlign w:val="superscript"/>
                <w:lang w:bidi="ar"/>
              </w:rPr>
              <w:t>***</w:t>
            </w:r>
          </w:p>
        </w:tc>
        <w:tc>
          <w:tcPr>
            <w:tcW w:w="653" w:type="dxa"/>
            <w:tcBorders>
              <w:top w:val="nil"/>
              <w:left w:val="nil"/>
              <w:bottom w:val="nil"/>
              <w:right w:val="nil"/>
            </w:tcBorders>
            <w:vAlign w:val="center"/>
          </w:tcPr>
          <w:p w14:paraId="166A59C0" w14:textId="77777777" w:rsidR="00D43F72" w:rsidRPr="001F1D2D" w:rsidRDefault="003A44D5">
            <w:pPr>
              <w:snapToGrid w:val="0"/>
              <w:jc w:val="both"/>
              <w:textAlignment w:val="center"/>
              <w:rPr>
                <w:sz w:val="13"/>
                <w:szCs w:val="13"/>
              </w:rPr>
            </w:pPr>
            <w:r w:rsidRPr="001F1D2D">
              <w:rPr>
                <w:sz w:val="13"/>
                <w:szCs w:val="13"/>
                <w:lang w:bidi="ar"/>
              </w:rPr>
              <w:t>-0.16</w:t>
            </w:r>
            <w:r w:rsidRPr="001F1D2D">
              <w:rPr>
                <w:sz w:val="13"/>
                <w:szCs w:val="13"/>
                <w:vertAlign w:val="superscript"/>
                <w:lang w:bidi="ar"/>
              </w:rPr>
              <w:t>***</w:t>
            </w:r>
          </w:p>
        </w:tc>
        <w:tc>
          <w:tcPr>
            <w:tcW w:w="653" w:type="dxa"/>
            <w:tcBorders>
              <w:top w:val="nil"/>
              <w:left w:val="nil"/>
              <w:bottom w:val="nil"/>
              <w:right w:val="nil"/>
            </w:tcBorders>
            <w:vAlign w:val="center"/>
          </w:tcPr>
          <w:p w14:paraId="0901E1B6" w14:textId="77777777" w:rsidR="00D43F72" w:rsidRPr="001F1D2D" w:rsidRDefault="003A44D5">
            <w:pPr>
              <w:snapToGrid w:val="0"/>
              <w:jc w:val="both"/>
              <w:textAlignment w:val="center"/>
              <w:rPr>
                <w:sz w:val="13"/>
                <w:szCs w:val="13"/>
              </w:rPr>
            </w:pPr>
            <w:r w:rsidRPr="001F1D2D">
              <w:rPr>
                <w:sz w:val="13"/>
                <w:szCs w:val="13"/>
                <w:lang w:bidi="ar"/>
              </w:rPr>
              <w:t>-0.16</w:t>
            </w:r>
            <w:r w:rsidRPr="001F1D2D">
              <w:rPr>
                <w:sz w:val="13"/>
                <w:szCs w:val="13"/>
                <w:vertAlign w:val="superscript"/>
                <w:lang w:bidi="ar"/>
              </w:rPr>
              <w:t>***</w:t>
            </w:r>
          </w:p>
        </w:tc>
        <w:tc>
          <w:tcPr>
            <w:tcW w:w="653" w:type="dxa"/>
            <w:tcBorders>
              <w:top w:val="nil"/>
              <w:left w:val="nil"/>
              <w:bottom w:val="nil"/>
              <w:right w:val="nil"/>
            </w:tcBorders>
            <w:vAlign w:val="center"/>
          </w:tcPr>
          <w:p w14:paraId="283CB71F" w14:textId="77777777" w:rsidR="00D43F72" w:rsidRPr="001F1D2D" w:rsidRDefault="003A44D5">
            <w:pPr>
              <w:snapToGrid w:val="0"/>
              <w:jc w:val="both"/>
              <w:textAlignment w:val="center"/>
              <w:rPr>
                <w:sz w:val="13"/>
                <w:szCs w:val="13"/>
              </w:rPr>
            </w:pPr>
            <w:r w:rsidRPr="001F1D2D">
              <w:rPr>
                <w:sz w:val="13"/>
                <w:szCs w:val="13"/>
                <w:lang w:bidi="ar"/>
              </w:rPr>
              <w:t>-0.27</w:t>
            </w:r>
            <w:r w:rsidRPr="001F1D2D">
              <w:rPr>
                <w:sz w:val="13"/>
                <w:szCs w:val="13"/>
                <w:vertAlign w:val="superscript"/>
                <w:lang w:bidi="ar"/>
              </w:rPr>
              <w:t>***</w:t>
            </w:r>
          </w:p>
        </w:tc>
        <w:tc>
          <w:tcPr>
            <w:tcW w:w="653" w:type="dxa"/>
            <w:tcBorders>
              <w:top w:val="nil"/>
              <w:left w:val="nil"/>
              <w:bottom w:val="nil"/>
              <w:right w:val="nil"/>
            </w:tcBorders>
            <w:vAlign w:val="center"/>
          </w:tcPr>
          <w:p w14:paraId="3C49D5FC" w14:textId="77777777" w:rsidR="00D43F72" w:rsidRPr="001F1D2D" w:rsidRDefault="003A44D5">
            <w:pPr>
              <w:snapToGrid w:val="0"/>
              <w:jc w:val="both"/>
              <w:textAlignment w:val="center"/>
              <w:rPr>
                <w:sz w:val="13"/>
                <w:szCs w:val="13"/>
              </w:rPr>
            </w:pPr>
            <w:r w:rsidRPr="001F1D2D">
              <w:rPr>
                <w:sz w:val="13"/>
                <w:szCs w:val="13"/>
                <w:lang w:bidi="ar"/>
              </w:rPr>
              <w:t>-0.17</w:t>
            </w:r>
            <w:r w:rsidRPr="001F1D2D">
              <w:rPr>
                <w:sz w:val="13"/>
                <w:szCs w:val="13"/>
                <w:vertAlign w:val="superscript"/>
                <w:lang w:bidi="ar"/>
              </w:rPr>
              <w:t>***</w:t>
            </w:r>
          </w:p>
        </w:tc>
      </w:tr>
      <w:tr w:rsidR="00D43F72" w:rsidRPr="001F1D2D" w14:paraId="3F2BC5DB" w14:textId="77777777">
        <w:trPr>
          <w:trHeight w:val="320"/>
          <w:jc w:val="center"/>
        </w:trPr>
        <w:tc>
          <w:tcPr>
            <w:tcW w:w="470" w:type="dxa"/>
            <w:tcBorders>
              <w:top w:val="nil"/>
              <w:left w:val="nil"/>
              <w:bottom w:val="nil"/>
              <w:right w:val="nil"/>
            </w:tcBorders>
            <w:vAlign w:val="center"/>
          </w:tcPr>
          <w:p w14:paraId="4461BDFD" w14:textId="77777777" w:rsidR="00D43F72" w:rsidRPr="001F1D2D" w:rsidRDefault="003A44D5">
            <w:pPr>
              <w:snapToGrid w:val="0"/>
              <w:jc w:val="both"/>
              <w:textAlignment w:val="center"/>
              <w:rPr>
                <w:sz w:val="13"/>
                <w:szCs w:val="13"/>
              </w:rPr>
            </w:pPr>
            <w:r w:rsidRPr="001F1D2D">
              <w:rPr>
                <w:sz w:val="13"/>
                <w:szCs w:val="13"/>
                <w:lang w:bidi="ar"/>
              </w:rPr>
              <w:t>6</w:t>
            </w:r>
          </w:p>
        </w:tc>
        <w:tc>
          <w:tcPr>
            <w:tcW w:w="741" w:type="dxa"/>
            <w:tcBorders>
              <w:top w:val="nil"/>
              <w:left w:val="nil"/>
              <w:bottom w:val="nil"/>
              <w:right w:val="nil"/>
            </w:tcBorders>
            <w:vAlign w:val="center"/>
          </w:tcPr>
          <w:p w14:paraId="74C26C72" w14:textId="77777777" w:rsidR="00D43F72" w:rsidRPr="001F1D2D" w:rsidRDefault="003A44D5">
            <w:pPr>
              <w:snapToGrid w:val="0"/>
              <w:jc w:val="both"/>
              <w:textAlignment w:val="center"/>
              <w:rPr>
                <w:sz w:val="13"/>
                <w:szCs w:val="13"/>
              </w:rPr>
            </w:pPr>
            <w:r w:rsidRPr="001F1D2D">
              <w:rPr>
                <w:sz w:val="13"/>
                <w:szCs w:val="13"/>
                <w:lang w:bidi="ar"/>
              </w:rPr>
              <w:t>MFEE</w:t>
            </w:r>
          </w:p>
        </w:tc>
        <w:tc>
          <w:tcPr>
            <w:tcW w:w="268" w:type="dxa"/>
            <w:tcBorders>
              <w:top w:val="nil"/>
              <w:left w:val="nil"/>
              <w:bottom w:val="nil"/>
              <w:right w:val="nil"/>
            </w:tcBorders>
            <w:vAlign w:val="center"/>
          </w:tcPr>
          <w:p w14:paraId="61C753F0" w14:textId="77777777" w:rsidR="00D43F72" w:rsidRPr="001F1D2D" w:rsidRDefault="00D43F72">
            <w:pPr>
              <w:snapToGrid w:val="0"/>
              <w:jc w:val="both"/>
              <w:rPr>
                <w:sz w:val="13"/>
                <w:szCs w:val="13"/>
              </w:rPr>
            </w:pPr>
          </w:p>
        </w:tc>
        <w:tc>
          <w:tcPr>
            <w:tcW w:w="680" w:type="dxa"/>
            <w:tcBorders>
              <w:top w:val="nil"/>
              <w:left w:val="nil"/>
              <w:bottom w:val="nil"/>
              <w:right w:val="nil"/>
            </w:tcBorders>
            <w:vAlign w:val="center"/>
          </w:tcPr>
          <w:p w14:paraId="36EC0836"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1803DA48"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66D9CDC0"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4CB73789"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2BDA551E" w14:textId="77777777" w:rsidR="00D43F72" w:rsidRPr="001F1D2D" w:rsidRDefault="003A44D5">
            <w:pPr>
              <w:snapToGrid w:val="0"/>
              <w:jc w:val="both"/>
              <w:textAlignment w:val="center"/>
              <w:rPr>
                <w:sz w:val="13"/>
                <w:szCs w:val="13"/>
              </w:rPr>
            </w:pPr>
            <w:r w:rsidRPr="001F1D2D">
              <w:rPr>
                <w:sz w:val="13"/>
                <w:szCs w:val="13"/>
                <w:lang w:bidi="ar"/>
              </w:rPr>
              <w:t>1</w:t>
            </w:r>
          </w:p>
        </w:tc>
        <w:tc>
          <w:tcPr>
            <w:tcW w:w="653" w:type="dxa"/>
            <w:tcBorders>
              <w:top w:val="nil"/>
              <w:left w:val="nil"/>
              <w:bottom w:val="nil"/>
              <w:right w:val="nil"/>
            </w:tcBorders>
            <w:vAlign w:val="center"/>
          </w:tcPr>
          <w:p w14:paraId="72002B46" w14:textId="77777777" w:rsidR="00D43F72" w:rsidRPr="001F1D2D" w:rsidRDefault="003A44D5">
            <w:pPr>
              <w:snapToGrid w:val="0"/>
              <w:jc w:val="both"/>
              <w:textAlignment w:val="center"/>
              <w:rPr>
                <w:sz w:val="13"/>
                <w:szCs w:val="13"/>
              </w:rPr>
            </w:pPr>
            <w:r w:rsidRPr="001F1D2D">
              <w:rPr>
                <w:sz w:val="13"/>
                <w:szCs w:val="13"/>
                <w:lang w:bidi="ar"/>
              </w:rPr>
              <w:t>0.02</w:t>
            </w:r>
          </w:p>
        </w:tc>
        <w:tc>
          <w:tcPr>
            <w:tcW w:w="653" w:type="dxa"/>
            <w:tcBorders>
              <w:top w:val="nil"/>
              <w:left w:val="nil"/>
              <w:bottom w:val="nil"/>
              <w:right w:val="nil"/>
            </w:tcBorders>
            <w:vAlign w:val="center"/>
          </w:tcPr>
          <w:p w14:paraId="0B89124C" w14:textId="77777777" w:rsidR="00D43F72" w:rsidRPr="001F1D2D" w:rsidRDefault="003A44D5">
            <w:pPr>
              <w:snapToGrid w:val="0"/>
              <w:jc w:val="both"/>
              <w:textAlignment w:val="center"/>
              <w:rPr>
                <w:sz w:val="13"/>
                <w:szCs w:val="13"/>
              </w:rPr>
            </w:pPr>
            <w:r w:rsidRPr="001F1D2D">
              <w:rPr>
                <w:sz w:val="13"/>
                <w:szCs w:val="13"/>
                <w:lang w:bidi="ar"/>
              </w:rPr>
              <w:t>0.06</w:t>
            </w:r>
            <w:r w:rsidRPr="001F1D2D">
              <w:rPr>
                <w:sz w:val="13"/>
                <w:szCs w:val="13"/>
                <w:vertAlign w:val="superscript"/>
                <w:lang w:bidi="ar"/>
              </w:rPr>
              <w:t>*</w:t>
            </w:r>
          </w:p>
        </w:tc>
        <w:tc>
          <w:tcPr>
            <w:tcW w:w="653" w:type="dxa"/>
            <w:tcBorders>
              <w:top w:val="nil"/>
              <w:left w:val="nil"/>
              <w:bottom w:val="nil"/>
              <w:right w:val="nil"/>
            </w:tcBorders>
            <w:vAlign w:val="center"/>
          </w:tcPr>
          <w:p w14:paraId="248F9673" w14:textId="77777777" w:rsidR="00D43F72" w:rsidRPr="001F1D2D" w:rsidRDefault="003A44D5">
            <w:pPr>
              <w:snapToGrid w:val="0"/>
              <w:jc w:val="both"/>
              <w:textAlignment w:val="center"/>
              <w:rPr>
                <w:sz w:val="13"/>
                <w:szCs w:val="13"/>
              </w:rPr>
            </w:pPr>
            <w:r w:rsidRPr="001F1D2D">
              <w:rPr>
                <w:sz w:val="13"/>
                <w:szCs w:val="13"/>
                <w:lang w:bidi="ar"/>
              </w:rPr>
              <w:t>0.04</w:t>
            </w:r>
          </w:p>
        </w:tc>
        <w:tc>
          <w:tcPr>
            <w:tcW w:w="629" w:type="dxa"/>
            <w:tcBorders>
              <w:top w:val="nil"/>
              <w:left w:val="nil"/>
              <w:bottom w:val="nil"/>
              <w:right w:val="nil"/>
            </w:tcBorders>
            <w:vAlign w:val="center"/>
          </w:tcPr>
          <w:p w14:paraId="338B6D08" w14:textId="77777777" w:rsidR="00D43F72" w:rsidRPr="001F1D2D" w:rsidRDefault="003A44D5">
            <w:pPr>
              <w:snapToGrid w:val="0"/>
              <w:jc w:val="both"/>
              <w:textAlignment w:val="center"/>
              <w:rPr>
                <w:sz w:val="13"/>
                <w:szCs w:val="13"/>
              </w:rPr>
            </w:pPr>
            <w:r w:rsidRPr="001F1D2D">
              <w:rPr>
                <w:sz w:val="13"/>
                <w:szCs w:val="13"/>
                <w:lang w:bidi="ar"/>
              </w:rPr>
              <w:t>0.06</w:t>
            </w:r>
            <w:r w:rsidRPr="001F1D2D">
              <w:rPr>
                <w:sz w:val="13"/>
                <w:szCs w:val="13"/>
                <w:vertAlign w:val="superscript"/>
                <w:lang w:bidi="ar"/>
              </w:rPr>
              <w:t>*</w:t>
            </w:r>
          </w:p>
        </w:tc>
        <w:tc>
          <w:tcPr>
            <w:tcW w:w="653" w:type="dxa"/>
            <w:tcBorders>
              <w:top w:val="nil"/>
              <w:left w:val="nil"/>
              <w:bottom w:val="nil"/>
              <w:right w:val="nil"/>
            </w:tcBorders>
            <w:vAlign w:val="center"/>
          </w:tcPr>
          <w:p w14:paraId="06E288AD" w14:textId="77777777" w:rsidR="00D43F72" w:rsidRPr="001F1D2D" w:rsidRDefault="003A44D5">
            <w:pPr>
              <w:snapToGrid w:val="0"/>
              <w:jc w:val="both"/>
              <w:textAlignment w:val="center"/>
              <w:rPr>
                <w:sz w:val="13"/>
                <w:szCs w:val="13"/>
              </w:rPr>
            </w:pPr>
            <w:r w:rsidRPr="001F1D2D">
              <w:rPr>
                <w:sz w:val="13"/>
                <w:szCs w:val="13"/>
                <w:lang w:bidi="ar"/>
              </w:rPr>
              <w:t>0.04</w:t>
            </w:r>
          </w:p>
        </w:tc>
        <w:tc>
          <w:tcPr>
            <w:tcW w:w="653" w:type="dxa"/>
            <w:tcBorders>
              <w:top w:val="nil"/>
              <w:left w:val="nil"/>
              <w:bottom w:val="nil"/>
              <w:right w:val="nil"/>
            </w:tcBorders>
            <w:vAlign w:val="center"/>
          </w:tcPr>
          <w:p w14:paraId="3BA2143D" w14:textId="77777777" w:rsidR="00D43F72" w:rsidRPr="001F1D2D" w:rsidRDefault="003A44D5">
            <w:pPr>
              <w:snapToGrid w:val="0"/>
              <w:jc w:val="both"/>
              <w:textAlignment w:val="center"/>
              <w:rPr>
                <w:sz w:val="13"/>
                <w:szCs w:val="13"/>
              </w:rPr>
            </w:pPr>
            <w:r w:rsidRPr="001F1D2D">
              <w:rPr>
                <w:sz w:val="13"/>
                <w:szCs w:val="13"/>
                <w:lang w:bidi="ar"/>
              </w:rPr>
              <w:t>0.04</w:t>
            </w:r>
          </w:p>
        </w:tc>
        <w:tc>
          <w:tcPr>
            <w:tcW w:w="653" w:type="dxa"/>
            <w:tcBorders>
              <w:top w:val="nil"/>
              <w:left w:val="nil"/>
              <w:bottom w:val="nil"/>
              <w:right w:val="nil"/>
            </w:tcBorders>
            <w:vAlign w:val="center"/>
          </w:tcPr>
          <w:p w14:paraId="53EF3543" w14:textId="77777777" w:rsidR="00D43F72" w:rsidRPr="001F1D2D" w:rsidRDefault="003A44D5">
            <w:pPr>
              <w:snapToGrid w:val="0"/>
              <w:jc w:val="both"/>
              <w:textAlignment w:val="center"/>
              <w:rPr>
                <w:sz w:val="13"/>
                <w:szCs w:val="13"/>
              </w:rPr>
            </w:pPr>
            <w:r w:rsidRPr="001F1D2D">
              <w:rPr>
                <w:sz w:val="13"/>
                <w:szCs w:val="13"/>
                <w:lang w:bidi="ar"/>
              </w:rPr>
              <w:t>-0.05</w:t>
            </w:r>
          </w:p>
        </w:tc>
        <w:tc>
          <w:tcPr>
            <w:tcW w:w="653" w:type="dxa"/>
            <w:tcBorders>
              <w:top w:val="nil"/>
              <w:left w:val="nil"/>
              <w:bottom w:val="nil"/>
              <w:right w:val="nil"/>
            </w:tcBorders>
            <w:vAlign w:val="center"/>
          </w:tcPr>
          <w:p w14:paraId="1ADB21A9" w14:textId="77777777" w:rsidR="00D43F72" w:rsidRPr="001F1D2D" w:rsidRDefault="003A44D5">
            <w:pPr>
              <w:snapToGrid w:val="0"/>
              <w:jc w:val="both"/>
              <w:textAlignment w:val="center"/>
              <w:rPr>
                <w:sz w:val="13"/>
                <w:szCs w:val="13"/>
              </w:rPr>
            </w:pPr>
            <w:r w:rsidRPr="001F1D2D">
              <w:rPr>
                <w:sz w:val="13"/>
                <w:szCs w:val="13"/>
                <w:lang w:bidi="ar"/>
              </w:rPr>
              <w:t>0.04</w:t>
            </w:r>
          </w:p>
        </w:tc>
        <w:tc>
          <w:tcPr>
            <w:tcW w:w="653" w:type="dxa"/>
            <w:tcBorders>
              <w:top w:val="nil"/>
              <w:left w:val="nil"/>
              <w:bottom w:val="nil"/>
              <w:right w:val="nil"/>
            </w:tcBorders>
            <w:vAlign w:val="center"/>
          </w:tcPr>
          <w:p w14:paraId="63A70D76" w14:textId="77777777" w:rsidR="00D43F72" w:rsidRPr="001F1D2D" w:rsidRDefault="003A44D5">
            <w:pPr>
              <w:snapToGrid w:val="0"/>
              <w:jc w:val="both"/>
              <w:textAlignment w:val="center"/>
              <w:rPr>
                <w:sz w:val="13"/>
                <w:szCs w:val="13"/>
              </w:rPr>
            </w:pPr>
            <w:r w:rsidRPr="001F1D2D">
              <w:rPr>
                <w:sz w:val="13"/>
                <w:szCs w:val="13"/>
                <w:lang w:bidi="ar"/>
              </w:rPr>
              <w:t>-0.08</w:t>
            </w:r>
            <w:r w:rsidRPr="001F1D2D">
              <w:rPr>
                <w:sz w:val="13"/>
                <w:szCs w:val="13"/>
                <w:vertAlign w:val="superscript"/>
                <w:lang w:bidi="ar"/>
              </w:rPr>
              <w:t>*</w:t>
            </w:r>
          </w:p>
        </w:tc>
        <w:tc>
          <w:tcPr>
            <w:tcW w:w="653" w:type="dxa"/>
            <w:tcBorders>
              <w:top w:val="nil"/>
              <w:left w:val="nil"/>
              <w:bottom w:val="nil"/>
              <w:right w:val="nil"/>
            </w:tcBorders>
            <w:vAlign w:val="center"/>
          </w:tcPr>
          <w:p w14:paraId="1ABC4322" w14:textId="77777777" w:rsidR="00D43F72" w:rsidRPr="001F1D2D" w:rsidRDefault="003A44D5">
            <w:pPr>
              <w:snapToGrid w:val="0"/>
              <w:jc w:val="both"/>
              <w:textAlignment w:val="center"/>
              <w:rPr>
                <w:sz w:val="13"/>
                <w:szCs w:val="13"/>
              </w:rPr>
            </w:pPr>
            <w:r w:rsidRPr="001F1D2D">
              <w:rPr>
                <w:sz w:val="13"/>
                <w:szCs w:val="13"/>
                <w:lang w:bidi="ar"/>
              </w:rPr>
              <w:t>-0.03</w:t>
            </w:r>
          </w:p>
        </w:tc>
        <w:tc>
          <w:tcPr>
            <w:tcW w:w="653" w:type="dxa"/>
            <w:tcBorders>
              <w:top w:val="nil"/>
              <w:left w:val="nil"/>
              <w:bottom w:val="nil"/>
              <w:right w:val="nil"/>
            </w:tcBorders>
            <w:vAlign w:val="center"/>
          </w:tcPr>
          <w:p w14:paraId="43682BF8" w14:textId="77777777" w:rsidR="00D43F72" w:rsidRPr="001F1D2D" w:rsidRDefault="003A44D5">
            <w:pPr>
              <w:snapToGrid w:val="0"/>
              <w:jc w:val="both"/>
              <w:textAlignment w:val="center"/>
              <w:rPr>
                <w:sz w:val="13"/>
                <w:szCs w:val="13"/>
              </w:rPr>
            </w:pPr>
            <w:r w:rsidRPr="001F1D2D">
              <w:rPr>
                <w:sz w:val="13"/>
                <w:szCs w:val="13"/>
                <w:lang w:bidi="ar"/>
              </w:rPr>
              <w:t>0.02</w:t>
            </w:r>
          </w:p>
        </w:tc>
        <w:tc>
          <w:tcPr>
            <w:tcW w:w="653" w:type="dxa"/>
            <w:tcBorders>
              <w:top w:val="nil"/>
              <w:left w:val="nil"/>
              <w:bottom w:val="nil"/>
              <w:right w:val="nil"/>
            </w:tcBorders>
            <w:vAlign w:val="center"/>
          </w:tcPr>
          <w:p w14:paraId="0E6BA0EA" w14:textId="77777777" w:rsidR="00D43F72" w:rsidRPr="001F1D2D" w:rsidRDefault="003A44D5">
            <w:pPr>
              <w:snapToGrid w:val="0"/>
              <w:jc w:val="both"/>
              <w:textAlignment w:val="center"/>
              <w:rPr>
                <w:sz w:val="13"/>
                <w:szCs w:val="13"/>
              </w:rPr>
            </w:pPr>
            <w:r w:rsidRPr="001F1D2D">
              <w:rPr>
                <w:sz w:val="13"/>
                <w:szCs w:val="13"/>
                <w:lang w:bidi="ar"/>
              </w:rPr>
              <w:t>0.00</w:t>
            </w:r>
          </w:p>
        </w:tc>
        <w:tc>
          <w:tcPr>
            <w:tcW w:w="653" w:type="dxa"/>
            <w:tcBorders>
              <w:top w:val="nil"/>
              <w:left w:val="nil"/>
              <w:bottom w:val="nil"/>
              <w:right w:val="nil"/>
            </w:tcBorders>
            <w:vAlign w:val="center"/>
          </w:tcPr>
          <w:p w14:paraId="5208DFFD" w14:textId="77777777" w:rsidR="00D43F72" w:rsidRPr="001F1D2D" w:rsidRDefault="003A44D5">
            <w:pPr>
              <w:snapToGrid w:val="0"/>
              <w:jc w:val="both"/>
              <w:textAlignment w:val="center"/>
              <w:rPr>
                <w:sz w:val="13"/>
                <w:szCs w:val="13"/>
              </w:rPr>
            </w:pPr>
            <w:r w:rsidRPr="001F1D2D">
              <w:rPr>
                <w:sz w:val="13"/>
                <w:szCs w:val="13"/>
                <w:lang w:bidi="ar"/>
              </w:rPr>
              <w:t>0.02</w:t>
            </w:r>
          </w:p>
        </w:tc>
        <w:tc>
          <w:tcPr>
            <w:tcW w:w="653" w:type="dxa"/>
            <w:tcBorders>
              <w:top w:val="nil"/>
              <w:left w:val="nil"/>
              <w:bottom w:val="nil"/>
              <w:right w:val="nil"/>
            </w:tcBorders>
            <w:vAlign w:val="center"/>
          </w:tcPr>
          <w:p w14:paraId="3985C27B" w14:textId="77777777" w:rsidR="00D43F72" w:rsidRPr="001F1D2D" w:rsidRDefault="003A44D5">
            <w:pPr>
              <w:snapToGrid w:val="0"/>
              <w:jc w:val="both"/>
              <w:textAlignment w:val="center"/>
              <w:rPr>
                <w:sz w:val="13"/>
                <w:szCs w:val="13"/>
              </w:rPr>
            </w:pPr>
            <w:r w:rsidRPr="001F1D2D">
              <w:rPr>
                <w:sz w:val="13"/>
                <w:szCs w:val="13"/>
                <w:lang w:bidi="ar"/>
              </w:rPr>
              <w:t>0.03</w:t>
            </w:r>
          </w:p>
        </w:tc>
        <w:tc>
          <w:tcPr>
            <w:tcW w:w="653" w:type="dxa"/>
            <w:tcBorders>
              <w:top w:val="nil"/>
              <w:left w:val="nil"/>
              <w:bottom w:val="nil"/>
              <w:right w:val="nil"/>
            </w:tcBorders>
            <w:vAlign w:val="center"/>
          </w:tcPr>
          <w:p w14:paraId="5B82ACCB" w14:textId="77777777" w:rsidR="00D43F72" w:rsidRPr="001F1D2D" w:rsidRDefault="003A44D5">
            <w:pPr>
              <w:snapToGrid w:val="0"/>
              <w:jc w:val="both"/>
              <w:textAlignment w:val="center"/>
              <w:rPr>
                <w:sz w:val="13"/>
                <w:szCs w:val="13"/>
              </w:rPr>
            </w:pPr>
            <w:r w:rsidRPr="001F1D2D">
              <w:rPr>
                <w:sz w:val="13"/>
                <w:szCs w:val="13"/>
                <w:lang w:bidi="ar"/>
              </w:rPr>
              <w:t>-0.05</w:t>
            </w:r>
          </w:p>
        </w:tc>
      </w:tr>
      <w:tr w:rsidR="00D43F72" w:rsidRPr="001F1D2D" w14:paraId="5716B565" w14:textId="77777777">
        <w:trPr>
          <w:trHeight w:val="320"/>
          <w:jc w:val="center"/>
        </w:trPr>
        <w:tc>
          <w:tcPr>
            <w:tcW w:w="470" w:type="dxa"/>
            <w:tcBorders>
              <w:top w:val="nil"/>
              <w:left w:val="nil"/>
              <w:bottom w:val="nil"/>
              <w:right w:val="nil"/>
            </w:tcBorders>
            <w:vAlign w:val="center"/>
          </w:tcPr>
          <w:p w14:paraId="0D5241CC" w14:textId="77777777" w:rsidR="00D43F72" w:rsidRPr="001F1D2D" w:rsidRDefault="003A44D5">
            <w:pPr>
              <w:snapToGrid w:val="0"/>
              <w:jc w:val="both"/>
              <w:textAlignment w:val="center"/>
              <w:rPr>
                <w:sz w:val="13"/>
                <w:szCs w:val="13"/>
              </w:rPr>
            </w:pPr>
            <w:r w:rsidRPr="001F1D2D">
              <w:rPr>
                <w:sz w:val="13"/>
                <w:szCs w:val="13"/>
                <w:lang w:bidi="ar"/>
              </w:rPr>
              <w:t>7</w:t>
            </w:r>
          </w:p>
        </w:tc>
        <w:tc>
          <w:tcPr>
            <w:tcW w:w="741" w:type="dxa"/>
            <w:tcBorders>
              <w:top w:val="nil"/>
              <w:left w:val="nil"/>
              <w:bottom w:val="nil"/>
              <w:right w:val="nil"/>
            </w:tcBorders>
            <w:vAlign w:val="center"/>
          </w:tcPr>
          <w:p w14:paraId="27B2DD6B" w14:textId="77777777" w:rsidR="00D43F72" w:rsidRPr="001F1D2D" w:rsidRDefault="003A44D5">
            <w:pPr>
              <w:snapToGrid w:val="0"/>
              <w:jc w:val="both"/>
              <w:textAlignment w:val="center"/>
              <w:rPr>
                <w:sz w:val="13"/>
                <w:szCs w:val="13"/>
              </w:rPr>
            </w:pPr>
            <w:r w:rsidRPr="001F1D2D">
              <w:rPr>
                <w:sz w:val="13"/>
                <w:szCs w:val="13"/>
                <w:lang w:bidi="ar"/>
              </w:rPr>
              <w:t>SLEE</w:t>
            </w:r>
          </w:p>
        </w:tc>
        <w:tc>
          <w:tcPr>
            <w:tcW w:w="268" w:type="dxa"/>
            <w:tcBorders>
              <w:top w:val="nil"/>
              <w:left w:val="nil"/>
              <w:bottom w:val="nil"/>
              <w:right w:val="nil"/>
            </w:tcBorders>
            <w:vAlign w:val="center"/>
          </w:tcPr>
          <w:p w14:paraId="13E50F17" w14:textId="77777777" w:rsidR="00D43F72" w:rsidRPr="001F1D2D" w:rsidRDefault="00D43F72">
            <w:pPr>
              <w:snapToGrid w:val="0"/>
              <w:jc w:val="both"/>
              <w:rPr>
                <w:sz w:val="13"/>
                <w:szCs w:val="13"/>
              </w:rPr>
            </w:pPr>
          </w:p>
        </w:tc>
        <w:tc>
          <w:tcPr>
            <w:tcW w:w="680" w:type="dxa"/>
            <w:tcBorders>
              <w:top w:val="nil"/>
              <w:left w:val="nil"/>
              <w:bottom w:val="nil"/>
              <w:right w:val="nil"/>
            </w:tcBorders>
            <w:vAlign w:val="center"/>
          </w:tcPr>
          <w:p w14:paraId="5580A831"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43C13A8A"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66EF98B2"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10C1D955"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77BB3E3C"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654F7204" w14:textId="77777777" w:rsidR="00D43F72" w:rsidRPr="001F1D2D" w:rsidRDefault="003A44D5">
            <w:pPr>
              <w:snapToGrid w:val="0"/>
              <w:jc w:val="both"/>
              <w:textAlignment w:val="center"/>
              <w:rPr>
                <w:sz w:val="13"/>
                <w:szCs w:val="13"/>
              </w:rPr>
            </w:pPr>
            <w:r w:rsidRPr="001F1D2D">
              <w:rPr>
                <w:sz w:val="13"/>
                <w:szCs w:val="13"/>
                <w:lang w:bidi="ar"/>
              </w:rPr>
              <w:t>1</w:t>
            </w:r>
          </w:p>
        </w:tc>
        <w:tc>
          <w:tcPr>
            <w:tcW w:w="653" w:type="dxa"/>
            <w:tcBorders>
              <w:top w:val="nil"/>
              <w:left w:val="nil"/>
              <w:bottom w:val="nil"/>
              <w:right w:val="nil"/>
            </w:tcBorders>
            <w:vAlign w:val="center"/>
          </w:tcPr>
          <w:p w14:paraId="33D5E4C9" w14:textId="77777777" w:rsidR="00D43F72" w:rsidRPr="001F1D2D" w:rsidRDefault="003A44D5">
            <w:pPr>
              <w:snapToGrid w:val="0"/>
              <w:jc w:val="both"/>
              <w:textAlignment w:val="center"/>
              <w:rPr>
                <w:sz w:val="13"/>
                <w:szCs w:val="13"/>
              </w:rPr>
            </w:pPr>
            <w:r w:rsidRPr="001F1D2D">
              <w:rPr>
                <w:sz w:val="13"/>
                <w:szCs w:val="13"/>
                <w:lang w:bidi="ar"/>
              </w:rPr>
              <w:t>0.50</w:t>
            </w:r>
            <w:r w:rsidRPr="001F1D2D">
              <w:rPr>
                <w:sz w:val="13"/>
                <w:szCs w:val="13"/>
                <w:vertAlign w:val="superscript"/>
                <w:lang w:bidi="ar"/>
              </w:rPr>
              <w:t>***</w:t>
            </w:r>
          </w:p>
        </w:tc>
        <w:tc>
          <w:tcPr>
            <w:tcW w:w="653" w:type="dxa"/>
            <w:tcBorders>
              <w:top w:val="nil"/>
              <w:left w:val="nil"/>
              <w:bottom w:val="nil"/>
              <w:right w:val="nil"/>
            </w:tcBorders>
            <w:vAlign w:val="center"/>
          </w:tcPr>
          <w:p w14:paraId="2FB6CAFD" w14:textId="77777777" w:rsidR="00D43F72" w:rsidRPr="001F1D2D" w:rsidRDefault="003A44D5">
            <w:pPr>
              <w:snapToGrid w:val="0"/>
              <w:jc w:val="both"/>
              <w:textAlignment w:val="center"/>
              <w:rPr>
                <w:sz w:val="13"/>
                <w:szCs w:val="13"/>
              </w:rPr>
            </w:pPr>
            <w:r w:rsidRPr="001F1D2D">
              <w:rPr>
                <w:sz w:val="13"/>
                <w:szCs w:val="13"/>
                <w:lang w:bidi="ar"/>
              </w:rPr>
              <w:t>0.24</w:t>
            </w:r>
            <w:r w:rsidRPr="001F1D2D">
              <w:rPr>
                <w:sz w:val="13"/>
                <w:szCs w:val="13"/>
                <w:vertAlign w:val="superscript"/>
                <w:lang w:bidi="ar"/>
              </w:rPr>
              <w:t>***</w:t>
            </w:r>
          </w:p>
        </w:tc>
        <w:tc>
          <w:tcPr>
            <w:tcW w:w="629" w:type="dxa"/>
            <w:tcBorders>
              <w:top w:val="nil"/>
              <w:left w:val="nil"/>
              <w:bottom w:val="nil"/>
              <w:right w:val="nil"/>
            </w:tcBorders>
            <w:vAlign w:val="center"/>
          </w:tcPr>
          <w:p w14:paraId="129608D4" w14:textId="77777777" w:rsidR="00D43F72" w:rsidRPr="001F1D2D" w:rsidRDefault="003A44D5">
            <w:pPr>
              <w:snapToGrid w:val="0"/>
              <w:jc w:val="both"/>
              <w:textAlignment w:val="center"/>
              <w:rPr>
                <w:sz w:val="13"/>
                <w:szCs w:val="13"/>
              </w:rPr>
            </w:pPr>
            <w:r w:rsidRPr="001F1D2D">
              <w:rPr>
                <w:sz w:val="13"/>
                <w:szCs w:val="13"/>
                <w:lang w:bidi="ar"/>
              </w:rPr>
              <w:t>0.34</w:t>
            </w:r>
            <w:r w:rsidRPr="001F1D2D">
              <w:rPr>
                <w:sz w:val="13"/>
                <w:szCs w:val="13"/>
                <w:vertAlign w:val="superscript"/>
                <w:lang w:bidi="ar"/>
              </w:rPr>
              <w:t>***</w:t>
            </w:r>
          </w:p>
        </w:tc>
        <w:tc>
          <w:tcPr>
            <w:tcW w:w="653" w:type="dxa"/>
            <w:tcBorders>
              <w:top w:val="nil"/>
              <w:left w:val="nil"/>
              <w:bottom w:val="nil"/>
              <w:right w:val="nil"/>
            </w:tcBorders>
            <w:vAlign w:val="center"/>
          </w:tcPr>
          <w:p w14:paraId="20DD7A58" w14:textId="77777777" w:rsidR="00D43F72" w:rsidRPr="001F1D2D" w:rsidRDefault="003A44D5">
            <w:pPr>
              <w:snapToGrid w:val="0"/>
              <w:jc w:val="both"/>
              <w:textAlignment w:val="center"/>
              <w:rPr>
                <w:sz w:val="13"/>
                <w:szCs w:val="13"/>
              </w:rPr>
            </w:pPr>
            <w:r w:rsidRPr="001F1D2D">
              <w:rPr>
                <w:sz w:val="13"/>
                <w:szCs w:val="13"/>
                <w:lang w:bidi="ar"/>
              </w:rPr>
              <w:t>0.23</w:t>
            </w:r>
            <w:r w:rsidRPr="001F1D2D">
              <w:rPr>
                <w:sz w:val="13"/>
                <w:szCs w:val="13"/>
                <w:vertAlign w:val="superscript"/>
                <w:lang w:bidi="ar"/>
              </w:rPr>
              <w:t>***</w:t>
            </w:r>
          </w:p>
        </w:tc>
        <w:tc>
          <w:tcPr>
            <w:tcW w:w="653" w:type="dxa"/>
            <w:tcBorders>
              <w:top w:val="nil"/>
              <w:left w:val="nil"/>
              <w:bottom w:val="nil"/>
              <w:right w:val="nil"/>
            </w:tcBorders>
            <w:vAlign w:val="center"/>
          </w:tcPr>
          <w:p w14:paraId="6BAB46D3" w14:textId="77777777" w:rsidR="00D43F72" w:rsidRPr="001F1D2D" w:rsidRDefault="003A44D5">
            <w:pPr>
              <w:snapToGrid w:val="0"/>
              <w:jc w:val="both"/>
              <w:textAlignment w:val="center"/>
              <w:rPr>
                <w:sz w:val="13"/>
                <w:szCs w:val="13"/>
              </w:rPr>
            </w:pPr>
            <w:r w:rsidRPr="001F1D2D">
              <w:rPr>
                <w:sz w:val="13"/>
                <w:szCs w:val="13"/>
                <w:lang w:bidi="ar"/>
              </w:rPr>
              <w:t>0.37</w:t>
            </w:r>
            <w:r w:rsidRPr="001F1D2D">
              <w:rPr>
                <w:sz w:val="13"/>
                <w:szCs w:val="13"/>
                <w:vertAlign w:val="superscript"/>
                <w:lang w:bidi="ar"/>
              </w:rPr>
              <w:t>***</w:t>
            </w:r>
          </w:p>
        </w:tc>
        <w:tc>
          <w:tcPr>
            <w:tcW w:w="653" w:type="dxa"/>
            <w:tcBorders>
              <w:top w:val="nil"/>
              <w:left w:val="nil"/>
              <w:bottom w:val="nil"/>
              <w:right w:val="nil"/>
            </w:tcBorders>
            <w:vAlign w:val="center"/>
          </w:tcPr>
          <w:p w14:paraId="24C90A16" w14:textId="77777777" w:rsidR="00D43F72" w:rsidRPr="001F1D2D" w:rsidRDefault="003A44D5">
            <w:pPr>
              <w:snapToGrid w:val="0"/>
              <w:jc w:val="both"/>
              <w:textAlignment w:val="center"/>
              <w:rPr>
                <w:sz w:val="13"/>
                <w:szCs w:val="13"/>
              </w:rPr>
            </w:pPr>
            <w:r w:rsidRPr="001F1D2D">
              <w:rPr>
                <w:sz w:val="13"/>
                <w:szCs w:val="13"/>
                <w:lang w:bidi="ar"/>
              </w:rPr>
              <w:t>0.26</w:t>
            </w:r>
            <w:r w:rsidRPr="001F1D2D">
              <w:rPr>
                <w:sz w:val="13"/>
                <w:szCs w:val="13"/>
                <w:vertAlign w:val="superscript"/>
                <w:lang w:bidi="ar"/>
              </w:rPr>
              <w:t>***</w:t>
            </w:r>
          </w:p>
        </w:tc>
        <w:tc>
          <w:tcPr>
            <w:tcW w:w="653" w:type="dxa"/>
            <w:tcBorders>
              <w:top w:val="nil"/>
              <w:left w:val="nil"/>
              <w:bottom w:val="nil"/>
              <w:right w:val="nil"/>
            </w:tcBorders>
            <w:vAlign w:val="center"/>
          </w:tcPr>
          <w:p w14:paraId="4F94A42A" w14:textId="77777777" w:rsidR="00D43F72" w:rsidRPr="001F1D2D" w:rsidRDefault="003A44D5">
            <w:pPr>
              <w:snapToGrid w:val="0"/>
              <w:jc w:val="both"/>
              <w:textAlignment w:val="center"/>
              <w:rPr>
                <w:sz w:val="13"/>
                <w:szCs w:val="13"/>
              </w:rPr>
            </w:pPr>
            <w:r w:rsidRPr="001F1D2D">
              <w:rPr>
                <w:sz w:val="13"/>
                <w:szCs w:val="13"/>
                <w:lang w:bidi="ar"/>
              </w:rPr>
              <w:t>0.18</w:t>
            </w:r>
            <w:r w:rsidRPr="001F1D2D">
              <w:rPr>
                <w:sz w:val="13"/>
                <w:szCs w:val="13"/>
                <w:vertAlign w:val="superscript"/>
                <w:lang w:bidi="ar"/>
              </w:rPr>
              <w:t>***</w:t>
            </w:r>
          </w:p>
        </w:tc>
        <w:tc>
          <w:tcPr>
            <w:tcW w:w="653" w:type="dxa"/>
            <w:tcBorders>
              <w:top w:val="nil"/>
              <w:left w:val="nil"/>
              <w:bottom w:val="nil"/>
              <w:right w:val="nil"/>
            </w:tcBorders>
            <w:vAlign w:val="center"/>
          </w:tcPr>
          <w:p w14:paraId="146AC59D" w14:textId="77777777" w:rsidR="00D43F72" w:rsidRPr="001F1D2D" w:rsidRDefault="003A44D5">
            <w:pPr>
              <w:snapToGrid w:val="0"/>
              <w:jc w:val="both"/>
              <w:textAlignment w:val="center"/>
              <w:rPr>
                <w:sz w:val="13"/>
                <w:szCs w:val="13"/>
              </w:rPr>
            </w:pPr>
            <w:r w:rsidRPr="001F1D2D">
              <w:rPr>
                <w:sz w:val="13"/>
                <w:szCs w:val="13"/>
                <w:lang w:bidi="ar"/>
              </w:rPr>
              <w:t>-0.15</w:t>
            </w:r>
            <w:r w:rsidRPr="001F1D2D">
              <w:rPr>
                <w:sz w:val="13"/>
                <w:szCs w:val="13"/>
                <w:vertAlign w:val="superscript"/>
                <w:lang w:bidi="ar"/>
              </w:rPr>
              <w:t>***</w:t>
            </w:r>
          </w:p>
        </w:tc>
        <w:tc>
          <w:tcPr>
            <w:tcW w:w="653" w:type="dxa"/>
            <w:tcBorders>
              <w:top w:val="nil"/>
              <w:left w:val="nil"/>
              <w:bottom w:val="nil"/>
              <w:right w:val="nil"/>
            </w:tcBorders>
            <w:vAlign w:val="center"/>
          </w:tcPr>
          <w:p w14:paraId="5F2BD028" w14:textId="77777777" w:rsidR="00D43F72" w:rsidRPr="001F1D2D" w:rsidRDefault="003A44D5">
            <w:pPr>
              <w:snapToGrid w:val="0"/>
              <w:jc w:val="both"/>
              <w:textAlignment w:val="center"/>
              <w:rPr>
                <w:sz w:val="13"/>
                <w:szCs w:val="13"/>
              </w:rPr>
            </w:pPr>
            <w:r w:rsidRPr="001F1D2D">
              <w:rPr>
                <w:sz w:val="13"/>
                <w:szCs w:val="13"/>
                <w:lang w:bidi="ar"/>
              </w:rPr>
              <w:t>0.34</w:t>
            </w:r>
            <w:r w:rsidRPr="001F1D2D">
              <w:rPr>
                <w:sz w:val="13"/>
                <w:szCs w:val="13"/>
                <w:vertAlign w:val="superscript"/>
                <w:lang w:bidi="ar"/>
              </w:rPr>
              <w:t>***</w:t>
            </w:r>
          </w:p>
        </w:tc>
        <w:tc>
          <w:tcPr>
            <w:tcW w:w="653" w:type="dxa"/>
            <w:tcBorders>
              <w:top w:val="nil"/>
              <w:left w:val="nil"/>
              <w:bottom w:val="nil"/>
              <w:right w:val="nil"/>
            </w:tcBorders>
            <w:vAlign w:val="center"/>
          </w:tcPr>
          <w:p w14:paraId="2EDD6A3F" w14:textId="77777777" w:rsidR="00D43F72" w:rsidRPr="001F1D2D" w:rsidRDefault="003A44D5">
            <w:pPr>
              <w:snapToGrid w:val="0"/>
              <w:jc w:val="both"/>
              <w:textAlignment w:val="center"/>
              <w:rPr>
                <w:sz w:val="13"/>
                <w:szCs w:val="13"/>
              </w:rPr>
            </w:pPr>
            <w:r w:rsidRPr="001F1D2D">
              <w:rPr>
                <w:sz w:val="13"/>
                <w:szCs w:val="13"/>
                <w:lang w:bidi="ar"/>
              </w:rPr>
              <w:t>0.28</w:t>
            </w:r>
            <w:r w:rsidRPr="001F1D2D">
              <w:rPr>
                <w:sz w:val="13"/>
                <w:szCs w:val="13"/>
                <w:vertAlign w:val="superscript"/>
                <w:lang w:bidi="ar"/>
              </w:rPr>
              <w:t>***</w:t>
            </w:r>
          </w:p>
        </w:tc>
        <w:tc>
          <w:tcPr>
            <w:tcW w:w="653" w:type="dxa"/>
            <w:tcBorders>
              <w:top w:val="nil"/>
              <w:left w:val="nil"/>
              <w:bottom w:val="nil"/>
              <w:right w:val="nil"/>
            </w:tcBorders>
            <w:vAlign w:val="center"/>
          </w:tcPr>
          <w:p w14:paraId="7F41B2F2" w14:textId="77777777" w:rsidR="00D43F72" w:rsidRPr="001F1D2D" w:rsidRDefault="003A44D5">
            <w:pPr>
              <w:snapToGrid w:val="0"/>
              <w:jc w:val="both"/>
              <w:textAlignment w:val="center"/>
              <w:rPr>
                <w:sz w:val="13"/>
                <w:szCs w:val="13"/>
              </w:rPr>
            </w:pPr>
            <w:r w:rsidRPr="001F1D2D">
              <w:rPr>
                <w:sz w:val="13"/>
                <w:szCs w:val="13"/>
                <w:lang w:bidi="ar"/>
              </w:rPr>
              <w:t>0.40</w:t>
            </w:r>
            <w:r w:rsidRPr="001F1D2D">
              <w:rPr>
                <w:sz w:val="13"/>
                <w:szCs w:val="13"/>
                <w:vertAlign w:val="superscript"/>
                <w:lang w:bidi="ar"/>
              </w:rPr>
              <w:t>***</w:t>
            </w:r>
          </w:p>
        </w:tc>
        <w:tc>
          <w:tcPr>
            <w:tcW w:w="653" w:type="dxa"/>
            <w:tcBorders>
              <w:top w:val="nil"/>
              <w:left w:val="nil"/>
              <w:bottom w:val="nil"/>
              <w:right w:val="nil"/>
            </w:tcBorders>
            <w:vAlign w:val="center"/>
          </w:tcPr>
          <w:p w14:paraId="167AF9BC" w14:textId="77777777" w:rsidR="00D43F72" w:rsidRPr="001F1D2D" w:rsidRDefault="003A44D5">
            <w:pPr>
              <w:snapToGrid w:val="0"/>
              <w:jc w:val="both"/>
              <w:textAlignment w:val="center"/>
              <w:rPr>
                <w:sz w:val="13"/>
                <w:szCs w:val="13"/>
              </w:rPr>
            </w:pPr>
            <w:r w:rsidRPr="001F1D2D">
              <w:rPr>
                <w:sz w:val="13"/>
                <w:szCs w:val="13"/>
                <w:lang w:bidi="ar"/>
              </w:rPr>
              <w:t>0.39</w:t>
            </w:r>
            <w:r w:rsidRPr="001F1D2D">
              <w:rPr>
                <w:sz w:val="13"/>
                <w:szCs w:val="13"/>
                <w:vertAlign w:val="superscript"/>
                <w:lang w:bidi="ar"/>
              </w:rPr>
              <w:t>***</w:t>
            </w:r>
          </w:p>
        </w:tc>
        <w:tc>
          <w:tcPr>
            <w:tcW w:w="653" w:type="dxa"/>
            <w:tcBorders>
              <w:top w:val="nil"/>
              <w:left w:val="nil"/>
              <w:bottom w:val="nil"/>
              <w:right w:val="nil"/>
            </w:tcBorders>
            <w:vAlign w:val="center"/>
          </w:tcPr>
          <w:p w14:paraId="06CB52AE" w14:textId="77777777" w:rsidR="00D43F72" w:rsidRPr="001F1D2D" w:rsidRDefault="003A44D5">
            <w:pPr>
              <w:snapToGrid w:val="0"/>
              <w:jc w:val="both"/>
              <w:textAlignment w:val="center"/>
              <w:rPr>
                <w:sz w:val="13"/>
                <w:szCs w:val="13"/>
              </w:rPr>
            </w:pPr>
            <w:r w:rsidRPr="001F1D2D">
              <w:rPr>
                <w:sz w:val="13"/>
                <w:szCs w:val="13"/>
                <w:lang w:bidi="ar"/>
              </w:rPr>
              <w:t>0.55</w:t>
            </w:r>
            <w:r w:rsidRPr="001F1D2D">
              <w:rPr>
                <w:sz w:val="13"/>
                <w:szCs w:val="13"/>
                <w:vertAlign w:val="superscript"/>
                <w:lang w:bidi="ar"/>
              </w:rPr>
              <w:t>***</w:t>
            </w:r>
          </w:p>
        </w:tc>
        <w:tc>
          <w:tcPr>
            <w:tcW w:w="653" w:type="dxa"/>
            <w:tcBorders>
              <w:top w:val="nil"/>
              <w:left w:val="nil"/>
              <w:bottom w:val="nil"/>
              <w:right w:val="nil"/>
            </w:tcBorders>
            <w:vAlign w:val="center"/>
          </w:tcPr>
          <w:p w14:paraId="412F8539" w14:textId="77777777" w:rsidR="00D43F72" w:rsidRPr="001F1D2D" w:rsidRDefault="003A44D5">
            <w:pPr>
              <w:snapToGrid w:val="0"/>
              <w:jc w:val="both"/>
              <w:textAlignment w:val="center"/>
              <w:rPr>
                <w:sz w:val="13"/>
                <w:szCs w:val="13"/>
              </w:rPr>
            </w:pPr>
            <w:r w:rsidRPr="001F1D2D">
              <w:rPr>
                <w:sz w:val="13"/>
                <w:szCs w:val="13"/>
                <w:lang w:bidi="ar"/>
              </w:rPr>
              <w:t>0.37</w:t>
            </w:r>
            <w:r w:rsidRPr="001F1D2D">
              <w:rPr>
                <w:sz w:val="13"/>
                <w:szCs w:val="13"/>
                <w:vertAlign w:val="superscript"/>
                <w:lang w:bidi="ar"/>
              </w:rPr>
              <w:t>***</w:t>
            </w:r>
          </w:p>
        </w:tc>
      </w:tr>
      <w:tr w:rsidR="00D43F72" w:rsidRPr="001F1D2D" w14:paraId="04E32FDC" w14:textId="77777777">
        <w:trPr>
          <w:trHeight w:val="320"/>
          <w:jc w:val="center"/>
        </w:trPr>
        <w:tc>
          <w:tcPr>
            <w:tcW w:w="470" w:type="dxa"/>
            <w:tcBorders>
              <w:top w:val="nil"/>
              <w:left w:val="nil"/>
              <w:bottom w:val="nil"/>
              <w:right w:val="nil"/>
            </w:tcBorders>
            <w:vAlign w:val="center"/>
          </w:tcPr>
          <w:p w14:paraId="1D39CDCB" w14:textId="77777777" w:rsidR="00D43F72" w:rsidRPr="001F1D2D" w:rsidRDefault="003A44D5">
            <w:pPr>
              <w:snapToGrid w:val="0"/>
              <w:jc w:val="both"/>
              <w:textAlignment w:val="center"/>
              <w:rPr>
                <w:sz w:val="13"/>
                <w:szCs w:val="13"/>
              </w:rPr>
            </w:pPr>
            <w:r w:rsidRPr="001F1D2D">
              <w:rPr>
                <w:sz w:val="13"/>
                <w:szCs w:val="13"/>
                <w:lang w:bidi="ar"/>
              </w:rPr>
              <w:t>8</w:t>
            </w:r>
          </w:p>
        </w:tc>
        <w:tc>
          <w:tcPr>
            <w:tcW w:w="741" w:type="dxa"/>
            <w:tcBorders>
              <w:top w:val="nil"/>
              <w:left w:val="nil"/>
              <w:bottom w:val="nil"/>
              <w:right w:val="nil"/>
            </w:tcBorders>
            <w:vAlign w:val="center"/>
          </w:tcPr>
          <w:p w14:paraId="4D98A004" w14:textId="77777777" w:rsidR="00D43F72" w:rsidRPr="001F1D2D" w:rsidRDefault="003A44D5">
            <w:pPr>
              <w:snapToGrid w:val="0"/>
              <w:jc w:val="both"/>
              <w:textAlignment w:val="center"/>
              <w:rPr>
                <w:sz w:val="13"/>
                <w:szCs w:val="13"/>
              </w:rPr>
            </w:pPr>
            <w:r w:rsidRPr="001F1D2D">
              <w:rPr>
                <w:sz w:val="13"/>
                <w:szCs w:val="13"/>
                <w:lang w:bidi="ar"/>
              </w:rPr>
              <w:t>REDL</w:t>
            </w:r>
          </w:p>
        </w:tc>
        <w:tc>
          <w:tcPr>
            <w:tcW w:w="268" w:type="dxa"/>
            <w:tcBorders>
              <w:top w:val="nil"/>
              <w:left w:val="nil"/>
              <w:bottom w:val="nil"/>
              <w:right w:val="nil"/>
            </w:tcBorders>
            <w:vAlign w:val="center"/>
          </w:tcPr>
          <w:p w14:paraId="733F86ED" w14:textId="77777777" w:rsidR="00D43F72" w:rsidRPr="001F1D2D" w:rsidRDefault="00D43F72">
            <w:pPr>
              <w:snapToGrid w:val="0"/>
              <w:jc w:val="both"/>
              <w:rPr>
                <w:sz w:val="13"/>
                <w:szCs w:val="13"/>
              </w:rPr>
            </w:pPr>
          </w:p>
        </w:tc>
        <w:tc>
          <w:tcPr>
            <w:tcW w:w="680" w:type="dxa"/>
            <w:tcBorders>
              <w:top w:val="nil"/>
              <w:left w:val="nil"/>
              <w:bottom w:val="nil"/>
              <w:right w:val="nil"/>
            </w:tcBorders>
            <w:vAlign w:val="center"/>
          </w:tcPr>
          <w:p w14:paraId="67282B41"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0B1051E1"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0C21E27C"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0AFA55F0"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40BF9614"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10ED5875"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7C673626" w14:textId="77777777" w:rsidR="00D43F72" w:rsidRPr="001F1D2D" w:rsidRDefault="003A44D5">
            <w:pPr>
              <w:snapToGrid w:val="0"/>
              <w:jc w:val="both"/>
              <w:textAlignment w:val="center"/>
              <w:rPr>
                <w:sz w:val="13"/>
                <w:szCs w:val="13"/>
              </w:rPr>
            </w:pPr>
            <w:r w:rsidRPr="001F1D2D">
              <w:rPr>
                <w:sz w:val="13"/>
                <w:szCs w:val="13"/>
                <w:lang w:bidi="ar"/>
              </w:rPr>
              <w:t>1</w:t>
            </w:r>
          </w:p>
        </w:tc>
        <w:tc>
          <w:tcPr>
            <w:tcW w:w="653" w:type="dxa"/>
            <w:tcBorders>
              <w:top w:val="nil"/>
              <w:left w:val="nil"/>
              <w:bottom w:val="nil"/>
              <w:right w:val="nil"/>
            </w:tcBorders>
            <w:vAlign w:val="center"/>
          </w:tcPr>
          <w:p w14:paraId="1E95521B" w14:textId="77777777" w:rsidR="00D43F72" w:rsidRPr="001F1D2D" w:rsidRDefault="003A44D5">
            <w:pPr>
              <w:snapToGrid w:val="0"/>
              <w:jc w:val="both"/>
              <w:textAlignment w:val="center"/>
              <w:rPr>
                <w:sz w:val="13"/>
                <w:szCs w:val="13"/>
              </w:rPr>
            </w:pPr>
            <w:r w:rsidRPr="001F1D2D">
              <w:rPr>
                <w:sz w:val="13"/>
                <w:szCs w:val="13"/>
                <w:lang w:bidi="ar"/>
              </w:rPr>
              <w:t>0.44</w:t>
            </w:r>
            <w:r w:rsidRPr="001F1D2D">
              <w:rPr>
                <w:sz w:val="13"/>
                <w:szCs w:val="13"/>
                <w:vertAlign w:val="superscript"/>
                <w:lang w:bidi="ar"/>
              </w:rPr>
              <w:t>***</w:t>
            </w:r>
          </w:p>
        </w:tc>
        <w:tc>
          <w:tcPr>
            <w:tcW w:w="629" w:type="dxa"/>
            <w:tcBorders>
              <w:top w:val="nil"/>
              <w:left w:val="nil"/>
              <w:bottom w:val="nil"/>
              <w:right w:val="nil"/>
            </w:tcBorders>
            <w:vAlign w:val="center"/>
          </w:tcPr>
          <w:p w14:paraId="617BAADA" w14:textId="77777777" w:rsidR="00D43F72" w:rsidRPr="001F1D2D" w:rsidRDefault="003A44D5">
            <w:pPr>
              <w:snapToGrid w:val="0"/>
              <w:jc w:val="both"/>
              <w:textAlignment w:val="center"/>
              <w:rPr>
                <w:sz w:val="13"/>
                <w:szCs w:val="13"/>
              </w:rPr>
            </w:pPr>
            <w:r w:rsidRPr="001F1D2D">
              <w:rPr>
                <w:sz w:val="13"/>
                <w:szCs w:val="13"/>
                <w:lang w:bidi="ar"/>
              </w:rPr>
              <w:t>0.59</w:t>
            </w:r>
            <w:r w:rsidRPr="001F1D2D">
              <w:rPr>
                <w:sz w:val="13"/>
                <w:szCs w:val="13"/>
                <w:vertAlign w:val="superscript"/>
                <w:lang w:bidi="ar"/>
              </w:rPr>
              <w:t>***</w:t>
            </w:r>
          </w:p>
        </w:tc>
        <w:tc>
          <w:tcPr>
            <w:tcW w:w="653" w:type="dxa"/>
            <w:tcBorders>
              <w:top w:val="nil"/>
              <w:left w:val="nil"/>
              <w:bottom w:val="nil"/>
              <w:right w:val="nil"/>
            </w:tcBorders>
            <w:vAlign w:val="center"/>
          </w:tcPr>
          <w:p w14:paraId="60564D40" w14:textId="77777777" w:rsidR="00D43F72" w:rsidRPr="001F1D2D" w:rsidRDefault="003A44D5">
            <w:pPr>
              <w:snapToGrid w:val="0"/>
              <w:jc w:val="both"/>
              <w:textAlignment w:val="center"/>
              <w:rPr>
                <w:sz w:val="13"/>
                <w:szCs w:val="13"/>
              </w:rPr>
            </w:pPr>
            <w:r w:rsidRPr="001F1D2D">
              <w:rPr>
                <w:sz w:val="13"/>
                <w:szCs w:val="13"/>
                <w:lang w:bidi="ar"/>
              </w:rPr>
              <w:t>0.31</w:t>
            </w:r>
            <w:r w:rsidRPr="001F1D2D">
              <w:rPr>
                <w:sz w:val="13"/>
                <w:szCs w:val="13"/>
                <w:vertAlign w:val="superscript"/>
                <w:lang w:bidi="ar"/>
              </w:rPr>
              <w:t>**</w:t>
            </w:r>
          </w:p>
        </w:tc>
        <w:tc>
          <w:tcPr>
            <w:tcW w:w="653" w:type="dxa"/>
            <w:tcBorders>
              <w:top w:val="nil"/>
              <w:left w:val="nil"/>
              <w:bottom w:val="nil"/>
              <w:right w:val="nil"/>
            </w:tcBorders>
            <w:vAlign w:val="center"/>
          </w:tcPr>
          <w:p w14:paraId="69DE8B35" w14:textId="77777777" w:rsidR="00D43F72" w:rsidRPr="001F1D2D" w:rsidRDefault="003A44D5">
            <w:pPr>
              <w:snapToGrid w:val="0"/>
              <w:jc w:val="both"/>
              <w:textAlignment w:val="center"/>
              <w:rPr>
                <w:sz w:val="13"/>
                <w:szCs w:val="13"/>
              </w:rPr>
            </w:pPr>
            <w:r w:rsidRPr="001F1D2D">
              <w:rPr>
                <w:sz w:val="13"/>
                <w:szCs w:val="13"/>
                <w:lang w:bidi="ar"/>
              </w:rPr>
              <w:t>0.49</w:t>
            </w:r>
            <w:r w:rsidRPr="001F1D2D">
              <w:rPr>
                <w:sz w:val="13"/>
                <w:szCs w:val="13"/>
                <w:vertAlign w:val="superscript"/>
                <w:lang w:bidi="ar"/>
              </w:rPr>
              <w:t>***</w:t>
            </w:r>
          </w:p>
        </w:tc>
        <w:tc>
          <w:tcPr>
            <w:tcW w:w="653" w:type="dxa"/>
            <w:tcBorders>
              <w:top w:val="nil"/>
              <w:left w:val="nil"/>
              <w:bottom w:val="nil"/>
              <w:right w:val="nil"/>
            </w:tcBorders>
            <w:vAlign w:val="center"/>
          </w:tcPr>
          <w:p w14:paraId="198F4CDE" w14:textId="77777777" w:rsidR="00D43F72" w:rsidRPr="001F1D2D" w:rsidRDefault="003A44D5">
            <w:pPr>
              <w:snapToGrid w:val="0"/>
              <w:jc w:val="both"/>
              <w:textAlignment w:val="center"/>
              <w:rPr>
                <w:sz w:val="13"/>
                <w:szCs w:val="13"/>
              </w:rPr>
            </w:pPr>
            <w:r w:rsidRPr="001F1D2D">
              <w:rPr>
                <w:sz w:val="13"/>
                <w:szCs w:val="13"/>
                <w:lang w:bidi="ar"/>
              </w:rPr>
              <w:t>0.35</w:t>
            </w:r>
            <w:r w:rsidRPr="001F1D2D">
              <w:rPr>
                <w:sz w:val="13"/>
                <w:szCs w:val="13"/>
                <w:vertAlign w:val="superscript"/>
                <w:lang w:bidi="ar"/>
              </w:rPr>
              <w:t>***</w:t>
            </w:r>
          </w:p>
        </w:tc>
        <w:tc>
          <w:tcPr>
            <w:tcW w:w="653" w:type="dxa"/>
            <w:tcBorders>
              <w:top w:val="nil"/>
              <w:left w:val="nil"/>
              <w:bottom w:val="nil"/>
              <w:right w:val="nil"/>
            </w:tcBorders>
            <w:vAlign w:val="center"/>
          </w:tcPr>
          <w:p w14:paraId="2984A79B" w14:textId="77777777" w:rsidR="00D43F72" w:rsidRPr="001F1D2D" w:rsidRDefault="003A44D5">
            <w:pPr>
              <w:snapToGrid w:val="0"/>
              <w:jc w:val="both"/>
              <w:textAlignment w:val="center"/>
              <w:rPr>
                <w:sz w:val="13"/>
                <w:szCs w:val="13"/>
              </w:rPr>
            </w:pPr>
            <w:r w:rsidRPr="001F1D2D">
              <w:rPr>
                <w:sz w:val="13"/>
                <w:szCs w:val="13"/>
                <w:lang w:bidi="ar"/>
              </w:rPr>
              <w:t>0.36</w:t>
            </w:r>
            <w:r w:rsidRPr="001F1D2D">
              <w:rPr>
                <w:sz w:val="13"/>
                <w:szCs w:val="13"/>
                <w:vertAlign w:val="superscript"/>
                <w:lang w:bidi="ar"/>
              </w:rPr>
              <w:t>***</w:t>
            </w:r>
          </w:p>
        </w:tc>
        <w:tc>
          <w:tcPr>
            <w:tcW w:w="653" w:type="dxa"/>
            <w:tcBorders>
              <w:top w:val="nil"/>
              <w:left w:val="nil"/>
              <w:bottom w:val="nil"/>
              <w:right w:val="nil"/>
            </w:tcBorders>
            <w:vAlign w:val="center"/>
          </w:tcPr>
          <w:p w14:paraId="611EBFAC" w14:textId="77777777" w:rsidR="00D43F72" w:rsidRPr="001F1D2D" w:rsidRDefault="003A44D5">
            <w:pPr>
              <w:snapToGrid w:val="0"/>
              <w:jc w:val="both"/>
              <w:textAlignment w:val="center"/>
              <w:rPr>
                <w:sz w:val="13"/>
                <w:szCs w:val="13"/>
              </w:rPr>
            </w:pPr>
            <w:r w:rsidRPr="001F1D2D">
              <w:rPr>
                <w:sz w:val="13"/>
                <w:szCs w:val="13"/>
                <w:lang w:bidi="ar"/>
              </w:rPr>
              <w:t>-0.13</w:t>
            </w:r>
            <w:r w:rsidRPr="001F1D2D">
              <w:rPr>
                <w:sz w:val="13"/>
                <w:szCs w:val="13"/>
                <w:vertAlign w:val="superscript"/>
                <w:lang w:bidi="ar"/>
              </w:rPr>
              <w:t>***</w:t>
            </w:r>
          </w:p>
        </w:tc>
        <w:tc>
          <w:tcPr>
            <w:tcW w:w="653" w:type="dxa"/>
            <w:tcBorders>
              <w:top w:val="nil"/>
              <w:left w:val="nil"/>
              <w:bottom w:val="nil"/>
              <w:right w:val="nil"/>
            </w:tcBorders>
            <w:vAlign w:val="center"/>
          </w:tcPr>
          <w:p w14:paraId="73AC0592" w14:textId="77777777" w:rsidR="00D43F72" w:rsidRPr="001F1D2D" w:rsidRDefault="003A44D5">
            <w:pPr>
              <w:snapToGrid w:val="0"/>
              <w:jc w:val="both"/>
              <w:textAlignment w:val="center"/>
              <w:rPr>
                <w:sz w:val="13"/>
                <w:szCs w:val="13"/>
              </w:rPr>
            </w:pPr>
            <w:r w:rsidRPr="001F1D2D">
              <w:rPr>
                <w:sz w:val="13"/>
                <w:szCs w:val="13"/>
                <w:lang w:bidi="ar"/>
              </w:rPr>
              <w:t>0.43</w:t>
            </w:r>
            <w:r w:rsidRPr="001F1D2D">
              <w:rPr>
                <w:sz w:val="13"/>
                <w:szCs w:val="13"/>
                <w:vertAlign w:val="superscript"/>
                <w:lang w:bidi="ar"/>
              </w:rPr>
              <w:t>***</w:t>
            </w:r>
          </w:p>
        </w:tc>
        <w:tc>
          <w:tcPr>
            <w:tcW w:w="653" w:type="dxa"/>
            <w:tcBorders>
              <w:top w:val="nil"/>
              <w:left w:val="nil"/>
              <w:bottom w:val="nil"/>
              <w:right w:val="nil"/>
            </w:tcBorders>
            <w:vAlign w:val="center"/>
          </w:tcPr>
          <w:p w14:paraId="295E94F2" w14:textId="77777777" w:rsidR="00D43F72" w:rsidRPr="001F1D2D" w:rsidRDefault="003A44D5">
            <w:pPr>
              <w:snapToGrid w:val="0"/>
              <w:jc w:val="both"/>
              <w:textAlignment w:val="center"/>
              <w:rPr>
                <w:sz w:val="13"/>
                <w:szCs w:val="13"/>
              </w:rPr>
            </w:pPr>
            <w:r w:rsidRPr="001F1D2D">
              <w:rPr>
                <w:sz w:val="13"/>
                <w:szCs w:val="13"/>
                <w:lang w:bidi="ar"/>
              </w:rPr>
              <w:t>0.46</w:t>
            </w:r>
            <w:r w:rsidRPr="001F1D2D">
              <w:rPr>
                <w:sz w:val="13"/>
                <w:szCs w:val="13"/>
                <w:vertAlign w:val="superscript"/>
                <w:lang w:bidi="ar"/>
              </w:rPr>
              <w:t>***</w:t>
            </w:r>
          </w:p>
        </w:tc>
        <w:tc>
          <w:tcPr>
            <w:tcW w:w="653" w:type="dxa"/>
            <w:tcBorders>
              <w:top w:val="nil"/>
              <w:left w:val="nil"/>
              <w:bottom w:val="nil"/>
              <w:right w:val="nil"/>
            </w:tcBorders>
            <w:vAlign w:val="center"/>
          </w:tcPr>
          <w:p w14:paraId="2C84D8C3" w14:textId="77777777" w:rsidR="00D43F72" w:rsidRPr="001F1D2D" w:rsidRDefault="003A44D5">
            <w:pPr>
              <w:snapToGrid w:val="0"/>
              <w:jc w:val="both"/>
              <w:textAlignment w:val="center"/>
              <w:rPr>
                <w:sz w:val="13"/>
                <w:szCs w:val="13"/>
              </w:rPr>
            </w:pPr>
            <w:r w:rsidRPr="001F1D2D">
              <w:rPr>
                <w:sz w:val="13"/>
                <w:szCs w:val="13"/>
                <w:lang w:bidi="ar"/>
              </w:rPr>
              <w:t>0.49</w:t>
            </w:r>
            <w:r w:rsidRPr="001F1D2D">
              <w:rPr>
                <w:sz w:val="13"/>
                <w:szCs w:val="13"/>
                <w:vertAlign w:val="superscript"/>
                <w:lang w:bidi="ar"/>
              </w:rPr>
              <w:t>***</w:t>
            </w:r>
          </w:p>
        </w:tc>
        <w:tc>
          <w:tcPr>
            <w:tcW w:w="653" w:type="dxa"/>
            <w:tcBorders>
              <w:top w:val="nil"/>
              <w:left w:val="nil"/>
              <w:bottom w:val="nil"/>
              <w:right w:val="nil"/>
            </w:tcBorders>
            <w:vAlign w:val="center"/>
          </w:tcPr>
          <w:p w14:paraId="7F7C8A4D" w14:textId="77777777" w:rsidR="00D43F72" w:rsidRPr="001F1D2D" w:rsidRDefault="003A44D5">
            <w:pPr>
              <w:snapToGrid w:val="0"/>
              <w:jc w:val="both"/>
              <w:textAlignment w:val="center"/>
              <w:rPr>
                <w:sz w:val="13"/>
                <w:szCs w:val="13"/>
              </w:rPr>
            </w:pPr>
            <w:r w:rsidRPr="001F1D2D">
              <w:rPr>
                <w:sz w:val="13"/>
                <w:szCs w:val="13"/>
                <w:lang w:bidi="ar"/>
              </w:rPr>
              <w:t>0.65</w:t>
            </w:r>
            <w:r w:rsidRPr="001F1D2D">
              <w:rPr>
                <w:sz w:val="13"/>
                <w:szCs w:val="13"/>
                <w:vertAlign w:val="superscript"/>
                <w:lang w:bidi="ar"/>
              </w:rPr>
              <w:t>***</w:t>
            </w:r>
          </w:p>
        </w:tc>
        <w:tc>
          <w:tcPr>
            <w:tcW w:w="653" w:type="dxa"/>
            <w:tcBorders>
              <w:top w:val="nil"/>
              <w:left w:val="nil"/>
              <w:bottom w:val="nil"/>
              <w:right w:val="nil"/>
            </w:tcBorders>
            <w:vAlign w:val="center"/>
          </w:tcPr>
          <w:p w14:paraId="67D2A787" w14:textId="77777777" w:rsidR="00D43F72" w:rsidRPr="001F1D2D" w:rsidRDefault="003A44D5">
            <w:pPr>
              <w:snapToGrid w:val="0"/>
              <w:jc w:val="both"/>
              <w:textAlignment w:val="center"/>
              <w:rPr>
                <w:sz w:val="13"/>
                <w:szCs w:val="13"/>
              </w:rPr>
            </w:pPr>
            <w:r w:rsidRPr="001F1D2D">
              <w:rPr>
                <w:sz w:val="13"/>
                <w:szCs w:val="13"/>
                <w:lang w:bidi="ar"/>
              </w:rPr>
              <w:t>0.77</w:t>
            </w:r>
            <w:r w:rsidRPr="001F1D2D">
              <w:rPr>
                <w:sz w:val="13"/>
                <w:szCs w:val="13"/>
                <w:vertAlign w:val="superscript"/>
                <w:lang w:bidi="ar"/>
              </w:rPr>
              <w:t>***</w:t>
            </w:r>
          </w:p>
        </w:tc>
        <w:tc>
          <w:tcPr>
            <w:tcW w:w="653" w:type="dxa"/>
            <w:tcBorders>
              <w:top w:val="nil"/>
              <w:left w:val="nil"/>
              <w:bottom w:val="nil"/>
              <w:right w:val="nil"/>
            </w:tcBorders>
            <w:vAlign w:val="center"/>
          </w:tcPr>
          <w:p w14:paraId="1771D41E" w14:textId="77777777" w:rsidR="00D43F72" w:rsidRPr="001F1D2D" w:rsidRDefault="003A44D5">
            <w:pPr>
              <w:snapToGrid w:val="0"/>
              <w:jc w:val="both"/>
              <w:textAlignment w:val="center"/>
              <w:rPr>
                <w:sz w:val="13"/>
                <w:szCs w:val="13"/>
              </w:rPr>
            </w:pPr>
            <w:r w:rsidRPr="001F1D2D">
              <w:rPr>
                <w:sz w:val="13"/>
                <w:szCs w:val="13"/>
                <w:lang w:bidi="ar"/>
              </w:rPr>
              <w:t>0.46</w:t>
            </w:r>
            <w:r w:rsidRPr="001F1D2D">
              <w:rPr>
                <w:sz w:val="13"/>
                <w:szCs w:val="13"/>
                <w:vertAlign w:val="superscript"/>
                <w:lang w:bidi="ar"/>
              </w:rPr>
              <w:t>***</w:t>
            </w:r>
          </w:p>
        </w:tc>
      </w:tr>
      <w:tr w:rsidR="00D43F72" w:rsidRPr="001F1D2D" w14:paraId="1F9B80FE" w14:textId="77777777">
        <w:trPr>
          <w:trHeight w:val="320"/>
          <w:jc w:val="center"/>
        </w:trPr>
        <w:tc>
          <w:tcPr>
            <w:tcW w:w="470" w:type="dxa"/>
            <w:tcBorders>
              <w:top w:val="nil"/>
              <w:left w:val="nil"/>
              <w:bottom w:val="nil"/>
              <w:right w:val="nil"/>
            </w:tcBorders>
            <w:vAlign w:val="center"/>
          </w:tcPr>
          <w:p w14:paraId="1AAFBDCD" w14:textId="77777777" w:rsidR="00D43F72" w:rsidRPr="001F1D2D" w:rsidRDefault="003A44D5">
            <w:pPr>
              <w:snapToGrid w:val="0"/>
              <w:jc w:val="both"/>
              <w:textAlignment w:val="center"/>
              <w:rPr>
                <w:sz w:val="13"/>
                <w:szCs w:val="13"/>
              </w:rPr>
            </w:pPr>
            <w:r w:rsidRPr="001F1D2D">
              <w:rPr>
                <w:sz w:val="13"/>
                <w:szCs w:val="13"/>
                <w:lang w:bidi="ar"/>
              </w:rPr>
              <w:t>9</w:t>
            </w:r>
          </w:p>
        </w:tc>
        <w:tc>
          <w:tcPr>
            <w:tcW w:w="741" w:type="dxa"/>
            <w:tcBorders>
              <w:top w:val="nil"/>
              <w:left w:val="nil"/>
              <w:bottom w:val="nil"/>
              <w:right w:val="nil"/>
            </w:tcBorders>
            <w:vAlign w:val="center"/>
          </w:tcPr>
          <w:p w14:paraId="631121C2" w14:textId="77777777" w:rsidR="00D43F72" w:rsidRPr="001F1D2D" w:rsidRDefault="003A44D5">
            <w:pPr>
              <w:snapToGrid w:val="0"/>
              <w:jc w:val="both"/>
              <w:textAlignment w:val="center"/>
              <w:rPr>
                <w:sz w:val="13"/>
                <w:szCs w:val="13"/>
              </w:rPr>
            </w:pPr>
            <w:r w:rsidRPr="001F1D2D">
              <w:rPr>
                <w:sz w:val="13"/>
                <w:szCs w:val="13"/>
                <w:lang w:bidi="ar"/>
              </w:rPr>
              <w:t>AGGR</w:t>
            </w:r>
          </w:p>
        </w:tc>
        <w:tc>
          <w:tcPr>
            <w:tcW w:w="268" w:type="dxa"/>
            <w:tcBorders>
              <w:top w:val="nil"/>
              <w:left w:val="nil"/>
              <w:bottom w:val="nil"/>
              <w:right w:val="nil"/>
            </w:tcBorders>
            <w:vAlign w:val="center"/>
          </w:tcPr>
          <w:p w14:paraId="234909D6" w14:textId="77777777" w:rsidR="00D43F72" w:rsidRPr="001F1D2D" w:rsidRDefault="00D43F72">
            <w:pPr>
              <w:snapToGrid w:val="0"/>
              <w:jc w:val="both"/>
              <w:rPr>
                <w:sz w:val="13"/>
                <w:szCs w:val="13"/>
              </w:rPr>
            </w:pPr>
          </w:p>
        </w:tc>
        <w:tc>
          <w:tcPr>
            <w:tcW w:w="680" w:type="dxa"/>
            <w:tcBorders>
              <w:top w:val="nil"/>
              <w:left w:val="nil"/>
              <w:bottom w:val="nil"/>
              <w:right w:val="nil"/>
            </w:tcBorders>
            <w:vAlign w:val="center"/>
          </w:tcPr>
          <w:p w14:paraId="440B21F8"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7A230F04"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2E040A2F"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6C077F1E"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76A49E20"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24533820"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279CD8E7"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4739CF03" w14:textId="77777777" w:rsidR="00D43F72" w:rsidRPr="001F1D2D" w:rsidRDefault="003A44D5">
            <w:pPr>
              <w:snapToGrid w:val="0"/>
              <w:jc w:val="both"/>
              <w:textAlignment w:val="center"/>
              <w:rPr>
                <w:sz w:val="13"/>
                <w:szCs w:val="13"/>
              </w:rPr>
            </w:pPr>
            <w:r w:rsidRPr="001F1D2D">
              <w:rPr>
                <w:sz w:val="13"/>
                <w:szCs w:val="13"/>
                <w:lang w:bidi="ar"/>
              </w:rPr>
              <w:t>1</w:t>
            </w:r>
          </w:p>
        </w:tc>
        <w:tc>
          <w:tcPr>
            <w:tcW w:w="629" w:type="dxa"/>
            <w:tcBorders>
              <w:top w:val="nil"/>
              <w:left w:val="nil"/>
              <w:bottom w:val="nil"/>
              <w:right w:val="nil"/>
            </w:tcBorders>
            <w:vAlign w:val="center"/>
          </w:tcPr>
          <w:p w14:paraId="0FC78FAB" w14:textId="77777777" w:rsidR="00D43F72" w:rsidRPr="001F1D2D" w:rsidRDefault="003A44D5">
            <w:pPr>
              <w:snapToGrid w:val="0"/>
              <w:jc w:val="both"/>
              <w:textAlignment w:val="center"/>
              <w:rPr>
                <w:sz w:val="13"/>
                <w:szCs w:val="13"/>
              </w:rPr>
            </w:pPr>
            <w:r w:rsidRPr="001F1D2D">
              <w:rPr>
                <w:sz w:val="13"/>
                <w:szCs w:val="13"/>
                <w:lang w:bidi="ar"/>
              </w:rPr>
              <w:t>0.49</w:t>
            </w:r>
            <w:r w:rsidRPr="001F1D2D">
              <w:rPr>
                <w:sz w:val="13"/>
                <w:szCs w:val="13"/>
                <w:vertAlign w:val="superscript"/>
                <w:lang w:bidi="ar"/>
              </w:rPr>
              <w:t>***</w:t>
            </w:r>
          </w:p>
        </w:tc>
        <w:tc>
          <w:tcPr>
            <w:tcW w:w="653" w:type="dxa"/>
            <w:tcBorders>
              <w:top w:val="nil"/>
              <w:left w:val="nil"/>
              <w:bottom w:val="nil"/>
              <w:right w:val="nil"/>
            </w:tcBorders>
            <w:vAlign w:val="center"/>
          </w:tcPr>
          <w:p w14:paraId="75DF43F9" w14:textId="77777777" w:rsidR="00D43F72" w:rsidRPr="001F1D2D" w:rsidRDefault="003A44D5">
            <w:pPr>
              <w:snapToGrid w:val="0"/>
              <w:jc w:val="both"/>
              <w:textAlignment w:val="center"/>
              <w:rPr>
                <w:sz w:val="13"/>
                <w:szCs w:val="13"/>
              </w:rPr>
            </w:pPr>
            <w:r w:rsidRPr="001F1D2D">
              <w:rPr>
                <w:sz w:val="13"/>
                <w:szCs w:val="13"/>
                <w:lang w:bidi="ar"/>
              </w:rPr>
              <w:t>0.34</w:t>
            </w:r>
            <w:r w:rsidRPr="001F1D2D">
              <w:rPr>
                <w:sz w:val="13"/>
                <w:szCs w:val="13"/>
                <w:vertAlign w:val="superscript"/>
                <w:lang w:bidi="ar"/>
              </w:rPr>
              <w:t>***</w:t>
            </w:r>
          </w:p>
        </w:tc>
        <w:tc>
          <w:tcPr>
            <w:tcW w:w="653" w:type="dxa"/>
            <w:tcBorders>
              <w:top w:val="nil"/>
              <w:left w:val="nil"/>
              <w:bottom w:val="nil"/>
              <w:right w:val="nil"/>
            </w:tcBorders>
            <w:vAlign w:val="center"/>
          </w:tcPr>
          <w:p w14:paraId="113F91C9" w14:textId="77777777" w:rsidR="00D43F72" w:rsidRPr="001F1D2D" w:rsidRDefault="003A44D5">
            <w:pPr>
              <w:snapToGrid w:val="0"/>
              <w:jc w:val="both"/>
              <w:textAlignment w:val="center"/>
              <w:rPr>
                <w:sz w:val="13"/>
                <w:szCs w:val="13"/>
              </w:rPr>
            </w:pPr>
            <w:r w:rsidRPr="001F1D2D">
              <w:rPr>
                <w:sz w:val="13"/>
                <w:szCs w:val="13"/>
                <w:lang w:bidi="ar"/>
              </w:rPr>
              <w:t>0.55</w:t>
            </w:r>
            <w:r w:rsidRPr="001F1D2D">
              <w:rPr>
                <w:sz w:val="13"/>
                <w:szCs w:val="13"/>
                <w:vertAlign w:val="superscript"/>
                <w:lang w:bidi="ar"/>
              </w:rPr>
              <w:t>***</w:t>
            </w:r>
          </w:p>
        </w:tc>
        <w:tc>
          <w:tcPr>
            <w:tcW w:w="653" w:type="dxa"/>
            <w:tcBorders>
              <w:top w:val="nil"/>
              <w:left w:val="nil"/>
              <w:bottom w:val="nil"/>
              <w:right w:val="nil"/>
            </w:tcBorders>
            <w:vAlign w:val="center"/>
          </w:tcPr>
          <w:p w14:paraId="4EC875E7" w14:textId="77777777" w:rsidR="00D43F72" w:rsidRPr="001F1D2D" w:rsidRDefault="003A44D5">
            <w:pPr>
              <w:snapToGrid w:val="0"/>
              <w:jc w:val="both"/>
              <w:textAlignment w:val="center"/>
              <w:rPr>
                <w:sz w:val="13"/>
                <w:szCs w:val="13"/>
              </w:rPr>
            </w:pPr>
            <w:r w:rsidRPr="001F1D2D">
              <w:rPr>
                <w:sz w:val="13"/>
                <w:szCs w:val="13"/>
                <w:lang w:bidi="ar"/>
              </w:rPr>
              <w:t>0.31</w:t>
            </w:r>
            <w:r w:rsidRPr="001F1D2D">
              <w:rPr>
                <w:sz w:val="13"/>
                <w:szCs w:val="13"/>
                <w:vertAlign w:val="superscript"/>
                <w:lang w:bidi="ar"/>
              </w:rPr>
              <w:t>***</w:t>
            </w:r>
          </w:p>
        </w:tc>
        <w:tc>
          <w:tcPr>
            <w:tcW w:w="653" w:type="dxa"/>
            <w:tcBorders>
              <w:top w:val="nil"/>
              <w:left w:val="nil"/>
              <w:bottom w:val="nil"/>
              <w:right w:val="nil"/>
            </w:tcBorders>
            <w:vAlign w:val="center"/>
          </w:tcPr>
          <w:p w14:paraId="7B600D5C" w14:textId="77777777" w:rsidR="00D43F72" w:rsidRPr="001F1D2D" w:rsidRDefault="003A44D5">
            <w:pPr>
              <w:snapToGrid w:val="0"/>
              <w:jc w:val="both"/>
              <w:textAlignment w:val="center"/>
              <w:rPr>
                <w:sz w:val="13"/>
                <w:szCs w:val="13"/>
              </w:rPr>
            </w:pPr>
            <w:r w:rsidRPr="001F1D2D">
              <w:rPr>
                <w:sz w:val="13"/>
                <w:szCs w:val="13"/>
                <w:lang w:bidi="ar"/>
              </w:rPr>
              <w:t>0.38</w:t>
            </w:r>
            <w:r w:rsidRPr="001F1D2D">
              <w:rPr>
                <w:sz w:val="13"/>
                <w:szCs w:val="13"/>
                <w:vertAlign w:val="superscript"/>
                <w:lang w:bidi="ar"/>
              </w:rPr>
              <w:t>***</w:t>
            </w:r>
          </w:p>
        </w:tc>
        <w:tc>
          <w:tcPr>
            <w:tcW w:w="653" w:type="dxa"/>
            <w:tcBorders>
              <w:top w:val="nil"/>
              <w:left w:val="nil"/>
              <w:bottom w:val="nil"/>
              <w:right w:val="nil"/>
            </w:tcBorders>
            <w:vAlign w:val="center"/>
          </w:tcPr>
          <w:p w14:paraId="2EED7896" w14:textId="77777777" w:rsidR="00D43F72" w:rsidRPr="001F1D2D" w:rsidRDefault="003A44D5">
            <w:pPr>
              <w:snapToGrid w:val="0"/>
              <w:jc w:val="both"/>
              <w:textAlignment w:val="center"/>
              <w:rPr>
                <w:sz w:val="13"/>
                <w:szCs w:val="13"/>
              </w:rPr>
            </w:pPr>
            <w:r w:rsidRPr="001F1D2D">
              <w:rPr>
                <w:sz w:val="13"/>
                <w:szCs w:val="13"/>
                <w:lang w:bidi="ar"/>
              </w:rPr>
              <w:t>-0.15</w:t>
            </w:r>
            <w:r w:rsidRPr="001F1D2D">
              <w:rPr>
                <w:sz w:val="13"/>
                <w:szCs w:val="13"/>
                <w:vertAlign w:val="superscript"/>
                <w:lang w:bidi="ar"/>
              </w:rPr>
              <w:t>***</w:t>
            </w:r>
          </w:p>
        </w:tc>
        <w:tc>
          <w:tcPr>
            <w:tcW w:w="653" w:type="dxa"/>
            <w:tcBorders>
              <w:top w:val="nil"/>
              <w:left w:val="nil"/>
              <w:bottom w:val="nil"/>
              <w:right w:val="nil"/>
            </w:tcBorders>
            <w:vAlign w:val="center"/>
          </w:tcPr>
          <w:p w14:paraId="6737D733" w14:textId="77777777" w:rsidR="00D43F72" w:rsidRPr="001F1D2D" w:rsidRDefault="003A44D5">
            <w:pPr>
              <w:snapToGrid w:val="0"/>
              <w:jc w:val="both"/>
              <w:textAlignment w:val="center"/>
              <w:rPr>
                <w:sz w:val="13"/>
                <w:szCs w:val="13"/>
              </w:rPr>
            </w:pPr>
            <w:r w:rsidRPr="001F1D2D">
              <w:rPr>
                <w:sz w:val="13"/>
                <w:szCs w:val="13"/>
                <w:lang w:bidi="ar"/>
              </w:rPr>
              <w:t>0.28</w:t>
            </w:r>
            <w:r w:rsidRPr="001F1D2D">
              <w:rPr>
                <w:sz w:val="13"/>
                <w:szCs w:val="13"/>
                <w:vertAlign w:val="superscript"/>
                <w:lang w:bidi="ar"/>
              </w:rPr>
              <w:t>***</w:t>
            </w:r>
          </w:p>
        </w:tc>
        <w:tc>
          <w:tcPr>
            <w:tcW w:w="653" w:type="dxa"/>
            <w:tcBorders>
              <w:top w:val="nil"/>
              <w:left w:val="nil"/>
              <w:bottom w:val="nil"/>
              <w:right w:val="nil"/>
            </w:tcBorders>
            <w:vAlign w:val="center"/>
          </w:tcPr>
          <w:p w14:paraId="6447AF05" w14:textId="77777777" w:rsidR="00D43F72" w:rsidRPr="001F1D2D" w:rsidRDefault="003A44D5">
            <w:pPr>
              <w:snapToGrid w:val="0"/>
              <w:jc w:val="both"/>
              <w:textAlignment w:val="center"/>
              <w:rPr>
                <w:sz w:val="13"/>
                <w:szCs w:val="13"/>
              </w:rPr>
            </w:pPr>
            <w:r w:rsidRPr="001F1D2D">
              <w:rPr>
                <w:sz w:val="13"/>
                <w:szCs w:val="13"/>
                <w:lang w:bidi="ar"/>
              </w:rPr>
              <w:t>0.39</w:t>
            </w:r>
            <w:r w:rsidRPr="001F1D2D">
              <w:rPr>
                <w:sz w:val="13"/>
                <w:szCs w:val="13"/>
                <w:vertAlign w:val="superscript"/>
                <w:lang w:bidi="ar"/>
              </w:rPr>
              <w:t>***</w:t>
            </w:r>
          </w:p>
        </w:tc>
        <w:tc>
          <w:tcPr>
            <w:tcW w:w="653" w:type="dxa"/>
            <w:tcBorders>
              <w:top w:val="nil"/>
              <w:left w:val="nil"/>
              <w:bottom w:val="nil"/>
              <w:right w:val="nil"/>
            </w:tcBorders>
            <w:vAlign w:val="center"/>
          </w:tcPr>
          <w:p w14:paraId="2D123772" w14:textId="77777777" w:rsidR="00D43F72" w:rsidRPr="001F1D2D" w:rsidRDefault="003A44D5">
            <w:pPr>
              <w:snapToGrid w:val="0"/>
              <w:jc w:val="both"/>
              <w:textAlignment w:val="center"/>
              <w:rPr>
                <w:sz w:val="13"/>
                <w:szCs w:val="13"/>
              </w:rPr>
            </w:pPr>
            <w:r w:rsidRPr="001F1D2D">
              <w:rPr>
                <w:sz w:val="13"/>
                <w:szCs w:val="13"/>
                <w:lang w:bidi="ar"/>
              </w:rPr>
              <w:t>0.34</w:t>
            </w:r>
            <w:r w:rsidRPr="001F1D2D">
              <w:rPr>
                <w:sz w:val="13"/>
                <w:szCs w:val="13"/>
                <w:vertAlign w:val="superscript"/>
                <w:lang w:bidi="ar"/>
              </w:rPr>
              <w:t>***</w:t>
            </w:r>
          </w:p>
        </w:tc>
        <w:tc>
          <w:tcPr>
            <w:tcW w:w="653" w:type="dxa"/>
            <w:tcBorders>
              <w:top w:val="nil"/>
              <w:left w:val="nil"/>
              <w:bottom w:val="nil"/>
              <w:right w:val="nil"/>
            </w:tcBorders>
            <w:vAlign w:val="center"/>
          </w:tcPr>
          <w:p w14:paraId="2EE5E815" w14:textId="77777777" w:rsidR="00D43F72" w:rsidRPr="001F1D2D" w:rsidRDefault="003A44D5">
            <w:pPr>
              <w:snapToGrid w:val="0"/>
              <w:jc w:val="both"/>
              <w:textAlignment w:val="center"/>
              <w:rPr>
                <w:sz w:val="13"/>
                <w:szCs w:val="13"/>
              </w:rPr>
            </w:pPr>
            <w:r w:rsidRPr="001F1D2D">
              <w:rPr>
                <w:sz w:val="13"/>
                <w:szCs w:val="13"/>
                <w:lang w:bidi="ar"/>
              </w:rPr>
              <w:t>0.50</w:t>
            </w:r>
            <w:r w:rsidRPr="001F1D2D">
              <w:rPr>
                <w:sz w:val="13"/>
                <w:szCs w:val="13"/>
                <w:vertAlign w:val="superscript"/>
                <w:lang w:bidi="ar"/>
              </w:rPr>
              <w:t>***</w:t>
            </w:r>
          </w:p>
        </w:tc>
        <w:tc>
          <w:tcPr>
            <w:tcW w:w="653" w:type="dxa"/>
            <w:tcBorders>
              <w:top w:val="nil"/>
              <w:left w:val="nil"/>
              <w:bottom w:val="nil"/>
              <w:right w:val="nil"/>
            </w:tcBorders>
            <w:vAlign w:val="center"/>
          </w:tcPr>
          <w:p w14:paraId="45053509" w14:textId="77777777" w:rsidR="00D43F72" w:rsidRPr="001F1D2D" w:rsidRDefault="003A44D5">
            <w:pPr>
              <w:snapToGrid w:val="0"/>
              <w:jc w:val="both"/>
              <w:textAlignment w:val="center"/>
              <w:rPr>
                <w:sz w:val="13"/>
                <w:szCs w:val="13"/>
              </w:rPr>
            </w:pPr>
            <w:r w:rsidRPr="001F1D2D">
              <w:rPr>
                <w:sz w:val="13"/>
                <w:szCs w:val="13"/>
                <w:lang w:bidi="ar"/>
              </w:rPr>
              <w:t>0.63</w:t>
            </w:r>
            <w:r w:rsidRPr="001F1D2D">
              <w:rPr>
                <w:sz w:val="13"/>
                <w:szCs w:val="13"/>
                <w:vertAlign w:val="superscript"/>
                <w:lang w:bidi="ar"/>
              </w:rPr>
              <w:t>***</w:t>
            </w:r>
          </w:p>
        </w:tc>
        <w:tc>
          <w:tcPr>
            <w:tcW w:w="653" w:type="dxa"/>
            <w:tcBorders>
              <w:top w:val="nil"/>
              <w:left w:val="nil"/>
              <w:bottom w:val="nil"/>
              <w:right w:val="nil"/>
            </w:tcBorders>
            <w:vAlign w:val="center"/>
          </w:tcPr>
          <w:p w14:paraId="73D07814" w14:textId="77777777" w:rsidR="00D43F72" w:rsidRPr="001F1D2D" w:rsidRDefault="003A44D5">
            <w:pPr>
              <w:snapToGrid w:val="0"/>
              <w:jc w:val="both"/>
              <w:textAlignment w:val="center"/>
              <w:rPr>
                <w:sz w:val="13"/>
                <w:szCs w:val="13"/>
              </w:rPr>
            </w:pPr>
            <w:r w:rsidRPr="001F1D2D">
              <w:rPr>
                <w:sz w:val="13"/>
                <w:szCs w:val="13"/>
                <w:lang w:bidi="ar"/>
              </w:rPr>
              <w:t>0.37</w:t>
            </w:r>
            <w:r w:rsidRPr="001F1D2D">
              <w:rPr>
                <w:sz w:val="13"/>
                <w:szCs w:val="13"/>
                <w:vertAlign w:val="superscript"/>
                <w:lang w:bidi="ar"/>
              </w:rPr>
              <w:t>***</w:t>
            </w:r>
          </w:p>
        </w:tc>
      </w:tr>
      <w:tr w:rsidR="00D43F72" w:rsidRPr="001F1D2D" w14:paraId="5FD88ABE" w14:textId="77777777">
        <w:trPr>
          <w:trHeight w:val="320"/>
          <w:jc w:val="center"/>
        </w:trPr>
        <w:tc>
          <w:tcPr>
            <w:tcW w:w="470" w:type="dxa"/>
            <w:tcBorders>
              <w:top w:val="nil"/>
              <w:left w:val="nil"/>
              <w:bottom w:val="nil"/>
              <w:right w:val="nil"/>
            </w:tcBorders>
            <w:vAlign w:val="center"/>
          </w:tcPr>
          <w:p w14:paraId="2BB04F24" w14:textId="77777777" w:rsidR="00D43F72" w:rsidRPr="001F1D2D" w:rsidRDefault="003A44D5">
            <w:pPr>
              <w:snapToGrid w:val="0"/>
              <w:jc w:val="both"/>
              <w:textAlignment w:val="center"/>
              <w:rPr>
                <w:sz w:val="13"/>
                <w:szCs w:val="13"/>
              </w:rPr>
            </w:pPr>
            <w:r w:rsidRPr="001F1D2D">
              <w:rPr>
                <w:sz w:val="13"/>
                <w:szCs w:val="13"/>
                <w:lang w:bidi="ar"/>
              </w:rPr>
              <w:t>10</w:t>
            </w:r>
          </w:p>
        </w:tc>
        <w:tc>
          <w:tcPr>
            <w:tcW w:w="741" w:type="dxa"/>
            <w:tcBorders>
              <w:top w:val="nil"/>
              <w:left w:val="nil"/>
              <w:bottom w:val="nil"/>
              <w:right w:val="nil"/>
            </w:tcBorders>
            <w:vAlign w:val="center"/>
          </w:tcPr>
          <w:p w14:paraId="25D8DAC4" w14:textId="77777777" w:rsidR="00D43F72" w:rsidRPr="001F1D2D" w:rsidRDefault="003A44D5">
            <w:pPr>
              <w:snapToGrid w:val="0"/>
              <w:jc w:val="both"/>
              <w:textAlignment w:val="center"/>
              <w:rPr>
                <w:sz w:val="13"/>
                <w:szCs w:val="13"/>
              </w:rPr>
            </w:pPr>
            <w:r w:rsidRPr="001F1D2D">
              <w:rPr>
                <w:sz w:val="13"/>
                <w:szCs w:val="13"/>
                <w:lang w:bidi="ar"/>
              </w:rPr>
              <w:t>SPEE</w:t>
            </w:r>
          </w:p>
        </w:tc>
        <w:tc>
          <w:tcPr>
            <w:tcW w:w="268" w:type="dxa"/>
            <w:tcBorders>
              <w:top w:val="nil"/>
              <w:left w:val="nil"/>
              <w:bottom w:val="nil"/>
              <w:right w:val="nil"/>
            </w:tcBorders>
            <w:vAlign w:val="center"/>
          </w:tcPr>
          <w:p w14:paraId="0B4D5E02" w14:textId="77777777" w:rsidR="00D43F72" w:rsidRPr="001F1D2D" w:rsidRDefault="00D43F72">
            <w:pPr>
              <w:snapToGrid w:val="0"/>
              <w:jc w:val="both"/>
              <w:rPr>
                <w:sz w:val="13"/>
                <w:szCs w:val="13"/>
              </w:rPr>
            </w:pPr>
          </w:p>
        </w:tc>
        <w:tc>
          <w:tcPr>
            <w:tcW w:w="680" w:type="dxa"/>
            <w:tcBorders>
              <w:top w:val="nil"/>
              <w:left w:val="nil"/>
              <w:bottom w:val="nil"/>
              <w:right w:val="nil"/>
            </w:tcBorders>
            <w:vAlign w:val="center"/>
          </w:tcPr>
          <w:p w14:paraId="321C2D2C"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7DFDBE88"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0A83678A"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6E27BD9F"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05A26836"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4284A560"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75C931D5"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4289B00A" w14:textId="77777777" w:rsidR="00D43F72" w:rsidRPr="001F1D2D" w:rsidRDefault="00D43F72">
            <w:pPr>
              <w:snapToGrid w:val="0"/>
              <w:jc w:val="both"/>
              <w:rPr>
                <w:sz w:val="13"/>
                <w:szCs w:val="13"/>
              </w:rPr>
            </w:pPr>
          </w:p>
        </w:tc>
        <w:tc>
          <w:tcPr>
            <w:tcW w:w="629" w:type="dxa"/>
            <w:tcBorders>
              <w:top w:val="nil"/>
              <w:left w:val="nil"/>
              <w:bottom w:val="nil"/>
              <w:right w:val="nil"/>
            </w:tcBorders>
            <w:vAlign w:val="center"/>
          </w:tcPr>
          <w:p w14:paraId="37334C9F" w14:textId="77777777" w:rsidR="00D43F72" w:rsidRPr="001F1D2D" w:rsidRDefault="003A44D5">
            <w:pPr>
              <w:snapToGrid w:val="0"/>
              <w:jc w:val="both"/>
              <w:textAlignment w:val="center"/>
              <w:rPr>
                <w:sz w:val="13"/>
                <w:szCs w:val="13"/>
              </w:rPr>
            </w:pPr>
            <w:r w:rsidRPr="001F1D2D">
              <w:rPr>
                <w:sz w:val="13"/>
                <w:szCs w:val="13"/>
                <w:lang w:bidi="ar"/>
              </w:rPr>
              <w:t>1</w:t>
            </w:r>
          </w:p>
        </w:tc>
        <w:tc>
          <w:tcPr>
            <w:tcW w:w="653" w:type="dxa"/>
            <w:tcBorders>
              <w:top w:val="nil"/>
              <w:left w:val="nil"/>
              <w:bottom w:val="nil"/>
              <w:right w:val="nil"/>
            </w:tcBorders>
            <w:vAlign w:val="center"/>
          </w:tcPr>
          <w:p w14:paraId="460F3332" w14:textId="77777777" w:rsidR="00D43F72" w:rsidRPr="001F1D2D" w:rsidRDefault="003A44D5">
            <w:pPr>
              <w:snapToGrid w:val="0"/>
              <w:jc w:val="both"/>
              <w:textAlignment w:val="center"/>
              <w:rPr>
                <w:sz w:val="13"/>
                <w:szCs w:val="13"/>
              </w:rPr>
            </w:pPr>
            <w:r w:rsidRPr="001F1D2D">
              <w:rPr>
                <w:sz w:val="13"/>
                <w:szCs w:val="13"/>
                <w:lang w:bidi="ar"/>
              </w:rPr>
              <w:t>0.25</w:t>
            </w:r>
            <w:r w:rsidRPr="001F1D2D">
              <w:rPr>
                <w:sz w:val="13"/>
                <w:szCs w:val="13"/>
                <w:vertAlign w:val="superscript"/>
                <w:lang w:bidi="ar"/>
              </w:rPr>
              <w:t>***</w:t>
            </w:r>
          </w:p>
        </w:tc>
        <w:tc>
          <w:tcPr>
            <w:tcW w:w="653" w:type="dxa"/>
            <w:tcBorders>
              <w:top w:val="nil"/>
              <w:left w:val="nil"/>
              <w:bottom w:val="nil"/>
              <w:right w:val="nil"/>
            </w:tcBorders>
            <w:vAlign w:val="center"/>
          </w:tcPr>
          <w:p w14:paraId="502BF149" w14:textId="77777777" w:rsidR="00D43F72" w:rsidRPr="001F1D2D" w:rsidRDefault="003A44D5">
            <w:pPr>
              <w:snapToGrid w:val="0"/>
              <w:jc w:val="both"/>
              <w:textAlignment w:val="center"/>
              <w:rPr>
                <w:sz w:val="13"/>
                <w:szCs w:val="13"/>
              </w:rPr>
            </w:pPr>
            <w:r w:rsidRPr="001F1D2D">
              <w:rPr>
                <w:sz w:val="13"/>
                <w:szCs w:val="13"/>
                <w:lang w:bidi="ar"/>
              </w:rPr>
              <w:t>0.61</w:t>
            </w:r>
            <w:r w:rsidRPr="001F1D2D">
              <w:rPr>
                <w:sz w:val="13"/>
                <w:szCs w:val="13"/>
                <w:vertAlign w:val="superscript"/>
                <w:lang w:bidi="ar"/>
              </w:rPr>
              <w:t>***</w:t>
            </w:r>
          </w:p>
        </w:tc>
        <w:tc>
          <w:tcPr>
            <w:tcW w:w="653" w:type="dxa"/>
            <w:tcBorders>
              <w:top w:val="nil"/>
              <w:left w:val="nil"/>
              <w:bottom w:val="nil"/>
              <w:right w:val="nil"/>
            </w:tcBorders>
            <w:vAlign w:val="center"/>
          </w:tcPr>
          <w:p w14:paraId="40D45B7B" w14:textId="77777777" w:rsidR="00D43F72" w:rsidRPr="001F1D2D" w:rsidRDefault="003A44D5">
            <w:pPr>
              <w:snapToGrid w:val="0"/>
              <w:jc w:val="both"/>
              <w:textAlignment w:val="center"/>
              <w:rPr>
                <w:sz w:val="13"/>
                <w:szCs w:val="13"/>
              </w:rPr>
            </w:pPr>
            <w:r w:rsidRPr="001F1D2D">
              <w:rPr>
                <w:sz w:val="13"/>
                <w:szCs w:val="13"/>
                <w:lang w:bidi="ar"/>
              </w:rPr>
              <w:t>0.24</w:t>
            </w:r>
            <w:r w:rsidRPr="001F1D2D">
              <w:rPr>
                <w:sz w:val="13"/>
                <w:szCs w:val="13"/>
                <w:vertAlign w:val="superscript"/>
                <w:lang w:bidi="ar"/>
              </w:rPr>
              <w:t>***</w:t>
            </w:r>
          </w:p>
        </w:tc>
        <w:tc>
          <w:tcPr>
            <w:tcW w:w="653" w:type="dxa"/>
            <w:tcBorders>
              <w:top w:val="nil"/>
              <w:left w:val="nil"/>
              <w:bottom w:val="nil"/>
              <w:right w:val="nil"/>
            </w:tcBorders>
            <w:vAlign w:val="center"/>
          </w:tcPr>
          <w:p w14:paraId="2DC64EFB" w14:textId="77777777" w:rsidR="00D43F72" w:rsidRPr="001F1D2D" w:rsidRDefault="003A44D5">
            <w:pPr>
              <w:snapToGrid w:val="0"/>
              <w:jc w:val="both"/>
              <w:textAlignment w:val="center"/>
              <w:rPr>
                <w:sz w:val="13"/>
                <w:szCs w:val="13"/>
              </w:rPr>
            </w:pPr>
            <w:r w:rsidRPr="001F1D2D">
              <w:rPr>
                <w:sz w:val="13"/>
                <w:szCs w:val="13"/>
                <w:lang w:bidi="ar"/>
              </w:rPr>
              <w:t>0.40</w:t>
            </w:r>
            <w:r w:rsidRPr="001F1D2D">
              <w:rPr>
                <w:sz w:val="13"/>
                <w:szCs w:val="13"/>
                <w:vertAlign w:val="superscript"/>
                <w:lang w:bidi="ar"/>
              </w:rPr>
              <w:t>***</w:t>
            </w:r>
          </w:p>
        </w:tc>
        <w:tc>
          <w:tcPr>
            <w:tcW w:w="653" w:type="dxa"/>
            <w:tcBorders>
              <w:top w:val="nil"/>
              <w:left w:val="nil"/>
              <w:bottom w:val="nil"/>
              <w:right w:val="nil"/>
            </w:tcBorders>
            <w:vAlign w:val="center"/>
          </w:tcPr>
          <w:p w14:paraId="2BD0D019" w14:textId="77777777" w:rsidR="00D43F72" w:rsidRPr="001F1D2D" w:rsidRDefault="003A44D5">
            <w:pPr>
              <w:snapToGrid w:val="0"/>
              <w:jc w:val="both"/>
              <w:textAlignment w:val="center"/>
              <w:rPr>
                <w:sz w:val="13"/>
                <w:szCs w:val="13"/>
              </w:rPr>
            </w:pPr>
            <w:r w:rsidRPr="001F1D2D">
              <w:rPr>
                <w:sz w:val="13"/>
                <w:szCs w:val="13"/>
                <w:lang w:bidi="ar"/>
              </w:rPr>
              <w:t>-0.14</w:t>
            </w:r>
            <w:r w:rsidRPr="001F1D2D">
              <w:rPr>
                <w:sz w:val="13"/>
                <w:szCs w:val="13"/>
                <w:vertAlign w:val="superscript"/>
                <w:lang w:bidi="ar"/>
              </w:rPr>
              <w:t>***</w:t>
            </w:r>
          </w:p>
        </w:tc>
        <w:tc>
          <w:tcPr>
            <w:tcW w:w="653" w:type="dxa"/>
            <w:tcBorders>
              <w:top w:val="nil"/>
              <w:left w:val="nil"/>
              <w:bottom w:val="nil"/>
              <w:right w:val="nil"/>
            </w:tcBorders>
            <w:vAlign w:val="center"/>
          </w:tcPr>
          <w:p w14:paraId="04CC0B8E" w14:textId="77777777" w:rsidR="00D43F72" w:rsidRPr="001F1D2D" w:rsidRDefault="003A44D5">
            <w:pPr>
              <w:snapToGrid w:val="0"/>
              <w:jc w:val="both"/>
              <w:textAlignment w:val="center"/>
              <w:rPr>
                <w:sz w:val="13"/>
                <w:szCs w:val="13"/>
              </w:rPr>
            </w:pPr>
            <w:r w:rsidRPr="001F1D2D">
              <w:rPr>
                <w:sz w:val="13"/>
                <w:szCs w:val="13"/>
                <w:lang w:bidi="ar"/>
              </w:rPr>
              <w:t>0.42</w:t>
            </w:r>
            <w:r w:rsidRPr="001F1D2D">
              <w:rPr>
                <w:sz w:val="13"/>
                <w:szCs w:val="13"/>
                <w:vertAlign w:val="superscript"/>
                <w:lang w:bidi="ar"/>
              </w:rPr>
              <w:t>***</w:t>
            </w:r>
          </w:p>
        </w:tc>
        <w:tc>
          <w:tcPr>
            <w:tcW w:w="653" w:type="dxa"/>
            <w:tcBorders>
              <w:top w:val="nil"/>
              <w:left w:val="nil"/>
              <w:bottom w:val="nil"/>
              <w:right w:val="nil"/>
            </w:tcBorders>
            <w:vAlign w:val="center"/>
          </w:tcPr>
          <w:p w14:paraId="22E3EA1B" w14:textId="77777777" w:rsidR="00D43F72" w:rsidRPr="001F1D2D" w:rsidRDefault="003A44D5">
            <w:pPr>
              <w:snapToGrid w:val="0"/>
              <w:jc w:val="both"/>
              <w:textAlignment w:val="center"/>
              <w:rPr>
                <w:sz w:val="13"/>
                <w:szCs w:val="13"/>
              </w:rPr>
            </w:pPr>
            <w:r w:rsidRPr="001F1D2D">
              <w:rPr>
                <w:sz w:val="13"/>
                <w:szCs w:val="13"/>
                <w:lang w:bidi="ar"/>
              </w:rPr>
              <w:t>0.44</w:t>
            </w:r>
            <w:r w:rsidRPr="001F1D2D">
              <w:rPr>
                <w:sz w:val="13"/>
                <w:szCs w:val="13"/>
                <w:vertAlign w:val="superscript"/>
                <w:lang w:bidi="ar"/>
              </w:rPr>
              <w:t>***</w:t>
            </w:r>
          </w:p>
        </w:tc>
        <w:tc>
          <w:tcPr>
            <w:tcW w:w="653" w:type="dxa"/>
            <w:tcBorders>
              <w:top w:val="nil"/>
              <w:left w:val="nil"/>
              <w:bottom w:val="nil"/>
              <w:right w:val="nil"/>
            </w:tcBorders>
            <w:vAlign w:val="center"/>
          </w:tcPr>
          <w:p w14:paraId="1C98C509" w14:textId="77777777" w:rsidR="00D43F72" w:rsidRPr="001F1D2D" w:rsidRDefault="003A44D5">
            <w:pPr>
              <w:snapToGrid w:val="0"/>
              <w:jc w:val="both"/>
              <w:textAlignment w:val="center"/>
              <w:rPr>
                <w:sz w:val="13"/>
                <w:szCs w:val="13"/>
              </w:rPr>
            </w:pPr>
            <w:r w:rsidRPr="001F1D2D">
              <w:rPr>
                <w:sz w:val="13"/>
                <w:szCs w:val="13"/>
                <w:lang w:bidi="ar"/>
              </w:rPr>
              <w:t>0.47</w:t>
            </w:r>
            <w:r w:rsidRPr="001F1D2D">
              <w:rPr>
                <w:sz w:val="13"/>
                <w:szCs w:val="13"/>
                <w:vertAlign w:val="superscript"/>
                <w:lang w:bidi="ar"/>
              </w:rPr>
              <w:t>***</w:t>
            </w:r>
          </w:p>
        </w:tc>
        <w:tc>
          <w:tcPr>
            <w:tcW w:w="653" w:type="dxa"/>
            <w:tcBorders>
              <w:top w:val="nil"/>
              <w:left w:val="nil"/>
              <w:bottom w:val="nil"/>
              <w:right w:val="nil"/>
            </w:tcBorders>
            <w:vAlign w:val="center"/>
          </w:tcPr>
          <w:p w14:paraId="2BCB98BA" w14:textId="77777777" w:rsidR="00D43F72" w:rsidRPr="001F1D2D" w:rsidRDefault="003A44D5">
            <w:pPr>
              <w:snapToGrid w:val="0"/>
              <w:jc w:val="both"/>
              <w:textAlignment w:val="center"/>
              <w:rPr>
                <w:sz w:val="13"/>
                <w:szCs w:val="13"/>
              </w:rPr>
            </w:pPr>
            <w:r w:rsidRPr="001F1D2D">
              <w:rPr>
                <w:sz w:val="13"/>
                <w:szCs w:val="13"/>
                <w:lang w:bidi="ar"/>
              </w:rPr>
              <w:t>0.62</w:t>
            </w:r>
            <w:r w:rsidRPr="001F1D2D">
              <w:rPr>
                <w:sz w:val="13"/>
                <w:szCs w:val="13"/>
                <w:vertAlign w:val="superscript"/>
                <w:lang w:bidi="ar"/>
              </w:rPr>
              <w:t>***</w:t>
            </w:r>
          </w:p>
        </w:tc>
        <w:tc>
          <w:tcPr>
            <w:tcW w:w="653" w:type="dxa"/>
            <w:tcBorders>
              <w:top w:val="nil"/>
              <w:left w:val="nil"/>
              <w:bottom w:val="nil"/>
              <w:right w:val="nil"/>
            </w:tcBorders>
            <w:vAlign w:val="center"/>
          </w:tcPr>
          <w:p w14:paraId="3CAEE2B9" w14:textId="77777777" w:rsidR="00D43F72" w:rsidRPr="001F1D2D" w:rsidRDefault="003A44D5">
            <w:pPr>
              <w:snapToGrid w:val="0"/>
              <w:jc w:val="both"/>
              <w:textAlignment w:val="center"/>
              <w:rPr>
                <w:sz w:val="13"/>
                <w:szCs w:val="13"/>
              </w:rPr>
            </w:pPr>
            <w:r w:rsidRPr="001F1D2D">
              <w:rPr>
                <w:sz w:val="13"/>
                <w:szCs w:val="13"/>
                <w:lang w:bidi="ar"/>
              </w:rPr>
              <w:t>0.73</w:t>
            </w:r>
            <w:r w:rsidRPr="001F1D2D">
              <w:rPr>
                <w:sz w:val="13"/>
                <w:szCs w:val="13"/>
                <w:vertAlign w:val="superscript"/>
                <w:lang w:bidi="ar"/>
              </w:rPr>
              <w:t>***</w:t>
            </w:r>
          </w:p>
        </w:tc>
        <w:tc>
          <w:tcPr>
            <w:tcW w:w="653" w:type="dxa"/>
            <w:tcBorders>
              <w:top w:val="nil"/>
              <w:left w:val="nil"/>
              <w:bottom w:val="nil"/>
              <w:right w:val="nil"/>
            </w:tcBorders>
            <w:vAlign w:val="center"/>
          </w:tcPr>
          <w:p w14:paraId="1C3CB42B" w14:textId="77777777" w:rsidR="00D43F72" w:rsidRPr="001F1D2D" w:rsidRDefault="003A44D5">
            <w:pPr>
              <w:snapToGrid w:val="0"/>
              <w:jc w:val="both"/>
              <w:textAlignment w:val="center"/>
              <w:rPr>
                <w:sz w:val="13"/>
                <w:szCs w:val="13"/>
              </w:rPr>
            </w:pPr>
            <w:r w:rsidRPr="001F1D2D">
              <w:rPr>
                <w:sz w:val="13"/>
                <w:szCs w:val="13"/>
                <w:lang w:bidi="ar"/>
              </w:rPr>
              <w:t>0.40</w:t>
            </w:r>
            <w:r w:rsidRPr="001F1D2D">
              <w:rPr>
                <w:sz w:val="13"/>
                <w:szCs w:val="13"/>
                <w:vertAlign w:val="superscript"/>
                <w:lang w:bidi="ar"/>
              </w:rPr>
              <w:t>***</w:t>
            </w:r>
          </w:p>
        </w:tc>
      </w:tr>
      <w:tr w:rsidR="00D43F72" w:rsidRPr="001F1D2D" w14:paraId="70EAAE6C" w14:textId="77777777">
        <w:trPr>
          <w:trHeight w:val="320"/>
          <w:jc w:val="center"/>
        </w:trPr>
        <w:tc>
          <w:tcPr>
            <w:tcW w:w="470" w:type="dxa"/>
            <w:tcBorders>
              <w:top w:val="nil"/>
              <w:left w:val="nil"/>
              <w:bottom w:val="nil"/>
              <w:right w:val="nil"/>
            </w:tcBorders>
            <w:vAlign w:val="center"/>
          </w:tcPr>
          <w:p w14:paraId="114F92E9" w14:textId="77777777" w:rsidR="00D43F72" w:rsidRPr="001F1D2D" w:rsidRDefault="003A44D5">
            <w:pPr>
              <w:snapToGrid w:val="0"/>
              <w:jc w:val="both"/>
              <w:textAlignment w:val="center"/>
              <w:rPr>
                <w:sz w:val="13"/>
                <w:szCs w:val="13"/>
              </w:rPr>
            </w:pPr>
            <w:r w:rsidRPr="001F1D2D">
              <w:rPr>
                <w:sz w:val="13"/>
                <w:szCs w:val="13"/>
                <w:lang w:bidi="ar"/>
              </w:rPr>
              <w:t>11</w:t>
            </w:r>
          </w:p>
        </w:tc>
        <w:tc>
          <w:tcPr>
            <w:tcW w:w="741" w:type="dxa"/>
            <w:tcBorders>
              <w:top w:val="nil"/>
              <w:left w:val="nil"/>
              <w:bottom w:val="nil"/>
              <w:right w:val="nil"/>
            </w:tcBorders>
            <w:vAlign w:val="center"/>
          </w:tcPr>
          <w:p w14:paraId="34C3C019" w14:textId="77777777" w:rsidR="00D43F72" w:rsidRPr="001F1D2D" w:rsidRDefault="003A44D5">
            <w:pPr>
              <w:snapToGrid w:val="0"/>
              <w:jc w:val="both"/>
              <w:textAlignment w:val="center"/>
              <w:rPr>
                <w:sz w:val="13"/>
                <w:szCs w:val="13"/>
              </w:rPr>
            </w:pPr>
            <w:r w:rsidRPr="001F1D2D">
              <w:rPr>
                <w:sz w:val="13"/>
                <w:szCs w:val="13"/>
                <w:lang w:bidi="ar"/>
              </w:rPr>
              <w:t>OVTA</w:t>
            </w:r>
          </w:p>
        </w:tc>
        <w:tc>
          <w:tcPr>
            <w:tcW w:w="268" w:type="dxa"/>
            <w:tcBorders>
              <w:top w:val="nil"/>
              <w:left w:val="nil"/>
              <w:bottom w:val="nil"/>
              <w:right w:val="nil"/>
            </w:tcBorders>
            <w:vAlign w:val="center"/>
          </w:tcPr>
          <w:p w14:paraId="54AD558C" w14:textId="77777777" w:rsidR="00D43F72" w:rsidRPr="001F1D2D" w:rsidRDefault="00D43F72">
            <w:pPr>
              <w:snapToGrid w:val="0"/>
              <w:jc w:val="both"/>
              <w:rPr>
                <w:sz w:val="13"/>
                <w:szCs w:val="13"/>
              </w:rPr>
            </w:pPr>
          </w:p>
        </w:tc>
        <w:tc>
          <w:tcPr>
            <w:tcW w:w="680" w:type="dxa"/>
            <w:tcBorders>
              <w:top w:val="nil"/>
              <w:left w:val="nil"/>
              <w:bottom w:val="nil"/>
              <w:right w:val="nil"/>
            </w:tcBorders>
            <w:vAlign w:val="center"/>
          </w:tcPr>
          <w:p w14:paraId="18B7CD3B"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5E48FD17"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31223F16"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09DAFFC5"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3192D4B3"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68F6B057"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5AD7E739"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27CE6BF2" w14:textId="77777777" w:rsidR="00D43F72" w:rsidRPr="001F1D2D" w:rsidRDefault="00D43F72">
            <w:pPr>
              <w:snapToGrid w:val="0"/>
              <w:jc w:val="both"/>
              <w:rPr>
                <w:sz w:val="13"/>
                <w:szCs w:val="13"/>
              </w:rPr>
            </w:pPr>
          </w:p>
        </w:tc>
        <w:tc>
          <w:tcPr>
            <w:tcW w:w="629" w:type="dxa"/>
            <w:tcBorders>
              <w:top w:val="nil"/>
              <w:left w:val="nil"/>
              <w:bottom w:val="nil"/>
              <w:right w:val="nil"/>
            </w:tcBorders>
            <w:vAlign w:val="center"/>
          </w:tcPr>
          <w:p w14:paraId="350FEE85"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3F3E225B" w14:textId="77777777" w:rsidR="00D43F72" w:rsidRPr="001F1D2D" w:rsidRDefault="003A44D5">
            <w:pPr>
              <w:snapToGrid w:val="0"/>
              <w:jc w:val="both"/>
              <w:textAlignment w:val="center"/>
              <w:rPr>
                <w:sz w:val="13"/>
                <w:szCs w:val="13"/>
              </w:rPr>
            </w:pPr>
            <w:r w:rsidRPr="001F1D2D">
              <w:rPr>
                <w:sz w:val="13"/>
                <w:szCs w:val="13"/>
                <w:lang w:bidi="ar"/>
              </w:rPr>
              <w:t>1</w:t>
            </w:r>
          </w:p>
        </w:tc>
        <w:tc>
          <w:tcPr>
            <w:tcW w:w="653" w:type="dxa"/>
            <w:tcBorders>
              <w:top w:val="nil"/>
              <w:left w:val="nil"/>
              <w:bottom w:val="nil"/>
              <w:right w:val="nil"/>
            </w:tcBorders>
            <w:vAlign w:val="center"/>
          </w:tcPr>
          <w:p w14:paraId="4DB8E62F" w14:textId="77777777" w:rsidR="00D43F72" w:rsidRPr="001F1D2D" w:rsidRDefault="003A44D5">
            <w:pPr>
              <w:snapToGrid w:val="0"/>
              <w:jc w:val="both"/>
              <w:textAlignment w:val="center"/>
              <w:rPr>
                <w:sz w:val="13"/>
                <w:szCs w:val="13"/>
              </w:rPr>
            </w:pPr>
            <w:r w:rsidRPr="001F1D2D">
              <w:rPr>
                <w:sz w:val="13"/>
                <w:szCs w:val="13"/>
                <w:lang w:bidi="ar"/>
              </w:rPr>
              <w:t>0.30</w:t>
            </w:r>
            <w:r w:rsidRPr="001F1D2D">
              <w:rPr>
                <w:sz w:val="13"/>
                <w:szCs w:val="13"/>
                <w:vertAlign w:val="superscript"/>
                <w:lang w:bidi="ar"/>
              </w:rPr>
              <w:t>***</w:t>
            </w:r>
          </w:p>
        </w:tc>
        <w:tc>
          <w:tcPr>
            <w:tcW w:w="653" w:type="dxa"/>
            <w:tcBorders>
              <w:top w:val="nil"/>
              <w:left w:val="nil"/>
              <w:bottom w:val="nil"/>
              <w:right w:val="nil"/>
            </w:tcBorders>
            <w:vAlign w:val="center"/>
          </w:tcPr>
          <w:p w14:paraId="49636CD8" w14:textId="77777777" w:rsidR="00D43F72" w:rsidRPr="001F1D2D" w:rsidRDefault="003A44D5">
            <w:pPr>
              <w:snapToGrid w:val="0"/>
              <w:jc w:val="both"/>
              <w:textAlignment w:val="center"/>
              <w:rPr>
                <w:sz w:val="13"/>
                <w:szCs w:val="13"/>
              </w:rPr>
            </w:pPr>
            <w:r w:rsidRPr="001F1D2D">
              <w:rPr>
                <w:sz w:val="13"/>
                <w:szCs w:val="13"/>
                <w:lang w:bidi="ar"/>
              </w:rPr>
              <w:t>0.38</w:t>
            </w:r>
            <w:r w:rsidRPr="001F1D2D">
              <w:rPr>
                <w:sz w:val="13"/>
                <w:szCs w:val="13"/>
                <w:vertAlign w:val="superscript"/>
                <w:lang w:bidi="ar"/>
              </w:rPr>
              <w:t>***</w:t>
            </w:r>
          </w:p>
        </w:tc>
        <w:tc>
          <w:tcPr>
            <w:tcW w:w="653" w:type="dxa"/>
            <w:tcBorders>
              <w:top w:val="nil"/>
              <w:left w:val="nil"/>
              <w:bottom w:val="nil"/>
              <w:right w:val="nil"/>
            </w:tcBorders>
            <w:vAlign w:val="center"/>
          </w:tcPr>
          <w:p w14:paraId="06537729" w14:textId="77777777" w:rsidR="00D43F72" w:rsidRPr="001F1D2D" w:rsidRDefault="003A44D5">
            <w:pPr>
              <w:snapToGrid w:val="0"/>
              <w:jc w:val="both"/>
              <w:textAlignment w:val="center"/>
              <w:rPr>
                <w:sz w:val="13"/>
                <w:szCs w:val="13"/>
              </w:rPr>
            </w:pPr>
            <w:r w:rsidRPr="001F1D2D">
              <w:rPr>
                <w:sz w:val="13"/>
                <w:szCs w:val="13"/>
                <w:lang w:bidi="ar"/>
              </w:rPr>
              <w:t>0.27</w:t>
            </w:r>
            <w:r w:rsidRPr="001F1D2D">
              <w:rPr>
                <w:sz w:val="13"/>
                <w:szCs w:val="13"/>
                <w:vertAlign w:val="superscript"/>
                <w:lang w:bidi="ar"/>
              </w:rPr>
              <w:t>***</w:t>
            </w:r>
          </w:p>
        </w:tc>
        <w:tc>
          <w:tcPr>
            <w:tcW w:w="653" w:type="dxa"/>
            <w:tcBorders>
              <w:top w:val="nil"/>
              <w:left w:val="nil"/>
              <w:bottom w:val="nil"/>
              <w:right w:val="nil"/>
            </w:tcBorders>
            <w:vAlign w:val="center"/>
          </w:tcPr>
          <w:p w14:paraId="4B0F0775" w14:textId="77777777" w:rsidR="00D43F72" w:rsidRPr="001F1D2D" w:rsidRDefault="003A44D5">
            <w:pPr>
              <w:snapToGrid w:val="0"/>
              <w:jc w:val="both"/>
              <w:textAlignment w:val="center"/>
              <w:rPr>
                <w:sz w:val="13"/>
                <w:szCs w:val="13"/>
              </w:rPr>
            </w:pPr>
            <w:r w:rsidRPr="001F1D2D">
              <w:rPr>
                <w:sz w:val="13"/>
                <w:szCs w:val="13"/>
                <w:lang w:bidi="ar"/>
              </w:rPr>
              <w:t>-0.11</w:t>
            </w:r>
            <w:r w:rsidRPr="001F1D2D">
              <w:rPr>
                <w:sz w:val="13"/>
                <w:szCs w:val="13"/>
                <w:vertAlign w:val="superscript"/>
                <w:lang w:bidi="ar"/>
              </w:rPr>
              <w:t>***</w:t>
            </w:r>
          </w:p>
        </w:tc>
        <w:tc>
          <w:tcPr>
            <w:tcW w:w="653" w:type="dxa"/>
            <w:tcBorders>
              <w:top w:val="nil"/>
              <w:left w:val="nil"/>
              <w:bottom w:val="nil"/>
              <w:right w:val="nil"/>
            </w:tcBorders>
            <w:vAlign w:val="center"/>
          </w:tcPr>
          <w:p w14:paraId="1A9DE9C0" w14:textId="77777777" w:rsidR="00D43F72" w:rsidRPr="001F1D2D" w:rsidRDefault="003A44D5">
            <w:pPr>
              <w:snapToGrid w:val="0"/>
              <w:jc w:val="both"/>
              <w:textAlignment w:val="center"/>
              <w:rPr>
                <w:sz w:val="13"/>
                <w:szCs w:val="13"/>
              </w:rPr>
            </w:pPr>
            <w:r w:rsidRPr="001F1D2D">
              <w:rPr>
                <w:sz w:val="13"/>
                <w:szCs w:val="13"/>
                <w:lang w:bidi="ar"/>
              </w:rPr>
              <w:t>0.24</w:t>
            </w:r>
            <w:r w:rsidRPr="001F1D2D">
              <w:rPr>
                <w:sz w:val="13"/>
                <w:szCs w:val="13"/>
                <w:vertAlign w:val="superscript"/>
                <w:lang w:bidi="ar"/>
              </w:rPr>
              <w:t>***</w:t>
            </w:r>
          </w:p>
        </w:tc>
        <w:tc>
          <w:tcPr>
            <w:tcW w:w="653" w:type="dxa"/>
            <w:tcBorders>
              <w:top w:val="nil"/>
              <w:left w:val="nil"/>
              <w:bottom w:val="nil"/>
              <w:right w:val="nil"/>
            </w:tcBorders>
            <w:vAlign w:val="center"/>
          </w:tcPr>
          <w:p w14:paraId="371D20D9" w14:textId="77777777" w:rsidR="00D43F72" w:rsidRPr="001F1D2D" w:rsidRDefault="003A44D5">
            <w:pPr>
              <w:snapToGrid w:val="0"/>
              <w:jc w:val="both"/>
              <w:textAlignment w:val="center"/>
              <w:rPr>
                <w:sz w:val="13"/>
                <w:szCs w:val="13"/>
              </w:rPr>
            </w:pPr>
            <w:r w:rsidRPr="001F1D2D">
              <w:rPr>
                <w:sz w:val="13"/>
                <w:szCs w:val="13"/>
                <w:lang w:bidi="ar"/>
              </w:rPr>
              <w:t>0.26</w:t>
            </w:r>
            <w:r w:rsidRPr="001F1D2D">
              <w:rPr>
                <w:sz w:val="13"/>
                <w:szCs w:val="13"/>
                <w:vertAlign w:val="superscript"/>
                <w:lang w:bidi="ar"/>
              </w:rPr>
              <w:t>***</w:t>
            </w:r>
          </w:p>
        </w:tc>
        <w:tc>
          <w:tcPr>
            <w:tcW w:w="653" w:type="dxa"/>
            <w:tcBorders>
              <w:top w:val="nil"/>
              <w:left w:val="nil"/>
              <w:bottom w:val="nil"/>
              <w:right w:val="nil"/>
            </w:tcBorders>
            <w:vAlign w:val="center"/>
          </w:tcPr>
          <w:p w14:paraId="73820437" w14:textId="77777777" w:rsidR="00D43F72" w:rsidRPr="001F1D2D" w:rsidRDefault="003A44D5">
            <w:pPr>
              <w:snapToGrid w:val="0"/>
              <w:jc w:val="both"/>
              <w:textAlignment w:val="center"/>
              <w:rPr>
                <w:sz w:val="13"/>
                <w:szCs w:val="13"/>
              </w:rPr>
            </w:pPr>
            <w:r w:rsidRPr="001F1D2D">
              <w:rPr>
                <w:sz w:val="13"/>
                <w:szCs w:val="13"/>
                <w:lang w:bidi="ar"/>
              </w:rPr>
              <w:t>0.20</w:t>
            </w:r>
            <w:r w:rsidRPr="001F1D2D">
              <w:rPr>
                <w:sz w:val="13"/>
                <w:szCs w:val="13"/>
                <w:vertAlign w:val="superscript"/>
                <w:lang w:bidi="ar"/>
              </w:rPr>
              <w:t>***</w:t>
            </w:r>
          </w:p>
        </w:tc>
        <w:tc>
          <w:tcPr>
            <w:tcW w:w="653" w:type="dxa"/>
            <w:tcBorders>
              <w:top w:val="nil"/>
              <w:left w:val="nil"/>
              <w:bottom w:val="nil"/>
              <w:right w:val="nil"/>
            </w:tcBorders>
            <w:vAlign w:val="center"/>
          </w:tcPr>
          <w:p w14:paraId="5DE89496" w14:textId="77777777" w:rsidR="00D43F72" w:rsidRPr="001F1D2D" w:rsidRDefault="003A44D5">
            <w:pPr>
              <w:snapToGrid w:val="0"/>
              <w:jc w:val="both"/>
              <w:textAlignment w:val="center"/>
              <w:rPr>
                <w:sz w:val="13"/>
                <w:szCs w:val="13"/>
              </w:rPr>
            </w:pPr>
            <w:r w:rsidRPr="001F1D2D">
              <w:rPr>
                <w:sz w:val="13"/>
                <w:szCs w:val="13"/>
                <w:lang w:bidi="ar"/>
              </w:rPr>
              <w:t>0.31</w:t>
            </w:r>
            <w:r w:rsidRPr="001F1D2D">
              <w:rPr>
                <w:sz w:val="13"/>
                <w:szCs w:val="13"/>
                <w:vertAlign w:val="superscript"/>
                <w:lang w:bidi="ar"/>
              </w:rPr>
              <w:t>***</w:t>
            </w:r>
          </w:p>
        </w:tc>
        <w:tc>
          <w:tcPr>
            <w:tcW w:w="653" w:type="dxa"/>
            <w:tcBorders>
              <w:top w:val="nil"/>
              <w:left w:val="nil"/>
              <w:bottom w:val="nil"/>
              <w:right w:val="nil"/>
            </w:tcBorders>
            <w:vAlign w:val="center"/>
          </w:tcPr>
          <w:p w14:paraId="3E9919D5" w14:textId="77777777" w:rsidR="00D43F72" w:rsidRPr="001F1D2D" w:rsidRDefault="003A44D5">
            <w:pPr>
              <w:snapToGrid w:val="0"/>
              <w:jc w:val="both"/>
              <w:textAlignment w:val="center"/>
              <w:rPr>
                <w:sz w:val="13"/>
                <w:szCs w:val="13"/>
              </w:rPr>
            </w:pPr>
            <w:r w:rsidRPr="001F1D2D">
              <w:rPr>
                <w:sz w:val="13"/>
                <w:szCs w:val="13"/>
                <w:lang w:bidi="ar"/>
              </w:rPr>
              <w:t>0.48</w:t>
            </w:r>
            <w:r w:rsidRPr="001F1D2D">
              <w:rPr>
                <w:sz w:val="13"/>
                <w:szCs w:val="13"/>
                <w:vertAlign w:val="superscript"/>
                <w:lang w:bidi="ar"/>
              </w:rPr>
              <w:t>***</w:t>
            </w:r>
          </w:p>
        </w:tc>
        <w:tc>
          <w:tcPr>
            <w:tcW w:w="653" w:type="dxa"/>
            <w:tcBorders>
              <w:top w:val="nil"/>
              <w:left w:val="nil"/>
              <w:bottom w:val="nil"/>
              <w:right w:val="nil"/>
            </w:tcBorders>
            <w:vAlign w:val="center"/>
          </w:tcPr>
          <w:p w14:paraId="1280C3F8" w14:textId="77777777" w:rsidR="00D43F72" w:rsidRPr="001F1D2D" w:rsidRDefault="003A44D5">
            <w:pPr>
              <w:snapToGrid w:val="0"/>
              <w:jc w:val="both"/>
              <w:textAlignment w:val="center"/>
              <w:rPr>
                <w:sz w:val="13"/>
                <w:szCs w:val="13"/>
              </w:rPr>
            </w:pPr>
            <w:r w:rsidRPr="001F1D2D">
              <w:rPr>
                <w:sz w:val="13"/>
                <w:szCs w:val="13"/>
                <w:lang w:bidi="ar"/>
              </w:rPr>
              <w:t>0.24</w:t>
            </w:r>
            <w:r w:rsidRPr="001F1D2D">
              <w:rPr>
                <w:sz w:val="13"/>
                <w:szCs w:val="13"/>
                <w:vertAlign w:val="superscript"/>
                <w:lang w:bidi="ar"/>
              </w:rPr>
              <w:t>***</w:t>
            </w:r>
          </w:p>
        </w:tc>
      </w:tr>
      <w:tr w:rsidR="00D43F72" w:rsidRPr="001F1D2D" w14:paraId="26A55932" w14:textId="77777777">
        <w:trPr>
          <w:trHeight w:val="320"/>
          <w:jc w:val="center"/>
        </w:trPr>
        <w:tc>
          <w:tcPr>
            <w:tcW w:w="470" w:type="dxa"/>
            <w:tcBorders>
              <w:top w:val="nil"/>
              <w:left w:val="nil"/>
              <w:bottom w:val="nil"/>
              <w:right w:val="nil"/>
            </w:tcBorders>
            <w:vAlign w:val="center"/>
          </w:tcPr>
          <w:p w14:paraId="76326150" w14:textId="77777777" w:rsidR="00D43F72" w:rsidRPr="001F1D2D" w:rsidRDefault="003A44D5">
            <w:pPr>
              <w:snapToGrid w:val="0"/>
              <w:jc w:val="both"/>
              <w:textAlignment w:val="center"/>
              <w:rPr>
                <w:sz w:val="13"/>
                <w:szCs w:val="13"/>
              </w:rPr>
            </w:pPr>
            <w:r w:rsidRPr="001F1D2D">
              <w:rPr>
                <w:sz w:val="13"/>
                <w:szCs w:val="13"/>
                <w:lang w:bidi="ar"/>
              </w:rPr>
              <w:t>12</w:t>
            </w:r>
          </w:p>
        </w:tc>
        <w:tc>
          <w:tcPr>
            <w:tcW w:w="741" w:type="dxa"/>
            <w:tcBorders>
              <w:top w:val="nil"/>
              <w:left w:val="nil"/>
              <w:bottom w:val="nil"/>
              <w:right w:val="nil"/>
            </w:tcBorders>
            <w:vAlign w:val="center"/>
          </w:tcPr>
          <w:p w14:paraId="05CC327A" w14:textId="77777777" w:rsidR="00D43F72" w:rsidRPr="001F1D2D" w:rsidRDefault="003A44D5">
            <w:pPr>
              <w:snapToGrid w:val="0"/>
              <w:jc w:val="both"/>
              <w:textAlignment w:val="center"/>
              <w:rPr>
                <w:sz w:val="13"/>
                <w:szCs w:val="13"/>
              </w:rPr>
            </w:pPr>
            <w:r w:rsidRPr="001F1D2D">
              <w:rPr>
                <w:sz w:val="13"/>
                <w:szCs w:val="13"/>
                <w:lang w:bidi="ar"/>
              </w:rPr>
              <w:t>HONK</w:t>
            </w:r>
          </w:p>
        </w:tc>
        <w:tc>
          <w:tcPr>
            <w:tcW w:w="268" w:type="dxa"/>
            <w:tcBorders>
              <w:top w:val="nil"/>
              <w:left w:val="nil"/>
              <w:bottom w:val="nil"/>
              <w:right w:val="nil"/>
            </w:tcBorders>
            <w:vAlign w:val="center"/>
          </w:tcPr>
          <w:p w14:paraId="05B921E7" w14:textId="77777777" w:rsidR="00D43F72" w:rsidRPr="001F1D2D" w:rsidRDefault="00D43F72">
            <w:pPr>
              <w:snapToGrid w:val="0"/>
              <w:jc w:val="both"/>
              <w:rPr>
                <w:sz w:val="13"/>
                <w:szCs w:val="13"/>
              </w:rPr>
            </w:pPr>
          </w:p>
        </w:tc>
        <w:tc>
          <w:tcPr>
            <w:tcW w:w="680" w:type="dxa"/>
            <w:tcBorders>
              <w:top w:val="nil"/>
              <w:left w:val="nil"/>
              <w:bottom w:val="nil"/>
              <w:right w:val="nil"/>
            </w:tcBorders>
            <w:vAlign w:val="center"/>
          </w:tcPr>
          <w:p w14:paraId="2A565B82"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4E0153BB"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23F60E0B"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31857F0F"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69682BBA"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5C627122"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479B1B24"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246CFC3C" w14:textId="77777777" w:rsidR="00D43F72" w:rsidRPr="001F1D2D" w:rsidRDefault="00D43F72">
            <w:pPr>
              <w:snapToGrid w:val="0"/>
              <w:jc w:val="both"/>
              <w:rPr>
                <w:sz w:val="13"/>
                <w:szCs w:val="13"/>
              </w:rPr>
            </w:pPr>
          </w:p>
        </w:tc>
        <w:tc>
          <w:tcPr>
            <w:tcW w:w="629" w:type="dxa"/>
            <w:tcBorders>
              <w:top w:val="nil"/>
              <w:left w:val="nil"/>
              <w:bottom w:val="nil"/>
              <w:right w:val="nil"/>
            </w:tcBorders>
            <w:vAlign w:val="center"/>
          </w:tcPr>
          <w:p w14:paraId="04156091"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43265B30"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31852957" w14:textId="77777777" w:rsidR="00D43F72" w:rsidRPr="001F1D2D" w:rsidRDefault="003A44D5">
            <w:pPr>
              <w:snapToGrid w:val="0"/>
              <w:jc w:val="both"/>
              <w:textAlignment w:val="center"/>
              <w:rPr>
                <w:sz w:val="13"/>
                <w:szCs w:val="13"/>
              </w:rPr>
            </w:pPr>
            <w:r w:rsidRPr="001F1D2D">
              <w:rPr>
                <w:sz w:val="13"/>
                <w:szCs w:val="13"/>
                <w:lang w:bidi="ar"/>
              </w:rPr>
              <w:t>1</w:t>
            </w:r>
          </w:p>
        </w:tc>
        <w:tc>
          <w:tcPr>
            <w:tcW w:w="653" w:type="dxa"/>
            <w:tcBorders>
              <w:top w:val="nil"/>
              <w:left w:val="nil"/>
              <w:bottom w:val="nil"/>
              <w:right w:val="nil"/>
            </w:tcBorders>
            <w:vAlign w:val="center"/>
          </w:tcPr>
          <w:p w14:paraId="5C8FAD78" w14:textId="77777777" w:rsidR="00D43F72" w:rsidRPr="001F1D2D" w:rsidRDefault="003A44D5">
            <w:pPr>
              <w:snapToGrid w:val="0"/>
              <w:jc w:val="both"/>
              <w:textAlignment w:val="center"/>
              <w:rPr>
                <w:sz w:val="13"/>
                <w:szCs w:val="13"/>
              </w:rPr>
            </w:pPr>
            <w:r w:rsidRPr="001F1D2D">
              <w:rPr>
                <w:sz w:val="13"/>
                <w:szCs w:val="13"/>
                <w:lang w:bidi="ar"/>
              </w:rPr>
              <w:t>0.26</w:t>
            </w:r>
            <w:r w:rsidRPr="001F1D2D">
              <w:rPr>
                <w:sz w:val="13"/>
                <w:szCs w:val="13"/>
                <w:vertAlign w:val="superscript"/>
                <w:lang w:bidi="ar"/>
              </w:rPr>
              <w:t>***</w:t>
            </w:r>
          </w:p>
        </w:tc>
        <w:tc>
          <w:tcPr>
            <w:tcW w:w="653" w:type="dxa"/>
            <w:tcBorders>
              <w:top w:val="nil"/>
              <w:left w:val="nil"/>
              <w:bottom w:val="nil"/>
              <w:right w:val="nil"/>
            </w:tcBorders>
            <w:vAlign w:val="center"/>
          </w:tcPr>
          <w:p w14:paraId="0EFEBDA6" w14:textId="77777777" w:rsidR="00D43F72" w:rsidRPr="001F1D2D" w:rsidRDefault="003A44D5">
            <w:pPr>
              <w:snapToGrid w:val="0"/>
              <w:jc w:val="both"/>
              <w:textAlignment w:val="center"/>
              <w:rPr>
                <w:sz w:val="13"/>
                <w:szCs w:val="13"/>
              </w:rPr>
            </w:pPr>
            <w:r w:rsidRPr="001F1D2D">
              <w:rPr>
                <w:sz w:val="13"/>
                <w:szCs w:val="13"/>
                <w:lang w:bidi="ar"/>
              </w:rPr>
              <w:t>0.35</w:t>
            </w:r>
            <w:r w:rsidRPr="001F1D2D">
              <w:rPr>
                <w:sz w:val="13"/>
                <w:szCs w:val="13"/>
                <w:vertAlign w:val="superscript"/>
                <w:lang w:bidi="ar"/>
              </w:rPr>
              <w:t>***</w:t>
            </w:r>
          </w:p>
        </w:tc>
        <w:tc>
          <w:tcPr>
            <w:tcW w:w="653" w:type="dxa"/>
            <w:tcBorders>
              <w:top w:val="nil"/>
              <w:left w:val="nil"/>
              <w:bottom w:val="nil"/>
              <w:right w:val="nil"/>
            </w:tcBorders>
            <w:vAlign w:val="center"/>
          </w:tcPr>
          <w:p w14:paraId="5DBE2FBE" w14:textId="77777777" w:rsidR="00D43F72" w:rsidRPr="001F1D2D" w:rsidRDefault="003A44D5">
            <w:pPr>
              <w:snapToGrid w:val="0"/>
              <w:jc w:val="both"/>
              <w:textAlignment w:val="center"/>
              <w:rPr>
                <w:sz w:val="13"/>
                <w:szCs w:val="13"/>
              </w:rPr>
            </w:pPr>
            <w:r w:rsidRPr="001F1D2D">
              <w:rPr>
                <w:sz w:val="13"/>
                <w:szCs w:val="13"/>
                <w:lang w:bidi="ar"/>
              </w:rPr>
              <w:t>-0.12</w:t>
            </w:r>
            <w:r w:rsidRPr="001F1D2D">
              <w:rPr>
                <w:sz w:val="13"/>
                <w:szCs w:val="13"/>
                <w:vertAlign w:val="superscript"/>
                <w:lang w:bidi="ar"/>
              </w:rPr>
              <w:t>***</w:t>
            </w:r>
          </w:p>
        </w:tc>
        <w:tc>
          <w:tcPr>
            <w:tcW w:w="653" w:type="dxa"/>
            <w:tcBorders>
              <w:top w:val="nil"/>
              <w:left w:val="nil"/>
              <w:bottom w:val="nil"/>
              <w:right w:val="nil"/>
            </w:tcBorders>
            <w:vAlign w:val="center"/>
          </w:tcPr>
          <w:p w14:paraId="643A6CD4" w14:textId="77777777" w:rsidR="00D43F72" w:rsidRPr="001F1D2D" w:rsidRDefault="003A44D5">
            <w:pPr>
              <w:snapToGrid w:val="0"/>
              <w:jc w:val="both"/>
              <w:textAlignment w:val="center"/>
              <w:rPr>
                <w:sz w:val="13"/>
                <w:szCs w:val="13"/>
              </w:rPr>
            </w:pPr>
            <w:r w:rsidRPr="001F1D2D">
              <w:rPr>
                <w:sz w:val="13"/>
                <w:szCs w:val="13"/>
                <w:lang w:bidi="ar"/>
              </w:rPr>
              <w:t>0.38</w:t>
            </w:r>
            <w:r w:rsidRPr="001F1D2D">
              <w:rPr>
                <w:sz w:val="13"/>
                <w:szCs w:val="13"/>
                <w:vertAlign w:val="superscript"/>
                <w:lang w:bidi="ar"/>
              </w:rPr>
              <w:t>***</w:t>
            </w:r>
          </w:p>
        </w:tc>
        <w:tc>
          <w:tcPr>
            <w:tcW w:w="653" w:type="dxa"/>
            <w:tcBorders>
              <w:top w:val="nil"/>
              <w:left w:val="nil"/>
              <w:bottom w:val="nil"/>
              <w:right w:val="nil"/>
            </w:tcBorders>
            <w:vAlign w:val="center"/>
          </w:tcPr>
          <w:p w14:paraId="306DF4EE" w14:textId="77777777" w:rsidR="00D43F72" w:rsidRPr="001F1D2D" w:rsidRDefault="003A44D5">
            <w:pPr>
              <w:snapToGrid w:val="0"/>
              <w:jc w:val="both"/>
              <w:textAlignment w:val="center"/>
              <w:rPr>
                <w:sz w:val="13"/>
                <w:szCs w:val="13"/>
              </w:rPr>
            </w:pPr>
            <w:r w:rsidRPr="001F1D2D">
              <w:rPr>
                <w:sz w:val="13"/>
                <w:szCs w:val="13"/>
                <w:lang w:bidi="ar"/>
              </w:rPr>
              <w:t>0.46</w:t>
            </w:r>
            <w:r w:rsidRPr="001F1D2D">
              <w:rPr>
                <w:sz w:val="13"/>
                <w:szCs w:val="13"/>
                <w:vertAlign w:val="superscript"/>
                <w:lang w:bidi="ar"/>
              </w:rPr>
              <w:t>***</w:t>
            </w:r>
          </w:p>
        </w:tc>
        <w:tc>
          <w:tcPr>
            <w:tcW w:w="653" w:type="dxa"/>
            <w:tcBorders>
              <w:top w:val="nil"/>
              <w:left w:val="nil"/>
              <w:bottom w:val="nil"/>
              <w:right w:val="nil"/>
            </w:tcBorders>
            <w:vAlign w:val="center"/>
          </w:tcPr>
          <w:p w14:paraId="055A283B" w14:textId="77777777" w:rsidR="00D43F72" w:rsidRPr="001F1D2D" w:rsidRDefault="003A44D5">
            <w:pPr>
              <w:snapToGrid w:val="0"/>
              <w:jc w:val="both"/>
              <w:textAlignment w:val="center"/>
              <w:rPr>
                <w:sz w:val="13"/>
                <w:szCs w:val="13"/>
              </w:rPr>
            </w:pPr>
            <w:r w:rsidRPr="001F1D2D">
              <w:rPr>
                <w:sz w:val="13"/>
                <w:szCs w:val="13"/>
                <w:lang w:bidi="ar"/>
              </w:rPr>
              <w:t>0.49</w:t>
            </w:r>
            <w:r w:rsidRPr="001F1D2D">
              <w:rPr>
                <w:sz w:val="13"/>
                <w:szCs w:val="13"/>
                <w:vertAlign w:val="superscript"/>
                <w:lang w:bidi="ar"/>
              </w:rPr>
              <w:t>***</w:t>
            </w:r>
          </w:p>
        </w:tc>
        <w:tc>
          <w:tcPr>
            <w:tcW w:w="653" w:type="dxa"/>
            <w:tcBorders>
              <w:top w:val="nil"/>
              <w:left w:val="nil"/>
              <w:bottom w:val="nil"/>
              <w:right w:val="nil"/>
            </w:tcBorders>
            <w:vAlign w:val="center"/>
          </w:tcPr>
          <w:p w14:paraId="6EC603C5" w14:textId="77777777" w:rsidR="00D43F72" w:rsidRPr="001F1D2D" w:rsidRDefault="003A44D5">
            <w:pPr>
              <w:snapToGrid w:val="0"/>
              <w:jc w:val="both"/>
              <w:textAlignment w:val="center"/>
              <w:rPr>
                <w:sz w:val="13"/>
                <w:szCs w:val="13"/>
              </w:rPr>
            </w:pPr>
            <w:r w:rsidRPr="001F1D2D">
              <w:rPr>
                <w:sz w:val="13"/>
                <w:szCs w:val="13"/>
                <w:lang w:bidi="ar"/>
              </w:rPr>
              <w:t>0.62</w:t>
            </w:r>
            <w:r w:rsidRPr="001F1D2D">
              <w:rPr>
                <w:sz w:val="13"/>
                <w:szCs w:val="13"/>
                <w:vertAlign w:val="superscript"/>
                <w:lang w:bidi="ar"/>
              </w:rPr>
              <w:t>***</w:t>
            </w:r>
          </w:p>
        </w:tc>
        <w:tc>
          <w:tcPr>
            <w:tcW w:w="653" w:type="dxa"/>
            <w:tcBorders>
              <w:top w:val="nil"/>
              <w:left w:val="nil"/>
              <w:bottom w:val="nil"/>
              <w:right w:val="nil"/>
            </w:tcBorders>
            <w:vAlign w:val="center"/>
          </w:tcPr>
          <w:p w14:paraId="3D8BA071" w14:textId="77777777" w:rsidR="00D43F72" w:rsidRPr="001F1D2D" w:rsidRDefault="003A44D5">
            <w:pPr>
              <w:snapToGrid w:val="0"/>
              <w:jc w:val="both"/>
              <w:textAlignment w:val="center"/>
              <w:rPr>
                <w:sz w:val="13"/>
                <w:szCs w:val="13"/>
              </w:rPr>
            </w:pPr>
            <w:r w:rsidRPr="001F1D2D">
              <w:rPr>
                <w:sz w:val="13"/>
                <w:szCs w:val="13"/>
                <w:lang w:bidi="ar"/>
              </w:rPr>
              <w:t>0.71</w:t>
            </w:r>
            <w:r w:rsidRPr="001F1D2D">
              <w:rPr>
                <w:sz w:val="13"/>
                <w:szCs w:val="13"/>
                <w:vertAlign w:val="superscript"/>
                <w:lang w:bidi="ar"/>
              </w:rPr>
              <w:t>***</w:t>
            </w:r>
          </w:p>
        </w:tc>
        <w:tc>
          <w:tcPr>
            <w:tcW w:w="653" w:type="dxa"/>
            <w:tcBorders>
              <w:top w:val="nil"/>
              <w:left w:val="nil"/>
              <w:bottom w:val="nil"/>
              <w:right w:val="nil"/>
            </w:tcBorders>
            <w:vAlign w:val="center"/>
          </w:tcPr>
          <w:p w14:paraId="3096DCE7" w14:textId="77777777" w:rsidR="00D43F72" w:rsidRPr="001F1D2D" w:rsidRDefault="003A44D5">
            <w:pPr>
              <w:snapToGrid w:val="0"/>
              <w:jc w:val="both"/>
              <w:textAlignment w:val="center"/>
              <w:rPr>
                <w:sz w:val="13"/>
                <w:szCs w:val="13"/>
              </w:rPr>
            </w:pPr>
            <w:r w:rsidRPr="001F1D2D">
              <w:rPr>
                <w:sz w:val="13"/>
                <w:szCs w:val="13"/>
                <w:lang w:bidi="ar"/>
              </w:rPr>
              <w:t>0.43</w:t>
            </w:r>
            <w:r w:rsidRPr="001F1D2D">
              <w:rPr>
                <w:sz w:val="13"/>
                <w:szCs w:val="13"/>
                <w:vertAlign w:val="superscript"/>
                <w:lang w:bidi="ar"/>
              </w:rPr>
              <w:t>***</w:t>
            </w:r>
          </w:p>
        </w:tc>
      </w:tr>
      <w:tr w:rsidR="00D43F72" w:rsidRPr="001F1D2D" w14:paraId="17D26BF6" w14:textId="77777777">
        <w:trPr>
          <w:trHeight w:val="320"/>
          <w:jc w:val="center"/>
        </w:trPr>
        <w:tc>
          <w:tcPr>
            <w:tcW w:w="470" w:type="dxa"/>
            <w:tcBorders>
              <w:top w:val="nil"/>
              <w:left w:val="nil"/>
              <w:bottom w:val="nil"/>
              <w:right w:val="nil"/>
            </w:tcBorders>
            <w:vAlign w:val="center"/>
          </w:tcPr>
          <w:p w14:paraId="305B8D62" w14:textId="77777777" w:rsidR="00D43F72" w:rsidRPr="001F1D2D" w:rsidRDefault="003A44D5">
            <w:pPr>
              <w:snapToGrid w:val="0"/>
              <w:jc w:val="both"/>
              <w:textAlignment w:val="center"/>
              <w:rPr>
                <w:sz w:val="13"/>
                <w:szCs w:val="13"/>
              </w:rPr>
            </w:pPr>
            <w:r w:rsidRPr="001F1D2D">
              <w:rPr>
                <w:sz w:val="13"/>
                <w:szCs w:val="13"/>
                <w:lang w:bidi="ar"/>
              </w:rPr>
              <w:t>13</w:t>
            </w:r>
          </w:p>
        </w:tc>
        <w:tc>
          <w:tcPr>
            <w:tcW w:w="741" w:type="dxa"/>
            <w:tcBorders>
              <w:top w:val="nil"/>
              <w:left w:val="nil"/>
              <w:bottom w:val="nil"/>
              <w:right w:val="nil"/>
            </w:tcBorders>
            <w:vAlign w:val="center"/>
          </w:tcPr>
          <w:p w14:paraId="434BC79C" w14:textId="77777777" w:rsidR="00D43F72" w:rsidRPr="001F1D2D" w:rsidRDefault="003A44D5">
            <w:pPr>
              <w:snapToGrid w:val="0"/>
              <w:jc w:val="both"/>
              <w:textAlignment w:val="center"/>
              <w:rPr>
                <w:sz w:val="13"/>
                <w:szCs w:val="13"/>
              </w:rPr>
            </w:pPr>
            <w:r w:rsidRPr="001F1D2D">
              <w:rPr>
                <w:rFonts w:eastAsia="Times New Roman"/>
                <w:sz w:val="13"/>
                <w:szCs w:val="13"/>
              </w:rPr>
              <w:t>SIGN</w:t>
            </w:r>
          </w:p>
        </w:tc>
        <w:tc>
          <w:tcPr>
            <w:tcW w:w="268" w:type="dxa"/>
            <w:tcBorders>
              <w:top w:val="nil"/>
              <w:left w:val="nil"/>
              <w:bottom w:val="nil"/>
              <w:right w:val="nil"/>
            </w:tcBorders>
            <w:vAlign w:val="center"/>
          </w:tcPr>
          <w:p w14:paraId="4D3591CC" w14:textId="77777777" w:rsidR="00D43F72" w:rsidRPr="001F1D2D" w:rsidRDefault="00D43F72">
            <w:pPr>
              <w:snapToGrid w:val="0"/>
              <w:jc w:val="both"/>
              <w:rPr>
                <w:sz w:val="13"/>
                <w:szCs w:val="13"/>
              </w:rPr>
            </w:pPr>
          </w:p>
        </w:tc>
        <w:tc>
          <w:tcPr>
            <w:tcW w:w="680" w:type="dxa"/>
            <w:tcBorders>
              <w:top w:val="nil"/>
              <w:left w:val="nil"/>
              <w:bottom w:val="nil"/>
              <w:right w:val="nil"/>
            </w:tcBorders>
            <w:vAlign w:val="center"/>
          </w:tcPr>
          <w:p w14:paraId="1B272F0E"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4944EDCC"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74639069"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2AA7FC2A"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0981A004"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4CE47B3D"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7458BF6E"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0BB4CADC" w14:textId="77777777" w:rsidR="00D43F72" w:rsidRPr="001F1D2D" w:rsidRDefault="00D43F72">
            <w:pPr>
              <w:snapToGrid w:val="0"/>
              <w:jc w:val="both"/>
              <w:rPr>
                <w:sz w:val="13"/>
                <w:szCs w:val="13"/>
              </w:rPr>
            </w:pPr>
          </w:p>
        </w:tc>
        <w:tc>
          <w:tcPr>
            <w:tcW w:w="629" w:type="dxa"/>
            <w:tcBorders>
              <w:top w:val="nil"/>
              <w:left w:val="nil"/>
              <w:bottom w:val="nil"/>
              <w:right w:val="nil"/>
            </w:tcBorders>
            <w:vAlign w:val="center"/>
          </w:tcPr>
          <w:p w14:paraId="31D722FA"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2565AE7C"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48E38078"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5AC468FD" w14:textId="77777777" w:rsidR="00D43F72" w:rsidRPr="001F1D2D" w:rsidRDefault="003A44D5">
            <w:pPr>
              <w:snapToGrid w:val="0"/>
              <w:jc w:val="both"/>
              <w:textAlignment w:val="center"/>
              <w:rPr>
                <w:sz w:val="13"/>
                <w:szCs w:val="13"/>
              </w:rPr>
            </w:pPr>
            <w:r w:rsidRPr="001F1D2D">
              <w:rPr>
                <w:sz w:val="13"/>
                <w:szCs w:val="13"/>
                <w:lang w:bidi="ar"/>
              </w:rPr>
              <w:t>1</w:t>
            </w:r>
          </w:p>
        </w:tc>
        <w:tc>
          <w:tcPr>
            <w:tcW w:w="653" w:type="dxa"/>
            <w:tcBorders>
              <w:top w:val="nil"/>
              <w:left w:val="nil"/>
              <w:bottom w:val="nil"/>
              <w:right w:val="nil"/>
            </w:tcBorders>
            <w:vAlign w:val="center"/>
          </w:tcPr>
          <w:p w14:paraId="3BFC933E" w14:textId="77777777" w:rsidR="00D43F72" w:rsidRPr="001F1D2D" w:rsidRDefault="003A44D5">
            <w:pPr>
              <w:snapToGrid w:val="0"/>
              <w:jc w:val="both"/>
              <w:textAlignment w:val="center"/>
              <w:rPr>
                <w:sz w:val="13"/>
                <w:szCs w:val="13"/>
              </w:rPr>
            </w:pPr>
            <w:r w:rsidRPr="001F1D2D">
              <w:rPr>
                <w:sz w:val="13"/>
                <w:szCs w:val="13"/>
                <w:lang w:bidi="ar"/>
              </w:rPr>
              <w:t>0.27</w:t>
            </w:r>
            <w:r w:rsidRPr="001F1D2D">
              <w:rPr>
                <w:sz w:val="13"/>
                <w:szCs w:val="13"/>
                <w:vertAlign w:val="superscript"/>
                <w:lang w:bidi="ar"/>
              </w:rPr>
              <w:t>***</w:t>
            </w:r>
          </w:p>
        </w:tc>
        <w:tc>
          <w:tcPr>
            <w:tcW w:w="653" w:type="dxa"/>
            <w:tcBorders>
              <w:top w:val="nil"/>
              <w:left w:val="nil"/>
              <w:bottom w:val="nil"/>
              <w:right w:val="nil"/>
            </w:tcBorders>
            <w:vAlign w:val="center"/>
          </w:tcPr>
          <w:p w14:paraId="63A9897D" w14:textId="77777777" w:rsidR="00D43F72" w:rsidRPr="001F1D2D" w:rsidRDefault="003A44D5">
            <w:pPr>
              <w:snapToGrid w:val="0"/>
              <w:jc w:val="both"/>
              <w:textAlignment w:val="center"/>
              <w:rPr>
                <w:sz w:val="13"/>
                <w:szCs w:val="13"/>
              </w:rPr>
            </w:pPr>
            <w:r w:rsidRPr="001F1D2D">
              <w:rPr>
                <w:sz w:val="13"/>
                <w:szCs w:val="13"/>
                <w:lang w:bidi="ar"/>
              </w:rPr>
              <w:t>-0.12</w:t>
            </w:r>
            <w:r w:rsidRPr="001F1D2D">
              <w:rPr>
                <w:sz w:val="13"/>
                <w:szCs w:val="13"/>
                <w:vertAlign w:val="superscript"/>
                <w:lang w:bidi="ar"/>
              </w:rPr>
              <w:t>**</w:t>
            </w:r>
          </w:p>
        </w:tc>
        <w:tc>
          <w:tcPr>
            <w:tcW w:w="653" w:type="dxa"/>
            <w:tcBorders>
              <w:top w:val="nil"/>
              <w:left w:val="nil"/>
              <w:bottom w:val="nil"/>
              <w:right w:val="nil"/>
            </w:tcBorders>
            <w:vAlign w:val="center"/>
          </w:tcPr>
          <w:p w14:paraId="7A0C63B0" w14:textId="77777777" w:rsidR="00D43F72" w:rsidRPr="001F1D2D" w:rsidRDefault="003A44D5">
            <w:pPr>
              <w:snapToGrid w:val="0"/>
              <w:jc w:val="both"/>
              <w:textAlignment w:val="center"/>
              <w:rPr>
                <w:sz w:val="13"/>
                <w:szCs w:val="13"/>
              </w:rPr>
            </w:pPr>
            <w:r w:rsidRPr="001F1D2D">
              <w:rPr>
                <w:sz w:val="13"/>
                <w:szCs w:val="13"/>
                <w:lang w:bidi="ar"/>
              </w:rPr>
              <w:t>0.39</w:t>
            </w:r>
            <w:r w:rsidRPr="001F1D2D">
              <w:rPr>
                <w:sz w:val="13"/>
                <w:szCs w:val="13"/>
                <w:vertAlign w:val="superscript"/>
                <w:lang w:bidi="ar"/>
              </w:rPr>
              <w:t>***</w:t>
            </w:r>
          </w:p>
        </w:tc>
        <w:tc>
          <w:tcPr>
            <w:tcW w:w="653" w:type="dxa"/>
            <w:tcBorders>
              <w:top w:val="nil"/>
              <w:left w:val="nil"/>
              <w:bottom w:val="nil"/>
              <w:right w:val="nil"/>
            </w:tcBorders>
            <w:vAlign w:val="center"/>
          </w:tcPr>
          <w:p w14:paraId="48594AA0" w14:textId="77777777" w:rsidR="00D43F72" w:rsidRPr="001F1D2D" w:rsidRDefault="003A44D5">
            <w:pPr>
              <w:snapToGrid w:val="0"/>
              <w:jc w:val="both"/>
              <w:textAlignment w:val="center"/>
              <w:rPr>
                <w:sz w:val="13"/>
                <w:szCs w:val="13"/>
              </w:rPr>
            </w:pPr>
            <w:r w:rsidRPr="001F1D2D">
              <w:rPr>
                <w:sz w:val="13"/>
                <w:szCs w:val="13"/>
                <w:lang w:bidi="ar"/>
              </w:rPr>
              <w:t>0.32</w:t>
            </w:r>
            <w:r w:rsidRPr="001F1D2D">
              <w:rPr>
                <w:sz w:val="13"/>
                <w:szCs w:val="13"/>
                <w:vertAlign w:val="superscript"/>
                <w:lang w:bidi="ar"/>
              </w:rPr>
              <w:t>***</w:t>
            </w:r>
          </w:p>
        </w:tc>
        <w:tc>
          <w:tcPr>
            <w:tcW w:w="653" w:type="dxa"/>
            <w:tcBorders>
              <w:top w:val="nil"/>
              <w:left w:val="nil"/>
              <w:bottom w:val="nil"/>
              <w:right w:val="nil"/>
            </w:tcBorders>
            <w:vAlign w:val="center"/>
          </w:tcPr>
          <w:p w14:paraId="2490C759" w14:textId="77777777" w:rsidR="00D43F72" w:rsidRPr="001F1D2D" w:rsidRDefault="003A44D5">
            <w:pPr>
              <w:snapToGrid w:val="0"/>
              <w:jc w:val="both"/>
              <w:textAlignment w:val="center"/>
              <w:rPr>
                <w:sz w:val="13"/>
                <w:szCs w:val="13"/>
              </w:rPr>
            </w:pPr>
            <w:r w:rsidRPr="001F1D2D">
              <w:rPr>
                <w:sz w:val="13"/>
                <w:szCs w:val="13"/>
                <w:lang w:bidi="ar"/>
              </w:rPr>
              <w:t>0.38</w:t>
            </w:r>
            <w:r w:rsidRPr="001F1D2D">
              <w:rPr>
                <w:sz w:val="13"/>
                <w:szCs w:val="13"/>
                <w:vertAlign w:val="superscript"/>
                <w:lang w:bidi="ar"/>
              </w:rPr>
              <w:t>***</w:t>
            </w:r>
          </w:p>
        </w:tc>
        <w:tc>
          <w:tcPr>
            <w:tcW w:w="653" w:type="dxa"/>
            <w:tcBorders>
              <w:top w:val="nil"/>
              <w:left w:val="nil"/>
              <w:bottom w:val="nil"/>
              <w:right w:val="nil"/>
            </w:tcBorders>
            <w:vAlign w:val="center"/>
          </w:tcPr>
          <w:p w14:paraId="613C7866" w14:textId="77777777" w:rsidR="00D43F72" w:rsidRPr="001F1D2D" w:rsidRDefault="003A44D5">
            <w:pPr>
              <w:snapToGrid w:val="0"/>
              <w:jc w:val="both"/>
              <w:textAlignment w:val="center"/>
              <w:rPr>
                <w:sz w:val="13"/>
                <w:szCs w:val="13"/>
              </w:rPr>
            </w:pPr>
            <w:r w:rsidRPr="001F1D2D">
              <w:rPr>
                <w:sz w:val="13"/>
                <w:szCs w:val="13"/>
                <w:lang w:bidi="ar"/>
              </w:rPr>
              <w:t>0.34</w:t>
            </w:r>
            <w:r w:rsidRPr="001F1D2D">
              <w:rPr>
                <w:sz w:val="13"/>
                <w:szCs w:val="13"/>
                <w:vertAlign w:val="superscript"/>
                <w:lang w:bidi="ar"/>
              </w:rPr>
              <w:t>***</w:t>
            </w:r>
          </w:p>
        </w:tc>
        <w:tc>
          <w:tcPr>
            <w:tcW w:w="653" w:type="dxa"/>
            <w:tcBorders>
              <w:top w:val="nil"/>
              <w:left w:val="nil"/>
              <w:bottom w:val="nil"/>
              <w:right w:val="nil"/>
            </w:tcBorders>
            <w:vAlign w:val="center"/>
          </w:tcPr>
          <w:p w14:paraId="67E3BD70" w14:textId="77777777" w:rsidR="00D43F72" w:rsidRPr="001F1D2D" w:rsidRDefault="003A44D5">
            <w:pPr>
              <w:snapToGrid w:val="0"/>
              <w:jc w:val="both"/>
              <w:textAlignment w:val="center"/>
              <w:rPr>
                <w:sz w:val="13"/>
                <w:szCs w:val="13"/>
              </w:rPr>
            </w:pPr>
            <w:r w:rsidRPr="001F1D2D">
              <w:rPr>
                <w:sz w:val="13"/>
                <w:szCs w:val="13"/>
                <w:lang w:bidi="ar"/>
              </w:rPr>
              <w:t>0.54</w:t>
            </w:r>
            <w:r w:rsidRPr="001F1D2D">
              <w:rPr>
                <w:sz w:val="13"/>
                <w:szCs w:val="13"/>
                <w:vertAlign w:val="superscript"/>
                <w:lang w:bidi="ar"/>
              </w:rPr>
              <w:t>***</w:t>
            </w:r>
          </w:p>
        </w:tc>
        <w:tc>
          <w:tcPr>
            <w:tcW w:w="653" w:type="dxa"/>
            <w:tcBorders>
              <w:top w:val="nil"/>
              <w:left w:val="nil"/>
              <w:bottom w:val="nil"/>
              <w:right w:val="nil"/>
            </w:tcBorders>
            <w:vAlign w:val="center"/>
          </w:tcPr>
          <w:p w14:paraId="26E77078" w14:textId="77777777" w:rsidR="00D43F72" w:rsidRPr="001F1D2D" w:rsidRDefault="003A44D5">
            <w:pPr>
              <w:snapToGrid w:val="0"/>
              <w:jc w:val="both"/>
              <w:textAlignment w:val="center"/>
              <w:rPr>
                <w:sz w:val="13"/>
                <w:szCs w:val="13"/>
              </w:rPr>
            </w:pPr>
            <w:r w:rsidRPr="001F1D2D">
              <w:rPr>
                <w:sz w:val="13"/>
                <w:szCs w:val="13"/>
                <w:lang w:bidi="ar"/>
              </w:rPr>
              <w:t>0.36</w:t>
            </w:r>
            <w:r w:rsidRPr="001F1D2D">
              <w:rPr>
                <w:sz w:val="13"/>
                <w:szCs w:val="13"/>
                <w:vertAlign w:val="superscript"/>
                <w:lang w:bidi="ar"/>
              </w:rPr>
              <w:t>***</w:t>
            </w:r>
          </w:p>
        </w:tc>
      </w:tr>
      <w:tr w:rsidR="00D43F72" w:rsidRPr="001F1D2D" w14:paraId="1BEB34E4" w14:textId="77777777">
        <w:trPr>
          <w:trHeight w:val="320"/>
          <w:jc w:val="center"/>
        </w:trPr>
        <w:tc>
          <w:tcPr>
            <w:tcW w:w="470" w:type="dxa"/>
            <w:tcBorders>
              <w:top w:val="nil"/>
              <w:left w:val="nil"/>
              <w:bottom w:val="nil"/>
              <w:right w:val="nil"/>
            </w:tcBorders>
            <w:vAlign w:val="center"/>
          </w:tcPr>
          <w:p w14:paraId="7E8470F7" w14:textId="77777777" w:rsidR="00D43F72" w:rsidRPr="001F1D2D" w:rsidRDefault="003A44D5">
            <w:pPr>
              <w:snapToGrid w:val="0"/>
              <w:jc w:val="both"/>
              <w:textAlignment w:val="center"/>
              <w:rPr>
                <w:sz w:val="13"/>
                <w:szCs w:val="13"/>
              </w:rPr>
            </w:pPr>
            <w:r w:rsidRPr="001F1D2D">
              <w:rPr>
                <w:sz w:val="13"/>
                <w:szCs w:val="13"/>
                <w:lang w:bidi="ar"/>
              </w:rPr>
              <w:t>14</w:t>
            </w:r>
          </w:p>
        </w:tc>
        <w:tc>
          <w:tcPr>
            <w:tcW w:w="741" w:type="dxa"/>
            <w:tcBorders>
              <w:top w:val="nil"/>
              <w:left w:val="nil"/>
              <w:bottom w:val="nil"/>
              <w:right w:val="nil"/>
            </w:tcBorders>
            <w:vAlign w:val="center"/>
          </w:tcPr>
          <w:p w14:paraId="39EEA134" w14:textId="77777777" w:rsidR="00D43F72" w:rsidRPr="001F1D2D" w:rsidRDefault="003A44D5">
            <w:pPr>
              <w:snapToGrid w:val="0"/>
              <w:jc w:val="both"/>
              <w:textAlignment w:val="center"/>
              <w:rPr>
                <w:sz w:val="13"/>
                <w:szCs w:val="13"/>
              </w:rPr>
            </w:pPr>
            <w:r w:rsidRPr="001F1D2D">
              <w:rPr>
                <w:sz w:val="13"/>
                <w:szCs w:val="13"/>
                <w:lang w:bidi="ar"/>
              </w:rPr>
              <w:t>FATI</w:t>
            </w:r>
          </w:p>
        </w:tc>
        <w:tc>
          <w:tcPr>
            <w:tcW w:w="268" w:type="dxa"/>
            <w:tcBorders>
              <w:top w:val="nil"/>
              <w:left w:val="nil"/>
              <w:bottom w:val="nil"/>
              <w:right w:val="nil"/>
            </w:tcBorders>
            <w:vAlign w:val="center"/>
          </w:tcPr>
          <w:p w14:paraId="12AB09E8" w14:textId="77777777" w:rsidR="00D43F72" w:rsidRPr="001F1D2D" w:rsidRDefault="00D43F72">
            <w:pPr>
              <w:snapToGrid w:val="0"/>
              <w:jc w:val="both"/>
              <w:rPr>
                <w:sz w:val="13"/>
                <w:szCs w:val="13"/>
              </w:rPr>
            </w:pPr>
          </w:p>
        </w:tc>
        <w:tc>
          <w:tcPr>
            <w:tcW w:w="680" w:type="dxa"/>
            <w:tcBorders>
              <w:top w:val="nil"/>
              <w:left w:val="nil"/>
              <w:bottom w:val="nil"/>
              <w:right w:val="nil"/>
            </w:tcBorders>
            <w:vAlign w:val="center"/>
          </w:tcPr>
          <w:p w14:paraId="46A7BDBB"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2C268E78"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5E345BC5"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19B18E07"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4BA266E1"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30519264"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4469D933"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2BBE4F52" w14:textId="77777777" w:rsidR="00D43F72" w:rsidRPr="001F1D2D" w:rsidRDefault="00D43F72">
            <w:pPr>
              <w:snapToGrid w:val="0"/>
              <w:jc w:val="both"/>
              <w:rPr>
                <w:sz w:val="13"/>
                <w:szCs w:val="13"/>
              </w:rPr>
            </w:pPr>
          </w:p>
        </w:tc>
        <w:tc>
          <w:tcPr>
            <w:tcW w:w="629" w:type="dxa"/>
            <w:tcBorders>
              <w:top w:val="nil"/>
              <w:left w:val="nil"/>
              <w:bottom w:val="nil"/>
              <w:right w:val="nil"/>
            </w:tcBorders>
            <w:vAlign w:val="center"/>
          </w:tcPr>
          <w:p w14:paraId="3EF5D5CE"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78181194"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4E67617C"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6F13C2A9"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641FCDD2" w14:textId="77777777" w:rsidR="00D43F72" w:rsidRPr="001F1D2D" w:rsidRDefault="003A44D5">
            <w:pPr>
              <w:snapToGrid w:val="0"/>
              <w:jc w:val="both"/>
              <w:textAlignment w:val="center"/>
              <w:rPr>
                <w:sz w:val="13"/>
                <w:szCs w:val="13"/>
              </w:rPr>
            </w:pPr>
            <w:r w:rsidRPr="001F1D2D">
              <w:rPr>
                <w:sz w:val="13"/>
                <w:szCs w:val="13"/>
                <w:lang w:bidi="ar"/>
              </w:rPr>
              <w:t>1</w:t>
            </w:r>
          </w:p>
        </w:tc>
        <w:tc>
          <w:tcPr>
            <w:tcW w:w="653" w:type="dxa"/>
            <w:tcBorders>
              <w:top w:val="nil"/>
              <w:left w:val="nil"/>
              <w:bottom w:val="nil"/>
              <w:right w:val="nil"/>
            </w:tcBorders>
            <w:vAlign w:val="center"/>
          </w:tcPr>
          <w:p w14:paraId="3327D804" w14:textId="77777777" w:rsidR="00D43F72" w:rsidRPr="001F1D2D" w:rsidRDefault="003A44D5">
            <w:pPr>
              <w:snapToGrid w:val="0"/>
              <w:jc w:val="both"/>
              <w:textAlignment w:val="center"/>
              <w:rPr>
                <w:sz w:val="13"/>
                <w:szCs w:val="13"/>
              </w:rPr>
            </w:pPr>
            <w:r w:rsidRPr="001F1D2D">
              <w:rPr>
                <w:sz w:val="13"/>
                <w:szCs w:val="13"/>
                <w:lang w:bidi="ar"/>
              </w:rPr>
              <w:t>-0.09</w:t>
            </w:r>
            <w:r w:rsidRPr="001F1D2D">
              <w:rPr>
                <w:sz w:val="13"/>
                <w:szCs w:val="13"/>
                <w:vertAlign w:val="superscript"/>
                <w:lang w:bidi="ar"/>
              </w:rPr>
              <w:t>***</w:t>
            </w:r>
          </w:p>
        </w:tc>
        <w:tc>
          <w:tcPr>
            <w:tcW w:w="653" w:type="dxa"/>
            <w:tcBorders>
              <w:top w:val="nil"/>
              <w:left w:val="nil"/>
              <w:bottom w:val="nil"/>
              <w:right w:val="nil"/>
            </w:tcBorders>
            <w:vAlign w:val="center"/>
          </w:tcPr>
          <w:p w14:paraId="1A96EC6B" w14:textId="77777777" w:rsidR="00D43F72" w:rsidRPr="001F1D2D" w:rsidRDefault="003A44D5">
            <w:pPr>
              <w:snapToGrid w:val="0"/>
              <w:jc w:val="both"/>
              <w:textAlignment w:val="center"/>
              <w:rPr>
                <w:sz w:val="13"/>
                <w:szCs w:val="13"/>
              </w:rPr>
            </w:pPr>
            <w:r w:rsidRPr="001F1D2D">
              <w:rPr>
                <w:sz w:val="13"/>
                <w:szCs w:val="13"/>
                <w:lang w:bidi="ar"/>
              </w:rPr>
              <w:t>0.29</w:t>
            </w:r>
            <w:r w:rsidRPr="001F1D2D">
              <w:rPr>
                <w:sz w:val="13"/>
                <w:szCs w:val="13"/>
                <w:vertAlign w:val="superscript"/>
                <w:lang w:bidi="ar"/>
              </w:rPr>
              <w:t>***</w:t>
            </w:r>
          </w:p>
        </w:tc>
        <w:tc>
          <w:tcPr>
            <w:tcW w:w="653" w:type="dxa"/>
            <w:tcBorders>
              <w:top w:val="nil"/>
              <w:left w:val="nil"/>
              <w:bottom w:val="nil"/>
              <w:right w:val="nil"/>
            </w:tcBorders>
            <w:vAlign w:val="center"/>
          </w:tcPr>
          <w:p w14:paraId="2AF88BFB" w14:textId="77777777" w:rsidR="00D43F72" w:rsidRPr="001F1D2D" w:rsidRDefault="003A44D5">
            <w:pPr>
              <w:snapToGrid w:val="0"/>
              <w:jc w:val="both"/>
              <w:textAlignment w:val="center"/>
              <w:rPr>
                <w:sz w:val="13"/>
                <w:szCs w:val="13"/>
              </w:rPr>
            </w:pPr>
            <w:r w:rsidRPr="001F1D2D">
              <w:rPr>
                <w:sz w:val="13"/>
                <w:szCs w:val="13"/>
                <w:lang w:bidi="ar"/>
              </w:rPr>
              <w:t>0.29</w:t>
            </w:r>
            <w:r w:rsidRPr="001F1D2D">
              <w:rPr>
                <w:sz w:val="13"/>
                <w:szCs w:val="13"/>
                <w:vertAlign w:val="superscript"/>
                <w:lang w:bidi="ar"/>
              </w:rPr>
              <w:t>***</w:t>
            </w:r>
          </w:p>
        </w:tc>
        <w:tc>
          <w:tcPr>
            <w:tcW w:w="653" w:type="dxa"/>
            <w:tcBorders>
              <w:top w:val="nil"/>
              <w:left w:val="nil"/>
              <w:bottom w:val="nil"/>
              <w:right w:val="nil"/>
            </w:tcBorders>
            <w:vAlign w:val="center"/>
          </w:tcPr>
          <w:p w14:paraId="1C1EDE1F" w14:textId="77777777" w:rsidR="00D43F72" w:rsidRPr="001F1D2D" w:rsidRDefault="003A44D5">
            <w:pPr>
              <w:snapToGrid w:val="0"/>
              <w:jc w:val="both"/>
              <w:textAlignment w:val="center"/>
              <w:rPr>
                <w:sz w:val="13"/>
                <w:szCs w:val="13"/>
              </w:rPr>
            </w:pPr>
            <w:r w:rsidRPr="001F1D2D">
              <w:rPr>
                <w:sz w:val="13"/>
                <w:szCs w:val="13"/>
                <w:lang w:bidi="ar"/>
              </w:rPr>
              <w:t>0.19</w:t>
            </w:r>
            <w:r w:rsidRPr="001F1D2D">
              <w:rPr>
                <w:sz w:val="13"/>
                <w:szCs w:val="13"/>
                <w:vertAlign w:val="superscript"/>
                <w:lang w:bidi="ar"/>
              </w:rPr>
              <w:t>***</w:t>
            </w:r>
          </w:p>
        </w:tc>
        <w:tc>
          <w:tcPr>
            <w:tcW w:w="653" w:type="dxa"/>
            <w:tcBorders>
              <w:top w:val="nil"/>
              <w:left w:val="nil"/>
              <w:bottom w:val="nil"/>
              <w:right w:val="nil"/>
            </w:tcBorders>
            <w:vAlign w:val="center"/>
          </w:tcPr>
          <w:p w14:paraId="673C1F1B" w14:textId="77777777" w:rsidR="00D43F72" w:rsidRPr="001F1D2D" w:rsidRDefault="003A44D5">
            <w:pPr>
              <w:snapToGrid w:val="0"/>
              <w:jc w:val="both"/>
              <w:textAlignment w:val="center"/>
              <w:rPr>
                <w:sz w:val="13"/>
                <w:szCs w:val="13"/>
              </w:rPr>
            </w:pPr>
            <w:r w:rsidRPr="001F1D2D">
              <w:rPr>
                <w:sz w:val="13"/>
                <w:szCs w:val="13"/>
                <w:lang w:bidi="ar"/>
              </w:rPr>
              <w:t>0.38</w:t>
            </w:r>
            <w:r w:rsidRPr="001F1D2D">
              <w:rPr>
                <w:sz w:val="13"/>
                <w:szCs w:val="13"/>
                <w:vertAlign w:val="superscript"/>
                <w:lang w:bidi="ar"/>
              </w:rPr>
              <w:t>***</w:t>
            </w:r>
          </w:p>
        </w:tc>
        <w:tc>
          <w:tcPr>
            <w:tcW w:w="653" w:type="dxa"/>
            <w:tcBorders>
              <w:top w:val="nil"/>
              <w:left w:val="nil"/>
              <w:bottom w:val="nil"/>
              <w:right w:val="nil"/>
            </w:tcBorders>
            <w:vAlign w:val="center"/>
          </w:tcPr>
          <w:p w14:paraId="08823278" w14:textId="77777777" w:rsidR="00D43F72" w:rsidRPr="001F1D2D" w:rsidRDefault="003A44D5">
            <w:pPr>
              <w:snapToGrid w:val="0"/>
              <w:jc w:val="both"/>
              <w:textAlignment w:val="center"/>
              <w:rPr>
                <w:sz w:val="13"/>
                <w:szCs w:val="13"/>
              </w:rPr>
            </w:pPr>
            <w:r w:rsidRPr="001F1D2D">
              <w:rPr>
                <w:sz w:val="13"/>
                <w:szCs w:val="13"/>
                <w:lang w:bidi="ar"/>
              </w:rPr>
              <w:t>0.54</w:t>
            </w:r>
            <w:r w:rsidRPr="001F1D2D">
              <w:rPr>
                <w:sz w:val="13"/>
                <w:szCs w:val="13"/>
                <w:vertAlign w:val="superscript"/>
                <w:lang w:bidi="ar"/>
              </w:rPr>
              <w:t>***</w:t>
            </w:r>
          </w:p>
        </w:tc>
        <w:tc>
          <w:tcPr>
            <w:tcW w:w="653" w:type="dxa"/>
            <w:tcBorders>
              <w:top w:val="nil"/>
              <w:left w:val="nil"/>
              <w:bottom w:val="nil"/>
              <w:right w:val="nil"/>
            </w:tcBorders>
            <w:vAlign w:val="center"/>
          </w:tcPr>
          <w:p w14:paraId="05D6C90A" w14:textId="77777777" w:rsidR="00D43F72" w:rsidRPr="001F1D2D" w:rsidRDefault="003A44D5">
            <w:pPr>
              <w:snapToGrid w:val="0"/>
              <w:jc w:val="both"/>
              <w:textAlignment w:val="center"/>
              <w:rPr>
                <w:sz w:val="13"/>
                <w:szCs w:val="13"/>
              </w:rPr>
            </w:pPr>
            <w:r w:rsidRPr="001F1D2D">
              <w:rPr>
                <w:sz w:val="13"/>
                <w:szCs w:val="13"/>
                <w:lang w:bidi="ar"/>
              </w:rPr>
              <w:t>0.27</w:t>
            </w:r>
            <w:r w:rsidRPr="001F1D2D">
              <w:rPr>
                <w:sz w:val="13"/>
                <w:szCs w:val="13"/>
                <w:vertAlign w:val="superscript"/>
                <w:lang w:bidi="ar"/>
              </w:rPr>
              <w:t>***</w:t>
            </w:r>
          </w:p>
        </w:tc>
      </w:tr>
      <w:tr w:rsidR="00D43F72" w:rsidRPr="001F1D2D" w14:paraId="4A50A8FC" w14:textId="77777777">
        <w:trPr>
          <w:trHeight w:val="320"/>
          <w:jc w:val="center"/>
        </w:trPr>
        <w:tc>
          <w:tcPr>
            <w:tcW w:w="470" w:type="dxa"/>
            <w:tcBorders>
              <w:top w:val="nil"/>
              <w:left w:val="nil"/>
              <w:bottom w:val="nil"/>
              <w:right w:val="nil"/>
            </w:tcBorders>
            <w:vAlign w:val="center"/>
          </w:tcPr>
          <w:p w14:paraId="2958C168" w14:textId="77777777" w:rsidR="00D43F72" w:rsidRPr="001F1D2D" w:rsidRDefault="003A44D5">
            <w:pPr>
              <w:snapToGrid w:val="0"/>
              <w:jc w:val="both"/>
              <w:textAlignment w:val="center"/>
              <w:rPr>
                <w:sz w:val="13"/>
                <w:szCs w:val="13"/>
              </w:rPr>
            </w:pPr>
            <w:r w:rsidRPr="001F1D2D">
              <w:rPr>
                <w:sz w:val="13"/>
                <w:szCs w:val="13"/>
                <w:lang w:bidi="ar"/>
              </w:rPr>
              <w:t>15</w:t>
            </w:r>
          </w:p>
        </w:tc>
        <w:tc>
          <w:tcPr>
            <w:tcW w:w="741" w:type="dxa"/>
            <w:tcBorders>
              <w:top w:val="nil"/>
              <w:left w:val="nil"/>
              <w:bottom w:val="nil"/>
              <w:right w:val="nil"/>
            </w:tcBorders>
            <w:vAlign w:val="center"/>
          </w:tcPr>
          <w:p w14:paraId="4D007D8F" w14:textId="77777777" w:rsidR="00D43F72" w:rsidRPr="001F1D2D" w:rsidRDefault="003A44D5">
            <w:pPr>
              <w:snapToGrid w:val="0"/>
              <w:jc w:val="both"/>
              <w:textAlignment w:val="center"/>
              <w:rPr>
                <w:sz w:val="13"/>
                <w:szCs w:val="13"/>
              </w:rPr>
            </w:pPr>
            <w:r w:rsidRPr="001F1D2D">
              <w:rPr>
                <w:sz w:val="13"/>
                <w:szCs w:val="13"/>
                <w:lang w:bidi="ar"/>
              </w:rPr>
              <w:t>BELT</w:t>
            </w:r>
          </w:p>
        </w:tc>
        <w:tc>
          <w:tcPr>
            <w:tcW w:w="268" w:type="dxa"/>
            <w:tcBorders>
              <w:top w:val="nil"/>
              <w:left w:val="nil"/>
              <w:bottom w:val="nil"/>
              <w:right w:val="nil"/>
            </w:tcBorders>
            <w:vAlign w:val="center"/>
          </w:tcPr>
          <w:p w14:paraId="26DDBB6E" w14:textId="77777777" w:rsidR="00D43F72" w:rsidRPr="001F1D2D" w:rsidRDefault="00D43F72">
            <w:pPr>
              <w:snapToGrid w:val="0"/>
              <w:jc w:val="both"/>
              <w:rPr>
                <w:sz w:val="13"/>
                <w:szCs w:val="13"/>
              </w:rPr>
            </w:pPr>
          </w:p>
        </w:tc>
        <w:tc>
          <w:tcPr>
            <w:tcW w:w="680" w:type="dxa"/>
            <w:tcBorders>
              <w:top w:val="nil"/>
              <w:left w:val="nil"/>
              <w:bottom w:val="nil"/>
              <w:right w:val="nil"/>
            </w:tcBorders>
            <w:vAlign w:val="center"/>
          </w:tcPr>
          <w:p w14:paraId="236C34B1"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092E39F4"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4D71FC56"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28EA6003"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427214BA"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2D9201E8"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555FEF0E"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5C62DAC1" w14:textId="77777777" w:rsidR="00D43F72" w:rsidRPr="001F1D2D" w:rsidRDefault="00D43F72">
            <w:pPr>
              <w:snapToGrid w:val="0"/>
              <w:jc w:val="both"/>
              <w:rPr>
                <w:sz w:val="13"/>
                <w:szCs w:val="13"/>
              </w:rPr>
            </w:pPr>
          </w:p>
        </w:tc>
        <w:tc>
          <w:tcPr>
            <w:tcW w:w="629" w:type="dxa"/>
            <w:tcBorders>
              <w:top w:val="nil"/>
              <w:left w:val="nil"/>
              <w:bottom w:val="nil"/>
              <w:right w:val="nil"/>
            </w:tcBorders>
            <w:vAlign w:val="center"/>
          </w:tcPr>
          <w:p w14:paraId="576F02D1"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58CBEA8F"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21F2599A"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696420C4"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4149E568"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4AF29754" w14:textId="77777777" w:rsidR="00D43F72" w:rsidRPr="001F1D2D" w:rsidRDefault="003A44D5">
            <w:pPr>
              <w:snapToGrid w:val="0"/>
              <w:jc w:val="both"/>
              <w:textAlignment w:val="center"/>
              <w:rPr>
                <w:sz w:val="13"/>
                <w:szCs w:val="13"/>
              </w:rPr>
            </w:pPr>
            <w:r w:rsidRPr="001F1D2D">
              <w:rPr>
                <w:sz w:val="13"/>
                <w:szCs w:val="13"/>
                <w:lang w:bidi="ar"/>
              </w:rPr>
              <w:t>1</w:t>
            </w:r>
          </w:p>
        </w:tc>
        <w:tc>
          <w:tcPr>
            <w:tcW w:w="653" w:type="dxa"/>
            <w:tcBorders>
              <w:top w:val="nil"/>
              <w:left w:val="nil"/>
              <w:bottom w:val="nil"/>
              <w:right w:val="nil"/>
            </w:tcBorders>
            <w:vAlign w:val="center"/>
          </w:tcPr>
          <w:p w14:paraId="57A45578" w14:textId="77777777" w:rsidR="00D43F72" w:rsidRPr="001F1D2D" w:rsidRDefault="003A44D5">
            <w:pPr>
              <w:snapToGrid w:val="0"/>
              <w:jc w:val="both"/>
              <w:textAlignment w:val="center"/>
              <w:rPr>
                <w:sz w:val="13"/>
                <w:szCs w:val="13"/>
              </w:rPr>
            </w:pPr>
            <w:r w:rsidRPr="001F1D2D">
              <w:rPr>
                <w:sz w:val="13"/>
                <w:szCs w:val="13"/>
                <w:lang w:bidi="ar"/>
              </w:rPr>
              <w:t>-0.03</w:t>
            </w:r>
          </w:p>
        </w:tc>
        <w:tc>
          <w:tcPr>
            <w:tcW w:w="653" w:type="dxa"/>
            <w:tcBorders>
              <w:top w:val="nil"/>
              <w:left w:val="nil"/>
              <w:bottom w:val="nil"/>
              <w:right w:val="nil"/>
            </w:tcBorders>
            <w:vAlign w:val="center"/>
          </w:tcPr>
          <w:p w14:paraId="566FC245" w14:textId="77777777" w:rsidR="00D43F72" w:rsidRPr="001F1D2D" w:rsidRDefault="003A44D5">
            <w:pPr>
              <w:snapToGrid w:val="0"/>
              <w:jc w:val="both"/>
              <w:textAlignment w:val="center"/>
              <w:rPr>
                <w:sz w:val="13"/>
                <w:szCs w:val="13"/>
              </w:rPr>
            </w:pPr>
            <w:r w:rsidRPr="001F1D2D">
              <w:rPr>
                <w:sz w:val="13"/>
                <w:szCs w:val="13"/>
                <w:lang w:bidi="ar"/>
              </w:rPr>
              <w:t>-0.16</w:t>
            </w:r>
            <w:r w:rsidRPr="001F1D2D">
              <w:rPr>
                <w:sz w:val="13"/>
                <w:szCs w:val="13"/>
                <w:vertAlign w:val="superscript"/>
                <w:lang w:bidi="ar"/>
              </w:rPr>
              <w:t>***</w:t>
            </w:r>
          </w:p>
        </w:tc>
        <w:tc>
          <w:tcPr>
            <w:tcW w:w="653" w:type="dxa"/>
            <w:tcBorders>
              <w:top w:val="nil"/>
              <w:left w:val="nil"/>
              <w:bottom w:val="nil"/>
              <w:right w:val="nil"/>
            </w:tcBorders>
            <w:vAlign w:val="center"/>
          </w:tcPr>
          <w:p w14:paraId="187CBD91" w14:textId="77777777" w:rsidR="00D43F72" w:rsidRPr="001F1D2D" w:rsidRDefault="003A44D5">
            <w:pPr>
              <w:snapToGrid w:val="0"/>
              <w:jc w:val="both"/>
              <w:textAlignment w:val="center"/>
              <w:rPr>
                <w:sz w:val="13"/>
                <w:szCs w:val="13"/>
              </w:rPr>
            </w:pPr>
            <w:r w:rsidRPr="001F1D2D">
              <w:rPr>
                <w:sz w:val="13"/>
                <w:szCs w:val="13"/>
                <w:lang w:bidi="ar"/>
              </w:rPr>
              <w:t>-0.13</w:t>
            </w:r>
            <w:r w:rsidRPr="001F1D2D">
              <w:rPr>
                <w:sz w:val="13"/>
                <w:szCs w:val="13"/>
                <w:vertAlign w:val="superscript"/>
                <w:lang w:bidi="ar"/>
              </w:rPr>
              <w:t>***</w:t>
            </w:r>
          </w:p>
        </w:tc>
        <w:tc>
          <w:tcPr>
            <w:tcW w:w="653" w:type="dxa"/>
            <w:tcBorders>
              <w:top w:val="nil"/>
              <w:left w:val="nil"/>
              <w:bottom w:val="nil"/>
              <w:right w:val="nil"/>
            </w:tcBorders>
            <w:vAlign w:val="center"/>
          </w:tcPr>
          <w:p w14:paraId="048117C1" w14:textId="77777777" w:rsidR="00D43F72" w:rsidRPr="001F1D2D" w:rsidRDefault="003A44D5">
            <w:pPr>
              <w:snapToGrid w:val="0"/>
              <w:jc w:val="both"/>
              <w:textAlignment w:val="center"/>
              <w:rPr>
                <w:sz w:val="13"/>
                <w:szCs w:val="13"/>
              </w:rPr>
            </w:pPr>
            <w:r w:rsidRPr="001F1D2D">
              <w:rPr>
                <w:sz w:val="13"/>
                <w:szCs w:val="13"/>
                <w:lang w:bidi="ar"/>
              </w:rPr>
              <w:t>-0.19</w:t>
            </w:r>
            <w:r w:rsidRPr="001F1D2D">
              <w:rPr>
                <w:sz w:val="13"/>
                <w:szCs w:val="13"/>
                <w:vertAlign w:val="superscript"/>
                <w:lang w:bidi="ar"/>
              </w:rPr>
              <w:t>***</w:t>
            </w:r>
          </w:p>
        </w:tc>
        <w:tc>
          <w:tcPr>
            <w:tcW w:w="653" w:type="dxa"/>
            <w:tcBorders>
              <w:top w:val="nil"/>
              <w:left w:val="nil"/>
              <w:bottom w:val="nil"/>
              <w:right w:val="nil"/>
            </w:tcBorders>
            <w:vAlign w:val="center"/>
          </w:tcPr>
          <w:p w14:paraId="677903CE" w14:textId="77777777" w:rsidR="00D43F72" w:rsidRPr="001F1D2D" w:rsidRDefault="003A44D5">
            <w:pPr>
              <w:snapToGrid w:val="0"/>
              <w:jc w:val="both"/>
              <w:textAlignment w:val="center"/>
              <w:rPr>
                <w:sz w:val="13"/>
                <w:szCs w:val="13"/>
              </w:rPr>
            </w:pPr>
            <w:r w:rsidRPr="001F1D2D">
              <w:rPr>
                <w:sz w:val="13"/>
                <w:szCs w:val="13"/>
                <w:lang w:bidi="ar"/>
              </w:rPr>
              <w:t>-0.20</w:t>
            </w:r>
            <w:r w:rsidRPr="001F1D2D">
              <w:rPr>
                <w:sz w:val="13"/>
                <w:szCs w:val="13"/>
                <w:vertAlign w:val="superscript"/>
                <w:lang w:bidi="ar"/>
              </w:rPr>
              <w:t>***</w:t>
            </w:r>
          </w:p>
        </w:tc>
        <w:tc>
          <w:tcPr>
            <w:tcW w:w="653" w:type="dxa"/>
            <w:tcBorders>
              <w:top w:val="nil"/>
              <w:left w:val="nil"/>
              <w:bottom w:val="nil"/>
              <w:right w:val="nil"/>
            </w:tcBorders>
            <w:vAlign w:val="center"/>
          </w:tcPr>
          <w:p w14:paraId="2893D49F" w14:textId="77777777" w:rsidR="00D43F72" w:rsidRPr="001F1D2D" w:rsidRDefault="003A44D5">
            <w:pPr>
              <w:snapToGrid w:val="0"/>
              <w:jc w:val="both"/>
              <w:textAlignment w:val="center"/>
              <w:rPr>
                <w:sz w:val="13"/>
                <w:szCs w:val="13"/>
              </w:rPr>
            </w:pPr>
            <w:r w:rsidRPr="001F1D2D">
              <w:rPr>
                <w:sz w:val="13"/>
                <w:szCs w:val="13"/>
                <w:lang w:bidi="ar"/>
              </w:rPr>
              <w:t>-0.10</w:t>
            </w:r>
            <w:r w:rsidRPr="001F1D2D">
              <w:rPr>
                <w:sz w:val="13"/>
                <w:szCs w:val="13"/>
                <w:vertAlign w:val="superscript"/>
                <w:lang w:bidi="ar"/>
              </w:rPr>
              <w:t>**</w:t>
            </w:r>
          </w:p>
        </w:tc>
      </w:tr>
      <w:tr w:rsidR="00D43F72" w:rsidRPr="001F1D2D" w14:paraId="77060FBF" w14:textId="77777777">
        <w:trPr>
          <w:trHeight w:val="320"/>
          <w:jc w:val="center"/>
        </w:trPr>
        <w:tc>
          <w:tcPr>
            <w:tcW w:w="470" w:type="dxa"/>
            <w:tcBorders>
              <w:top w:val="nil"/>
              <w:left w:val="nil"/>
              <w:bottom w:val="nil"/>
              <w:right w:val="nil"/>
            </w:tcBorders>
            <w:vAlign w:val="center"/>
          </w:tcPr>
          <w:p w14:paraId="136FA17E" w14:textId="77777777" w:rsidR="00D43F72" w:rsidRPr="001F1D2D" w:rsidRDefault="003A44D5">
            <w:pPr>
              <w:snapToGrid w:val="0"/>
              <w:jc w:val="both"/>
              <w:textAlignment w:val="center"/>
              <w:rPr>
                <w:sz w:val="13"/>
                <w:szCs w:val="13"/>
              </w:rPr>
            </w:pPr>
            <w:r w:rsidRPr="001F1D2D">
              <w:rPr>
                <w:sz w:val="13"/>
                <w:szCs w:val="13"/>
                <w:lang w:bidi="ar"/>
              </w:rPr>
              <w:t>16</w:t>
            </w:r>
          </w:p>
        </w:tc>
        <w:tc>
          <w:tcPr>
            <w:tcW w:w="741" w:type="dxa"/>
            <w:tcBorders>
              <w:top w:val="nil"/>
              <w:left w:val="nil"/>
              <w:bottom w:val="nil"/>
              <w:right w:val="nil"/>
            </w:tcBorders>
            <w:vAlign w:val="center"/>
          </w:tcPr>
          <w:p w14:paraId="3C931F5D" w14:textId="77777777" w:rsidR="00D43F72" w:rsidRPr="001F1D2D" w:rsidRDefault="003A44D5">
            <w:pPr>
              <w:snapToGrid w:val="0"/>
              <w:jc w:val="both"/>
              <w:textAlignment w:val="center"/>
              <w:rPr>
                <w:sz w:val="13"/>
                <w:szCs w:val="13"/>
              </w:rPr>
            </w:pPr>
            <w:r w:rsidRPr="001F1D2D">
              <w:rPr>
                <w:sz w:val="13"/>
                <w:szCs w:val="13"/>
                <w:lang w:bidi="ar"/>
              </w:rPr>
              <w:t>PARK</w:t>
            </w:r>
          </w:p>
        </w:tc>
        <w:tc>
          <w:tcPr>
            <w:tcW w:w="268" w:type="dxa"/>
            <w:tcBorders>
              <w:top w:val="nil"/>
              <w:left w:val="nil"/>
              <w:bottom w:val="nil"/>
              <w:right w:val="nil"/>
            </w:tcBorders>
            <w:vAlign w:val="center"/>
          </w:tcPr>
          <w:p w14:paraId="7326FC49" w14:textId="77777777" w:rsidR="00D43F72" w:rsidRPr="001F1D2D" w:rsidRDefault="00D43F72">
            <w:pPr>
              <w:snapToGrid w:val="0"/>
              <w:jc w:val="both"/>
              <w:rPr>
                <w:sz w:val="13"/>
                <w:szCs w:val="13"/>
              </w:rPr>
            </w:pPr>
          </w:p>
        </w:tc>
        <w:tc>
          <w:tcPr>
            <w:tcW w:w="680" w:type="dxa"/>
            <w:tcBorders>
              <w:top w:val="nil"/>
              <w:left w:val="nil"/>
              <w:bottom w:val="nil"/>
              <w:right w:val="nil"/>
            </w:tcBorders>
            <w:vAlign w:val="center"/>
          </w:tcPr>
          <w:p w14:paraId="39A983FE"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37396A56"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30B12E86"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185296E2"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33732B87"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6459A232"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5DB0554B"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50C5051F" w14:textId="77777777" w:rsidR="00D43F72" w:rsidRPr="001F1D2D" w:rsidRDefault="00D43F72">
            <w:pPr>
              <w:snapToGrid w:val="0"/>
              <w:jc w:val="both"/>
              <w:rPr>
                <w:sz w:val="13"/>
                <w:szCs w:val="13"/>
              </w:rPr>
            </w:pPr>
          </w:p>
        </w:tc>
        <w:tc>
          <w:tcPr>
            <w:tcW w:w="629" w:type="dxa"/>
            <w:tcBorders>
              <w:top w:val="nil"/>
              <w:left w:val="nil"/>
              <w:bottom w:val="nil"/>
              <w:right w:val="nil"/>
            </w:tcBorders>
            <w:vAlign w:val="center"/>
          </w:tcPr>
          <w:p w14:paraId="31625F2A"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25E98D20"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0BD7C751"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700614DD"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345B4318"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2C29BD45"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584ED9D4" w14:textId="77777777" w:rsidR="00D43F72" w:rsidRPr="001F1D2D" w:rsidRDefault="003A44D5">
            <w:pPr>
              <w:snapToGrid w:val="0"/>
              <w:jc w:val="both"/>
              <w:textAlignment w:val="center"/>
              <w:rPr>
                <w:sz w:val="13"/>
                <w:szCs w:val="13"/>
              </w:rPr>
            </w:pPr>
            <w:r w:rsidRPr="001F1D2D">
              <w:rPr>
                <w:sz w:val="13"/>
                <w:szCs w:val="13"/>
                <w:lang w:bidi="ar"/>
              </w:rPr>
              <w:t>1</w:t>
            </w:r>
          </w:p>
        </w:tc>
        <w:tc>
          <w:tcPr>
            <w:tcW w:w="653" w:type="dxa"/>
            <w:tcBorders>
              <w:top w:val="nil"/>
              <w:left w:val="nil"/>
              <w:bottom w:val="nil"/>
              <w:right w:val="nil"/>
            </w:tcBorders>
            <w:vAlign w:val="center"/>
          </w:tcPr>
          <w:p w14:paraId="64078B15" w14:textId="77777777" w:rsidR="00D43F72" w:rsidRPr="001F1D2D" w:rsidRDefault="003A44D5">
            <w:pPr>
              <w:snapToGrid w:val="0"/>
              <w:jc w:val="both"/>
              <w:textAlignment w:val="center"/>
              <w:rPr>
                <w:sz w:val="13"/>
                <w:szCs w:val="13"/>
              </w:rPr>
            </w:pPr>
            <w:r w:rsidRPr="001F1D2D">
              <w:rPr>
                <w:sz w:val="13"/>
                <w:szCs w:val="13"/>
                <w:lang w:bidi="ar"/>
              </w:rPr>
              <w:t>0.36</w:t>
            </w:r>
            <w:r w:rsidRPr="001F1D2D">
              <w:rPr>
                <w:sz w:val="13"/>
                <w:szCs w:val="13"/>
                <w:vertAlign w:val="superscript"/>
                <w:lang w:bidi="ar"/>
              </w:rPr>
              <w:t>***</w:t>
            </w:r>
          </w:p>
        </w:tc>
        <w:tc>
          <w:tcPr>
            <w:tcW w:w="653" w:type="dxa"/>
            <w:tcBorders>
              <w:top w:val="nil"/>
              <w:left w:val="nil"/>
              <w:bottom w:val="nil"/>
              <w:right w:val="nil"/>
            </w:tcBorders>
            <w:vAlign w:val="center"/>
          </w:tcPr>
          <w:p w14:paraId="106F8225" w14:textId="77777777" w:rsidR="00D43F72" w:rsidRPr="001F1D2D" w:rsidRDefault="003A44D5">
            <w:pPr>
              <w:snapToGrid w:val="0"/>
              <w:jc w:val="both"/>
              <w:textAlignment w:val="center"/>
              <w:rPr>
                <w:sz w:val="13"/>
                <w:szCs w:val="13"/>
              </w:rPr>
            </w:pPr>
            <w:r w:rsidRPr="001F1D2D">
              <w:rPr>
                <w:sz w:val="13"/>
                <w:szCs w:val="13"/>
                <w:lang w:bidi="ar"/>
              </w:rPr>
              <w:t>0.39</w:t>
            </w:r>
            <w:r w:rsidRPr="001F1D2D">
              <w:rPr>
                <w:sz w:val="13"/>
                <w:szCs w:val="13"/>
                <w:vertAlign w:val="superscript"/>
                <w:lang w:bidi="ar"/>
              </w:rPr>
              <w:t>***</w:t>
            </w:r>
          </w:p>
        </w:tc>
        <w:tc>
          <w:tcPr>
            <w:tcW w:w="653" w:type="dxa"/>
            <w:tcBorders>
              <w:top w:val="nil"/>
              <w:left w:val="nil"/>
              <w:bottom w:val="nil"/>
              <w:right w:val="nil"/>
            </w:tcBorders>
            <w:vAlign w:val="center"/>
          </w:tcPr>
          <w:p w14:paraId="20E06CEE" w14:textId="77777777" w:rsidR="00D43F72" w:rsidRPr="001F1D2D" w:rsidRDefault="003A44D5">
            <w:pPr>
              <w:snapToGrid w:val="0"/>
              <w:jc w:val="both"/>
              <w:textAlignment w:val="center"/>
              <w:rPr>
                <w:sz w:val="13"/>
                <w:szCs w:val="13"/>
              </w:rPr>
            </w:pPr>
            <w:r w:rsidRPr="001F1D2D">
              <w:rPr>
                <w:sz w:val="13"/>
                <w:szCs w:val="13"/>
                <w:lang w:bidi="ar"/>
              </w:rPr>
              <w:t>0.38</w:t>
            </w:r>
            <w:r w:rsidRPr="001F1D2D">
              <w:rPr>
                <w:sz w:val="13"/>
                <w:szCs w:val="13"/>
                <w:vertAlign w:val="superscript"/>
                <w:lang w:bidi="ar"/>
              </w:rPr>
              <w:t>***</w:t>
            </w:r>
          </w:p>
        </w:tc>
        <w:tc>
          <w:tcPr>
            <w:tcW w:w="653" w:type="dxa"/>
            <w:tcBorders>
              <w:top w:val="nil"/>
              <w:left w:val="nil"/>
              <w:bottom w:val="nil"/>
              <w:right w:val="nil"/>
            </w:tcBorders>
            <w:vAlign w:val="center"/>
          </w:tcPr>
          <w:p w14:paraId="5CBFB5BC" w14:textId="77777777" w:rsidR="00D43F72" w:rsidRPr="001F1D2D" w:rsidRDefault="003A44D5">
            <w:pPr>
              <w:snapToGrid w:val="0"/>
              <w:jc w:val="both"/>
              <w:textAlignment w:val="center"/>
              <w:rPr>
                <w:sz w:val="13"/>
                <w:szCs w:val="13"/>
              </w:rPr>
            </w:pPr>
            <w:r w:rsidRPr="001F1D2D">
              <w:rPr>
                <w:sz w:val="13"/>
                <w:szCs w:val="13"/>
                <w:lang w:bidi="ar"/>
              </w:rPr>
              <w:t>0.61</w:t>
            </w:r>
            <w:r w:rsidRPr="001F1D2D">
              <w:rPr>
                <w:sz w:val="13"/>
                <w:szCs w:val="13"/>
                <w:vertAlign w:val="superscript"/>
                <w:lang w:bidi="ar"/>
              </w:rPr>
              <w:t>***</w:t>
            </w:r>
          </w:p>
        </w:tc>
        <w:tc>
          <w:tcPr>
            <w:tcW w:w="653" w:type="dxa"/>
            <w:tcBorders>
              <w:top w:val="nil"/>
              <w:left w:val="nil"/>
              <w:bottom w:val="nil"/>
              <w:right w:val="nil"/>
            </w:tcBorders>
            <w:vAlign w:val="center"/>
          </w:tcPr>
          <w:p w14:paraId="41ABCDE1" w14:textId="77777777" w:rsidR="00D43F72" w:rsidRPr="001F1D2D" w:rsidRDefault="003A44D5">
            <w:pPr>
              <w:snapToGrid w:val="0"/>
              <w:jc w:val="both"/>
              <w:textAlignment w:val="center"/>
              <w:rPr>
                <w:sz w:val="13"/>
                <w:szCs w:val="13"/>
              </w:rPr>
            </w:pPr>
            <w:r w:rsidRPr="001F1D2D">
              <w:rPr>
                <w:sz w:val="13"/>
                <w:szCs w:val="13"/>
                <w:lang w:bidi="ar"/>
              </w:rPr>
              <w:t>0.43</w:t>
            </w:r>
            <w:r w:rsidRPr="001F1D2D">
              <w:rPr>
                <w:sz w:val="13"/>
                <w:szCs w:val="13"/>
                <w:vertAlign w:val="superscript"/>
                <w:lang w:bidi="ar"/>
              </w:rPr>
              <w:t>***</w:t>
            </w:r>
          </w:p>
        </w:tc>
      </w:tr>
      <w:tr w:rsidR="00D43F72" w:rsidRPr="001F1D2D" w14:paraId="7C1AEF2C" w14:textId="77777777">
        <w:trPr>
          <w:trHeight w:val="320"/>
          <w:jc w:val="center"/>
        </w:trPr>
        <w:tc>
          <w:tcPr>
            <w:tcW w:w="470" w:type="dxa"/>
            <w:tcBorders>
              <w:top w:val="nil"/>
              <w:left w:val="nil"/>
              <w:bottom w:val="nil"/>
              <w:right w:val="nil"/>
            </w:tcBorders>
            <w:vAlign w:val="center"/>
          </w:tcPr>
          <w:p w14:paraId="3E96F884" w14:textId="77777777" w:rsidR="00D43F72" w:rsidRPr="001F1D2D" w:rsidRDefault="003A44D5">
            <w:pPr>
              <w:snapToGrid w:val="0"/>
              <w:jc w:val="both"/>
              <w:textAlignment w:val="center"/>
              <w:rPr>
                <w:sz w:val="13"/>
                <w:szCs w:val="13"/>
              </w:rPr>
            </w:pPr>
            <w:r w:rsidRPr="001F1D2D">
              <w:rPr>
                <w:sz w:val="13"/>
                <w:szCs w:val="13"/>
                <w:lang w:bidi="ar"/>
              </w:rPr>
              <w:t>17</w:t>
            </w:r>
          </w:p>
        </w:tc>
        <w:tc>
          <w:tcPr>
            <w:tcW w:w="741" w:type="dxa"/>
            <w:tcBorders>
              <w:top w:val="nil"/>
              <w:left w:val="nil"/>
              <w:bottom w:val="nil"/>
              <w:right w:val="nil"/>
            </w:tcBorders>
            <w:vAlign w:val="center"/>
          </w:tcPr>
          <w:p w14:paraId="40C8A99C" w14:textId="77777777" w:rsidR="00D43F72" w:rsidRPr="001F1D2D" w:rsidRDefault="003A44D5">
            <w:pPr>
              <w:snapToGrid w:val="0"/>
              <w:jc w:val="both"/>
              <w:textAlignment w:val="center"/>
              <w:rPr>
                <w:sz w:val="13"/>
                <w:szCs w:val="13"/>
              </w:rPr>
            </w:pPr>
            <w:r w:rsidRPr="001F1D2D">
              <w:rPr>
                <w:sz w:val="13"/>
                <w:szCs w:val="13"/>
                <w:lang w:bidi="ar"/>
              </w:rPr>
              <w:t>PHON</w:t>
            </w:r>
          </w:p>
        </w:tc>
        <w:tc>
          <w:tcPr>
            <w:tcW w:w="268" w:type="dxa"/>
            <w:tcBorders>
              <w:top w:val="nil"/>
              <w:left w:val="nil"/>
              <w:bottom w:val="nil"/>
              <w:right w:val="nil"/>
            </w:tcBorders>
            <w:vAlign w:val="center"/>
          </w:tcPr>
          <w:p w14:paraId="6D1F8E5A" w14:textId="77777777" w:rsidR="00D43F72" w:rsidRPr="001F1D2D" w:rsidRDefault="00D43F72">
            <w:pPr>
              <w:snapToGrid w:val="0"/>
              <w:jc w:val="both"/>
              <w:rPr>
                <w:sz w:val="13"/>
                <w:szCs w:val="13"/>
              </w:rPr>
            </w:pPr>
          </w:p>
        </w:tc>
        <w:tc>
          <w:tcPr>
            <w:tcW w:w="680" w:type="dxa"/>
            <w:tcBorders>
              <w:top w:val="nil"/>
              <w:left w:val="nil"/>
              <w:bottom w:val="nil"/>
              <w:right w:val="nil"/>
            </w:tcBorders>
            <w:vAlign w:val="center"/>
          </w:tcPr>
          <w:p w14:paraId="6EA4F3E0"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492CC8D8"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5621D2AB"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6A9BDFE8"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78E9B5CC"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38F0503E"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76431B2F"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0776D0EA" w14:textId="77777777" w:rsidR="00D43F72" w:rsidRPr="001F1D2D" w:rsidRDefault="00D43F72">
            <w:pPr>
              <w:snapToGrid w:val="0"/>
              <w:jc w:val="both"/>
              <w:rPr>
                <w:sz w:val="13"/>
                <w:szCs w:val="13"/>
              </w:rPr>
            </w:pPr>
          </w:p>
        </w:tc>
        <w:tc>
          <w:tcPr>
            <w:tcW w:w="629" w:type="dxa"/>
            <w:tcBorders>
              <w:top w:val="nil"/>
              <w:left w:val="nil"/>
              <w:bottom w:val="nil"/>
              <w:right w:val="nil"/>
            </w:tcBorders>
            <w:vAlign w:val="center"/>
          </w:tcPr>
          <w:p w14:paraId="743957C7"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56E96507"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52D5A192"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68A44AAF"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01D203F4"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70EE5C16"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034FBDE5"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2534B503" w14:textId="77777777" w:rsidR="00D43F72" w:rsidRPr="001F1D2D" w:rsidRDefault="003A44D5">
            <w:pPr>
              <w:snapToGrid w:val="0"/>
              <w:jc w:val="both"/>
              <w:textAlignment w:val="center"/>
              <w:rPr>
                <w:sz w:val="13"/>
                <w:szCs w:val="13"/>
              </w:rPr>
            </w:pPr>
            <w:r w:rsidRPr="001F1D2D">
              <w:rPr>
                <w:sz w:val="13"/>
                <w:szCs w:val="13"/>
                <w:lang w:bidi="ar"/>
              </w:rPr>
              <w:t>1</w:t>
            </w:r>
          </w:p>
        </w:tc>
        <w:tc>
          <w:tcPr>
            <w:tcW w:w="653" w:type="dxa"/>
            <w:tcBorders>
              <w:top w:val="nil"/>
              <w:left w:val="nil"/>
              <w:bottom w:val="nil"/>
              <w:right w:val="nil"/>
            </w:tcBorders>
            <w:vAlign w:val="center"/>
          </w:tcPr>
          <w:p w14:paraId="7210FE1E" w14:textId="77777777" w:rsidR="00D43F72" w:rsidRPr="001F1D2D" w:rsidRDefault="003A44D5">
            <w:pPr>
              <w:snapToGrid w:val="0"/>
              <w:jc w:val="both"/>
              <w:textAlignment w:val="center"/>
              <w:rPr>
                <w:sz w:val="13"/>
                <w:szCs w:val="13"/>
              </w:rPr>
            </w:pPr>
            <w:r w:rsidRPr="001F1D2D">
              <w:rPr>
                <w:sz w:val="13"/>
                <w:szCs w:val="13"/>
                <w:lang w:bidi="ar"/>
              </w:rPr>
              <w:t>0.44</w:t>
            </w:r>
            <w:r w:rsidRPr="001F1D2D">
              <w:rPr>
                <w:sz w:val="13"/>
                <w:szCs w:val="13"/>
                <w:vertAlign w:val="superscript"/>
                <w:lang w:bidi="ar"/>
              </w:rPr>
              <w:t>***</w:t>
            </w:r>
          </w:p>
        </w:tc>
        <w:tc>
          <w:tcPr>
            <w:tcW w:w="653" w:type="dxa"/>
            <w:tcBorders>
              <w:top w:val="nil"/>
              <w:left w:val="nil"/>
              <w:bottom w:val="nil"/>
              <w:right w:val="nil"/>
            </w:tcBorders>
            <w:vAlign w:val="center"/>
          </w:tcPr>
          <w:p w14:paraId="10F1C76D" w14:textId="77777777" w:rsidR="00D43F72" w:rsidRPr="001F1D2D" w:rsidRDefault="003A44D5">
            <w:pPr>
              <w:snapToGrid w:val="0"/>
              <w:jc w:val="both"/>
              <w:textAlignment w:val="center"/>
              <w:rPr>
                <w:sz w:val="13"/>
                <w:szCs w:val="13"/>
              </w:rPr>
            </w:pPr>
            <w:r w:rsidRPr="001F1D2D">
              <w:rPr>
                <w:sz w:val="13"/>
                <w:szCs w:val="13"/>
                <w:lang w:bidi="ar"/>
              </w:rPr>
              <w:t>0.54</w:t>
            </w:r>
            <w:r w:rsidRPr="001F1D2D">
              <w:rPr>
                <w:sz w:val="13"/>
                <w:szCs w:val="13"/>
                <w:vertAlign w:val="superscript"/>
                <w:lang w:bidi="ar"/>
              </w:rPr>
              <w:t>***</w:t>
            </w:r>
          </w:p>
        </w:tc>
        <w:tc>
          <w:tcPr>
            <w:tcW w:w="653" w:type="dxa"/>
            <w:tcBorders>
              <w:top w:val="nil"/>
              <w:left w:val="nil"/>
              <w:bottom w:val="nil"/>
              <w:right w:val="nil"/>
            </w:tcBorders>
            <w:vAlign w:val="center"/>
          </w:tcPr>
          <w:p w14:paraId="267C6443" w14:textId="77777777" w:rsidR="00D43F72" w:rsidRPr="001F1D2D" w:rsidRDefault="003A44D5">
            <w:pPr>
              <w:snapToGrid w:val="0"/>
              <w:jc w:val="both"/>
              <w:textAlignment w:val="center"/>
              <w:rPr>
                <w:sz w:val="13"/>
                <w:szCs w:val="13"/>
              </w:rPr>
            </w:pPr>
            <w:r w:rsidRPr="001F1D2D">
              <w:rPr>
                <w:sz w:val="13"/>
                <w:szCs w:val="13"/>
                <w:lang w:bidi="ar"/>
              </w:rPr>
              <w:t>0.64</w:t>
            </w:r>
            <w:r w:rsidRPr="001F1D2D">
              <w:rPr>
                <w:sz w:val="13"/>
                <w:szCs w:val="13"/>
                <w:vertAlign w:val="superscript"/>
                <w:lang w:bidi="ar"/>
              </w:rPr>
              <w:t>***</w:t>
            </w:r>
          </w:p>
        </w:tc>
        <w:tc>
          <w:tcPr>
            <w:tcW w:w="653" w:type="dxa"/>
            <w:tcBorders>
              <w:top w:val="nil"/>
              <w:left w:val="nil"/>
              <w:bottom w:val="nil"/>
              <w:right w:val="nil"/>
            </w:tcBorders>
            <w:vAlign w:val="center"/>
          </w:tcPr>
          <w:p w14:paraId="0D1F12A5" w14:textId="77777777" w:rsidR="00D43F72" w:rsidRPr="001F1D2D" w:rsidRDefault="003A44D5">
            <w:pPr>
              <w:snapToGrid w:val="0"/>
              <w:jc w:val="both"/>
              <w:textAlignment w:val="center"/>
              <w:rPr>
                <w:sz w:val="13"/>
                <w:szCs w:val="13"/>
              </w:rPr>
            </w:pPr>
            <w:r w:rsidRPr="001F1D2D">
              <w:rPr>
                <w:sz w:val="13"/>
                <w:szCs w:val="13"/>
                <w:lang w:bidi="ar"/>
              </w:rPr>
              <w:t>0.43</w:t>
            </w:r>
            <w:r w:rsidRPr="001F1D2D">
              <w:rPr>
                <w:sz w:val="13"/>
                <w:szCs w:val="13"/>
                <w:vertAlign w:val="superscript"/>
                <w:lang w:bidi="ar"/>
              </w:rPr>
              <w:t>***</w:t>
            </w:r>
          </w:p>
        </w:tc>
      </w:tr>
      <w:tr w:rsidR="00D43F72" w:rsidRPr="001F1D2D" w14:paraId="35CED688" w14:textId="77777777">
        <w:trPr>
          <w:trHeight w:val="320"/>
          <w:jc w:val="center"/>
        </w:trPr>
        <w:tc>
          <w:tcPr>
            <w:tcW w:w="470" w:type="dxa"/>
            <w:tcBorders>
              <w:top w:val="nil"/>
              <w:left w:val="nil"/>
              <w:bottom w:val="nil"/>
              <w:right w:val="nil"/>
            </w:tcBorders>
            <w:vAlign w:val="center"/>
          </w:tcPr>
          <w:p w14:paraId="305663C5" w14:textId="77777777" w:rsidR="00D43F72" w:rsidRPr="001F1D2D" w:rsidRDefault="003A44D5">
            <w:pPr>
              <w:snapToGrid w:val="0"/>
              <w:jc w:val="both"/>
              <w:textAlignment w:val="center"/>
              <w:rPr>
                <w:sz w:val="13"/>
                <w:szCs w:val="13"/>
              </w:rPr>
            </w:pPr>
            <w:r w:rsidRPr="001F1D2D">
              <w:rPr>
                <w:sz w:val="13"/>
                <w:szCs w:val="13"/>
                <w:lang w:bidi="ar"/>
              </w:rPr>
              <w:t>18</w:t>
            </w:r>
          </w:p>
        </w:tc>
        <w:tc>
          <w:tcPr>
            <w:tcW w:w="741" w:type="dxa"/>
            <w:tcBorders>
              <w:top w:val="nil"/>
              <w:left w:val="nil"/>
              <w:bottom w:val="nil"/>
              <w:right w:val="nil"/>
            </w:tcBorders>
            <w:vAlign w:val="center"/>
          </w:tcPr>
          <w:p w14:paraId="7D3E4EE9" w14:textId="77777777" w:rsidR="00D43F72" w:rsidRPr="001F1D2D" w:rsidRDefault="003A44D5">
            <w:pPr>
              <w:snapToGrid w:val="0"/>
              <w:jc w:val="both"/>
              <w:textAlignment w:val="center"/>
              <w:rPr>
                <w:sz w:val="13"/>
                <w:szCs w:val="13"/>
              </w:rPr>
            </w:pPr>
            <w:r w:rsidRPr="001F1D2D">
              <w:rPr>
                <w:sz w:val="13"/>
                <w:szCs w:val="13"/>
                <w:lang w:bidi="ar"/>
              </w:rPr>
              <w:t>MERG</w:t>
            </w:r>
          </w:p>
        </w:tc>
        <w:tc>
          <w:tcPr>
            <w:tcW w:w="268" w:type="dxa"/>
            <w:tcBorders>
              <w:top w:val="nil"/>
              <w:left w:val="nil"/>
              <w:bottom w:val="nil"/>
              <w:right w:val="nil"/>
            </w:tcBorders>
            <w:vAlign w:val="center"/>
          </w:tcPr>
          <w:p w14:paraId="5A663262" w14:textId="77777777" w:rsidR="00D43F72" w:rsidRPr="001F1D2D" w:rsidRDefault="00D43F72">
            <w:pPr>
              <w:snapToGrid w:val="0"/>
              <w:jc w:val="both"/>
              <w:rPr>
                <w:sz w:val="13"/>
                <w:szCs w:val="13"/>
              </w:rPr>
            </w:pPr>
          </w:p>
        </w:tc>
        <w:tc>
          <w:tcPr>
            <w:tcW w:w="680" w:type="dxa"/>
            <w:tcBorders>
              <w:top w:val="nil"/>
              <w:left w:val="nil"/>
              <w:bottom w:val="nil"/>
              <w:right w:val="nil"/>
            </w:tcBorders>
            <w:vAlign w:val="center"/>
          </w:tcPr>
          <w:p w14:paraId="1DA7CF9E"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49D49719"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7BB5647C"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78DCD10B"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4A4C97B2"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77645583"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5F31783A"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07DE29CE" w14:textId="77777777" w:rsidR="00D43F72" w:rsidRPr="001F1D2D" w:rsidRDefault="00D43F72">
            <w:pPr>
              <w:snapToGrid w:val="0"/>
              <w:jc w:val="both"/>
              <w:rPr>
                <w:sz w:val="13"/>
                <w:szCs w:val="13"/>
              </w:rPr>
            </w:pPr>
          </w:p>
        </w:tc>
        <w:tc>
          <w:tcPr>
            <w:tcW w:w="629" w:type="dxa"/>
            <w:tcBorders>
              <w:top w:val="nil"/>
              <w:left w:val="nil"/>
              <w:bottom w:val="nil"/>
              <w:right w:val="nil"/>
            </w:tcBorders>
            <w:vAlign w:val="center"/>
          </w:tcPr>
          <w:p w14:paraId="70F68A6A"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3D2908C2"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6A41C4E1"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782AD3BC"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1E09D7FF"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7AB01F7C"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51B4CDAF"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2043934F"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5B770448" w14:textId="77777777" w:rsidR="00D43F72" w:rsidRPr="001F1D2D" w:rsidRDefault="003A44D5">
            <w:pPr>
              <w:snapToGrid w:val="0"/>
              <w:jc w:val="both"/>
              <w:textAlignment w:val="center"/>
              <w:rPr>
                <w:sz w:val="13"/>
                <w:szCs w:val="13"/>
              </w:rPr>
            </w:pPr>
            <w:r w:rsidRPr="001F1D2D">
              <w:rPr>
                <w:sz w:val="13"/>
                <w:szCs w:val="13"/>
                <w:lang w:bidi="ar"/>
              </w:rPr>
              <w:t>1</w:t>
            </w:r>
          </w:p>
        </w:tc>
        <w:tc>
          <w:tcPr>
            <w:tcW w:w="653" w:type="dxa"/>
            <w:tcBorders>
              <w:top w:val="nil"/>
              <w:left w:val="nil"/>
              <w:bottom w:val="nil"/>
              <w:right w:val="nil"/>
            </w:tcBorders>
            <w:vAlign w:val="center"/>
          </w:tcPr>
          <w:p w14:paraId="7FEC1C0A" w14:textId="77777777" w:rsidR="00D43F72" w:rsidRPr="001F1D2D" w:rsidRDefault="003A44D5">
            <w:pPr>
              <w:snapToGrid w:val="0"/>
              <w:jc w:val="both"/>
              <w:textAlignment w:val="center"/>
              <w:rPr>
                <w:sz w:val="13"/>
                <w:szCs w:val="13"/>
              </w:rPr>
            </w:pPr>
            <w:r w:rsidRPr="001F1D2D">
              <w:rPr>
                <w:sz w:val="13"/>
                <w:szCs w:val="13"/>
                <w:lang w:bidi="ar"/>
              </w:rPr>
              <w:t>0.51</w:t>
            </w:r>
            <w:r w:rsidRPr="001F1D2D">
              <w:rPr>
                <w:sz w:val="13"/>
                <w:szCs w:val="13"/>
                <w:vertAlign w:val="superscript"/>
                <w:lang w:bidi="ar"/>
              </w:rPr>
              <w:t>***</w:t>
            </w:r>
          </w:p>
        </w:tc>
        <w:tc>
          <w:tcPr>
            <w:tcW w:w="653" w:type="dxa"/>
            <w:tcBorders>
              <w:top w:val="nil"/>
              <w:left w:val="nil"/>
              <w:bottom w:val="nil"/>
              <w:right w:val="nil"/>
            </w:tcBorders>
            <w:vAlign w:val="center"/>
          </w:tcPr>
          <w:p w14:paraId="1FFC9C54" w14:textId="77777777" w:rsidR="00D43F72" w:rsidRPr="001F1D2D" w:rsidRDefault="003A44D5">
            <w:pPr>
              <w:snapToGrid w:val="0"/>
              <w:jc w:val="both"/>
              <w:textAlignment w:val="center"/>
              <w:rPr>
                <w:sz w:val="13"/>
                <w:szCs w:val="13"/>
              </w:rPr>
            </w:pPr>
            <w:r w:rsidRPr="001F1D2D">
              <w:rPr>
                <w:sz w:val="13"/>
                <w:szCs w:val="13"/>
                <w:lang w:bidi="ar"/>
              </w:rPr>
              <w:t>0.66</w:t>
            </w:r>
            <w:r w:rsidRPr="001F1D2D">
              <w:rPr>
                <w:sz w:val="13"/>
                <w:szCs w:val="13"/>
                <w:vertAlign w:val="superscript"/>
                <w:lang w:bidi="ar"/>
              </w:rPr>
              <w:t>***</w:t>
            </w:r>
          </w:p>
        </w:tc>
        <w:tc>
          <w:tcPr>
            <w:tcW w:w="653" w:type="dxa"/>
            <w:tcBorders>
              <w:top w:val="nil"/>
              <w:left w:val="nil"/>
              <w:bottom w:val="nil"/>
              <w:right w:val="nil"/>
            </w:tcBorders>
            <w:vAlign w:val="center"/>
          </w:tcPr>
          <w:p w14:paraId="3905FD2F" w14:textId="77777777" w:rsidR="00D43F72" w:rsidRPr="001F1D2D" w:rsidRDefault="003A44D5">
            <w:pPr>
              <w:snapToGrid w:val="0"/>
              <w:jc w:val="both"/>
              <w:textAlignment w:val="center"/>
              <w:rPr>
                <w:sz w:val="13"/>
                <w:szCs w:val="13"/>
              </w:rPr>
            </w:pPr>
            <w:r w:rsidRPr="001F1D2D">
              <w:rPr>
                <w:sz w:val="13"/>
                <w:szCs w:val="13"/>
                <w:lang w:bidi="ar"/>
              </w:rPr>
              <w:t>0.45</w:t>
            </w:r>
            <w:r w:rsidRPr="001F1D2D">
              <w:rPr>
                <w:sz w:val="13"/>
                <w:szCs w:val="13"/>
                <w:vertAlign w:val="superscript"/>
                <w:lang w:bidi="ar"/>
              </w:rPr>
              <w:t>***</w:t>
            </w:r>
          </w:p>
        </w:tc>
      </w:tr>
      <w:tr w:rsidR="00D43F72" w:rsidRPr="001F1D2D" w14:paraId="26F2A0C0" w14:textId="77777777">
        <w:trPr>
          <w:trHeight w:val="320"/>
          <w:jc w:val="center"/>
        </w:trPr>
        <w:tc>
          <w:tcPr>
            <w:tcW w:w="470" w:type="dxa"/>
            <w:tcBorders>
              <w:top w:val="nil"/>
              <w:left w:val="nil"/>
              <w:bottom w:val="nil"/>
              <w:right w:val="nil"/>
            </w:tcBorders>
            <w:vAlign w:val="center"/>
          </w:tcPr>
          <w:p w14:paraId="5B08ECCE" w14:textId="77777777" w:rsidR="00D43F72" w:rsidRPr="001F1D2D" w:rsidRDefault="003A44D5">
            <w:pPr>
              <w:snapToGrid w:val="0"/>
              <w:jc w:val="both"/>
              <w:textAlignment w:val="center"/>
              <w:rPr>
                <w:sz w:val="13"/>
                <w:szCs w:val="13"/>
              </w:rPr>
            </w:pPr>
            <w:r w:rsidRPr="001F1D2D">
              <w:rPr>
                <w:sz w:val="13"/>
                <w:szCs w:val="13"/>
                <w:lang w:bidi="ar"/>
              </w:rPr>
              <w:t>19</w:t>
            </w:r>
          </w:p>
        </w:tc>
        <w:tc>
          <w:tcPr>
            <w:tcW w:w="741" w:type="dxa"/>
            <w:tcBorders>
              <w:top w:val="nil"/>
              <w:left w:val="nil"/>
              <w:bottom w:val="nil"/>
              <w:right w:val="nil"/>
            </w:tcBorders>
            <w:vAlign w:val="center"/>
          </w:tcPr>
          <w:p w14:paraId="00718D08" w14:textId="77777777" w:rsidR="00D43F72" w:rsidRPr="001F1D2D" w:rsidRDefault="003A44D5">
            <w:pPr>
              <w:snapToGrid w:val="0"/>
              <w:jc w:val="both"/>
              <w:textAlignment w:val="center"/>
              <w:rPr>
                <w:sz w:val="13"/>
                <w:szCs w:val="13"/>
              </w:rPr>
            </w:pPr>
            <w:r w:rsidRPr="001F1D2D">
              <w:rPr>
                <w:sz w:val="13"/>
                <w:szCs w:val="13"/>
                <w:lang w:bidi="ar"/>
              </w:rPr>
              <w:t>HAND</w:t>
            </w:r>
          </w:p>
        </w:tc>
        <w:tc>
          <w:tcPr>
            <w:tcW w:w="268" w:type="dxa"/>
            <w:tcBorders>
              <w:top w:val="nil"/>
              <w:left w:val="nil"/>
              <w:bottom w:val="nil"/>
              <w:right w:val="nil"/>
            </w:tcBorders>
            <w:vAlign w:val="center"/>
          </w:tcPr>
          <w:p w14:paraId="1F3C187E" w14:textId="77777777" w:rsidR="00D43F72" w:rsidRPr="001F1D2D" w:rsidRDefault="00D43F72">
            <w:pPr>
              <w:snapToGrid w:val="0"/>
              <w:jc w:val="both"/>
              <w:rPr>
                <w:sz w:val="13"/>
                <w:szCs w:val="13"/>
              </w:rPr>
            </w:pPr>
          </w:p>
        </w:tc>
        <w:tc>
          <w:tcPr>
            <w:tcW w:w="680" w:type="dxa"/>
            <w:tcBorders>
              <w:top w:val="nil"/>
              <w:left w:val="nil"/>
              <w:bottom w:val="nil"/>
              <w:right w:val="nil"/>
            </w:tcBorders>
            <w:vAlign w:val="center"/>
          </w:tcPr>
          <w:p w14:paraId="5F84502C"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72048860"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32F0D20C"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5BB6E3E9"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12523B69"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77BDF5D8"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4D8D6358"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4428F4D2" w14:textId="77777777" w:rsidR="00D43F72" w:rsidRPr="001F1D2D" w:rsidRDefault="00D43F72">
            <w:pPr>
              <w:snapToGrid w:val="0"/>
              <w:jc w:val="both"/>
              <w:rPr>
                <w:sz w:val="13"/>
                <w:szCs w:val="13"/>
              </w:rPr>
            </w:pPr>
          </w:p>
        </w:tc>
        <w:tc>
          <w:tcPr>
            <w:tcW w:w="629" w:type="dxa"/>
            <w:tcBorders>
              <w:top w:val="nil"/>
              <w:left w:val="nil"/>
              <w:bottom w:val="nil"/>
              <w:right w:val="nil"/>
            </w:tcBorders>
            <w:vAlign w:val="center"/>
          </w:tcPr>
          <w:p w14:paraId="7244EB8F"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590DD3E5"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0286D748"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09FD8587"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5DF85181"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1A5B9AF2"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4753FF58"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7C77AD1B"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1638D25B"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1CEAB61E" w14:textId="77777777" w:rsidR="00D43F72" w:rsidRPr="001F1D2D" w:rsidRDefault="003A44D5">
            <w:pPr>
              <w:snapToGrid w:val="0"/>
              <w:jc w:val="both"/>
              <w:textAlignment w:val="center"/>
              <w:rPr>
                <w:sz w:val="13"/>
                <w:szCs w:val="13"/>
              </w:rPr>
            </w:pPr>
            <w:r w:rsidRPr="001F1D2D">
              <w:rPr>
                <w:sz w:val="13"/>
                <w:szCs w:val="13"/>
                <w:lang w:bidi="ar"/>
              </w:rPr>
              <w:t>1</w:t>
            </w:r>
          </w:p>
        </w:tc>
        <w:tc>
          <w:tcPr>
            <w:tcW w:w="653" w:type="dxa"/>
            <w:tcBorders>
              <w:top w:val="nil"/>
              <w:left w:val="nil"/>
              <w:bottom w:val="nil"/>
              <w:right w:val="nil"/>
            </w:tcBorders>
            <w:vAlign w:val="center"/>
          </w:tcPr>
          <w:p w14:paraId="73595431" w14:textId="77777777" w:rsidR="00D43F72" w:rsidRPr="001F1D2D" w:rsidRDefault="003A44D5">
            <w:pPr>
              <w:snapToGrid w:val="0"/>
              <w:jc w:val="both"/>
              <w:textAlignment w:val="center"/>
              <w:rPr>
                <w:sz w:val="13"/>
                <w:szCs w:val="13"/>
              </w:rPr>
            </w:pPr>
            <w:r w:rsidRPr="001F1D2D">
              <w:rPr>
                <w:sz w:val="13"/>
                <w:szCs w:val="13"/>
                <w:lang w:bidi="ar"/>
              </w:rPr>
              <w:t>0.78</w:t>
            </w:r>
            <w:r w:rsidRPr="001F1D2D">
              <w:rPr>
                <w:sz w:val="13"/>
                <w:szCs w:val="13"/>
                <w:vertAlign w:val="superscript"/>
                <w:lang w:bidi="ar"/>
              </w:rPr>
              <w:t>***</w:t>
            </w:r>
          </w:p>
        </w:tc>
        <w:tc>
          <w:tcPr>
            <w:tcW w:w="653" w:type="dxa"/>
            <w:tcBorders>
              <w:top w:val="nil"/>
              <w:left w:val="nil"/>
              <w:bottom w:val="nil"/>
              <w:right w:val="nil"/>
            </w:tcBorders>
            <w:vAlign w:val="center"/>
          </w:tcPr>
          <w:p w14:paraId="44FFDDF4" w14:textId="77777777" w:rsidR="00D43F72" w:rsidRPr="001F1D2D" w:rsidRDefault="003A44D5">
            <w:pPr>
              <w:snapToGrid w:val="0"/>
              <w:jc w:val="both"/>
              <w:textAlignment w:val="center"/>
              <w:rPr>
                <w:sz w:val="13"/>
                <w:szCs w:val="13"/>
              </w:rPr>
            </w:pPr>
            <w:r w:rsidRPr="001F1D2D">
              <w:rPr>
                <w:sz w:val="13"/>
                <w:szCs w:val="13"/>
                <w:lang w:bidi="ar"/>
              </w:rPr>
              <w:t>0.43</w:t>
            </w:r>
            <w:r w:rsidRPr="001F1D2D">
              <w:rPr>
                <w:sz w:val="13"/>
                <w:szCs w:val="13"/>
                <w:vertAlign w:val="superscript"/>
                <w:lang w:bidi="ar"/>
              </w:rPr>
              <w:t>***</w:t>
            </w:r>
          </w:p>
        </w:tc>
      </w:tr>
      <w:tr w:rsidR="00D43F72" w:rsidRPr="001F1D2D" w14:paraId="15396BBD" w14:textId="77777777">
        <w:trPr>
          <w:trHeight w:val="320"/>
          <w:jc w:val="center"/>
        </w:trPr>
        <w:tc>
          <w:tcPr>
            <w:tcW w:w="470" w:type="dxa"/>
            <w:tcBorders>
              <w:top w:val="nil"/>
              <w:left w:val="nil"/>
              <w:bottom w:val="nil"/>
              <w:right w:val="nil"/>
            </w:tcBorders>
            <w:vAlign w:val="center"/>
          </w:tcPr>
          <w:p w14:paraId="450DA7B0" w14:textId="77777777" w:rsidR="00D43F72" w:rsidRPr="001F1D2D" w:rsidRDefault="003A44D5">
            <w:pPr>
              <w:snapToGrid w:val="0"/>
              <w:jc w:val="both"/>
              <w:textAlignment w:val="center"/>
              <w:rPr>
                <w:sz w:val="13"/>
                <w:szCs w:val="13"/>
              </w:rPr>
            </w:pPr>
            <w:r w:rsidRPr="001F1D2D">
              <w:rPr>
                <w:sz w:val="13"/>
                <w:szCs w:val="13"/>
                <w:lang w:bidi="ar"/>
              </w:rPr>
              <w:t>20</w:t>
            </w:r>
          </w:p>
        </w:tc>
        <w:tc>
          <w:tcPr>
            <w:tcW w:w="741" w:type="dxa"/>
            <w:tcBorders>
              <w:top w:val="nil"/>
              <w:left w:val="nil"/>
              <w:bottom w:val="nil"/>
              <w:right w:val="nil"/>
            </w:tcBorders>
            <w:vAlign w:val="center"/>
          </w:tcPr>
          <w:p w14:paraId="37E6DEC8" w14:textId="77777777" w:rsidR="00D43F72" w:rsidRPr="001F1D2D" w:rsidRDefault="003A44D5">
            <w:pPr>
              <w:snapToGrid w:val="0"/>
              <w:jc w:val="both"/>
              <w:textAlignment w:val="center"/>
              <w:rPr>
                <w:sz w:val="13"/>
                <w:szCs w:val="13"/>
              </w:rPr>
            </w:pPr>
            <w:r w:rsidRPr="001F1D2D">
              <w:rPr>
                <w:sz w:val="13"/>
                <w:szCs w:val="13"/>
                <w:lang w:bidi="ar"/>
              </w:rPr>
              <w:t>PDO</w:t>
            </w:r>
          </w:p>
        </w:tc>
        <w:tc>
          <w:tcPr>
            <w:tcW w:w="268" w:type="dxa"/>
            <w:tcBorders>
              <w:top w:val="nil"/>
              <w:left w:val="nil"/>
              <w:bottom w:val="nil"/>
              <w:right w:val="nil"/>
            </w:tcBorders>
            <w:vAlign w:val="center"/>
          </w:tcPr>
          <w:p w14:paraId="2EFD8250" w14:textId="77777777" w:rsidR="00D43F72" w:rsidRPr="001F1D2D" w:rsidRDefault="00D43F72">
            <w:pPr>
              <w:snapToGrid w:val="0"/>
              <w:jc w:val="both"/>
              <w:rPr>
                <w:sz w:val="13"/>
                <w:szCs w:val="13"/>
              </w:rPr>
            </w:pPr>
          </w:p>
        </w:tc>
        <w:tc>
          <w:tcPr>
            <w:tcW w:w="680" w:type="dxa"/>
            <w:tcBorders>
              <w:top w:val="nil"/>
              <w:left w:val="nil"/>
              <w:bottom w:val="nil"/>
              <w:right w:val="nil"/>
            </w:tcBorders>
            <w:vAlign w:val="center"/>
          </w:tcPr>
          <w:p w14:paraId="4E7D00DE"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2C971B44"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3BFDD8A5" w14:textId="77777777" w:rsidR="00D43F72" w:rsidRPr="001F1D2D" w:rsidRDefault="00D43F72">
            <w:pPr>
              <w:snapToGrid w:val="0"/>
              <w:jc w:val="both"/>
              <w:rPr>
                <w:sz w:val="13"/>
                <w:szCs w:val="13"/>
              </w:rPr>
            </w:pPr>
          </w:p>
        </w:tc>
        <w:tc>
          <w:tcPr>
            <w:tcW w:w="652" w:type="dxa"/>
            <w:tcBorders>
              <w:top w:val="nil"/>
              <w:left w:val="nil"/>
              <w:bottom w:val="nil"/>
              <w:right w:val="nil"/>
            </w:tcBorders>
            <w:vAlign w:val="center"/>
          </w:tcPr>
          <w:p w14:paraId="146CFCB9"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34280353"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7E1450E1"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6C6FBDBF"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15CF4BE4" w14:textId="77777777" w:rsidR="00D43F72" w:rsidRPr="001F1D2D" w:rsidRDefault="00D43F72">
            <w:pPr>
              <w:snapToGrid w:val="0"/>
              <w:jc w:val="both"/>
              <w:rPr>
                <w:sz w:val="13"/>
                <w:szCs w:val="13"/>
              </w:rPr>
            </w:pPr>
          </w:p>
        </w:tc>
        <w:tc>
          <w:tcPr>
            <w:tcW w:w="629" w:type="dxa"/>
            <w:tcBorders>
              <w:top w:val="nil"/>
              <w:left w:val="nil"/>
              <w:bottom w:val="nil"/>
              <w:right w:val="nil"/>
            </w:tcBorders>
            <w:vAlign w:val="center"/>
          </w:tcPr>
          <w:p w14:paraId="4C9F14E9"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0DF2197F"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1BC8D15D"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0214A76B"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6D67640C"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327618B3"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779E4AA3"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0EA25796"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0506DF73"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73B6FCF7" w14:textId="77777777" w:rsidR="00D43F72" w:rsidRPr="001F1D2D" w:rsidRDefault="00D43F72">
            <w:pPr>
              <w:snapToGrid w:val="0"/>
              <w:jc w:val="both"/>
              <w:rPr>
                <w:sz w:val="13"/>
                <w:szCs w:val="13"/>
              </w:rPr>
            </w:pPr>
          </w:p>
        </w:tc>
        <w:tc>
          <w:tcPr>
            <w:tcW w:w="653" w:type="dxa"/>
            <w:tcBorders>
              <w:top w:val="nil"/>
              <w:left w:val="nil"/>
              <w:bottom w:val="nil"/>
              <w:right w:val="nil"/>
            </w:tcBorders>
            <w:vAlign w:val="center"/>
          </w:tcPr>
          <w:p w14:paraId="4E1386CA" w14:textId="77777777" w:rsidR="00D43F72" w:rsidRPr="001F1D2D" w:rsidRDefault="003A44D5">
            <w:pPr>
              <w:snapToGrid w:val="0"/>
              <w:jc w:val="both"/>
              <w:textAlignment w:val="center"/>
              <w:rPr>
                <w:sz w:val="13"/>
                <w:szCs w:val="13"/>
              </w:rPr>
            </w:pPr>
            <w:r w:rsidRPr="001F1D2D">
              <w:rPr>
                <w:sz w:val="13"/>
                <w:szCs w:val="13"/>
                <w:lang w:bidi="ar"/>
              </w:rPr>
              <w:t>1</w:t>
            </w:r>
          </w:p>
        </w:tc>
        <w:tc>
          <w:tcPr>
            <w:tcW w:w="653" w:type="dxa"/>
            <w:tcBorders>
              <w:top w:val="nil"/>
              <w:left w:val="nil"/>
              <w:bottom w:val="nil"/>
              <w:right w:val="nil"/>
            </w:tcBorders>
            <w:vAlign w:val="center"/>
          </w:tcPr>
          <w:p w14:paraId="5E26E559" w14:textId="77777777" w:rsidR="00D43F72" w:rsidRPr="001F1D2D" w:rsidRDefault="003A44D5">
            <w:pPr>
              <w:snapToGrid w:val="0"/>
              <w:jc w:val="both"/>
              <w:textAlignment w:val="center"/>
              <w:rPr>
                <w:sz w:val="13"/>
                <w:szCs w:val="13"/>
              </w:rPr>
            </w:pPr>
            <w:r w:rsidRPr="001F1D2D">
              <w:rPr>
                <w:sz w:val="13"/>
                <w:szCs w:val="13"/>
                <w:lang w:bidi="ar"/>
              </w:rPr>
              <w:t>0.57</w:t>
            </w:r>
            <w:r w:rsidRPr="001F1D2D">
              <w:rPr>
                <w:sz w:val="13"/>
                <w:szCs w:val="13"/>
                <w:vertAlign w:val="superscript"/>
                <w:lang w:bidi="ar"/>
              </w:rPr>
              <w:t>***</w:t>
            </w:r>
          </w:p>
        </w:tc>
      </w:tr>
      <w:tr w:rsidR="00D43F72" w:rsidRPr="001F1D2D" w14:paraId="7A5EC81F" w14:textId="77777777">
        <w:trPr>
          <w:trHeight w:val="353"/>
          <w:jc w:val="center"/>
        </w:trPr>
        <w:tc>
          <w:tcPr>
            <w:tcW w:w="470" w:type="dxa"/>
            <w:tcBorders>
              <w:top w:val="nil"/>
              <w:left w:val="nil"/>
              <w:bottom w:val="single" w:sz="8" w:space="0" w:color="000000"/>
              <w:right w:val="nil"/>
            </w:tcBorders>
            <w:vAlign w:val="center"/>
          </w:tcPr>
          <w:p w14:paraId="56E6F46C" w14:textId="77777777" w:rsidR="00D43F72" w:rsidRPr="001F1D2D" w:rsidRDefault="003A44D5">
            <w:pPr>
              <w:snapToGrid w:val="0"/>
              <w:jc w:val="both"/>
              <w:textAlignment w:val="center"/>
              <w:rPr>
                <w:sz w:val="13"/>
                <w:szCs w:val="13"/>
              </w:rPr>
            </w:pPr>
            <w:r w:rsidRPr="001F1D2D">
              <w:rPr>
                <w:sz w:val="13"/>
                <w:szCs w:val="13"/>
                <w:lang w:bidi="ar"/>
              </w:rPr>
              <w:t>21</w:t>
            </w:r>
          </w:p>
        </w:tc>
        <w:tc>
          <w:tcPr>
            <w:tcW w:w="741" w:type="dxa"/>
            <w:tcBorders>
              <w:top w:val="nil"/>
              <w:left w:val="nil"/>
              <w:bottom w:val="single" w:sz="8" w:space="0" w:color="000000"/>
              <w:right w:val="nil"/>
            </w:tcBorders>
            <w:vAlign w:val="center"/>
          </w:tcPr>
          <w:p w14:paraId="753BA700" w14:textId="77777777" w:rsidR="00D43F72" w:rsidRPr="001F1D2D" w:rsidRDefault="003A44D5">
            <w:pPr>
              <w:snapToGrid w:val="0"/>
              <w:jc w:val="both"/>
              <w:textAlignment w:val="center"/>
              <w:rPr>
                <w:sz w:val="13"/>
                <w:szCs w:val="13"/>
              </w:rPr>
            </w:pPr>
            <w:r w:rsidRPr="001F1D2D">
              <w:rPr>
                <w:sz w:val="13"/>
                <w:szCs w:val="13"/>
                <w:lang w:bidi="ar"/>
              </w:rPr>
              <w:t>PI</w:t>
            </w:r>
          </w:p>
        </w:tc>
        <w:tc>
          <w:tcPr>
            <w:tcW w:w="268" w:type="dxa"/>
            <w:tcBorders>
              <w:top w:val="nil"/>
              <w:left w:val="nil"/>
              <w:bottom w:val="single" w:sz="8" w:space="0" w:color="000000"/>
              <w:right w:val="nil"/>
            </w:tcBorders>
            <w:vAlign w:val="center"/>
          </w:tcPr>
          <w:p w14:paraId="0C82AE0E" w14:textId="77777777" w:rsidR="00D43F72" w:rsidRPr="001F1D2D" w:rsidRDefault="00D43F72">
            <w:pPr>
              <w:snapToGrid w:val="0"/>
              <w:jc w:val="both"/>
              <w:rPr>
                <w:sz w:val="13"/>
                <w:szCs w:val="13"/>
              </w:rPr>
            </w:pPr>
          </w:p>
        </w:tc>
        <w:tc>
          <w:tcPr>
            <w:tcW w:w="680" w:type="dxa"/>
            <w:tcBorders>
              <w:top w:val="nil"/>
              <w:left w:val="nil"/>
              <w:bottom w:val="single" w:sz="8" w:space="0" w:color="000000"/>
              <w:right w:val="nil"/>
            </w:tcBorders>
            <w:vAlign w:val="center"/>
          </w:tcPr>
          <w:p w14:paraId="0C5BF6BA" w14:textId="77777777" w:rsidR="00D43F72" w:rsidRPr="001F1D2D" w:rsidRDefault="00D43F72">
            <w:pPr>
              <w:snapToGrid w:val="0"/>
              <w:jc w:val="both"/>
              <w:rPr>
                <w:sz w:val="13"/>
                <w:szCs w:val="13"/>
              </w:rPr>
            </w:pPr>
          </w:p>
        </w:tc>
        <w:tc>
          <w:tcPr>
            <w:tcW w:w="652" w:type="dxa"/>
            <w:tcBorders>
              <w:top w:val="nil"/>
              <w:left w:val="nil"/>
              <w:bottom w:val="single" w:sz="8" w:space="0" w:color="000000"/>
              <w:right w:val="nil"/>
            </w:tcBorders>
            <w:vAlign w:val="center"/>
          </w:tcPr>
          <w:p w14:paraId="3F14F46B" w14:textId="77777777" w:rsidR="00D43F72" w:rsidRPr="001F1D2D" w:rsidRDefault="00D43F72">
            <w:pPr>
              <w:snapToGrid w:val="0"/>
              <w:jc w:val="both"/>
              <w:rPr>
                <w:sz w:val="13"/>
                <w:szCs w:val="13"/>
              </w:rPr>
            </w:pPr>
          </w:p>
        </w:tc>
        <w:tc>
          <w:tcPr>
            <w:tcW w:w="652" w:type="dxa"/>
            <w:tcBorders>
              <w:top w:val="nil"/>
              <w:left w:val="nil"/>
              <w:bottom w:val="single" w:sz="8" w:space="0" w:color="000000"/>
              <w:right w:val="nil"/>
            </w:tcBorders>
            <w:vAlign w:val="center"/>
          </w:tcPr>
          <w:p w14:paraId="21F18537" w14:textId="77777777" w:rsidR="00D43F72" w:rsidRPr="001F1D2D" w:rsidRDefault="00D43F72">
            <w:pPr>
              <w:snapToGrid w:val="0"/>
              <w:jc w:val="both"/>
              <w:rPr>
                <w:sz w:val="13"/>
                <w:szCs w:val="13"/>
              </w:rPr>
            </w:pPr>
          </w:p>
        </w:tc>
        <w:tc>
          <w:tcPr>
            <w:tcW w:w="652" w:type="dxa"/>
            <w:tcBorders>
              <w:top w:val="nil"/>
              <w:left w:val="nil"/>
              <w:bottom w:val="single" w:sz="8" w:space="0" w:color="000000"/>
              <w:right w:val="nil"/>
            </w:tcBorders>
            <w:vAlign w:val="center"/>
          </w:tcPr>
          <w:p w14:paraId="49904860" w14:textId="77777777" w:rsidR="00D43F72" w:rsidRPr="001F1D2D" w:rsidRDefault="00D43F72">
            <w:pPr>
              <w:snapToGrid w:val="0"/>
              <w:jc w:val="both"/>
              <w:rPr>
                <w:sz w:val="13"/>
                <w:szCs w:val="13"/>
              </w:rPr>
            </w:pPr>
          </w:p>
        </w:tc>
        <w:tc>
          <w:tcPr>
            <w:tcW w:w="653" w:type="dxa"/>
            <w:tcBorders>
              <w:top w:val="nil"/>
              <w:left w:val="nil"/>
              <w:bottom w:val="single" w:sz="8" w:space="0" w:color="000000"/>
              <w:right w:val="nil"/>
            </w:tcBorders>
            <w:vAlign w:val="center"/>
          </w:tcPr>
          <w:p w14:paraId="3F3569F6" w14:textId="77777777" w:rsidR="00D43F72" w:rsidRPr="001F1D2D" w:rsidRDefault="00D43F72">
            <w:pPr>
              <w:snapToGrid w:val="0"/>
              <w:jc w:val="both"/>
              <w:rPr>
                <w:sz w:val="13"/>
                <w:szCs w:val="13"/>
              </w:rPr>
            </w:pPr>
          </w:p>
        </w:tc>
        <w:tc>
          <w:tcPr>
            <w:tcW w:w="653" w:type="dxa"/>
            <w:tcBorders>
              <w:top w:val="nil"/>
              <w:left w:val="nil"/>
              <w:bottom w:val="single" w:sz="8" w:space="0" w:color="000000"/>
              <w:right w:val="nil"/>
            </w:tcBorders>
            <w:vAlign w:val="center"/>
          </w:tcPr>
          <w:p w14:paraId="7F2EC919" w14:textId="77777777" w:rsidR="00D43F72" w:rsidRPr="001F1D2D" w:rsidRDefault="00D43F72">
            <w:pPr>
              <w:snapToGrid w:val="0"/>
              <w:jc w:val="both"/>
              <w:rPr>
                <w:sz w:val="13"/>
                <w:szCs w:val="13"/>
              </w:rPr>
            </w:pPr>
          </w:p>
        </w:tc>
        <w:tc>
          <w:tcPr>
            <w:tcW w:w="653" w:type="dxa"/>
            <w:tcBorders>
              <w:top w:val="nil"/>
              <w:left w:val="nil"/>
              <w:bottom w:val="single" w:sz="8" w:space="0" w:color="000000"/>
              <w:right w:val="nil"/>
            </w:tcBorders>
            <w:vAlign w:val="center"/>
          </w:tcPr>
          <w:p w14:paraId="40E5AFE7" w14:textId="77777777" w:rsidR="00D43F72" w:rsidRPr="001F1D2D" w:rsidRDefault="00D43F72">
            <w:pPr>
              <w:snapToGrid w:val="0"/>
              <w:jc w:val="both"/>
              <w:rPr>
                <w:sz w:val="13"/>
                <w:szCs w:val="13"/>
              </w:rPr>
            </w:pPr>
          </w:p>
        </w:tc>
        <w:tc>
          <w:tcPr>
            <w:tcW w:w="653" w:type="dxa"/>
            <w:tcBorders>
              <w:top w:val="nil"/>
              <w:left w:val="nil"/>
              <w:bottom w:val="single" w:sz="8" w:space="0" w:color="000000"/>
              <w:right w:val="nil"/>
            </w:tcBorders>
            <w:vAlign w:val="center"/>
          </w:tcPr>
          <w:p w14:paraId="469A1971" w14:textId="77777777" w:rsidR="00D43F72" w:rsidRPr="001F1D2D" w:rsidRDefault="00D43F72">
            <w:pPr>
              <w:snapToGrid w:val="0"/>
              <w:jc w:val="both"/>
              <w:rPr>
                <w:sz w:val="13"/>
                <w:szCs w:val="13"/>
              </w:rPr>
            </w:pPr>
          </w:p>
        </w:tc>
        <w:tc>
          <w:tcPr>
            <w:tcW w:w="629" w:type="dxa"/>
            <w:tcBorders>
              <w:top w:val="nil"/>
              <w:left w:val="nil"/>
              <w:bottom w:val="single" w:sz="8" w:space="0" w:color="000000"/>
              <w:right w:val="nil"/>
            </w:tcBorders>
            <w:vAlign w:val="center"/>
          </w:tcPr>
          <w:p w14:paraId="20CEECCE" w14:textId="77777777" w:rsidR="00D43F72" w:rsidRPr="001F1D2D" w:rsidRDefault="00D43F72">
            <w:pPr>
              <w:snapToGrid w:val="0"/>
              <w:jc w:val="both"/>
              <w:rPr>
                <w:sz w:val="13"/>
                <w:szCs w:val="13"/>
              </w:rPr>
            </w:pPr>
          </w:p>
        </w:tc>
        <w:tc>
          <w:tcPr>
            <w:tcW w:w="653" w:type="dxa"/>
            <w:tcBorders>
              <w:top w:val="nil"/>
              <w:left w:val="nil"/>
              <w:bottom w:val="single" w:sz="8" w:space="0" w:color="000000"/>
              <w:right w:val="nil"/>
            </w:tcBorders>
            <w:vAlign w:val="center"/>
          </w:tcPr>
          <w:p w14:paraId="3D5F4BC4" w14:textId="77777777" w:rsidR="00D43F72" w:rsidRPr="001F1D2D" w:rsidRDefault="00D43F72">
            <w:pPr>
              <w:snapToGrid w:val="0"/>
              <w:jc w:val="both"/>
              <w:rPr>
                <w:sz w:val="13"/>
                <w:szCs w:val="13"/>
              </w:rPr>
            </w:pPr>
          </w:p>
        </w:tc>
        <w:tc>
          <w:tcPr>
            <w:tcW w:w="653" w:type="dxa"/>
            <w:tcBorders>
              <w:top w:val="nil"/>
              <w:left w:val="nil"/>
              <w:bottom w:val="single" w:sz="8" w:space="0" w:color="000000"/>
              <w:right w:val="nil"/>
            </w:tcBorders>
            <w:vAlign w:val="center"/>
          </w:tcPr>
          <w:p w14:paraId="0BEA6923" w14:textId="77777777" w:rsidR="00D43F72" w:rsidRPr="001F1D2D" w:rsidRDefault="00D43F72">
            <w:pPr>
              <w:snapToGrid w:val="0"/>
              <w:jc w:val="both"/>
              <w:rPr>
                <w:sz w:val="13"/>
                <w:szCs w:val="13"/>
              </w:rPr>
            </w:pPr>
          </w:p>
        </w:tc>
        <w:tc>
          <w:tcPr>
            <w:tcW w:w="653" w:type="dxa"/>
            <w:tcBorders>
              <w:top w:val="nil"/>
              <w:left w:val="nil"/>
              <w:bottom w:val="single" w:sz="8" w:space="0" w:color="000000"/>
              <w:right w:val="nil"/>
            </w:tcBorders>
            <w:vAlign w:val="center"/>
          </w:tcPr>
          <w:p w14:paraId="3AD00968" w14:textId="77777777" w:rsidR="00D43F72" w:rsidRPr="001F1D2D" w:rsidRDefault="00D43F72">
            <w:pPr>
              <w:snapToGrid w:val="0"/>
              <w:jc w:val="both"/>
              <w:rPr>
                <w:sz w:val="13"/>
                <w:szCs w:val="13"/>
              </w:rPr>
            </w:pPr>
          </w:p>
        </w:tc>
        <w:tc>
          <w:tcPr>
            <w:tcW w:w="653" w:type="dxa"/>
            <w:tcBorders>
              <w:top w:val="nil"/>
              <w:left w:val="nil"/>
              <w:bottom w:val="single" w:sz="8" w:space="0" w:color="000000"/>
              <w:right w:val="nil"/>
            </w:tcBorders>
            <w:vAlign w:val="center"/>
          </w:tcPr>
          <w:p w14:paraId="5A059C44" w14:textId="77777777" w:rsidR="00D43F72" w:rsidRPr="001F1D2D" w:rsidRDefault="00D43F72">
            <w:pPr>
              <w:snapToGrid w:val="0"/>
              <w:jc w:val="both"/>
              <w:rPr>
                <w:sz w:val="13"/>
                <w:szCs w:val="13"/>
              </w:rPr>
            </w:pPr>
          </w:p>
        </w:tc>
        <w:tc>
          <w:tcPr>
            <w:tcW w:w="653" w:type="dxa"/>
            <w:tcBorders>
              <w:top w:val="nil"/>
              <w:left w:val="nil"/>
              <w:bottom w:val="single" w:sz="8" w:space="0" w:color="000000"/>
              <w:right w:val="nil"/>
            </w:tcBorders>
            <w:vAlign w:val="center"/>
          </w:tcPr>
          <w:p w14:paraId="2448D377" w14:textId="77777777" w:rsidR="00D43F72" w:rsidRPr="001F1D2D" w:rsidRDefault="00D43F72">
            <w:pPr>
              <w:snapToGrid w:val="0"/>
              <w:jc w:val="both"/>
              <w:rPr>
                <w:sz w:val="13"/>
                <w:szCs w:val="13"/>
              </w:rPr>
            </w:pPr>
          </w:p>
        </w:tc>
        <w:tc>
          <w:tcPr>
            <w:tcW w:w="653" w:type="dxa"/>
            <w:tcBorders>
              <w:top w:val="nil"/>
              <w:left w:val="nil"/>
              <w:bottom w:val="single" w:sz="8" w:space="0" w:color="000000"/>
              <w:right w:val="nil"/>
            </w:tcBorders>
            <w:vAlign w:val="center"/>
          </w:tcPr>
          <w:p w14:paraId="18E55240" w14:textId="77777777" w:rsidR="00D43F72" w:rsidRPr="001F1D2D" w:rsidRDefault="00D43F72">
            <w:pPr>
              <w:snapToGrid w:val="0"/>
              <w:jc w:val="both"/>
              <w:rPr>
                <w:sz w:val="13"/>
                <w:szCs w:val="13"/>
              </w:rPr>
            </w:pPr>
          </w:p>
        </w:tc>
        <w:tc>
          <w:tcPr>
            <w:tcW w:w="653" w:type="dxa"/>
            <w:tcBorders>
              <w:top w:val="nil"/>
              <w:left w:val="nil"/>
              <w:bottom w:val="single" w:sz="8" w:space="0" w:color="000000"/>
              <w:right w:val="nil"/>
            </w:tcBorders>
            <w:vAlign w:val="center"/>
          </w:tcPr>
          <w:p w14:paraId="309128CF" w14:textId="77777777" w:rsidR="00D43F72" w:rsidRPr="001F1D2D" w:rsidRDefault="00D43F72">
            <w:pPr>
              <w:snapToGrid w:val="0"/>
              <w:jc w:val="both"/>
              <w:rPr>
                <w:sz w:val="13"/>
                <w:szCs w:val="13"/>
              </w:rPr>
            </w:pPr>
          </w:p>
        </w:tc>
        <w:tc>
          <w:tcPr>
            <w:tcW w:w="653" w:type="dxa"/>
            <w:tcBorders>
              <w:top w:val="nil"/>
              <w:left w:val="nil"/>
              <w:bottom w:val="single" w:sz="8" w:space="0" w:color="000000"/>
              <w:right w:val="nil"/>
            </w:tcBorders>
            <w:vAlign w:val="center"/>
          </w:tcPr>
          <w:p w14:paraId="4BD75295" w14:textId="77777777" w:rsidR="00D43F72" w:rsidRPr="001F1D2D" w:rsidRDefault="00D43F72">
            <w:pPr>
              <w:snapToGrid w:val="0"/>
              <w:jc w:val="both"/>
              <w:rPr>
                <w:sz w:val="13"/>
                <w:szCs w:val="13"/>
              </w:rPr>
            </w:pPr>
          </w:p>
        </w:tc>
        <w:tc>
          <w:tcPr>
            <w:tcW w:w="653" w:type="dxa"/>
            <w:tcBorders>
              <w:top w:val="nil"/>
              <w:left w:val="nil"/>
              <w:bottom w:val="single" w:sz="8" w:space="0" w:color="000000"/>
              <w:right w:val="nil"/>
            </w:tcBorders>
            <w:vAlign w:val="center"/>
          </w:tcPr>
          <w:p w14:paraId="1E87FF9D" w14:textId="77777777" w:rsidR="00D43F72" w:rsidRPr="001F1D2D" w:rsidRDefault="00D43F72">
            <w:pPr>
              <w:snapToGrid w:val="0"/>
              <w:jc w:val="both"/>
              <w:rPr>
                <w:sz w:val="13"/>
                <w:szCs w:val="13"/>
              </w:rPr>
            </w:pPr>
          </w:p>
        </w:tc>
        <w:tc>
          <w:tcPr>
            <w:tcW w:w="653" w:type="dxa"/>
            <w:tcBorders>
              <w:top w:val="nil"/>
              <w:left w:val="nil"/>
              <w:bottom w:val="single" w:sz="8" w:space="0" w:color="000000"/>
              <w:right w:val="nil"/>
            </w:tcBorders>
            <w:vAlign w:val="center"/>
          </w:tcPr>
          <w:p w14:paraId="6265E993" w14:textId="77777777" w:rsidR="00D43F72" w:rsidRPr="001F1D2D" w:rsidRDefault="00D43F72">
            <w:pPr>
              <w:snapToGrid w:val="0"/>
              <w:jc w:val="both"/>
              <w:rPr>
                <w:sz w:val="13"/>
                <w:szCs w:val="13"/>
              </w:rPr>
            </w:pPr>
          </w:p>
        </w:tc>
        <w:tc>
          <w:tcPr>
            <w:tcW w:w="653" w:type="dxa"/>
            <w:tcBorders>
              <w:top w:val="nil"/>
              <w:left w:val="nil"/>
              <w:bottom w:val="single" w:sz="8" w:space="0" w:color="000000"/>
              <w:right w:val="nil"/>
            </w:tcBorders>
            <w:vAlign w:val="center"/>
          </w:tcPr>
          <w:p w14:paraId="7ABE8770" w14:textId="77777777" w:rsidR="00D43F72" w:rsidRPr="001F1D2D" w:rsidRDefault="003A44D5">
            <w:pPr>
              <w:snapToGrid w:val="0"/>
              <w:jc w:val="both"/>
              <w:textAlignment w:val="center"/>
              <w:rPr>
                <w:sz w:val="13"/>
                <w:szCs w:val="13"/>
              </w:rPr>
            </w:pPr>
            <w:r w:rsidRPr="001F1D2D">
              <w:rPr>
                <w:sz w:val="13"/>
                <w:szCs w:val="13"/>
                <w:lang w:bidi="ar"/>
              </w:rPr>
              <w:t>1</w:t>
            </w:r>
          </w:p>
        </w:tc>
      </w:tr>
    </w:tbl>
    <w:p w14:paraId="213057F5" w14:textId="77777777" w:rsidR="00D43F72" w:rsidRPr="001F1D2D" w:rsidRDefault="00D43F72">
      <w:pPr>
        <w:snapToGrid w:val="0"/>
        <w:ind w:firstLineChars="200" w:firstLine="480"/>
        <w:jc w:val="both"/>
        <w:sectPr w:rsidR="00D43F72" w:rsidRPr="001F1D2D">
          <w:pgSz w:w="16840" w:h="11900" w:orient="landscape"/>
          <w:pgMar w:top="1800" w:right="1440" w:bottom="1800" w:left="1440" w:header="851" w:footer="992" w:gutter="0"/>
          <w:cols w:space="425"/>
          <w:docGrid w:type="lines" w:linePitch="312"/>
        </w:sectPr>
      </w:pPr>
    </w:p>
    <w:p w14:paraId="56AB0DDF" w14:textId="77777777" w:rsidR="00D43F72" w:rsidRPr="001F1D2D" w:rsidRDefault="003A44D5">
      <w:pPr>
        <w:snapToGrid w:val="0"/>
        <w:spacing w:line="260" w:lineRule="auto"/>
        <w:ind w:firstLineChars="200" w:firstLine="482"/>
        <w:jc w:val="both"/>
        <w:rPr>
          <w:b/>
          <w:i/>
        </w:rPr>
      </w:pPr>
      <w:r w:rsidRPr="001F1D2D">
        <w:rPr>
          <w:rFonts w:hint="eastAsia"/>
          <w:b/>
          <w:i/>
          <w:noProof/>
        </w:rPr>
        <w:lastRenderedPageBreak/>
        <w:drawing>
          <wp:inline distT="0" distB="0" distL="114300" distR="114300" wp14:anchorId="2BEDB696" wp14:editId="59825C14">
            <wp:extent cx="5266690" cy="5266690"/>
            <wp:effectExtent l="0" t="0" r="3810" b="3810"/>
            <wp:docPr id="13" name="图片 13" descr="hea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heatmap"/>
                    <pic:cNvPicPr>
                      <a:picLocks noChangeAspect="1"/>
                    </pic:cNvPicPr>
                  </pic:nvPicPr>
                  <pic:blipFill>
                    <a:blip r:embed="rId23"/>
                    <a:stretch>
                      <a:fillRect/>
                    </a:stretch>
                  </pic:blipFill>
                  <pic:spPr>
                    <a:xfrm>
                      <a:off x="0" y="0"/>
                      <a:ext cx="5266690" cy="5266690"/>
                    </a:xfrm>
                    <a:prstGeom prst="rect">
                      <a:avLst/>
                    </a:prstGeom>
                  </pic:spPr>
                </pic:pic>
              </a:graphicData>
            </a:graphic>
          </wp:inline>
        </w:drawing>
      </w:r>
    </w:p>
    <w:p w14:paraId="7B4002DE" w14:textId="77777777" w:rsidR="00D43F72" w:rsidRPr="001F1D2D" w:rsidRDefault="003A44D5">
      <w:pPr>
        <w:pStyle w:val="a3"/>
        <w:snapToGrid w:val="0"/>
        <w:spacing w:line="260" w:lineRule="auto"/>
        <w:ind w:firstLineChars="200" w:firstLine="400"/>
        <w:rPr>
          <w:b/>
          <w:i/>
        </w:rPr>
      </w:pPr>
      <w:r w:rsidRPr="001F1D2D">
        <w:rPr>
          <w:rFonts w:ascii="Times New Roman" w:hAnsi="Times New Roman"/>
        </w:rPr>
        <w:t xml:space="preserve">Figure </w:t>
      </w:r>
      <w:r w:rsidRPr="001F1D2D">
        <w:rPr>
          <w:rFonts w:ascii="Times New Roman" w:hAnsi="Times New Roman" w:hint="eastAsia"/>
        </w:rPr>
        <w:t>2</w:t>
      </w:r>
      <w:r w:rsidRPr="001F1D2D">
        <w:rPr>
          <w:rFonts w:ascii="Times New Roman" w:hAnsi="Times New Roman"/>
        </w:rPr>
        <w:t>. Bivariate correlations between self-reported measures of taxi drivers</w:t>
      </w:r>
    </w:p>
    <w:p w14:paraId="61BAFD33" w14:textId="77777777" w:rsidR="00D43F72" w:rsidRPr="001F1D2D" w:rsidRDefault="003A44D5">
      <w:pPr>
        <w:snapToGrid w:val="0"/>
        <w:spacing w:line="260" w:lineRule="auto"/>
        <w:ind w:firstLineChars="200" w:firstLine="482"/>
        <w:jc w:val="both"/>
        <w:rPr>
          <w:b/>
          <w:i/>
        </w:rPr>
      </w:pPr>
      <w:r w:rsidRPr="001F1D2D">
        <w:rPr>
          <w:rFonts w:hint="eastAsia"/>
          <w:b/>
          <w:i/>
        </w:rPr>
        <w:t>Predictors of crash rate</w:t>
      </w:r>
    </w:p>
    <w:p w14:paraId="5D9085C9" w14:textId="77777777" w:rsidR="00D43F72" w:rsidRPr="001F1D2D" w:rsidRDefault="003A44D5">
      <w:pPr>
        <w:snapToGrid w:val="0"/>
        <w:ind w:firstLineChars="200" w:firstLine="480"/>
        <w:jc w:val="both"/>
        <w:outlineLvl w:val="0"/>
      </w:pPr>
      <w:r w:rsidRPr="001F1D2D">
        <w:rPr>
          <w:rFonts w:hint="eastAsia"/>
        </w:rPr>
        <w:t xml:space="preserve">The frequency of self-reported frequently daily risky driving behaviors, workload condition levels, and demographic characteristics of taxi drivers were used as independent variables in an ordered logistic regression approach analysis to determine the relationship between the risk of taxi accidents and the predictors.  </w:t>
      </w:r>
    </w:p>
    <w:p w14:paraId="0C695E51" w14:textId="77777777" w:rsidR="00D43F72" w:rsidRPr="001F1D2D" w:rsidRDefault="003A44D5">
      <w:pPr>
        <w:snapToGrid w:val="0"/>
        <w:ind w:firstLineChars="200" w:firstLine="480"/>
        <w:jc w:val="both"/>
        <w:outlineLvl w:val="0"/>
      </w:pPr>
      <w:r w:rsidRPr="001F1D2D">
        <w:t xml:space="preserve">The results are listed in Table 3~8. It should be noted that the variable of gender was not included in these models, because female interviewees accounted for only 8.22% of the total participants. Demographic factors (Table 3) revealed non-significant trends, such as drivers over 30 having a slight positive association (β = 0.132) and those working &gt;8 hours/day showing a marginal negative effect (β = -0.846), while psychological factors (Table 4) highlighted that income dissatisfaction reduced risk (β ≈ -0.9, p &lt; 0.05) whereas frequent sleep problems increased it (β up to 2.874). High-risk behaviors (Table 5), such as red-light crossing (β = 8.071) and aggressive driving (β ≈ 4.8), were strongly predictive, as were common violations (Table 6) like speeding (β = 3.565) and honking (β = 3.350). Distracted driving (Table 7), including fatigue (β = 5.177) and phone use (β ≈ 3.8***), further elevated risk. Model comparisons (Table </w:t>
      </w:r>
      <w:r w:rsidRPr="001F1D2D">
        <w:lastRenderedPageBreak/>
        <w:t>8) showed that Model III, with 14 optimized predictors, achieved the best fit (</w:t>
      </w:r>
      <w:proofErr w:type="gramStart"/>
      <w:r w:rsidRPr="001F1D2D">
        <w:t>pseudo R</w:t>
      </w:r>
      <w:proofErr w:type="gramEnd"/>
      <w:r w:rsidRPr="001F1D2D">
        <w:t>² = 0.832, AIC = 321.187), confirming its superior parsimony and explanatory power over Models I and II while retaining significance across all key variables (p &lt; 0.001).</w:t>
      </w:r>
    </w:p>
    <w:p w14:paraId="41540B4A" w14:textId="77777777" w:rsidR="00D43F72" w:rsidRPr="001F1D2D" w:rsidRDefault="003A44D5">
      <w:pPr>
        <w:widowControl w:val="0"/>
        <w:autoSpaceDE w:val="0"/>
        <w:autoSpaceDN w:val="0"/>
        <w:adjustRightInd w:val="0"/>
        <w:snapToGrid w:val="0"/>
        <w:spacing w:beforeAutospacing="1" w:line="256" w:lineRule="auto"/>
        <w:rPr>
          <w:b/>
          <w:sz w:val="21"/>
          <w:szCs w:val="21"/>
        </w:rPr>
      </w:pPr>
      <w:r w:rsidRPr="001F1D2D">
        <w:rPr>
          <w:b/>
          <w:sz w:val="21"/>
          <w:szCs w:val="21"/>
          <w:lang w:bidi="ar"/>
        </w:rPr>
        <w:t>Table 3. Comparison of Demographic and Basic Characteristics</w:t>
      </w:r>
    </w:p>
    <w:tbl>
      <w:tblPr>
        <w:tblStyle w:val="af1"/>
        <w:tblW w:w="8857" w:type="dxa"/>
        <w:jc w:val="center"/>
        <w:tblLayout w:type="fixed"/>
        <w:tblLook w:val="04A0" w:firstRow="1" w:lastRow="0" w:firstColumn="1" w:lastColumn="0" w:noHBand="0" w:noVBand="1"/>
      </w:tblPr>
      <w:tblGrid>
        <w:gridCol w:w="4007"/>
        <w:gridCol w:w="954"/>
        <w:gridCol w:w="695"/>
        <w:gridCol w:w="905"/>
        <w:gridCol w:w="695"/>
        <w:gridCol w:w="905"/>
        <w:gridCol w:w="696"/>
      </w:tblGrid>
      <w:tr w:rsidR="00D43F72" w:rsidRPr="001F1D2D" w14:paraId="5E8AE8F8" w14:textId="77777777">
        <w:trPr>
          <w:trHeight w:val="421"/>
          <w:jc w:val="center"/>
        </w:trPr>
        <w:tc>
          <w:tcPr>
            <w:tcW w:w="4007" w:type="dxa"/>
            <w:vMerge w:val="restart"/>
            <w:tcBorders>
              <w:top w:val="single" w:sz="12" w:space="0" w:color="auto"/>
              <w:left w:val="nil"/>
              <w:bottom w:val="single" w:sz="4" w:space="0" w:color="auto"/>
              <w:right w:val="nil"/>
            </w:tcBorders>
            <w:vAlign w:val="center"/>
          </w:tcPr>
          <w:p w14:paraId="5041E2C2" w14:textId="77777777" w:rsidR="00D43F72" w:rsidRPr="001F1D2D" w:rsidRDefault="003A44D5">
            <w:pPr>
              <w:snapToGrid w:val="0"/>
              <w:spacing w:beforeAutospacing="1" w:line="256" w:lineRule="auto"/>
              <w:jc w:val="both"/>
              <w:rPr>
                <w:b/>
                <w:sz w:val="21"/>
                <w:szCs w:val="21"/>
              </w:rPr>
            </w:pPr>
            <w:r w:rsidRPr="001F1D2D">
              <w:rPr>
                <w:b/>
                <w:sz w:val="21"/>
                <w:szCs w:val="21"/>
                <w:lang w:bidi="ar"/>
              </w:rPr>
              <w:t>Variables</w:t>
            </w:r>
          </w:p>
        </w:tc>
        <w:tc>
          <w:tcPr>
            <w:tcW w:w="1649" w:type="dxa"/>
            <w:gridSpan w:val="2"/>
            <w:tcBorders>
              <w:top w:val="single" w:sz="12" w:space="0" w:color="auto"/>
              <w:left w:val="nil"/>
              <w:bottom w:val="single" w:sz="4" w:space="0" w:color="auto"/>
              <w:right w:val="nil"/>
            </w:tcBorders>
          </w:tcPr>
          <w:p w14:paraId="0AA51441" w14:textId="77777777" w:rsidR="00D43F72" w:rsidRPr="001F1D2D" w:rsidRDefault="003A44D5">
            <w:pPr>
              <w:snapToGrid w:val="0"/>
              <w:spacing w:beforeAutospacing="1" w:line="256" w:lineRule="auto"/>
              <w:jc w:val="both"/>
              <w:rPr>
                <w:b/>
                <w:sz w:val="21"/>
                <w:szCs w:val="21"/>
              </w:rPr>
            </w:pPr>
            <w:r w:rsidRPr="001F1D2D">
              <w:rPr>
                <w:b/>
                <w:sz w:val="21"/>
                <w:szCs w:val="21"/>
                <w:lang w:bidi="ar"/>
              </w:rPr>
              <w:t>Model I</w:t>
            </w:r>
          </w:p>
        </w:tc>
        <w:tc>
          <w:tcPr>
            <w:tcW w:w="1600" w:type="dxa"/>
            <w:gridSpan w:val="2"/>
            <w:tcBorders>
              <w:top w:val="single" w:sz="12" w:space="0" w:color="auto"/>
              <w:left w:val="nil"/>
              <w:bottom w:val="single" w:sz="4" w:space="0" w:color="auto"/>
              <w:right w:val="nil"/>
            </w:tcBorders>
          </w:tcPr>
          <w:p w14:paraId="7A06CB0A" w14:textId="77777777" w:rsidR="00D43F72" w:rsidRPr="001F1D2D" w:rsidRDefault="003A44D5">
            <w:pPr>
              <w:snapToGrid w:val="0"/>
              <w:spacing w:beforeAutospacing="1" w:line="256" w:lineRule="auto"/>
              <w:jc w:val="both"/>
              <w:rPr>
                <w:b/>
                <w:sz w:val="21"/>
                <w:szCs w:val="21"/>
              </w:rPr>
            </w:pPr>
            <w:r w:rsidRPr="001F1D2D">
              <w:rPr>
                <w:b/>
                <w:sz w:val="21"/>
                <w:szCs w:val="21"/>
                <w:lang w:bidi="ar"/>
              </w:rPr>
              <w:t>Model II</w:t>
            </w:r>
          </w:p>
        </w:tc>
        <w:tc>
          <w:tcPr>
            <w:tcW w:w="1601" w:type="dxa"/>
            <w:gridSpan w:val="2"/>
            <w:tcBorders>
              <w:top w:val="single" w:sz="12" w:space="0" w:color="auto"/>
              <w:left w:val="nil"/>
              <w:bottom w:val="single" w:sz="4" w:space="0" w:color="auto"/>
              <w:right w:val="nil"/>
            </w:tcBorders>
          </w:tcPr>
          <w:p w14:paraId="71A83F22" w14:textId="77777777" w:rsidR="00D43F72" w:rsidRPr="001F1D2D" w:rsidRDefault="003A44D5">
            <w:pPr>
              <w:snapToGrid w:val="0"/>
              <w:spacing w:beforeAutospacing="1" w:line="256" w:lineRule="auto"/>
              <w:jc w:val="both"/>
              <w:rPr>
                <w:b/>
                <w:sz w:val="21"/>
                <w:szCs w:val="21"/>
              </w:rPr>
            </w:pPr>
            <w:r w:rsidRPr="001F1D2D">
              <w:rPr>
                <w:b/>
                <w:sz w:val="21"/>
                <w:szCs w:val="21"/>
                <w:lang w:bidi="ar"/>
              </w:rPr>
              <w:t>Model III</w:t>
            </w:r>
          </w:p>
        </w:tc>
      </w:tr>
      <w:tr w:rsidR="00D43F72" w:rsidRPr="001F1D2D" w14:paraId="7F21D7C9" w14:textId="77777777">
        <w:trPr>
          <w:trHeight w:val="421"/>
          <w:jc w:val="center"/>
        </w:trPr>
        <w:tc>
          <w:tcPr>
            <w:tcW w:w="4007" w:type="dxa"/>
            <w:vMerge/>
            <w:tcBorders>
              <w:top w:val="single" w:sz="12" w:space="0" w:color="auto"/>
              <w:left w:val="nil"/>
              <w:bottom w:val="single" w:sz="4" w:space="0" w:color="auto"/>
              <w:right w:val="nil"/>
            </w:tcBorders>
            <w:vAlign w:val="center"/>
          </w:tcPr>
          <w:p w14:paraId="12186869" w14:textId="77777777" w:rsidR="00D43F72" w:rsidRPr="001F1D2D" w:rsidRDefault="00D43F72">
            <w:pPr>
              <w:jc w:val="both"/>
              <w:rPr>
                <w:sz w:val="20"/>
                <w:szCs w:val="20"/>
              </w:rPr>
            </w:pPr>
          </w:p>
        </w:tc>
        <w:tc>
          <w:tcPr>
            <w:tcW w:w="954" w:type="dxa"/>
            <w:tcBorders>
              <w:top w:val="single" w:sz="4" w:space="0" w:color="auto"/>
              <w:left w:val="nil"/>
              <w:bottom w:val="single" w:sz="6" w:space="0" w:color="auto"/>
              <w:right w:val="nil"/>
            </w:tcBorders>
          </w:tcPr>
          <w:p w14:paraId="4D6A305A" w14:textId="77777777" w:rsidR="00D43F72" w:rsidRPr="001F1D2D" w:rsidRDefault="003A44D5">
            <w:pPr>
              <w:snapToGrid w:val="0"/>
              <w:spacing w:beforeAutospacing="1" w:line="256" w:lineRule="auto"/>
              <w:jc w:val="both"/>
              <w:rPr>
                <w:b/>
                <w:sz w:val="21"/>
                <w:szCs w:val="21"/>
              </w:rPr>
            </w:pPr>
            <w:r w:rsidRPr="001F1D2D">
              <w:rPr>
                <w:b/>
                <w:sz w:val="21"/>
                <w:szCs w:val="21"/>
                <w:lang w:bidi="ar"/>
              </w:rPr>
              <w:t>β</w:t>
            </w:r>
          </w:p>
        </w:tc>
        <w:tc>
          <w:tcPr>
            <w:tcW w:w="695" w:type="dxa"/>
            <w:tcBorders>
              <w:top w:val="single" w:sz="4" w:space="0" w:color="auto"/>
              <w:left w:val="nil"/>
              <w:bottom w:val="single" w:sz="6" w:space="0" w:color="auto"/>
              <w:right w:val="nil"/>
            </w:tcBorders>
          </w:tcPr>
          <w:p w14:paraId="7DCDCCFA" w14:textId="77777777" w:rsidR="00D43F72" w:rsidRPr="001F1D2D" w:rsidRDefault="003A44D5">
            <w:pPr>
              <w:snapToGrid w:val="0"/>
              <w:spacing w:beforeAutospacing="1" w:line="256" w:lineRule="auto"/>
              <w:jc w:val="both"/>
              <w:rPr>
                <w:b/>
                <w:sz w:val="21"/>
                <w:szCs w:val="21"/>
              </w:rPr>
            </w:pPr>
            <w:r w:rsidRPr="001F1D2D">
              <w:rPr>
                <w:b/>
                <w:sz w:val="21"/>
                <w:szCs w:val="21"/>
                <w:lang w:bidi="ar"/>
              </w:rPr>
              <w:t>SE</w:t>
            </w:r>
          </w:p>
        </w:tc>
        <w:tc>
          <w:tcPr>
            <w:tcW w:w="905" w:type="dxa"/>
            <w:tcBorders>
              <w:top w:val="single" w:sz="4" w:space="0" w:color="auto"/>
              <w:left w:val="nil"/>
              <w:bottom w:val="single" w:sz="6" w:space="0" w:color="auto"/>
              <w:right w:val="nil"/>
            </w:tcBorders>
          </w:tcPr>
          <w:p w14:paraId="5B3D7C51" w14:textId="77777777" w:rsidR="00D43F72" w:rsidRPr="001F1D2D" w:rsidRDefault="003A44D5">
            <w:pPr>
              <w:snapToGrid w:val="0"/>
              <w:spacing w:beforeAutospacing="1" w:line="256" w:lineRule="auto"/>
              <w:jc w:val="both"/>
              <w:rPr>
                <w:b/>
                <w:sz w:val="21"/>
                <w:szCs w:val="21"/>
              </w:rPr>
            </w:pPr>
            <w:r w:rsidRPr="001F1D2D">
              <w:rPr>
                <w:b/>
                <w:sz w:val="21"/>
                <w:szCs w:val="21"/>
                <w:lang w:bidi="ar"/>
              </w:rPr>
              <w:t>β</w:t>
            </w:r>
          </w:p>
        </w:tc>
        <w:tc>
          <w:tcPr>
            <w:tcW w:w="695" w:type="dxa"/>
            <w:tcBorders>
              <w:top w:val="single" w:sz="4" w:space="0" w:color="auto"/>
              <w:left w:val="nil"/>
              <w:bottom w:val="single" w:sz="6" w:space="0" w:color="auto"/>
              <w:right w:val="nil"/>
            </w:tcBorders>
          </w:tcPr>
          <w:p w14:paraId="60D72609" w14:textId="77777777" w:rsidR="00D43F72" w:rsidRPr="001F1D2D" w:rsidRDefault="003A44D5">
            <w:pPr>
              <w:snapToGrid w:val="0"/>
              <w:spacing w:beforeAutospacing="1" w:line="256" w:lineRule="auto"/>
              <w:jc w:val="both"/>
              <w:rPr>
                <w:b/>
                <w:sz w:val="21"/>
                <w:szCs w:val="21"/>
              </w:rPr>
            </w:pPr>
            <w:r w:rsidRPr="001F1D2D">
              <w:rPr>
                <w:b/>
                <w:sz w:val="21"/>
                <w:szCs w:val="21"/>
                <w:lang w:bidi="ar"/>
              </w:rPr>
              <w:t>SE</w:t>
            </w:r>
          </w:p>
        </w:tc>
        <w:tc>
          <w:tcPr>
            <w:tcW w:w="905" w:type="dxa"/>
            <w:tcBorders>
              <w:top w:val="single" w:sz="4" w:space="0" w:color="auto"/>
              <w:left w:val="nil"/>
              <w:bottom w:val="single" w:sz="6" w:space="0" w:color="auto"/>
              <w:right w:val="nil"/>
            </w:tcBorders>
          </w:tcPr>
          <w:p w14:paraId="38DB15B7" w14:textId="77777777" w:rsidR="00D43F72" w:rsidRPr="001F1D2D" w:rsidRDefault="003A44D5">
            <w:pPr>
              <w:snapToGrid w:val="0"/>
              <w:spacing w:beforeAutospacing="1" w:line="256" w:lineRule="auto"/>
              <w:jc w:val="both"/>
              <w:rPr>
                <w:b/>
                <w:sz w:val="21"/>
                <w:szCs w:val="21"/>
              </w:rPr>
            </w:pPr>
            <w:r w:rsidRPr="001F1D2D">
              <w:rPr>
                <w:b/>
                <w:sz w:val="21"/>
                <w:szCs w:val="21"/>
                <w:lang w:bidi="ar"/>
              </w:rPr>
              <w:t>β</w:t>
            </w:r>
          </w:p>
        </w:tc>
        <w:tc>
          <w:tcPr>
            <w:tcW w:w="696" w:type="dxa"/>
            <w:tcBorders>
              <w:top w:val="single" w:sz="4" w:space="0" w:color="auto"/>
              <w:left w:val="nil"/>
              <w:bottom w:val="single" w:sz="6" w:space="0" w:color="auto"/>
              <w:right w:val="nil"/>
            </w:tcBorders>
          </w:tcPr>
          <w:p w14:paraId="47DCDD47" w14:textId="77777777" w:rsidR="00D43F72" w:rsidRPr="001F1D2D" w:rsidRDefault="003A44D5">
            <w:pPr>
              <w:snapToGrid w:val="0"/>
              <w:spacing w:beforeAutospacing="1" w:line="256" w:lineRule="auto"/>
              <w:jc w:val="both"/>
              <w:rPr>
                <w:b/>
                <w:sz w:val="21"/>
                <w:szCs w:val="21"/>
              </w:rPr>
            </w:pPr>
            <w:r w:rsidRPr="001F1D2D">
              <w:rPr>
                <w:b/>
                <w:sz w:val="21"/>
                <w:szCs w:val="21"/>
                <w:lang w:bidi="ar"/>
              </w:rPr>
              <w:t>SE</w:t>
            </w:r>
          </w:p>
        </w:tc>
      </w:tr>
      <w:tr w:rsidR="00D43F72" w:rsidRPr="001F1D2D" w14:paraId="721649B7" w14:textId="77777777">
        <w:trPr>
          <w:trHeight w:val="913"/>
          <w:jc w:val="center"/>
        </w:trPr>
        <w:tc>
          <w:tcPr>
            <w:tcW w:w="4007" w:type="dxa"/>
            <w:tcBorders>
              <w:top w:val="nil"/>
              <w:left w:val="nil"/>
              <w:bottom w:val="nil"/>
              <w:right w:val="nil"/>
            </w:tcBorders>
          </w:tcPr>
          <w:p w14:paraId="506048E8"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rFonts w:ascii="Times New Roman Bold" w:hAnsi="Times New Roman Bold" w:cs="Times New Roman Bold"/>
                <w:b/>
                <w:bCs/>
                <w:sz w:val="21"/>
                <w:szCs w:val="21"/>
                <w:lang w:bidi="ar"/>
              </w:rPr>
              <w:t xml:space="preserve">Gender </w:t>
            </w:r>
            <w:r w:rsidRPr="001F1D2D">
              <w:rPr>
                <w:sz w:val="21"/>
                <w:szCs w:val="21"/>
                <w:lang w:bidi="ar"/>
              </w:rPr>
              <w:t>(base: 18~30)</w:t>
            </w:r>
          </w:p>
          <w:p w14:paraId="18D9D51C"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&gt;30</w:t>
            </w:r>
          </w:p>
        </w:tc>
        <w:tc>
          <w:tcPr>
            <w:tcW w:w="954" w:type="dxa"/>
            <w:tcBorders>
              <w:top w:val="nil"/>
              <w:left w:val="nil"/>
              <w:bottom w:val="nil"/>
              <w:right w:val="nil"/>
            </w:tcBorders>
          </w:tcPr>
          <w:p w14:paraId="77D14B11" w14:textId="77777777" w:rsidR="00D43F72" w:rsidRPr="001F1D2D" w:rsidRDefault="00D43F72">
            <w:pPr>
              <w:autoSpaceDE w:val="0"/>
              <w:autoSpaceDN w:val="0"/>
              <w:adjustRightInd w:val="0"/>
              <w:snapToGrid w:val="0"/>
              <w:spacing w:beforeAutospacing="1" w:line="256" w:lineRule="auto"/>
              <w:jc w:val="both"/>
              <w:rPr>
                <w:sz w:val="21"/>
                <w:szCs w:val="21"/>
              </w:rPr>
            </w:pPr>
          </w:p>
          <w:p w14:paraId="3339B85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0.132</w:t>
            </w:r>
          </w:p>
        </w:tc>
        <w:tc>
          <w:tcPr>
            <w:tcW w:w="695" w:type="dxa"/>
            <w:tcBorders>
              <w:top w:val="nil"/>
              <w:left w:val="nil"/>
              <w:bottom w:val="nil"/>
              <w:right w:val="nil"/>
            </w:tcBorders>
          </w:tcPr>
          <w:p w14:paraId="4861FAD5" w14:textId="77777777" w:rsidR="00D43F72" w:rsidRPr="001F1D2D" w:rsidRDefault="00D43F72">
            <w:pPr>
              <w:autoSpaceDE w:val="0"/>
              <w:autoSpaceDN w:val="0"/>
              <w:adjustRightInd w:val="0"/>
              <w:snapToGrid w:val="0"/>
              <w:spacing w:beforeAutospacing="1" w:line="256" w:lineRule="auto"/>
              <w:jc w:val="both"/>
              <w:rPr>
                <w:sz w:val="21"/>
                <w:szCs w:val="21"/>
              </w:rPr>
            </w:pPr>
          </w:p>
          <w:p w14:paraId="71E0A8AC"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0.441</w:t>
            </w:r>
          </w:p>
        </w:tc>
        <w:tc>
          <w:tcPr>
            <w:tcW w:w="905" w:type="dxa"/>
            <w:tcBorders>
              <w:top w:val="nil"/>
              <w:left w:val="nil"/>
              <w:bottom w:val="nil"/>
              <w:right w:val="nil"/>
            </w:tcBorders>
          </w:tcPr>
          <w:p w14:paraId="52B3D2E2" w14:textId="77777777" w:rsidR="00D43F72" w:rsidRPr="001F1D2D" w:rsidRDefault="00D43F72">
            <w:pPr>
              <w:autoSpaceDE w:val="0"/>
              <w:autoSpaceDN w:val="0"/>
              <w:adjustRightInd w:val="0"/>
              <w:snapToGrid w:val="0"/>
              <w:spacing w:beforeAutospacing="1" w:line="256" w:lineRule="auto"/>
              <w:jc w:val="both"/>
              <w:rPr>
                <w:sz w:val="21"/>
                <w:szCs w:val="21"/>
              </w:rPr>
            </w:pPr>
          </w:p>
          <w:p w14:paraId="57AE0071"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0.109</w:t>
            </w:r>
          </w:p>
        </w:tc>
        <w:tc>
          <w:tcPr>
            <w:tcW w:w="695" w:type="dxa"/>
            <w:tcBorders>
              <w:top w:val="nil"/>
              <w:left w:val="nil"/>
              <w:bottom w:val="nil"/>
              <w:right w:val="nil"/>
            </w:tcBorders>
          </w:tcPr>
          <w:p w14:paraId="4953CECF" w14:textId="77777777" w:rsidR="00D43F72" w:rsidRPr="001F1D2D" w:rsidRDefault="00D43F72">
            <w:pPr>
              <w:autoSpaceDE w:val="0"/>
              <w:autoSpaceDN w:val="0"/>
              <w:adjustRightInd w:val="0"/>
              <w:snapToGrid w:val="0"/>
              <w:spacing w:beforeAutospacing="1" w:line="256" w:lineRule="auto"/>
              <w:jc w:val="both"/>
              <w:rPr>
                <w:sz w:val="21"/>
                <w:szCs w:val="21"/>
              </w:rPr>
            </w:pPr>
          </w:p>
          <w:p w14:paraId="2F31BA4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0.435</w:t>
            </w:r>
          </w:p>
        </w:tc>
        <w:tc>
          <w:tcPr>
            <w:tcW w:w="905" w:type="dxa"/>
            <w:tcBorders>
              <w:top w:val="nil"/>
              <w:left w:val="nil"/>
              <w:bottom w:val="nil"/>
              <w:right w:val="nil"/>
            </w:tcBorders>
          </w:tcPr>
          <w:p w14:paraId="21C44941" w14:textId="77777777" w:rsidR="00D43F72" w:rsidRPr="001F1D2D" w:rsidRDefault="00D43F72">
            <w:pPr>
              <w:autoSpaceDE w:val="0"/>
              <w:autoSpaceDN w:val="0"/>
              <w:adjustRightInd w:val="0"/>
              <w:snapToGrid w:val="0"/>
              <w:spacing w:beforeAutospacing="1" w:line="256" w:lineRule="auto"/>
              <w:jc w:val="both"/>
              <w:rPr>
                <w:sz w:val="21"/>
                <w:szCs w:val="21"/>
              </w:rPr>
            </w:pPr>
          </w:p>
          <w:p w14:paraId="023B0813" w14:textId="77777777" w:rsidR="00D43F72" w:rsidRPr="001F1D2D" w:rsidRDefault="00D43F72">
            <w:pPr>
              <w:autoSpaceDE w:val="0"/>
              <w:autoSpaceDN w:val="0"/>
              <w:adjustRightInd w:val="0"/>
              <w:snapToGrid w:val="0"/>
              <w:spacing w:beforeAutospacing="1" w:line="256" w:lineRule="auto"/>
              <w:jc w:val="both"/>
              <w:rPr>
                <w:sz w:val="21"/>
                <w:szCs w:val="21"/>
              </w:rPr>
            </w:pPr>
          </w:p>
        </w:tc>
        <w:tc>
          <w:tcPr>
            <w:tcW w:w="696" w:type="dxa"/>
            <w:tcBorders>
              <w:top w:val="nil"/>
              <w:left w:val="nil"/>
              <w:bottom w:val="nil"/>
              <w:right w:val="nil"/>
            </w:tcBorders>
          </w:tcPr>
          <w:p w14:paraId="2DB182FE" w14:textId="77777777" w:rsidR="00D43F72" w:rsidRPr="001F1D2D" w:rsidRDefault="00D43F72">
            <w:pPr>
              <w:autoSpaceDE w:val="0"/>
              <w:autoSpaceDN w:val="0"/>
              <w:adjustRightInd w:val="0"/>
              <w:snapToGrid w:val="0"/>
              <w:spacing w:beforeAutospacing="1" w:line="256" w:lineRule="auto"/>
              <w:jc w:val="both"/>
              <w:rPr>
                <w:sz w:val="21"/>
                <w:szCs w:val="21"/>
              </w:rPr>
            </w:pPr>
          </w:p>
          <w:p w14:paraId="0DFB05B3" w14:textId="77777777" w:rsidR="00D43F72" w:rsidRPr="001F1D2D" w:rsidRDefault="00D43F72">
            <w:pPr>
              <w:autoSpaceDE w:val="0"/>
              <w:autoSpaceDN w:val="0"/>
              <w:adjustRightInd w:val="0"/>
              <w:snapToGrid w:val="0"/>
              <w:spacing w:beforeAutospacing="1" w:line="256" w:lineRule="auto"/>
              <w:jc w:val="both"/>
              <w:rPr>
                <w:sz w:val="21"/>
                <w:szCs w:val="21"/>
              </w:rPr>
            </w:pPr>
          </w:p>
        </w:tc>
      </w:tr>
      <w:tr w:rsidR="00D43F72" w:rsidRPr="001F1D2D" w14:paraId="793CEC97" w14:textId="77777777">
        <w:trPr>
          <w:trHeight w:val="1336"/>
          <w:jc w:val="center"/>
        </w:trPr>
        <w:tc>
          <w:tcPr>
            <w:tcW w:w="4007" w:type="dxa"/>
            <w:tcBorders>
              <w:top w:val="nil"/>
              <w:left w:val="nil"/>
              <w:bottom w:val="nil"/>
              <w:right w:val="nil"/>
            </w:tcBorders>
          </w:tcPr>
          <w:p w14:paraId="5C16D954" w14:textId="77777777" w:rsidR="00D43F72" w:rsidRPr="001F1D2D" w:rsidRDefault="003A44D5">
            <w:pPr>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Education</w:t>
            </w:r>
          </w:p>
          <w:p w14:paraId="739C626D"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(base: Primary school or below)</w:t>
            </w:r>
          </w:p>
          <w:p w14:paraId="5178D38D"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Middle school or above</w:t>
            </w:r>
          </w:p>
        </w:tc>
        <w:tc>
          <w:tcPr>
            <w:tcW w:w="954" w:type="dxa"/>
            <w:tcBorders>
              <w:top w:val="nil"/>
              <w:left w:val="nil"/>
              <w:bottom w:val="nil"/>
              <w:right w:val="nil"/>
            </w:tcBorders>
          </w:tcPr>
          <w:p w14:paraId="2358AE0D" w14:textId="77777777" w:rsidR="00D43F72" w:rsidRPr="001F1D2D" w:rsidRDefault="00D43F72">
            <w:pPr>
              <w:autoSpaceDE w:val="0"/>
              <w:autoSpaceDN w:val="0"/>
              <w:adjustRightInd w:val="0"/>
              <w:snapToGrid w:val="0"/>
              <w:spacing w:beforeAutospacing="1" w:line="256" w:lineRule="auto"/>
              <w:jc w:val="both"/>
              <w:rPr>
                <w:sz w:val="21"/>
                <w:szCs w:val="21"/>
              </w:rPr>
            </w:pPr>
          </w:p>
          <w:p w14:paraId="1C19FCCB" w14:textId="77777777" w:rsidR="00D43F72" w:rsidRPr="001F1D2D" w:rsidRDefault="00D43F72">
            <w:pPr>
              <w:autoSpaceDE w:val="0"/>
              <w:autoSpaceDN w:val="0"/>
              <w:adjustRightInd w:val="0"/>
              <w:snapToGrid w:val="0"/>
              <w:spacing w:beforeAutospacing="1" w:line="256" w:lineRule="auto"/>
              <w:jc w:val="both"/>
              <w:rPr>
                <w:sz w:val="21"/>
                <w:szCs w:val="21"/>
              </w:rPr>
            </w:pPr>
          </w:p>
          <w:p w14:paraId="2C03C9F2"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0.135</w:t>
            </w:r>
          </w:p>
        </w:tc>
        <w:tc>
          <w:tcPr>
            <w:tcW w:w="695" w:type="dxa"/>
            <w:tcBorders>
              <w:top w:val="nil"/>
              <w:left w:val="nil"/>
              <w:bottom w:val="nil"/>
              <w:right w:val="nil"/>
            </w:tcBorders>
          </w:tcPr>
          <w:p w14:paraId="2867065B" w14:textId="77777777" w:rsidR="00D43F72" w:rsidRPr="001F1D2D" w:rsidRDefault="00D43F72">
            <w:pPr>
              <w:autoSpaceDE w:val="0"/>
              <w:autoSpaceDN w:val="0"/>
              <w:adjustRightInd w:val="0"/>
              <w:snapToGrid w:val="0"/>
              <w:spacing w:beforeAutospacing="1" w:line="256" w:lineRule="auto"/>
              <w:jc w:val="both"/>
              <w:rPr>
                <w:sz w:val="21"/>
                <w:szCs w:val="21"/>
              </w:rPr>
            </w:pPr>
          </w:p>
          <w:p w14:paraId="136BA8CD" w14:textId="77777777" w:rsidR="00D43F72" w:rsidRPr="001F1D2D" w:rsidRDefault="00D43F72">
            <w:pPr>
              <w:autoSpaceDE w:val="0"/>
              <w:autoSpaceDN w:val="0"/>
              <w:adjustRightInd w:val="0"/>
              <w:snapToGrid w:val="0"/>
              <w:spacing w:beforeAutospacing="1" w:line="256" w:lineRule="auto"/>
              <w:jc w:val="both"/>
              <w:rPr>
                <w:sz w:val="21"/>
                <w:szCs w:val="21"/>
              </w:rPr>
            </w:pPr>
          </w:p>
          <w:p w14:paraId="24378EDA"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0.460</w:t>
            </w:r>
          </w:p>
        </w:tc>
        <w:tc>
          <w:tcPr>
            <w:tcW w:w="905" w:type="dxa"/>
            <w:tcBorders>
              <w:top w:val="nil"/>
              <w:left w:val="nil"/>
              <w:bottom w:val="nil"/>
              <w:right w:val="nil"/>
            </w:tcBorders>
          </w:tcPr>
          <w:p w14:paraId="026FF486" w14:textId="77777777" w:rsidR="00D43F72" w:rsidRPr="001F1D2D" w:rsidRDefault="00D43F72">
            <w:pPr>
              <w:snapToGrid w:val="0"/>
              <w:spacing w:beforeAutospacing="1" w:line="256" w:lineRule="auto"/>
              <w:jc w:val="both"/>
              <w:rPr>
                <w:sz w:val="21"/>
                <w:szCs w:val="21"/>
              </w:rPr>
            </w:pPr>
          </w:p>
          <w:p w14:paraId="1C047C6B" w14:textId="77777777" w:rsidR="00D43F72" w:rsidRPr="001F1D2D" w:rsidRDefault="00D43F72">
            <w:pPr>
              <w:snapToGrid w:val="0"/>
              <w:spacing w:beforeAutospacing="1" w:line="256" w:lineRule="auto"/>
              <w:jc w:val="both"/>
              <w:rPr>
                <w:sz w:val="21"/>
                <w:szCs w:val="21"/>
              </w:rPr>
            </w:pPr>
          </w:p>
          <w:p w14:paraId="7325D024" w14:textId="77777777" w:rsidR="00D43F72" w:rsidRPr="001F1D2D" w:rsidRDefault="003A44D5">
            <w:pPr>
              <w:snapToGrid w:val="0"/>
              <w:spacing w:beforeAutospacing="1" w:line="256" w:lineRule="auto"/>
              <w:jc w:val="both"/>
              <w:rPr>
                <w:sz w:val="21"/>
                <w:szCs w:val="21"/>
              </w:rPr>
            </w:pPr>
            <w:r w:rsidRPr="001F1D2D">
              <w:rPr>
                <w:sz w:val="21"/>
                <w:szCs w:val="21"/>
                <w:lang w:bidi="ar"/>
              </w:rPr>
              <w:t>-0.171</w:t>
            </w:r>
          </w:p>
        </w:tc>
        <w:tc>
          <w:tcPr>
            <w:tcW w:w="695" w:type="dxa"/>
            <w:tcBorders>
              <w:top w:val="nil"/>
              <w:left w:val="nil"/>
              <w:bottom w:val="nil"/>
              <w:right w:val="nil"/>
            </w:tcBorders>
          </w:tcPr>
          <w:p w14:paraId="0CAED98F" w14:textId="77777777" w:rsidR="00D43F72" w:rsidRPr="001F1D2D" w:rsidRDefault="00D43F72">
            <w:pPr>
              <w:autoSpaceDE w:val="0"/>
              <w:autoSpaceDN w:val="0"/>
              <w:adjustRightInd w:val="0"/>
              <w:snapToGrid w:val="0"/>
              <w:spacing w:beforeAutospacing="1" w:line="256" w:lineRule="auto"/>
              <w:jc w:val="both"/>
              <w:rPr>
                <w:sz w:val="21"/>
                <w:szCs w:val="21"/>
              </w:rPr>
            </w:pPr>
          </w:p>
          <w:p w14:paraId="2ADD0CC1" w14:textId="77777777" w:rsidR="00D43F72" w:rsidRPr="001F1D2D" w:rsidRDefault="00D43F72">
            <w:pPr>
              <w:autoSpaceDE w:val="0"/>
              <w:autoSpaceDN w:val="0"/>
              <w:adjustRightInd w:val="0"/>
              <w:snapToGrid w:val="0"/>
              <w:spacing w:beforeAutospacing="1" w:line="256" w:lineRule="auto"/>
              <w:jc w:val="both"/>
              <w:rPr>
                <w:sz w:val="21"/>
                <w:szCs w:val="21"/>
              </w:rPr>
            </w:pPr>
          </w:p>
          <w:p w14:paraId="7D3F1EBA"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0.436</w:t>
            </w:r>
          </w:p>
        </w:tc>
        <w:tc>
          <w:tcPr>
            <w:tcW w:w="905" w:type="dxa"/>
            <w:tcBorders>
              <w:top w:val="nil"/>
              <w:left w:val="nil"/>
              <w:bottom w:val="nil"/>
              <w:right w:val="nil"/>
            </w:tcBorders>
          </w:tcPr>
          <w:p w14:paraId="798AC4DF" w14:textId="77777777" w:rsidR="00D43F72" w:rsidRPr="001F1D2D" w:rsidRDefault="00D43F72">
            <w:pPr>
              <w:autoSpaceDE w:val="0"/>
              <w:autoSpaceDN w:val="0"/>
              <w:adjustRightInd w:val="0"/>
              <w:snapToGrid w:val="0"/>
              <w:spacing w:beforeAutospacing="1" w:line="256" w:lineRule="auto"/>
              <w:jc w:val="both"/>
              <w:rPr>
                <w:sz w:val="21"/>
                <w:szCs w:val="21"/>
              </w:rPr>
            </w:pPr>
          </w:p>
        </w:tc>
        <w:tc>
          <w:tcPr>
            <w:tcW w:w="696" w:type="dxa"/>
            <w:tcBorders>
              <w:top w:val="nil"/>
              <w:left w:val="nil"/>
              <w:bottom w:val="nil"/>
              <w:right w:val="nil"/>
            </w:tcBorders>
          </w:tcPr>
          <w:p w14:paraId="5BAF903A" w14:textId="77777777" w:rsidR="00D43F72" w:rsidRPr="001F1D2D" w:rsidRDefault="00D43F72">
            <w:pPr>
              <w:autoSpaceDE w:val="0"/>
              <w:autoSpaceDN w:val="0"/>
              <w:adjustRightInd w:val="0"/>
              <w:snapToGrid w:val="0"/>
              <w:spacing w:beforeAutospacing="1" w:line="256" w:lineRule="auto"/>
              <w:jc w:val="both"/>
              <w:rPr>
                <w:sz w:val="21"/>
                <w:szCs w:val="21"/>
              </w:rPr>
            </w:pPr>
          </w:p>
        </w:tc>
      </w:tr>
      <w:tr w:rsidR="00D43F72" w:rsidRPr="001F1D2D" w14:paraId="0BC231DE" w14:textId="77777777">
        <w:trPr>
          <w:trHeight w:val="1413"/>
          <w:jc w:val="center"/>
        </w:trPr>
        <w:tc>
          <w:tcPr>
            <w:tcW w:w="4007" w:type="dxa"/>
            <w:tcBorders>
              <w:top w:val="dotted" w:sz="4" w:space="0" w:color="auto"/>
              <w:left w:val="nil"/>
              <w:bottom w:val="nil"/>
              <w:right w:val="nil"/>
            </w:tcBorders>
          </w:tcPr>
          <w:p w14:paraId="314D4FCC"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rFonts w:ascii="Times New Roman Bold" w:hAnsi="Times New Roman Bold" w:cs="Times New Roman Bold"/>
                <w:b/>
                <w:bCs/>
                <w:sz w:val="21"/>
                <w:szCs w:val="21"/>
                <w:lang w:bidi="ar"/>
              </w:rPr>
              <w:t>Average work hours per day</w:t>
            </w:r>
            <w:r w:rsidRPr="001F1D2D">
              <w:rPr>
                <w:sz w:val="21"/>
                <w:szCs w:val="21"/>
                <w:lang w:bidi="ar"/>
              </w:rPr>
              <w:t xml:space="preserve"> </w:t>
            </w:r>
          </w:p>
          <w:p w14:paraId="7DFB1128"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(base:8 or less)</w:t>
            </w:r>
          </w:p>
          <w:p w14:paraId="23CE39BF"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&gt;8</w:t>
            </w:r>
          </w:p>
        </w:tc>
        <w:tc>
          <w:tcPr>
            <w:tcW w:w="954" w:type="dxa"/>
            <w:tcBorders>
              <w:top w:val="dotted" w:sz="4" w:space="0" w:color="auto"/>
              <w:left w:val="nil"/>
              <w:bottom w:val="nil"/>
              <w:right w:val="nil"/>
            </w:tcBorders>
          </w:tcPr>
          <w:p w14:paraId="398A24EF" w14:textId="77777777" w:rsidR="00D43F72" w:rsidRPr="001F1D2D" w:rsidRDefault="00D43F72">
            <w:pPr>
              <w:autoSpaceDE w:val="0"/>
              <w:autoSpaceDN w:val="0"/>
              <w:adjustRightInd w:val="0"/>
              <w:snapToGrid w:val="0"/>
              <w:spacing w:beforeAutospacing="1" w:line="256" w:lineRule="auto"/>
              <w:jc w:val="both"/>
              <w:rPr>
                <w:sz w:val="21"/>
                <w:szCs w:val="21"/>
              </w:rPr>
            </w:pPr>
          </w:p>
          <w:p w14:paraId="03B7C8C8" w14:textId="77777777" w:rsidR="00D43F72" w:rsidRPr="001F1D2D" w:rsidRDefault="00D43F72">
            <w:pPr>
              <w:autoSpaceDE w:val="0"/>
              <w:autoSpaceDN w:val="0"/>
              <w:adjustRightInd w:val="0"/>
              <w:snapToGrid w:val="0"/>
              <w:spacing w:beforeAutospacing="1" w:line="256" w:lineRule="auto"/>
              <w:jc w:val="both"/>
              <w:rPr>
                <w:sz w:val="21"/>
                <w:szCs w:val="21"/>
              </w:rPr>
            </w:pPr>
          </w:p>
          <w:p w14:paraId="3C9E5FF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-0.846</w:t>
            </w:r>
          </w:p>
        </w:tc>
        <w:tc>
          <w:tcPr>
            <w:tcW w:w="695" w:type="dxa"/>
            <w:tcBorders>
              <w:top w:val="dotted" w:sz="4" w:space="0" w:color="auto"/>
              <w:left w:val="nil"/>
              <w:bottom w:val="nil"/>
              <w:right w:val="nil"/>
            </w:tcBorders>
          </w:tcPr>
          <w:p w14:paraId="22D49998" w14:textId="77777777" w:rsidR="00D43F72" w:rsidRPr="001F1D2D" w:rsidRDefault="00D43F72">
            <w:pPr>
              <w:autoSpaceDE w:val="0"/>
              <w:autoSpaceDN w:val="0"/>
              <w:adjustRightInd w:val="0"/>
              <w:snapToGrid w:val="0"/>
              <w:spacing w:beforeAutospacing="1" w:line="256" w:lineRule="auto"/>
              <w:jc w:val="both"/>
              <w:rPr>
                <w:sz w:val="21"/>
                <w:szCs w:val="21"/>
              </w:rPr>
            </w:pPr>
          </w:p>
          <w:p w14:paraId="5115104B" w14:textId="77777777" w:rsidR="00D43F72" w:rsidRPr="001F1D2D" w:rsidRDefault="00D43F72">
            <w:pPr>
              <w:autoSpaceDE w:val="0"/>
              <w:autoSpaceDN w:val="0"/>
              <w:adjustRightInd w:val="0"/>
              <w:snapToGrid w:val="0"/>
              <w:spacing w:beforeAutospacing="1" w:line="256" w:lineRule="auto"/>
              <w:jc w:val="both"/>
              <w:rPr>
                <w:sz w:val="21"/>
                <w:szCs w:val="21"/>
              </w:rPr>
            </w:pPr>
          </w:p>
          <w:p w14:paraId="301EF04D"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0.452</w:t>
            </w:r>
          </w:p>
        </w:tc>
        <w:tc>
          <w:tcPr>
            <w:tcW w:w="905" w:type="dxa"/>
            <w:tcBorders>
              <w:top w:val="dotted" w:sz="4" w:space="0" w:color="auto"/>
              <w:left w:val="nil"/>
              <w:bottom w:val="nil"/>
              <w:right w:val="nil"/>
            </w:tcBorders>
          </w:tcPr>
          <w:p w14:paraId="2DF598C2" w14:textId="77777777" w:rsidR="00D43F72" w:rsidRPr="001F1D2D" w:rsidRDefault="00D43F72">
            <w:pPr>
              <w:autoSpaceDE w:val="0"/>
              <w:autoSpaceDN w:val="0"/>
              <w:adjustRightInd w:val="0"/>
              <w:snapToGrid w:val="0"/>
              <w:spacing w:beforeAutospacing="1" w:line="256" w:lineRule="auto"/>
              <w:jc w:val="both"/>
              <w:rPr>
                <w:sz w:val="21"/>
                <w:szCs w:val="21"/>
              </w:rPr>
            </w:pPr>
          </w:p>
        </w:tc>
        <w:tc>
          <w:tcPr>
            <w:tcW w:w="695" w:type="dxa"/>
            <w:tcBorders>
              <w:top w:val="dotted" w:sz="4" w:space="0" w:color="auto"/>
              <w:left w:val="nil"/>
              <w:bottom w:val="nil"/>
              <w:right w:val="nil"/>
            </w:tcBorders>
          </w:tcPr>
          <w:p w14:paraId="41F21BB3" w14:textId="77777777" w:rsidR="00D43F72" w:rsidRPr="001F1D2D" w:rsidRDefault="00D43F72">
            <w:pPr>
              <w:autoSpaceDE w:val="0"/>
              <w:autoSpaceDN w:val="0"/>
              <w:adjustRightInd w:val="0"/>
              <w:snapToGrid w:val="0"/>
              <w:spacing w:beforeAutospacing="1" w:line="256" w:lineRule="auto"/>
              <w:jc w:val="both"/>
              <w:rPr>
                <w:sz w:val="21"/>
                <w:szCs w:val="21"/>
              </w:rPr>
            </w:pPr>
          </w:p>
        </w:tc>
        <w:tc>
          <w:tcPr>
            <w:tcW w:w="905" w:type="dxa"/>
            <w:tcBorders>
              <w:top w:val="dotted" w:sz="4" w:space="0" w:color="auto"/>
              <w:left w:val="nil"/>
              <w:bottom w:val="nil"/>
              <w:right w:val="nil"/>
            </w:tcBorders>
          </w:tcPr>
          <w:p w14:paraId="001D77F9" w14:textId="77777777" w:rsidR="00D43F72" w:rsidRPr="001F1D2D" w:rsidRDefault="00D43F72">
            <w:pPr>
              <w:autoSpaceDE w:val="0"/>
              <w:autoSpaceDN w:val="0"/>
              <w:adjustRightInd w:val="0"/>
              <w:snapToGrid w:val="0"/>
              <w:spacing w:beforeAutospacing="1" w:line="256" w:lineRule="auto"/>
              <w:jc w:val="both"/>
              <w:rPr>
                <w:sz w:val="21"/>
                <w:szCs w:val="21"/>
              </w:rPr>
            </w:pPr>
          </w:p>
        </w:tc>
        <w:tc>
          <w:tcPr>
            <w:tcW w:w="696" w:type="dxa"/>
            <w:tcBorders>
              <w:top w:val="dotted" w:sz="4" w:space="0" w:color="auto"/>
              <w:left w:val="nil"/>
              <w:bottom w:val="nil"/>
              <w:right w:val="nil"/>
            </w:tcBorders>
          </w:tcPr>
          <w:p w14:paraId="05904C0D" w14:textId="77777777" w:rsidR="00D43F72" w:rsidRPr="001F1D2D" w:rsidRDefault="00D43F72">
            <w:pPr>
              <w:autoSpaceDE w:val="0"/>
              <w:autoSpaceDN w:val="0"/>
              <w:adjustRightInd w:val="0"/>
              <w:snapToGrid w:val="0"/>
              <w:spacing w:beforeAutospacing="1" w:line="256" w:lineRule="auto"/>
              <w:jc w:val="both"/>
              <w:rPr>
                <w:sz w:val="21"/>
                <w:szCs w:val="21"/>
              </w:rPr>
            </w:pPr>
          </w:p>
        </w:tc>
      </w:tr>
      <w:tr w:rsidR="00D43F72" w:rsidRPr="001F1D2D" w14:paraId="3A8B9779" w14:textId="77777777">
        <w:trPr>
          <w:trHeight w:val="1404"/>
          <w:jc w:val="center"/>
        </w:trPr>
        <w:tc>
          <w:tcPr>
            <w:tcW w:w="4007" w:type="dxa"/>
            <w:tcBorders>
              <w:top w:val="nil"/>
              <w:left w:val="nil"/>
              <w:bottom w:val="nil"/>
              <w:right w:val="nil"/>
            </w:tcBorders>
          </w:tcPr>
          <w:p w14:paraId="33FFDAC4" w14:textId="77777777" w:rsidR="00D43F72" w:rsidRPr="001F1D2D" w:rsidRDefault="003A44D5">
            <w:pPr>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 xml:space="preserve">Average off-duty days per week </w:t>
            </w:r>
          </w:p>
          <w:p w14:paraId="79785EF0"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(base: 0)</w:t>
            </w:r>
          </w:p>
          <w:p w14:paraId="19DF1B8F"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&gt;0</w:t>
            </w:r>
          </w:p>
        </w:tc>
        <w:tc>
          <w:tcPr>
            <w:tcW w:w="954" w:type="dxa"/>
            <w:tcBorders>
              <w:top w:val="nil"/>
              <w:left w:val="nil"/>
              <w:bottom w:val="nil"/>
              <w:right w:val="nil"/>
            </w:tcBorders>
          </w:tcPr>
          <w:p w14:paraId="1F30EA48" w14:textId="77777777" w:rsidR="00D43F72" w:rsidRPr="001F1D2D" w:rsidRDefault="00D43F72">
            <w:pPr>
              <w:autoSpaceDE w:val="0"/>
              <w:autoSpaceDN w:val="0"/>
              <w:adjustRightInd w:val="0"/>
              <w:snapToGrid w:val="0"/>
              <w:spacing w:beforeAutospacing="1" w:line="256" w:lineRule="auto"/>
              <w:jc w:val="both"/>
              <w:rPr>
                <w:sz w:val="21"/>
                <w:szCs w:val="21"/>
              </w:rPr>
            </w:pPr>
          </w:p>
          <w:p w14:paraId="3298A1E0" w14:textId="77777777" w:rsidR="00D43F72" w:rsidRPr="001F1D2D" w:rsidRDefault="00D43F72">
            <w:pPr>
              <w:autoSpaceDE w:val="0"/>
              <w:autoSpaceDN w:val="0"/>
              <w:adjustRightInd w:val="0"/>
              <w:snapToGrid w:val="0"/>
              <w:spacing w:beforeAutospacing="1" w:line="256" w:lineRule="auto"/>
              <w:jc w:val="both"/>
              <w:rPr>
                <w:sz w:val="21"/>
                <w:szCs w:val="21"/>
              </w:rPr>
            </w:pPr>
          </w:p>
          <w:p w14:paraId="2486E06C"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-0.139</w:t>
            </w:r>
          </w:p>
        </w:tc>
        <w:tc>
          <w:tcPr>
            <w:tcW w:w="695" w:type="dxa"/>
            <w:tcBorders>
              <w:top w:val="nil"/>
              <w:left w:val="nil"/>
              <w:bottom w:val="nil"/>
              <w:right w:val="nil"/>
            </w:tcBorders>
          </w:tcPr>
          <w:p w14:paraId="655C651A" w14:textId="77777777" w:rsidR="00D43F72" w:rsidRPr="001F1D2D" w:rsidRDefault="00D43F72">
            <w:pPr>
              <w:autoSpaceDE w:val="0"/>
              <w:autoSpaceDN w:val="0"/>
              <w:adjustRightInd w:val="0"/>
              <w:snapToGrid w:val="0"/>
              <w:spacing w:beforeAutospacing="1" w:line="256" w:lineRule="auto"/>
              <w:jc w:val="both"/>
              <w:rPr>
                <w:sz w:val="21"/>
                <w:szCs w:val="21"/>
              </w:rPr>
            </w:pPr>
          </w:p>
          <w:p w14:paraId="249F766E" w14:textId="77777777" w:rsidR="00D43F72" w:rsidRPr="001F1D2D" w:rsidRDefault="00D43F72">
            <w:pPr>
              <w:autoSpaceDE w:val="0"/>
              <w:autoSpaceDN w:val="0"/>
              <w:adjustRightInd w:val="0"/>
              <w:snapToGrid w:val="0"/>
              <w:spacing w:beforeAutospacing="1" w:line="256" w:lineRule="auto"/>
              <w:jc w:val="both"/>
              <w:rPr>
                <w:sz w:val="21"/>
                <w:szCs w:val="21"/>
              </w:rPr>
            </w:pPr>
          </w:p>
          <w:p w14:paraId="148F2797"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0.417</w:t>
            </w:r>
          </w:p>
        </w:tc>
        <w:tc>
          <w:tcPr>
            <w:tcW w:w="905" w:type="dxa"/>
            <w:tcBorders>
              <w:top w:val="nil"/>
              <w:left w:val="nil"/>
              <w:bottom w:val="nil"/>
              <w:right w:val="nil"/>
            </w:tcBorders>
          </w:tcPr>
          <w:p w14:paraId="52EE8639" w14:textId="77777777" w:rsidR="00D43F72" w:rsidRPr="001F1D2D" w:rsidRDefault="00D43F72">
            <w:pPr>
              <w:autoSpaceDE w:val="0"/>
              <w:autoSpaceDN w:val="0"/>
              <w:adjustRightInd w:val="0"/>
              <w:snapToGrid w:val="0"/>
              <w:spacing w:beforeAutospacing="1" w:line="256" w:lineRule="auto"/>
              <w:ind w:firstLineChars="50" w:firstLine="105"/>
              <w:jc w:val="both"/>
              <w:rPr>
                <w:sz w:val="21"/>
                <w:szCs w:val="21"/>
              </w:rPr>
            </w:pPr>
          </w:p>
          <w:p w14:paraId="23A025A8" w14:textId="77777777" w:rsidR="00D43F72" w:rsidRPr="001F1D2D" w:rsidRDefault="00D43F72">
            <w:pPr>
              <w:autoSpaceDE w:val="0"/>
              <w:autoSpaceDN w:val="0"/>
              <w:adjustRightInd w:val="0"/>
              <w:snapToGrid w:val="0"/>
              <w:spacing w:beforeAutospacing="1" w:line="256" w:lineRule="auto"/>
              <w:jc w:val="both"/>
              <w:rPr>
                <w:sz w:val="21"/>
                <w:szCs w:val="21"/>
              </w:rPr>
            </w:pPr>
          </w:p>
          <w:p w14:paraId="51D1558D"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-0.059</w:t>
            </w:r>
          </w:p>
        </w:tc>
        <w:tc>
          <w:tcPr>
            <w:tcW w:w="695" w:type="dxa"/>
            <w:tcBorders>
              <w:top w:val="nil"/>
              <w:left w:val="nil"/>
              <w:bottom w:val="nil"/>
              <w:right w:val="nil"/>
            </w:tcBorders>
          </w:tcPr>
          <w:p w14:paraId="66CBF2EA" w14:textId="77777777" w:rsidR="00D43F72" w:rsidRPr="001F1D2D" w:rsidRDefault="00D43F72">
            <w:pPr>
              <w:autoSpaceDE w:val="0"/>
              <w:autoSpaceDN w:val="0"/>
              <w:adjustRightInd w:val="0"/>
              <w:snapToGrid w:val="0"/>
              <w:spacing w:beforeAutospacing="1" w:line="256" w:lineRule="auto"/>
              <w:jc w:val="both"/>
              <w:rPr>
                <w:sz w:val="21"/>
                <w:szCs w:val="21"/>
              </w:rPr>
            </w:pPr>
          </w:p>
          <w:p w14:paraId="3932DC0A" w14:textId="77777777" w:rsidR="00D43F72" w:rsidRPr="001F1D2D" w:rsidRDefault="00D43F72">
            <w:pPr>
              <w:autoSpaceDE w:val="0"/>
              <w:autoSpaceDN w:val="0"/>
              <w:adjustRightInd w:val="0"/>
              <w:snapToGrid w:val="0"/>
              <w:spacing w:beforeAutospacing="1" w:line="256" w:lineRule="auto"/>
              <w:jc w:val="both"/>
              <w:rPr>
                <w:sz w:val="21"/>
                <w:szCs w:val="21"/>
              </w:rPr>
            </w:pPr>
          </w:p>
          <w:p w14:paraId="6F304E16"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0.410</w:t>
            </w:r>
          </w:p>
        </w:tc>
        <w:tc>
          <w:tcPr>
            <w:tcW w:w="905" w:type="dxa"/>
            <w:tcBorders>
              <w:top w:val="nil"/>
              <w:left w:val="nil"/>
              <w:bottom w:val="nil"/>
              <w:right w:val="nil"/>
            </w:tcBorders>
          </w:tcPr>
          <w:p w14:paraId="2B3095C2" w14:textId="77777777" w:rsidR="00D43F72" w:rsidRPr="001F1D2D" w:rsidRDefault="00D43F72">
            <w:pPr>
              <w:autoSpaceDE w:val="0"/>
              <w:autoSpaceDN w:val="0"/>
              <w:adjustRightInd w:val="0"/>
              <w:snapToGrid w:val="0"/>
              <w:spacing w:beforeAutospacing="1" w:line="256" w:lineRule="auto"/>
              <w:jc w:val="both"/>
              <w:rPr>
                <w:sz w:val="21"/>
                <w:szCs w:val="21"/>
              </w:rPr>
            </w:pPr>
          </w:p>
          <w:p w14:paraId="01EDFF62" w14:textId="77777777" w:rsidR="00D43F72" w:rsidRPr="001F1D2D" w:rsidRDefault="00D43F72">
            <w:pPr>
              <w:autoSpaceDE w:val="0"/>
              <w:autoSpaceDN w:val="0"/>
              <w:adjustRightInd w:val="0"/>
              <w:snapToGrid w:val="0"/>
              <w:spacing w:beforeAutospacing="1" w:line="256" w:lineRule="auto"/>
              <w:jc w:val="both"/>
              <w:rPr>
                <w:sz w:val="21"/>
                <w:szCs w:val="21"/>
              </w:rPr>
            </w:pPr>
          </w:p>
        </w:tc>
        <w:tc>
          <w:tcPr>
            <w:tcW w:w="696" w:type="dxa"/>
            <w:tcBorders>
              <w:top w:val="nil"/>
              <w:left w:val="nil"/>
              <w:bottom w:val="nil"/>
              <w:right w:val="nil"/>
            </w:tcBorders>
          </w:tcPr>
          <w:p w14:paraId="226B0628" w14:textId="77777777" w:rsidR="00D43F72" w:rsidRPr="001F1D2D" w:rsidRDefault="00D43F72">
            <w:pPr>
              <w:autoSpaceDE w:val="0"/>
              <w:autoSpaceDN w:val="0"/>
              <w:adjustRightInd w:val="0"/>
              <w:snapToGrid w:val="0"/>
              <w:spacing w:beforeAutospacing="1" w:line="256" w:lineRule="auto"/>
              <w:jc w:val="both"/>
              <w:rPr>
                <w:sz w:val="21"/>
                <w:szCs w:val="21"/>
              </w:rPr>
            </w:pPr>
          </w:p>
          <w:p w14:paraId="7ED7DECF" w14:textId="77777777" w:rsidR="00D43F72" w:rsidRPr="001F1D2D" w:rsidRDefault="00D43F72">
            <w:pPr>
              <w:autoSpaceDE w:val="0"/>
              <w:autoSpaceDN w:val="0"/>
              <w:adjustRightInd w:val="0"/>
              <w:snapToGrid w:val="0"/>
              <w:spacing w:beforeAutospacing="1" w:line="256" w:lineRule="auto"/>
              <w:jc w:val="both"/>
              <w:rPr>
                <w:sz w:val="21"/>
                <w:szCs w:val="21"/>
              </w:rPr>
            </w:pPr>
          </w:p>
        </w:tc>
      </w:tr>
      <w:tr w:rsidR="00D43F72" w:rsidRPr="001F1D2D" w14:paraId="1734B2AC" w14:textId="77777777">
        <w:trPr>
          <w:trHeight w:val="1404"/>
          <w:jc w:val="center"/>
        </w:trPr>
        <w:tc>
          <w:tcPr>
            <w:tcW w:w="4007" w:type="dxa"/>
            <w:tcBorders>
              <w:top w:val="nil"/>
              <w:left w:val="nil"/>
              <w:bottom w:val="nil"/>
              <w:right w:val="nil"/>
            </w:tcBorders>
          </w:tcPr>
          <w:p w14:paraId="183EC291"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rFonts w:ascii="Times New Roman Bold" w:hAnsi="Times New Roman Bold" w:cs="Times New Roman Bold"/>
                <w:b/>
                <w:bCs/>
                <w:sz w:val="21"/>
                <w:szCs w:val="21"/>
                <w:lang w:bidi="ar"/>
              </w:rPr>
              <w:t>Daily management fee/CNY</w:t>
            </w:r>
            <w:r w:rsidRPr="001F1D2D">
              <w:rPr>
                <w:sz w:val="21"/>
                <w:szCs w:val="21"/>
                <w:lang w:bidi="ar"/>
              </w:rPr>
              <w:t xml:space="preserve"> </w:t>
            </w:r>
          </w:p>
          <w:p w14:paraId="3ABB04B3"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(base: 0~150)</w:t>
            </w:r>
          </w:p>
          <w:p w14:paraId="33B02091"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&gt;150</w:t>
            </w:r>
          </w:p>
        </w:tc>
        <w:tc>
          <w:tcPr>
            <w:tcW w:w="954" w:type="dxa"/>
            <w:tcBorders>
              <w:top w:val="nil"/>
              <w:left w:val="nil"/>
              <w:bottom w:val="nil"/>
              <w:right w:val="nil"/>
            </w:tcBorders>
          </w:tcPr>
          <w:p w14:paraId="06DE36D7" w14:textId="77777777" w:rsidR="00D43F72" w:rsidRPr="001F1D2D" w:rsidRDefault="00D43F72">
            <w:pPr>
              <w:autoSpaceDE w:val="0"/>
              <w:autoSpaceDN w:val="0"/>
              <w:adjustRightInd w:val="0"/>
              <w:snapToGrid w:val="0"/>
              <w:spacing w:beforeAutospacing="1" w:line="256" w:lineRule="auto"/>
              <w:jc w:val="both"/>
              <w:rPr>
                <w:sz w:val="21"/>
                <w:szCs w:val="21"/>
              </w:rPr>
            </w:pPr>
          </w:p>
          <w:p w14:paraId="15EA999E" w14:textId="77777777" w:rsidR="00D43F72" w:rsidRPr="001F1D2D" w:rsidRDefault="00D43F72">
            <w:pPr>
              <w:autoSpaceDE w:val="0"/>
              <w:autoSpaceDN w:val="0"/>
              <w:adjustRightInd w:val="0"/>
              <w:snapToGrid w:val="0"/>
              <w:spacing w:beforeAutospacing="1" w:line="256" w:lineRule="auto"/>
              <w:jc w:val="both"/>
              <w:rPr>
                <w:sz w:val="21"/>
                <w:szCs w:val="21"/>
              </w:rPr>
            </w:pPr>
          </w:p>
          <w:p w14:paraId="64140F20"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-0.675</w:t>
            </w:r>
          </w:p>
        </w:tc>
        <w:tc>
          <w:tcPr>
            <w:tcW w:w="695" w:type="dxa"/>
            <w:tcBorders>
              <w:top w:val="nil"/>
              <w:left w:val="nil"/>
              <w:bottom w:val="nil"/>
              <w:right w:val="nil"/>
            </w:tcBorders>
          </w:tcPr>
          <w:p w14:paraId="70951876" w14:textId="77777777" w:rsidR="00D43F72" w:rsidRPr="001F1D2D" w:rsidRDefault="00D43F72">
            <w:pPr>
              <w:autoSpaceDE w:val="0"/>
              <w:autoSpaceDN w:val="0"/>
              <w:adjustRightInd w:val="0"/>
              <w:snapToGrid w:val="0"/>
              <w:spacing w:beforeAutospacing="1" w:line="256" w:lineRule="auto"/>
              <w:jc w:val="both"/>
              <w:rPr>
                <w:sz w:val="21"/>
                <w:szCs w:val="21"/>
              </w:rPr>
            </w:pPr>
          </w:p>
          <w:p w14:paraId="22D85EE8" w14:textId="77777777" w:rsidR="00D43F72" w:rsidRPr="001F1D2D" w:rsidRDefault="00D43F72">
            <w:pPr>
              <w:autoSpaceDE w:val="0"/>
              <w:autoSpaceDN w:val="0"/>
              <w:adjustRightInd w:val="0"/>
              <w:snapToGrid w:val="0"/>
              <w:spacing w:beforeAutospacing="1" w:line="256" w:lineRule="auto"/>
              <w:jc w:val="both"/>
              <w:rPr>
                <w:sz w:val="21"/>
                <w:szCs w:val="21"/>
              </w:rPr>
            </w:pPr>
          </w:p>
          <w:p w14:paraId="61BD9D75"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0.524</w:t>
            </w:r>
          </w:p>
        </w:tc>
        <w:tc>
          <w:tcPr>
            <w:tcW w:w="905" w:type="dxa"/>
            <w:tcBorders>
              <w:top w:val="nil"/>
              <w:left w:val="nil"/>
              <w:bottom w:val="nil"/>
              <w:right w:val="nil"/>
            </w:tcBorders>
          </w:tcPr>
          <w:p w14:paraId="424E6DAA" w14:textId="77777777" w:rsidR="00D43F72" w:rsidRPr="001F1D2D" w:rsidRDefault="00D43F72">
            <w:pPr>
              <w:autoSpaceDE w:val="0"/>
              <w:autoSpaceDN w:val="0"/>
              <w:adjustRightInd w:val="0"/>
              <w:snapToGrid w:val="0"/>
              <w:spacing w:beforeAutospacing="1" w:line="256" w:lineRule="auto"/>
              <w:ind w:firstLineChars="50" w:firstLine="105"/>
              <w:jc w:val="both"/>
              <w:rPr>
                <w:sz w:val="21"/>
                <w:szCs w:val="21"/>
              </w:rPr>
            </w:pPr>
          </w:p>
          <w:p w14:paraId="55D1FCA1" w14:textId="77777777" w:rsidR="00D43F72" w:rsidRPr="001F1D2D" w:rsidRDefault="00D43F72">
            <w:pPr>
              <w:autoSpaceDE w:val="0"/>
              <w:autoSpaceDN w:val="0"/>
              <w:adjustRightInd w:val="0"/>
              <w:snapToGrid w:val="0"/>
              <w:spacing w:beforeAutospacing="1" w:line="256" w:lineRule="auto"/>
              <w:ind w:firstLineChars="50" w:firstLine="105"/>
              <w:jc w:val="both"/>
              <w:rPr>
                <w:sz w:val="21"/>
                <w:szCs w:val="21"/>
              </w:rPr>
            </w:pPr>
          </w:p>
        </w:tc>
        <w:tc>
          <w:tcPr>
            <w:tcW w:w="695" w:type="dxa"/>
            <w:tcBorders>
              <w:top w:val="nil"/>
              <w:left w:val="nil"/>
              <w:bottom w:val="nil"/>
              <w:right w:val="nil"/>
            </w:tcBorders>
          </w:tcPr>
          <w:p w14:paraId="73D59F93" w14:textId="77777777" w:rsidR="00D43F72" w:rsidRPr="001F1D2D" w:rsidRDefault="00D43F72">
            <w:pPr>
              <w:autoSpaceDE w:val="0"/>
              <w:autoSpaceDN w:val="0"/>
              <w:adjustRightInd w:val="0"/>
              <w:snapToGrid w:val="0"/>
              <w:spacing w:beforeAutospacing="1" w:line="256" w:lineRule="auto"/>
              <w:jc w:val="both"/>
              <w:rPr>
                <w:sz w:val="21"/>
                <w:szCs w:val="21"/>
              </w:rPr>
            </w:pPr>
          </w:p>
          <w:p w14:paraId="6557CA9A" w14:textId="77777777" w:rsidR="00D43F72" w:rsidRPr="001F1D2D" w:rsidRDefault="00D43F72">
            <w:pPr>
              <w:autoSpaceDE w:val="0"/>
              <w:autoSpaceDN w:val="0"/>
              <w:adjustRightInd w:val="0"/>
              <w:snapToGrid w:val="0"/>
              <w:spacing w:beforeAutospacing="1" w:line="256" w:lineRule="auto"/>
              <w:jc w:val="both"/>
              <w:rPr>
                <w:sz w:val="21"/>
                <w:szCs w:val="21"/>
              </w:rPr>
            </w:pPr>
          </w:p>
        </w:tc>
        <w:tc>
          <w:tcPr>
            <w:tcW w:w="905" w:type="dxa"/>
            <w:tcBorders>
              <w:top w:val="nil"/>
              <w:left w:val="nil"/>
              <w:bottom w:val="nil"/>
              <w:right w:val="nil"/>
            </w:tcBorders>
          </w:tcPr>
          <w:p w14:paraId="74046E0D" w14:textId="77777777" w:rsidR="00D43F72" w:rsidRPr="001F1D2D" w:rsidRDefault="00D43F72">
            <w:pPr>
              <w:autoSpaceDE w:val="0"/>
              <w:autoSpaceDN w:val="0"/>
              <w:adjustRightInd w:val="0"/>
              <w:snapToGrid w:val="0"/>
              <w:spacing w:beforeAutospacing="1" w:line="256" w:lineRule="auto"/>
              <w:jc w:val="both"/>
              <w:rPr>
                <w:sz w:val="21"/>
                <w:szCs w:val="21"/>
              </w:rPr>
            </w:pPr>
          </w:p>
        </w:tc>
        <w:tc>
          <w:tcPr>
            <w:tcW w:w="696" w:type="dxa"/>
            <w:tcBorders>
              <w:top w:val="nil"/>
              <w:left w:val="nil"/>
              <w:bottom w:val="nil"/>
              <w:right w:val="nil"/>
            </w:tcBorders>
          </w:tcPr>
          <w:p w14:paraId="68FEEF71" w14:textId="77777777" w:rsidR="00D43F72" w:rsidRPr="001F1D2D" w:rsidRDefault="00D43F72">
            <w:pPr>
              <w:autoSpaceDE w:val="0"/>
              <w:autoSpaceDN w:val="0"/>
              <w:adjustRightInd w:val="0"/>
              <w:snapToGrid w:val="0"/>
              <w:spacing w:beforeAutospacing="1" w:line="256" w:lineRule="auto"/>
              <w:jc w:val="both"/>
              <w:rPr>
                <w:sz w:val="21"/>
                <w:szCs w:val="21"/>
              </w:rPr>
            </w:pPr>
          </w:p>
        </w:tc>
      </w:tr>
    </w:tbl>
    <w:p w14:paraId="5BB7242F" w14:textId="77777777" w:rsidR="00D43F72" w:rsidRPr="001F1D2D" w:rsidRDefault="003A44D5">
      <w:pPr>
        <w:widowControl w:val="0"/>
        <w:autoSpaceDE w:val="0"/>
        <w:autoSpaceDN w:val="0"/>
        <w:adjustRightInd w:val="0"/>
        <w:snapToGrid w:val="0"/>
        <w:spacing w:beforeAutospacing="1" w:line="256" w:lineRule="auto"/>
        <w:rPr>
          <w:b/>
          <w:sz w:val="21"/>
          <w:szCs w:val="21"/>
          <w:lang w:bidi="ar"/>
        </w:rPr>
      </w:pPr>
      <w:r w:rsidRPr="001F1D2D">
        <w:rPr>
          <w:b/>
          <w:sz w:val="21"/>
          <w:szCs w:val="21"/>
          <w:lang w:bidi="ar"/>
        </w:rPr>
        <w:t xml:space="preserve">Table </w:t>
      </w:r>
      <w:r w:rsidRPr="001F1D2D">
        <w:rPr>
          <w:rFonts w:hint="eastAsia"/>
          <w:b/>
          <w:sz w:val="21"/>
          <w:szCs w:val="21"/>
          <w:lang w:bidi="ar"/>
        </w:rPr>
        <w:t>4</w:t>
      </w:r>
      <w:r w:rsidRPr="001F1D2D">
        <w:rPr>
          <w:b/>
          <w:sz w:val="21"/>
          <w:szCs w:val="21"/>
          <w:lang w:bidi="ar"/>
        </w:rPr>
        <w:t>. Comparison of Psychological Factors</w:t>
      </w:r>
    </w:p>
    <w:tbl>
      <w:tblPr>
        <w:tblStyle w:val="af1"/>
        <w:tblW w:w="8857" w:type="dxa"/>
        <w:jc w:val="center"/>
        <w:tblLayout w:type="fixed"/>
        <w:tblLook w:val="04A0" w:firstRow="1" w:lastRow="0" w:firstColumn="1" w:lastColumn="0" w:noHBand="0" w:noVBand="1"/>
      </w:tblPr>
      <w:tblGrid>
        <w:gridCol w:w="4007"/>
        <w:gridCol w:w="954"/>
        <w:gridCol w:w="695"/>
        <w:gridCol w:w="905"/>
        <w:gridCol w:w="695"/>
        <w:gridCol w:w="905"/>
        <w:gridCol w:w="696"/>
      </w:tblGrid>
      <w:tr w:rsidR="00D43F72" w:rsidRPr="001F1D2D" w14:paraId="04BA9057" w14:textId="77777777">
        <w:trPr>
          <w:trHeight w:val="421"/>
          <w:jc w:val="center"/>
        </w:trPr>
        <w:tc>
          <w:tcPr>
            <w:tcW w:w="4007" w:type="dxa"/>
            <w:vMerge w:val="restart"/>
            <w:tcBorders>
              <w:top w:val="single" w:sz="12" w:space="0" w:color="auto"/>
              <w:left w:val="nil"/>
              <w:bottom w:val="single" w:sz="4" w:space="0" w:color="auto"/>
              <w:right w:val="nil"/>
            </w:tcBorders>
            <w:vAlign w:val="center"/>
          </w:tcPr>
          <w:p w14:paraId="1BF405A7" w14:textId="77777777" w:rsidR="00D43F72" w:rsidRPr="001F1D2D" w:rsidRDefault="003A44D5">
            <w:pPr>
              <w:snapToGrid w:val="0"/>
              <w:spacing w:beforeAutospacing="1" w:line="256" w:lineRule="auto"/>
              <w:jc w:val="both"/>
              <w:rPr>
                <w:b/>
                <w:sz w:val="21"/>
                <w:szCs w:val="21"/>
              </w:rPr>
            </w:pPr>
            <w:r w:rsidRPr="001F1D2D">
              <w:rPr>
                <w:b/>
                <w:sz w:val="21"/>
                <w:szCs w:val="21"/>
                <w:lang w:bidi="ar"/>
              </w:rPr>
              <w:t>Variables</w:t>
            </w:r>
          </w:p>
        </w:tc>
        <w:tc>
          <w:tcPr>
            <w:tcW w:w="1649" w:type="dxa"/>
            <w:gridSpan w:val="2"/>
            <w:tcBorders>
              <w:top w:val="single" w:sz="12" w:space="0" w:color="auto"/>
              <w:left w:val="nil"/>
              <w:bottom w:val="single" w:sz="4" w:space="0" w:color="auto"/>
              <w:right w:val="nil"/>
            </w:tcBorders>
          </w:tcPr>
          <w:p w14:paraId="7B89A4B1" w14:textId="77777777" w:rsidR="00D43F72" w:rsidRPr="001F1D2D" w:rsidRDefault="003A44D5">
            <w:pPr>
              <w:snapToGrid w:val="0"/>
              <w:spacing w:beforeAutospacing="1" w:line="256" w:lineRule="auto"/>
              <w:jc w:val="both"/>
              <w:rPr>
                <w:b/>
                <w:sz w:val="21"/>
                <w:szCs w:val="21"/>
              </w:rPr>
            </w:pPr>
            <w:r w:rsidRPr="001F1D2D">
              <w:rPr>
                <w:b/>
                <w:sz w:val="21"/>
                <w:szCs w:val="21"/>
                <w:lang w:bidi="ar"/>
              </w:rPr>
              <w:t>Model I</w:t>
            </w:r>
          </w:p>
        </w:tc>
        <w:tc>
          <w:tcPr>
            <w:tcW w:w="1600" w:type="dxa"/>
            <w:gridSpan w:val="2"/>
            <w:tcBorders>
              <w:top w:val="single" w:sz="12" w:space="0" w:color="auto"/>
              <w:left w:val="nil"/>
              <w:bottom w:val="single" w:sz="4" w:space="0" w:color="auto"/>
              <w:right w:val="nil"/>
            </w:tcBorders>
          </w:tcPr>
          <w:p w14:paraId="6A801003" w14:textId="77777777" w:rsidR="00D43F72" w:rsidRPr="001F1D2D" w:rsidRDefault="003A44D5">
            <w:pPr>
              <w:snapToGrid w:val="0"/>
              <w:spacing w:beforeAutospacing="1" w:line="256" w:lineRule="auto"/>
              <w:jc w:val="both"/>
              <w:rPr>
                <w:b/>
                <w:sz w:val="21"/>
                <w:szCs w:val="21"/>
              </w:rPr>
            </w:pPr>
            <w:r w:rsidRPr="001F1D2D">
              <w:rPr>
                <w:b/>
                <w:sz w:val="21"/>
                <w:szCs w:val="21"/>
                <w:lang w:bidi="ar"/>
              </w:rPr>
              <w:t>Model II</w:t>
            </w:r>
          </w:p>
        </w:tc>
        <w:tc>
          <w:tcPr>
            <w:tcW w:w="1601" w:type="dxa"/>
            <w:gridSpan w:val="2"/>
            <w:tcBorders>
              <w:top w:val="single" w:sz="12" w:space="0" w:color="auto"/>
              <w:left w:val="nil"/>
              <w:bottom w:val="single" w:sz="4" w:space="0" w:color="auto"/>
              <w:right w:val="nil"/>
            </w:tcBorders>
          </w:tcPr>
          <w:p w14:paraId="4DF32AB7" w14:textId="77777777" w:rsidR="00D43F72" w:rsidRPr="001F1D2D" w:rsidRDefault="003A44D5">
            <w:pPr>
              <w:snapToGrid w:val="0"/>
              <w:spacing w:beforeAutospacing="1" w:line="256" w:lineRule="auto"/>
              <w:jc w:val="both"/>
              <w:rPr>
                <w:b/>
                <w:sz w:val="21"/>
                <w:szCs w:val="21"/>
              </w:rPr>
            </w:pPr>
            <w:r w:rsidRPr="001F1D2D">
              <w:rPr>
                <w:b/>
                <w:sz w:val="21"/>
                <w:szCs w:val="21"/>
                <w:lang w:bidi="ar"/>
              </w:rPr>
              <w:t>Model III</w:t>
            </w:r>
          </w:p>
        </w:tc>
      </w:tr>
      <w:tr w:rsidR="00D43F72" w:rsidRPr="001F1D2D" w14:paraId="4BB5BC5D" w14:textId="77777777">
        <w:trPr>
          <w:trHeight w:val="421"/>
          <w:jc w:val="center"/>
        </w:trPr>
        <w:tc>
          <w:tcPr>
            <w:tcW w:w="4007" w:type="dxa"/>
            <w:vMerge/>
            <w:tcBorders>
              <w:top w:val="single" w:sz="12" w:space="0" w:color="auto"/>
              <w:left w:val="nil"/>
              <w:bottom w:val="single" w:sz="4" w:space="0" w:color="auto"/>
              <w:right w:val="nil"/>
            </w:tcBorders>
            <w:vAlign w:val="center"/>
          </w:tcPr>
          <w:p w14:paraId="044015A1" w14:textId="77777777" w:rsidR="00D43F72" w:rsidRPr="001F1D2D" w:rsidRDefault="00D43F72">
            <w:pPr>
              <w:jc w:val="both"/>
              <w:rPr>
                <w:sz w:val="20"/>
                <w:szCs w:val="20"/>
              </w:rPr>
            </w:pPr>
          </w:p>
        </w:tc>
        <w:tc>
          <w:tcPr>
            <w:tcW w:w="954" w:type="dxa"/>
            <w:tcBorders>
              <w:top w:val="single" w:sz="4" w:space="0" w:color="auto"/>
              <w:left w:val="nil"/>
              <w:bottom w:val="single" w:sz="4" w:space="0" w:color="auto"/>
              <w:right w:val="nil"/>
            </w:tcBorders>
          </w:tcPr>
          <w:p w14:paraId="298A618F" w14:textId="77777777" w:rsidR="00D43F72" w:rsidRPr="001F1D2D" w:rsidRDefault="003A44D5">
            <w:pPr>
              <w:snapToGrid w:val="0"/>
              <w:spacing w:beforeAutospacing="1" w:line="256" w:lineRule="auto"/>
              <w:jc w:val="both"/>
              <w:rPr>
                <w:b/>
                <w:sz w:val="21"/>
                <w:szCs w:val="21"/>
              </w:rPr>
            </w:pPr>
            <w:r w:rsidRPr="001F1D2D">
              <w:rPr>
                <w:b/>
                <w:sz w:val="21"/>
                <w:szCs w:val="21"/>
                <w:lang w:bidi="ar"/>
              </w:rPr>
              <w:t>β</w:t>
            </w:r>
          </w:p>
        </w:tc>
        <w:tc>
          <w:tcPr>
            <w:tcW w:w="695" w:type="dxa"/>
            <w:tcBorders>
              <w:top w:val="single" w:sz="4" w:space="0" w:color="auto"/>
              <w:left w:val="nil"/>
              <w:bottom w:val="single" w:sz="4" w:space="0" w:color="auto"/>
              <w:right w:val="nil"/>
            </w:tcBorders>
          </w:tcPr>
          <w:p w14:paraId="3CCD7AE6" w14:textId="77777777" w:rsidR="00D43F72" w:rsidRPr="001F1D2D" w:rsidRDefault="003A44D5">
            <w:pPr>
              <w:snapToGrid w:val="0"/>
              <w:spacing w:beforeAutospacing="1" w:line="256" w:lineRule="auto"/>
              <w:jc w:val="both"/>
              <w:rPr>
                <w:b/>
                <w:sz w:val="21"/>
                <w:szCs w:val="21"/>
              </w:rPr>
            </w:pPr>
            <w:r w:rsidRPr="001F1D2D">
              <w:rPr>
                <w:b/>
                <w:sz w:val="21"/>
                <w:szCs w:val="21"/>
                <w:lang w:bidi="ar"/>
              </w:rPr>
              <w:t>SE</w:t>
            </w:r>
          </w:p>
        </w:tc>
        <w:tc>
          <w:tcPr>
            <w:tcW w:w="905" w:type="dxa"/>
            <w:tcBorders>
              <w:top w:val="single" w:sz="4" w:space="0" w:color="auto"/>
              <w:left w:val="nil"/>
              <w:bottom w:val="single" w:sz="4" w:space="0" w:color="auto"/>
              <w:right w:val="nil"/>
            </w:tcBorders>
          </w:tcPr>
          <w:p w14:paraId="31F09C20" w14:textId="77777777" w:rsidR="00D43F72" w:rsidRPr="001F1D2D" w:rsidRDefault="003A44D5">
            <w:pPr>
              <w:snapToGrid w:val="0"/>
              <w:spacing w:beforeAutospacing="1" w:line="256" w:lineRule="auto"/>
              <w:jc w:val="both"/>
              <w:rPr>
                <w:b/>
                <w:sz w:val="21"/>
                <w:szCs w:val="21"/>
              </w:rPr>
            </w:pPr>
            <w:r w:rsidRPr="001F1D2D">
              <w:rPr>
                <w:b/>
                <w:sz w:val="21"/>
                <w:szCs w:val="21"/>
                <w:lang w:bidi="ar"/>
              </w:rPr>
              <w:t>β</w:t>
            </w:r>
          </w:p>
        </w:tc>
        <w:tc>
          <w:tcPr>
            <w:tcW w:w="695" w:type="dxa"/>
            <w:tcBorders>
              <w:top w:val="single" w:sz="4" w:space="0" w:color="auto"/>
              <w:left w:val="nil"/>
              <w:bottom w:val="single" w:sz="4" w:space="0" w:color="auto"/>
              <w:right w:val="nil"/>
            </w:tcBorders>
          </w:tcPr>
          <w:p w14:paraId="76A257E8" w14:textId="77777777" w:rsidR="00D43F72" w:rsidRPr="001F1D2D" w:rsidRDefault="003A44D5">
            <w:pPr>
              <w:snapToGrid w:val="0"/>
              <w:spacing w:beforeAutospacing="1" w:line="256" w:lineRule="auto"/>
              <w:jc w:val="both"/>
              <w:rPr>
                <w:b/>
                <w:sz w:val="21"/>
                <w:szCs w:val="21"/>
              </w:rPr>
            </w:pPr>
            <w:r w:rsidRPr="001F1D2D">
              <w:rPr>
                <w:b/>
                <w:sz w:val="21"/>
                <w:szCs w:val="21"/>
                <w:lang w:bidi="ar"/>
              </w:rPr>
              <w:t>SE</w:t>
            </w:r>
          </w:p>
        </w:tc>
        <w:tc>
          <w:tcPr>
            <w:tcW w:w="905" w:type="dxa"/>
            <w:tcBorders>
              <w:top w:val="single" w:sz="4" w:space="0" w:color="auto"/>
              <w:left w:val="nil"/>
              <w:bottom w:val="single" w:sz="4" w:space="0" w:color="auto"/>
              <w:right w:val="nil"/>
            </w:tcBorders>
          </w:tcPr>
          <w:p w14:paraId="4D1348C8" w14:textId="77777777" w:rsidR="00D43F72" w:rsidRPr="001F1D2D" w:rsidRDefault="003A44D5">
            <w:pPr>
              <w:snapToGrid w:val="0"/>
              <w:spacing w:beforeAutospacing="1" w:line="256" w:lineRule="auto"/>
              <w:jc w:val="both"/>
              <w:rPr>
                <w:b/>
                <w:sz w:val="21"/>
                <w:szCs w:val="21"/>
              </w:rPr>
            </w:pPr>
            <w:r w:rsidRPr="001F1D2D">
              <w:rPr>
                <w:b/>
                <w:sz w:val="21"/>
                <w:szCs w:val="21"/>
                <w:lang w:bidi="ar"/>
              </w:rPr>
              <w:t>β</w:t>
            </w:r>
          </w:p>
        </w:tc>
        <w:tc>
          <w:tcPr>
            <w:tcW w:w="696" w:type="dxa"/>
            <w:tcBorders>
              <w:top w:val="single" w:sz="4" w:space="0" w:color="auto"/>
              <w:left w:val="nil"/>
              <w:bottom w:val="single" w:sz="4" w:space="0" w:color="auto"/>
              <w:right w:val="nil"/>
            </w:tcBorders>
          </w:tcPr>
          <w:p w14:paraId="77DBF0E7" w14:textId="77777777" w:rsidR="00D43F72" w:rsidRPr="001F1D2D" w:rsidRDefault="003A44D5">
            <w:pPr>
              <w:snapToGrid w:val="0"/>
              <w:spacing w:beforeAutospacing="1" w:line="256" w:lineRule="auto"/>
              <w:jc w:val="both"/>
              <w:rPr>
                <w:b/>
                <w:sz w:val="21"/>
                <w:szCs w:val="21"/>
              </w:rPr>
            </w:pPr>
            <w:r w:rsidRPr="001F1D2D">
              <w:rPr>
                <w:b/>
                <w:sz w:val="21"/>
                <w:szCs w:val="21"/>
                <w:lang w:bidi="ar"/>
              </w:rPr>
              <w:t>SE</w:t>
            </w:r>
          </w:p>
        </w:tc>
      </w:tr>
      <w:tr w:rsidR="00D43F72" w:rsidRPr="001F1D2D" w14:paraId="3D5FB0A6" w14:textId="77777777">
        <w:trPr>
          <w:trHeight w:val="421"/>
          <w:jc w:val="center"/>
        </w:trPr>
        <w:tc>
          <w:tcPr>
            <w:tcW w:w="4007" w:type="dxa"/>
            <w:tcBorders>
              <w:top w:val="single" w:sz="4" w:space="0" w:color="auto"/>
              <w:left w:val="nil"/>
              <w:bottom w:val="single" w:sz="4" w:space="0" w:color="auto"/>
              <w:right w:val="nil"/>
            </w:tcBorders>
          </w:tcPr>
          <w:p w14:paraId="16080BBD" w14:textId="77777777" w:rsidR="00D43F72" w:rsidRPr="001F1D2D" w:rsidRDefault="003A44D5">
            <w:pPr>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 xml:space="preserve">Dissatisfaction with income </w:t>
            </w:r>
          </w:p>
          <w:p w14:paraId="4DB6FDDE"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 xml:space="preserve">(base: never </w:t>
            </w:r>
            <w:proofErr w:type="spellStart"/>
            <w:r w:rsidRPr="001F1D2D">
              <w:rPr>
                <w:sz w:val="21"/>
                <w:szCs w:val="21"/>
                <w:lang w:bidi="ar"/>
              </w:rPr>
              <w:t>to</w:t>
            </w:r>
            <w:proofErr w:type="spellEnd"/>
            <w:r w:rsidRPr="001F1D2D">
              <w:rPr>
                <w:sz w:val="21"/>
                <w:szCs w:val="21"/>
                <w:lang w:bidi="ar"/>
              </w:rPr>
              <w:t xml:space="preserve"> often)</w:t>
            </w:r>
          </w:p>
          <w:p w14:paraId="00360DEF"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Always</w:t>
            </w:r>
          </w:p>
        </w:tc>
        <w:tc>
          <w:tcPr>
            <w:tcW w:w="954" w:type="dxa"/>
            <w:tcBorders>
              <w:top w:val="single" w:sz="4" w:space="0" w:color="auto"/>
              <w:left w:val="nil"/>
              <w:bottom w:val="single" w:sz="4" w:space="0" w:color="auto"/>
              <w:right w:val="nil"/>
            </w:tcBorders>
          </w:tcPr>
          <w:p w14:paraId="34C14CF6" w14:textId="77777777" w:rsidR="00D43F72" w:rsidRPr="001F1D2D" w:rsidRDefault="00D43F72">
            <w:pPr>
              <w:autoSpaceDE w:val="0"/>
              <w:autoSpaceDN w:val="0"/>
              <w:adjustRightInd w:val="0"/>
              <w:snapToGrid w:val="0"/>
              <w:spacing w:beforeAutospacing="1" w:line="256" w:lineRule="auto"/>
              <w:jc w:val="both"/>
              <w:rPr>
                <w:sz w:val="21"/>
                <w:szCs w:val="21"/>
              </w:rPr>
            </w:pPr>
          </w:p>
          <w:p w14:paraId="76B2499D" w14:textId="77777777" w:rsidR="00D43F72" w:rsidRPr="001F1D2D" w:rsidRDefault="00D43F72">
            <w:pPr>
              <w:autoSpaceDE w:val="0"/>
              <w:autoSpaceDN w:val="0"/>
              <w:adjustRightInd w:val="0"/>
              <w:snapToGrid w:val="0"/>
              <w:spacing w:beforeAutospacing="1" w:line="256" w:lineRule="auto"/>
              <w:jc w:val="both"/>
              <w:rPr>
                <w:sz w:val="21"/>
                <w:szCs w:val="21"/>
              </w:rPr>
            </w:pPr>
          </w:p>
          <w:p w14:paraId="30BF08DE"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-0.876</w:t>
            </w:r>
            <w:r w:rsidRPr="001F1D2D">
              <w:rPr>
                <w:sz w:val="21"/>
                <w:szCs w:val="21"/>
                <w:vertAlign w:val="superscript"/>
                <w:lang w:bidi="ar"/>
              </w:rPr>
              <w:t>*</w:t>
            </w:r>
          </w:p>
        </w:tc>
        <w:tc>
          <w:tcPr>
            <w:tcW w:w="695" w:type="dxa"/>
            <w:tcBorders>
              <w:top w:val="single" w:sz="4" w:space="0" w:color="auto"/>
              <w:left w:val="nil"/>
              <w:bottom w:val="single" w:sz="4" w:space="0" w:color="auto"/>
              <w:right w:val="nil"/>
            </w:tcBorders>
          </w:tcPr>
          <w:p w14:paraId="2BC3F7CE" w14:textId="77777777" w:rsidR="00D43F72" w:rsidRPr="001F1D2D" w:rsidRDefault="00D43F72">
            <w:pPr>
              <w:autoSpaceDE w:val="0"/>
              <w:autoSpaceDN w:val="0"/>
              <w:adjustRightInd w:val="0"/>
              <w:snapToGrid w:val="0"/>
              <w:spacing w:beforeAutospacing="1" w:line="256" w:lineRule="auto"/>
              <w:jc w:val="both"/>
              <w:rPr>
                <w:sz w:val="21"/>
                <w:szCs w:val="21"/>
              </w:rPr>
            </w:pPr>
          </w:p>
          <w:p w14:paraId="1806546F" w14:textId="77777777" w:rsidR="00D43F72" w:rsidRPr="001F1D2D" w:rsidRDefault="00D43F72">
            <w:pPr>
              <w:autoSpaceDE w:val="0"/>
              <w:autoSpaceDN w:val="0"/>
              <w:adjustRightInd w:val="0"/>
              <w:snapToGrid w:val="0"/>
              <w:spacing w:beforeAutospacing="1" w:line="256" w:lineRule="auto"/>
              <w:jc w:val="both"/>
              <w:rPr>
                <w:sz w:val="21"/>
                <w:szCs w:val="21"/>
              </w:rPr>
            </w:pPr>
          </w:p>
          <w:p w14:paraId="45E1DB73"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0.406</w:t>
            </w:r>
          </w:p>
        </w:tc>
        <w:tc>
          <w:tcPr>
            <w:tcW w:w="905" w:type="dxa"/>
            <w:tcBorders>
              <w:top w:val="single" w:sz="4" w:space="0" w:color="auto"/>
              <w:left w:val="nil"/>
              <w:bottom w:val="single" w:sz="4" w:space="0" w:color="auto"/>
              <w:right w:val="nil"/>
            </w:tcBorders>
          </w:tcPr>
          <w:p w14:paraId="04AC9C4E" w14:textId="77777777" w:rsidR="00D43F72" w:rsidRPr="001F1D2D" w:rsidRDefault="00D43F72">
            <w:pPr>
              <w:autoSpaceDE w:val="0"/>
              <w:autoSpaceDN w:val="0"/>
              <w:adjustRightInd w:val="0"/>
              <w:snapToGrid w:val="0"/>
              <w:spacing w:beforeAutospacing="1" w:line="256" w:lineRule="auto"/>
              <w:jc w:val="both"/>
              <w:rPr>
                <w:sz w:val="21"/>
                <w:szCs w:val="21"/>
              </w:rPr>
            </w:pPr>
          </w:p>
          <w:p w14:paraId="6CF5016C" w14:textId="77777777" w:rsidR="00D43F72" w:rsidRPr="001F1D2D" w:rsidRDefault="00D43F72">
            <w:pPr>
              <w:autoSpaceDE w:val="0"/>
              <w:autoSpaceDN w:val="0"/>
              <w:adjustRightInd w:val="0"/>
              <w:snapToGrid w:val="0"/>
              <w:spacing w:beforeAutospacing="1" w:line="256" w:lineRule="auto"/>
              <w:jc w:val="both"/>
              <w:rPr>
                <w:sz w:val="21"/>
                <w:szCs w:val="21"/>
              </w:rPr>
            </w:pPr>
          </w:p>
          <w:p w14:paraId="0E448911"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-0.883</w:t>
            </w:r>
            <w:r w:rsidRPr="001F1D2D">
              <w:rPr>
                <w:sz w:val="21"/>
                <w:szCs w:val="21"/>
                <w:vertAlign w:val="superscript"/>
                <w:lang w:bidi="ar"/>
              </w:rPr>
              <w:t>*</w:t>
            </w:r>
          </w:p>
        </w:tc>
        <w:tc>
          <w:tcPr>
            <w:tcW w:w="695" w:type="dxa"/>
            <w:tcBorders>
              <w:top w:val="single" w:sz="4" w:space="0" w:color="auto"/>
              <w:left w:val="nil"/>
              <w:bottom w:val="single" w:sz="4" w:space="0" w:color="auto"/>
              <w:right w:val="nil"/>
            </w:tcBorders>
          </w:tcPr>
          <w:p w14:paraId="764B1C53" w14:textId="77777777" w:rsidR="00D43F72" w:rsidRPr="001F1D2D" w:rsidRDefault="00D43F72">
            <w:pPr>
              <w:autoSpaceDE w:val="0"/>
              <w:autoSpaceDN w:val="0"/>
              <w:adjustRightInd w:val="0"/>
              <w:snapToGrid w:val="0"/>
              <w:spacing w:beforeAutospacing="1" w:line="256" w:lineRule="auto"/>
              <w:jc w:val="both"/>
              <w:rPr>
                <w:sz w:val="21"/>
                <w:szCs w:val="21"/>
              </w:rPr>
            </w:pPr>
          </w:p>
          <w:p w14:paraId="3A8AA379" w14:textId="77777777" w:rsidR="00D43F72" w:rsidRPr="001F1D2D" w:rsidRDefault="00D43F72">
            <w:pPr>
              <w:autoSpaceDE w:val="0"/>
              <w:autoSpaceDN w:val="0"/>
              <w:adjustRightInd w:val="0"/>
              <w:snapToGrid w:val="0"/>
              <w:spacing w:beforeAutospacing="1" w:line="256" w:lineRule="auto"/>
              <w:jc w:val="both"/>
              <w:rPr>
                <w:sz w:val="21"/>
                <w:szCs w:val="21"/>
              </w:rPr>
            </w:pPr>
          </w:p>
          <w:p w14:paraId="73AE3497"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0.401</w:t>
            </w:r>
          </w:p>
        </w:tc>
        <w:tc>
          <w:tcPr>
            <w:tcW w:w="905" w:type="dxa"/>
            <w:tcBorders>
              <w:top w:val="single" w:sz="4" w:space="0" w:color="auto"/>
              <w:left w:val="nil"/>
              <w:bottom w:val="single" w:sz="4" w:space="0" w:color="auto"/>
              <w:right w:val="nil"/>
            </w:tcBorders>
          </w:tcPr>
          <w:p w14:paraId="7D248AAD" w14:textId="77777777" w:rsidR="00D43F72" w:rsidRPr="001F1D2D" w:rsidRDefault="00D43F72">
            <w:pPr>
              <w:autoSpaceDE w:val="0"/>
              <w:autoSpaceDN w:val="0"/>
              <w:adjustRightInd w:val="0"/>
              <w:snapToGrid w:val="0"/>
              <w:spacing w:beforeAutospacing="1" w:line="256" w:lineRule="auto"/>
              <w:jc w:val="both"/>
              <w:rPr>
                <w:sz w:val="21"/>
                <w:szCs w:val="21"/>
              </w:rPr>
            </w:pPr>
          </w:p>
          <w:p w14:paraId="7DE8F891" w14:textId="77777777" w:rsidR="00D43F72" w:rsidRPr="001F1D2D" w:rsidRDefault="00D43F72">
            <w:pPr>
              <w:autoSpaceDE w:val="0"/>
              <w:autoSpaceDN w:val="0"/>
              <w:adjustRightInd w:val="0"/>
              <w:snapToGrid w:val="0"/>
              <w:spacing w:beforeAutospacing="1" w:line="256" w:lineRule="auto"/>
              <w:jc w:val="both"/>
              <w:rPr>
                <w:sz w:val="21"/>
                <w:szCs w:val="21"/>
              </w:rPr>
            </w:pPr>
          </w:p>
          <w:p w14:paraId="6D94DE44"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-0.925</w:t>
            </w:r>
            <w:r w:rsidRPr="001F1D2D">
              <w:rPr>
                <w:sz w:val="21"/>
                <w:szCs w:val="21"/>
                <w:vertAlign w:val="superscript"/>
                <w:lang w:bidi="ar"/>
              </w:rPr>
              <w:t>*</w:t>
            </w:r>
          </w:p>
        </w:tc>
        <w:tc>
          <w:tcPr>
            <w:tcW w:w="696" w:type="dxa"/>
            <w:tcBorders>
              <w:top w:val="single" w:sz="4" w:space="0" w:color="auto"/>
              <w:left w:val="nil"/>
              <w:bottom w:val="single" w:sz="4" w:space="0" w:color="auto"/>
              <w:right w:val="nil"/>
            </w:tcBorders>
          </w:tcPr>
          <w:p w14:paraId="031FBFD5" w14:textId="77777777" w:rsidR="00D43F72" w:rsidRPr="001F1D2D" w:rsidRDefault="00D43F72">
            <w:pPr>
              <w:autoSpaceDE w:val="0"/>
              <w:autoSpaceDN w:val="0"/>
              <w:adjustRightInd w:val="0"/>
              <w:snapToGrid w:val="0"/>
              <w:spacing w:beforeAutospacing="1" w:line="256" w:lineRule="auto"/>
              <w:jc w:val="both"/>
              <w:rPr>
                <w:sz w:val="21"/>
                <w:szCs w:val="21"/>
              </w:rPr>
            </w:pPr>
          </w:p>
          <w:p w14:paraId="740EFBDC" w14:textId="77777777" w:rsidR="00D43F72" w:rsidRPr="001F1D2D" w:rsidRDefault="00D43F72">
            <w:pPr>
              <w:autoSpaceDE w:val="0"/>
              <w:autoSpaceDN w:val="0"/>
              <w:adjustRightInd w:val="0"/>
              <w:snapToGrid w:val="0"/>
              <w:spacing w:beforeAutospacing="1" w:line="256" w:lineRule="auto"/>
              <w:jc w:val="both"/>
              <w:rPr>
                <w:sz w:val="21"/>
                <w:szCs w:val="21"/>
              </w:rPr>
            </w:pPr>
          </w:p>
          <w:p w14:paraId="7DE10A93"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0.387</w:t>
            </w:r>
          </w:p>
        </w:tc>
      </w:tr>
      <w:tr w:rsidR="00D43F72" w:rsidRPr="001F1D2D" w14:paraId="71E7D470" w14:textId="77777777">
        <w:trPr>
          <w:trHeight w:val="421"/>
          <w:jc w:val="center"/>
        </w:trPr>
        <w:tc>
          <w:tcPr>
            <w:tcW w:w="4007" w:type="dxa"/>
            <w:tcBorders>
              <w:top w:val="single" w:sz="4" w:space="0" w:color="auto"/>
              <w:left w:val="nil"/>
              <w:bottom w:val="single" w:sz="4" w:space="0" w:color="auto"/>
              <w:right w:val="nil"/>
            </w:tcBorders>
          </w:tcPr>
          <w:p w14:paraId="1B08A4E7" w14:textId="77777777" w:rsidR="00D43F72" w:rsidRPr="001F1D2D" w:rsidRDefault="003A44D5">
            <w:pPr>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Sleep problems</w:t>
            </w:r>
          </w:p>
          <w:p w14:paraId="35AAE82B"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(base: never to occasionally)</w:t>
            </w:r>
          </w:p>
          <w:p w14:paraId="78998093"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lastRenderedPageBreak/>
              <w:t>Quite often</w:t>
            </w:r>
          </w:p>
          <w:p w14:paraId="33E68821"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Frequently to always</w:t>
            </w:r>
          </w:p>
        </w:tc>
        <w:tc>
          <w:tcPr>
            <w:tcW w:w="954" w:type="dxa"/>
            <w:tcBorders>
              <w:top w:val="single" w:sz="4" w:space="0" w:color="auto"/>
              <w:left w:val="nil"/>
              <w:bottom w:val="single" w:sz="4" w:space="0" w:color="auto"/>
              <w:right w:val="nil"/>
            </w:tcBorders>
          </w:tcPr>
          <w:p w14:paraId="2E01363A" w14:textId="77777777" w:rsidR="00D43F72" w:rsidRPr="001F1D2D" w:rsidRDefault="00D43F72">
            <w:pPr>
              <w:autoSpaceDE w:val="0"/>
              <w:autoSpaceDN w:val="0"/>
              <w:adjustRightInd w:val="0"/>
              <w:snapToGrid w:val="0"/>
              <w:spacing w:beforeAutospacing="1" w:line="256" w:lineRule="auto"/>
              <w:jc w:val="both"/>
              <w:rPr>
                <w:sz w:val="21"/>
                <w:szCs w:val="21"/>
              </w:rPr>
            </w:pPr>
          </w:p>
          <w:p w14:paraId="7F8A198C" w14:textId="77777777" w:rsidR="00D43F72" w:rsidRPr="001F1D2D" w:rsidRDefault="00D43F72">
            <w:pPr>
              <w:autoSpaceDE w:val="0"/>
              <w:autoSpaceDN w:val="0"/>
              <w:adjustRightInd w:val="0"/>
              <w:snapToGrid w:val="0"/>
              <w:spacing w:beforeAutospacing="1" w:line="256" w:lineRule="auto"/>
              <w:jc w:val="both"/>
              <w:rPr>
                <w:sz w:val="21"/>
                <w:szCs w:val="21"/>
              </w:rPr>
            </w:pPr>
          </w:p>
          <w:p w14:paraId="7002FED3"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lastRenderedPageBreak/>
              <w:t>1.761</w:t>
            </w:r>
            <w:r w:rsidRPr="001F1D2D">
              <w:rPr>
                <w:sz w:val="21"/>
                <w:szCs w:val="21"/>
                <w:vertAlign w:val="superscript"/>
                <w:lang w:bidi="ar"/>
              </w:rPr>
              <w:t>**</w:t>
            </w:r>
          </w:p>
          <w:p w14:paraId="3DF6E54E"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2.874</w:t>
            </w:r>
            <w:r w:rsidRPr="001F1D2D">
              <w:rPr>
                <w:sz w:val="21"/>
                <w:szCs w:val="21"/>
                <w:vertAlign w:val="superscript"/>
                <w:lang w:bidi="ar"/>
              </w:rPr>
              <w:t>***</w:t>
            </w:r>
          </w:p>
        </w:tc>
        <w:tc>
          <w:tcPr>
            <w:tcW w:w="695" w:type="dxa"/>
            <w:tcBorders>
              <w:top w:val="single" w:sz="4" w:space="0" w:color="auto"/>
              <w:left w:val="nil"/>
              <w:bottom w:val="single" w:sz="4" w:space="0" w:color="auto"/>
              <w:right w:val="nil"/>
            </w:tcBorders>
          </w:tcPr>
          <w:p w14:paraId="43C7B688" w14:textId="77777777" w:rsidR="00D43F72" w:rsidRPr="001F1D2D" w:rsidRDefault="00D43F72">
            <w:pPr>
              <w:autoSpaceDE w:val="0"/>
              <w:autoSpaceDN w:val="0"/>
              <w:adjustRightInd w:val="0"/>
              <w:snapToGrid w:val="0"/>
              <w:spacing w:beforeAutospacing="1" w:line="256" w:lineRule="auto"/>
              <w:jc w:val="both"/>
              <w:rPr>
                <w:sz w:val="21"/>
                <w:szCs w:val="21"/>
              </w:rPr>
            </w:pPr>
          </w:p>
          <w:p w14:paraId="5FB24709" w14:textId="77777777" w:rsidR="00D43F72" w:rsidRPr="001F1D2D" w:rsidRDefault="00D43F72">
            <w:pPr>
              <w:autoSpaceDE w:val="0"/>
              <w:autoSpaceDN w:val="0"/>
              <w:adjustRightInd w:val="0"/>
              <w:snapToGrid w:val="0"/>
              <w:spacing w:beforeAutospacing="1" w:line="256" w:lineRule="auto"/>
              <w:jc w:val="both"/>
              <w:rPr>
                <w:sz w:val="21"/>
                <w:szCs w:val="21"/>
              </w:rPr>
            </w:pPr>
          </w:p>
          <w:p w14:paraId="555C16FC"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lastRenderedPageBreak/>
              <w:t>0.537</w:t>
            </w:r>
          </w:p>
          <w:p w14:paraId="48EA9EE8"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0.626</w:t>
            </w:r>
          </w:p>
        </w:tc>
        <w:tc>
          <w:tcPr>
            <w:tcW w:w="905" w:type="dxa"/>
            <w:tcBorders>
              <w:top w:val="single" w:sz="4" w:space="0" w:color="auto"/>
              <w:left w:val="nil"/>
              <w:bottom w:val="single" w:sz="4" w:space="0" w:color="auto"/>
              <w:right w:val="nil"/>
            </w:tcBorders>
          </w:tcPr>
          <w:p w14:paraId="6BDF108E" w14:textId="77777777" w:rsidR="00D43F72" w:rsidRPr="001F1D2D" w:rsidRDefault="00D43F72">
            <w:pPr>
              <w:autoSpaceDE w:val="0"/>
              <w:autoSpaceDN w:val="0"/>
              <w:adjustRightInd w:val="0"/>
              <w:snapToGrid w:val="0"/>
              <w:spacing w:beforeAutospacing="1" w:line="256" w:lineRule="auto"/>
              <w:jc w:val="both"/>
              <w:rPr>
                <w:sz w:val="21"/>
                <w:szCs w:val="21"/>
              </w:rPr>
            </w:pPr>
          </w:p>
          <w:p w14:paraId="678B1577" w14:textId="77777777" w:rsidR="00D43F72" w:rsidRPr="001F1D2D" w:rsidRDefault="00D43F72">
            <w:pPr>
              <w:autoSpaceDE w:val="0"/>
              <w:autoSpaceDN w:val="0"/>
              <w:adjustRightInd w:val="0"/>
              <w:snapToGrid w:val="0"/>
              <w:spacing w:beforeAutospacing="1" w:line="256" w:lineRule="auto"/>
              <w:jc w:val="both"/>
              <w:rPr>
                <w:sz w:val="21"/>
                <w:szCs w:val="21"/>
              </w:rPr>
            </w:pPr>
          </w:p>
          <w:p w14:paraId="5DC35610"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lastRenderedPageBreak/>
              <w:t>1.849</w:t>
            </w:r>
            <w:r w:rsidRPr="001F1D2D">
              <w:rPr>
                <w:sz w:val="21"/>
                <w:szCs w:val="21"/>
                <w:vertAlign w:val="superscript"/>
                <w:lang w:bidi="ar"/>
              </w:rPr>
              <w:t>***</w:t>
            </w:r>
          </w:p>
          <w:p w14:paraId="29C989DE"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2.843</w:t>
            </w:r>
            <w:r w:rsidRPr="001F1D2D">
              <w:rPr>
                <w:sz w:val="21"/>
                <w:szCs w:val="21"/>
                <w:vertAlign w:val="superscript"/>
                <w:lang w:bidi="ar"/>
              </w:rPr>
              <w:t>***</w:t>
            </w:r>
          </w:p>
        </w:tc>
        <w:tc>
          <w:tcPr>
            <w:tcW w:w="695" w:type="dxa"/>
            <w:tcBorders>
              <w:top w:val="single" w:sz="4" w:space="0" w:color="auto"/>
              <w:left w:val="nil"/>
              <w:bottom w:val="single" w:sz="4" w:space="0" w:color="auto"/>
              <w:right w:val="nil"/>
            </w:tcBorders>
          </w:tcPr>
          <w:p w14:paraId="33BACC43" w14:textId="77777777" w:rsidR="00D43F72" w:rsidRPr="001F1D2D" w:rsidRDefault="00D43F72">
            <w:pPr>
              <w:autoSpaceDE w:val="0"/>
              <w:autoSpaceDN w:val="0"/>
              <w:adjustRightInd w:val="0"/>
              <w:snapToGrid w:val="0"/>
              <w:spacing w:beforeAutospacing="1" w:line="256" w:lineRule="auto"/>
              <w:jc w:val="both"/>
              <w:rPr>
                <w:sz w:val="21"/>
                <w:szCs w:val="21"/>
              </w:rPr>
            </w:pPr>
          </w:p>
          <w:p w14:paraId="203AEC2D" w14:textId="77777777" w:rsidR="00D43F72" w:rsidRPr="001F1D2D" w:rsidRDefault="00D43F72">
            <w:pPr>
              <w:autoSpaceDE w:val="0"/>
              <w:autoSpaceDN w:val="0"/>
              <w:adjustRightInd w:val="0"/>
              <w:snapToGrid w:val="0"/>
              <w:spacing w:beforeAutospacing="1" w:line="256" w:lineRule="auto"/>
              <w:jc w:val="both"/>
              <w:rPr>
                <w:sz w:val="21"/>
                <w:szCs w:val="21"/>
              </w:rPr>
            </w:pPr>
          </w:p>
          <w:p w14:paraId="0F8338EB"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lastRenderedPageBreak/>
              <w:t>0.530</w:t>
            </w:r>
          </w:p>
          <w:p w14:paraId="382B362F"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0.621</w:t>
            </w:r>
          </w:p>
        </w:tc>
        <w:tc>
          <w:tcPr>
            <w:tcW w:w="905" w:type="dxa"/>
            <w:tcBorders>
              <w:top w:val="single" w:sz="4" w:space="0" w:color="auto"/>
              <w:left w:val="nil"/>
              <w:bottom w:val="single" w:sz="4" w:space="0" w:color="auto"/>
              <w:right w:val="nil"/>
            </w:tcBorders>
          </w:tcPr>
          <w:p w14:paraId="6CCA865C" w14:textId="77777777" w:rsidR="00D43F72" w:rsidRPr="001F1D2D" w:rsidRDefault="00D43F72">
            <w:pPr>
              <w:autoSpaceDE w:val="0"/>
              <w:autoSpaceDN w:val="0"/>
              <w:adjustRightInd w:val="0"/>
              <w:snapToGrid w:val="0"/>
              <w:spacing w:beforeAutospacing="1" w:line="256" w:lineRule="auto"/>
              <w:jc w:val="both"/>
              <w:rPr>
                <w:sz w:val="21"/>
                <w:szCs w:val="21"/>
              </w:rPr>
            </w:pPr>
          </w:p>
          <w:p w14:paraId="309156BB" w14:textId="77777777" w:rsidR="00D43F72" w:rsidRPr="001F1D2D" w:rsidRDefault="00D43F72">
            <w:pPr>
              <w:autoSpaceDE w:val="0"/>
              <w:autoSpaceDN w:val="0"/>
              <w:adjustRightInd w:val="0"/>
              <w:snapToGrid w:val="0"/>
              <w:spacing w:beforeAutospacing="1" w:line="256" w:lineRule="auto"/>
              <w:jc w:val="both"/>
              <w:rPr>
                <w:sz w:val="21"/>
                <w:szCs w:val="21"/>
              </w:rPr>
            </w:pPr>
          </w:p>
          <w:p w14:paraId="52B91F92"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lastRenderedPageBreak/>
              <w:t>1.867</w:t>
            </w:r>
            <w:r w:rsidRPr="001F1D2D">
              <w:rPr>
                <w:sz w:val="21"/>
                <w:szCs w:val="21"/>
                <w:vertAlign w:val="superscript"/>
                <w:lang w:bidi="ar"/>
              </w:rPr>
              <w:t>**</w:t>
            </w:r>
          </w:p>
          <w:p w14:paraId="22FD0380"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2.864</w:t>
            </w:r>
            <w:r w:rsidRPr="001F1D2D">
              <w:rPr>
                <w:sz w:val="21"/>
                <w:szCs w:val="21"/>
                <w:vertAlign w:val="superscript"/>
                <w:lang w:bidi="ar"/>
              </w:rPr>
              <w:t>***</w:t>
            </w:r>
          </w:p>
        </w:tc>
        <w:tc>
          <w:tcPr>
            <w:tcW w:w="696" w:type="dxa"/>
            <w:tcBorders>
              <w:top w:val="single" w:sz="4" w:space="0" w:color="auto"/>
              <w:left w:val="nil"/>
              <w:bottom w:val="single" w:sz="4" w:space="0" w:color="auto"/>
              <w:right w:val="nil"/>
            </w:tcBorders>
          </w:tcPr>
          <w:p w14:paraId="5F7C08B6" w14:textId="77777777" w:rsidR="00D43F72" w:rsidRPr="001F1D2D" w:rsidRDefault="00D43F72">
            <w:pPr>
              <w:autoSpaceDE w:val="0"/>
              <w:autoSpaceDN w:val="0"/>
              <w:adjustRightInd w:val="0"/>
              <w:snapToGrid w:val="0"/>
              <w:spacing w:beforeAutospacing="1" w:line="256" w:lineRule="auto"/>
              <w:jc w:val="both"/>
              <w:rPr>
                <w:sz w:val="21"/>
                <w:szCs w:val="21"/>
              </w:rPr>
            </w:pPr>
          </w:p>
          <w:p w14:paraId="34670556" w14:textId="77777777" w:rsidR="00D43F72" w:rsidRPr="001F1D2D" w:rsidRDefault="00D43F72">
            <w:pPr>
              <w:autoSpaceDE w:val="0"/>
              <w:autoSpaceDN w:val="0"/>
              <w:adjustRightInd w:val="0"/>
              <w:snapToGrid w:val="0"/>
              <w:spacing w:beforeAutospacing="1" w:line="256" w:lineRule="auto"/>
              <w:jc w:val="both"/>
              <w:rPr>
                <w:sz w:val="21"/>
                <w:szCs w:val="21"/>
              </w:rPr>
            </w:pPr>
          </w:p>
          <w:p w14:paraId="6F447833"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lastRenderedPageBreak/>
              <w:t>0.509</w:t>
            </w:r>
          </w:p>
          <w:p w14:paraId="30C43311"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0.597</w:t>
            </w:r>
          </w:p>
        </w:tc>
      </w:tr>
    </w:tbl>
    <w:p w14:paraId="65CDAE8B" w14:textId="77777777" w:rsidR="00D43F72" w:rsidRPr="001F1D2D" w:rsidRDefault="00D43F72">
      <w:pPr>
        <w:widowControl w:val="0"/>
        <w:autoSpaceDE w:val="0"/>
        <w:autoSpaceDN w:val="0"/>
        <w:adjustRightInd w:val="0"/>
        <w:snapToGrid w:val="0"/>
        <w:spacing w:beforeAutospacing="1" w:line="256" w:lineRule="auto"/>
        <w:rPr>
          <w:b/>
          <w:sz w:val="21"/>
          <w:szCs w:val="21"/>
          <w:lang w:bidi="ar"/>
        </w:rPr>
      </w:pPr>
    </w:p>
    <w:p w14:paraId="1EADED07" w14:textId="77777777" w:rsidR="00D43F72" w:rsidRPr="001F1D2D" w:rsidRDefault="003A44D5">
      <w:pPr>
        <w:widowControl w:val="0"/>
        <w:autoSpaceDE w:val="0"/>
        <w:autoSpaceDN w:val="0"/>
        <w:adjustRightInd w:val="0"/>
        <w:snapToGrid w:val="0"/>
        <w:spacing w:beforeAutospacing="1" w:line="256" w:lineRule="auto"/>
        <w:rPr>
          <w:b/>
          <w:sz w:val="21"/>
          <w:szCs w:val="21"/>
          <w:lang w:bidi="ar"/>
        </w:rPr>
      </w:pPr>
      <w:r w:rsidRPr="001F1D2D">
        <w:rPr>
          <w:b/>
          <w:sz w:val="21"/>
          <w:szCs w:val="21"/>
          <w:lang w:bidi="ar"/>
        </w:rPr>
        <w:t xml:space="preserve">Table </w:t>
      </w:r>
      <w:r w:rsidRPr="001F1D2D">
        <w:rPr>
          <w:rFonts w:hint="eastAsia"/>
          <w:b/>
          <w:sz w:val="21"/>
          <w:szCs w:val="21"/>
          <w:lang w:bidi="ar"/>
        </w:rPr>
        <w:t>5</w:t>
      </w:r>
      <w:r w:rsidRPr="001F1D2D">
        <w:rPr>
          <w:b/>
          <w:sz w:val="21"/>
          <w:szCs w:val="21"/>
          <w:lang w:bidi="ar"/>
        </w:rPr>
        <w:t>. Comparison of High-Risk Driving Behaviors</w:t>
      </w:r>
    </w:p>
    <w:tbl>
      <w:tblPr>
        <w:tblStyle w:val="af1"/>
        <w:tblW w:w="8857" w:type="dxa"/>
        <w:jc w:val="center"/>
        <w:tblLayout w:type="fixed"/>
        <w:tblLook w:val="04A0" w:firstRow="1" w:lastRow="0" w:firstColumn="1" w:lastColumn="0" w:noHBand="0" w:noVBand="1"/>
      </w:tblPr>
      <w:tblGrid>
        <w:gridCol w:w="4007"/>
        <w:gridCol w:w="954"/>
        <w:gridCol w:w="695"/>
        <w:gridCol w:w="905"/>
        <w:gridCol w:w="695"/>
        <w:gridCol w:w="905"/>
        <w:gridCol w:w="696"/>
      </w:tblGrid>
      <w:tr w:rsidR="00D43F72" w:rsidRPr="001F1D2D" w14:paraId="4ED1D1C5" w14:textId="77777777">
        <w:trPr>
          <w:trHeight w:val="421"/>
          <w:jc w:val="center"/>
        </w:trPr>
        <w:tc>
          <w:tcPr>
            <w:tcW w:w="4007" w:type="dxa"/>
            <w:vMerge w:val="restart"/>
            <w:tcBorders>
              <w:top w:val="single" w:sz="12" w:space="0" w:color="auto"/>
              <w:left w:val="nil"/>
              <w:bottom w:val="single" w:sz="4" w:space="0" w:color="auto"/>
              <w:right w:val="nil"/>
            </w:tcBorders>
            <w:vAlign w:val="center"/>
          </w:tcPr>
          <w:p w14:paraId="116AF9EA" w14:textId="77777777" w:rsidR="00D43F72" w:rsidRPr="001F1D2D" w:rsidRDefault="003A44D5">
            <w:pPr>
              <w:snapToGrid w:val="0"/>
              <w:spacing w:beforeAutospacing="1" w:line="256" w:lineRule="auto"/>
              <w:jc w:val="both"/>
              <w:rPr>
                <w:b/>
                <w:sz w:val="21"/>
                <w:szCs w:val="21"/>
              </w:rPr>
            </w:pPr>
            <w:r w:rsidRPr="001F1D2D">
              <w:rPr>
                <w:b/>
                <w:sz w:val="21"/>
                <w:szCs w:val="21"/>
                <w:lang w:bidi="ar"/>
              </w:rPr>
              <w:t>Variables</w:t>
            </w:r>
          </w:p>
        </w:tc>
        <w:tc>
          <w:tcPr>
            <w:tcW w:w="1649" w:type="dxa"/>
            <w:gridSpan w:val="2"/>
            <w:tcBorders>
              <w:top w:val="single" w:sz="12" w:space="0" w:color="auto"/>
              <w:left w:val="nil"/>
              <w:bottom w:val="single" w:sz="4" w:space="0" w:color="auto"/>
              <w:right w:val="nil"/>
            </w:tcBorders>
          </w:tcPr>
          <w:p w14:paraId="50024DB7" w14:textId="77777777" w:rsidR="00D43F72" w:rsidRPr="001F1D2D" w:rsidRDefault="003A44D5">
            <w:pPr>
              <w:snapToGrid w:val="0"/>
              <w:spacing w:beforeAutospacing="1" w:line="256" w:lineRule="auto"/>
              <w:jc w:val="both"/>
              <w:rPr>
                <w:b/>
                <w:sz w:val="21"/>
                <w:szCs w:val="21"/>
              </w:rPr>
            </w:pPr>
            <w:r w:rsidRPr="001F1D2D">
              <w:rPr>
                <w:b/>
                <w:sz w:val="21"/>
                <w:szCs w:val="21"/>
                <w:lang w:bidi="ar"/>
              </w:rPr>
              <w:t>Model I</w:t>
            </w:r>
          </w:p>
        </w:tc>
        <w:tc>
          <w:tcPr>
            <w:tcW w:w="1600" w:type="dxa"/>
            <w:gridSpan w:val="2"/>
            <w:tcBorders>
              <w:top w:val="single" w:sz="12" w:space="0" w:color="auto"/>
              <w:left w:val="nil"/>
              <w:bottom w:val="single" w:sz="4" w:space="0" w:color="auto"/>
              <w:right w:val="nil"/>
            </w:tcBorders>
          </w:tcPr>
          <w:p w14:paraId="036C38CE" w14:textId="77777777" w:rsidR="00D43F72" w:rsidRPr="001F1D2D" w:rsidRDefault="003A44D5">
            <w:pPr>
              <w:snapToGrid w:val="0"/>
              <w:spacing w:beforeAutospacing="1" w:line="256" w:lineRule="auto"/>
              <w:jc w:val="both"/>
              <w:rPr>
                <w:b/>
                <w:sz w:val="21"/>
                <w:szCs w:val="21"/>
              </w:rPr>
            </w:pPr>
            <w:r w:rsidRPr="001F1D2D">
              <w:rPr>
                <w:b/>
                <w:sz w:val="21"/>
                <w:szCs w:val="21"/>
                <w:lang w:bidi="ar"/>
              </w:rPr>
              <w:t>Model II</w:t>
            </w:r>
          </w:p>
        </w:tc>
        <w:tc>
          <w:tcPr>
            <w:tcW w:w="1601" w:type="dxa"/>
            <w:gridSpan w:val="2"/>
            <w:tcBorders>
              <w:top w:val="single" w:sz="12" w:space="0" w:color="auto"/>
              <w:left w:val="nil"/>
              <w:bottom w:val="single" w:sz="4" w:space="0" w:color="auto"/>
              <w:right w:val="nil"/>
            </w:tcBorders>
          </w:tcPr>
          <w:p w14:paraId="69CBE9B6" w14:textId="77777777" w:rsidR="00D43F72" w:rsidRPr="001F1D2D" w:rsidRDefault="003A44D5">
            <w:pPr>
              <w:snapToGrid w:val="0"/>
              <w:spacing w:beforeAutospacing="1" w:line="256" w:lineRule="auto"/>
              <w:jc w:val="both"/>
              <w:rPr>
                <w:b/>
                <w:sz w:val="21"/>
                <w:szCs w:val="21"/>
              </w:rPr>
            </w:pPr>
            <w:r w:rsidRPr="001F1D2D">
              <w:rPr>
                <w:b/>
                <w:sz w:val="21"/>
                <w:szCs w:val="21"/>
                <w:lang w:bidi="ar"/>
              </w:rPr>
              <w:t>Model III</w:t>
            </w:r>
          </w:p>
        </w:tc>
      </w:tr>
      <w:tr w:rsidR="00D43F72" w:rsidRPr="001F1D2D" w14:paraId="6F01B14E" w14:textId="77777777">
        <w:trPr>
          <w:trHeight w:val="421"/>
          <w:jc w:val="center"/>
        </w:trPr>
        <w:tc>
          <w:tcPr>
            <w:tcW w:w="4007" w:type="dxa"/>
            <w:vMerge/>
            <w:tcBorders>
              <w:top w:val="single" w:sz="12" w:space="0" w:color="auto"/>
              <w:left w:val="nil"/>
              <w:bottom w:val="single" w:sz="12" w:space="0" w:color="auto"/>
              <w:right w:val="nil"/>
            </w:tcBorders>
            <w:vAlign w:val="center"/>
          </w:tcPr>
          <w:p w14:paraId="6269468F" w14:textId="77777777" w:rsidR="00D43F72" w:rsidRPr="001F1D2D" w:rsidRDefault="00D43F72">
            <w:pPr>
              <w:jc w:val="both"/>
              <w:rPr>
                <w:sz w:val="20"/>
                <w:szCs w:val="20"/>
              </w:rPr>
            </w:pPr>
          </w:p>
        </w:tc>
        <w:tc>
          <w:tcPr>
            <w:tcW w:w="954" w:type="dxa"/>
            <w:tcBorders>
              <w:top w:val="single" w:sz="4" w:space="0" w:color="auto"/>
              <w:left w:val="nil"/>
              <w:bottom w:val="single" w:sz="4" w:space="0" w:color="auto"/>
              <w:right w:val="nil"/>
            </w:tcBorders>
          </w:tcPr>
          <w:p w14:paraId="7BC4CD8A" w14:textId="77777777" w:rsidR="00D43F72" w:rsidRPr="001F1D2D" w:rsidRDefault="003A44D5">
            <w:pPr>
              <w:snapToGrid w:val="0"/>
              <w:spacing w:beforeAutospacing="1" w:line="256" w:lineRule="auto"/>
              <w:jc w:val="both"/>
              <w:rPr>
                <w:b/>
                <w:sz w:val="21"/>
                <w:szCs w:val="21"/>
              </w:rPr>
            </w:pPr>
            <w:r w:rsidRPr="001F1D2D">
              <w:rPr>
                <w:b/>
                <w:sz w:val="21"/>
                <w:szCs w:val="21"/>
                <w:lang w:bidi="ar"/>
              </w:rPr>
              <w:t>β</w:t>
            </w:r>
          </w:p>
        </w:tc>
        <w:tc>
          <w:tcPr>
            <w:tcW w:w="695" w:type="dxa"/>
            <w:tcBorders>
              <w:top w:val="single" w:sz="4" w:space="0" w:color="auto"/>
              <w:left w:val="nil"/>
              <w:bottom w:val="single" w:sz="4" w:space="0" w:color="auto"/>
              <w:right w:val="nil"/>
            </w:tcBorders>
          </w:tcPr>
          <w:p w14:paraId="480E0F0F" w14:textId="77777777" w:rsidR="00D43F72" w:rsidRPr="001F1D2D" w:rsidRDefault="003A44D5">
            <w:pPr>
              <w:snapToGrid w:val="0"/>
              <w:spacing w:beforeAutospacing="1" w:line="256" w:lineRule="auto"/>
              <w:jc w:val="both"/>
              <w:rPr>
                <w:b/>
                <w:sz w:val="21"/>
                <w:szCs w:val="21"/>
              </w:rPr>
            </w:pPr>
            <w:r w:rsidRPr="001F1D2D">
              <w:rPr>
                <w:b/>
                <w:sz w:val="21"/>
                <w:szCs w:val="21"/>
                <w:lang w:bidi="ar"/>
              </w:rPr>
              <w:t>SE</w:t>
            </w:r>
          </w:p>
        </w:tc>
        <w:tc>
          <w:tcPr>
            <w:tcW w:w="905" w:type="dxa"/>
            <w:tcBorders>
              <w:top w:val="single" w:sz="4" w:space="0" w:color="auto"/>
              <w:left w:val="nil"/>
              <w:bottom w:val="single" w:sz="4" w:space="0" w:color="auto"/>
              <w:right w:val="nil"/>
            </w:tcBorders>
          </w:tcPr>
          <w:p w14:paraId="5E6489E4" w14:textId="77777777" w:rsidR="00D43F72" w:rsidRPr="001F1D2D" w:rsidRDefault="003A44D5">
            <w:pPr>
              <w:snapToGrid w:val="0"/>
              <w:spacing w:beforeAutospacing="1" w:line="256" w:lineRule="auto"/>
              <w:jc w:val="both"/>
              <w:rPr>
                <w:b/>
                <w:sz w:val="21"/>
                <w:szCs w:val="21"/>
              </w:rPr>
            </w:pPr>
            <w:r w:rsidRPr="001F1D2D">
              <w:rPr>
                <w:b/>
                <w:sz w:val="21"/>
                <w:szCs w:val="21"/>
                <w:lang w:bidi="ar"/>
              </w:rPr>
              <w:t>β</w:t>
            </w:r>
          </w:p>
        </w:tc>
        <w:tc>
          <w:tcPr>
            <w:tcW w:w="695" w:type="dxa"/>
            <w:tcBorders>
              <w:top w:val="single" w:sz="4" w:space="0" w:color="auto"/>
              <w:left w:val="nil"/>
              <w:bottom w:val="single" w:sz="4" w:space="0" w:color="auto"/>
              <w:right w:val="nil"/>
            </w:tcBorders>
          </w:tcPr>
          <w:p w14:paraId="520AC8B1" w14:textId="77777777" w:rsidR="00D43F72" w:rsidRPr="001F1D2D" w:rsidRDefault="003A44D5">
            <w:pPr>
              <w:snapToGrid w:val="0"/>
              <w:spacing w:beforeAutospacing="1" w:line="256" w:lineRule="auto"/>
              <w:jc w:val="both"/>
              <w:rPr>
                <w:b/>
                <w:sz w:val="21"/>
                <w:szCs w:val="21"/>
              </w:rPr>
            </w:pPr>
            <w:r w:rsidRPr="001F1D2D">
              <w:rPr>
                <w:b/>
                <w:sz w:val="21"/>
                <w:szCs w:val="21"/>
                <w:lang w:bidi="ar"/>
              </w:rPr>
              <w:t>SE</w:t>
            </w:r>
          </w:p>
        </w:tc>
        <w:tc>
          <w:tcPr>
            <w:tcW w:w="905" w:type="dxa"/>
            <w:tcBorders>
              <w:top w:val="single" w:sz="4" w:space="0" w:color="auto"/>
              <w:left w:val="nil"/>
              <w:bottom w:val="single" w:sz="4" w:space="0" w:color="auto"/>
              <w:right w:val="nil"/>
            </w:tcBorders>
          </w:tcPr>
          <w:p w14:paraId="02C2187A" w14:textId="77777777" w:rsidR="00D43F72" w:rsidRPr="001F1D2D" w:rsidRDefault="003A44D5">
            <w:pPr>
              <w:snapToGrid w:val="0"/>
              <w:spacing w:beforeAutospacing="1" w:line="256" w:lineRule="auto"/>
              <w:jc w:val="both"/>
              <w:rPr>
                <w:b/>
                <w:sz w:val="21"/>
                <w:szCs w:val="21"/>
              </w:rPr>
            </w:pPr>
            <w:r w:rsidRPr="001F1D2D">
              <w:rPr>
                <w:b/>
                <w:sz w:val="21"/>
                <w:szCs w:val="21"/>
                <w:lang w:bidi="ar"/>
              </w:rPr>
              <w:t>β</w:t>
            </w:r>
          </w:p>
        </w:tc>
        <w:tc>
          <w:tcPr>
            <w:tcW w:w="696" w:type="dxa"/>
            <w:tcBorders>
              <w:top w:val="single" w:sz="4" w:space="0" w:color="auto"/>
              <w:left w:val="nil"/>
              <w:bottom w:val="single" w:sz="4" w:space="0" w:color="auto"/>
              <w:right w:val="nil"/>
            </w:tcBorders>
          </w:tcPr>
          <w:p w14:paraId="6B31C28E" w14:textId="77777777" w:rsidR="00D43F72" w:rsidRPr="001F1D2D" w:rsidRDefault="003A44D5">
            <w:pPr>
              <w:snapToGrid w:val="0"/>
              <w:spacing w:beforeAutospacing="1" w:line="256" w:lineRule="auto"/>
              <w:jc w:val="both"/>
              <w:rPr>
                <w:b/>
                <w:sz w:val="21"/>
                <w:szCs w:val="21"/>
              </w:rPr>
            </w:pPr>
            <w:r w:rsidRPr="001F1D2D">
              <w:rPr>
                <w:b/>
                <w:sz w:val="21"/>
                <w:szCs w:val="21"/>
                <w:lang w:bidi="ar"/>
              </w:rPr>
              <w:t>SE</w:t>
            </w:r>
          </w:p>
        </w:tc>
      </w:tr>
      <w:tr w:rsidR="00D43F72" w:rsidRPr="001F1D2D" w14:paraId="400774A0" w14:textId="77777777">
        <w:trPr>
          <w:trHeight w:val="421"/>
          <w:jc w:val="center"/>
        </w:trPr>
        <w:tc>
          <w:tcPr>
            <w:tcW w:w="4007" w:type="dxa"/>
            <w:tcBorders>
              <w:top w:val="single" w:sz="12" w:space="0" w:color="auto"/>
              <w:left w:val="nil"/>
              <w:bottom w:val="single" w:sz="4" w:space="0" w:color="auto"/>
              <w:right w:val="nil"/>
            </w:tcBorders>
          </w:tcPr>
          <w:p w14:paraId="2EFBE783" w14:textId="77777777" w:rsidR="00D43F72" w:rsidRPr="001F1D2D" w:rsidRDefault="003A44D5">
            <w:pPr>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 xml:space="preserve">Crossing red light </w:t>
            </w:r>
          </w:p>
          <w:p w14:paraId="10ED4EE8"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(base: never or hardly ever)</w:t>
            </w:r>
          </w:p>
          <w:p w14:paraId="7AF8C43D"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Occasionally</w:t>
            </w:r>
          </w:p>
          <w:p w14:paraId="348D4D93"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Quite often</w:t>
            </w:r>
          </w:p>
          <w:p w14:paraId="2BE5CC28"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Frequently to always</w:t>
            </w:r>
          </w:p>
        </w:tc>
        <w:tc>
          <w:tcPr>
            <w:tcW w:w="954" w:type="dxa"/>
            <w:tcBorders>
              <w:top w:val="single" w:sz="4" w:space="0" w:color="auto"/>
              <w:left w:val="nil"/>
              <w:bottom w:val="single" w:sz="4" w:space="0" w:color="auto"/>
              <w:right w:val="nil"/>
            </w:tcBorders>
          </w:tcPr>
          <w:p w14:paraId="29D5E683" w14:textId="77777777" w:rsidR="00D43F72" w:rsidRPr="001F1D2D" w:rsidRDefault="00D43F72">
            <w:pPr>
              <w:autoSpaceDE w:val="0"/>
              <w:autoSpaceDN w:val="0"/>
              <w:adjustRightInd w:val="0"/>
              <w:snapToGrid w:val="0"/>
              <w:spacing w:beforeAutospacing="1" w:line="256" w:lineRule="auto"/>
              <w:jc w:val="both"/>
              <w:rPr>
                <w:sz w:val="21"/>
                <w:szCs w:val="21"/>
              </w:rPr>
            </w:pPr>
          </w:p>
          <w:p w14:paraId="0DF8EA1D" w14:textId="77777777" w:rsidR="00D43F72" w:rsidRPr="001F1D2D" w:rsidRDefault="00D43F72">
            <w:pPr>
              <w:autoSpaceDE w:val="0"/>
              <w:autoSpaceDN w:val="0"/>
              <w:adjustRightInd w:val="0"/>
              <w:snapToGrid w:val="0"/>
              <w:spacing w:beforeAutospacing="1" w:line="256" w:lineRule="auto"/>
              <w:jc w:val="both"/>
              <w:rPr>
                <w:sz w:val="21"/>
                <w:szCs w:val="21"/>
              </w:rPr>
            </w:pPr>
          </w:p>
          <w:p w14:paraId="213A08B1"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4.326</w:t>
            </w:r>
            <w:r w:rsidRPr="001F1D2D">
              <w:rPr>
                <w:sz w:val="21"/>
                <w:szCs w:val="21"/>
                <w:vertAlign w:val="superscript"/>
                <w:lang w:bidi="ar"/>
              </w:rPr>
              <w:t>***</w:t>
            </w:r>
          </w:p>
          <w:p w14:paraId="4A6C43F2"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4.633</w:t>
            </w:r>
            <w:r w:rsidRPr="001F1D2D">
              <w:rPr>
                <w:sz w:val="21"/>
                <w:szCs w:val="21"/>
                <w:vertAlign w:val="superscript"/>
                <w:lang w:bidi="ar"/>
              </w:rPr>
              <w:t>***</w:t>
            </w:r>
          </w:p>
          <w:p w14:paraId="367765FE"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8.071</w:t>
            </w:r>
            <w:r w:rsidRPr="001F1D2D">
              <w:rPr>
                <w:sz w:val="21"/>
                <w:szCs w:val="21"/>
                <w:vertAlign w:val="superscript"/>
                <w:lang w:bidi="ar"/>
              </w:rPr>
              <w:t>***</w:t>
            </w:r>
          </w:p>
        </w:tc>
        <w:tc>
          <w:tcPr>
            <w:tcW w:w="695" w:type="dxa"/>
            <w:tcBorders>
              <w:top w:val="single" w:sz="4" w:space="0" w:color="auto"/>
              <w:left w:val="nil"/>
              <w:bottom w:val="single" w:sz="4" w:space="0" w:color="auto"/>
              <w:right w:val="nil"/>
            </w:tcBorders>
          </w:tcPr>
          <w:p w14:paraId="1D909B44" w14:textId="77777777" w:rsidR="00D43F72" w:rsidRPr="001F1D2D" w:rsidRDefault="00D43F72">
            <w:pPr>
              <w:autoSpaceDE w:val="0"/>
              <w:autoSpaceDN w:val="0"/>
              <w:adjustRightInd w:val="0"/>
              <w:snapToGrid w:val="0"/>
              <w:spacing w:beforeAutospacing="1" w:line="256" w:lineRule="auto"/>
              <w:jc w:val="both"/>
              <w:rPr>
                <w:sz w:val="21"/>
                <w:szCs w:val="21"/>
              </w:rPr>
            </w:pPr>
          </w:p>
          <w:p w14:paraId="4FA138F3" w14:textId="77777777" w:rsidR="00D43F72" w:rsidRPr="001F1D2D" w:rsidRDefault="00D43F72">
            <w:pPr>
              <w:autoSpaceDE w:val="0"/>
              <w:autoSpaceDN w:val="0"/>
              <w:adjustRightInd w:val="0"/>
              <w:snapToGrid w:val="0"/>
              <w:spacing w:beforeAutospacing="1" w:line="256" w:lineRule="auto"/>
              <w:jc w:val="both"/>
              <w:rPr>
                <w:sz w:val="21"/>
                <w:szCs w:val="21"/>
              </w:rPr>
            </w:pPr>
          </w:p>
          <w:p w14:paraId="7712936C"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1.068</w:t>
            </w:r>
          </w:p>
          <w:p w14:paraId="1EAE8B93"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1.074</w:t>
            </w:r>
          </w:p>
          <w:p w14:paraId="292D4B43"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1.252</w:t>
            </w:r>
          </w:p>
        </w:tc>
        <w:tc>
          <w:tcPr>
            <w:tcW w:w="905" w:type="dxa"/>
            <w:tcBorders>
              <w:top w:val="single" w:sz="4" w:space="0" w:color="auto"/>
              <w:left w:val="nil"/>
              <w:bottom w:val="single" w:sz="4" w:space="0" w:color="auto"/>
              <w:right w:val="nil"/>
            </w:tcBorders>
          </w:tcPr>
          <w:p w14:paraId="49AD2068" w14:textId="77777777" w:rsidR="00D43F72" w:rsidRPr="001F1D2D" w:rsidRDefault="00D43F72">
            <w:pPr>
              <w:autoSpaceDE w:val="0"/>
              <w:autoSpaceDN w:val="0"/>
              <w:adjustRightInd w:val="0"/>
              <w:snapToGrid w:val="0"/>
              <w:spacing w:beforeAutospacing="1" w:line="256" w:lineRule="auto"/>
              <w:jc w:val="both"/>
              <w:rPr>
                <w:sz w:val="21"/>
                <w:szCs w:val="21"/>
              </w:rPr>
            </w:pPr>
          </w:p>
          <w:p w14:paraId="11C1122C" w14:textId="77777777" w:rsidR="00D43F72" w:rsidRPr="001F1D2D" w:rsidRDefault="00D43F72">
            <w:pPr>
              <w:autoSpaceDE w:val="0"/>
              <w:autoSpaceDN w:val="0"/>
              <w:adjustRightInd w:val="0"/>
              <w:snapToGrid w:val="0"/>
              <w:spacing w:beforeAutospacing="1" w:line="256" w:lineRule="auto"/>
              <w:jc w:val="both"/>
              <w:rPr>
                <w:sz w:val="21"/>
                <w:szCs w:val="21"/>
              </w:rPr>
            </w:pPr>
          </w:p>
          <w:p w14:paraId="36E2D40A"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4.108</w:t>
            </w:r>
            <w:r w:rsidRPr="001F1D2D">
              <w:rPr>
                <w:sz w:val="21"/>
                <w:szCs w:val="21"/>
                <w:vertAlign w:val="superscript"/>
                <w:lang w:bidi="ar"/>
              </w:rPr>
              <w:t>***</w:t>
            </w:r>
          </w:p>
          <w:p w14:paraId="36ED43FF"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4.284</w:t>
            </w:r>
            <w:r w:rsidRPr="001F1D2D">
              <w:rPr>
                <w:sz w:val="21"/>
                <w:szCs w:val="21"/>
                <w:vertAlign w:val="superscript"/>
                <w:lang w:bidi="ar"/>
              </w:rPr>
              <w:t>***</w:t>
            </w:r>
          </w:p>
          <w:p w14:paraId="4756689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7.734</w:t>
            </w:r>
            <w:r w:rsidRPr="001F1D2D">
              <w:rPr>
                <w:sz w:val="21"/>
                <w:szCs w:val="21"/>
                <w:vertAlign w:val="superscript"/>
                <w:lang w:bidi="ar"/>
              </w:rPr>
              <w:t>***</w:t>
            </w:r>
          </w:p>
        </w:tc>
        <w:tc>
          <w:tcPr>
            <w:tcW w:w="695" w:type="dxa"/>
            <w:tcBorders>
              <w:top w:val="single" w:sz="4" w:space="0" w:color="auto"/>
              <w:left w:val="nil"/>
              <w:bottom w:val="single" w:sz="4" w:space="0" w:color="auto"/>
              <w:right w:val="nil"/>
            </w:tcBorders>
          </w:tcPr>
          <w:p w14:paraId="58F7A30D" w14:textId="77777777" w:rsidR="00D43F72" w:rsidRPr="001F1D2D" w:rsidRDefault="00D43F72">
            <w:pPr>
              <w:autoSpaceDE w:val="0"/>
              <w:autoSpaceDN w:val="0"/>
              <w:adjustRightInd w:val="0"/>
              <w:snapToGrid w:val="0"/>
              <w:spacing w:beforeAutospacing="1" w:line="256" w:lineRule="auto"/>
              <w:jc w:val="both"/>
              <w:rPr>
                <w:sz w:val="21"/>
                <w:szCs w:val="21"/>
              </w:rPr>
            </w:pPr>
          </w:p>
          <w:p w14:paraId="2F371206" w14:textId="77777777" w:rsidR="00D43F72" w:rsidRPr="001F1D2D" w:rsidRDefault="00D43F72">
            <w:pPr>
              <w:autoSpaceDE w:val="0"/>
              <w:autoSpaceDN w:val="0"/>
              <w:adjustRightInd w:val="0"/>
              <w:snapToGrid w:val="0"/>
              <w:spacing w:beforeAutospacing="1" w:line="256" w:lineRule="auto"/>
              <w:jc w:val="both"/>
              <w:rPr>
                <w:sz w:val="21"/>
                <w:szCs w:val="21"/>
              </w:rPr>
            </w:pPr>
          </w:p>
          <w:p w14:paraId="6EBB4406"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1.035</w:t>
            </w:r>
          </w:p>
          <w:p w14:paraId="212D7DD6"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1.040</w:t>
            </w:r>
          </w:p>
          <w:p w14:paraId="694144B2"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1.210</w:t>
            </w:r>
          </w:p>
        </w:tc>
        <w:tc>
          <w:tcPr>
            <w:tcW w:w="905" w:type="dxa"/>
            <w:tcBorders>
              <w:top w:val="single" w:sz="4" w:space="0" w:color="auto"/>
              <w:left w:val="nil"/>
              <w:bottom w:val="single" w:sz="4" w:space="0" w:color="auto"/>
              <w:right w:val="nil"/>
            </w:tcBorders>
          </w:tcPr>
          <w:p w14:paraId="07F54539" w14:textId="77777777" w:rsidR="00D43F72" w:rsidRPr="001F1D2D" w:rsidRDefault="00D43F72">
            <w:pPr>
              <w:autoSpaceDE w:val="0"/>
              <w:autoSpaceDN w:val="0"/>
              <w:adjustRightInd w:val="0"/>
              <w:snapToGrid w:val="0"/>
              <w:spacing w:beforeAutospacing="1" w:line="256" w:lineRule="auto"/>
              <w:jc w:val="both"/>
              <w:rPr>
                <w:sz w:val="21"/>
                <w:szCs w:val="21"/>
              </w:rPr>
            </w:pPr>
          </w:p>
          <w:p w14:paraId="676D460A" w14:textId="77777777" w:rsidR="00D43F72" w:rsidRPr="001F1D2D" w:rsidRDefault="00D43F72">
            <w:pPr>
              <w:autoSpaceDE w:val="0"/>
              <w:autoSpaceDN w:val="0"/>
              <w:adjustRightInd w:val="0"/>
              <w:snapToGrid w:val="0"/>
              <w:spacing w:beforeAutospacing="1" w:line="256" w:lineRule="auto"/>
              <w:jc w:val="both"/>
              <w:rPr>
                <w:sz w:val="21"/>
                <w:szCs w:val="21"/>
              </w:rPr>
            </w:pPr>
          </w:p>
          <w:p w14:paraId="6624DF86"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4.118</w:t>
            </w:r>
            <w:r w:rsidRPr="001F1D2D">
              <w:rPr>
                <w:sz w:val="21"/>
                <w:szCs w:val="21"/>
                <w:vertAlign w:val="superscript"/>
                <w:lang w:bidi="ar"/>
              </w:rPr>
              <w:t>***</w:t>
            </w:r>
          </w:p>
          <w:p w14:paraId="2F9FF51E"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4.304</w:t>
            </w:r>
            <w:r w:rsidRPr="001F1D2D">
              <w:rPr>
                <w:sz w:val="21"/>
                <w:szCs w:val="21"/>
                <w:vertAlign w:val="superscript"/>
                <w:lang w:bidi="ar"/>
              </w:rPr>
              <w:t>***</w:t>
            </w:r>
          </w:p>
          <w:p w14:paraId="268B46C8"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7.750</w:t>
            </w:r>
            <w:r w:rsidRPr="001F1D2D">
              <w:rPr>
                <w:sz w:val="21"/>
                <w:szCs w:val="21"/>
                <w:vertAlign w:val="superscript"/>
                <w:lang w:bidi="ar"/>
              </w:rPr>
              <w:t>***</w:t>
            </w:r>
          </w:p>
        </w:tc>
        <w:tc>
          <w:tcPr>
            <w:tcW w:w="696" w:type="dxa"/>
            <w:tcBorders>
              <w:top w:val="single" w:sz="4" w:space="0" w:color="auto"/>
              <w:left w:val="nil"/>
              <w:bottom w:val="single" w:sz="4" w:space="0" w:color="auto"/>
              <w:right w:val="nil"/>
            </w:tcBorders>
          </w:tcPr>
          <w:p w14:paraId="48273A0D" w14:textId="77777777" w:rsidR="00D43F72" w:rsidRPr="001F1D2D" w:rsidRDefault="00D43F72">
            <w:pPr>
              <w:autoSpaceDE w:val="0"/>
              <w:autoSpaceDN w:val="0"/>
              <w:adjustRightInd w:val="0"/>
              <w:snapToGrid w:val="0"/>
              <w:spacing w:beforeAutospacing="1" w:line="256" w:lineRule="auto"/>
              <w:jc w:val="both"/>
              <w:rPr>
                <w:sz w:val="21"/>
                <w:szCs w:val="21"/>
              </w:rPr>
            </w:pPr>
          </w:p>
          <w:p w14:paraId="23EAE4EF" w14:textId="77777777" w:rsidR="00D43F72" w:rsidRPr="001F1D2D" w:rsidRDefault="00D43F72">
            <w:pPr>
              <w:autoSpaceDE w:val="0"/>
              <w:autoSpaceDN w:val="0"/>
              <w:adjustRightInd w:val="0"/>
              <w:snapToGrid w:val="0"/>
              <w:spacing w:beforeAutospacing="1" w:line="256" w:lineRule="auto"/>
              <w:jc w:val="both"/>
              <w:rPr>
                <w:sz w:val="21"/>
                <w:szCs w:val="21"/>
              </w:rPr>
            </w:pPr>
          </w:p>
          <w:p w14:paraId="055D60FF"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1.031</w:t>
            </w:r>
          </w:p>
          <w:p w14:paraId="6A5EC4A4"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1.036</w:t>
            </w:r>
          </w:p>
          <w:p w14:paraId="50AAB5A6"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1.207</w:t>
            </w:r>
          </w:p>
        </w:tc>
      </w:tr>
      <w:tr w:rsidR="00D43F72" w:rsidRPr="001F1D2D" w14:paraId="2C6D1600" w14:textId="77777777">
        <w:trPr>
          <w:trHeight w:val="421"/>
          <w:jc w:val="center"/>
        </w:trPr>
        <w:tc>
          <w:tcPr>
            <w:tcW w:w="4007" w:type="dxa"/>
            <w:tcBorders>
              <w:top w:val="single" w:sz="4" w:space="0" w:color="auto"/>
              <w:left w:val="nil"/>
              <w:bottom w:val="single" w:sz="4" w:space="0" w:color="auto"/>
              <w:right w:val="nil"/>
            </w:tcBorders>
          </w:tcPr>
          <w:p w14:paraId="7911F75D" w14:textId="77777777" w:rsidR="00D43F72" w:rsidRPr="001F1D2D" w:rsidRDefault="003A44D5">
            <w:pPr>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 xml:space="preserve">Aggressively driving </w:t>
            </w:r>
          </w:p>
          <w:p w14:paraId="414B9170"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(base: never or hardly ever)</w:t>
            </w:r>
          </w:p>
          <w:p w14:paraId="0B1749D6"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Occasionally</w:t>
            </w:r>
          </w:p>
          <w:p w14:paraId="1778498C"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Quite often</w:t>
            </w:r>
          </w:p>
          <w:p w14:paraId="7CAA392D"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Frequently to always</w:t>
            </w:r>
          </w:p>
        </w:tc>
        <w:tc>
          <w:tcPr>
            <w:tcW w:w="954" w:type="dxa"/>
            <w:tcBorders>
              <w:top w:val="single" w:sz="4" w:space="0" w:color="auto"/>
              <w:left w:val="nil"/>
              <w:bottom w:val="single" w:sz="4" w:space="0" w:color="auto"/>
              <w:right w:val="nil"/>
            </w:tcBorders>
          </w:tcPr>
          <w:p w14:paraId="296071D4" w14:textId="77777777" w:rsidR="00D43F72" w:rsidRPr="001F1D2D" w:rsidRDefault="00D43F72">
            <w:pPr>
              <w:autoSpaceDE w:val="0"/>
              <w:autoSpaceDN w:val="0"/>
              <w:adjustRightInd w:val="0"/>
              <w:snapToGrid w:val="0"/>
              <w:spacing w:beforeAutospacing="1" w:line="256" w:lineRule="auto"/>
              <w:jc w:val="both"/>
              <w:rPr>
                <w:sz w:val="21"/>
                <w:szCs w:val="21"/>
              </w:rPr>
            </w:pPr>
          </w:p>
          <w:p w14:paraId="73FB9CDE" w14:textId="77777777" w:rsidR="00D43F72" w:rsidRPr="001F1D2D" w:rsidRDefault="00D43F72">
            <w:pPr>
              <w:autoSpaceDE w:val="0"/>
              <w:autoSpaceDN w:val="0"/>
              <w:adjustRightInd w:val="0"/>
              <w:snapToGrid w:val="0"/>
              <w:spacing w:beforeAutospacing="1" w:line="256" w:lineRule="auto"/>
              <w:jc w:val="both"/>
              <w:rPr>
                <w:sz w:val="21"/>
                <w:szCs w:val="21"/>
              </w:rPr>
            </w:pPr>
          </w:p>
          <w:p w14:paraId="16BDDC1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1.858</w:t>
            </w:r>
            <w:r w:rsidRPr="001F1D2D">
              <w:rPr>
                <w:sz w:val="21"/>
                <w:szCs w:val="21"/>
                <w:vertAlign w:val="superscript"/>
                <w:lang w:bidi="ar"/>
              </w:rPr>
              <w:t>*</w:t>
            </w:r>
          </w:p>
          <w:p w14:paraId="0CB170D8"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4.412</w:t>
            </w:r>
            <w:r w:rsidRPr="001F1D2D">
              <w:rPr>
                <w:sz w:val="21"/>
                <w:szCs w:val="21"/>
                <w:vertAlign w:val="superscript"/>
                <w:lang w:bidi="ar"/>
              </w:rPr>
              <w:t>***</w:t>
            </w:r>
          </w:p>
          <w:p w14:paraId="0E42C612"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4.833</w:t>
            </w:r>
            <w:r w:rsidRPr="001F1D2D">
              <w:rPr>
                <w:sz w:val="21"/>
                <w:szCs w:val="21"/>
                <w:vertAlign w:val="superscript"/>
                <w:lang w:bidi="ar"/>
              </w:rPr>
              <w:t>***</w:t>
            </w:r>
          </w:p>
        </w:tc>
        <w:tc>
          <w:tcPr>
            <w:tcW w:w="695" w:type="dxa"/>
            <w:tcBorders>
              <w:top w:val="single" w:sz="4" w:space="0" w:color="auto"/>
              <w:left w:val="nil"/>
              <w:bottom w:val="single" w:sz="4" w:space="0" w:color="auto"/>
              <w:right w:val="nil"/>
            </w:tcBorders>
          </w:tcPr>
          <w:p w14:paraId="32B54B79" w14:textId="77777777" w:rsidR="00D43F72" w:rsidRPr="001F1D2D" w:rsidRDefault="00D43F72">
            <w:pPr>
              <w:autoSpaceDE w:val="0"/>
              <w:autoSpaceDN w:val="0"/>
              <w:adjustRightInd w:val="0"/>
              <w:snapToGrid w:val="0"/>
              <w:spacing w:beforeAutospacing="1" w:line="256" w:lineRule="auto"/>
              <w:jc w:val="both"/>
              <w:rPr>
                <w:sz w:val="21"/>
                <w:szCs w:val="21"/>
              </w:rPr>
            </w:pPr>
          </w:p>
          <w:p w14:paraId="701D3DDE" w14:textId="77777777" w:rsidR="00D43F72" w:rsidRPr="001F1D2D" w:rsidRDefault="00D43F72">
            <w:pPr>
              <w:autoSpaceDE w:val="0"/>
              <w:autoSpaceDN w:val="0"/>
              <w:adjustRightInd w:val="0"/>
              <w:snapToGrid w:val="0"/>
              <w:spacing w:beforeAutospacing="1" w:line="256" w:lineRule="auto"/>
              <w:jc w:val="both"/>
              <w:rPr>
                <w:sz w:val="21"/>
                <w:szCs w:val="21"/>
              </w:rPr>
            </w:pPr>
          </w:p>
          <w:p w14:paraId="2CDB507B"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0.914</w:t>
            </w:r>
          </w:p>
          <w:p w14:paraId="74AB48A3"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0.912</w:t>
            </w:r>
          </w:p>
          <w:p w14:paraId="6A0E79C4"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0.982</w:t>
            </w:r>
          </w:p>
        </w:tc>
        <w:tc>
          <w:tcPr>
            <w:tcW w:w="905" w:type="dxa"/>
            <w:tcBorders>
              <w:top w:val="single" w:sz="4" w:space="0" w:color="auto"/>
              <w:left w:val="nil"/>
              <w:bottom w:val="single" w:sz="4" w:space="0" w:color="auto"/>
              <w:right w:val="nil"/>
            </w:tcBorders>
          </w:tcPr>
          <w:p w14:paraId="48624B6A" w14:textId="77777777" w:rsidR="00D43F72" w:rsidRPr="001F1D2D" w:rsidRDefault="00D43F72">
            <w:pPr>
              <w:autoSpaceDE w:val="0"/>
              <w:autoSpaceDN w:val="0"/>
              <w:adjustRightInd w:val="0"/>
              <w:snapToGrid w:val="0"/>
              <w:spacing w:beforeAutospacing="1" w:line="256" w:lineRule="auto"/>
              <w:jc w:val="both"/>
              <w:rPr>
                <w:sz w:val="21"/>
                <w:szCs w:val="21"/>
              </w:rPr>
            </w:pPr>
          </w:p>
          <w:p w14:paraId="7DF3FAF8" w14:textId="77777777" w:rsidR="00D43F72" w:rsidRPr="001F1D2D" w:rsidRDefault="00D43F72">
            <w:pPr>
              <w:autoSpaceDE w:val="0"/>
              <w:autoSpaceDN w:val="0"/>
              <w:adjustRightInd w:val="0"/>
              <w:snapToGrid w:val="0"/>
              <w:spacing w:beforeAutospacing="1" w:line="256" w:lineRule="auto"/>
              <w:jc w:val="both"/>
              <w:rPr>
                <w:sz w:val="21"/>
                <w:szCs w:val="21"/>
              </w:rPr>
            </w:pPr>
          </w:p>
          <w:p w14:paraId="13EFF7A7"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1.964</w:t>
            </w:r>
            <w:r w:rsidRPr="001F1D2D">
              <w:rPr>
                <w:sz w:val="21"/>
                <w:szCs w:val="21"/>
                <w:vertAlign w:val="superscript"/>
                <w:lang w:bidi="ar"/>
              </w:rPr>
              <w:t>*</w:t>
            </w:r>
          </w:p>
          <w:p w14:paraId="77FC895F"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4.500</w:t>
            </w:r>
            <w:r w:rsidRPr="001F1D2D">
              <w:rPr>
                <w:sz w:val="21"/>
                <w:szCs w:val="21"/>
                <w:vertAlign w:val="superscript"/>
                <w:lang w:bidi="ar"/>
              </w:rPr>
              <w:t>***</w:t>
            </w:r>
          </w:p>
          <w:p w14:paraId="2E2EFB32"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4.797</w:t>
            </w:r>
            <w:r w:rsidRPr="001F1D2D">
              <w:rPr>
                <w:sz w:val="21"/>
                <w:szCs w:val="21"/>
                <w:vertAlign w:val="superscript"/>
                <w:lang w:bidi="ar"/>
              </w:rPr>
              <w:t>***</w:t>
            </w:r>
          </w:p>
        </w:tc>
        <w:tc>
          <w:tcPr>
            <w:tcW w:w="695" w:type="dxa"/>
            <w:tcBorders>
              <w:top w:val="single" w:sz="4" w:space="0" w:color="auto"/>
              <w:left w:val="nil"/>
              <w:bottom w:val="single" w:sz="4" w:space="0" w:color="auto"/>
              <w:right w:val="nil"/>
            </w:tcBorders>
          </w:tcPr>
          <w:p w14:paraId="5B678667" w14:textId="77777777" w:rsidR="00D43F72" w:rsidRPr="001F1D2D" w:rsidRDefault="00D43F72">
            <w:pPr>
              <w:autoSpaceDE w:val="0"/>
              <w:autoSpaceDN w:val="0"/>
              <w:adjustRightInd w:val="0"/>
              <w:snapToGrid w:val="0"/>
              <w:spacing w:beforeAutospacing="1" w:line="256" w:lineRule="auto"/>
              <w:jc w:val="both"/>
              <w:rPr>
                <w:sz w:val="21"/>
                <w:szCs w:val="21"/>
              </w:rPr>
            </w:pPr>
          </w:p>
          <w:p w14:paraId="2D9C0412" w14:textId="77777777" w:rsidR="00D43F72" w:rsidRPr="001F1D2D" w:rsidRDefault="00D43F72">
            <w:pPr>
              <w:autoSpaceDE w:val="0"/>
              <w:autoSpaceDN w:val="0"/>
              <w:adjustRightInd w:val="0"/>
              <w:snapToGrid w:val="0"/>
              <w:spacing w:beforeAutospacing="1" w:line="256" w:lineRule="auto"/>
              <w:jc w:val="both"/>
              <w:rPr>
                <w:sz w:val="21"/>
                <w:szCs w:val="21"/>
              </w:rPr>
            </w:pPr>
          </w:p>
          <w:p w14:paraId="5554FA88"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0.912</w:t>
            </w:r>
          </w:p>
          <w:p w14:paraId="381C2500"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0.909</w:t>
            </w:r>
          </w:p>
          <w:p w14:paraId="2AC43290"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0.972</w:t>
            </w:r>
          </w:p>
        </w:tc>
        <w:tc>
          <w:tcPr>
            <w:tcW w:w="905" w:type="dxa"/>
            <w:tcBorders>
              <w:top w:val="single" w:sz="4" w:space="0" w:color="auto"/>
              <w:left w:val="nil"/>
              <w:bottom w:val="single" w:sz="4" w:space="0" w:color="auto"/>
              <w:right w:val="nil"/>
            </w:tcBorders>
          </w:tcPr>
          <w:p w14:paraId="43D495AE" w14:textId="77777777" w:rsidR="00D43F72" w:rsidRPr="001F1D2D" w:rsidRDefault="00D43F72">
            <w:pPr>
              <w:autoSpaceDE w:val="0"/>
              <w:autoSpaceDN w:val="0"/>
              <w:adjustRightInd w:val="0"/>
              <w:snapToGrid w:val="0"/>
              <w:spacing w:beforeAutospacing="1" w:line="256" w:lineRule="auto"/>
              <w:jc w:val="both"/>
              <w:rPr>
                <w:sz w:val="21"/>
                <w:szCs w:val="21"/>
              </w:rPr>
            </w:pPr>
          </w:p>
          <w:p w14:paraId="4D7F061B" w14:textId="77777777" w:rsidR="00D43F72" w:rsidRPr="001F1D2D" w:rsidRDefault="00D43F72">
            <w:pPr>
              <w:autoSpaceDE w:val="0"/>
              <w:autoSpaceDN w:val="0"/>
              <w:adjustRightInd w:val="0"/>
              <w:snapToGrid w:val="0"/>
              <w:spacing w:beforeAutospacing="1" w:line="256" w:lineRule="auto"/>
              <w:jc w:val="both"/>
              <w:rPr>
                <w:sz w:val="21"/>
                <w:szCs w:val="21"/>
              </w:rPr>
            </w:pPr>
          </w:p>
          <w:p w14:paraId="1D1A281B"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1.974</w:t>
            </w:r>
            <w:r w:rsidRPr="001F1D2D">
              <w:rPr>
                <w:sz w:val="21"/>
                <w:szCs w:val="21"/>
                <w:vertAlign w:val="superscript"/>
                <w:lang w:bidi="ar"/>
              </w:rPr>
              <w:t>*</w:t>
            </w:r>
          </w:p>
          <w:p w14:paraId="0F8155AD"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4.518</w:t>
            </w:r>
            <w:r w:rsidRPr="001F1D2D">
              <w:rPr>
                <w:sz w:val="21"/>
                <w:szCs w:val="21"/>
                <w:vertAlign w:val="superscript"/>
                <w:lang w:bidi="ar"/>
              </w:rPr>
              <w:t>***</w:t>
            </w:r>
          </w:p>
          <w:p w14:paraId="6FC0745C"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4.788</w:t>
            </w:r>
            <w:r w:rsidRPr="001F1D2D">
              <w:rPr>
                <w:sz w:val="21"/>
                <w:szCs w:val="21"/>
                <w:vertAlign w:val="superscript"/>
                <w:lang w:bidi="ar"/>
              </w:rPr>
              <w:t>***</w:t>
            </w:r>
          </w:p>
        </w:tc>
        <w:tc>
          <w:tcPr>
            <w:tcW w:w="696" w:type="dxa"/>
            <w:tcBorders>
              <w:top w:val="single" w:sz="4" w:space="0" w:color="auto"/>
              <w:left w:val="nil"/>
              <w:bottom w:val="single" w:sz="4" w:space="0" w:color="auto"/>
              <w:right w:val="nil"/>
            </w:tcBorders>
          </w:tcPr>
          <w:p w14:paraId="453CD533" w14:textId="77777777" w:rsidR="00D43F72" w:rsidRPr="001F1D2D" w:rsidRDefault="00D43F72">
            <w:pPr>
              <w:autoSpaceDE w:val="0"/>
              <w:autoSpaceDN w:val="0"/>
              <w:adjustRightInd w:val="0"/>
              <w:snapToGrid w:val="0"/>
              <w:spacing w:beforeAutospacing="1" w:line="256" w:lineRule="auto"/>
              <w:jc w:val="both"/>
              <w:rPr>
                <w:sz w:val="21"/>
                <w:szCs w:val="21"/>
              </w:rPr>
            </w:pPr>
          </w:p>
          <w:p w14:paraId="49CBCF08" w14:textId="77777777" w:rsidR="00D43F72" w:rsidRPr="001F1D2D" w:rsidRDefault="00D43F72">
            <w:pPr>
              <w:autoSpaceDE w:val="0"/>
              <w:autoSpaceDN w:val="0"/>
              <w:adjustRightInd w:val="0"/>
              <w:snapToGrid w:val="0"/>
              <w:spacing w:beforeAutospacing="1" w:line="256" w:lineRule="auto"/>
              <w:jc w:val="both"/>
              <w:rPr>
                <w:sz w:val="21"/>
                <w:szCs w:val="21"/>
              </w:rPr>
            </w:pPr>
          </w:p>
          <w:p w14:paraId="2AD24704"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0.907</w:t>
            </w:r>
          </w:p>
          <w:p w14:paraId="5FFB2783"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0.901</w:t>
            </w:r>
          </w:p>
          <w:p w14:paraId="4127BC3C"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0.964</w:t>
            </w:r>
          </w:p>
        </w:tc>
      </w:tr>
      <w:tr w:rsidR="00D43F72" w:rsidRPr="001F1D2D" w14:paraId="74B8BAFE" w14:textId="77777777">
        <w:trPr>
          <w:trHeight w:val="421"/>
          <w:jc w:val="center"/>
        </w:trPr>
        <w:tc>
          <w:tcPr>
            <w:tcW w:w="4007" w:type="dxa"/>
            <w:tcBorders>
              <w:top w:val="single" w:sz="4" w:space="0" w:color="auto"/>
              <w:left w:val="nil"/>
              <w:bottom w:val="single" w:sz="4" w:space="0" w:color="auto"/>
              <w:right w:val="nil"/>
            </w:tcBorders>
          </w:tcPr>
          <w:p w14:paraId="6FF1CD6C" w14:textId="77777777" w:rsidR="00D43F72" w:rsidRPr="001F1D2D" w:rsidRDefault="003A44D5">
            <w:pPr>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Dangerous overtaking</w:t>
            </w:r>
          </w:p>
          <w:p w14:paraId="2A6296C1"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(base: never)</w:t>
            </w:r>
          </w:p>
          <w:p w14:paraId="233E40F5"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Hardly ever</w:t>
            </w:r>
          </w:p>
          <w:p w14:paraId="264EBE7D"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Occasionally</w:t>
            </w:r>
          </w:p>
          <w:p w14:paraId="35EE7FD4"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Quite often</w:t>
            </w:r>
          </w:p>
          <w:p w14:paraId="19AAA742"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Frequently to always</w:t>
            </w:r>
          </w:p>
        </w:tc>
        <w:tc>
          <w:tcPr>
            <w:tcW w:w="954" w:type="dxa"/>
            <w:tcBorders>
              <w:top w:val="single" w:sz="4" w:space="0" w:color="auto"/>
              <w:left w:val="nil"/>
              <w:bottom w:val="single" w:sz="4" w:space="0" w:color="auto"/>
              <w:right w:val="nil"/>
            </w:tcBorders>
          </w:tcPr>
          <w:p w14:paraId="42DF4E24" w14:textId="77777777" w:rsidR="00D43F72" w:rsidRPr="001F1D2D" w:rsidRDefault="00D43F72">
            <w:pPr>
              <w:autoSpaceDE w:val="0"/>
              <w:autoSpaceDN w:val="0"/>
              <w:adjustRightInd w:val="0"/>
              <w:snapToGrid w:val="0"/>
              <w:spacing w:beforeAutospacing="1" w:line="256" w:lineRule="auto"/>
              <w:jc w:val="both"/>
              <w:rPr>
                <w:sz w:val="21"/>
                <w:szCs w:val="21"/>
              </w:rPr>
            </w:pPr>
          </w:p>
          <w:p w14:paraId="0BC599A4" w14:textId="77777777" w:rsidR="00D43F72" w:rsidRPr="001F1D2D" w:rsidRDefault="00D43F72">
            <w:pPr>
              <w:autoSpaceDE w:val="0"/>
              <w:autoSpaceDN w:val="0"/>
              <w:adjustRightInd w:val="0"/>
              <w:snapToGrid w:val="0"/>
              <w:spacing w:beforeAutospacing="1" w:line="256" w:lineRule="auto"/>
              <w:jc w:val="both"/>
              <w:rPr>
                <w:sz w:val="21"/>
                <w:szCs w:val="21"/>
              </w:rPr>
            </w:pPr>
          </w:p>
          <w:p w14:paraId="36A3E4E5"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2.761</w:t>
            </w:r>
            <w:r w:rsidRPr="001F1D2D">
              <w:rPr>
                <w:sz w:val="21"/>
                <w:szCs w:val="21"/>
                <w:vertAlign w:val="superscript"/>
                <w:lang w:bidi="ar"/>
              </w:rPr>
              <w:t>**</w:t>
            </w:r>
          </w:p>
          <w:p w14:paraId="4891077F"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3.648</w:t>
            </w:r>
            <w:r w:rsidRPr="001F1D2D">
              <w:rPr>
                <w:sz w:val="21"/>
                <w:szCs w:val="21"/>
                <w:vertAlign w:val="superscript"/>
                <w:lang w:bidi="ar"/>
              </w:rPr>
              <w:t>***</w:t>
            </w:r>
          </w:p>
          <w:p w14:paraId="7ED978F6"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4.266</w:t>
            </w:r>
            <w:r w:rsidRPr="001F1D2D">
              <w:rPr>
                <w:sz w:val="21"/>
                <w:szCs w:val="21"/>
                <w:vertAlign w:val="superscript"/>
                <w:lang w:bidi="ar"/>
              </w:rPr>
              <w:t>***</w:t>
            </w:r>
          </w:p>
          <w:p w14:paraId="78026FCC"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5.144</w:t>
            </w:r>
            <w:r w:rsidRPr="001F1D2D">
              <w:rPr>
                <w:sz w:val="21"/>
                <w:szCs w:val="21"/>
                <w:vertAlign w:val="superscript"/>
                <w:lang w:bidi="ar"/>
              </w:rPr>
              <w:t>***</w:t>
            </w:r>
          </w:p>
        </w:tc>
        <w:tc>
          <w:tcPr>
            <w:tcW w:w="695" w:type="dxa"/>
            <w:tcBorders>
              <w:top w:val="single" w:sz="4" w:space="0" w:color="auto"/>
              <w:left w:val="nil"/>
              <w:bottom w:val="single" w:sz="4" w:space="0" w:color="auto"/>
              <w:right w:val="nil"/>
            </w:tcBorders>
          </w:tcPr>
          <w:p w14:paraId="1087DDD2" w14:textId="77777777" w:rsidR="00D43F72" w:rsidRPr="001F1D2D" w:rsidRDefault="00D43F72">
            <w:pPr>
              <w:autoSpaceDE w:val="0"/>
              <w:autoSpaceDN w:val="0"/>
              <w:adjustRightInd w:val="0"/>
              <w:snapToGrid w:val="0"/>
              <w:spacing w:beforeAutospacing="1" w:line="256" w:lineRule="auto"/>
              <w:jc w:val="both"/>
              <w:rPr>
                <w:sz w:val="21"/>
                <w:szCs w:val="21"/>
              </w:rPr>
            </w:pPr>
          </w:p>
          <w:p w14:paraId="47558CBE" w14:textId="77777777" w:rsidR="00D43F72" w:rsidRPr="001F1D2D" w:rsidRDefault="00D43F72">
            <w:pPr>
              <w:autoSpaceDE w:val="0"/>
              <w:autoSpaceDN w:val="0"/>
              <w:adjustRightInd w:val="0"/>
              <w:snapToGrid w:val="0"/>
              <w:spacing w:beforeAutospacing="1" w:line="256" w:lineRule="auto"/>
              <w:jc w:val="both"/>
              <w:rPr>
                <w:sz w:val="21"/>
                <w:szCs w:val="21"/>
              </w:rPr>
            </w:pPr>
          </w:p>
          <w:p w14:paraId="38052B7E"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1.037</w:t>
            </w:r>
          </w:p>
          <w:p w14:paraId="39624BC7"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0.758</w:t>
            </w:r>
          </w:p>
          <w:p w14:paraId="0B01E451"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0.751</w:t>
            </w:r>
          </w:p>
          <w:p w14:paraId="62A0B4CA"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0.885</w:t>
            </w:r>
          </w:p>
        </w:tc>
        <w:tc>
          <w:tcPr>
            <w:tcW w:w="905" w:type="dxa"/>
            <w:tcBorders>
              <w:top w:val="single" w:sz="4" w:space="0" w:color="auto"/>
              <w:left w:val="nil"/>
              <w:bottom w:val="single" w:sz="4" w:space="0" w:color="auto"/>
              <w:right w:val="nil"/>
            </w:tcBorders>
          </w:tcPr>
          <w:p w14:paraId="4A44A085" w14:textId="77777777" w:rsidR="00D43F72" w:rsidRPr="001F1D2D" w:rsidRDefault="00D43F72">
            <w:pPr>
              <w:autoSpaceDE w:val="0"/>
              <w:autoSpaceDN w:val="0"/>
              <w:adjustRightInd w:val="0"/>
              <w:snapToGrid w:val="0"/>
              <w:spacing w:beforeAutospacing="1" w:line="256" w:lineRule="auto"/>
              <w:jc w:val="both"/>
              <w:rPr>
                <w:sz w:val="21"/>
                <w:szCs w:val="21"/>
              </w:rPr>
            </w:pPr>
          </w:p>
          <w:p w14:paraId="45CEE0D0" w14:textId="77777777" w:rsidR="00D43F72" w:rsidRPr="001F1D2D" w:rsidRDefault="00D43F72">
            <w:pPr>
              <w:autoSpaceDE w:val="0"/>
              <w:autoSpaceDN w:val="0"/>
              <w:adjustRightInd w:val="0"/>
              <w:snapToGrid w:val="0"/>
              <w:spacing w:beforeAutospacing="1" w:line="256" w:lineRule="auto"/>
              <w:jc w:val="both"/>
              <w:rPr>
                <w:sz w:val="21"/>
                <w:szCs w:val="21"/>
              </w:rPr>
            </w:pPr>
          </w:p>
          <w:p w14:paraId="2C9364E1"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2.710</w:t>
            </w:r>
            <w:r w:rsidRPr="001F1D2D">
              <w:rPr>
                <w:sz w:val="21"/>
                <w:szCs w:val="21"/>
                <w:vertAlign w:val="superscript"/>
                <w:lang w:bidi="ar"/>
              </w:rPr>
              <w:t>**</w:t>
            </w:r>
          </w:p>
          <w:p w14:paraId="2D91D2FF"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3.395</w:t>
            </w:r>
            <w:r w:rsidRPr="001F1D2D">
              <w:rPr>
                <w:sz w:val="21"/>
                <w:szCs w:val="21"/>
                <w:vertAlign w:val="superscript"/>
                <w:lang w:bidi="ar"/>
              </w:rPr>
              <w:t>***</w:t>
            </w:r>
          </w:p>
          <w:p w14:paraId="4E585082"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3.855</w:t>
            </w:r>
            <w:r w:rsidRPr="001F1D2D">
              <w:rPr>
                <w:sz w:val="21"/>
                <w:szCs w:val="21"/>
                <w:vertAlign w:val="superscript"/>
                <w:lang w:bidi="ar"/>
              </w:rPr>
              <w:t>***</w:t>
            </w:r>
          </w:p>
          <w:p w14:paraId="2D157D32"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4.655</w:t>
            </w:r>
            <w:r w:rsidRPr="001F1D2D">
              <w:rPr>
                <w:sz w:val="21"/>
                <w:szCs w:val="21"/>
                <w:vertAlign w:val="superscript"/>
                <w:lang w:bidi="ar"/>
              </w:rPr>
              <w:t>***</w:t>
            </w:r>
          </w:p>
        </w:tc>
        <w:tc>
          <w:tcPr>
            <w:tcW w:w="695" w:type="dxa"/>
            <w:tcBorders>
              <w:top w:val="single" w:sz="4" w:space="0" w:color="auto"/>
              <w:left w:val="nil"/>
              <w:bottom w:val="single" w:sz="4" w:space="0" w:color="auto"/>
              <w:right w:val="nil"/>
            </w:tcBorders>
          </w:tcPr>
          <w:p w14:paraId="2C70A535" w14:textId="77777777" w:rsidR="00D43F72" w:rsidRPr="001F1D2D" w:rsidRDefault="00D43F72">
            <w:pPr>
              <w:autoSpaceDE w:val="0"/>
              <w:autoSpaceDN w:val="0"/>
              <w:adjustRightInd w:val="0"/>
              <w:snapToGrid w:val="0"/>
              <w:spacing w:beforeAutospacing="1" w:line="256" w:lineRule="auto"/>
              <w:jc w:val="both"/>
              <w:rPr>
                <w:sz w:val="21"/>
                <w:szCs w:val="21"/>
              </w:rPr>
            </w:pPr>
          </w:p>
          <w:p w14:paraId="787EA503" w14:textId="77777777" w:rsidR="00D43F72" w:rsidRPr="001F1D2D" w:rsidRDefault="00D43F72">
            <w:pPr>
              <w:autoSpaceDE w:val="0"/>
              <w:autoSpaceDN w:val="0"/>
              <w:adjustRightInd w:val="0"/>
              <w:snapToGrid w:val="0"/>
              <w:spacing w:beforeAutospacing="1" w:line="256" w:lineRule="auto"/>
              <w:jc w:val="both"/>
              <w:rPr>
                <w:sz w:val="21"/>
                <w:szCs w:val="21"/>
              </w:rPr>
            </w:pPr>
          </w:p>
          <w:p w14:paraId="2D8D5E3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1.030</w:t>
            </w:r>
          </w:p>
          <w:p w14:paraId="23648D8C"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0.719</w:t>
            </w:r>
          </w:p>
          <w:p w14:paraId="6396E95B"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0.699</w:t>
            </w:r>
          </w:p>
          <w:p w14:paraId="2F833C6C"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0.811</w:t>
            </w:r>
          </w:p>
        </w:tc>
        <w:tc>
          <w:tcPr>
            <w:tcW w:w="905" w:type="dxa"/>
            <w:tcBorders>
              <w:top w:val="single" w:sz="4" w:space="0" w:color="auto"/>
              <w:left w:val="nil"/>
              <w:bottom w:val="single" w:sz="4" w:space="0" w:color="auto"/>
              <w:right w:val="nil"/>
            </w:tcBorders>
          </w:tcPr>
          <w:p w14:paraId="58B1D872" w14:textId="77777777" w:rsidR="00D43F72" w:rsidRPr="001F1D2D" w:rsidRDefault="00D43F72">
            <w:pPr>
              <w:autoSpaceDE w:val="0"/>
              <w:autoSpaceDN w:val="0"/>
              <w:adjustRightInd w:val="0"/>
              <w:snapToGrid w:val="0"/>
              <w:spacing w:beforeAutospacing="1" w:line="256" w:lineRule="auto"/>
              <w:jc w:val="both"/>
              <w:rPr>
                <w:sz w:val="21"/>
                <w:szCs w:val="21"/>
              </w:rPr>
            </w:pPr>
          </w:p>
          <w:p w14:paraId="39C965C1" w14:textId="77777777" w:rsidR="00D43F72" w:rsidRPr="001F1D2D" w:rsidRDefault="00D43F72">
            <w:pPr>
              <w:autoSpaceDE w:val="0"/>
              <w:autoSpaceDN w:val="0"/>
              <w:adjustRightInd w:val="0"/>
              <w:snapToGrid w:val="0"/>
              <w:spacing w:beforeAutospacing="1" w:line="256" w:lineRule="auto"/>
              <w:jc w:val="both"/>
              <w:rPr>
                <w:sz w:val="21"/>
                <w:szCs w:val="21"/>
              </w:rPr>
            </w:pPr>
          </w:p>
          <w:p w14:paraId="7E517CDE"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2.715</w:t>
            </w:r>
            <w:r w:rsidRPr="001F1D2D">
              <w:rPr>
                <w:sz w:val="21"/>
                <w:szCs w:val="21"/>
                <w:vertAlign w:val="superscript"/>
                <w:lang w:bidi="ar"/>
              </w:rPr>
              <w:t>**</w:t>
            </w:r>
          </w:p>
          <w:p w14:paraId="1730561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3.396</w:t>
            </w:r>
            <w:r w:rsidRPr="001F1D2D">
              <w:rPr>
                <w:sz w:val="21"/>
                <w:szCs w:val="21"/>
                <w:vertAlign w:val="superscript"/>
                <w:lang w:bidi="ar"/>
              </w:rPr>
              <w:t>***</w:t>
            </w:r>
          </w:p>
          <w:p w14:paraId="3463C3E4"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3.881</w:t>
            </w:r>
            <w:r w:rsidRPr="001F1D2D">
              <w:rPr>
                <w:sz w:val="21"/>
                <w:szCs w:val="21"/>
                <w:vertAlign w:val="superscript"/>
                <w:lang w:bidi="ar"/>
              </w:rPr>
              <w:t>***</w:t>
            </w:r>
          </w:p>
          <w:p w14:paraId="725ECE41"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4.705</w:t>
            </w:r>
            <w:r w:rsidRPr="001F1D2D">
              <w:rPr>
                <w:sz w:val="21"/>
                <w:szCs w:val="21"/>
                <w:vertAlign w:val="superscript"/>
                <w:lang w:bidi="ar"/>
              </w:rPr>
              <w:t>***</w:t>
            </w:r>
          </w:p>
        </w:tc>
        <w:tc>
          <w:tcPr>
            <w:tcW w:w="696" w:type="dxa"/>
            <w:tcBorders>
              <w:top w:val="single" w:sz="4" w:space="0" w:color="auto"/>
              <w:left w:val="nil"/>
              <w:bottom w:val="single" w:sz="4" w:space="0" w:color="auto"/>
              <w:right w:val="nil"/>
            </w:tcBorders>
          </w:tcPr>
          <w:p w14:paraId="3A1B77F1" w14:textId="77777777" w:rsidR="00D43F72" w:rsidRPr="001F1D2D" w:rsidRDefault="00D43F72">
            <w:pPr>
              <w:autoSpaceDE w:val="0"/>
              <w:autoSpaceDN w:val="0"/>
              <w:adjustRightInd w:val="0"/>
              <w:snapToGrid w:val="0"/>
              <w:spacing w:beforeAutospacing="1" w:line="256" w:lineRule="auto"/>
              <w:jc w:val="both"/>
              <w:rPr>
                <w:sz w:val="21"/>
                <w:szCs w:val="21"/>
              </w:rPr>
            </w:pPr>
          </w:p>
          <w:p w14:paraId="4AD53AC8" w14:textId="77777777" w:rsidR="00D43F72" w:rsidRPr="001F1D2D" w:rsidRDefault="00D43F72">
            <w:pPr>
              <w:autoSpaceDE w:val="0"/>
              <w:autoSpaceDN w:val="0"/>
              <w:adjustRightInd w:val="0"/>
              <w:snapToGrid w:val="0"/>
              <w:spacing w:beforeAutospacing="1" w:line="256" w:lineRule="auto"/>
              <w:jc w:val="both"/>
              <w:rPr>
                <w:sz w:val="21"/>
                <w:szCs w:val="21"/>
              </w:rPr>
            </w:pPr>
          </w:p>
          <w:p w14:paraId="713CE983"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1.026</w:t>
            </w:r>
          </w:p>
          <w:p w14:paraId="48D74525"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0.712</w:t>
            </w:r>
          </w:p>
          <w:p w14:paraId="05846E58"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0.689</w:t>
            </w:r>
          </w:p>
          <w:p w14:paraId="4489C78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0.802</w:t>
            </w:r>
          </w:p>
        </w:tc>
      </w:tr>
    </w:tbl>
    <w:p w14:paraId="6DEA9583" w14:textId="77777777" w:rsidR="00D43F72" w:rsidRPr="001F1D2D" w:rsidRDefault="00D43F72">
      <w:pPr>
        <w:widowControl w:val="0"/>
        <w:autoSpaceDE w:val="0"/>
        <w:autoSpaceDN w:val="0"/>
        <w:adjustRightInd w:val="0"/>
        <w:snapToGrid w:val="0"/>
        <w:spacing w:beforeAutospacing="1" w:line="256" w:lineRule="auto"/>
        <w:rPr>
          <w:b/>
          <w:sz w:val="21"/>
          <w:szCs w:val="21"/>
          <w:lang w:bidi="ar"/>
        </w:rPr>
      </w:pPr>
    </w:p>
    <w:p w14:paraId="5B76AA84" w14:textId="77777777" w:rsidR="00D43F72" w:rsidRPr="001F1D2D" w:rsidRDefault="003A44D5">
      <w:pPr>
        <w:widowControl w:val="0"/>
        <w:autoSpaceDE w:val="0"/>
        <w:autoSpaceDN w:val="0"/>
        <w:adjustRightInd w:val="0"/>
        <w:snapToGrid w:val="0"/>
        <w:spacing w:beforeAutospacing="1" w:line="256" w:lineRule="auto"/>
        <w:rPr>
          <w:b/>
          <w:sz w:val="21"/>
          <w:szCs w:val="21"/>
          <w:lang w:bidi="ar"/>
        </w:rPr>
      </w:pPr>
      <w:r w:rsidRPr="001F1D2D">
        <w:rPr>
          <w:b/>
          <w:sz w:val="21"/>
          <w:szCs w:val="21"/>
          <w:lang w:bidi="ar"/>
        </w:rPr>
        <w:t xml:space="preserve">Table </w:t>
      </w:r>
      <w:r w:rsidRPr="001F1D2D">
        <w:rPr>
          <w:rFonts w:hint="eastAsia"/>
          <w:b/>
          <w:sz w:val="21"/>
          <w:szCs w:val="21"/>
          <w:lang w:bidi="ar"/>
        </w:rPr>
        <w:t>6</w:t>
      </w:r>
      <w:r w:rsidRPr="001F1D2D">
        <w:rPr>
          <w:b/>
          <w:sz w:val="21"/>
          <w:szCs w:val="21"/>
          <w:lang w:bidi="ar"/>
        </w:rPr>
        <w:t>. Comparison of Common Violations</w:t>
      </w:r>
    </w:p>
    <w:tbl>
      <w:tblPr>
        <w:tblStyle w:val="af1"/>
        <w:tblW w:w="8857" w:type="dxa"/>
        <w:jc w:val="center"/>
        <w:tblLayout w:type="fixed"/>
        <w:tblLook w:val="04A0" w:firstRow="1" w:lastRow="0" w:firstColumn="1" w:lastColumn="0" w:noHBand="0" w:noVBand="1"/>
      </w:tblPr>
      <w:tblGrid>
        <w:gridCol w:w="4007"/>
        <w:gridCol w:w="954"/>
        <w:gridCol w:w="695"/>
        <w:gridCol w:w="905"/>
        <w:gridCol w:w="695"/>
        <w:gridCol w:w="905"/>
        <w:gridCol w:w="696"/>
      </w:tblGrid>
      <w:tr w:rsidR="00D43F72" w:rsidRPr="001F1D2D" w14:paraId="74165C66" w14:textId="77777777">
        <w:trPr>
          <w:trHeight w:val="421"/>
          <w:jc w:val="center"/>
        </w:trPr>
        <w:tc>
          <w:tcPr>
            <w:tcW w:w="4007" w:type="dxa"/>
            <w:vMerge w:val="restart"/>
            <w:tcBorders>
              <w:top w:val="single" w:sz="12" w:space="0" w:color="auto"/>
              <w:left w:val="nil"/>
              <w:bottom w:val="single" w:sz="4" w:space="0" w:color="auto"/>
              <w:right w:val="nil"/>
            </w:tcBorders>
            <w:vAlign w:val="center"/>
          </w:tcPr>
          <w:p w14:paraId="72786164" w14:textId="77777777" w:rsidR="00D43F72" w:rsidRPr="001F1D2D" w:rsidRDefault="003A44D5">
            <w:pPr>
              <w:snapToGrid w:val="0"/>
              <w:spacing w:beforeAutospacing="1" w:line="256" w:lineRule="auto"/>
              <w:jc w:val="both"/>
              <w:rPr>
                <w:b/>
                <w:sz w:val="21"/>
                <w:szCs w:val="21"/>
              </w:rPr>
            </w:pPr>
            <w:r w:rsidRPr="001F1D2D">
              <w:rPr>
                <w:b/>
                <w:sz w:val="21"/>
                <w:szCs w:val="21"/>
                <w:lang w:bidi="ar"/>
              </w:rPr>
              <w:t>Variables</w:t>
            </w:r>
          </w:p>
        </w:tc>
        <w:tc>
          <w:tcPr>
            <w:tcW w:w="1649" w:type="dxa"/>
            <w:gridSpan w:val="2"/>
            <w:tcBorders>
              <w:top w:val="single" w:sz="12" w:space="0" w:color="auto"/>
              <w:left w:val="nil"/>
              <w:bottom w:val="single" w:sz="4" w:space="0" w:color="auto"/>
              <w:right w:val="nil"/>
            </w:tcBorders>
          </w:tcPr>
          <w:p w14:paraId="0F3D388F" w14:textId="77777777" w:rsidR="00D43F72" w:rsidRPr="001F1D2D" w:rsidRDefault="003A44D5">
            <w:pPr>
              <w:snapToGrid w:val="0"/>
              <w:spacing w:beforeAutospacing="1" w:line="256" w:lineRule="auto"/>
              <w:jc w:val="both"/>
              <w:rPr>
                <w:b/>
                <w:sz w:val="21"/>
                <w:szCs w:val="21"/>
              </w:rPr>
            </w:pPr>
            <w:r w:rsidRPr="001F1D2D">
              <w:rPr>
                <w:b/>
                <w:sz w:val="21"/>
                <w:szCs w:val="21"/>
                <w:lang w:bidi="ar"/>
              </w:rPr>
              <w:t>Model I</w:t>
            </w:r>
          </w:p>
        </w:tc>
        <w:tc>
          <w:tcPr>
            <w:tcW w:w="1600" w:type="dxa"/>
            <w:gridSpan w:val="2"/>
            <w:tcBorders>
              <w:top w:val="single" w:sz="12" w:space="0" w:color="auto"/>
              <w:left w:val="nil"/>
              <w:bottom w:val="single" w:sz="4" w:space="0" w:color="auto"/>
              <w:right w:val="nil"/>
            </w:tcBorders>
          </w:tcPr>
          <w:p w14:paraId="3AAF89E9" w14:textId="77777777" w:rsidR="00D43F72" w:rsidRPr="001F1D2D" w:rsidRDefault="003A44D5">
            <w:pPr>
              <w:snapToGrid w:val="0"/>
              <w:spacing w:beforeAutospacing="1" w:line="256" w:lineRule="auto"/>
              <w:jc w:val="both"/>
              <w:rPr>
                <w:b/>
                <w:sz w:val="21"/>
                <w:szCs w:val="21"/>
              </w:rPr>
            </w:pPr>
            <w:r w:rsidRPr="001F1D2D">
              <w:rPr>
                <w:b/>
                <w:sz w:val="21"/>
                <w:szCs w:val="21"/>
                <w:lang w:bidi="ar"/>
              </w:rPr>
              <w:t>Model II</w:t>
            </w:r>
          </w:p>
        </w:tc>
        <w:tc>
          <w:tcPr>
            <w:tcW w:w="1601" w:type="dxa"/>
            <w:gridSpan w:val="2"/>
            <w:tcBorders>
              <w:top w:val="single" w:sz="12" w:space="0" w:color="auto"/>
              <w:left w:val="nil"/>
              <w:bottom w:val="single" w:sz="4" w:space="0" w:color="auto"/>
              <w:right w:val="nil"/>
            </w:tcBorders>
          </w:tcPr>
          <w:p w14:paraId="7B4A7FD1" w14:textId="77777777" w:rsidR="00D43F72" w:rsidRPr="001F1D2D" w:rsidRDefault="003A44D5">
            <w:pPr>
              <w:snapToGrid w:val="0"/>
              <w:spacing w:beforeAutospacing="1" w:line="256" w:lineRule="auto"/>
              <w:jc w:val="both"/>
              <w:rPr>
                <w:b/>
                <w:sz w:val="21"/>
                <w:szCs w:val="21"/>
              </w:rPr>
            </w:pPr>
            <w:r w:rsidRPr="001F1D2D">
              <w:rPr>
                <w:b/>
                <w:sz w:val="21"/>
                <w:szCs w:val="21"/>
                <w:lang w:bidi="ar"/>
              </w:rPr>
              <w:t>Model III</w:t>
            </w:r>
          </w:p>
        </w:tc>
      </w:tr>
      <w:tr w:rsidR="00D43F72" w:rsidRPr="001F1D2D" w14:paraId="78DB79F8" w14:textId="77777777">
        <w:trPr>
          <w:trHeight w:val="421"/>
          <w:jc w:val="center"/>
        </w:trPr>
        <w:tc>
          <w:tcPr>
            <w:tcW w:w="4007" w:type="dxa"/>
            <w:vMerge/>
            <w:tcBorders>
              <w:top w:val="single" w:sz="12" w:space="0" w:color="auto"/>
              <w:left w:val="nil"/>
              <w:bottom w:val="single" w:sz="12" w:space="0" w:color="auto"/>
              <w:right w:val="nil"/>
            </w:tcBorders>
            <w:vAlign w:val="center"/>
          </w:tcPr>
          <w:p w14:paraId="18E3AF6A" w14:textId="77777777" w:rsidR="00D43F72" w:rsidRPr="001F1D2D" w:rsidRDefault="00D43F72">
            <w:pPr>
              <w:jc w:val="both"/>
              <w:rPr>
                <w:sz w:val="20"/>
                <w:szCs w:val="20"/>
              </w:rPr>
            </w:pPr>
          </w:p>
        </w:tc>
        <w:tc>
          <w:tcPr>
            <w:tcW w:w="954" w:type="dxa"/>
            <w:tcBorders>
              <w:top w:val="single" w:sz="4" w:space="0" w:color="auto"/>
              <w:left w:val="nil"/>
              <w:bottom w:val="single" w:sz="4" w:space="0" w:color="auto"/>
              <w:right w:val="nil"/>
            </w:tcBorders>
          </w:tcPr>
          <w:p w14:paraId="71CD40CF" w14:textId="77777777" w:rsidR="00D43F72" w:rsidRPr="001F1D2D" w:rsidRDefault="003A44D5">
            <w:pPr>
              <w:snapToGrid w:val="0"/>
              <w:spacing w:beforeAutospacing="1" w:line="256" w:lineRule="auto"/>
              <w:jc w:val="both"/>
              <w:rPr>
                <w:b/>
                <w:sz w:val="21"/>
                <w:szCs w:val="21"/>
              </w:rPr>
            </w:pPr>
            <w:r w:rsidRPr="001F1D2D">
              <w:rPr>
                <w:b/>
                <w:sz w:val="21"/>
                <w:szCs w:val="21"/>
                <w:lang w:bidi="ar"/>
              </w:rPr>
              <w:t>β</w:t>
            </w:r>
          </w:p>
        </w:tc>
        <w:tc>
          <w:tcPr>
            <w:tcW w:w="695" w:type="dxa"/>
            <w:tcBorders>
              <w:top w:val="single" w:sz="4" w:space="0" w:color="auto"/>
              <w:left w:val="nil"/>
              <w:bottom w:val="single" w:sz="4" w:space="0" w:color="auto"/>
              <w:right w:val="nil"/>
            </w:tcBorders>
          </w:tcPr>
          <w:p w14:paraId="6A3C3417" w14:textId="77777777" w:rsidR="00D43F72" w:rsidRPr="001F1D2D" w:rsidRDefault="003A44D5">
            <w:pPr>
              <w:snapToGrid w:val="0"/>
              <w:spacing w:beforeAutospacing="1" w:line="256" w:lineRule="auto"/>
              <w:jc w:val="both"/>
              <w:rPr>
                <w:b/>
                <w:sz w:val="21"/>
                <w:szCs w:val="21"/>
              </w:rPr>
            </w:pPr>
            <w:r w:rsidRPr="001F1D2D">
              <w:rPr>
                <w:b/>
                <w:sz w:val="21"/>
                <w:szCs w:val="21"/>
                <w:lang w:bidi="ar"/>
              </w:rPr>
              <w:t>SE</w:t>
            </w:r>
          </w:p>
        </w:tc>
        <w:tc>
          <w:tcPr>
            <w:tcW w:w="905" w:type="dxa"/>
            <w:tcBorders>
              <w:top w:val="single" w:sz="4" w:space="0" w:color="auto"/>
              <w:left w:val="nil"/>
              <w:bottom w:val="single" w:sz="4" w:space="0" w:color="auto"/>
              <w:right w:val="nil"/>
            </w:tcBorders>
          </w:tcPr>
          <w:p w14:paraId="22A74FF7" w14:textId="77777777" w:rsidR="00D43F72" w:rsidRPr="001F1D2D" w:rsidRDefault="003A44D5">
            <w:pPr>
              <w:snapToGrid w:val="0"/>
              <w:spacing w:beforeAutospacing="1" w:line="256" w:lineRule="auto"/>
              <w:jc w:val="both"/>
              <w:rPr>
                <w:b/>
                <w:sz w:val="21"/>
                <w:szCs w:val="21"/>
              </w:rPr>
            </w:pPr>
            <w:r w:rsidRPr="001F1D2D">
              <w:rPr>
                <w:b/>
                <w:sz w:val="21"/>
                <w:szCs w:val="21"/>
                <w:lang w:bidi="ar"/>
              </w:rPr>
              <w:t>β</w:t>
            </w:r>
          </w:p>
        </w:tc>
        <w:tc>
          <w:tcPr>
            <w:tcW w:w="695" w:type="dxa"/>
            <w:tcBorders>
              <w:top w:val="single" w:sz="4" w:space="0" w:color="auto"/>
              <w:left w:val="nil"/>
              <w:bottom w:val="single" w:sz="4" w:space="0" w:color="auto"/>
              <w:right w:val="nil"/>
            </w:tcBorders>
          </w:tcPr>
          <w:p w14:paraId="07B38901" w14:textId="77777777" w:rsidR="00D43F72" w:rsidRPr="001F1D2D" w:rsidRDefault="003A44D5">
            <w:pPr>
              <w:snapToGrid w:val="0"/>
              <w:spacing w:beforeAutospacing="1" w:line="256" w:lineRule="auto"/>
              <w:jc w:val="both"/>
              <w:rPr>
                <w:b/>
                <w:sz w:val="21"/>
                <w:szCs w:val="21"/>
              </w:rPr>
            </w:pPr>
            <w:r w:rsidRPr="001F1D2D">
              <w:rPr>
                <w:b/>
                <w:sz w:val="21"/>
                <w:szCs w:val="21"/>
                <w:lang w:bidi="ar"/>
              </w:rPr>
              <w:t>SE</w:t>
            </w:r>
          </w:p>
        </w:tc>
        <w:tc>
          <w:tcPr>
            <w:tcW w:w="905" w:type="dxa"/>
            <w:tcBorders>
              <w:top w:val="single" w:sz="4" w:space="0" w:color="auto"/>
              <w:left w:val="nil"/>
              <w:bottom w:val="single" w:sz="4" w:space="0" w:color="auto"/>
              <w:right w:val="nil"/>
            </w:tcBorders>
          </w:tcPr>
          <w:p w14:paraId="0D9BAFC7" w14:textId="77777777" w:rsidR="00D43F72" w:rsidRPr="001F1D2D" w:rsidRDefault="003A44D5">
            <w:pPr>
              <w:snapToGrid w:val="0"/>
              <w:spacing w:beforeAutospacing="1" w:line="256" w:lineRule="auto"/>
              <w:jc w:val="both"/>
              <w:rPr>
                <w:b/>
                <w:sz w:val="21"/>
                <w:szCs w:val="21"/>
              </w:rPr>
            </w:pPr>
            <w:r w:rsidRPr="001F1D2D">
              <w:rPr>
                <w:b/>
                <w:sz w:val="21"/>
                <w:szCs w:val="21"/>
                <w:lang w:bidi="ar"/>
              </w:rPr>
              <w:t>β</w:t>
            </w:r>
          </w:p>
        </w:tc>
        <w:tc>
          <w:tcPr>
            <w:tcW w:w="696" w:type="dxa"/>
            <w:tcBorders>
              <w:top w:val="single" w:sz="4" w:space="0" w:color="auto"/>
              <w:left w:val="nil"/>
              <w:bottom w:val="single" w:sz="4" w:space="0" w:color="auto"/>
              <w:right w:val="nil"/>
            </w:tcBorders>
          </w:tcPr>
          <w:p w14:paraId="28B3128D" w14:textId="77777777" w:rsidR="00D43F72" w:rsidRPr="001F1D2D" w:rsidRDefault="003A44D5">
            <w:pPr>
              <w:snapToGrid w:val="0"/>
              <w:spacing w:beforeAutospacing="1" w:line="256" w:lineRule="auto"/>
              <w:jc w:val="both"/>
              <w:rPr>
                <w:b/>
                <w:sz w:val="21"/>
                <w:szCs w:val="21"/>
              </w:rPr>
            </w:pPr>
            <w:r w:rsidRPr="001F1D2D">
              <w:rPr>
                <w:b/>
                <w:sz w:val="21"/>
                <w:szCs w:val="21"/>
                <w:lang w:bidi="ar"/>
              </w:rPr>
              <w:t>SE</w:t>
            </w:r>
          </w:p>
        </w:tc>
      </w:tr>
      <w:tr w:rsidR="00D43F72" w:rsidRPr="001F1D2D" w14:paraId="6DE0CDFC" w14:textId="77777777">
        <w:trPr>
          <w:trHeight w:val="421"/>
          <w:jc w:val="center"/>
        </w:trPr>
        <w:tc>
          <w:tcPr>
            <w:tcW w:w="4007" w:type="dxa"/>
            <w:tcBorders>
              <w:top w:val="single" w:sz="12" w:space="0" w:color="auto"/>
              <w:left w:val="nil"/>
              <w:bottom w:val="single" w:sz="4" w:space="0" w:color="auto"/>
              <w:right w:val="nil"/>
            </w:tcBorders>
          </w:tcPr>
          <w:p w14:paraId="16E31BA1" w14:textId="77777777" w:rsidR="00D43F72" w:rsidRPr="001F1D2D" w:rsidRDefault="003A44D5">
            <w:pPr>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lastRenderedPageBreak/>
              <w:t xml:space="preserve">Speeding </w:t>
            </w:r>
          </w:p>
          <w:p w14:paraId="21A79EC5"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(base: never to occasionally)</w:t>
            </w:r>
          </w:p>
          <w:p w14:paraId="3682B6A5"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Quite often</w:t>
            </w:r>
          </w:p>
          <w:p w14:paraId="4FA5B1EE"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Frequently to always</w:t>
            </w:r>
          </w:p>
        </w:tc>
        <w:tc>
          <w:tcPr>
            <w:tcW w:w="954" w:type="dxa"/>
            <w:tcBorders>
              <w:top w:val="single" w:sz="4" w:space="0" w:color="auto"/>
              <w:left w:val="nil"/>
              <w:bottom w:val="single" w:sz="4" w:space="0" w:color="auto"/>
              <w:right w:val="nil"/>
            </w:tcBorders>
          </w:tcPr>
          <w:p w14:paraId="22A7D712" w14:textId="77777777" w:rsidR="00D43F72" w:rsidRPr="001F1D2D" w:rsidRDefault="00D43F72">
            <w:pPr>
              <w:autoSpaceDE w:val="0"/>
              <w:autoSpaceDN w:val="0"/>
              <w:adjustRightInd w:val="0"/>
              <w:snapToGrid w:val="0"/>
              <w:spacing w:beforeAutospacing="1" w:line="256" w:lineRule="auto"/>
              <w:jc w:val="both"/>
              <w:rPr>
                <w:sz w:val="21"/>
                <w:szCs w:val="21"/>
              </w:rPr>
            </w:pPr>
          </w:p>
          <w:p w14:paraId="1BF29EB0" w14:textId="77777777" w:rsidR="00D43F72" w:rsidRPr="001F1D2D" w:rsidRDefault="00D43F72">
            <w:pPr>
              <w:autoSpaceDE w:val="0"/>
              <w:autoSpaceDN w:val="0"/>
              <w:adjustRightInd w:val="0"/>
              <w:snapToGrid w:val="0"/>
              <w:spacing w:beforeAutospacing="1" w:line="256" w:lineRule="auto"/>
              <w:jc w:val="both"/>
              <w:rPr>
                <w:sz w:val="21"/>
                <w:szCs w:val="21"/>
              </w:rPr>
            </w:pPr>
          </w:p>
          <w:p w14:paraId="45BE94E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1.743</w:t>
            </w:r>
            <w:r w:rsidRPr="001F1D2D">
              <w:rPr>
                <w:sz w:val="21"/>
                <w:szCs w:val="21"/>
                <w:vertAlign w:val="superscript"/>
                <w:lang w:bidi="ar"/>
              </w:rPr>
              <w:t>**</w:t>
            </w:r>
          </w:p>
          <w:p w14:paraId="3B6399B8"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3.565</w:t>
            </w:r>
            <w:r w:rsidRPr="001F1D2D">
              <w:rPr>
                <w:sz w:val="21"/>
                <w:szCs w:val="21"/>
                <w:vertAlign w:val="superscript"/>
                <w:lang w:bidi="ar"/>
              </w:rPr>
              <w:t>***</w:t>
            </w:r>
          </w:p>
        </w:tc>
        <w:tc>
          <w:tcPr>
            <w:tcW w:w="695" w:type="dxa"/>
            <w:tcBorders>
              <w:top w:val="single" w:sz="4" w:space="0" w:color="auto"/>
              <w:left w:val="nil"/>
              <w:bottom w:val="single" w:sz="4" w:space="0" w:color="auto"/>
              <w:right w:val="nil"/>
            </w:tcBorders>
          </w:tcPr>
          <w:p w14:paraId="770CF0F9" w14:textId="77777777" w:rsidR="00D43F72" w:rsidRPr="001F1D2D" w:rsidRDefault="00D43F72">
            <w:pPr>
              <w:autoSpaceDE w:val="0"/>
              <w:autoSpaceDN w:val="0"/>
              <w:adjustRightInd w:val="0"/>
              <w:snapToGrid w:val="0"/>
              <w:spacing w:beforeAutospacing="1" w:line="256" w:lineRule="auto"/>
              <w:jc w:val="both"/>
              <w:rPr>
                <w:sz w:val="21"/>
                <w:szCs w:val="21"/>
              </w:rPr>
            </w:pPr>
          </w:p>
          <w:p w14:paraId="46856516" w14:textId="77777777" w:rsidR="00D43F72" w:rsidRPr="001F1D2D" w:rsidRDefault="00D43F72">
            <w:pPr>
              <w:autoSpaceDE w:val="0"/>
              <w:autoSpaceDN w:val="0"/>
              <w:adjustRightInd w:val="0"/>
              <w:snapToGrid w:val="0"/>
              <w:spacing w:beforeAutospacing="1" w:line="256" w:lineRule="auto"/>
              <w:jc w:val="both"/>
              <w:rPr>
                <w:sz w:val="21"/>
                <w:szCs w:val="21"/>
              </w:rPr>
            </w:pPr>
          </w:p>
          <w:p w14:paraId="0683D4BD"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0.567</w:t>
            </w:r>
          </w:p>
          <w:p w14:paraId="0A84FEAD"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0.654</w:t>
            </w:r>
          </w:p>
        </w:tc>
        <w:tc>
          <w:tcPr>
            <w:tcW w:w="905" w:type="dxa"/>
            <w:tcBorders>
              <w:top w:val="single" w:sz="4" w:space="0" w:color="auto"/>
              <w:left w:val="nil"/>
              <w:bottom w:val="single" w:sz="4" w:space="0" w:color="auto"/>
              <w:right w:val="nil"/>
            </w:tcBorders>
          </w:tcPr>
          <w:p w14:paraId="2B2AE62D" w14:textId="77777777" w:rsidR="00D43F72" w:rsidRPr="001F1D2D" w:rsidRDefault="00D43F72">
            <w:pPr>
              <w:autoSpaceDE w:val="0"/>
              <w:autoSpaceDN w:val="0"/>
              <w:adjustRightInd w:val="0"/>
              <w:snapToGrid w:val="0"/>
              <w:spacing w:beforeAutospacing="1" w:line="256" w:lineRule="auto"/>
              <w:jc w:val="both"/>
              <w:rPr>
                <w:sz w:val="21"/>
                <w:szCs w:val="21"/>
              </w:rPr>
            </w:pPr>
          </w:p>
          <w:p w14:paraId="27CD1016" w14:textId="77777777" w:rsidR="00D43F72" w:rsidRPr="001F1D2D" w:rsidRDefault="00D43F72">
            <w:pPr>
              <w:autoSpaceDE w:val="0"/>
              <w:autoSpaceDN w:val="0"/>
              <w:adjustRightInd w:val="0"/>
              <w:snapToGrid w:val="0"/>
              <w:spacing w:beforeAutospacing="1" w:line="256" w:lineRule="auto"/>
              <w:jc w:val="both"/>
              <w:rPr>
                <w:sz w:val="21"/>
                <w:szCs w:val="21"/>
              </w:rPr>
            </w:pPr>
          </w:p>
          <w:p w14:paraId="00EED744"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1.771</w:t>
            </w:r>
            <w:r w:rsidRPr="001F1D2D">
              <w:rPr>
                <w:sz w:val="21"/>
                <w:szCs w:val="21"/>
                <w:vertAlign w:val="superscript"/>
                <w:lang w:bidi="ar"/>
              </w:rPr>
              <w:t>**</w:t>
            </w:r>
          </w:p>
          <w:p w14:paraId="65C4F2D0"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3.404</w:t>
            </w:r>
            <w:r w:rsidRPr="001F1D2D">
              <w:rPr>
                <w:sz w:val="21"/>
                <w:szCs w:val="21"/>
                <w:vertAlign w:val="superscript"/>
                <w:lang w:bidi="ar"/>
              </w:rPr>
              <w:t>***</w:t>
            </w:r>
          </w:p>
        </w:tc>
        <w:tc>
          <w:tcPr>
            <w:tcW w:w="695" w:type="dxa"/>
            <w:tcBorders>
              <w:top w:val="single" w:sz="4" w:space="0" w:color="auto"/>
              <w:left w:val="nil"/>
              <w:bottom w:val="single" w:sz="4" w:space="0" w:color="auto"/>
              <w:right w:val="nil"/>
            </w:tcBorders>
          </w:tcPr>
          <w:p w14:paraId="4FA40EB9" w14:textId="77777777" w:rsidR="00D43F72" w:rsidRPr="001F1D2D" w:rsidRDefault="00D43F72">
            <w:pPr>
              <w:autoSpaceDE w:val="0"/>
              <w:autoSpaceDN w:val="0"/>
              <w:adjustRightInd w:val="0"/>
              <w:snapToGrid w:val="0"/>
              <w:spacing w:beforeAutospacing="1" w:line="256" w:lineRule="auto"/>
              <w:jc w:val="both"/>
              <w:rPr>
                <w:sz w:val="21"/>
                <w:szCs w:val="21"/>
              </w:rPr>
            </w:pPr>
          </w:p>
          <w:p w14:paraId="63D5A97E" w14:textId="77777777" w:rsidR="00D43F72" w:rsidRPr="001F1D2D" w:rsidRDefault="00D43F72">
            <w:pPr>
              <w:autoSpaceDE w:val="0"/>
              <w:autoSpaceDN w:val="0"/>
              <w:adjustRightInd w:val="0"/>
              <w:snapToGrid w:val="0"/>
              <w:spacing w:beforeAutospacing="1" w:line="256" w:lineRule="auto"/>
              <w:jc w:val="both"/>
              <w:rPr>
                <w:sz w:val="21"/>
                <w:szCs w:val="21"/>
              </w:rPr>
            </w:pPr>
          </w:p>
          <w:p w14:paraId="16D44242"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0.567</w:t>
            </w:r>
          </w:p>
          <w:p w14:paraId="67FE9EA3"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0.638</w:t>
            </w:r>
          </w:p>
        </w:tc>
        <w:tc>
          <w:tcPr>
            <w:tcW w:w="905" w:type="dxa"/>
            <w:tcBorders>
              <w:top w:val="single" w:sz="4" w:space="0" w:color="auto"/>
              <w:left w:val="nil"/>
              <w:bottom w:val="single" w:sz="4" w:space="0" w:color="auto"/>
              <w:right w:val="nil"/>
            </w:tcBorders>
          </w:tcPr>
          <w:p w14:paraId="2E18CA0D" w14:textId="77777777" w:rsidR="00D43F72" w:rsidRPr="001F1D2D" w:rsidRDefault="00D43F72">
            <w:pPr>
              <w:autoSpaceDE w:val="0"/>
              <w:autoSpaceDN w:val="0"/>
              <w:adjustRightInd w:val="0"/>
              <w:snapToGrid w:val="0"/>
              <w:spacing w:beforeAutospacing="1" w:line="256" w:lineRule="auto"/>
              <w:jc w:val="both"/>
              <w:rPr>
                <w:sz w:val="21"/>
                <w:szCs w:val="21"/>
              </w:rPr>
            </w:pPr>
          </w:p>
          <w:p w14:paraId="080C31B6" w14:textId="77777777" w:rsidR="00D43F72" w:rsidRPr="001F1D2D" w:rsidRDefault="00D43F72">
            <w:pPr>
              <w:autoSpaceDE w:val="0"/>
              <w:autoSpaceDN w:val="0"/>
              <w:adjustRightInd w:val="0"/>
              <w:snapToGrid w:val="0"/>
              <w:spacing w:beforeAutospacing="1" w:line="256" w:lineRule="auto"/>
              <w:jc w:val="both"/>
              <w:rPr>
                <w:sz w:val="21"/>
                <w:szCs w:val="21"/>
              </w:rPr>
            </w:pPr>
          </w:p>
          <w:p w14:paraId="56DBD68D"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1.795</w:t>
            </w:r>
            <w:r w:rsidRPr="001F1D2D">
              <w:rPr>
                <w:sz w:val="21"/>
                <w:szCs w:val="21"/>
                <w:vertAlign w:val="superscript"/>
                <w:lang w:bidi="ar"/>
              </w:rPr>
              <w:t>**</w:t>
            </w:r>
          </w:p>
          <w:p w14:paraId="4AC2CB58"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3.434</w:t>
            </w:r>
            <w:r w:rsidRPr="001F1D2D">
              <w:rPr>
                <w:sz w:val="21"/>
                <w:szCs w:val="21"/>
                <w:vertAlign w:val="superscript"/>
                <w:lang w:bidi="ar"/>
              </w:rPr>
              <w:t>***</w:t>
            </w:r>
          </w:p>
        </w:tc>
        <w:tc>
          <w:tcPr>
            <w:tcW w:w="696" w:type="dxa"/>
            <w:tcBorders>
              <w:top w:val="single" w:sz="4" w:space="0" w:color="auto"/>
              <w:left w:val="nil"/>
              <w:bottom w:val="single" w:sz="4" w:space="0" w:color="auto"/>
              <w:right w:val="nil"/>
            </w:tcBorders>
          </w:tcPr>
          <w:p w14:paraId="2DFFCCEE" w14:textId="77777777" w:rsidR="00D43F72" w:rsidRPr="001F1D2D" w:rsidRDefault="00D43F72">
            <w:pPr>
              <w:autoSpaceDE w:val="0"/>
              <w:autoSpaceDN w:val="0"/>
              <w:adjustRightInd w:val="0"/>
              <w:snapToGrid w:val="0"/>
              <w:spacing w:beforeAutospacing="1" w:line="256" w:lineRule="auto"/>
              <w:jc w:val="both"/>
              <w:rPr>
                <w:sz w:val="21"/>
                <w:szCs w:val="21"/>
              </w:rPr>
            </w:pPr>
          </w:p>
          <w:p w14:paraId="496597C2" w14:textId="77777777" w:rsidR="00D43F72" w:rsidRPr="001F1D2D" w:rsidRDefault="00D43F72">
            <w:pPr>
              <w:autoSpaceDE w:val="0"/>
              <w:autoSpaceDN w:val="0"/>
              <w:adjustRightInd w:val="0"/>
              <w:snapToGrid w:val="0"/>
              <w:spacing w:beforeAutospacing="1" w:line="256" w:lineRule="auto"/>
              <w:jc w:val="both"/>
              <w:rPr>
                <w:sz w:val="21"/>
                <w:szCs w:val="21"/>
              </w:rPr>
            </w:pPr>
          </w:p>
          <w:p w14:paraId="597BCA63"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0.562</w:t>
            </w:r>
          </w:p>
          <w:p w14:paraId="7D101ACB"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0.632</w:t>
            </w:r>
          </w:p>
        </w:tc>
      </w:tr>
      <w:tr w:rsidR="00D43F72" w:rsidRPr="001F1D2D" w14:paraId="6E1FE8A6" w14:textId="77777777">
        <w:trPr>
          <w:trHeight w:val="421"/>
          <w:jc w:val="center"/>
        </w:trPr>
        <w:tc>
          <w:tcPr>
            <w:tcW w:w="4007" w:type="dxa"/>
            <w:tcBorders>
              <w:top w:val="single" w:sz="4" w:space="0" w:color="auto"/>
              <w:left w:val="nil"/>
              <w:bottom w:val="single" w:sz="4" w:space="0" w:color="auto"/>
              <w:right w:val="nil"/>
            </w:tcBorders>
          </w:tcPr>
          <w:p w14:paraId="644B40A5" w14:textId="77777777" w:rsidR="00D43F72" w:rsidRPr="001F1D2D" w:rsidRDefault="003A44D5">
            <w:pPr>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Honking to a slow driver</w:t>
            </w:r>
          </w:p>
          <w:p w14:paraId="35FBDCC6"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(base: never or hardly ever)</w:t>
            </w:r>
          </w:p>
          <w:p w14:paraId="1A5161D0"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Occasionally</w:t>
            </w:r>
          </w:p>
          <w:p w14:paraId="3F221FC9"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Quite often to always</w:t>
            </w:r>
          </w:p>
        </w:tc>
        <w:tc>
          <w:tcPr>
            <w:tcW w:w="954" w:type="dxa"/>
            <w:tcBorders>
              <w:top w:val="single" w:sz="4" w:space="0" w:color="auto"/>
              <w:left w:val="nil"/>
              <w:bottom w:val="single" w:sz="4" w:space="0" w:color="auto"/>
              <w:right w:val="nil"/>
            </w:tcBorders>
          </w:tcPr>
          <w:p w14:paraId="1B2A36D7" w14:textId="77777777" w:rsidR="00D43F72" w:rsidRPr="001F1D2D" w:rsidRDefault="00D43F72">
            <w:pPr>
              <w:autoSpaceDE w:val="0"/>
              <w:autoSpaceDN w:val="0"/>
              <w:adjustRightInd w:val="0"/>
              <w:snapToGrid w:val="0"/>
              <w:spacing w:beforeAutospacing="1" w:line="256" w:lineRule="auto"/>
              <w:jc w:val="both"/>
              <w:rPr>
                <w:sz w:val="21"/>
                <w:szCs w:val="21"/>
              </w:rPr>
            </w:pPr>
          </w:p>
          <w:p w14:paraId="3D86A142" w14:textId="77777777" w:rsidR="00D43F72" w:rsidRPr="001F1D2D" w:rsidRDefault="00D43F72">
            <w:pPr>
              <w:autoSpaceDE w:val="0"/>
              <w:autoSpaceDN w:val="0"/>
              <w:adjustRightInd w:val="0"/>
              <w:snapToGrid w:val="0"/>
              <w:spacing w:beforeAutospacing="1" w:line="256" w:lineRule="auto"/>
              <w:jc w:val="both"/>
              <w:rPr>
                <w:sz w:val="21"/>
                <w:szCs w:val="21"/>
              </w:rPr>
            </w:pPr>
          </w:p>
          <w:p w14:paraId="70E541EE"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2.800</w:t>
            </w:r>
            <w:r w:rsidRPr="001F1D2D">
              <w:rPr>
                <w:sz w:val="21"/>
                <w:szCs w:val="21"/>
                <w:vertAlign w:val="superscript"/>
                <w:lang w:bidi="ar"/>
              </w:rPr>
              <w:t>***</w:t>
            </w:r>
          </w:p>
          <w:p w14:paraId="261F4950"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3.350</w:t>
            </w:r>
            <w:r w:rsidRPr="001F1D2D">
              <w:rPr>
                <w:sz w:val="21"/>
                <w:szCs w:val="21"/>
                <w:vertAlign w:val="superscript"/>
                <w:lang w:bidi="ar"/>
              </w:rPr>
              <w:t>***</w:t>
            </w:r>
          </w:p>
        </w:tc>
        <w:tc>
          <w:tcPr>
            <w:tcW w:w="695" w:type="dxa"/>
            <w:tcBorders>
              <w:top w:val="single" w:sz="4" w:space="0" w:color="auto"/>
              <w:left w:val="nil"/>
              <w:bottom w:val="single" w:sz="4" w:space="0" w:color="auto"/>
              <w:right w:val="nil"/>
            </w:tcBorders>
          </w:tcPr>
          <w:p w14:paraId="194C53A9" w14:textId="77777777" w:rsidR="00D43F72" w:rsidRPr="001F1D2D" w:rsidRDefault="00D43F72">
            <w:pPr>
              <w:autoSpaceDE w:val="0"/>
              <w:autoSpaceDN w:val="0"/>
              <w:adjustRightInd w:val="0"/>
              <w:snapToGrid w:val="0"/>
              <w:spacing w:beforeAutospacing="1" w:line="256" w:lineRule="auto"/>
              <w:jc w:val="both"/>
              <w:rPr>
                <w:sz w:val="21"/>
                <w:szCs w:val="21"/>
              </w:rPr>
            </w:pPr>
          </w:p>
          <w:p w14:paraId="20324CD1" w14:textId="77777777" w:rsidR="00D43F72" w:rsidRPr="001F1D2D" w:rsidRDefault="00D43F72">
            <w:pPr>
              <w:autoSpaceDE w:val="0"/>
              <w:autoSpaceDN w:val="0"/>
              <w:adjustRightInd w:val="0"/>
              <w:snapToGrid w:val="0"/>
              <w:spacing w:beforeAutospacing="1" w:line="256" w:lineRule="auto"/>
              <w:jc w:val="both"/>
              <w:rPr>
                <w:sz w:val="21"/>
                <w:szCs w:val="21"/>
              </w:rPr>
            </w:pPr>
          </w:p>
          <w:p w14:paraId="44B9C046"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0.519</w:t>
            </w:r>
          </w:p>
          <w:p w14:paraId="251208CF"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0.641</w:t>
            </w:r>
          </w:p>
        </w:tc>
        <w:tc>
          <w:tcPr>
            <w:tcW w:w="905" w:type="dxa"/>
            <w:tcBorders>
              <w:top w:val="single" w:sz="4" w:space="0" w:color="auto"/>
              <w:left w:val="nil"/>
              <w:bottom w:val="single" w:sz="4" w:space="0" w:color="auto"/>
              <w:right w:val="nil"/>
            </w:tcBorders>
          </w:tcPr>
          <w:p w14:paraId="3FE8BCB3" w14:textId="77777777" w:rsidR="00D43F72" w:rsidRPr="001F1D2D" w:rsidRDefault="00D43F72">
            <w:pPr>
              <w:autoSpaceDE w:val="0"/>
              <w:autoSpaceDN w:val="0"/>
              <w:adjustRightInd w:val="0"/>
              <w:snapToGrid w:val="0"/>
              <w:spacing w:beforeAutospacing="1" w:line="256" w:lineRule="auto"/>
              <w:jc w:val="both"/>
              <w:rPr>
                <w:sz w:val="21"/>
                <w:szCs w:val="21"/>
              </w:rPr>
            </w:pPr>
          </w:p>
          <w:p w14:paraId="5E9BEE26" w14:textId="77777777" w:rsidR="00D43F72" w:rsidRPr="001F1D2D" w:rsidRDefault="00D43F72">
            <w:pPr>
              <w:autoSpaceDE w:val="0"/>
              <w:autoSpaceDN w:val="0"/>
              <w:adjustRightInd w:val="0"/>
              <w:snapToGrid w:val="0"/>
              <w:spacing w:beforeAutospacing="1" w:line="256" w:lineRule="auto"/>
              <w:jc w:val="both"/>
              <w:rPr>
                <w:sz w:val="21"/>
                <w:szCs w:val="21"/>
              </w:rPr>
            </w:pPr>
          </w:p>
          <w:p w14:paraId="1F0C20D1"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2.681</w:t>
            </w:r>
            <w:r w:rsidRPr="001F1D2D">
              <w:rPr>
                <w:sz w:val="21"/>
                <w:szCs w:val="21"/>
                <w:vertAlign w:val="superscript"/>
                <w:lang w:bidi="ar"/>
              </w:rPr>
              <w:t>***</w:t>
            </w:r>
          </w:p>
          <w:p w14:paraId="2F53B2D1"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3.176</w:t>
            </w:r>
            <w:r w:rsidRPr="001F1D2D">
              <w:rPr>
                <w:sz w:val="21"/>
                <w:szCs w:val="21"/>
                <w:vertAlign w:val="superscript"/>
                <w:lang w:bidi="ar"/>
              </w:rPr>
              <w:t>***</w:t>
            </w:r>
          </w:p>
        </w:tc>
        <w:tc>
          <w:tcPr>
            <w:tcW w:w="695" w:type="dxa"/>
            <w:tcBorders>
              <w:top w:val="single" w:sz="4" w:space="0" w:color="auto"/>
              <w:left w:val="nil"/>
              <w:bottom w:val="single" w:sz="4" w:space="0" w:color="auto"/>
              <w:right w:val="nil"/>
            </w:tcBorders>
          </w:tcPr>
          <w:p w14:paraId="38FFBAF1" w14:textId="77777777" w:rsidR="00D43F72" w:rsidRPr="001F1D2D" w:rsidRDefault="00D43F72">
            <w:pPr>
              <w:autoSpaceDE w:val="0"/>
              <w:autoSpaceDN w:val="0"/>
              <w:adjustRightInd w:val="0"/>
              <w:snapToGrid w:val="0"/>
              <w:spacing w:beforeAutospacing="1" w:line="256" w:lineRule="auto"/>
              <w:jc w:val="both"/>
              <w:rPr>
                <w:sz w:val="21"/>
                <w:szCs w:val="21"/>
              </w:rPr>
            </w:pPr>
          </w:p>
          <w:p w14:paraId="45B3802C" w14:textId="77777777" w:rsidR="00D43F72" w:rsidRPr="001F1D2D" w:rsidRDefault="00D43F72">
            <w:pPr>
              <w:autoSpaceDE w:val="0"/>
              <w:autoSpaceDN w:val="0"/>
              <w:adjustRightInd w:val="0"/>
              <w:snapToGrid w:val="0"/>
              <w:spacing w:beforeAutospacing="1" w:line="256" w:lineRule="auto"/>
              <w:jc w:val="both"/>
              <w:rPr>
                <w:sz w:val="21"/>
                <w:szCs w:val="21"/>
              </w:rPr>
            </w:pPr>
          </w:p>
          <w:p w14:paraId="124902E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0.504</w:t>
            </w:r>
          </w:p>
          <w:p w14:paraId="16015FD7"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0.616</w:t>
            </w:r>
          </w:p>
        </w:tc>
        <w:tc>
          <w:tcPr>
            <w:tcW w:w="905" w:type="dxa"/>
            <w:tcBorders>
              <w:top w:val="single" w:sz="4" w:space="0" w:color="auto"/>
              <w:left w:val="nil"/>
              <w:bottom w:val="single" w:sz="4" w:space="0" w:color="auto"/>
              <w:right w:val="nil"/>
            </w:tcBorders>
          </w:tcPr>
          <w:p w14:paraId="4DC6819D" w14:textId="77777777" w:rsidR="00D43F72" w:rsidRPr="001F1D2D" w:rsidRDefault="00D43F72">
            <w:pPr>
              <w:autoSpaceDE w:val="0"/>
              <w:autoSpaceDN w:val="0"/>
              <w:adjustRightInd w:val="0"/>
              <w:snapToGrid w:val="0"/>
              <w:spacing w:beforeAutospacing="1" w:line="256" w:lineRule="auto"/>
              <w:jc w:val="both"/>
              <w:rPr>
                <w:sz w:val="21"/>
                <w:szCs w:val="21"/>
              </w:rPr>
            </w:pPr>
          </w:p>
          <w:p w14:paraId="53673AF3" w14:textId="77777777" w:rsidR="00D43F72" w:rsidRPr="001F1D2D" w:rsidRDefault="00D43F72">
            <w:pPr>
              <w:autoSpaceDE w:val="0"/>
              <w:autoSpaceDN w:val="0"/>
              <w:adjustRightInd w:val="0"/>
              <w:snapToGrid w:val="0"/>
              <w:spacing w:beforeAutospacing="1" w:line="256" w:lineRule="auto"/>
              <w:jc w:val="both"/>
              <w:rPr>
                <w:sz w:val="21"/>
                <w:szCs w:val="21"/>
              </w:rPr>
            </w:pPr>
          </w:p>
          <w:p w14:paraId="3A4D7117"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2.716</w:t>
            </w:r>
            <w:r w:rsidRPr="001F1D2D">
              <w:rPr>
                <w:sz w:val="21"/>
                <w:szCs w:val="21"/>
                <w:vertAlign w:val="superscript"/>
                <w:lang w:bidi="ar"/>
              </w:rPr>
              <w:t>***</w:t>
            </w:r>
          </w:p>
          <w:p w14:paraId="47F86003"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3.196</w:t>
            </w:r>
            <w:r w:rsidRPr="001F1D2D">
              <w:rPr>
                <w:sz w:val="21"/>
                <w:szCs w:val="21"/>
                <w:vertAlign w:val="superscript"/>
                <w:lang w:bidi="ar"/>
              </w:rPr>
              <w:t>***</w:t>
            </w:r>
          </w:p>
        </w:tc>
        <w:tc>
          <w:tcPr>
            <w:tcW w:w="696" w:type="dxa"/>
            <w:tcBorders>
              <w:top w:val="single" w:sz="4" w:space="0" w:color="auto"/>
              <w:left w:val="nil"/>
              <w:bottom w:val="single" w:sz="4" w:space="0" w:color="auto"/>
              <w:right w:val="nil"/>
            </w:tcBorders>
          </w:tcPr>
          <w:p w14:paraId="1E883912" w14:textId="77777777" w:rsidR="00D43F72" w:rsidRPr="001F1D2D" w:rsidRDefault="00D43F72">
            <w:pPr>
              <w:autoSpaceDE w:val="0"/>
              <w:autoSpaceDN w:val="0"/>
              <w:adjustRightInd w:val="0"/>
              <w:snapToGrid w:val="0"/>
              <w:spacing w:beforeAutospacing="1" w:line="256" w:lineRule="auto"/>
              <w:jc w:val="both"/>
              <w:rPr>
                <w:sz w:val="21"/>
                <w:szCs w:val="21"/>
              </w:rPr>
            </w:pPr>
          </w:p>
          <w:p w14:paraId="6B02232E" w14:textId="77777777" w:rsidR="00D43F72" w:rsidRPr="001F1D2D" w:rsidRDefault="00D43F72">
            <w:pPr>
              <w:autoSpaceDE w:val="0"/>
              <w:autoSpaceDN w:val="0"/>
              <w:adjustRightInd w:val="0"/>
              <w:snapToGrid w:val="0"/>
              <w:spacing w:beforeAutospacing="1" w:line="256" w:lineRule="auto"/>
              <w:jc w:val="both"/>
              <w:rPr>
                <w:sz w:val="21"/>
                <w:szCs w:val="21"/>
              </w:rPr>
            </w:pPr>
          </w:p>
          <w:p w14:paraId="4C0C8C07"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0.498</w:t>
            </w:r>
          </w:p>
          <w:p w14:paraId="1864CD2D"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0.612</w:t>
            </w:r>
          </w:p>
        </w:tc>
      </w:tr>
      <w:tr w:rsidR="00D43F72" w:rsidRPr="001F1D2D" w14:paraId="2A4CE599" w14:textId="77777777">
        <w:trPr>
          <w:trHeight w:val="421"/>
          <w:jc w:val="center"/>
        </w:trPr>
        <w:tc>
          <w:tcPr>
            <w:tcW w:w="4007" w:type="dxa"/>
            <w:tcBorders>
              <w:top w:val="single" w:sz="4" w:space="0" w:color="auto"/>
              <w:left w:val="nil"/>
              <w:bottom w:val="single" w:sz="4" w:space="0" w:color="auto"/>
              <w:right w:val="nil"/>
            </w:tcBorders>
          </w:tcPr>
          <w:p w14:paraId="592D1613" w14:textId="77777777" w:rsidR="00D43F72" w:rsidRPr="001F1D2D" w:rsidRDefault="003A44D5">
            <w:pPr>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 xml:space="preserve">Failure to use </w:t>
            </w:r>
            <w:r w:rsidRPr="001F1D2D">
              <w:rPr>
                <w:rFonts w:ascii="Times New Roman Bold" w:eastAsia="Arial" w:hAnsi="Times New Roman Bold" w:cs="Times New Roman Bold"/>
                <w:b/>
                <w:bCs/>
                <w:sz w:val="21"/>
                <w:szCs w:val="21"/>
                <w:shd w:val="clear" w:color="auto" w:fill="FFFFFF"/>
                <w:lang w:bidi="ar"/>
              </w:rPr>
              <w:t>the turn signals</w:t>
            </w:r>
          </w:p>
          <w:p w14:paraId="31B4B4CA"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(base: never or hardly ever)</w:t>
            </w:r>
          </w:p>
          <w:p w14:paraId="7C8873B5"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Occasionally</w:t>
            </w:r>
          </w:p>
          <w:p w14:paraId="19CBEE27"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Quite often</w:t>
            </w:r>
          </w:p>
          <w:p w14:paraId="3F7C0A56"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Frequently to always</w:t>
            </w:r>
          </w:p>
        </w:tc>
        <w:tc>
          <w:tcPr>
            <w:tcW w:w="954" w:type="dxa"/>
            <w:tcBorders>
              <w:top w:val="single" w:sz="4" w:space="0" w:color="auto"/>
              <w:left w:val="nil"/>
              <w:bottom w:val="single" w:sz="4" w:space="0" w:color="auto"/>
              <w:right w:val="nil"/>
            </w:tcBorders>
          </w:tcPr>
          <w:p w14:paraId="14A5599D" w14:textId="77777777" w:rsidR="00D43F72" w:rsidRPr="001F1D2D" w:rsidRDefault="00D43F72">
            <w:pPr>
              <w:autoSpaceDE w:val="0"/>
              <w:autoSpaceDN w:val="0"/>
              <w:adjustRightInd w:val="0"/>
              <w:snapToGrid w:val="0"/>
              <w:spacing w:beforeAutospacing="1" w:line="256" w:lineRule="auto"/>
              <w:jc w:val="both"/>
              <w:rPr>
                <w:sz w:val="21"/>
                <w:szCs w:val="21"/>
              </w:rPr>
            </w:pPr>
          </w:p>
          <w:p w14:paraId="266BA3BE" w14:textId="77777777" w:rsidR="00D43F72" w:rsidRPr="001F1D2D" w:rsidRDefault="00D43F72">
            <w:pPr>
              <w:autoSpaceDE w:val="0"/>
              <w:autoSpaceDN w:val="0"/>
              <w:adjustRightInd w:val="0"/>
              <w:snapToGrid w:val="0"/>
              <w:spacing w:beforeAutospacing="1" w:line="256" w:lineRule="auto"/>
              <w:jc w:val="both"/>
              <w:rPr>
                <w:sz w:val="21"/>
                <w:szCs w:val="21"/>
              </w:rPr>
            </w:pPr>
          </w:p>
          <w:p w14:paraId="0A75835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2.427</w:t>
            </w:r>
            <w:r w:rsidRPr="001F1D2D">
              <w:rPr>
                <w:sz w:val="21"/>
                <w:szCs w:val="21"/>
                <w:vertAlign w:val="superscript"/>
                <w:lang w:bidi="ar"/>
              </w:rPr>
              <w:t>***</w:t>
            </w:r>
          </w:p>
          <w:p w14:paraId="593CA035"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2.825</w:t>
            </w:r>
            <w:r w:rsidRPr="001F1D2D">
              <w:rPr>
                <w:sz w:val="21"/>
                <w:szCs w:val="21"/>
                <w:vertAlign w:val="superscript"/>
                <w:lang w:bidi="ar"/>
              </w:rPr>
              <w:t>***</w:t>
            </w:r>
          </w:p>
          <w:p w14:paraId="05DAF7E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4.096</w:t>
            </w:r>
            <w:r w:rsidRPr="001F1D2D">
              <w:rPr>
                <w:sz w:val="21"/>
                <w:szCs w:val="21"/>
                <w:vertAlign w:val="superscript"/>
                <w:lang w:bidi="ar"/>
              </w:rPr>
              <w:t>***</w:t>
            </w:r>
          </w:p>
        </w:tc>
        <w:tc>
          <w:tcPr>
            <w:tcW w:w="695" w:type="dxa"/>
            <w:tcBorders>
              <w:top w:val="single" w:sz="4" w:space="0" w:color="auto"/>
              <w:left w:val="nil"/>
              <w:bottom w:val="single" w:sz="4" w:space="0" w:color="auto"/>
              <w:right w:val="nil"/>
            </w:tcBorders>
          </w:tcPr>
          <w:p w14:paraId="3C655347" w14:textId="77777777" w:rsidR="00D43F72" w:rsidRPr="001F1D2D" w:rsidRDefault="00D43F72">
            <w:pPr>
              <w:autoSpaceDE w:val="0"/>
              <w:autoSpaceDN w:val="0"/>
              <w:adjustRightInd w:val="0"/>
              <w:snapToGrid w:val="0"/>
              <w:spacing w:beforeAutospacing="1" w:line="256" w:lineRule="auto"/>
              <w:jc w:val="both"/>
              <w:rPr>
                <w:sz w:val="21"/>
                <w:szCs w:val="21"/>
              </w:rPr>
            </w:pPr>
          </w:p>
          <w:p w14:paraId="16389606" w14:textId="77777777" w:rsidR="00D43F72" w:rsidRPr="001F1D2D" w:rsidRDefault="00D43F72">
            <w:pPr>
              <w:autoSpaceDE w:val="0"/>
              <w:autoSpaceDN w:val="0"/>
              <w:adjustRightInd w:val="0"/>
              <w:snapToGrid w:val="0"/>
              <w:spacing w:beforeAutospacing="1" w:line="256" w:lineRule="auto"/>
              <w:jc w:val="both"/>
              <w:rPr>
                <w:sz w:val="21"/>
                <w:szCs w:val="21"/>
              </w:rPr>
            </w:pPr>
          </w:p>
          <w:p w14:paraId="13E025BF"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0.530</w:t>
            </w:r>
          </w:p>
          <w:p w14:paraId="1914C164"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0.560</w:t>
            </w:r>
          </w:p>
          <w:p w14:paraId="4C4BEB3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0.823</w:t>
            </w:r>
          </w:p>
        </w:tc>
        <w:tc>
          <w:tcPr>
            <w:tcW w:w="905" w:type="dxa"/>
            <w:tcBorders>
              <w:top w:val="single" w:sz="4" w:space="0" w:color="auto"/>
              <w:left w:val="nil"/>
              <w:bottom w:val="single" w:sz="4" w:space="0" w:color="auto"/>
              <w:right w:val="nil"/>
            </w:tcBorders>
          </w:tcPr>
          <w:p w14:paraId="178BD801" w14:textId="77777777" w:rsidR="00D43F72" w:rsidRPr="001F1D2D" w:rsidRDefault="00D43F72">
            <w:pPr>
              <w:autoSpaceDE w:val="0"/>
              <w:autoSpaceDN w:val="0"/>
              <w:adjustRightInd w:val="0"/>
              <w:snapToGrid w:val="0"/>
              <w:spacing w:beforeAutospacing="1" w:line="256" w:lineRule="auto"/>
              <w:jc w:val="both"/>
              <w:rPr>
                <w:sz w:val="21"/>
                <w:szCs w:val="21"/>
              </w:rPr>
            </w:pPr>
          </w:p>
          <w:p w14:paraId="6AEA6039" w14:textId="77777777" w:rsidR="00D43F72" w:rsidRPr="001F1D2D" w:rsidRDefault="00D43F72">
            <w:pPr>
              <w:autoSpaceDE w:val="0"/>
              <w:autoSpaceDN w:val="0"/>
              <w:adjustRightInd w:val="0"/>
              <w:snapToGrid w:val="0"/>
              <w:spacing w:beforeAutospacing="1" w:line="256" w:lineRule="auto"/>
              <w:jc w:val="both"/>
              <w:rPr>
                <w:sz w:val="21"/>
                <w:szCs w:val="21"/>
              </w:rPr>
            </w:pPr>
          </w:p>
          <w:p w14:paraId="3C7A5DF3"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2.399</w:t>
            </w:r>
            <w:r w:rsidRPr="001F1D2D">
              <w:rPr>
                <w:sz w:val="21"/>
                <w:szCs w:val="21"/>
                <w:vertAlign w:val="superscript"/>
                <w:lang w:bidi="ar"/>
              </w:rPr>
              <w:t>***</w:t>
            </w:r>
          </w:p>
          <w:p w14:paraId="3D72F4D7"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2.776</w:t>
            </w:r>
            <w:r w:rsidRPr="001F1D2D">
              <w:rPr>
                <w:sz w:val="21"/>
                <w:szCs w:val="21"/>
                <w:vertAlign w:val="superscript"/>
                <w:lang w:bidi="ar"/>
              </w:rPr>
              <w:t>***</w:t>
            </w:r>
          </w:p>
          <w:p w14:paraId="7E27B378"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4.107</w:t>
            </w:r>
            <w:r w:rsidRPr="001F1D2D">
              <w:rPr>
                <w:sz w:val="21"/>
                <w:szCs w:val="21"/>
                <w:vertAlign w:val="superscript"/>
                <w:lang w:bidi="ar"/>
              </w:rPr>
              <w:t>***</w:t>
            </w:r>
          </w:p>
        </w:tc>
        <w:tc>
          <w:tcPr>
            <w:tcW w:w="695" w:type="dxa"/>
            <w:tcBorders>
              <w:top w:val="single" w:sz="4" w:space="0" w:color="auto"/>
              <w:left w:val="nil"/>
              <w:bottom w:val="single" w:sz="4" w:space="0" w:color="auto"/>
              <w:right w:val="nil"/>
            </w:tcBorders>
          </w:tcPr>
          <w:p w14:paraId="541CFADA" w14:textId="77777777" w:rsidR="00D43F72" w:rsidRPr="001F1D2D" w:rsidRDefault="00D43F72">
            <w:pPr>
              <w:autoSpaceDE w:val="0"/>
              <w:autoSpaceDN w:val="0"/>
              <w:adjustRightInd w:val="0"/>
              <w:snapToGrid w:val="0"/>
              <w:spacing w:beforeAutospacing="1" w:line="256" w:lineRule="auto"/>
              <w:jc w:val="both"/>
              <w:rPr>
                <w:sz w:val="21"/>
                <w:szCs w:val="21"/>
              </w:rPr>
            </w:pPr>
          </w:p>
          <w:p w14:paraId="76D06B90" w14:textId="77777777" w:rsidR="00D43F72" w:rsidRPr="001F1D2D" w:rsidRDefault="00D43F72">
            <w:pPr>
              <w:autoSpaceDE w:val="0"/>
              <w:autoSpaceDN w:val="0"/>
              <w:adjustRightInd w:val="0"/>
              <w:snapToGrid w:val="0"/>
              <w:spacing w:beforeAutospacing="1" w:line="256" w:lineRule="auto"/>
              <w:jc w:val="both"/>
              <w:rPr>
                <w:sz w:val="21"/>
                <w:szCs w:val="21"/>
              </w:rPr>
            </w:pPr>
          </w:p>
          <w:p w14:paraId="34BB6282"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0.517</w:t>
            </w:r>
          </w:p>
          <w:p w14:paraId="13BEDDFC"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0.543</w:t>
            </w:r>
          </w:p>
          <w:p w14:paraId="1C56CE56"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0.800</w:t>
            </w:r>
          </w:p>
        </w:tc>
        <w:tc>
          <w:tcPr>
            <w:tcW w:w="905" w:type="dxa"/>
            <w:tcBorders>
              <w:top w:val="single" w:sz="4" w:space="0" w:color="auto"/>
              <w:left w:val="nil"/>
              <w:bottom w:val="single" w:sz="4" w:space="0" w:color="auto"/>
              <w:right w:val="nil"/>
            </w:tcBorders>
          </w:tcPr>
          <w:p w14:paraId="49367F26" w14:textId="77777777" w:rsidR="00D43F72" w:rsidRPr="001F1D2D" w:rsidRDefault="00D43F72">
            <w:pPr>
              <w:autoSpaceDE w:val="0"/>
              <w:autoSpaceDN w:val="0"/>
              <w:adjustRightInd w:val="0"/>
              <w:snapToGrid w:val="0"/>
              <w:spacing w:beforeAutospacing="1" w:line="256" w:lineRule="auto"/>
              <w:jc w:val="both"/>
              <w:rPr>
                <w:sz w:val="21"/>
                <w:szCs w:val="21"/>
                <w:vertAlign w:val="superscript"/>
              </w:rPr>
            </w:pPr>
          </w:p>
          <w:p w14:paraId="4AB8C0B3" w14:textId="77777777" w:rsidR="00D43F72" w:rsidRPr="001F1D2D" w:rsidRDefault="00D43F72">
            <w:pPr>
              <w:autoSpaceDE w:val="0"/>
              <w:autoSpaceDN w:val="0"/>
              <w:adjustRightInd w:val="0"/>
              <w:snapToGrid w:val="0"/>
              <w:spacing w:beforeAutospacing="1" w:line="256" w:lineRule="auto"/>
              <w:jc w:val="both"/>
              <w:rPr>
                <w:sz w:val="21"/>
                <w:szCs w:val="21"/>
              </w:rPr>
            </w:pPr>
          </w:p>
          <w:p w14:paraId="2CC58272"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2.398</w:t>
            </w:r>
            <w:r w:rsidRPr="001F1D2D">
              <w:rPr>
                <w:sz w:val="21"/>
                <w:szCs w:val="21"/>
                <w:vertAlign w:val="superscript"/>
                <w:lang w:bidi="ar"/>
              </w:rPr>
              <w:t>***</w:t>
            </w:r>
          </w:p>
          <w:p w14:paraId="302A2D13"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2.767</w:t>
            </w:r>
            <w:r w:rsidRPr="001F1D2D">
              <w:rPr>
                <w:sz w:val="21"/>
                <w:szCs w:val="21"/>
                <w:vertAlign w:val="superscript"/>
                <w:lang w:bidi="ar"/>
              </w:rPr>
              <w:t>***</w:t>
            </w:r>
          </w:p>
          <w:p w14:paraId="5D100DB0"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4.134</w:t>
            </w:r>
            <w:r w:rsidRPr="001F1D2D">
              <w:rPr>
                <w:sz w:val="21"/>
                <w:szCs w:val="21"/>
                <w:vertAlign w:val="superscript"/>
                <w:lang w:bidi="ar"/>
              </w:rPr>
              <w:t>***</w:t>
            </w:r>
          </w:p>
        </w:tc>
        <w:tc>
          <w:tcPr>
            <w:tcW w:w="696" w:type="dxa"/>
            <w:tcBorders>
              <w:top w:val="single" w:sz="4" w:space="0" w:color="auto"/>
              <w:left w:val="nil"/>
              <w:bottom w:val="single" w:sz="4" w:space="0" w:color="auto"/>
              <w:right w:val="nil"/>
            </w:tcBorders>
          </w:tcPr>
          <w:p w14:paraId="4BEA0655" w14:textId="77777777" w:rsidR="00D43F72" w:rsidRPr="001F1D2D" w:rsidRDefault="00D43F72">
            <w:pPr>
              <w:autoSpaceDE w:val="0"/>
              <w:autoSpaceDN w:val="0"/>
              <w:adjustRightInd w:val="0"/>
              <w:snapToGrid w:val="0"/>
              <w:spacing w:beforeAutospacing="1" w:line="256" w:lineRule="auto"/>
              <w:jc w:val="both"/>
              <w:rPr>
                <w:sz w:val="21"/>
                <w:szCs w:val="21"/>
                <w:vertAlign w:val="superscript"/>
              </w:rPr>
            </w:pPr>
          </w:p>
          <w:p w14:paraId="6C01CC35" w14:textId="77777777" w:rsidR="00D43F72" w:rsidRPr="001F1D2D" w:rsidRDefault="00D43F72">
            <w:pPr>
              <w:autoSpaceDE w:val="0"/>
              <w:autoSpaceDN w:val="0"/>
              <w:adjustRightInd w:val="0"/>
              <w:snapToGrid w:val="0"/>
              <w:spacing w:beforeAutospacing="1" w:line="256" w:lineRule="auto"/>
              <w:jc w:val="both"/>
              <w:rPr>
                <w:sz w:val="21"/>
                <w:szCs w:val="21"/>
              </w:rPr>
            </w:pPr>
          </w:p>
          <w:p w14:paraId="1C040B96"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0.515</w:t>
            </w:r>
          </w:p>
          <w:p w14:paraId="623D368F"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0.542</w:t>
            </w:r>
          </w:p>
          <w:p w14:paraId="6162E736"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0.800</w:t>
            </w:r>
          </w:p>
        </w:tc>
      </w:tr>
      <w:tr w:rsidR="00D43F72" w:rsidRPr="001F1D2D" w14:paraId="36F3EE42" w14:textId="77777777">
        <w:trPr>
          <w:trHeight w:val="421"/>
          <w:jc w:val="center"/>
        </w:trPr>
        <w:tc>
          <w:tcPr>
            <w:tcW w:w="4007" w:type="dxa"/>
            <w:tcBorders>
              <w:top w:val="single" w:sz="4" w:space="0" w:color="auto"/>
              <w:left w:val="nil"/>
              <w:bottom w:val="single" w:sz="4" w:space="0" w:color="auto"/>
              <w:right w:val="nil"/>
            </w:tcBorders>
          </w:tcPr>
          <w:p w14:paraId="6310F665" w14:textId="77777777" w:rsidR="00D43F72" w:rsidRPr="001F1D2D" w:rsidRDefault="003A44D5">
            <w:pPr>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Failure to wear a seat belt</w:t>
            </w:r>
          </w:p>
          <w:p w14:paraId="1CC97C67"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(base: never)</w:t>
            </w:r>
          </w:p>
          <w:p w14:paraId="78B62A9F"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vertAlign w:val="superscript"/>
              </w:rPr>
            </w:pPr>
            <w:r w:rsidRPr="001F1D2D">
              <w:rPr>
                <w:sz w:val="21"/>
                <w:szCs w:val="21"/>
                <w:lang w:bidi="ar"/>
              </w:rPr>
              <w:t>Hardly ever to always</w:t>
            </w:r>
          </w:p>
        </w:tc>
        <w:tc>
          <w:tcPr>
            <w:tcW w:w="954" w:type="dxa"/>
            <w:tcBorders>
              <w:top w:val="single" w:sz="4" w:space="0" w:color="auto"/>
              <w:left w:val="nil"/>
              <w:bottom w:val="single" w:sz="4" w:space="0" w:color="auto"/>
              <w:right w:val="nil"/>
            </w:tcBorders>
          </w:tcPr>
          <w:p w14:paraId="7F8E003B" w14:textId="77777777" w:rsidR="00D43F72" w:rsidRPr="001F1D2D" w:rsidRDefault="00D43F72">
            <w:pPr>
              <w:autoSpaceDE w:val="0"/>
              <w:autoSpaceDN w:val="0"/>
              <w:adjustRightInd w:val="0"/>
              <w:snapToGrid w:val="0"/>
              <w:spacing w:beforeAutospacing="1" w:line="256" w:lineRule="auto"/>
              <w:jc w:val="both"/>
              <w:rPr>
                <w:sz w:val="21"/>
                <w:szCs w:val="21"/>
              </w:rPr>
            </w:pPr>
          </w:p>
          <w:p w14:paraId="05ABDBFC" w14:textId="77777777" w:rsidR="00D43F72" w:rsidRPr="001F1D2D" w:rsidRDefault="00D43F72">
            <w:pPr>
              <w:autoSpaceDE w:val="0"/>
              <w:autoSpaceDN w:val="0"/>
              <w:adjustRightInd w:val="0"/>
              <w:snapToGrid w:val="0"/>
              <w:spacing w:beforeAutospacing="1" w:line="256" w:lineRule="auto"/>
              <w:jc w:val="both"/>
              <w:rPr>
                <w:sz w:val="21"/>
                <w:szCs w:val="21"/>
              </w:rPr>
            </w:pPr>
          </w:p>
          <w:p w14:paraId="2D231276"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-0.641</w:t>
            </w:r>
          </w:p>
        </w:tc>
        <w:tc>
          <w:tcPr>
            <w:tcW w:w="695" w:type="dxa"/>
            <w:tcBorders>
              <w:top w:val="single" w:sz="4" w:space="0" w:color="auto"/>
              <w:left w:val="nil"/>
              <w:bottom w:val="single" w:sz="4" w:space="0" w:color="auto"/>
              <w:right w:val="nil"/>
            </w:tcBorders>
          </w:tcPr>
          <w:p w14:paraId="35881062" w14:textId="77777777" w:rsidR="00D43F72" w:rsidRPr="001F1D2D" w:rsidRDefault="00D43F72">
            <w:pPr>
              <w:autoSpaceDE w:val="0"/>
              <w:autoSpaceDN w:val="0"/>
              <w:adjustRightInd w:val="0"/>
              <w:snapToGrid w:val="0"/>
              <w:spacing w:beforeAutospacing="1" w:line="256" w:lineRule="auto"/>
              <w:jc w:val="both"/>
              <w:rPr>
                <w:sz w:val="21"/>
                <w:szCs w:val="21"/>
              </w:rPr>
            </w:pPr>
          </w:p>
          <w:p w14:paraId="3FE95F6F" w14:textId="77777777" w:rsidR="00D43F72" w:rsidRPr="001F1D2D" w:rsidRDefault="00D43F72">
            <w:pPr>
              <w:autoSpaceDE w:val="0"/>
              <w:autoSpaceDN w:val="0"/>
              <w:adjustRightInd w:val="0"/>
              <w:snapToGrid w:val="0"/>
              <w:spacing w:beforeAutospacing="1" w:line="256" w:lineRule="auto"/>
              <w:jc w:val="both"/>
              <w:rPr>
                <w:sz w:val="21"/>
                <w:szCs w:val="21"/>
              </w:rPr>
            </w:pPr>
          </w:p>
          <w:p w14:paraId="76FF0B60"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0.355</w:t>
            </w:r>
          </w:p>
        </w:tc>
        <w:tc>
          <w:tcPr>
            <w:tcW w:w="905" w:type="dxa"/>
            <w:tcBorders>
              <w:top w:val="single" w:sz="4" w:space="0" w:color="auto"/>
              <w:left w:val="nil"/>
              <w:bottom w:val="single" w:sz="4" w:space="0" w:color="auto"/>
              <w:right w:val="nil"/>
            </w:tcBorders>
          </w:tcPr>
          <w:p w14:paraId="31644ADA" w14:textId="77777777" w:rsidR="00D43F72" w:rsidRPr="001F1D2D" w:rsidRDefault="00D43F72">
            <w:pPr>
              <w:autoSpaceDE w:val="0"/>
              <w:autoSpaceDN w:val="0"/>
              <w:adjustRightInd w:val="0"/>
              <w:snapToGrid w:val="0"/>
              <w:spacing w:beforeAutospacing="1" w:line="256" w:lineRule="auto"/>
              <w:jc w:val="both"/>
              <w:rPr>
                <w:sz w:val="21"/>
                <w:szCs w:val="21"/>
              </w:rPr>
            </w:pPr>
          </w:p>
          <w:p w14:paraId="6F98531A" w14:textId="77777777" w:rsidR="00D43F72" w:rsidRPr="001F1D2D" w:rsidRDefault="00D43F72">
            <w:pPr>
              <w:autoSpaceDE w:val="0"/>
              <w:autoSpaceDN w:val="0"/>
              <w:adjustRightInd w:val="0"/>
              <w:snapToGrid w:val="0"/>
              <w:spacing w:beforeAutospacing="1" w:line="256" w:lineRule="auto"/>
              <w:jc w:val="both"/>
              <w:rPr>
                <w:sz w:val="21"/>
                <w:szCs w:val="21"/>
              </w:rPr>
            </w:pPr>
          </w:p>
          <w:p w14:paraId="41B8F858"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-0.700</w:t>
            </w:r>
            <w:r w:rsidRPr="001F1D2D">
              <w:rPr>
                <w:sz w:val="21"/>
                <w:szCs w:val="21"/>
                <w:vertAlign w:val="superscript"/>
                <w:lang w:bidi="ar"/>
              </w:rPr>
              <w:t>*</w:t>
            </w:r>
          </w:p>
        </w:tc>
        <w:tc>
          <w:tcPr>
            <w:tcW w:w="695" w:type="dxa"/>
            <w:tcBorders>
              <w:top w:val="single" w:sz="4" w:space="0" w:color="auto"/>
              <w:left w:val="nil"/>
              <w:bottom w:val="single" w:sz="4" w:space="0" w:color="auto"/>
              <w:right w:val="nil"/>
            </w:tcBorders>
          </w:tcPr>
          <w:p w14:paraId="701C1105" w14:textId="77777777" w:rsidR="00D43F72" w:rsidRPr="001F1D2D" w:rsidRDefault="00D43F72">
            <w:pPr>
              <w:autoSpaceDE w:val="0"/>
              <w:autoSpaceDN w:val="0"/>
              <w:adjustRightInd w:val="0"/>
              <w:snapToGrid w:val="0"/>
              <w:spacing w:beforeAutospacing="1" w:line="256" w:lineRule="auto"/>
              <w:jc w:val="both"/>
              <w:rPr>
                <w:sz w:val="21"/>
                <w:szCs w:val="21"/>
              </w:rPr>
            </w:pPr>
          </w:p>
          <w:p w14:paraId="7FC5F0D6" w14:textId="77777777" w:rsidR="00D43F72" w:rsidRPr="001F1D2D" w:rsidRDefault="00D43F72">
            <w:pPr>
              <w:autoSpaceDE w:val="0"/>
              <w:autoSpaceDN w:val="0"/>
              <w:adjustRightInd w:val="0"/>
              <w:snapToGrid w:val="0"/>
              <w:spacing w:beforeAutospacing="1" w:line="256" w:lineRule="auto"/>
              <w:jc w:val="both"/>
              <w:rPr>
                <w:sz w:val="21"/>
                <w:szCs w:val="21"/>
              </w:rPr>
            </w:pPr>
          </w:p>
          <w:p w14:paraId="67B5440A"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0.351</w:t>
            </w:r>
          </w:p>
        </w:tc>
        <w:tc>
          <w:tcPr>
            <w:tcW w:w="905" w:type="dxa"/>
            <w:tcBorders>
              <w:top w:val="single" w:sz="4" w:space="0" w:color="auto"/>
              <w:left w:val="nil"/>
              <w:bottom w:val="single" w:sz="4" w:space="0" w:color="auto"/>
              <w:right w:val="nil"/>
            </w:tcBorders>
          </w:tcPr>
          <w:p w14:paraId="30002F0A" w14:textId="77777777" w:rsidR="00D43F72" w:rsidRPr="001F1D2D" w:rsidRDefault="00D43F72">
            <w:pPr>
              <w:autoSpaceDE w:val="0"/>
              <w:autoSpaceDN w:val="0"/>
              <w:adjustRightInd w:val="0"/>
              <w:snapToGrid w:val="0"/>
              <w:spacing w:beforeAutospacing="1" w:line="256" w:lineRule="auto"/>
              <w:jc w:val="both"/>
              <w:rPr>
                <w:sz w:val="21"/>
                <w:szCs w:val="21"/>
              </w:rPr>
            </w:pPr>
          </w:p>
          <w:p w14:paraId="121972B2" w14:textId="77777777" w:rsidR="00D43F72" w:rsidRPr="001F1D2D" w:rsidRDefault="00D43F72">
            <w:pPr>
              <w:autoSpaceDE w:val="0"/>
              <w:autoSpaceDN w:val="0"/>
              <w:adjustRightInd w:val="0"/>
              <w:snapToGrid w:val="0"/>
              <w:spacing w:beforeAutospacing="1" w:line="256" w:lineRule="auto"/>
              <w:jc w:val="both"/>
              <w:rPr>
                <w:sz w:val="21"/>
                <w:szCs w:val="21"/>
              </w:rPr>
            </w:pPr>
          </w:p>
          <w:p w14:paraId="7551C4E4" w14:textId="77777777" w:rsidR="00D43F72" w:rsidRPr="001F1D2D" w:rsidRDefault="003A44D5">
            <w:pPr>
              <w:autoSpaceDE w:val="0"/>
              <w:autoSpaceDN w:val="0"/>
              <w:adjustRightInd w:val="0"/>
              <w:snapToGrid w:val="0"/>
              <w:spacing w:beforeAutospacing="1" w:line="256" w:lineRule="auto"/>
              <w:jc w:val="both"/>
              <w:rPr>
                <w:sz w:val="21"/>
                <w:szCs w:val="21"/>
                <w:vertAlign w:val="superscript"/>
              </w:rPr>
            </w:pPr>
            <w:r w:rsidRPr="001F1D2D">
              <w:rPr>
                <w:sz w:val="21"/>
                <w:szCs w:val="21"/>
                <w:lang w:bidi="ar"/>
              </w:rPr>
              <w:t>-0.717</w:t>
            </w:r>
            <w:r w:rsidRPr="001F1D2D">
              <w:rPr>
                <w:sz w:val="21"/>
                <w:szCs w:val="21"/>
                <w:vertAlign w:val="superscript"/>
                <w:lang w:bidi="ar"/>
              </w:rPr>
              <w:t>*</w:t>
            </w:r>
          </w:p>
        </w:tc>
        <w:tc>
          <w:tcPr>
            <w:tcW w:w="696" w:type="dxa"/>
            <w:tcBorders>
              <w:top w:val="single" w:sz="4" w:space="0" w:color="auto"/>
              <w:left w:val="nil"/>
              <w:bottom w:val="single" w:sz="4" w:space="0" w:color="auto"/>
              <w:right w:val="nil"/>
            </w:tcBorders>
          </w:tcPr>
          <w:p w14:paraId="5CFB61CD" w14:textId="77777777" w:rsidR="00D43F72" w:rsidRPr="001F1D2D" w:rsidRDefault="00D43F72">
            <w:pPr>
              <w:autoSpaceDE w:val="0"/>
              <w:autoSpaceDN w:val="0"/>
              <w:adjustRightInd w:val="0"/>
              <w:snapToGrid w:val="0"/>
              <w:spacing w:beforeAutospacing="1" w:line="256" w:lineRule="auto"/>
              <w:jc w:val="both"/>
              <w:rPr>
                <w:sz w:val="21"/>
                <w:szCs w:val="21"/>
              </w:rPr>
            </w:pPr>
          </w:p>
          <w:p w14:paraId="32E3E2CB" w14:textId="77777777" w:rsidR="00D43F72" w:rsidRPr="001F1D2D" w:rsidRDefault="00D43F72">
            <w:pPr>
              <w:autoSpaceDE w:val="0"/>
              <w:autoSpaceDN w:val="0"/>
              <w:adjustRightInd w:val="0"/>
              <w:snapToGrid w:val="0"/>
              <w:spacing w:beforeAutospacing="1" w:line="256" w:lineRule="auto"/>
              <w:jc w:val="both"/>
              <w:rPr>
                <w:sz w:val="21"/>
                <w:szCs w:val="21"/>
              </w:rPr>
            </w:pPr>
          </w:p>
          <w:p w14:paraId="6B80601B"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0.346</w:t>
            </w:r>
          </w:p>
        </w:tc>
      </w:tr>
    </w:tbl>
    <w:p w14:paraId="47083CF5" w14:textId="77777777" w:rsidR="00D43F72" w:rsidRPr="001F1D2D" w:rsidRDefault="00D43F72">
      <w:pPr>
        <w:widowControl w:val="0"/>
        <w:autoSpaceDE w:val="0"/>
        <w:autoSpaceDN w:val="0"/>
        <w:adjustRightInd w:val="0"/>
        <w:snapToGrid w:val="0"/>
        <w:spacing w:beforeAutospacing="1" w:line="256" w:lineRule="auto"/>
        <w:rPr>
          <w:b/>
          <w:sz w:val="21"/>
          <w:szCs w:val="21"/>
          <w:lang w:bidi="ar"/>
        </w:rPr>
      </w:pPr>
    </w:p>
    <w:p w14:paraId="22175AD2" w14:textId="77777777" w:rsidR="00D43F72" w:rsidRPr="001F1D2D" w:rsidRDefault="003A44D5">
      <w:pPr>
        <w:widowControl w:val="0"/>
        <w:autoSpaceDE w:val="0"/>
        <w:autoSpaceDN w:val="0"/>
        <w:adjustRightInd w:val="0"/>
        <w:snapToGrid w:val="0"/>
        <w:spacing w:beforeAutospacing="1" w:line="256" w:lineRule="auto"/>
        <w:rPr>
          <w:b/>
          <w:sz w:val="21"/>
          <w:szCs w:val="21"/>
          <w:lang w:bidi="ar"/>
        </w:rPr>
      </w:pPr>
      <w:r w:rsidRPr="001F1D2D">
        <w:rPr>
          <w:b/>
          <w:sz w:val="21"/>
          <w:szCs w:val="21"/>
          <w:lang w:bidi="ar"/>
        </w:rPr>
        <w:t xml:space="preserve">Table </w:t>
      </w:r>
      <w:r w:rsidRPr="001F1D2D">
        <w:rPr>
          <w:rFonts w:hint="eastAsia"/>
          <w:b/>
          <w:sz w:val="21"/>
          <w:szCs w:val="21"/>
          <w:lang w:bidi="ar"/>
        </w:rPr>
        <w:t>7</w:t>
      </w:r>
      <w:r w:rsidRPr="001F1D2D">
        <w:rPr>
          <w:b/>
          <w:sz w:val="21"/>
          <w:szCs w:val="21"/>
          <w:lang w:bidi="ar"/>
        </w:rPr>
        <w:t>. Comparison of Distracted Driving and Model Statistics</w:t>
      </w:r>
    </w:p>
    <w:tbl>
      <w:tblPr>
        <w:tblStyle w:val="af1"/>
        <w:tblW w:w="8857" w:type="dxa"/>
        <w:jc w:val="center"/>
        <w:tblLayout w:type="fixed"/>
        <w:tblLook w:val="04A0" w:firstRow="1" w:lastRow="0" w:firstColumn="1" w:lastColumn="0" w:noHBand="0" w:noVBand="1"/>
      </w:tblPr>
      <w:tblGrid>
        <w:gridCol w:w="4007"/>
        <w:gridCol w:w="954"/>
        <w:gridCol w:w="695"/>
        <w:gridCol w:w="905"/>
        <w:gridCol w:w="695"/>
        <w:gridCol w:w="905"/>
        <w:gridCol w:w="696"/>
      </w:tblGrid>
      <w:tr w:rsidR="00D43F72" w:rsidRPr="001F1D2D" w14:paraId="41BF4E48" w14:textId="77777777">
        <w:trPr>
          <w:trHeight w:val="421"/>
          <w:jc w:val="center"/>
        </w:trPr>
        <w:tc>
          <w:tcPr>
            <w:tcW w:w="4007" w:type="dxa"/>
            <w:vMerge w:val="restart"/>
            <w:tcBorders>
              <w:top w:val="single" w:sz="12" w:space="0" w:color="auto"/>
              <w:left w:val="nil"/>
              <w:bottom w:val="single" w:sz="4" w:space="0" w:color="auto"/>
              <w:right w:val="nil"/>
            </w:tcBorders>
            <w:vAlign w:val="center"/>
          </w:tcPr>
          <w:p w14:paraId="7503FFA1" w14:textId="77777777" w:rsidR="00D43F72" w:rsidRPr="001F1D2D" w:rsidRDefault="003A44D5">
            <w:pPr>
              <w:snapToGrid w:val="0"/>
              <w:spacing w:beforeAutospacing="1" w:line="256" w:lineRule="auto"/>
              <w:jc w:val="both"/>
              <w:rPr>
                <w:b/>
                <w:sz w:val="21"/>
                <w:szCs w:val="21"/>
              </w:rPr>
            </w:pPr>
            <w:r w:rsidRPr="001F1D2D">
              <w:rPr>
                <w:b/>
                <w:sz w:val="21"/>
                <w:szCs w:val="21"/>
                <w:lang w:bidi="ar"/>
              </w:rPr>
              <w:t>Variables</w:t>
            </w:r>
          </w:p>
        </w:tc>
        <w:tc>
          <w:tcPr>
            <w:tcW w:w="1649" w:type="dxa"/>
            <w:gridSpan w:val="2"/>
            <w:tcBorders>
              <w:top w:val="single" w:sz="12" w:space="0" w:color="auto"/>
              <w:left w:val="nil"/>
              <w:bottom w:val="single" w:sz="4" w:space="0" w:color="auto"/>
              <w:right w:val="nil"/>
            </w:tcBorders>
          </w:tcPr>
          <w:p w14:paraId="3572BF6C" w14:textId="77777777" w:rsidR="00D43F72" w:rsidRPr="001F1D2D" w:rsidRDefault="003A44D5">
            <w:pPr>
              <w:snapToGrid w:val="0"/>
              <w:spacing w:beforeAutospacing="1" w:line="256" w:lineRule="auto"/>
              <w:jc w:val="both"/>
              <w:rPr>
                <w:b/>
                <w:sz w:val="21"/>
                <w:szCs w:val="21"/>
              </w:rPr>
            </w:pPr>
            <w:r w:rsidRPr="001F1D2D">
              <w:rPr>
                <w:b/>
                <w:sz w:val="21"/>
                <w:szCs w:val="21"/>
                <w:lang w:bidi="ar"/>
              </w:rPr>
              <w:t>Model I</w:t>
            </w:r>
          </w:p>
        </w:tc>
        <w:tc>
          <w:tcPr>
            <w:tcW w:w="1600" w:type="dxa"/>
            <w:gridSpan w:val="2"/>
            <w:tcBorders>
              <w:top w:val="single" w:sz="12" w:space="0" w:color="auto"/>
              <w:left w:val="nil"/>
              <w:bottom w:val="single" w:sz="4" w:space="0" w:color="auto"/>
              <w:right w:val="nil"/>
            </w:tcBorders>
          </w:tcPr>
          <w:p w14:paraId="0E26567F" w14:textId="77777777" w:rsidR="00D43F72" w:rsidRPr="001F1D2D" w:rsidRDefault="003A44D5">
            <w:pPr>
              <w:snapToGrid w:val="0"/>
              <w:spacing w:beforeAutospacing="1" w:line="256" w:lineRule="auto"/>
              <w:jc w:val="both"/>
              <w:rPr>
                <w:b/>
                <w:sz w:val="21"/>
                <w:szCs w:val="21"/>
              </w:rPr>
            </w:pPr>
            <w:r w:rsidRPr="001F1D2D">
              <w:rPr>
                <w:b/>
                <w:sz w:val="21"/>
                <w:szCs w:val="21"/>
                <w:lang w:bidi="ar"/>
              </w:rPr>
              <w:t>Model II</w:t>
            </w:r>
          </w:p>
        </w:tc>
        <w:tc>
          <w:tcPr>
            <w:tcW w:w="1601" w:type="dxa"/>
            <w:gridSpan w:val="2"/>
            <w:tcBorders>
              <w:top w:val="single" w:sz="12" w:space="0" w:color="auto"/>
              <w:left w:val="nil"/>
              <w:bottom w:val="single" w:sz="4" w:space="0" w:color="auto"/>
              <w:right w:val="nil"/>
            </w:tcBorders>
          </w:tcPr>
          <w:p w14:paraId="6FD10BD1" w14:textId="77777777" w:rsidR="00D43F72" w:rsidRPr="001F1D2D" w:rsidRDefault="003A44D5">
            <w:pPr>
              <w:snapToGrid w:val="0"/>
              <w:spacing w:beforeAutospacing="1" w:line="256" w:lineRule="auto"/>
              <w:jc w:val="both"/>
              <w:rPr>
                <w:b/>
                <w:sz w:val="21"/>
                <w:szCs w:val="21"/>
              </w:rPr>
            </w:pPr>
            <w:r w:rsidRPr="001F1D2D">
              <w:rPr>
                <w:b/>
                <w:sz w:val="21"/>
                <w:szCs w:val="21"/>
                <w:lang w:bidi="ar"/>
              </w:rPr>
              <w:t>Model III</w:t>
            </w:r>
          </w:p>
        </w:tc>
      </w:tr>
      <w:tr w:rsidR="00D43F72" w:rsidRPr="001F1D2D" w14:paraId="0C5FB13E" w14:textId="77777777">
        <w:trPr>
          <w:trHeight w:val="421"/>
          <w:jc w:val="center"/>
        </w:trPr>
        <w:tc>
          <w:tcPr>
            <w:tcW w:w="4007" w:type="dxa"/>
            <w:vMerge/>
            <w:tcBorders>
              <w:top w:val="single" w:sz="12" w:space="0" w:color="auto"/>
              <w:left w:val="nil"/>
              <w:bottom w:val="single" w:sz="4" w:space="0" w:color="auto"/>
              <w:right w:val="nil"/>
            </w:tcBorders>
            <w:vAlign w:val="center"/>
          </w:tcPr>
          <w:p w14:paraId="632AF5A6" w14:textId="77777777" w:rsidR="00D43F72" w:rsidRPr="001F1D2D" w:rsidRDefault="00D43F72">
            <w:pPr>
              <w:jc w:val="both"/>
              <w:rPr>
                <w:sz w:val="20"/>
                <w:szCs w:val="20"/>
              </w:rPr>
            </w:pPr>
          </w:p>
        </w:tc>
        <w:tc>
          <w:tcPr>
            <w:tcW w:w="954" w:type="dxa"/>
            <w:tcBorders>
              <w:top w:val="single" w:sz="4" w:space="0" w:color="auto"/>
              <w:left w:val="nil"/>
              <w:bottom w:val="single" w:sz="4" w:space="0" w:color="auto"/>
              <w:right w:val="nil"/>
            </w:tcBorders>
          </w:tcPr>
          <w:p w14:paraId="021EC4D0" w14:textId="77777777" w:rsidR="00D43F72" w:rsidRPr="001F1D2D" w:rsidRDefault="003A44D5">
            <w:pPr>
              <w:snapToGrid w:val="0"/>
              <w:spacing w:beforeAutospacing="1" w:line="256" w:lineRule="auto"/>
              <w:jc w:val="both"/>
              <w:rPr>
                <w:b/>
                <w:sz w:val="21"/>
                <w:szCs w:val="21"/>
              </w:rPr>
            </w:pPr>
            <w:r w:rsidRPr="001F1D2D">
              <w:rPr>
                <w:b/>
                <w:sz w:val="21"/>
                <w:szCs w:val="21"/>
                <w:lang w:bidi="ar"/>
              </w:rPr>
              <w:t>β</w:t>
            </w:r>
          </w:p>
        </w:tc>
        <w:tc>
          <w:tcPr>
            <w:tcW w:w="695" w:type="dxa"/>
            <w:tcBorders>
              <w:top w:val="single" w:sz="4" w:space="0" w:color="auto"/>
              <w:left w:val="nil"/>
              <w:bottom w:val="single" w:sz="4" w:space="0" w:color="auto"/>
              <w:right w:val="nil"/>
            </w:tcBorders>
          </w:tcPr>
          <w:p w14:paraId="71711B6D" w14:textId="77777777" w:rsidR="00D43F72" w:rsidRPr="001F1D2D" w:rsidRDefault="003A44D5">
            <w:pPr>
              <w:snapToGrid w:val="0"/>
              <w:spacing w:beforeAutospacing="1" w:line="256" w:lineRule="auto"/>
              <w:jc w:val="both"/>
              <w:rPr>
                <w:b/>
                <w:sz w:val="21"/>
                <w:szCs w:val="21"/>
              </w:rPr>
            </w:pPr>
            <w:r w:rsidRPr="001F1D2D">
              <w:rPr>
                <w:b/>
                <w:sz w:val="21"/>
                <w:szCs w:val="21"/>
                <w:lang w:bidi="ar"/>
              </w:rPr>
              <w:t>SE</w:t>
            </w:r>
          </w:p>
        </w:tc>
        <w:tc>
          <w:tcPr>
            <w:tcW w:w="905" w:type="dxa"/>
            <w:tcBorders>
              <w:top w:val="single" w:sz="4" w:space="0" w:color="auto"/>
              <w:left w:val="nil"/>
              <w:bottom w:val="single" w:sz="4" w:space="0" w:color="auto"/>
              <w:right w:val="nil"/>
            </w:tcBorders>
          </w:tcPr>
          <w:p w14:paraId="1B3629D3" w14:textId="77777777" w:rsidR="00D43F72" w:rsidRPr="001F1D2D" w:rsidRDefault="003A44D5">
            <w:pPr>
              <w:snapToGrid w:val="0"/>
              <w:spacing w:beforeAutospacing="1" w:line="256" w:lineRule="auto"/>
              <w:jc w:val="both"/>
              <w:rPr>
                <w:b/>
                <w:sz w:val="21"/>
                <w:szCs w:val="21"/>
              </w:rPr>
            </w:pPr>
            <w:r w:rsidRPr="001F1D2D">
              <w:rPr>
                <w:b/>
                <w:sz w:val="21"/>
                <w:szCs w:val="21"/>
                <w:lang w:bidi="ar"/>
              </w:rPr>
              <w:t>β</w:t>
            </w:r>
          </w:p>
        </w:tc>
        <w:tc>
          <w:tcPr>
            <w:tcW w:w="695" w:type="dxa"/>
            <w:tcBorders>
              <w:top w:val="single" w:sz="4" w:space="0" w:color="auto"/>
              <w:left w:val="nil"/>
              <w:bottom w:val="single" w:sz="4" w:space="0" w:color="auto"/>
              <w:right w:val="nil"/>
            </w:tcBorders>
          </w:tcPr>
          <w:p w14:paraId="07EF4C90" w14:textId="77777777" w:rsidR="00D43F72" w:rsidRPr="001F1D2D" w:rsidRDefault="003A44D5">
            <w:pPr>
              <w:snapToGrid w:val="0"/>
              <w:spacing w:beforeAutospacing="1" w:line="256" w:lineRule="auto"/>
              <w:jc w:val="both"/>
              <w:rPr>
                <w:b/>
                <w:sz w:val="21"/>
                <w:szCs w:val="21"/>
              </w:rPr>
            </w:pPr>
            <w:r w:rsidRPr="001F1D2D">
              <w:rPr>
                <w:b/>
                <w:sz w:val="21"/>
                <w:szCs w:val="21"/>
                <w:lang w:bidi="ar"/>
              </w:rPr>
              <w:t>SE</w:t>
            </w:r>
          </w:p>
        </w:tc>
        <w:tc>
          <w:tcPr>
            <w:tcW w:w="905" w:type="dxa"/>
            <w:tcBorders>
              <w:top w:val="single" w:sz="4" w:space="0" w:color="auto"/>
              <w:left w:val="nil"/>
              <w:bottom w:val="single" w:sz="4" w:space="0" w:color="auto"/>
              <w:right w:val="nil"/>
            </w:tcBorders>
          </w:tcPr>
          <w:p w14:paraId="0258D9AD" w14:textId="77777777" w:rsidR="00D43F72" w:rsidRPr="001F1D2D" w:rsidRDefault="003A44D5">
            <w:pPr>
              <w:snapToGrid w:val="0"/>
              <w:spacing w:beforeAutospacing="1" w:line="256" w:lineRule="auto"/>
              <w:jc w:val="both"/>
              <w:rPr>
                <w:b/>
                <w:sz w:val="21"/>
                <w:szCs w:val="21"/>
              </w:rPr>
            </w:pPr>
            <w:r w:rsidRPr="001F1D2D">
              <w:rPr>
                <w:b/>
                <w:sz w:val="21"/>
                <w:szCs w:val="21"/>
                <w:lang w:bidi="ar"/>
              </w:rPr>
              <w:t>β</w:t>
            </w:r>
          </w:p>
        </w:tc>
        <w:tc>
          <w:tcPr>
            <w:tcW w:w="696" w:type="dxa"/>
            <w:tcBorders>
              <w:top w:val="single" w:sz="4" w:space="0" w:color="auto"/>
              <w:left w:val="nil"/>
              <w:bottom w:val="single" w:sz="4" w:space="0" w:color="auto"/>
              <w:right w:val="nil"/>
            </w:tcBorders>
          </w:tcPr>
          <w:p w14:paraId="25A37F84" w14:textId="77777777" w:rsidR="00D43F72" w:rsidRPr="001F1D2D" w:rsidRDefault="003A44D5">
            <w:pPr>
              <w:snapToGrid w:val="0"/>
              <w:spacing w:beforeAutospacing="1" w:line="256" w:lineRule="auto"/>
              <w:jc w:val="both"/>
              <w:rPr>
                <w:b/>
                <w:sz w:val="21"/>
                <w:szCs w:val="21"/>
              </w:rPr>
            </w:pPr>
            <w:r w:rsidRPr="001F1D2D">
              <w:rPr>
                <w:b/>
                <w:sz w:val="21"/>
                <w:szCs w:val="21"/>
                <w:lang w:bidi="ar"/>
              </w:rPr>
              <w:t>SE</w:t>
            </w:r>
          </w:p>
        </w:tc>
      </w:tr>
      <w:tr w:rsidR="00D43F72" w:rsidRPr="001F1D2D" w14:paraId="45E39FE6" w14:textId="77777777">
        <w:trPr>
          <w:trHeight w:val="421"/>
          <w:jc w:val="center"/>
        </w:trPr>
        <w:tc>
          <w:tcPr>
            <w:tcW w:w="4007" w:type="dxa"/>
            <w:tcBorders>
              <w:top w:val="single" w:sz="4" w:space="0" w:color="auto"/>
              <w:left w:val="nil"/>
              <w:bottom w:val="nil"/>
              <w:right w:val="nil"/>
            </w:tcBorders>
          </w:tcPr>
          <w:p w14:paraId="4E1F4A2D" w14:textId="77777777" w:rsidR="00D43F72" w:rsidRPr="001F1D2D" w:rsidRDefault="003A44D5">
            <w:pPr>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Driving while fatigued</w:t>
            </w:r>
          </w:p>
          <w:p w14:paraId="216D721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(base: never to occasionally)</w:t>
            </w:r>
          </w:p>
          <w:p w14:paraId="7EBEE313"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Quite often</w:t>
            </w:r>
          </w:p>
          <w:p w14:paraId="7C1A405E"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Frequently</w:t>
            </w:r>
          </w:p>
          <w:p w14:paraId="162448B7"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Nearly all the time or always</w:t>
            </w:r>
          </w:p>
        </w:tc>
        <w:tc>
          <w:tcPr>
            <w:tcW w:w="954" w:type="dxa"/>
            <w:tcBorders>
              <w:top w:val="single" w:sz="4" w:space="0" w:color="auto"/>
              <w:left w:val="nil"/>
              <w:bottom w:val="nil"/>
              <w:right w:val="nil"/>
            </w:tcBorders>
          </w:tcPr>
          <w:p w14:paraId="090663FC" w14:textId="77777777" w:rsidR="00D43F72" w:rsidRPr="001F1D2D" w:rsidRDefault="00D43F72">
            <w:pPr>
              <w:autoSpaceDE w:val="0"/>
              <w:autoSpaceDN w:val="0"/>
              <w:adjustRightInd w:val="0"/>
              <w:snapToGrid w:val="0"/>
              <w:spacing w:beforeAutospacing="1" w:line="256" w:lineRule="auto"/>
              <w:jc w:val="both"/>
              <w:rPr>
                <w:sz w:val="21"/>
                <w:szCs w:val="21"/>
              </w:rPr>
            </w:pPr>
          </w:p>
          <w:p w14:paraId="5536634F" w14:textId="77777777" w:rsidR="00D43F72" w:rsidRPr="001F1D2D" w:rsidRDefault="00D43F72">
            <w:pPr>
              <w:autoSpaceDE w:val="0"/>
              <w:autoSpaceDN w:val="0"/>
              <w:adjustRightInd w:val="0"/>
              <w:snapToGrid w:val="0"/>
              <w:spacing w:beforeAutospacing="1" w:line="256" w:lineRule="auto"/>
              <w:jc w:val="both"/>
              <w:rPr>
                <w:sz w:val="21"/>
                <w:szCs w:val="21"/>
              </w:rPr>
            </w:pPr>
          </w:p>
          <w:p w14:paraId="228CA05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2.138</w:t>
            </w:r>
            <w:r w:rsidRPr="001F1D2D">
              <w:rPr>
                <w:sz w:val="21"/>
                <w:szCs w:val="21"/>
                <w:vertAlign w:val="superscript"/>
                <w:lang w:bidi="ar"/>
              </w:rPr>
              <w:t>**</w:t>
            </w:r>
          </w:p>
          <w:p w14:paraId="07F0373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3.685</w:t>
            </w:r>
            <w:r w:rsidRPr="001F1D2D">
              <w:rPr>
                <w:sz w:val="21"/>
                <w:szCs w:val="21"/>
                <w:vertAlign w:val="superscript"/>
                <w:lang w:bidi="ar"/>
              </w:rPr>
              <w:t>***</w:t>
            </w:r>
          </w:p>
          <w:p w14:paraId="258344B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5.177</w:t>
            </w:r>
            <w:r w:rsidRPr="001F1D2D">
              <w:rPr>
                <w:sz w:val="21"/>
                <w:szCs w:val="21"/>
                <w:vertAlign w:val="superscript"/>
                <w:lang w:bidi="ar"/>
              </w:rPr>
              <w:t>***</w:t>
            </w:r>
          </w:p>
        </w:tc>
        <w:tc>
          <w:tcPr>
            <w:tcW w:w="695" w:type="dxa"/>
            <w:tcBorders>
              <w:top w:val="single" w:sz="4" w:space="0" w:color="auto"/>
              <w:left w:val="nil"/>
              <w:bottom w:val="nil"/>
              <w:right w:val="nil"/>
            </w:tcBorders>
          </w:tcPr>
          <w:p w14:paraId="37F03DD5" w14:textId="77777777" w:rsidR="00D43F72" w:rsidRPr="001F1D2D" w:rsidRDefault="00D43F72">
            <w:pPr>
              <w:autoSpaceDE w:val="0"/>
              <w:autoSpaceDN w:val="0"/>
              <w:adjustRightInd w:val="0"/>
              <w:snapToGrid w:val="0"/>
              <w:spacing w:beforeAutospacing="1" w:line="256" w:lineRule="auto"/>
              <w:jc w:val="both"/>
              <w:rPr>
                <w:sz w:val="21"/>
                <w:szCs w:val="21"/>
              </w:rPr>
            </w:pPr>
          </w:p>
          <w:p w14:paraId="1680D8F1" w14:textId="77777777" w:rsidR="00D43F72" w:rsidRPr="001F1D2D" w:rsidRDefault="00D43F72">
            <w:pPr>
              <w:autoSpaceDE w:val="0"/>
              <w:autoSpaceDN w:val="0"/>
              <w:adjustRightInd w:val="0"/>
              <w:snapToGrid w:val="0"/>
              <w:spacing w:beforeAutospacing="1" w:line="256" w:lineRule="auto"/>
              <w:jc w:val="both"/>
              <w:rPr>
                <w:sz w:val="21"/>
                <w:szCs w:val="21"/>
              </w:rPr>
            </w:pPr>
          </w:p>
          <w:p w14:paraId="680F50BE"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0.729</w:t>
            </w:r>
          </w:p>
          <w:p w14:paraId="2E9975E5"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0.751</w:t>
            </w:r>
          </w:p>
          <w:p w14:paraId="504CA91C"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0.822</w:t>
            </w:r>
          </w:p>
        </w:tc>
        <w:tc>
          <w:tcPr>
            <w:tcW w:w="905" w:type="dxa"/>
            <w:tcBorders>
              <w:top w:val="single" w:sz="4" w:space="0" w:color="auto"/>
              <w:left w:val="nil"/>
              <w:bottom w:val="nil"/>
              <w:right w:val="nil"/>
            </w:tcBorders>
          </w:tcPr>
          <w:p w14:paraId="280065A0" w14:textId="77777777" w:rsidR="00D43F72" w:rsidRPr="001F1D2D" w:rsidRDefault="00D43F72">
            <w:pPr>
              <w:autoSpaceDE w:val="0"/>
              <w:autoSpaceDN w:val="0"/>
              <w:adjustRightInd w:val="0"/>
              <w:snapToGrid w:val="0"/>
              <w:spacing w:beforeAutospacing="1" w:line="256" w:lineRule="auto"/>
              <w:jc w:val="both"/>
              <w:rPr>
                <w:sz w:val="21"/>
                <w:szCs w:val="21"/>
              </w:rPr>
            </w:pPr>
          </w:p>
          <w:p w14:paraId="3247656C" w14:textId="77777777" w:rsidR="00D43F72" w:rsidRPr="001F1D2D" w:rsidRDefault="00D43F72">
            <w:pPr>
              <w:autoSpaceDE w:val="0"/>
              <w:autoSpaceDN w:val="0"/>
              <w:adjustRightInd w:val="0"/>
              <w:snapToGrid w:val="0"/>
              <w:spacing w:beforeAutospacing="1" w:line="256" w:lineRule="auto"/>
              <w:jc w:val="both"/>
              <w:rPr>
                <w:sz w:val="21"/>
                <w:szCs w:val="21"/>
              </w:rPr>
            </w:pPr>
          </w:p>
          <w:p w14:paraId="780A9FD8"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2.017</w:t>
            </w:r>
            <w:r w:rsidRPr="001F1D2D">
              <w:rPr>
                <w:sz w:val="21"/>
                <w:szCs w:val="21"/>
                <w:vertAlign w:val="superscript"/>
                <w:lang w:bidi="ar"/>
              </w:rPr>
              <w:t>***</w:t>
            </w:r>
          </w:p>
          <w:p w14:paraId="4AA329D7"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3.588</w:t>
            </w:r>
            <w:r w:rsidRPr="001F1D2D">
              <w:rPr>
                <w:sz w:val="21"/>
                <w:szCs w:val="21"/>
                <w:vertAlign w:val="superscript"/>
                <w:lang w:bidi="ar"/>
              </w:rPr>
              <w:t>***</w:t>
            </w:r>
          </w:p>
          <w:p w14:paraId="7088E70F"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5.189</w:t>
            </w:r>
            <w:r w:rsidRPr="001F1D2D">
              <w:rPr>
                <w:sz w:val="21"/>
                <w:szCs w:val="21"/>
                <w:vertAlign w:val="superscript"/>
                <w:lang w:bidi="ar"/>
              </w:rPr>
              <w:t>***</w:t>
            </w:r>
          </w:p>
        </w:tc>
        <w:tc>
          <w:tcPr>
            <w:tcW w:w="695" w:type="dxa"/>
            <w:tcBorders>
              <w:top w:val="single" w:sz="4" w:space="0" w:color="auto"/>
              <w:left w:val="nil"/>
              <w:bottom w:val="nil"/>
              <w:right w:val="nil"/>
            </w:tcBorders>
          </w:tcPr>
          <w:p w14:paraId="4F150F01" w14:textId="77777777" w:rsidR="00D43F72" w:rsidRPr="001F1D2D" w:rsidRDefault="00D43F72">
            <w:pPr>
              <w:autoSpaceDE w:val="0"/>
              <w:autoSpaceDN w:val="0"/>
              <w:adjustRightInd w:val="0"/>
              <w:snapToGrid w:val="0"/>
              <w:spacing w:beforeAutospacing="1" w:line="256" w:lineRule="auto"/>
              <w:jc w:val="both"/>
              <w:rPr>
                <w:sz w:val="21"/>
                <w:szCs w:val="21"/>
              </w:rPr>
            </w:pPr>
          </w:p>
          <w:p w14:paraId="75ED6A35" w14:textId="77777777" w:rsidR="00D43F72" w:rsidRPr="001F1D2D" w:rsidRDefault="00D43F72">
            <w:pPr>
              <w:autoSpaceDE w:val="0"/>
              <w:autoSpaceDN w:val="0"/>
              <w:adjustRightInd w:val="0"/>
              <w:snapToGrid w:val="0"/>
              <w:spacing w:beforeAutospacing="1" w:line="256" w:lineRule="auto"/>
              <w:jc w:val="both"/>
              <w:rPr>
                <w:sz w:val="21"/>
                <w:szCs w:val="21"/>
              </w:rPr>
            </w:pPr>
          </w:p>
          <w:p w14:paraId="30107315"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0.710</w:t>
            </w:r>
          </w:p>
          <w:p w14:paraId="021BC1FA"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0.735</w:t>
            </w:r>
          </w:p>
          <w:p w14:paraId="7DED4306"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0.807</w:t>
            </w:r>
          </w:p>
        </w:tc>
        <w:tc>
          <w:tcPr>
            <w:tcW w:w="905" w:type="dxa"/>
            <w:tcBorders>
              <w:top w:val="single" w:sz="4" w:space="0" w:color="auto"/>
              <w:left w:val="nil"/>
              <w:bottom w:val="nil"/>
              <w:right w:val="nil"/>
            </w:tcBorders>
          </w:tcPr>
          <w:p w14:paraId="123127A9" w14:textId="77777777" w:rsidR="00D43F72" w:rsidRPr="001F1D2D" w:rsidRDefault="00D43F72">
            <w:pPr>
              <w:autoSpaceDE w:val="0"/>
              <w:autoSpaceDN w:val="0"/>
              <w:adjustRightInd w:val="0"/>
              <w:snapToGrid w:val="0"/>
              <w:spacing w:beforeAutospacing="1" w:line="256" w:lineRule="auto"/>
              <w:jc w:val="both"/>
              <w:rPr>
                <w:sz w:val="21"/>
                <w:szCs w:val="21"/>
              </w:rPr>
            </w:pPr>
          </w:p>
          <w:p w14:paraId="02CB26C9" w14:textId="77777777" w:rsidR="00D43F72" w:rsidRPr="001F1D2D" w:rsidRDefault="00D43F72">
            <w:pPr>
              <w:autoSpaceDE w:val="0"/>
              <w:autoSpaceDN w:val="0"/>
              <w:adjustRightInd w:val="0"/>
              <w:snapToGrid w:val="0"/>
              <w:spacing w:beforeAutospacing="1" w:line="256" w:lineRule="auto"/>
              <w:jc w:val="both"/>
              <w:rPr>
                <w:sz w:val="21"/>
                <w:szCs w:val="21"/>
              </w:rPr>
            </w:pPr>
          </w:p>
          <w:p w14:paraId="469B9CD3"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1.991</w:t>
            </w:r>
            <w:r w:rsidRPr="001F1D2D">
              <w:rPr>
                <w:sz w:val="21"/>
                <w:szCs w:val="21"/>
                <w:vertAlign w:val="superscript"/>
                <w:lang w:bidi="ar"/>
              </w:rPr>
              <w:t>***</w:t>
            </w:r>
          </w:p>
          <w:p w14:paraId="5ADC2026"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3.551</w:t>
            </w:r>
            <w:r w:rsidRPr="001F1D2D">
              <w:rPr>
                <w:sz w:val="21"/>
                <w:szCs w:val="21"/>
                <w:vertAlign w:val="superscript"/>
                <w:lang w:bidi="ar"/>
              </w:rPr>
              <w:t>***</w:t>
            </w:r>
          </w:p>
          <w:p w14:paraId="49CA25F3"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5.163</w:t>
            </w:r>
            <w:r w:rsidRPr="001F1D2D">
              <w:rPr>
                <w:sz w:val="21"/>
                <w:szCs w:val="21"/>
                <w:vertAlign w:val="superscript"/>
                <w:lang w:bidi="ar"/>
              </w:rPr>
              <w:t>***</w:t>
            </w:r>
          </w:p>
        </w:tc>
        <w:tc>
          <w:tcPr>
            <w:tcW w:w="696" w:type="dxa"/>
            <w:tcBorders>
              <w:top w:val="single" w:sz="4" w:space="0" w:color="auto"/>
              <w:left w:val="nil"/>
              <w:bottom w:val="nil"/>
              <w:right w:val="nil"/>
            </w:tcBorders>
          </w:tcPr>
          <w:p w14:paraId="6B1EB471" w14:textId="77777777" w:rsidR="00D43F72" w:rsidRPr="001F1D2D" w:rsidRDefault="00D43F72">
            <w:pPr>
              <w:autoSpaceDE w:val="0"/>
              <w:autoSpaceDN w:val="0"/>
              <w:adjustRightInd w:val="0"/>
              <w:snapToGrid w:val="0"/>
              <w:spacing w:beforeAutospacing="1" w:line="256" w:lineRule="auto"/>
              <w:jc w:val="both"/>
              <w:rPr>
                <w:sz w:val="21"/>
                <w:szCs w:val="21"/>
              </w:rPr>
            </w:pPr>
          </w:p>
          <w:p w14:paraId="13FD32BD" w14:textId="77777777" w:rsidR="00D43F72" w:rsidRPr="001F1D2D" w:rsidRDefault="00D43F72">
            <w:pPr>
              <w:autoSpaceDE w:val="0"/>
              <w:autoSpaceDN w:val="0"/>
              <w:adjustRightInd w:val="0"/>
              <w:snapToGrid w:val="0"/>
              <w:spacing w:beforeAutospacing="1" w:line="256" w:lineRule="auto"/>
              <w:jc w:val="both"/>
              <w:rPr>
                <w:sz w:val="21"/>
                <w:szCs w:val="21"/>
              </w:rPr>
            </w:pPr>
          </w:p>
          <w:p w14:paraId="73902E7C"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0.704</w:t>
            </w:r>
          </w:p>
          <w:p w14:paraId="7D54433A"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0.726</w:t>
            </w:r>
          </w:p>
          <w:p w14:paraId="24A415C3"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0.801</w:t>
            </w:r>
          </w:p>
        </w:tc>
      </w:tr>
      <w:tr w:rsidR="00D43F72" w:rsidRPr="001F1D2D" w14:paraId="0E98A98C" w14:textId="77777777">
        <w:trPr>
          <w:trHeight w:val="421"/>
          <w:jc w:val="center"/>
        </w:trPr>
        <w:tc>
          <w:tcPr>
            <w:tcW w:w="4007" w:type="dxa"/>
            <w:tcBorders>
              <w:top w:val="nil"/>
              <w:left w:val="nil"/>
              <w:bottom w:val="single" w:sz="4" w:space="0" w:color="auto"/>
              <w:right w:val="nil"/>
            </w:tcBorders>
          </w:tcPr>
          <w:p w14:paraId="487A0E06" w14:textId="77777777" w:rsidR="00D43F72" w:rsidRPr="001F1D2D" w:rsidRDefault="003A44D5">
            <w:pPr>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Parking in forbidden areas</w:t>
            </w:r>
          </w:p>
          <w:p w14:paraId="0D78E35C"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(base: never to occasionally)</w:t>
            </w:r>
          </w:p>
          <w:p w14:paraId="71B6F877"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lastRenderedPageBreak/>
              <w:t>Quite often</w:t>
            </w:r>
          </w:p>
          <w:p w14:paraId="1366E857"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Frequently to always</w:t>
            </w:r>
          </w:p>
        </w:tc>
        <w:tc>
          <w:tcPr>
            <w:tcW w:w="954" w:type="dxa"/>
            <w:tcBorders>
              <w:top w:val="nil"/>
              <w:left w:val="nil"/>
              <w:bottom w:val="single" w:sz="4" w:space="0" w:color="auto"/>
              <w:right w:val="nil"/>
            </w:tcBorders>
          </w:tcPr>
          <w:p w14:paraId="6DEC15DD" w14:textId="77777777" w:rsidR="00D43F72" w:rsidRPr="001F1D2D" w:rsidRDefault="00D43F72">
            <w:pPr>
              <w:autoSpaceDE w:val="0"/>
              <w:autoSpaceDN w:val="0"/>
              <w:adjustRightInd w:val="0"/>
              <w:snapToGrid w:val="0"/>
              <w:spacing w:beforeAutospacing="1" w:line="256" w:lineRule="auto"/>
              <w:jc w:val="both"/>
              <w:rPr>
                <w:sz w:val="21"/>
                <w:szCs w:val="21"/>
              </w:rPr>
            </w:pPr>
          </w:p>
          <w:p w14:paraId="150FAB56" w14:textId="77777777" w:rsidR="00D43F72" w:rsidRPr="001F1D2D" w:rsidRDefault="00D43F72">
            <w:pPr>
              <w:autoSpaceDE w:val="0"/>
              <w:autoSpaceDN w:val="0"/>
              <w:adjustRightInd w:val="0"/>
              <w:snapToGrid w:val="0"/>
              <w:spacing w:beforeAutospacing="1" w:line="256" w:lineRule="auto"/>
              <w:jc w:val="both"/>
              <w:rPr>
                <w:sz w:val="21"/>
                <w:szCs w:val="21"/>
              </w:rPr>
            </w:pPr>
          </w:p>
          <w:p w14:paraId="152CB306"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lastRenderedPageBreak/>
              <w:t>1.908</w:t>
            </w:r>
            <w:r w:rsidRPr="001F1D2D">
              <w:rPr>
                <w:sz w:val="21"/>
                <w:szCs w:val="21"/>
                <w:vertAlign w:val="superscript"/>
                <w:lang w:bidi="ar"/>
              </w:rPr>
              <w:t>***</w:t>
            </w:r>
          </w:p>
          <w:p w14:paraId="6EDCAA2B"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3.924</w:t>
            </w:r>
            <w:r w:rsidRPr="001F1D2D">
              <w:rPr>
                <w:sz w:val="21"/>
                <w:szCs w:val="21"/>
                <w:vertAlign w:val="superscript"/>
                <w:lang w:bidi="ar"/>
              </w:rPr>
              <w:t>***</w:t>
            </w:r>
          </w:p>
        </w:tc>
        <w:tc>
          <w:tcPr>
            <w:tcW w:w="695" w:type="dxa"/>
            <w:tcBorders>
              <w:top w:val="nil"/>
              <w:left w:val="nil"/>
              <w:bottom w:val="single" w:sz="4" w:space="0" w:color="auto"/>
              <w:right w:val="nil"/>
            </w:tcBorders>
          </w:tcPr>
          <w:p w14:paraId="22792E48" w14:textId="77777777" w:rsidR="00D43F72" w:rsidRPr="001F1D2D" w:rsidRDefault="00D43F72">
            <w:pPr>
              <w:autoSpaceDE w:val="0"/>
              <w:autoSpaceDN w:val="0"/>
              <w:adjustRightInd w:val="0"/>
              <w:snapToGrid w:val="0"/>
              <w:spacing w:beforeAutospacing="1" w:line="256" w:lineRule="auto"/>
              <w:jc w:val="both"/>
              <w:rPr>
                <w:sz w:val="21"/>
                <w:szCs w:val="21"/>
              </w:rPr>
            </w:pPr>
          </w:p>
          <w:p w14:paraId="1DF140F9" w14:textId="77777777" w:rsidR="00D43F72" w:rsidRPr="001F1D2D" w:rsidRDefault="00D43F72">
            <w:pPr>
              <w:autoSpaceDE w:val="0"/>
              <w:autoSpaceDN w:val="0"/>
              <w:adjustRightInd w:val="0"/>
              <w:snapToGrid w:val="0"/>
              <w:spacing w:beforeAutospacing="1" w:line="256" w:lineRule="auto"/>
              <w:jc w:val="both"/>
              <w:rPr>
                <w:sz w:val="21"/>
                <w:szCs w:val="21"/>
              </w:rPr>
            </w:pPr>
          </w:p>
          <w:p w14:paraId="4B564881"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lastRenderedPageBreak/>
              <w:t>0.528</w:t>
            </w:r>
          </w:p>
          <w:p w14:paraId="4828519B"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0.595</w:t>
            </w:r>
          </w:p>
        </w:tc>
        <w:tc>
          <w:tcPr>
            <w:tcW w:w="905" w:type="dxa"/>
            <w:tcBorders>
              <w:top w:val="nil"/>
              <w:left w:val="nil"/>
              <w:bottom w:val="single" w:sz="4" w:space="0" w:color="auto"/>
              <w:right w:val="nil"/>
            </w:tcBorders>
          </w:tcPr>
          <w:p w14:paraId="4DCF91DB" w14:textId="77777777" w:rsidR="00D43F72" w:rsidRPr="001F1D2D" w:rsidRDefault="00D43F72">
            <w:pPr>
              <w:autoSpaceDE w:val="0"/>
              <w:autoSpaceDN w:val="0"/>
              <w:adjustRightInd w:val="0"/>
              <w:snapToGrid w:val="0"/>
              <w:spacing w:beforeAutospacing="1" w:line="256" w:lineRule="auto"/>
              <w:jc w:val="both"/>
              <w:rPr>
                <w:sz w:val="21"/>
                <w:szCs w:val="21"/>
              </w:rPr>
            </w:pPr>
          </w:p>
          <w:p w14:paraId="2F1B63A3" w14:textId="77777777" w:rsidR="00D43F72" w:rsidRPr="001F1D2D" w:rsidRDefault="00D43F72">
            <w:pPr>
              <w:autoSpaceDE w:val="0"/>
              <w:autoSpaceDN w:val="0"/>
              <w:adjustRightInd w:val="0"/>
              <w:snapToGrid w:val="0"/>
              <w:spacing w:beforeAutospacing="1" w:line="256" w:lineRule="auto"/>
              <w:jc w:val="both"/>
              <w:rPr>
                <w:sz w:val="21"/>
                <w:szCs w:val="21"/>
              </w:rPr>
            </w:pPr>
          </w:p>
          <w:p w14:paraId="48CA3F54"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lastRenderedPageBreak/>
              <w:t>1.871</w:t>
            </w:r>
            <w:r w:rsidRPr="001F1D2D">
              <w:rPr>
                <w:sz w:val="21"/>
                <w:szCs w:val="21"/>
                <w:vertAlign w:val="superscript"/>
                <w:lang w:bidi="ar"/>
              </w:rPr>
              <w:t>***</w:t>
            </w:r>
          </w:p>
          <w:p w14:paraId="11EC4E90"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3.759</w:t>
            </w:r>
            <w:r w:rsidRPr="001F1D2D">
              <w:rPr>
                <w:sz w:val="21"/>
                <w:szCs w:val="21"/>
                <w:vertAlign w:val="superscript"/>
                <w:lang w:bidi="ar"/>
              </w:rPr>
              <w:t>***</w:t>
            </w:r>
          </w:p>
        </w:tc>
        <w:tc>
          <w:tcPr>
            <w:tcW w:w="695" w:type="dxa"/>
            <w:tcBorders>
              <w:top w:val="nil"/>
              <w:left w:val="nil"/>
              <w:bottom w:val="single" w:sz="4" w:space="0" w:color="auto"/>
              <w:right w:val="nil"/>
            </w:tcBorders>
          </w:tcPr>
          <w:p w14:paraId="318EA402" w14:textId="77777777" w:rsidR="00D43F72" w:rsidRPr="001F1D2D" w:rsidRDefault="00D43F72">
            <w:pPr>
              <w:autoSpaceDE w:val="0"/>
              <w:autoSpaceDN w:val="0"/>
              <w:adjustRightInd w:val="0"/>
              <w:snapToGrid w:val="0"/>
              <w:spacing w:beforeAutospacing="1" w:line="256" w:lineRule="auto"/>
              <w:jc w:val="both"/>
              <w:rPr>
                <w:sz w:val="21"/>
                <w:szCs w:val="21"/>
              </w:rPr>
            </w:pPr>
          </w:p>
          <w:p w14:paraId="4836B552" w14:textId="77777777" w:rsidR="00D43F72" w:rsidRPr="001F1D2D" w:rsidRDefault="00D43F72">
            <w:pPr>
              <w:autoSpaceDE w:val="0"/>
              <w:autoSpaceDN w:val="0"/>
              <w:adjustRightInd w:val="0"/>
              <w:snapToGrid w:val="0"/>
              <w:spacing w:beforeAutospacing="1" w:line="256" w:lineRule="auto"/>
              <w:jc w:val="both"/>
              <w:rPr>
                <w:sz w:val="21"/>
                <w:szCs w:val="21"/>
              </w:rPr>
            </w:pPr>
          </w:p>
          <w:p w14:paraId="75D6E766"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lastRenderedPageBreak/>
              <w:t>0.513</w:t>
            </w:r>
          </w:p>
          <w:p w14:paraId="50782160"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0.574</w:t>
            </w:r>
          </w:p>
        </w:tc>
        <w:tc>
          <w:tcPr>
            <w:tcW w:w="905" w:type="dxa"/>
            <w:tcBorders>
              <w:top w:val="nil"/>
              <w:left w:val="nil"/>
              <w:bottom w:val="single" w:sz="4" w:space="0" w:color="auto"/>
              <w:right w:val="nil"/>
            </w:tcBorders>
          </w:tcPr>
          <w:p w14:paraId="2BA53A51" w14:textId="77777777" w:rsidR="00D43F72" w:rsidRPr="001F1D2D" w:rsidRDefault="00D43F72">
            <w:pPr>
              <w:autoSpaceDE w:val="0"/>
              <w:autoSpaceDN w:val="0"/>
              <w:adjustRightInd w:val="0"/>
              <w:snapToGrid w:val="0"/>
              <w:spacing w:beforeAutospacing="1" w:line="256" w:lineRule="auto"/>
              <w:jc w:val="both"/>
              <w:rPr>
                <w:sz w:val="21"/>
                <w:szCs w:val="21"/>
              </w:rPr>
            </w:pPr>
          </w:p>
          <w:p w14:paraId="7CBAF21D" w14:textId="77777777" w:rsidR="00D43F72" w:rsidRPr="001F1D2D" w:rsidRDefault="00D43F72">
            <w:pPr>
              <w:autoSpaceDE w:val="0"/>
              <w:autoSpaceDN w:val="0"/>
              <w:adjustRightInd w:val="0"/>
              <w:snapToGrid w:val="0"/>
              <w:spacing w:beforeAutospacing="1" w:line="256" w:lineRule="auto"/>
              <w:jc w:val="both"/>
              <w:rPr>
                <w:sz w:val="21"/>
                <w:szCs w:val="21"/>
              </w:rPr>
            </w:pPr>
          </w:p>
          <w:p w14:paraId="2AE747AF"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lastRenderedPageBreak/>
              <w:t>1.865</w:t>
            </w:r>
            <w:r w:rsidRPr="001F1D2D">
              <w:rPr>
                <w:sz w:val="21"/>
                <w:szCs w:val="21"/>
                <w:vertAlign w:val="superscript"/>
                <w:lang w:bidi="ar"/>
              </w:rPr>
              <w:t>***</w:t>
            </w:r>
          </w:p>
          <w:p w14:paraId="05B5D5E0"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3.765</w:t>
            </w:r>
            <w:r w:rsidRPr="001F1D2D">
              <w:rPr>
                <w:sz w:val="21"/>
                <w:szCs w:val="21"/>
                <w:vertAlign w:val="superscript"/>
                <w:lang w:bidi="ar"/>
              </w:rPr>
              <w:t>***</w:t>
            </w:r>
          </w:p>
        </w:tc>
        <w:tc>
          <w:tcPr>
            <w:tcW w:w="696" w:type="dxa"/>
            <w:tcBorders>
              <w:top w:val="nil"/>
              <w:left w:val="nil"/>
              <w:bottom w:val="single" w:sz="4" w:space="0" w:color="auto"/>
              <w:right w:val="nil"/>
            </w:tcBorders>
          </w:tcPr>
          <w:p w14:paraId="2BDAA8ED" w14:textId="77777777" w:rsidR="00D43F72" w:rsidRPr="001F1D2D" w:rsidRDefault="00D43F72">
            <w:pPr>
              <w:autoSpaceDE w:val="0"/>
              <w:autoSpaceDN w:val="0"/>
              <w:adjustRightInd w:val="0"/>
              <w:snapToGrid w:val="0"/>
              <w:spacing w:beforeAutospacing="1" w:line="256" w:lineRule="auto"/>
              <w:jc w:val="both"/>
              <w:rPr>
                <w:sz w:val="21"/>
                <w:szCs w:val="21"/>
              </w:rPr>
            </w:pPr>
          </w:p>
          <w:p w14:paraId="7E8F4890" w14:textId="77777777" w:rsidR="00D43F72" w:rsidRPr="001F1D2D" w:rsidRDefault="00D43F72">
            <w:pPr>
              <w:autoSpaceDE w:val="0"/>
              <w:autoSpaceDN w:val="0"/>
              <w:adjustRightInd w:val="0"/>
              <w:snapToGrid w:val="0"/>
              <w:spacing w:beforeAutospacing="1" w:line="256" w:lineRule="auto"/>
              <w:jc w:val="both"/>
              <w:rPr>
                <w:sz w:val="21"/>
                <w:szCs w:val="21"/>
              </w:rPr>
            </w:pPr>
          </w:p>
          <w:p w14:paraId="59DFAC8E"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lastRenderedPageBreak/>
              <w:t>0.512</w:t>
            </w:r>
          </w:p>
          <w:p w14:paraId="74EBA151"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0.571</w:t>
            </w:r>
          </w:p>
        </w:tc>
      </w:tr>
      <w:tr w:rsidR="00D43F72" w:rsidRPr="001F1D2D" w14:paraId="03DFAF59" w14:textId="77777777">
        <w:trPr>
          <w:trHeight w:val="421"/>
          <w:jc w:val="center"/>
        </w:trPr>
        <w:tc>
          <w:tcPr>
            <w:tcW w:w="4007" w:type="dxa"/>
            <w:tcBorders>
              <w:top w:val="single" w:sz="4" w:space="0" w:color="auto"/>
              <w:left w:val="nil"/>
              <w:bottom w:val="single" w:sz="4" w:space="0" w:color="auto"/>
              <w:right w:val="nil"/>
            </w:tcBorders>
          </w:tcPr>
          <w:p w14:paraId="11AD22EC" w14:textId="77777777" w:rsidR="00D43F72" w:rsidRPr="001F1D2D" w:rsidRDefault="003A44D5">
            <w:pPr>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lastRenderedPageBreak/>
              <w:t>Cell phone use in driving</w:t>
            </w:r>
          </w:p>
          <w:p w14:paraId="3A218104"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(base: never or hardly ever)</w:t>
            </w:r>
          </w:p>
          <w:p w14:paraId="325F42A8"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Occasionally</w:t>
            </w:r>
          </w:p>
          <w:p w14:paraId="0B8CF675"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Quite often to always</w:t>
            </w:r>
          </w:p>
        </w:tc>
        <w:tc>
          <w:tcPr>
            <w:tcW w:w="954" w:type="dxa"/>
            <w:tcBorders>
              <w:top w:val="single" w:sz="4" w:space="0" w:color="auto"/>
              <w:left w:val="nil"/>
              <w:bottom w:val="single" w:sz="4" w:space="0" w:color="auto"/>
              <w:right w:val="nil"/>
            </w:tcBorders>
          </w:tcPr>
          <w:p w14:paraId="39D7AEA9" w14:textId="77777777" w:rsidR="00D43F72" w:rsidRPr="001F1D2D" w:rsidRDefault="00D43F72">
            <w:pPr>
              <w:autoSpaceDE w:val="0"/>
              <w:autoSpaceDN w:val="0"/>
              <w:adjustRightInd w:val="0"/>
              <w:snapToGrid w:val="0"/>
              <w:spacing w:beforeAutospacing="1" w:line="256" w:lineRule="auto"/>
              <w:jc w:val="both"/>
              <w:rPr>
                <w:sz w:val="21"/>
                <w:szCs w:val="21"/>
              </w:rPr>
            </w:pPr>
          </w:p>
          <w:p w14:paraId="2254602A" w14:textId="77777777" w:rsidR="00D43F72" w:rsidRPr="001F1D2D" w:rsidRDefault="00D43F72">
            <w:pPr>
              <w:autoSpaceDE w:val="0"/>
              <w:autoSpaceDN w:val="0"/>
              <w:adjustRightInd w:val="0"/>
              <w:snapToGrid w:val="0"/>
              <w:spacing w:beforeAutospacing="1" w:line="256" w:lineRule="auto"/>
              <w:jc w:val="both"/>
              <w:rPr>
                <w:sz w:val="21"/>
                <w:szCs w:val="21"/>
              </w:rPr>
            </w:pPr>
          </w:p>
          <w:p w14:paraId="19F9EBC6"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2.103</w:t>
            </w:r>
            <w:r w:rsidRPr="001F1D2D">
              <w:rPr>
                <w:sz w:val="21"/>
                <w:szCs w:val="21"/>
                <w:vertAlign w:val="superscript"/>
                <w:lang w:bidi="ar"/>
              </w:rPr>
              <w:t>***</w:t>
            </w:r>
          </w:p>
          <w:p w14:paraId="23D6CD78"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3.818</w:t>
            </w:r>
            <w:r w:rsidRPr="001F1D2D">
              <w:rPr>
                <w:sz w:val="21"/>
                <w:szCs w:val="21"/>
                <w:vertAlign w:val="superscript"/>
                <w:lang w:bidi="ar"/>
              </w:rPr>
              <w:t>***</w:t>
            </w:r>
          </w:p>
        </w:tc>
        <w:tc>
          <w:tcPr>
            <w:tcW w:w="695" w:type="dxa"/>
            <w:tcBorders>
              <w:top w:val="single" w:sz="4" w:space="0" w:color="auto"/>
              <w:left w:val="nil"/>
              <w:bottom w:val="single" w:sz="4" w:space="0" w:color="auto"/>
              <w:right w:val="nil"/>
            </w:tcBorders>
          </w:tcPr>
          <w:p w14:paraId="02953376" w14:textId="77777777" w:rsidR="00D43F72" w:rsidRPr="001F1D2D" w:rsidRDefault="00D43F72">
            <w:pPr>
              <w:autoSpaceDE w:val="0"/>
              <w:autoSpaceDN w:val="0"/>
              <w:adjustRightInd w:val="0"/>
              <w:snapToGrid w:val="0"/>
              <w:spacing w:beforeAutospacing="1" w:line="256" w:lineRule="auto"/>
              <w:jc w:val="both"/>
              <w:rPr>
                <w:sz w:val="21"/>
                <w:szCs w:val="21"/>
              </w:rPr>
            </w:pPr>
          </w:p>
          <w:p w14:paraId="30E3F88E" w14:textId="77777777" w:rsidR="00D43F72" w:rsidRPr="001F1D2D" w:rsidRDefault="00D43F72">
            <w:pPr>
              <w:autoSpaceDE w:val="0"/>
              <w:autoSpaceDN w:val="0"/>
              <w:adjustRightInd w:val="0"/>
              <w:snapToGrid w:val="0"/>
              <w:spacing w:beforeAutospacing="1" w:line="256" w:lineRule="auto"/>
              <w:jc w:val="both"/>
              <w:rPr>
                <w:sz w:val="21"/>
                <w:szCs w:val="21"/>
              </w:rPr>
            </w:pPr>
          </w:p>
          <w:p w14:paraId="34C32C64"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0.481</w:t>
            </w:r>
          </w:p>
          <w:p w14:paraId="3E8AC9C7"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0.717</w:t>
            </w:r>
          </w:p>
        </w:tc>
        <w:tc>
          <w:tcPr>
            <w:tcW w:w="905" w:type="dxa"/>
            <w:tcBorders>
              <w:top w:val="single" w:sz="4" w:space="0" w:color="auto"/>
              <w:left w:val="nil"/>
              <w:bottom w:val="single" w:sz="4" w:space="0" w:color="auto"/>
              <w:right w:val="nil"/>
            </w:tcBorders>
          </w:tcPr>
          <w:p w14:paraId="6D6B9BC6" w14:textId="77777777" w:rsidR="00D43F72" w:rsidRPr="001F1D2D" w:rsidRDefault="00D43F72">
            <w:pPr>
              <w:autoSpaceDE w:val="0"/>
              <w:autoSpaceDN w:val="0"/>
              <w:adjustRightInd w:val="0"/>
              <w:snapToGrid w:val="0"/>
              <w:spacing w:beforeAutospacing="1" w:line="256" w:lineRule="auto"/>
              <w:jc w:val="both"/>
              <w:rPr>
                <w:sz w:val="21"/>
                <w:szCs w:val="21"/>
              </w:rPr>
            </w:pPr>
          </w:p>
          <w:p w14:paraId="5443FBE1" w14:textId="77777777" w:rsidR="00D43F72" w:rsidRPr="001F1D2D" w:rsidRDefault="00D43F72">
            <w:pPr>
              <w:autoSpaceDE w:val="0"/>
              <w:autoSpaceDN w:val="0"/>
              <w:adjustRightInd w:val="0"/>
              <w:snapToGrid w:val="0"/>
              <w:spacing w:beforeAutospacing="1" w:line="256" w:lineRule="auto"/>
              <w:jc w:val="both"/>
              <w:rPr>
                <w:sz w:val="21"/>
                <w:szCs w:val="21"/>
              </w:rPr>
            </w:pPr>
          </w:p>
          <w:p w14:paraId="4F22D7CE"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2.155</w:t>
            </w:r>
            <w:r w:rsidRPr="001F1D2D">
              <w:rPr>
                <w:sz w:val="21"/>
                <w:szCs w:val="21"/>
                <w:vertAlign w:val="superscript"/>
                <w:lang w:bidi="ar"/>
              </w:rPr>
              <w:t>***</w:t>
            </w:r>
          </w:p>
          <w:p w14:paraId="06BDD75A"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3.824</w:t>
            </w:r>
            <w:r w:rsidRPr="001F1D2D">
              <w:rPr>
                <w:sz w:val="21"/>
                <w:szCs w:val="21"/>
                <w:vertAlign w:val="superscript"/>
                <w:lang w:bidi="ar"/>
              </w:rPr>
              <w:t>***</w:t>
            </w:r>
          </w:p>
        </w:tc>
        <w:tc>
          <w:tcPr>
            <w:tcW w:w="695" w:type="dxa"/>
            <w:tcBorders>
              <w:top w:val="single" w:sz="4" w:space="0" w:color="auto"/>
              <w:left w:val="nil"/>
              <w:bottom w:val="single" w:sz="4" w:space="0" w:color="auto"/>
              <w:right w:val="nil"/>
            </w:tcBorders>
          </w:tcPr>
          <w:p w14:paraId="3BFB3F2F" w14:textId="77777777" w:rsidR="00D43F72" w:rsidRPr="001F1D2D" w:rsidRDefault="00D43F72">
            <w:pPr>
              <w:autoSpaceDE w:val="0"/>
              <w:autoSpaceDN w:val="0"/>
              <w:adjustRightInd w:val="0"/>
              <w:snapToGrid w:val="0"/>
              <w:spacing w:beforeAutospacing="1" w:line="256" w:lineRule="auto"/>
              <w:jc w:val="both"/>
              <w:rPr>
                <w:sz w:val="21"/>
                <w:szCs w:val="21"/>
              </w:rPr>
            </w:pPr>
          </w:p>
          <w:p w14:paraId="30B3BD5A" w14:textId="77777777" w:rsidR="00D43F72" w:rsidRPr="001F1D2D" w:rsidRDefault="00D43F72">
            <w:pPr>
              <w:autoSpaceDE w:val="0"/>
              <w:autoSpaceDN w:val="0"/>
              <w:adjustRightInd w:val="0"/>
              <w:snapToGrid w:val="0"/>
              <w:spacing w:beforeAutospacing="1" w:line="256" w:lineRule="auto"/>
              <w:jc w:val="both"/>
              <w:rPr>
                <w:sz w:val="21"/>
                <w:szCs w:val="21"/>
              </w:rPr>
            </w:pPr>
          </w:p>
          <w:p w14:paraId="7A73DFE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0.477</w:t>
            </w:r>
          </w:p>
          <w:p w14:paraId="4A61F304"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0.714</w:t>
            </w:r>
          </w:p>
        </w:tc>
        <w:tc>
          <w:tcPr>
            <w:tcW w:w="905" w:type="dxa"/>
            <w:tcBorders>
              <w:top w:val="single" w:sz="4" w:space="0" w:color="auto"/>
              <w:left w:val="nil"/>
              <w:bottom w:val="single" w:sz="4" w:space="0" w:color="auto"/>
              <w:right w:val="nil"/>
            </w:tcBorders>
          </w:tcPr>
          <w:p w14:paraId="2AB4C695" w14:textId="77777777" w:rsidR="00D43F72" w:rsidRPr="001F1D2D" w:rsidRDefault="00D43F72">
            <w:pPr>
              <w:autoSpaceDE w:val="0"/>
              <w:autoSpaceDN w:val="0"/>
              <w:adjustRightInd w:val="0"/>
              <w:snapToGrid w:val="0"/>
              <w:spacing w:beforeAutospacing="1" w:line="256" w:lineRule="auto"/>
              <w:jc w:val="both"/>
              <w:rPr>
                <w:sz w:val="21"/>
                <w:szCs w:val="21"/>
              </w:rPr>
            </w:pPr>
          </w:p>
          <w:p w14:paraId="74330BB5" w14:textId="77777777" w:rsidR="00D43F72" w:rsidRPr="001F1D2D" w:rsidRDefault="00D43F72">
            <w:pPr>
              <w:autoSpaceDE w:val="0"/>
              <w:autoSpaceDN w:val="0"/>
              <w:adjustRightInd w:val="0"/>
              <w:snapToGrid w:val="0"/>
              <w:spacing w:beforeAutospacing="1" w:line="256" w:lineRule="auto"/>
              <w:jc w:val="both"/>
              <w:rPr>
                <w:sz w:val="21"/>
                <w:szCs w:val="21"/>
              </w:rPr>
            </w:pPr>
          </w:p>
          <w:p w14:paraId="655506D4"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2.132</w:t>
            </w:r>
            <w:r w:rsidRPr="001F1D2D">
              <w:rPr>
                <w:sz w:val="21"/>
                <w:szCs w:val="21"/>
                <w:vertAlign w:val="superscript"/>
                <w:lang w:bidi="ar"/>
              </w:rPr>
              <w:t>***</w:t>
            </w:r>
          </w:p>
          <w:p w14:paraId="09F3D866"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3.824</w:t>
            </w:r>
            <w:r w:rsidRPr="001F1D2D">
              <w:rPr>
                <w:sz w:val="21"/>
                <w:szCs w:val="21"/>
                <w:vertAlign w:val="superscript"/>
                <w:lang w:bidi="ar"/>
              </w:rPr>
              <w:t>***</w:t>
            </w:r>
          </w:p>
        </w:tc>
        <w:tc>
          <w:tcPr>
            <w:tcW w:w="696" w:type="dxa"/>
            <w:tcBorders>
              <w:top w:val="single" w:sz="4" w:space="0" w:color="auto"/>
              <w:left w:val="nil"/>
              <w:bottom w:val="single" w:sz="4" w:space="0" w:color="auto"/>
              <w:right w:val="nil"/>
            </w:tcBorders>
          </w:tcPr>
          <w:p w14:paraId="6AC16B50" w14:textId="77777777" w:rsidR="00D43F72" w:rsidRPr="001F1D2D" w:rsidRDefault="00D43F72">
            <w:pPr>
              <w:autoSpaceDE w:val="0"/>
              <w:autoSpaceDN w:val="0"/>
              <w:adjustRightInd w:val="0"/>
              <w:snapToGrid w:val="0"/>
              <w:spacing w:beforeAutospacing="1" w:line="256" w:lineRule="auto"/>
              <w:jc w:val="both"/>
              <w:rPr>
                <w:sz w:val="21"/>
                <w:szCs w:val="21"/>
              </w:rPr>
            </w:pPr>
          </w:p>
          <w:p w14:paraId="193EC6FD" w14:textId="77777777" w:rsidR="00D43F72" w:rsidRPr="001F1D2D" w:rsidRDefault="00D43F72">
            <w:pPr>
              <w:autoSpaceDE w:val="0"/>
              <w:autoSpaceDN w:val="0"/>
              <w:adjustRightInd w:val="0"/>
              <w:snapToGrid w:val="0"/>
              <w:spacing w:beforeAutospacing="1" w:line="256" w:lineRule="auto"/>
              <w:jc w:val="both"/>
              <w:rPr>
                <w:sz w:val="21"/>
                <w:szCs w:val="21"/>
              </w:rPr>
            </w:pPr>
          </w:p>
          <w:p w14:paraId="1864931B"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0.472</w:t>
            </w:r>
          </w:p>
          <w:p w14:paraId="656C3950"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0.713</w:t>
            </w:r>
          </w:p>
        </w:tc>
      </w:tr>
      <w:tr w:rsidR="00D43F72" w:rsidRPr="001F1D2D" w14:paraId="5E0DF6C4" w14:textId="77777777">
        <w:trPr>
          <w:trHeight w:val="421"/>
          <w:jc w:val="center"/>
        </w:trPr>
        <w:tc>
          <w:tcPr>
            <w:tcW w:w="4007" w:type="dxa"/>
            <w:tcBorders>
              <w:top w:val="single" w:sz="4" w:space="0" w:color="auto"/>
              <w:left w:val="nil"/>
              <w:bottom w:val="single" w:sz="4" w:space="0" w:color="auto"/>
              <w:right w:val="nil"/>
            </w:tcBorders>
          </w:tcPr>
          <w:p w14:paraId="3756916B" w14:textId="77777777" w:rsidR="00D43F72" w:rsidRPr="001F1D2D" w:rsidRDefault="003A44D5">
            <w:pPr>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blocking the merging lane of other drivers</w:t>
            </w:r>
          </w:p>
          <w:p w14:paraId="0F159688"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(base: never or hardly ever)</w:t>
            </w:r>
          </w:p>
          <w:p w14:paraId="4A3C9F05"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Occasionally</w:t>
            </w:r>
          </w:p>
          <w:p w14:paraId="12AD64D3"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Quite often to always</w:t>
            </w:r>
          </w:p>
        </w:tc>
        <w:tc>
          <w:tcPr>
            <w:tcW w:w="954" w:type="dxa"/>
            <w:tcBorders>
              <w:top w:val="single" w:sz="4" w:space="0" w:color="auto"/>
              <w:left w:val="nil"/>
              <w:bottom w:val="single" w:sz="4" w:space="0" w:color="auto"/>
              <w:right w:val="nil"/>
            </w:tcBorders>
          </w:tcPr>
          <w:p w14:paraId="2101BC9C" w14:textId="77777777" w:rsidR="00D43F72" w:rsidRPr="001F1D2D" w:rsidRDefault="00D43F72">
            <w:pPr>
              <w:autoSpaceDE w:val="0"/>
              <w:autoSpaceDN w:val="0"/>
              <w:adjustRightInd w:val="0"/>
              <w:snapToGrid w:val="0"/>
              <w:spacing w:beforeAutospacing="1" w:line="256" w:lineRule="auto"/>
              <w:jc w:val="both"/>
              <w:rPr>
                <w:sz w:val="21"/>
                <w:szCs w:val="21"/>
              </w:rPr>
            </w:pPr>
          </w:p>
          <w:p w14:paraId="5AAD6ADC" w14:textId="77777777" w:rsidR="00D43F72" w:rsidRPr="001F1D2D" w:rsidRDefault="00D43F72">
            <w:pPr>
              <w:autoSpaceDE w:val="0"/>
              <w:autoSpaceDN w:val="0"/>
              <w:adjustRightInd w:val="0"/>
              <w:snapToGrid w:val="0"/>
              <w:spacing w:beforeAutospacing="1" w:line="256" w:lineRule="auto"/>
              <w:jc w:val="both"/>
              <w:rPr>
                <w:sz w:val="21"/>
                <w:szCs w:val="21"/>
              </w:rPr>
            </w:pPr>
          </w:p>
          <w:p w14:paraId="49E970FC"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2.647</w:t>
            </w:r>
            <w:r w:rsidRPr="001F1D2D">
              <w:rPr>
                <w:sz w:val="21"/>
                <w:szCs w:val="21"/>
                <w:vertAlign w:val="superscript"/>
                <w:lang w:bidi="ar"/>
              </w:rPr>
              <w:t>***</w:t>
            </w:r>
          </w:p>
          <w:p w14:paraId="1BA03F14"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4.640</w:t>
            </w:r>
            <w:r w:rsidRPr="001F1D2D">
              <w:rPr>
                <w:sz w:val="21"/>
                <w:szCs w:val="21"/>
                <w:vertAlign w:val="superscript"/>
                <w:lang w:bidi="ar"/>
              </w:rPr>
              <w:t>***</w:t>
            </w:r>
          </w:p>
        </w:tc>
        <w:tc>
          <w:tcPr>
            <w:tcW w:w="695" w:type="dxa"/>
            <w:tcBorders>
              <w:top w:val="single" w:sz="4" w:space="0" w:color="auto"/>
              <w:left w:val="nil"/>
              <w:bottom w:val="single" w:sz="4" w:space="0" w:color="auto"/>
              <w:right w:val="nil"/>
            </w:tcBorders>
          </w:tcPr>
          <w:p w14:paraId="6DA09956" w14:textId="77777777" w:rsidR="00D43F72" w:rsidRPr="001F1D2D" w:rsidRDefault="00D43F72">
            <w:pPr>
              <w:autoSpaceDE w:val="0"/>
              <w:autoSpaceDN w:val="0"/>
              <w:adjustRightInd w:val="0"/>
              <w:snapToGrid w:val="0"/>
              <w:spacing w:beforeAutospacing="1" w:line="256" w:lineRule="auto"/>
              <w:jc w:val="both"/>
              <w:rPr>
                <w:sz w:val="21"/>
                <w:szCs w:val="21"/>
              </w:rPr>
            </w:pPr>
          </w:p>
          <w:p w14:paraId="4527657D" w14:textId="77777777" w:rsidR="00D43F72" w:rsidRPr="001F1D2D" w:rsidRDefault="00D43F72">
            <w:pPr>
              <w:autoSpaceDE w:val="0"/>
              <w:autoSpaceDN w:val="0"/>
              <w:adjustRightInd w:val="0"/>
              <w:snapToGrid w:val="0"/>
              <w:spacing w:beforeAutospacing="1" w:line="256" w:lineRule="auto"/>
              <w:jc w:val="both"/>
              <w:rPr>
                <w:sz w:val="21"/>
                <w:szCs w:val="21"/>
              </w:rPr>
            </w:pPr>
          </w:p>
          <w:p w14:paraId="136D3FF5"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0.598</w:t>
            </w:r>
          </w:p>
          <w:p w14:paraId="613B61C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0.663</w:t>
            </w:r>
          </w:p>
        </w:tc>
        <w:tc>
          <w:tcPr>
            <w:tcW w:w="905" w:type="dxa"/>
            <w:tcBorders>
              <w:top w:val="single" w:sz="4" w:space="0" w:color="auto"/>
              <w:left w:val="nil"/>
              <w:bottom w:val="single" w:sz="4" w:space="0" w:color="auto"/>
              <w:right w:val="nil"/>
            </w:tcBorders>
          </w:tcPr>
          <w:p w14:paraId="3E23364F" w14:textId="77777777" w:rsidR="00D43F72" w:rsidRPr="001F1D2D" w:rsidRDefault="00D43F72">
            <w:pPr>
              <w:autoSpaceDE w:val="0"/>
              <w:autoSpaceDN w:val="0"/>
              <w:adjustRightInd w:val="0"/>
              <w:snapToGrid w:val="0"/>
              <w:spacing w:beforeAutospacing="1" w:line="256" w:lineRule="auto"/>
              <w:jc w:val="both"/>
              <w:rPr>
                <w:sz w:val="21"/>
                <w:szCs w:val="21"/>
              </w:rPr>
            </w:pPr>
          </w:p>
          <w:p w14:paraId="67E749D1" w14:textId="77777777" w:rsidR="00D43F72" w:rsidRPr="001F1D2D" w:rsidRDefault="00D43F72">
            <w:pPr>
              <w:autoSpaceDE w:val="0"/>
              <w:autoSpaceDN w:val="0"/>
              <w:adjustRightInd w:val="0"/>
              <w:snapToGrid w:val="0"/>
              <w:spacing w:beforeAutospacing="1" w:line="256" w:lineRule="auto"/>
              <w:jc w:val="both"/>
              <w:rPr>
                <w:sz w:val="21"/>
                <w:szCs w:val="21"/>
              </w:rPr>
            </w:pPr>
          </w:p>
          <w:p w14:paraId="2F07BDF4"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2.513</w:t>
            </w:r>
            <w:r w:rsidRPr="001F1D2D">
              <w:rPr>
                <w:sz w:val="21"/>
                <w:szCs w:val="21"/>
                <w:vertAlign w:val="superscript"/>
                <w:lang w:bidi="ar"/>
              </w:rPr>
              <w:t>***</w:t>
            </w:r>
          </w:p>
          <w:p w14:paraId="570F0A1D"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4.459</w:t>
            </w:r>
            <w:r w:rsidRPr="001F1D2D">
              <w:rPr>
                <w:sz w:val="21"/>
                <w:szCs w:val="21"/>
                <w:vertAlign w:val="superscript"/>
                <w:lang w:bidi="ar"/>
              </w:rPr>
              <w:t>***</w:t>
            </w:r>
          </w:p>
        </w:tc>
        <w:tc>
          <w:tcPr>
            <w:tcW w:w="695" w:type="dxa"/>
            <w:tcBorders>
              <w:top w:val="single" w:sz="4" w:space="0" w:color="auto"/>
              <w:left w:val="nil"/>
              <w:bottom w:val="single" w:sz="4" w:space="0" w:color="auto"/>
              <w:right w:val="nil"/>
            </w:tcBorders>
          </w:tcPr>
          <w:p w14:paraId="7703D785" w14:textId="77777777" w:rsidR="00D43F72" w:rsidRPr="001F1D2D" w:rsidRDefault="00D43F72">
            <w:pPr>
              <w:autoSpaceDE w:val="0"/>
              <w:autoSpaceDN w:val="0"/>
              <w:adjustRightInd w:val="0"/>
              <w:snapToGrid w:val="0"/>
              <w:spacing w:beforeAutospacing="1" w:line="256" w:lineRule="auto"/>
              <w:jc w:val="both"/>
              <w:rPr>
                <w:sz w:val="21"/>
                <w:szCs w:val="21"/>
              </w:rPr>
            </w:pPr>
          </w:p>
          <w:p w14:paraId="696FF31D" w14:textId="77777777" w:rsidR="00D43F72" w:rsidRPr="001F1D2D" w:rsidRDefault="00D43F72">
            <w:pPr>
              <w:autoSpaceDE w:val="0"/>
              <w:autoSpaceDN w:val="0"/>
              <w:adjustRightInd w:val="0"/>
              <w:snapToGrid w:val="0"/>
              <w:spacing w:beforeAutospacing="1" w:line="256" w:lineRule="auto"/>
              <w:jc w:val="both"/>
              <w:rPr>
                <w:sz w:val="21"/>
                <w:szCs w:val="21"/>
              </w:rPr>
            </w:pPr>
          </w:p>
          <w:p w14:paraId="06CE8BA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0.579</w:t>
            </w:r>
          </w:p>
          <w:p w14:paraId="3CD089FE"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0.650</w:t>
            </w:r>
          </w:p>
        </w:tc>
        <w:tc>
          <w:tcPr>
            <w:tcW w:w="905" w:type="dxa"/>
            <w:tcBorders>
              <w:top w:val="single" w:sz="4" w:space="0" w:color="auto"/>
              <w:left w:val="nil"/>
              <w:bottom w:val="single" w:sz="4" w:space="0" w:color="auto"/>
              <w:right w:val="nil"/>
            </w:tcBorders>
          </w:tcPr>
          <w:p w14:paraId="274AA693" w14:textId="77777777" w:rsidR="00D43F72" w:rsidRPr="001F1D2D" w:rsidRDefault="00D43F72">
            <w:pPr>
              <w:autoSpaceDE w:val="0"/>
              <w:autoSpaceDN w:val="0"/>
              <w:adjustRightInd w:val="0"/>
              <w:snapToGrid w:val="0"/>
              <w:spacing w:beforeAutospacing="1" w:line="256" w:lineRule="auto"/>
              <w:jc w:val="both"/>
              <w:rPr>
                <w:sz w:val="21"/>
                <w:szCs w:val="21"/>
              </w:rPr>
            </w:pPr>
          </w:p>
          <w:p w14:paraId="75E50BF2" w14:textId="77777777" w:rsidR="00D43F72" w:rsidRPr="001F1D2D" w:rsidRDefault="00D43F72">
            <w:pPr>
              <w:autoSpaceDE w:val="0"/>
              <w:autoSpaceDN w:val="0"/>
              <w:adjustRightInd w:val="0"/>
              <w:snapToGrid w:val="0"/>
              <w:spacing w:beforeAutospacing="1" w:line="256" w:lineRule="auto"/>
              <w:jc w:val="both"/>
              <w:rPr>
                <w:sz w:val="21"/>
                <w:szCs w:val="21"/>
              </w:rPr>
            </w:pPr>
          </w:p>
          <w:p w14:paraId="6F084C1B"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2.537</w:t>
            </w:r>
            <w:r w:rsidRPr="001F1D2D">
              <w:rPr>
                <w:sz w:val="21"/>
                <w:szCs w:val="21"/>
                <w:vertAlign w:val="superscript"/>
                <w:lang w:bidi="ar"/>
              </w:rPr>
              <w:t>***</w:t>
            </w:r>
          </w:p>
          <w:p w14:paraId="2C5C9821"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4.484</w:t>
            </w:r>
            <w:r w:rsidRPr="001F1D2D">
              <w:rPr>
                <w:sz w:val="21"/>
                <w:szCs w:val="21"/>
                <w:vertAlign w:val="superscript"/>
                <w:lang w:bidi="ar"/>
              </w:rPr>
              <w:t>***</w:t>
            </w:r>
          </w:p>
        </w:tc>
        <w:tc>
          <w:tcPr>
            <w:tcW w:w="696" w:type="dxa"/>
            <w:tcBorders>
              <w:top w:val="single" w:sz="4" w:space="0" w:color="auto"/>
              <w:left w:val="nil"/>
              <w:bottom w:val="single" w:sz="4" w:space="0" w:color="auto"/>
              <w:right w:val="nil"/>
            </w:tcBorders>
          </w:tcPr>
          <w:p w14:paraId="7744E840" w14:textId="77777777" w:rsidR="00D43F72" w:rsidRPr="001F1D2D" w:rsidRDefault="00D43F72">
            <w:pPr>
              <w:autoSpaceDE w:val="0"/>
              <w:autoSpaceDN w:val="0"/>
              <w:adjustRightInd w:val="0"/>
              <w:snapToGrid w:val="0"/>
              <w:spacing w:beforeAutospacing="1" w:line="256" w:lineRule="auto"/>
              <w:jc w:val="both"/>
              <w:rPr>
                <w:sz w:val="21"/>
                <w:szCs w:val="21"/>
              </w:rPr>
            </w:pPr>
          </w:p>
          <w:p w14:paraId="298EDD48" w14:textId="77777777" w:rsidR="00D43F72" w:rsidRPr="001F1D2D" w:rsidRDefault="00D43F72">
            <w:pPr>
              <w:autoSpaceDE w:val="0"/>
              <w:autoSpaceDN w:val="0"/>
              <w:adjustRightInd w:val="0"/>
              <w:snapToGrid w:val="0"/>
              <w:spacing w:beforeAutospacing="1" w:line="256" w:lineRule="auto"/>
              <w:jc w:val="both"/>
              <w:rPr>
                <w:sz w:val="21"/>
                <w:szCs w:val="21"/>
              </w:rPr>
            </w:pPr>
          </w:p>
          <w:p w14:paraId="68CBDAB6"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0.578</w:t>
            </w:r>
          </w:p>
          <w:p w14:paraId="6F9263DD"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0.649</w:t>
            </w:r>
          </w:p>
        </w:tc>
      </w:tr>
      <w:tr w:rsidR="00D43F72" w:rsidRPr="001F1D2D" w14:paraId="3135C121" w14:textId="77777777">
        <w:trPr>
          <w:trHeight w:val="421"/>
          <w:jc w:val="center"/>
        </w:trPr>
        <w:tc>
          <w:tcPr>
            <w:tcW w:w="4007" w:type="dxa"/>
            <w:tcBorders>
              <w:top w:val="single" w:sz="4" w:space="0" w:color="auto"/>
              <w:left w:val="nil"/>
              <w:bottom w:val="single" w:sz="4" w:space="0" w:color="auto"/>
              <w:right w:val="nil"/>
            </w:tcBorders>
          </w:tcPr>
          <w:p w14:paraId="58C0A32E" w14:textId="77777777" w:rsidR="00D43F72" w:rsidRPr="001F1D2D" w:rsidRDefault="003A44D5">
            <w:pPr>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Driving with one hand</w:t>
            </w:r>
          </w:p>
          <w:p w14:paraId="7140FDB7"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(base: never to occasionally)</w:t>
            </w:r>
          </w:p>
          <w:p w14:paraId="655245CC" w14:textId="77777777" w:rsidR="00D43F72" w:rsidRPr="001F1D2D" w:rsidRDefault="003A44D5">
            <w:pPr>
              <w:autoSpaceDE w:val="0"/>
              <w:autoSpaceDN w:val="0"/>
              <w:adjustRightInd w:val="0"/>
              <w:snapToGrid w:val="0"/>
              <w:spacing w:beforeAutospacing="1" w:line="256" w:lineRule="auto"/>
              <w:ind w:leftChars="200" w:left="480" w:firstLineChars="50" w:firstLine="105"/>
              <w:jc w:val="both"/>
              <w:rPr>
                <w:sz w:val="21"/>
                <w:szCs w:val="21"/>
              </w:rPr>
            </w:pPr>
            <w:r w:rsidRPr="001F1D2D">
              <w:rPr>
                <w:sz w:val="21"/>
                <w:szCs w:val="21"/>
                <w:lang w:bidi="ar"/>
              </w:rPr>
              <w:t>Quite often</w:t>
            </w:r>
          </w:p>
          <w:p w14:paraId="204C87BE" w14:textId="77777777" w:rsidR="00D43F72" w:rsidRPr="001F1D2D" w:rsidRDefault="003A44D5">
            <w:pPr>
              <w:autoSpaceDE w:val="0"/>
              <w:autoSpaceDN w:val="0"/>
              <w:adjustRightInd w:val="0"/>
              <w:snapToGrid w:val="0"/>
              <w:spacing w:beforeAutospacing="1" w:line="256" w:lineRule="auto"/>
              <w:ind w:firstLineChars="50" w:firstLine="105"/>
              <w:jc w:val="both"/>
              <w:rPr>
                <w:sz w:val="21"/>
                <w:szCs w:val="21"/>
              </w:rPr>
            </w:pPr>
            <w:r w:rsidRPr="001F1D2D">
              <w:rPr>
                <w:sz w:val="21"/>
                <w:szCs w:val="21"/>
                <w:lang w:bidi="ar"/>
              </w:rPr>
              <w:t>Frequently to always</w:t>
            </w:r>
          </w:p>
        </w:tc>
        <w:tc>
          <w:tcPr>
            <w:tcW w:w="954" w:type="dxa"/>
            <w:tcBorders>
              <w:top w:val="single" w:sz="4" w:space="0" w:color="auto"/>
              <w:left w:val="nil"/>
              <w:bottom w:val="single" w:sz="4" w:space="0" w:color="auto"/>
              <w:right w:val="nil"/>
            </w:tcBorders>
          </w:tcPr>
          <w:p w14:paraId="33003554" w14:textId="77777777" w:rsidR="00D43F72" w:rsidRPr="001F1D2D" w:rsidRDefault="00D43F72">
            <w:pPr>
              <w:autoSpaceDE w:val="0"/>
              <w:autoSpaceDN w:val="0"/>
              <w:adjustRightInd w:val="0"/>
              <w:snapToGrid w:val="0"/>
              <w:spacing w:beforeAutospacing="1" w:line="256" w:lineRule="auto"/>
              <w:jc w:val="both"/>
              <w:rPr>
                <w:sz w:val="21"/>
                <w:szCs w:val="21"/>
              </w:rPr>
            </w:pPr>
          </w:p>
          <w:p w14:paraId="2A0A9EED" w14:textId="77777777" w:rsidR="00D43F72" w:rsidRPr="001F1D2D" w:rsidRDefault="00D43F72">
            <w:pPr>
              <w:autoSpaceDE w:val="0"/>
              <w:autoSpaceDN w:val="0"/>
              <w:adjustRightInd w:val="0"/>
              <w:snapToGrid w:val="0"/>
              <w:spacing w:beforeAutospacing="1" w:line="256" w:lineRule="auto"/>
              <w:jc w:val="both"/>
              <w:rPr>
                <w:sz w:val="21"/>
                <w:szCs w:val="21"/>
              </w:rPr>
            </w:pPr>
          </w:p>
          <w:p w14:paraId="747FA18B"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2.436</w:t>
            </w:r>
            <w:r w:rsidRPr="001F1D2D">
              <w:rPr>
                <w:sz w:val="21"/>
                <w:szCs w:val="21"/>
                <w:vertAlign w:val="superscript"/>
                <w:lang w:bidi="ar"/>
              </w:rPr>
              <w:t>***</w:t>
            </w:r>
          </w:p>
          <w:p w14:paraId="5F653B38"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3.724</w:t>
            </w:r>
            <w:r w:rsidRPr="001F1D2D">
              <w:rPr>
                <w:sz w:val="21"/>
                <w:szCs w:val="21"/>
                <w:vertAlign w:val="superscript"/>
                <w:lang w:bidi="ar"/>
              </w:rPr>
              <w:t>***</w:t>
            </w:r>
          </w:p>
        </w:tc>
        <w:tc>
          <w:tcPr>
            <w:tcW w:w="695" w:type="dxa"/>
            <w:tcBorders>
              <w:top w:val="single" w:sz="4" w:space="0" w:color="auto"/>
              <w:left w:val="nil"/>
              <w:bottom w:val="single" w:sz="4" w:space="0" w:color="auto"/>
              <w:right w:val="nil"/>
            </w:tcBorders>
          </w:tcPr>
          <w:p w14:paraId="499DB892" w14:textId="77777777" w:rsidR="00D43F72" w:rsidRPr="001F1D2D" w:rsidRDefault="00D43F72">
            <w:pPr>
              <w:autoSpaceDE w:val="0"/>
              <w:autoSpaceDN w:val="0"/>
              <w:adjustRightInd w:val="0"/>
              <w:snapToGrid w:val="0"/>
              <w:spacing w:beforeAutospacing="1" w:line="256" w:lineRule="auto"/>
              <w:jc w:val="both"/>
              <w:rPr>
                <w:sz w:val="21"/>
                <w:szCs w:val="21"/>
              </w:rPr>
            </w:pPr>
          </w:p>
          <w:p w14:paraId="42BEA217" w14:textId="77777777" w:rsidR="00D43F72" w:rsidRPr="001F1D2D" w:rsidRDefault="00D43F72">
            <w:pPr>
              <w:autoSpaceDE w:val="0"/>
              <w:autoSpaceDN w:val="0"/>
              <w:adjustRightInd w:val="0"/>
              <w:snapToGrid w:val="0"/>
              <w:spacing w:beforeAutospacing="1" w:line="256" w:lineRule="auto"/>
              <w:jc w:val="both"/>
              <w:rPr>
                <w:sz w:val="21"/>
                <w:szCs w:val="21"/>
              </w:rPr>
            </w:pPr>
          </w:p>
          <w:p w14:paraId="265D192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0.585</w:t>
            </w:r>
          </w:p>
          <w:p w14:paraId="5C9AF456"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0.683</w:t>
            </w:r>
          </w:p>
        </w:tc>
        <w:tc>
          <w:tcPr>
            <w:tcW w:w="905" w:type="dxa"/>
            <w:tcBorders>
              <w:top w:val="single" w:sz="4" w:space="0" w:color="auto"/>
              <w:left w:val="nil"/>
              <w:bottom w:val="single" w:sz="4" w:space="0" w:color="auto"/>
              <w:right w:val="nil"/>
            </w:tcBorders>
          </w:tcPr>
          <w:p w14:paraId="3F9C7B28" w14:textId="77777777" w:rsidR="00D43F72" w:rsidRPr="001F1D2D" w:rsidRDefault="00D43F72">
            <w:pPr>
              <w:autoSpaceDE w:val="0"/>
              <w:autoSpaceDN w:val="0"/>
              <w:adjustRightInd w:val="0"/>
              <w:snapToGrid w:val="0"/>
              <w:spacing w:beforeAutospacing="1" w:line="256" w:lineRule="auto"/>
              <w:jc w:val="both"/>
              <w:rPr>
                <w:sz w:val="21"/>
                <w:szCs w:val="21"/>
              </w:rPr>
            </w:pPr>
          </w:p>
          <w:p w14:paraId="712D874B" w14:textId="77777777" w:rsidR="00D43F72" w:rsidRPr="001F1D2D" w:rsidRDefault="00D43F72">
            <w:pPr>
              <w:autoSpaceDE w:val="0"/>
              <w:autoSpaceDN w:val="0"/>
              <w:adjustRightInd w:val="0"/>
              <w:snapToGrid w:val="0"/>
              <w:spacing w:beforeAutospacing="1" w:line="256" w:lineRule="auto"/>
              <w:jc w:val="both"/>
              <w:rPr>
                <w:sz w:val="21"/>
                <w:szCs w:val="21"/>
              </w:rPr>
            </w:pPr>
          </w:p>
          <w:p w14:paraId="7AAC394F"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2.337</w:t>
            </w:r>
            <w:r w:rsidRPr="001F1D2D">
              <w:rPr>
                <w:sz w:val="21"/>
                <w:szCs w:val="21"/>
                <w:vertAlign w:val="superscript"/>
                <w:lang w:bidi="ar"/>
              </w:rPr>
              <w:t>***</w:t>
            </w:r>
          </w:p>
          <w:p w14:paraId="3C1F8FA6"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3.560</w:t>
            </w:r>
            <w:r w:rsidRPr="001F1D2D">
              <w:rPr>
                <w:sz w:val="21"/>
                <w:szCs w:val="21"/>
                <w:vertAlign w:val="superscript"/>
                <w:lang w:bidi="ar"/>
              </w:rPr>
              <w:t>***</w:t>
            </w:r>
          </w:p>
        </w:tc>
        <w:tc>
          <w:tcPr>
            <w:tcW w:w="695" w:type="dxa"/>
            <w:tcBorders>
              <w:top w:val="single" w:sz="4" w:space="0" w:color="auto"/>
              <w:left w:val="nil"/>
              <w:bottom w:val="single" w:sz="4" w:space="0" w:color="auto"/>
              <w:right w:val="nil"/>
            </w:tcBorders>
          </w:tcPr>
          <w:p w14:paraId="21D6A833" w14:textId="77777777" w:rsidR="00D43F72" w:rsidRPr="001F1D2D" w:rsidRDefault="00D43F72">
            <w:pPr>
              <w:autoSpaceDE w:val="0"/>
              <w:autoSpaceDN w:val="0"/>
              <w:adjustRightInd w:val="0"/>
              <w:snapToGrid w:val="0"/>
              <w:spacing w:beforeAutospacing="1" w:line="256" w:lineRule="auto"/>
              <w:jc w:val="both"/>
              <w:rPr>
                <w:sz w:val="21"/>
                <w:szCs w:val="21"/>
              </w:rPr>
            </w:pPr>
          </w:p>
          <w:p w14:paraId="42FF7EA6" w14:textId="77777777" w:rsidR="00D43F72" w:rsidRPr="001F1D2D" w:rsidRDefault="00D43F72">
            <w:pPr>
              <w:autoSpaceDE w:val="0"/>
              <w:autoSpaceDN w:val="0"/>
              <w:adjustRightInd w:val="0"/>
              <w:snapToGrid w:val="0"/>
              <w:spacing w:beforeAutospacing="1" w:line="256" w:lineRule="auto"/>
              <w:jc w:val="both"/>
              <w:rPr>
                <w:sz w:val="21"/>
                <w:szCs w:val="21"/>
              </w:rPr>
            </w:pPr>
          </w:p>
          <w:p w14:paraId="5EAA8324"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0.576</w:t>
            </w:r>
          </w:p>
          <w:p w14:paraId="4E75D7F1"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0.670</w:t>
            </w:r>
          </w:p>
        </w:tc>
        <w:tc>
          <w:tcPr>
            <w:tcW w:w="905" w:type="dxa"/>
            <w:tcBorders>
              <w:top w:val="single" w:sz="4" w:space="0" w:color="auto"/>
              <w:left w:val="nil"/>
              <w:bottom w:val="single" w:sz="4" w:space="0" w:color="auto"/>
              <w:right w:val="nil"/>
            </w:tcBorders>
          </w:tcPr>
          <w:p w14:paraId="19EA068E" w14:textId="77777777" w:rsidR="00D43F72" w:rsidRPr="001F1D2D" w:rsidRDefault="00D43F72">
            <w:pPr>
              <w:autoSpaceDE w:val="0"/>
              <w:autoSpaceDN w:val="0"/>
              <w:adjustRightInd w:val="0"/>
              <w:snapToGrid w:val="0"/>
              <w:spacing w:beforeAutospacing="1" w:line="256" w:lineRule="auto"/>
              <w:jc w:val="both"/>
              <w:rPr>
                <w:sz w:val="21"/>
                <w:szCs w:val="21"/>
              </w:rPr>
            </w:pPr>
          </w:p>
          <w:p w14:paraId="420A2C6F" w14:textId="77777777" w:rsidR="00D43F72" w:rsidRPr="001F1D2D" w:rsidRDefault="00D43F72">
            <w:pPr>
              <w:autoSpaceDE w:val="0"/>
              <w:autoSpaceDN w:val="0"/>
              <w:adjustRightInd w:val="0"/>
              <w:snapToGrid w:val="0"/>
              <w:spacing w:beforeAutospacing="1" w:line="256" w:lineRule="auto"/>
              <w:jc w:val="both"/>
              <w:rPr>
                <w:sz w:val="21"/>
                <w:szCs w:val="21"/>
              </w:rPr>
            </w:pPr>
          </w:p>
          <w:p w14:paraId="1B5776AB"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2.350</w:t>
            </w:r>
            <w:r w:rsidRPr="001F1D2D">
              <w:rPr>
                <w:sz w:val="21"/>
                <w:szCs w:val="21"/>
                <w:vertAlign w:val="superscript"/>
                <w:lang w:bidi="ar"/>
              </w:rPr>
              <w:t>***</w:t>
            </w:r>
          </w:p>
          <w:p w14:paraId="05703785"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3.567</w:t>
            </w:r>
            <w:r w:rsidRPr="001F1D2D">
              <w:rPr>
                <w:sz w:val="21"/>
                <w:szCs w:val="21"/>
                <w:vertAlign w:val="superscript"/>
                <w:lang w:bidi="ar"/>
              </w:rPr>
              <w:t>***</w:t>
            </w:r>
          </w:p>
        </w:tc>
        <w:tc>
          <w:tcPr>
            <w:tcW w:w="696" w:type="dxa"/>
            <w:tcBorders>
              <w:top w:val="single" w:sz="4" w:space="0" w:color="auto"/>
              <w:left w:val="nil"/>
              <w:bottom w:val="single" w:sz="4" w:space="0" w:color="auto"/>
              <w:right w:val="nil"/>
            </w:tcBorders>
          </w:tcPr>
          <w:p w14:paraId="3D0EA20A" w14:textId="77777777" w:rsidR="00D43F72" w:rsidRPr="001F1D2D" w:rsidRDefault="00D43F72">
            <w:pPr>
              <w:autoSpaceDE w:val="0"/>
              <w:autoSpaceDN w:val="0"/>
              <w:adjustRightInd w:val="0"/>
              <w:snapToGrid w:val="0"/>
              <w:spacing w:beforeAutospacing="1" w:line="256" w:lineRule="auto"/>
              <w:jc w:val="both"/>
              <w:rPr>
                <w:sz w:val="21"/>
                <w:szCs w:val="21"/>
              </w:rPr>
            </w:pPr>
          </w:p>
          <w:p w14:paraId="756B205D" w14:textId="77777777" w:rsidR="00D43F72" w:rsidRPr="001F1D2D" w:rsidRDefault="00D43F72">
            <w:pPr>
              <w:autoSpaceDE w:val="0"/>
              <w:autoSpaceDN w:val="0"/>
              <w:adjustRightInd w:val="0"/>
              <w:snapToGrid w:val="0"/>
              <w:spacing w:beforeAutospacing="1" w:line="256" w:lineRule="auto"/>
              <w:jc w:val="both"/>
              <w:rPr>
                <w:sz w:val="21"/>
                <w:szCs w:val="21"/>
              </w:rPr>
            </w:pPr>
          </w:p>
          <w:p w14:paraId="29C57B9C"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0.574</w:t>
            </w:r>
          </w:p>
          <w:p w14:paraId="1823D1D6"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0.668</w:t>
            </w:r>
          </w:p>
        </w:tc>
      </w:tr>
    </w:tbl>
    <w:p w14:paraId="763EE647" w14:textId="77777777" w:rsidR="00D43F72" w:rsidRPr="001F1D2D" w:rsidRDefault="00D43F72">
      <w:pPr>
        <w:snapToGrid w:val="0"/>
        <w:ind w:firstLine="420"/>
        <w:jc w:val="both"/>
      </w:pPr>
    </w:p>
    <w:p w14:paraId="66152315" w14:textId="77777777" w:rsidR="00D43F72" w:rsidRPr="001F1D2D" w:rsidRDefault="003A44D5">
      <w:pPr>
        <w:snapToGrid w:val="0"/>
        <w:ind w:firstLine="420"/>
        <w:jc w:val="both"/>
      </w:pPr>
      <w:r w:rsidRPr="001F1D2D">
        <w:t>In Model 1, a total of 19 self-reported variables, including 2 demographic information variables, 5 workload characteristics variables, and 12 risky driving behavior variables, among others, were used together to create predictors of cab driver crash rates. The following results were discovered:</w:t>
      </w:r>
      <w:r w:rsidRPr="001F1D2D">
        <w:rPr>
          <w:rFonts w:hint="eastAsia"/>
        </w:rPr>
        <w:t xml:space="preserve"> </w:t>
      </w:r>
      <w:r w:rsidRPr="001F1D2D">
        <w:rPr>
          <w:i/>
        </w:rPr>
        <w:t>χ</w:t>
      </w:r>
      <w:r w:rsidRPr="001F1D2D">
        <w:rPr>
          <w:vertAlign w:val="superscript"/>
        </w:rPr>
        <w:t>2</w:t>
      </w:r>
      <w:r w:rsidRPr="001F1D2D">
        <w:t xml:space="preserve">(19, </w:t>
      </w:r>
      <w:r w:rsidRPr="001F1D2D">
        <w:rPr>
          <w:i/>
        </w:rPr>
        <w:t>N</w:t>
      </w:r>
      <w:r w:rsidRPr="001F1D2D">
        <w:t xml:space="preserve"> = 1010) = 1641.13, </w:t>
      </w:r>
      <w:r w:rsidRPr="001F1D2D">
        <w:rPr>
          <w:i/>
        </w:rPr>
        <w:t>p</w:t>
      </w:r>
      <w:r w:rsidRPr="001F1D2D">
        <w:t xml:space="preserve"> &lt; 0.001, and explained 83.0% of the variation in crash rate (McFadden's modified pseudo </w:t>
      </w:r>
      <w:r w:rsidRPr="001F1D2D">
        <w:rPr>
          <w:i/>
        </w:rPr>
        <w:t>R</w:t>
      </w:r>
      <w:r w:rsidRPr="001F1D2D">
        <w:rPr>
          <w:vertAlign w:val="superscript"/>
        </w:rPr>
        <w:t>2</w:t>
      </w:r>
      <w:r w:rsidRPr="001F1D2D">
        <w:t xml:space="preserve"> = 0.830), showing that the suggested model I's overall prediction was significant.</w:t>
      </w:r>
    </w:p>
    <w:p w14:paraId="53EFCF0B" w14:textId="77777777" w:rsidR="00D43F72" w:rsidRPr="001F1D2D" w:rsidRDefault="003A44D5">
      <w:pPr>
        <w:snapToGrid w:val="0"/>
        <w:ind w:firstLineChars="200" w:firstLine="480"/>
        <w:jc w:val="both"/>
      </w:pPr>
      <w:r w:rsidRPr="001F1D2D">
        <w:t xml:space="preserve">Since two factors, the amount of the daily </w:t>
      </w:r>
      <w:r w:rsidRPr="001F1D2D">
        <w:rPr>
          <w:rFonts w:hint="eastAsia"/>
        </w:rPr>
        <w:t>management fee</w:t>
      </w:r>
      <w:r w:rsidRPr="001F1D2D">
        <w:t xml:space="preserve"> and the number of hours worked per day by </w:t>
      </w:r>
      <w:r w:rsidRPr="001F1D2D">
        <w:rPr>
          <w:rFonts w:hint="eastAsia"/>
        </w:rPr>
        <w:t>taxi</w:t>
      </w:r>
      <w:r w:rsidRPr="001F1D2D">
        <w:t xml:space="preserve"> drivers, had no significant relationship with the number of PDO and PI collisions of cab drivers, as shown in Table 2. </w:t>
      </w:r>
      <w:r w:rsidRPr="001F1D2D">
        <w:rPr>
          <w:lang w:bidi="ar"/>
        </w:rPr>
        <w:t>Therefore, we eliminated these two independent variables from Model I and used the remaining 17 independent variables to create Model II, which was used to predict the potential crash rate of cab drivers, in order to make the model more concise and keep the more significant influences on cab crashes.</w:t>
      </w:r>
      <w:r w:rsidRPr="001F1D2D">
        <w:rPr>
          <w:rFonts w:hint="eastAsia"/>
        </w:rPr>
        <w:t xml:space="preserve"> We</w:t>
      </w:r>
      <w:r w:rsidRPr="001F1D2D">
        <w:t xml:space="preserve"> discovered the following results:</w:t>
      </w:r>
      <w:r w:rsidRPr="001F1D2D">
        <w:rPr>
          <w:rFonts w:hint="eastAsia"/>
        </w:rPr>
        <w:t xml:space="preserve"> </w:t>
      </w:r>
      <w:r w:rsidRPr="001F1D2D">
        <w:rPr>
          <w:i/>
        </w:rPr>
        <w:t>χ</w:t>
      </w:r>
      <w:r w:rsidRPr="001F1D2D">
        <w:rPr>
          <w:vertAlign w:val="superscript"/>
        </w:rPr>
        <w:t>2</w:t>
      </w:r>
      <w:r w:rsidRPr="001F1D2D">
        <w:rPr>
          <w:rFonts w:hint="eastAsia"/>
        </w:rPr>
        <w:t>(</w:t>
      </w:r>
      <w:r w:rsidRPr="001F1D2D">
        <w:t>17</w:t>
      </w:r>
      <w:r w:rsidRPr="001F1D2D">
        <w:rPr>
          <w:rFonts w:hint="eastAsia"/>
        </w:rPr>
        <w:t xml:space="preserve">, </w:t>
      </w:r>
      <w:r w:rsidRPr="001F1D2D">
        <w:rPr>
          <w:rFonts w:hint="eastAsia"/>
          <w:i/>
        </w:rPr>
        <w:t>N</w:t>
      </w:r>
      <w:r w:rsidRPr="001F1D2D">
        <w:rPr>
          <w:i/>
        </w:rPr>
        <w:t xml:space="preserve"> </w:t>
      </w:r>
      <w:r w:rsidRPr="001F1D2D">
        <w:rPr>
          <w:rFonts w:hint="eastAsia"/>
        </w:rPr>
        <w:t>=</w:t>
      </w:r>
      <w:r w:rsidRPr="001F1D2D">
        <w:t xml:space="preserve"> </w:t>
      </w:r>
      <w:r w:rsidRPr="001F1D2D">
        <w:rPr>
          <w:rFonts w:hint="eastAsia"/>
        </w:rPr>
        <w:t>1010)</w:t>
      </w:r>
      <w:r w:rsidRPr="001F1D2D">
        <w:t xml:space="preserve"> </w:t>
      </w:r>
      <w:r w:rsidRPr="001F1D2D">
        <w:rPr>
          <w:rFonts w:hint="eastAsia"/>
        </w:rPr>
        <w:t>=</w:t>
      </w:r>
      <w:r w:rsidRPr="001F1D2D">
        <w:t xml:space="preserve"> </w:t>
      </w:r>
      <w:r w:rsidRPr="001F1D2D">
        <w:rPr>
          <w:rFonts w:hint="eastAsia"/>
        </w:rPr>
        <w:t xml:space="preserve">1635.05, </w:t>
      </w:r>
      <w:r w:rsidRPr="001F1D2D">
        <w:rPr>
          <w:rFonts w:hint="eastAsia"/>
          <w:i/>
        </w:rPr>
        <w:t>p</w:t>
      </w:r>
      <w:r w:rsidRPr="001F1D2D">
        <w:rPr>
          <w:i/>
        </w:rPr>
        <w:t xml:space="preserve"> </w:t>
      </w:r>
      <w:r w:rsidRPr="001F1D2D">
        <w:rPr>
          <w:rFonts w:hint="eastAsia"/>
        </w:rPr>
        <w:t>&lt;</w:t>
      </w:r>
      <w:r w:rsidRPr="001F1D2D">
        <w:t xml:space="preserve"> </w:t>
      </w:r>
      <w:r w:rsidRPr="001F1D2D">
        <w:rPr>
          <w:rFonts w:hint="eastAsia"/>
        </w:rPr>
        <w:t xml:space="preserve">0.001, </w:t>
      </w:r>
      <w:r w:rsidRPr="001F1D2D">
        <w:t>and</w:t>
      </w:r>
      <w:r w:rsidRPr="001F1D2D">
        <w:rPr>
          <w:rFonts w:hint="eastAsia"/>
        </w:rPr>
        <w:t xml:space="preserve"> can explain 82.9% of the variance (McFadden</w:t>
      </w:r>
      <w:r w:rsidRPr="001F1D2D">
        <w:t>’</w:t>
      </w:r>
      <w:r w:rsidRPr="001F1D2D">
        <w:rPr>
          <w:rFonts w:hint="eastAsia"/>
        </w:rPr>
        <w:t xml:space="preserve">s adjusted pseudo </w:t>
      </w:r>
      <w:r w:rsidRPr="001F1D2D">
        <w:rPr>
          <w:rFonts w:hint="eastAsia"/>
          <w:i/>
        </w:rPr>
        <w:t>R</w:t>
      </w:r>
      <w:r w:rsidRPr="001F1D2D">
        <w:rPr>
          <w:rFonts w:hint="eastAsia"/>
          <w:vertAlign w:val="superscript"/>
        </w:rPr>
        <w:t>2</w:t>
      </w:r>
      <w:r w:rsidRPr="001F1D2D">
        <w:t xml:space="preserve"> </w:t>
      </w:r>
      <w:r w:rsidRPr="001F1D2D">
        <w:rPr>
          <w:rFonts w:hint="eastAsia"/>
        </w:rPr>
        <w:t>=</w:t>
      </w:r>
      <w:r w:rsidRPr="001F1D2D">
        <w:t xml:space="preserve"> </w:t>
      </w:r>
      <w:r w:rsidRPr="001F1D2D">
        <w:rPr>
          <w:rFonts w:hint="eastAsia"/>
        </w:rPr>
        <w:t>0.829)</w:t>
      </w:r>
      <w:r w:rsidRPr="001F1D2D">
        <w:t xml:space="preserve">, indicating that the proposed model II's overall prediction was significant. </w:t>
      </w:r>
    </w:p>
    <w:p w14:paraId="31E6C0D9" w14:textId="77777777" w:rsidR="00D43F72" w:rsidRPr="001F1D2D" w:rsidRDefault="003A44D5">
      <w:pPr>
        <w:snapToGrid w:val="0"/>
        <w:ind w:firstLineChars="200" w:firstLine="480"/>
        <w:jc w:val="both"/>
      </w:pPr>
      <w:bookmarkStart w:id="4" w:name="OLE_LINK10"/>
      <w:bookmarkStart w:id="5" w:name="OLE_LINK9"/>
      <w:r w:rsidRPr="001F1D2D">
        <w:t xml:space="preserve">In addition, predictors identified as significant in Models I and II were jointly added to Model III as predictors of taxi driver crash risk, including 14 variables such as the taxi driver's level of sleep problems, level of income dissatisfaction, and all daily abnormal driving behaviors. The findings showed that all significant predictors in </w:t>
      </w:r>
      <w:r w:rsidRPr="001F1D2D">
        <w:lastRenderedPageBreak/>
        <w:t>Models I and II were significant predictors in Model III (p &lt; 0.05), χ2</w:t>
      </w:r>
      <w:r w:rsidRPr="001F1D2D">
        <w:rPr>
          <w:rFonts w:hint="eastAsia"/>
        </w:rPr>
        <w:t>(</w:t>
      </w:r>
      <w:r w:rsidRPr="001F1D2D">
        <w:t>14</w:t>
      </w:r>
      <w:r w:rsidRPr="001F1D2D">
        <w:rPr>
          <w:rFonts w:hint="eastAsia"/>
        </w:rPr>
        <w:t>, N</w:t>
      </w:r>
      <w:r w:rsidRPr="001F1D2D">
        <w:t xml:space="preserve"> </w:t>
      </w:r>
      <w:r w:rsidRPr="001F1D2D">
        <w:rPr>
          <w:rFonts w:hint="eastAsia"/>
        </w:rPr>
        <w:t>=</w:t>
      </w:r>
      <w:r w:rsidRPr="001F1D2D">
        <w:t xml:space="preserve"> </w:t>
      </w:r>
      <w:r w:rsidRPr="001F1D2D">
        <w:rPr>
          <w:rFonts w:hint="eastAsia"/>
        </w:rPr>
        <w:t>1010)</w:t>
      </w:r>
      <w:r w:rsidRPr="001F1D2D">
        <w:t xml:space="preserve"> </w:t>
      </w:r>
      <w:r w:rsidRPr="001F1D2D">
        <w:rPr>
          <w:rFonts w:hint="eastAsia"/>
        </w:rPr>
        <w:t>=</w:t>
      </w:r>
      <w:r w:rsidRPr="001F1D2D">
        <w:t xml:space="preserve"> </w:t>
      </w:r>
      <w:r w:rsidRPr="001F1D2D">
        <w:rPr>
          <w:rFonts w:hint="eastAsia"/>
        </w:rPr>
        <w:t>1634.80, p</w:t>
      </w:r>
      <w:r w:rsidRPr="001F1D2D">
        <w:t xml:space="preserve"> </w:t>
      </w:r>
      <w:r w:rsidRPr="001F1D2D">
        <w:rPr>
          <w:rFonts w:hint="eastAsia"/>
        </w:rPr>
        <w:t>&lt;</w:t>
      </w:r>
      <w:r w:rsidRPr="001F1D2D">
        <w:t xml:space="preserve"> </w:t>
      </w:r>
      <w:r w:rsidRPr="001F1D2D">
        <w:rPr>
          <w:rFonts w:hint="eastAsia"/>
        </w:rPr>
        <w:t xml:space="preserve">0.001, </w:t>
      </w:r>
      <w:r w:rsidRPr="001F1D2D">
        <w:t>which</w:t>
      </w:r>
      <w:r w:rsidRPr="001F1D2D">
        <w:rPr>
          <w:rFonts w:hint="eastAsia"/>
        </w:rPr>
        <w:t xml:space="preserve"> can explain 83.2% of the variance (McFadden</w:t>
      </w:r>
      <w:r w:rsidRPr="001F1D2D">
        <w:t>’</w:t>
      </w:r>
      <w:r w:rsidRPr="001F1D2D">
        <w:rPr>
          <w:rFonts w:hint="eastAsia"/>
        </w:rPr>
        <w:t>s adjusted pseudo R2</w:t>
      </w:r>
      <w:r w:rsidRPr="001F1D2D">
        <w:t xml:space="preserve"> </w:t>
      </w:r>
      <w:r w:rsidRPr="001F1D2D">
        <w:rPr>
          <w:rFonts w:hint="eastAsia"/>
        </w:rPr>
        <w:t>=</w:t>
      </w:r>
      <w:r w:rsidRPr="001F1D2D">
        <w:t xml:space="preserve"> </w:t>
      </w:r>
      <w:r w:rsidRPr="001F1D2D">
        <w:rPr>
          <w:rFonts w:hint="eastAsia"/>
        </w:rPr>
        <w:t>0.832).</w:t>
      </w:r>
      <w:r w:rsidRPr="001F1D2D">
        <w:t xml:space="preserve"> With fewer input independent variables, Model III performed better in terms of fit than Models I and II (AIC = 321.187 vs. 324.860, 326.931).</w:t>
      </w:r>
      <w:bookmarkEnd w:id="4"/>
      <w:bookmarkEnd w:id="5"/>
      <w:r w:rsidRPr="001F1D2D">
        <w:rPr>
          <w:rFonts w:hint="eastAsia"/>
        </w:rPr>
        <w:t xml:space="preserve"> </w:t>
      </w:r>
      <w:r w:rsidRPr="001F1D2D">
        <w:t>The detailed comparison is shown in Table 8.</w:t>
      </w:r>
    </w:p>
    <w:p w14:paraId="7C81153A" w14:textId="77777777" w:rsidR="00D43F72" w:rsidRPr="001F1D2D" w:rsidRDefault="003A44D5">
      <w:pPr>
        <w:widowControl w:val="0"/>
        <w:autoSpaceDE w:val="0"/>
        <w:autoSpaceDN w:val="0"/>
        <w:adjustRightInd w:val="0"/>
        <w:snapToGrid w:val="0"/>
        <w:spacing w:beforeAutospacing="1" w:line="256" w:lineRule="auto"/>
        <w:rPr>
          <w:b/>
          <w:sz w:val="21"/>
          <w:szCs w:val="21"/>
          <w:lang w:bidi="ar"/>
        </w:rPr>
      </w:pPr>
      <w:r w:rsidRPr="001F1D2D">
        <w:rPr>
          <w:b/>
          <w:sz w:val="21"/>
          <w:szCs w:val="21"/>
          <w:lang w:bidi="ar"/>
        </w:rPr>
        <w:t xml:space="preserve">Table </w:t>
      </w:r>
      <w:r w:rsidRPr="001F1D2D">
        <w:rPr>
          <w:rFonts w:hint="eastAsia"/>
          <w:b/>
          <w:sz w:val="21"/>
          <w:szCs w:val="21"/>
          <w:lang w:bidi="ar"/>
        </w:rPr>
        <w:t>8</w:t>
      </w:r>
      <w:r w:rsidRPr="001F1D2D">
        <w:rPr>
          <w:b/>
          <w:sz w:val="21"/>
          <w:szCs w:val="21"/>
          <w:lang w:bidi="ar"/>
        </w:rPr>
        <w:t>. Summary Comparison of Statistics</w:t>
      </w:r>
    </w:p>
    <w:tbl>
      <w:tblPr>
        <w:tblStyle w:val="af1"/>
        <w:tblW w:w="8857" w:type="dxa"/>
        <w:jc w:val="center"/>
        <w:tblLayout w:type="fixed"/>
        <w:tblLook w:val="04A0" w:firstRow="1" w:lastRow="0" w:firstColumn="1" w:lastColumn="0" w:noHBand="0" w:noVBand="1"/>
      </w:tblPr>
      <w:tblGrid>
        <w:gridCol w:w="4007"/>
        <w:gridCol w:w="1616"/>
        <w:gridCol w:w="1616"/>
        <w:gridCol w:w="1618"/>
      </w:tblGrid>
      <w:tr w:rsidR="00D43F72" w:rsidRPr="001F1D2D" w14:paraId="444525EB" w14:textId="77777777">
        <w:trPr>
          <w:trHeight w:val="499"/>
          <w:jc w:val="center"/>
        </w:trPr>
        <w:tc>
          <w:tcPr>
            <w:tcW w:w="4007" w:type="dxa"/>
            <w:tcBorders>
              <w:top w:val="single" w:sz="12" w:space="0" w:color="auto"/>
              <w:left w:val="nil"/>
              <w:bottom w:val="single" w:sz="4" w:space="0" w:color="auto"/>
              <w:right w:val="nil"/>
            </w:tcBorders>
            <w:vAlign w:val="center"/>
          </w:tcPr>
          <w:p w14:paraId="7F184E73" w14:textId="77777777" w:rsidR="00D43F72" w:rsidRPr="001F1D2D" w:rsidRDefault="003A44D5">
            <w:pPr>
              <w:snapToGrid w:val="0"/>
              <w:spacing w:beforeAutospacing="1" w:line="256" w:lineRule="auto"/>
              <w:jc w:val="both"/>
              <w:rPr>
                <w:b/>
                <w:sz w:val="21"/>
                <w:szCs w:val="21"/>
              </w:rPr>
            </w:pPr>
            <w:r w:rsidRPr="001F1D2D">
              <w:rPr>
                <w:b/>
                <w:sz w:val="21"/>
                <w:szCs w:val="21"/>
                <w:lang w:bidi="ar"/>
              </w:rPr>
              <w:t>Variables</w:t>
            </w:r>
          </w:p>
        </w:tc>
        <w:tc>
          <w:tcPr>
            <w:tcW w:w="1616" w:type="dxa"/>
            <w:tcBorders>
              <w:top w:val="single" w:sz="12" w:space="0" w:color="auto"/>
              <w:left w:val="nil"/>
              <w:bottom w:val="single" w:sz="4" w:space="0" w:color="auto"/>
              <w:right w:val="nil"/>
            </w:tcBorders>
          </w:tcPr>
          <w:p w14:paraId="62867FB2" w14:textId="77777777" w:rsidR="00D43F72" w:rsidRPr="001F1D2D" w:rsidRDefault="003A44D5">
            <w:pPr>
              <w:snapToGrid w:val="0"/>
              <w:spacing w:beforeAutospacing="1" w:line="256" w:lineRule="auto"/>
              <w:rPr>
                <w:rFonts w:eastAsiaTheme="minorEastAsia"/>
                <w:b/>
                <w:sz w:val="21"/>
                <w:szCs w:val="21"/>
              </w:rPr>
            </w:pPr>
            <w:r w:rsidRPr="001F1D2D">
              <w:rPr>
                <w:b/>
                <w:sz w:val="21"/>
                <w:szCs w:val="21"/>
                <w:lang w:bidi="ar"/>
              </w:rPr>
              <w:t>Model I</w:t>
            </w:r>
          </w:p>
        </w:tc>
        <w:tc>
          <w:tcPr>
            <w:tcW w:w="1616" w:type="dxa"/>
            <w:tcBorders>
              <w:top w:val="single" w:sz="12" w:space="0" w:color="auto"/>
              <w:left w:val="nil"/>
              <w:bottom w:val="single" w:sz="4" w:space="0" w:color="auto"/>
              <w:right w:val="nil"/>
            </w:tcBorders>
          </w:tcPr>
          <w:p w14:paraId="5CDDBB7C" w14:textId="77777777" w:rsidR="00D43F72" w:rsidRPr="001F1D2D" w:rsidRDefault="003A44D5">
            <w:pPr>
              <w:snapToGrid w:val="0"/>
              <w:spacing w:beforeAutospacing="1" w:line="256" w:lineRule="auto"/>
              <w:rPr>
                <w:rFonts w:eastAsiaTheme="minorEastAsia"/>
                <w:b/>
                <w:sz w:val="21"/>
                <w:szCs w:val="21"/>
              </w:rPr>
            </w:pPr>
            <w:r w:rsidRPr="001F1D2D">
              <w:rPr>
                <w:b/>
                <w:sz w:val="21"/>
                <w:szCs w:val="21"/>
                <w:lang w:bidi="ar"/>
              </w:rPr>
              <w:t>Model II</w:t>
            </w:r>
          </w:p>
        </w:tc>
        <w:tc>
          <w:tcPr>
            <w:tcW w:w="1618" w:type="dxa"/>
            <w:tcBorders>
              <w:top w:val="single" w:sz="12" w:space="0" w:color="auto"/>
              <w:left w:val="nil"/>
              <w:bottom w:val="single" w:sz="4" w:space="0" w:color="auto"/>
              <w:right w:val="nil"/>
            </w:tcBorders>
          </w:tcPr>
          <w:p w14:paraId="416E6C7F" w14:textId="77777777" w:rsidR="00D43F72" w:rsidRPr="001F1D2D" w:rsidRDefault="003A44D5">
            <w:pPr>
              <w:snapToGrid w:val="0"/>
              <w:spacing w:beforeAutospacing="1" w:line="256" w:lineRule="auto"/>
              <w:rPr>
                <w:b/>
                <w:sz w:val="21"/>
                <w:szCs w:val="21"/>
                <w:lang w:bidi="ar"/>
              </w:rPr>
            </w:pPr>
            <w:r w:rsidRPr="001F1D2D">
              <w:rPr>
                <w:b/>
                <w:sz w:val="21"/>
                <w:szCs w:val="21"/>
                <w:lang w:bidi="ar"/>
              </w:rPr>
              <w:t>Model III</w:t>
            </w:r>
          </w:p>
        </w:tc>
      </w:tr>
      <w:tr w:rsidR="00D43F72" w:rsidRPr="001F1D2D" w14:paraId="27A0019C" w14:textId="77777777">
        <w:trPr>
          <w:trHeight w:val="421"/>
          <w:jc w:val="center"/>
        </w:trPr>
        <w:tc>
          <w:tcPr>
            <w:tcW w:w="4007" w:type="dxa"/>
            <w:tcBorders>
              <w:top w:val="single" w:sz="4" w:space="0" w:color="auto"/>
              <w:left w:val="nil"/>
              <w:bottom w:val="nil"/>
              <w:right w:val="nil"/>
            </w:tcBorders>
          </w:tcPr>
          <w:p w14:paraId="2BCC83C9" w14:textId="77777777" w:rsidR="00D43F72" w:rsidRPr="001F1D2D" w:rsidRDefault="003A44D5">
            <w:pPr>
              <w:autoSpaceDE w:val="0"/>
              <w:autoSpaceDN w:val="0"/>
              <w:adjustRightInd w:val="0"/>
              <w:snapToGrid w:val="0"/>
              <w:spacing w:beforeAutospacing="1" w:line="256" w:lineRule="auto"/>
              <w:jc w:val="both"/>
              <w:rPr>
                <w:sz w:val="21"/>
                <w:szCs w:val="21"/>
                <w:lang w:bidi="ar"/>
              </w:rPr>
            </w:pPr>
            <w:r w:rsidRPr="001F1D2D">
              <w:rPr>
                <w:sz w:val="21"/>
                <w:szCs w:val="21"/>
                <w:lang w:bidi="ar"/>
              </w:rPr>
              <w:t>μ1</w:t>
            </w:r>
          </w:p>
        </w:tc>
        <w:tc>
          <w:tcPr>
            <w:tcW w:w="1616" w:type="dxa"/>
            <w:tcBorders>
              <w:top w:val="single" w:sz="4" w:space="0" w:color="auto"/>
              <w:left w:val="nil"/>
              <w:bottom w:val="nil"/>
              <w:right w:val="nil"/>
            </w:tcBorders>
          </w:tcPr>
          <w:p w14:paraId="5FE88092" w14:textId="77777777" w:rsidR="00D43F72" w:rsidRPr="001F1D2D" w:rsidRDefault="003A44D5">
            <w:pPr>
              <w:autoSpaceDE w:val="0"/>
              <w:autoSpaceDN w:val="0"/>
              <w:adjustRightInd w:val="0"/>
              <w:snapToGrid w:val="0"/>
              <w:spacing w:beforeAutospacing="1" w:line="256" w:lineRule="auto"/>
              <w:jc w:val="both"/>
              <w:rPr>
                <w:sz w:val="21"/>
                <w:szCs w:val="21"/>
                <w:lang w:bidi="ar"/>
              </w:rPr>
            </w:pPr>
            <w:r w:rsidRPr="001F1D2D">
              <w:rPr>
                <w:sz w:val="21"/>
                <w:szCs w:val="21"/>
                <w:lang w:bidi="ar"/>
              </w:rPr>
              <w:t>23.454</w:t>
            </w:r>
          </w:p>
        </w:tc>
        <w:tc>
          <w:tcPr>
            <w:tcW w:w="1616" w:type="dxa"/>
            <w:tcBorders>
              <w:top w:val="single" w:sz="4" w:space="0" w:color="auto"/>
              <w:left w:val="nil"/>
              <w:bottom w:val="nil"/>
              <w:right w:val="nil"/>
            </w:tcBorders>
            <w:vAlign w:val="center"/>
          </w:tcPr>
          <w:p w14:paraId="759956F9" w14:textId="77777777" w:rsidR="00D43F72" w:rsidRPr="001F1D2D" w:rsidRDefault="003A44D5">
            <w:pPr>
              <w:autoSpaceDE w:val="0"/>
              <w:autoSpaceDN w:val="0"/>
              <w:adjustRightInd w:val="0"/>
              <w:snapToGrid w:val="0"/>
              <w:spacing w:beforeAutospacing="1" w:line="256" w:lineRule="auto"/>
              <w:jc w:val="both"/>
              <w:rPr>
                <w:sz w:val="21"/>
                <w:szCs w:val="21"/>
                <w:lang w:bidi="ar"/>
              </w:rPr>
            </w:pPr>
            <w:r w:rsidRPr="001F1D2D">
              <w:rPr>
                <w:sz w:val="21"/>
                <w:szCs w:val="21"/>
                <w:lang w:bidi="ar"/>
              </w:rPr>
              <w:t xml:space="preserve">23.610 </w:t>
            </w:r>
          </w:p>
        </w:tc>
        <w:tc>
          <w:tcPr>
            <w:tcW w:w="1618" w:type="dxa"/>
            <w:tcBorders>
              <w:top w:val="single" w:sz="4" w:space="0" w:color="auto"/>
              <w:left w:val="nil"/>
              <w:bottom w:val="nil"/>
              <w:right w:val="nil"/>
            </w:tcBorders>
          </w:tcPr>
          <w:p w14:paraId="16AA8AEA" w14:textId="77777777" w:rsidR="00D43F72" w:rsidRPr="001F1D2D" w:rsidRDefault="003A44D5">
            <w:pPr>
              <w:autoSpaceDE w:val="0"/>
              <w:autoSpaceDN w:val="0"/>
              <w:adjustRightInd w:val="0"/>
              <w:snapToGrid w:val="0"/>
              <w:spacing w:beforeAutospacing="1" w:line="256" w:lineRule="auto"/>
              <w:jc w:val="both"/>
              <w:rPr>
                <w:sz w:val="21"/>
                <w:szCs w:val="21"/>
                <w:lang w:bidi="ar"/>
              </w:rPr>
            </w:pPr>
            <w:r w:rsidRPr="001F1D2D">
              <w:rPr>
                <w:sz w:val="21"/>
                <w:szCs w:val="21"/>
                <w:lang w:bidi="ar"/>
              </w:rPr>
              <w:t>23.730</w:t>
            </w:r>
          </w:p>
        </w:tc>
      </w:tr>
      <w:tr w:rsidR="00D43F72" w:rsidRPr="001F1D2D" w14:paraId="7E8A0201" w14:textId="77777777">
        <w:trPr>
          <w:trHeight w:val="421"/>
          <w:jc w:val="center"/>
        </w:trPr>
        <w:tc>
          <w:tcPr>
            <w:tcW w:w="4007" w:type="dxa"/>
            <w:tcBorders>
              <w:top w:val="nil"/>
              <w:left w:val="nil"/>
              <w:bottom w:val="nil"/>
              <w:right w:val="nil"/>
            </w:tcBorders>
          </w:tcPr>
          <w:p w14:paraId="406A85E7" w14:textId="77777777" w:rsidR="00D43F72" w:rsidRPr="001F1D2D" w:rsidRDefault="003A44D5">
            <w:pPr>
              <w:autoSpaceDE w:val="0"/>
              <w:autoSpaceDN w:val="0"/>
              <w:adjustRightInd w:val="0"/>
              <w:snapToGrid w:val="0"/>
              <w:spacing w:beforeAutospacing="1" w:line="256" w:lineRule="auto"/>
              <w:jc w:val="both"/>
              <w:rPr>
                <w:sz w:val="21"/>
                <w:szCs w:val="21"/>
                <w:lang w:bidi="ar"/>
              </w:rPr>
            </w:pPr>
            <w:r w:rsidRPr="001F1D2D">
              <w:rPr>
                <w:sz w:val="21"/>
                <w:szCs w:val="21"/>
                <w:lang w:bidi="ar"/>
              </w:rPr>
              <w:t>μ2</w:t>
            </w:r>
          </w:p>
        </w:tc>
        <w:tc>
          <w:tcPr>
            <w:tcW w:w="1616" w:type="dxa"/>
            <w:tcBorders>
              <w:top w:val="nil"/>
              <w:left w:val="nil"/>
              <w:bottom w:val="nil"/>
              <w:right w:val="nil"/>
            </w:tcBorders>
          </w:tcPr>
          <w:p w14:paraId="519FCCA7" w14:textId="77777777" w:rsidR="00D43F72" w:rsidRPr="001F1D2D" w:rsidRDefault="003A44D5">
            <w:pPr>
              <w:autoSpaceDE w:val="0"/>
              <w:autoSpaceDN w:val="0"/>
              <w:adjustRightInd w:val="0"/>
              <w:snapToGrid w:val="0"/>
              <w:spacing w:beforeAutospacing="1" w:line="256" w:lineRule="auto"/>
              <w:jc w:val="both"/>
              <w:rPr>
                <w:sz w:val="21"/>
                <w:szCs w:val="21"/>
                <w:lang w:bidi="ar"/>
              </w:rPr>
            </w:pPr>
            <w:r w:rsidRPr="001F1D2D">
              <w:rPr>
                <w:sz w:val="21"/>
                <w:szCs w:val="21"/>
                <w:lang w:bidi="ar"/>
              </w:rPr>
              <w:t>38.737</w:t>
            </w:r>
          </w:p>
        </w:tc>
        <w:tc>
          <w:tcPr>
            <w:tcW w:w="1616" w:type="dxa"/>
            <w:tcBorders>
              <w:top w:val="nil"/>
              <w:left w:val="nil"/>
              <w:bottom w:val="nil"/>
              <w:right w:val="nil"/>
            </w:tcBorders>
            <w:vAlign w:val="center"/>
          </w:tcPr>
          <w:p w14:paraId="7A7B056C" w14:textId="77777777" w:rsidR="00D43F72" w:rsidRPr="001F1D2D" w:rsidRDefault="003A44D5">
            <w:pPr>
              <w:autoSpaceDE w:val="0"/>
              <w:autoSpaceDN w:val="0"/>
              <w:adjustRightInd w:val="0"/>
              <w:snapToGrid w:val="0"/>
              <w:spacing w:beforeAutospacing="1" w:line="256" w:lineRule="auto"/>
              <w:jc w:val="both"/>
              <w:rPr>
                <w:sz w:val="21"/>
                <w:szCs w:val="21"/>
                <w:lang w:bidi="ar"/>
              </w:rPr>
            </w:pPr>
            <w:r w:rsidRPr="001F1D2D">
              <w:rPr>
                <w:sz w:val="21"/>
                <w:szCs w:val="21"/>
                <w:lang w:bidi="ar"/>
              </w:rPr>
              <w:t>38.357</w:t>
            </w:r>
          </w:p>
        </w:tc>
        <w:tc>
          <w:tcPr>
            <w:tcW w:w="1618" w:type="dxa"/>
            <w:tcBorders>
              <w:top w:val="nil"/>
              <w:left w:val="nil"/>
              <w:bottom w:val="nil"/>
              <w:right w:val="nil"/>
            </w:tcBorders>
          </w:tcPr>
          <w:p w14:paraId="5C8BE982" w14:textId="77777777" w:rsidR="00D43F72" w:rsidRPr="001F1D2D" w:rsidRDefault="003A44D5">
            <w:pPr>
              <w:autoSpaceDE w:val="0"/>
              <w:autoSpaceDN w:val="0"/>
              <w:adjustRightInd w:val="0"/>
              <w:snapToGrid w:val="0"/>
              <w:spacing w:beforeAutospacing="1" w:line="256" w:lineRule="auto"/>
              <w:jc w:val="both"/>
              <w:rPr>
                <w:sz w:val="21"/>
                <w:szCs w:val="21"/>
                <w:lang w:bidi="ar"/>
              </w:rPr>
            </w:pPr>
            <w:r w:rsidRPr="001F1D2D">
              <w:rPr>
                <w:sz w:val="21"/>
                <w:szCs w:val="21"/>
                <w:lang w:bidi="ar"/>
              </w:rPr>
              <w:t>38.487</w:t>
            </w:r>
          </w:p>
        </w:tc>
      </w:tr>
      <w:tr w:rsidR="00D43F72" w:rsidRPr="001F1D2D" w14:paraId="153B4FFC" w14:textId="77777777">
        <w:trPr>
          <w:trHeight w:val="421"/>
          <w:jc w:val="center"/>
        </w:trPr>
        <w:tc>
          <w:tcPr>
            <w:tcW w:w="4007" w:type="dxa"/>
            <w:tcBorders>
              <w:top w:val="nil"/>
              <w:left w:val="nil"/>
              <w:bottom w:val="single" w:sz="4" w:space="0" w:color="auto"/>
              <w:right w:val="nil"/>
            </w:tcBorders>
          </w:tcPr>
          <w:p w14:paraId="0F7BE224"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Number of observations</w:t>
            </w:r>
          </w:p>
          <w:p w14:paraId="1E9F49A2"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 xml:space="preserve">Number of parameters, </w:t>
            </w:r>
            <w:r w:rsidRPr="001F1D2D">
              <w:rPr>
                <w:i/>
                <w:sz w:val="21"/>
                <w:szCs w:val="21"/>
                <w:lang w:bidi="ar"/>
              </w:rPr>
              <w:t>K</w:t>
            </w:r>
          </w:p>
          <w:p w14:paraId="5FD89B6C"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 xml:space="preserve">Log likelihood at zero, </w:t>
            </w:r>
            <w:proofErr w:type="gramStart"/>
            <w:r w:rsidRPr="001F1D2D">
              <w:rPr>
                <w:i/>
                <w:sz w:val="21"/>
                <w:szCs w:val="21"/>
                <w:lang w:bidi="ar"/>
              </w:rPr>
              <w:t>LL</w:t>
            </w:r>
            <w:r w:rsidRPr="001F1D2D">
              <w:rPr>
                <w:sz w:val="21"/>
                <w:szCs w:val="21"/>
                <w:lang w:bidi="ar"/>
              </w:rPr>
              <w:t>(</w:t>
            </w:r>
            <w:proofErr w:type="gramEnd"/>
            <w:r w:rsidRPr="001F1D2D">
              <w:rPr>
                <w:sz w:val="21"/>
                <w:szCs w:val="21"/>
                <w:lang w:bidi="ar"/>
              </w:rPr>
              <w:t>0)</w:t>
            </w:r>
          </w:p>
          <w:p w14:paraId="13CF7AB1"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 xml:space="preserve">Log likelihood at convergence, </w:t>
            </w:r>
            <w:r w:rsidRPr="001F1D2D">
              <w:rPr>
                <w:i/>
                <w:sz w:val="21"/>
                <w:szCs w:val="21"/>
                <w:lang w:bidi="ar"/>
              </w:rPr>
              <w:t>LL</w:t>
            </w:r>
            <w:r w:rsidRPr="001F1D2D">
              <w:rPr>
                <w:sz w:val="21"/>
                <w:szCs w:val="21"/>
                <w:lang w:bidi="ar"/>
              </w:rPr>
              <w:t>(β)</w:t>
            </w:r>
          </w:p>
          <w:p w14:paraId="19A2A6D4"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AIC</w:t>
            </w:r>
          </w:p>
          <w:p w14:paraId="0FE6D448"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 xml:space="preserve">McFadden’s adjusted pseudo </w:t>
            </w:r>
            <w:r w:rsidRPr="001F1D2D">
              <w:rPr>
                <w:i/>
                <w:sz w:val="21"/>
                <w:szCs w:val="21"/>
                <w:lang w:bidi="ar"/>
              </w:rPr>
              <w:t>R</w:t>
            </w:r>
            <w:r w:rsidRPr="001F1D2D">
              <w:rPr>
                <w:sz w:val="21"/>
                <w:szCs w:val="21"/>
                <w:vertAlign w:val="superscript"/>
                <w:lang w:bidi="ar"/>
              </w:rPr>
              <w:t>2</w:t>
            </w:r>
          </w:p>
          <w:p w14:paraId="256A89A7"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χ</w:t>
            </w:r>
            <w:r w:rsidRPr="001F1D2D">
              <w:rPr>
                <w:sz w:val="21"/>
                <w:szCs w:val="21"/>
                <w:vertAlign w:val="superscript"/>
                <w:lang w:bidi="ar"/>
              </w:rPr>
              <w:t>2</w:t>
            </w:r>
            <w:r w:rsidRPr="001F1D2D">
              <w:rPr>
                <w:sz w:val="21"/>
                <w:szCs w:val="21"/>
                <w:lang w:bidi="ar"/>
              </w:rPr>
              <w:t xml:space="preserve"> = -2[</w:t>
            </w:r>
            <w:proofErr w:type="gramStart"/>
            <w:r w:rsidRPr="001F1D2D">
              <w:rPr>
                <w:i/>
                <w:sz w:val="21"/>
                <w:szCs w:val="21"/>
                <w:lang w:bidi="ar"/>
              </w:rPr>
              <w:t>LL</w:t>
            </w:r>
            <w:r w:rsidRPr="001F1D2D">
              <w:rPr>
                <w:sz w:val="21"/>
                <w:szCs w:val="21"/>
                <w:lang w:bidi="ar"/>
              </w:rPr>
              <w:t>(</w:t>
            </w:r>
            <w:proofErr w:type="gramEnd"/>
            <w:r w:rsidRPr="001F1D2D">
              <w:rPr>
                <w:sz w:val="21"/>
                <w:szCs w:val="21"/>
                <w:lang w:bidi="ar"/>
              </w:rPr>
              <w:t xml:space="preserve">0) - </w:t>
            </w:r>
            <w:r w:rsidRPr="001F1D2D">
              <w:rPr>
                <w:i/>
                <w:sz w:val="21"/>
                <w:szCs w:val="21"/>
                <w:lang w:bidi="ar"/>
              </w:rPr>
              <w:t>LL</w:t>
            </w:r>
            <w:r w:rsidRPr="001F1D2D">
              <w:rPr>
                <w:sz w:val="21"/>
                <w:szCs w:val="21"/>
                <w:lang w:bidi="ar"/>
              </w:rPr>
              <w:t>(β)]</w:t>
            </w:r>
          </w:p>
          <w:p w14:paraId="032F87B1"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Significant level</w:t>
            </w:r>
          </w:p>
        </w:tc>
        <w:tc>
          <w:tcPr>
            <w:tcW w:w="1616" w:type="dxa"/>
            <w:tcBorders>
              <w:top w:val="nil"/>
              <w:left w:val="nil"/>
              <w:bottom w:val="single" w:sz="4" w:space="0" w:color="auto"/>
              <w:right w:val="nil"/>
            </w:tcBorders>
          </w:tcPr>
          <w:p w14:paraId="5175315F"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1010</w:t>
            </w:r>
          </w:p>
          <w:p w14:paraId="17F3D977"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37</w:t>
            </w:r>
          </w:p>
          <w:p w14:paraId="00EA6D72"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-943.993</w:t>
            </w:r>
          </w:p>
          <w:p w14:paraId="3C755F45"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-123.430</w:t>
            </w:r>
          </w:p>
          <w:p w14:paraId="7DD49E06"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324.860</w:t>
            </w:r>
          </w:p>
          <w:p w14:paraId="60BF4E2E"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0.830</w:t>
            </w:r>
          </w:p>
          <w:p w14:paraId="26271A3F"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1641.13</w:t>
            </w:r>
          </w:p>
          <w:p w14:paraId="4526AD11"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&lt;0.001</w:t>
            </w:r>
          </w:p>
        </w:tc>
        <w:tc>
          <w:tcPr>
            <w:tcW w:w="1616" w:type="dxa"/>
            <w:tcBorders>
              <w:top w:val="nil"/>
              <w:left w:val="nil"/>
              <w:bottom w:val="single" w:sz="4" w:space="0" w:color="auto"/>
              <w:right w:val="nil"/>
            </w:tcBorders>
          </w:tcPr>
          <w:p w14:paraId="77CA3845"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1010</w:t>
            </w:r>
          </w:p>
          <w:p w14:paraId="23DD99C4"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35</w:t>
            </w:r>
          </w:p>
          <w:p w14:paraId="0760C0DC"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-943.993</w:t>
            </w:r>
          </w:p>
          <w:p w14:paraId="25D3646E"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-126.466</w:t>
            </w:r>
          </w:p>
          <w:p w14:paraId="39C0A5C1"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326.931</w:t>
            </w:r>
          </w:p>
          <w:p w14:paraId="2EA3B621"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0.829</w:t>
            </w:r>
          </w:p>
          <w:p w14:paraId="598EE1BC"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1635.05</w:t>
            </w:r>
          </w:p>
          <w:p w14:paraId="5976C9A7"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&lt;0.001</w:t>
            </w:r>
          </w:p>
        </w:tc>
        <w:tc>
          <w:tcPr>
            <w:tcW w:w="1618" w:type="dxa"/>
            <w:tcBorders>
              <w:top w:val="nil"/>
              <w:left w:val="nil"/>
              <w:bottom w:val="single" w:sz="4" w:space="0" w:color="auto"/>
              <w:right w:val="nil"/>
            </w:tcBorders>
          </w:tcPr>
          <w:p w14:paraId="3D22FC23"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1010</w:t>
            </w:r>
          </w:p>
          <w:p w14:paraId="022F96D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32</w:t>
            </w:r>
          </w:p>
          <w:p w14:paraId="76BAA4EC"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-943.993</w:t>
            </w:r>
          </w:p>
          <w:p w14:paraId="7155E460"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-126.594</w:t>
            </w:r>
          </w:p>
          <w:p w14:paraId="0727245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321.187</w:t>
            </w:r>
          </w:p>
          <w:p w14:paraId="03AA2C59"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0.832</w:t>
            </w:r>
          </w:p>
          <w:p w14:paraId="327406C8"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1634.80</w:t>
            </w:r>
          </w:p>
          <w:p w14:paraId="28350631" w14:textId="77777777" w:rsidR="00D43F72" w:rsidRPr="001F1D2D" w:rsidRDefault="003A44D5">
            <w:pPr>
              <w:autoSpaceDE w:val="0"/>
              <w:autoSpaceDN w:val="0"/>
              <w:adjustRightInd w:val="0"/>
              <w:snapToGrid w:val="0"/>
              <w:spacing w:beforeAutospacing="1" w:line="256" w:lineRule="auto"/>
              <w:jc w:val="both"/>
              <w:rPr>
                <w:sz w:val="21"/>
                <w:szCs w:val="21"/>
              </w:rPr>
            </w:pPr>
            <w:r w:rsidRPr="001F1D2D">
              <w:rPr>
                <w:sz w:val="21"/>
                <w:szCs w:val="21"/>
                <w:lang w:bidi="ar"/>
              </w:rPr>
              <w:t>&lt;0.001</w:t>
            </w:r>
          </w:p>
        </w:tc>
      </w:tr>
    </w:tbl>
    <w:p w14:paraId="1F782348" w14:textId="77777777" w:rsidR="00D43F72" w:rsidRPr="001F1D2D" w:rsidRDefault="003A44D5">
      <w:pPr>
        <w:widowControl w:val="0"/>
        <w:autoSpaceDE w:val="0"/>
        <w:autoSpaceDN w:val="0"/>
        <w:adjustRightInd w:val="0"/>
        <w:snapToGrid w:val="0"/>
        <w:spacing w:beforeAutospacing="1" w:line="256" w:lineRule="auto"/>
        <w:jc w:val="both"/>
      </w:pPr>
      <w:r w:rsidRPr="001F1D2D">
        <w:rPr>
          <w:sz w:val="21"/>
          <w:szCs w:val="21"/>
          <w:vertAlign w:val="superscript"/>
          <w:lang w:bidi="ar"/>
        </w:rPr>
        <w:t>*</w:t>
      </w:r>
      <w:r w:rsidRPr="001F1D2D">
        <w:rPr>
          <w:i/>
          <w:sz w:val="21"/>
          <w:szCs w:val="21"/>
          <w:lang w:bidi="ar"/>
        </w:rPr>
        <w:t>p</w:t>
      </w:r>
      <w:r w:rsidRPr="001F1D2D">
        <w:rPr>
          <w:sz w:val="21"/>
          <w:szCs w:val="21"/>
          <w:lang w:bidi="ar"/>
        </w:rPr>
        <w:t xml:space="preserve">&lt; 0.05; </w:t>
      </w:r>
      <w:r w:rsidRPr="001F1D2D">
        <w:rPr>
          <w:sz w:val="21"/>
          <w:szCs w:val="21"/>
          <w:vertAlign w:val="superscript"/>
          <w:lang w:bidi="ar"/>
        </w:rPr>
        <w:t>**</w:t>
      </w:r>
      <w:r w:rsidRPr="001F1D2D">
        <w:rPr>
          <w:i/>
          <w:sz w:val="21"/>
          <w:szCs w:val="21"/>
          <w:lang w:bidi="ar"/>
        </w:rPr>
        <w:t>p</w:t>
      </w:r>
      <w:r w:rsidRPr="001F1D2D">
        <w:rPr>
          <w:sz w:val="21"/>
          <w:szCs w:val="21"/>
          <w:lang w:bidi="ar"/>
        </w:rPr>
        <w:t xml:space="preserve">&lt; 0.01; </w:t>
      </w:r>
      <w:r w:rsidRPr="001F1D2D">
        <w:rPr>
          <w:sz w:val="21"/>
          <w:szCs w:val="21"/>
          <w:vertAlign w:val="superscript"/>
          <w:lang w:bidi="ar"/>
        </w:rPr>
        <w:t>***</w:t>
      </w:r>
      <w:r w:rsidRPr="001F1D2D">
        <w:rPr>
          <w:i/>
          <w:sz w:val="21"/>
          <w:szCs w:val="21"/>
          <w:lang w:bidi="ar"/>
        </w:rPr>
        <w:t>p</w:t>
      </w:r>
      <w:r w:rsidRPr="001F1D2D">
        <w:rPr>
          <w:sz w:val="21"/>
          <w:szCs w:val="21"/>
          <w:lang w:bidi="ar"/>
        </w:rPr>
        <w:t>&lt; 0.001.</w:t>
      </w:r>
    </w:p>
    <w:p w14:paraId="5EEE457D" w14:textId="77777777" w:rsidR="00D43F72" w:rsidRPr="001F1D2D" w:rsidRDefault="003A44D5">
      <w:pPr>
        <w:snapToGrid w:val="0"/>
        <w:ind w:firstLineChars="200" w:firstLine="480"/>
        <w:jc w:val="both"/>
      </w:pPr>
      <w:r w:rsidRPr="001F1D2D">
        <w:t>The m</w:t>
      </w:r>
      <w:r w:rsidRPr="001F1D2D">
        <w:rPr>
          <w:rFonts w:hint="eastAsia"/>
        </w:rPr>
        <w:t xml:space="preserve">odel </w:t>
      </w:r>
      <w:r w:rsidRPr="001F1D2D">
        <w:t xml:space="preserve">III is presented in Table </w:t>
      </w:r>
      <w:r w:rsidRPr="001F1D2D">
        <w:rPr>
          <w:rFonts w:hint="eastAsia"/>
        </w:rPr>
        <w:t>9~12</w:t>
      </w:r>
      <w:r w:rsidRPr="001F1D2D">
        <w:t xml:space="preserve"> </w:t>
      </w:r>
      <w:r w:rsidRPr="001F1D2D">
        <w:rPr>
          <w:rFonts w:hint="eastAsia"/>
        </w:rPr>
        <w:t xml:space="preserve">in the form of odds ratio with 95% CI. In </w:t>
      </w:r>
      <w:r w:rsidRPr="001F1D2D">
        <w:t>m</w:t>
      </w:r>
      <w:r w:rsidRPr="001F1D2D">
        <w:rPr>
          <w:rFonts w:hint="eastAsia"/>
        </w:rPr>
        <w:t xml:space="preserve">odel </w:t>
      </w:r>
      <w:r w:rsidRPr="001F1D2D">
        <w:t>III</w:t>
      </w:r>
      <w:r w:rsidRPr="001F1D2D">
        <w:rPr>
          <w:rFonts w:hint="eastAsia"/>
        </w:rPr>
        <w:t xml:space="preserve">, </w:t>
      </w:r>
      <w:r w:rsidRPr="001F1D2D">
        <w:t xml:space="preserve">the </w:t>
      </w:r>
      <w:r w:rsidRPr="001F1D2D">
        <w:rPr>
          <w:rFonts w:hint="eastAsia"/>
        </w:rPr>
        <w:t xml:space="preserve">level of income dissatisfaction </w:t>
      </w:r>
      <w:r w:rsidRPr="001F1D2D">
        <w:t xml:space="preserve">of the taxi driver </w:t>
      </w:r>
      <w:r w:rsidRPr="001F1D2D">
        <w:rPr>
          <w:rFonts w:hint="eastAsia"/>
        </w:rPr>
        <w:t>(Wald statistic</w:t>
      </w:r>
      <w:r w:rsidRPr="001F1D2D">
        <w:t xml:space="preserve"> </w:t>
      </w:r>
      <w:r w:rsidRPr="001F1D2D">
        <w:rPr>
          <w:rFonts w:hint="eastAsia"/>
        </w:rPr>
        <w:t>=</w:t>
      </w:r>
      <w:r w:rsidRPr="001F1D2D">
        <w:t xml:space="preserve"> </w:t>
      </w:r>
      <w:r w:rsidRPr="001F1D2D">
        <w:rPr>
          <w:rFonts w:hint="eastAsia"/>
        </w:rPr>
        <w:t>-2.39,</w:t>
      </w:r>
      <w:r w:rsidRPr="001F1D2D">
        <w:t xml:space="preserve"> </w:t>
      </w:r>
      <w:r w:rsidRPr="001F1D2D">
        <w:rPr>
          <w:rFonts w:hint="eastAsia"/>
          <w:i/>
        </w:rPr>
        <w:t>p</w:t>
      </w:r>
      <w:r w:rsidRPr="001F1D2D">
        <w:rPr>
          <w:i/>
        </w:rPr>
        <w:t xml:space="preserve"> </w:t>
      </w:r>
      <w:r w:rsidRPr="001F1D2D">
        <w:rPr>
          <w:rFonts w:hint="eastAsia"/>
        </w:rPr>
        <w:t>=</w:t>
      </w:r>
      <w:r w:rsidRPr="001F1D2D">
        <w:t xml:space="preserve"> </w:t>
      </w:r>
      <w:r w:rsidRPr="001F1D2D">
        <w:rPr>
          <w:rFonts w:hint="eastAsia"/>
        </w:rPr>
        <w:t xml:space="preserve">0.017) </w:t>
      </w:r>
      <w:r w:rsidRPr="001F1D2D">
        <w:t xml:space="preserve">was a </w:t>
      </w:r>
      <w:r w:rsidRPr="001F1D2D">
        <w:rPr>
          <w:rFonts w:hint="eastAsia"/>
        </w:rPr>
        <w:t xml:space="preserve">significant negative </w:t>
      </w:r>
      <w:r w:rsidRPr="001F1D2D">
        <w:t>predictor of</w:t>
      </w:r>
      <w:r w:rsidRPr="001F1D2D">
        <w:rPr>
          <w:rFonts w:hint="eastAsia"/>
        </w:rPr>
        <w:t xml:space="preserve"> the crash rate of taxi drivers. Its odds ratio is 0.396, so it is </w:t>
      </w:r>
      <w:r w:rsidRPr="001F1D2D">
        <w:t xml:space="preserve">reasonable </w:t>
      </w:r>
      <w:r w:rsidRPr="001F1D2D">
        <w:rPr>
          <w:rFonts w:hint="eastAsia"/>
        </w:rPr>
        <w:t>to say that taxi drivers</w:t>
      </w:r>
      <w:r w:rsidRPr="001F1D2D">
        <w:t xml:space="preserve"> </w:t>
      </w:r>
      <w:r w:rsidRPr="001F1D2D">
        <w:rPr>
          <w:rFonts w:hint="eastAsia"/>
        </w:rPr>
        <w:t>that felt dissatisfied</w:t>
      </w:r>
      <w:r w:rsidRPr="001F1D2D">
        <w:t xml:space="preserve"> </w:t>
      </w:r>
      <w:r w:rsidRPr="001F1D2D">
        <w:rPr>
          <w:rFonts w:hint="eastAsia"/>
        </w:rPr>
        <w:t xml:space="preserve">with their income </w:t>
      </w:r>
      <w:r w:rsidRPr="001F1D2D">
        <w:t>“</w:t>
      </w:r>
      <w:r w:rsidRPr="001F1D2D">
        <w:rPr>
          <w:rFonts w:hint="eastAsia"/>
        </w:rPr>
        <w:t>occasionally</w:t>
      </w:r>
      <w:r w:rsidRPr="001F1D2D">
        <w:t>”</w:t>
      </w:r>
      <w:r w:rsidRPr="001F1D2D">
        <w:rPr>
          <w:rFonts w:hint="eastAsia"/>
        </w:rPr>
        <w:t xml:space="preserve"> or </w:t>
      </w:r>
      <w:r w:rsidRPr="001F1D2D">
        <w:t>“</w:t>
      </w:r>
      <w:r w:rsidRPr="001F1D2D">
        <w:rPr>
          <w:rFonts w:hint="eastAsia"/>
        </w:rPr>
        <w:t>less frequently</w:t>
      </w:r>
      <w:r w:rsidRPr="001F1D2D">
        <w:t xml:space="preserve">” </w:t>
      </w:r>
      <w:r w:rsidRPr="001F1D2D">
        <w:rPr>
          <w:rFonts w:hint="eastAsia"/>
        </w:rPr>
        <w:t>were 2.525 times</w:t>
      </w:r>
      <w:r w:rsidRPr="001F1D2D">
        <w:t xml:space="preserve"> (</w:t>
      </w:r>
      <w:r w:rsidRPr="001F1D2D">
        <w:rPr>
          <w:rFonts w:hint="eastAsia"/>
        </w:rPr>
        <w:t>which can be as much as 5.376 times with 95% CI</w:t>
      </w:r>
      <w:r w:rsidRPr="001F1D2D">
        <w:t xml:space="preserve">) </w:t>
      </w:r>
      <w:r w:rsidRPr="001F1D2D">
        <w:rPr>
          <w:rFonts w:hint="eastAsia"/>
        </w:rPr>
        <w:t>less likely to cause crashes</w:t>
      </w:r>
      <w:r w:rsidRPr="001F1D2D">
        <w:t xml:space="preserve"> than </w:t>
      </w:r>
      <w:r w:rsidRPr="001F1D2D">
        <w:rPr>
          <w:rFonts w:hint="eastAsia"/>
        </w:rPr>
        <w:t xml:space="preserve">those </w:t>
      </w:r>
      <w:r w:rsidRPr="001F1D2D">
        <w:t>who “</w:t>
      </w:r>
      <w:r w:rsidRPr="001F1D2D">
        <w:rPr>
          <w:rFonts w:hint="eastAsia"/>
        </w:rPr>
        <w:t>always</w:t>
      </w:r>
      <w:r w:rsidRPr="001F1D2D">
        <w:t xml:space="preserve">” felt </w:t>
      </w:r>
      <w:r w:rsidRPr="001F1D2D">
        <w:rPr>
          <w:rFonts w:hint="eastAsia"/>
        </w:rPr>
        <w:t>dissatisf</w:t>
      </w:r>
      <w:r w:rsidRPr="001F1D2D">
        <w:t xml:space="preserve">ied with </w:t>
      </w:r>
      <w:r w:rsidRPr="001F1D2D">
        <w:rPr>
          <w:rFonts w:hint="eastAsia"/>
        </w:rPr>
        <w:t>the</w:t>
      </w:r>
      <w:r w:rsidRPr="001F1D2D">
        <w:t>ir</w:t>
      </w:r>
      <w:r w:rsidRPr="001F1D2D">
        <w:rPr>
          <w:rFonts w:hint="eastAsia"/>
        </w:rPr>
        <w:t xml:space="preserve"> current income. </w:t>
      </w:r>
      <w:r w:rsidRPr="001F1D2D">
        <w:t>Also</w:t>
      </w:r>
      <w:r w:rsidRPr="001F1D2D">
        <w:rPr>
          <w:rFonts w:hint="eastAsia"/>
        </w:rPr>
        <w:t xml:space="preserve">, </w:t>
      </w:r>
      <w:r w:rsidRPr="001F1D2D">
        <w:t xml:space="preserve">the </w:t>
      </w:r>
      <w:r w:rsidRPr="001F1D2D">
        <w:rPr>
          <w:rFonts w:hint="eastAsia"/>
        </w:rPr>
        <w:t>seriousness of sleep problems (</w:t>
      </w:r>
      <w:r w:rsidRPr="001F1D2D">
        <w:t>“</w:t>
      </w:r>
      <w:r w:rsidRPr="001F1D2D">
        <w:rPr>
          <w:rFonts w:hint="eastAsia"/>
        </w:rPr>
        <w:t>quite often</w:t>
      </w:r>
      <w:r w:rsidRPr="001F1D2D">
        <w:t>”</w:t>
      </w:r>
      <w:r w:rsidRPr="001F1D2D">
        <w:rPr>
          <w:rFonts w:hint="eastAsia"/>
        </w:rPr>
        <w:t>: Wald statistic</w:t>
      </w:r>
      <w:r w:rsidRPr="001F1D2D">
        <w:t xml:space="preserve"> </w:t>
      </w:r>
      <w:r w:rsidRPr="001F1D2D">
        <w:rPr>
          <w:rFonts w:hint="eastAsia"/>
        </w:rPr>
        <w:t>=</w:t>
      </w:r>
      <w:r w:rsidRPr="001F1D2D">
        <w:t xml:space="preserve"> </w:t>
      </w:r>
      <w:r w:rsidRPr="001F1D2D">
        <w:rPr>
          <w:rFonts w:hint="eastAsia"/>
        </w:rPr>
        <w:t xml:space="preserve">3.67, </w:t>
      </w:r>
      <w:r w:rsidRPr="001F1D2D">
        <w:rPr>
          <w:rFonts w:hint="eastAsia"/>
          <w:i/>
        </w:rPr>
        <w:t>p</w:t>
      </w:r>
      <w:r w:rsidRPr="001F1D2D">
        <w:rPr>
          <w:i/>
        </w:rPr>
        <w:t xml:space="preserve"> </w:t>
      </w:r>
      <w:r w:rsidRPr="001F1D2D">
        <w:rPr>
          <w:rFonts w:hint="eastAsia"/>
        </w:rPr>
        <w:t>&lt;</w:t>
      </w:r>
      <w:r w:rsidRPr="001F1D2D">
        <w:t xml:space="preserve"> </w:t>
      </w:r>
      <w:r w:rsidRPr="001F1D2D">
        <w:rPr>
          <w:rFonts w:hint="eastAsia"/>
        </w:rPr>
        <w:t xml:space="preserve">0.001; </w:t>
      </w:r>
      <w:r w:rsidRPr="001F1D2D">
        <w:t>“</w:t>
      </w:r>
      <w:r w:rsidRPr="001F1D2D">
        <w:rPr>
          <w:rFonts w:hint="eastAsia"/>
        </w:rPr>
        <w:t>f</w:t>
      </w:r>
      <w:r w:rsidRPr="001F1D2D">
        <w:t>requently to always”</w:t>
      </w:r>
      <w:r w:rsidRPr="001F1D2D">
        <w:rPr>
          <w:rFonts w:hint="eastAsia"/>
        </w:rPr>
        <w:t>: Wald statistic</w:t>
      </w:r>
      <w:r w:rsidRPr="001F1D2D">
        <w:t xml:space="preserve"> </w:t>
      </w:r>
      <w:r w:rsidRPr="001F1D2D">
        <w:rPr>
          <w:rFonts w:hint="eastAsia"/>
        </w:rPr>
        <w:t>=</w:t>
      </w:r>
      <w:r w:rsidRPr="001F1D2D">
        <w:t xml:space="preserve"> </w:t>
      </w:r>
      <w:r w:rsidRPr="001F1D2D">
        <w:rPr>
          <w:rFonts w:hint="eastAsia"/>
        </w:rPr>
        <w:t xml:space="preserve">4.80, </w:t>
      </w:r>
      <w:r w:rsidRPr="001F1D2D">
        <w:rPr>
          <w:rFonts w:hint="eastAsia"/>
          <w:i/>
        </w:rPr>
        <w:t>p</w:t>
      </w:r>
      <w:r w:rsidRPr="001F1D2D">
        <w:rPr>
          <w:i/>
        </w:rPr>
        <w:t xml:space="preserve"> </w:t>
      </w:r>
      <w:r w:rsidRPr="001F1D2D">
        <w:rPr>
          <w:rFonts w:hint="eastAsia"/>
        </w:rPr>
        <w:t>&lt;</w:t>
      </w:r>
      <w:r w:rsidRPr="001F1D2D">
        <w:t xml:space="preserve"> </w:t>
      </w:r>
      <w:r w:rsidRPr="001F1D2D">
        <w:rPr>
          <w:rFonts w:hint="eastAsia"/>
        </w:rPr>
        <w:t>0.001) was discovered hav</w:t>
      </w:r>
      <w:r w:rsidRPr="001F1D2D">
        <w:t>ing</w:t>
      </w:r>
      <w:r w:rsidRPr="001F1D2D">
        <w:rPr>
          <w:rFonts w:hint="eastAsia"/>
        </w:rPr>
        <w:t xml:space="preserve"> </w:t>
      </w:r>
      <w:r w:rsidRPr="001F1D2D">
        <w:t>a considerable positive impact on taxi drivers' crash rate</w:t>
      </w:r>
      <w:r w:rsidRPr="001F1D2D">
        <w:rPr>
          <w:rFonts w:hint="eastAsia"/>
        </w:rPr>
        <w:t xml:space="preserve">, and the corresponding odds ratio result indicated that those suffering serious sleeping problems </w:t>
      </w:r>
      <w:r w:rsidRPr="001F1D2D">
        <w:t>“</w:t>
      </w:r>
      <w:r w:rsidRPr="001F1D2D">
        <w:rPr>
          <w:rFonts w:hint="eastAsia"/>
        </w:rPr>
        <w:t>quite often</w:t>
      </w:r>
      <w:r w:rsidRPr="001F1D2D">
        <w:t>”</w:t>
      </w:r>
      <w:r w:rsidRPr="001F1D2D">
        <w:rPr>
          <w:rFonts w:hint="eastAsia"/>
        </w:rPr>
        <w:t xml:space="preserve"> and </w:t>
      </w:r>
      <w:r w:rsidRPr="001F1D2D">
        <w:t>“</w:t>
      </w:r>
      <w:r w:rsidRPr="001F1D2D">
        <w:rPr>
          <w:rFonts w:hint="eastAsia"/>
        </w:rPr>
        <w:t>frequently</w:t>
      </w:r>
      <w:r w:rsidRPr="001F1D2D">
        <w:t>”</w:t>
      </w:r>
      <w:r w:rsidRPr="001F1D2D">
        <w:rPr>
          <w:rFonts w:hint="eastAsia"/>
        </w:rPr>
        <w:t xml:space="preserve"> or more were 6.468 and 17.536 times, respectively</w:t>
      </w:r>
      <w:r w:rsidRPr="001F1D2D">
        <w:t xml:space="preserve"> (</w:t>
      </w:r>
      <w:r w:rsidRPr="001F1D2D">
        <w:rPr>
          <w:rFonts w:hint="eastAsia"/>
        </w:rPr>
        <w:t>which can be as much as 17.552 and 56.524 times with 95% CI</w:t>
      </w:r>
      <w:r w:rsidRPr="001F1D2D">
        <w:t>)</w:t>
      </w:r>
      <w:r w:rsidRPr="001F1D2D">
        <w:rPr>
          <w:rFonts w:hint="eastAsia"/>
        </w:rPr>
        <w:t xml:space="preserve"> more likely to cause</w:t>
      </w:r>
      <w:r w:rsidRPr="001F1D2D">
        <w:t xml:space="preserve"> </w:t>
      </w:r>
      <w:r w:rsidRPr="001F1D2D">
        <w:rPr>
          <w:rFonts w:hint="eastAsia"/>
        </w:rPr>
        <w:t xml:space="preserve">crashes than those </w:t>
      </w:r>
      <w:r w:rsidRPr="001F1D2D">
        <w:t>without</w:t>
      </w:r>
      <w:r w:rsidRPr="001F1D2D">
        <w:rPr>
          <w:rFonts w:hint="eastAsia"/>
        </w:rPr>
        <w:t xml:space="preserve"> or</w:t>
      </w:r>
      <w:r w:rsidRPr="001F1D2D">
        <w:t xml:space="preserve"> with</w:t>
      </w:r>
      <w:r w:rsidRPr="001F1D2D">
        <w:rPr>
          <w:rFonts w:hint="eastAsia"/>
        </w:rPr>
        <w:t xml:space="preserve"> slight sleep problems. </w:t>
      </w:r>
    </w:p>
    <w:p w14:paraId="75ECBF6C" w14:textId="77777777" w:rsidR="00D43F72" w:rsidRPr="001F1D2D" w:rsidRDefault="003A44D5">
      <w:pPr>
        <w:widowControl w:val="0"/>
        <w:autoSpaceDE w:val="0"/>
        <w:autoSpaceDN w:val="0"/>
        <w:adjustRightInd w:val="0"/>
        <w:snapToGrid w:val="0"/>
        <w:spacing w:beforeAutospacing="1" w:line="256" w:lineRule="auto"/>
        <w:rPr>
          <w:sz w:val="21"/>
          <w:szCs w:val="21"/>
          <w:lang w:bidi="ar"/>
        </w:rPr>
      </w:pPr>
      <w:r w:rsidRPr="001F1D2D">
        <w:rPr>
          <w:b/>
          <w:sz w:val="21"/>
          <w:szCs w:val="21"/>
          <w:lang w:bidi="ar"/>
        </w:rPr>
        <w:t xml:space="preserve">Table </w:t>
      </w:r>
      <w:r w:rsidRPr="001F1D2D">
        <w:rPr>
          <w:rFonts w:hint="eastAsia"/>
          <w:b/>
          <w:sz w:val="21"/>
          <w:szCs w:val="21"/>
          <w:lang w:bidi="ar"/>
        </w:rPr>
        <w:t>9</w:t>
      </w:r>
      <w:r w:rsidRPr="001F1D2D">
        <w:rPr>
          <w:b/>
          <w:sz w:val="21"/>
          <w:szCs w:val="21"/>
          <w:lang w:bidi="ar"/>
        </w:rPr>
        <w:t>. Predictors of Crash Risk - Psychological and Physical Factors (Model III)</w:t>
      </w:r>
    </w:p>
    <w:tbl>
      <w:tblPr>
        <w:tblW w:w="9038" w:type="dxa"/>
        <w:jc w:val="center"/>
        <w:tblLayout w:type="fixed"/>
        <w:tblLook w:val="04A0" w:firstRow="1" w:lastRow="0" w:firstColumn="1" w:lastColumn="0" w:noHBand="0" w:noVBand="1"/>
      </w:tblPr>
      <w:tblGrid>
        <w:gridCol w:w="4015"/>
        <w:gridCol w:w="1150"/>
        <w:gridCol w:w="1004"/>
        <w:gridCol w:w="742"/>
        <w:gridCol w:w="2127"/>
      </w:tblGrid>
      <w:tr w:rsidR="00D43F72" w:rsidRPr="001F1D2D" w14:paraId="6EC12721" w14:textId="77777777">
        <w:trPr>
          <w:trHeight w:val="316"/>
          <w:jc w:val="center"/>
        </w:trPr>
        <w:tc>
          <w:tcPr>
            <w:tcW w:w="4015" w:type="dxa"/>
            <w:tcBorders>
              <w:top w:val="single" w:sz="12" w:space="0" w:color="000000"/>
              <w:left w:val="nil"/>
              <w:bottom w:val="single" w:sz="8" w:space="0" w:color="000000"/>
              <w:right w:val="nil"/>
            </w:tcBorders>
            <w:vAlign w:val="center"/>
          </w:tcPr>
          <w:p w14:paraId="16788B79"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b/>
                <w:bCs/>
                <w:sz w:val="21"/>
                <w:szCs w:val="21"/>
              </w:rPr>
            </w:pPr>
            <w:r w:rsidRPr="001F1D2D">
              <w:rPr>
                <w:rFonts w:ascii="Times New Roman Regular" w:hAnsi="Times New Roman Regular" w:cs="Times New Roman Regular"/>
                <w:b/>
                <w:bCs/>
                <w:sz w:val="21"/>
                <w:szCs w:val="21"/>
                <w:lang w:bidi="ar"/>
              </w:rPr>
              <w:t>Variables</w:t>
            </w:r>
          </w:p>
        </w:tc>
        <w:tc>
          <w:tcPr>
            <w:tcW w:w="1150" w:type="dxa"/>
            <w:tcBorders>
              <w:top w:val="single" w:sz="12" w:space="0" w:color="000000"/>
              <w:left w:val="nil"/>
              <w:bottom w:val="single" w:sz="8" w:space="0" w:color="000000"/>
              <w:right w:val="nil"/>
            </w:tcBorders>
            <w:vAlign w:val="center"/>
          </w:tcPr>
          <w:p w14:paraId="298B508A" w14:textId="77777777" w:rsidR="00D43F72" w:rsidRPr="001F1D2D" w:rsidRDefault="003A44D5">
            <w:pPr>
              <w:snapToGrid w:val="0"/>
              <w:spacing w:beforeAutospacing="1" w:line="256" w:lineRule="auto"/>
              <w:textAlignment w:val="center"/>
              <w:rPr>
                <w:rFonts w:ascii="Times New Roman Regular" w:hAnsi="Times New Roman Regular" w:cs="Times New Roman Regular"/>
                <w:b/>
                <w:bCs/>
                <w:sz w:val="21"/>
                <w:szCs w:val="21"/>
              </w:rPr>
            </w:pPr>
            <w:r w:rsidRPr="001F1D2D">
              <w:rPr>
                <w:rFonts w:ascii="Times New Roman Regular" w:hAnsi="Times New Roman Regular" w:cs="Times New Roman Regular"/>
                <w:b/>
                <w:bCs/>
                <w:sz w:val="21"/>
                <w:szCs w:val="21"/>
                <w:lang w:bidi="ar"/>
              </w:rPr>
              <w:t>OR</w:t>
            </w:r>
          </w:p>
        </w:tc>
        <w:tc>
          <w:tcPr>
            <w:tcW w:w="1004" w:type="dxa"/>
            <w:tcBorders>
              <w:top w:val="single" w:sz="12" w:space="0" w:color="000000"/>
              <w:left w:val="nil"/>
              <w:bottom w:val="single" w:sz="8" w:space="0" w:color="000000"/>
              <w:right w:val="nil"/>
            </w:tcBorders>
            <w:vAlign w:val="center"/>
          </w:tcPr>
          <w:p w14:paraId="609D7EB8" w14:textId="77777777" w:rsidR="00D43F72" w:rsidRPr="001F1D2D" w:rsidRDefault="003A44D5">
            <w:pPr>
              <w:snapToGrid w:val="0"/>
              <w:spacing w:beforeAutospacing="1" w:line="256" w:lineRule="auto"/>
              <w:textAlignment w:val="center"/>
              <w:rPr>
                <w:rFonts w:ascii="Times New Roman Regular" w:hAnsi="Times New Roman Regular" w:cs="Times New Roman Regular"/>
                <w:b/>
                <w:bCs/>
                <w:sz w:val="21"/>
                <w:szCs w:val="21"/>
              </w:rPr>
            </w:pPr>
            <w:r w:rsidRPr="001F1D2D">
              <w:rPr>
                <w:rFonts w:ascii="Times New Roman Regular" w:hAnsi="Times New Roman Regular" w:cs="Times New Roman Regular"/>
                <w:b/>
                <w:bCs/>
                <w:sz w:val="21"/>
                <w:szCs w:val="21"/>
                <w:lang w:bidi="ar"/>
              </w:rPr>
              <w:t>SE</w:t>
            </w:r>
          </w:p>
        </w:tc>
        <w:tc>
          <w:tcPr>
            <w:tcW w:w="742" w:type="dxa"/>
            <w:tcBorders>
              <w:top w:val="single" w:sz="12" w:space="0" w:color="000000"/>
              <w:left w:val="nil"/>
              <w:bottom w:val="single" w:sz="8" w:space="0" w:color="000000"/>
              <w:right w:val="nil"/>
            </w:tcBorders>
            <w:vAlign w:val="center"/>
          </w:tcPr>
          <w:p w14:paraId="151348B7" w14:textId="77777777" w:rsidR="00D43F72" w:rsidRPr="001F1D2D" w:rsidRDefault="003A44D5">
            <w:pPr>
              <w:snapToGrid w:val="0"/>
              <w:spacing w:beforeAutospacing="1" w:line="256" w:lineRule="auto"/>
              <w:textAlignment w:val="center"/>
              <w:rPr>
                <w:rFonts w:ascii="Times New Roman Regular" w:hAnsi="Times New Roman Regular" w:cs="Times New Roman Regular"/>
                <w:b/>
                <w:bCs/>
                <w:sz w:val="21"/>
                <w:szCs w:val="21"/>
              </w:rPr>
            </w:pPr>
            <w:r w:rsidRPr="001F1D2D">
              <w:rPr>
                <w:rFonts w:ascii="Times New Roman Regular" w:hAnsi="Times New Roman Regular" w:cs="Times New Roman Regular"/>
                <w:b/>
                <w:bCs/>
                <w:sz w:val="21"/>
                <w:szCs w:val="21"/>
                <w:lang w:bidi="ar"/>
              </w:rPr>
              <w:t>Wald</w:t>
            </w:r>
          </w:p>
        </w:tc>
        <w:tc>
          <w:tcPr>
            <w:tcW w:w="2127" w:type="dxa"/>
            <w:tcBorders>
              <w:top w:val="single" w:sz="12" w:space="0" w:color="000000"/>
              <w:left w:val="nil"/>
              <w:bottom w:val="single" w:sz="8" w:space="0" w:color="000000"/>
              <w:right w:val="nil"/>
            </w:tcBorders>
            <w:vAlign w:val="center"/>
          </w:tcPr>
          <w:p w14:paraId="1FD94F3A" w14:textId="77777777" w:rsidR="00D43F72" w:rsidRPr="001F1D2D" w:rsidRDefault="003A44D5">
            <w:pPr>
              <w:snapToGrid w:val="0"/>
              <w:spacing w:beforeAutospacing="1" w:line="256" w:lineRule="auto"/>
              <w:textAlignment w:val="center"/>
              <w:rPr>
                <w:rFonts w:ascii="Times New Roman Regular" w:hAnsi="Times New Roman Regular" w:cs="Times New Roman Regular"/>
                <w:b/>
                <w:bCs/>
                <w:sz w:val="21"/>
                <w:szCs w:val="21"/>
              </w:rPr>
            </w:pPr>
            <w:r w:rsidRPr="001F1D2D">
              <w:rPr>
                <w:rFonts w:ascii="Times New Roman Regular" w:hAnsi="Times New Roman Regular" w:cs="Times New Roman Regular"/>
                <w:b/>
                <w:bCs/>
                <w:sz w:val="21"/>
                <w:szCs w:val="21"/>
                <w:lang w:bidi="ar"/>
              </w:rPr>
              <w:t>95% CI</w:t>
            </w:r>
          </w:p>
        </w:tc>
      </w:tr>
      <w:tr w:rsidR="00D43F72" w:rsidRPr="001F1D2D" w14:paraId="3BD0502C" w14:textId="77777777">
        <w:trPr>
          <w:trHeight w:val="307"/>
          <w:jc w:val="center"/>
        </w:trPr>
        <w:tc>
          <w:tcPr>
            <w:tcW w:w="4015" w:type="dxa"/>
            <w:tcBorders>
              <w:top w:val="single" w:sz="8" w:space="0" w:color="000000"/>
              <w:left w:val="nil"/>
              <w:bottom w:val="nil"/>
              <w:right w:val="nil"/>
            </w:tcBorders>
            <w:vAlign w:val="center"/>
          </w:tcPr>
          <w:p w14:paraId="03070CA3"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Bold" w:hAnsi="Times New Roman Bold" w:cs="Times New Roman Bold"/>
                <w:b/>
                <w:bCs/>
                <w:sz w:val="21"/>
                <w:szCs w:val="21"/>
                <w:lang w:bidi="ar"/>
              </w:rPr>
              <w:t>Dissatisfaction with income</w:t>
            </w:r>
            <w:r w:rsidRPr="001F1D2D">
              <w:rPr>
                <w:rFonts w:ascii="Times New Roman Regular" w:hAnsi="Times New Roman Regular" w:cs="Times New Roman Regular"/>
                <w:sz w:val="21"/>
                <w:szCs w:val="21"/>
                <w:lang w:bidi="ar"/>
              </w:rPr>
              <w:t xml:space="preserve"> </w:t>
            </w:r>
          </w:p>
          <w:p w14:paraId="407C6F34"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lastRenderedPageBreak/>
              <w:t xml:space="preserve">(base: never </w:t>
            </w:r>
            <w:proofErr w:type="spellStart"/>
            <w:r w:rsidRPr="001F1D2D">
              <w:rPr>
                <w:rFonts w:ascii="Times New Roman Regular" w:hAnsi="Times New Roman Regular" w:cs="Times New Roman Regular"/>
                <w:sz w:val="21"/>
                <w:szCs w:val="21"/>
                <w:lang w:bidi="ar"/>
              </w:rPr>
              <w:t>to</w:t>
            </w:r>
            <w:proofErr w:type="spellEnd"/>
            <w:r w:rsidRPr="001F1D2D">
              <w:rPr>
                <w:rFonts w:ascii="Times New Roman Regular" w:hAnsi="Times New Roman Regular" w:cs="Times New Roman Regular"/>
                <w:sz w:val="21"/>
                <w:szCs w:val="21"/>
                <w:lang w:bidi="ar"/>
              </w:rPr>
              <w:t xml:space="preserve"> often)</w:t>
            </w:r>
          </w:p>
        </w:tc>
        <w:tc>
          <w:tcPr>
            <w:tcW w:w="1150" w:type="dxa"/>
            <w:tcBorders>
              <w:top w:val="single" w:sz="8" w:space="0" w:color="000000"/>
              <w:left w:val="nil"/>
              <w:bottom w:val="nil"/>
              <w:right w:val="nil"/>
            </w:tcBorders>
            <w:vAlign w:val="center"/>
          </w:tcPr>
          <w:p w14:paraId="00C2FB42"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1004" w:type="dxa"/>
            <w:tcBorders>
              <w:top w:val="single" w:sz="8" w:space="0" w:color="000000"/>
              <w:left w:val="nil"/>
              <w:bottom w:val="nil"/>
              <w:right w:val="nil"/>
            </w:tcBorders>
            <w:vAlign w:val="center"/>
          </w:tcPr>
          <w:p w14:paraId="532DC387"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742" w:type="dxa"/>
            <w:tcBorders>
              <w:top w:val="single" w:sz="8" w:space="0" w:color="000000"/>
              <w:left w:val="nil"/>
              <w:bottom w:val="nil"/>
              <w:right w:val="nil"/>
            </w:tcBorders>
            <w:vAlign w:val="center"/>
          </w:tcPr>
          <w:p w14:paraId="1DB306DC"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2127" w:type="dxa"/>
            <w:tcBorders>
              <w:top w:val="single" w:sz="8" w:space="0" w:color="000000"/>
              <w:left w:val="nil"/>
              <w:bottom w:val="nil"/>
              <w:right w:val="nil"/>
            </w:tcBorders>
            <w:vAlign w:val="center"/>
          </w:tcPr>
          <w:p w14:paraId="781AEBAD"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r>
      <w:tr w:rsidR="00D43F72" w:rsidRPr="001F1D2D" w14:paraId="21F7D3E6" w14:textId="77777777">
        <w:trPr>
          <w:trHeight w:val="289"/>
          <w:jc w:val="center"/>
        </w:trPr>
        <w:tc>
          <w:tcPr>
            <w:tcW w:w="4015" w:type="dxa"/>
            <w:tcBorders>
              <w:top w:val="nil"/>
              <w:left w:val="nil"/>
              <w:bottom w:val="single" w:sz="4" w:space="0" w:color="auto"/>
              <w:right w:val="nil"/>
            </w:tcBorders>
            <w:vAlign w:val="center"/>
          </w:tcPr>
          <w:p w14:paraId="41A0796F"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 xml:space="preserve">  Always</w:t>
            </w:r>
          </w:p>
        </w:tc>
        <w:tc>
          <w:tcPr>
            <w:tcW w:w="1150" w:type="dxa"/>
            <w:tcBorders>
              <w:top w:val="nil"/>
              <w:left w:val="nil"/>
              <w:bottom w:val="single" w:sz="4" w:space="0" w:color="auto"/>
              <w:right w:val="nil"/>
            </w:tcBorders>
            <w:vAlign w:val="center"/>
          </w:tcPr>
          <w:p w14:paraId="445F5BCF"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0.396</w:t>
            </w:r>
            <w:r w:rsidRPr="001F1D2D">
              <w:rPr>
                <w:rStyle w:val="16"/>
                <w:rFonts w:ascii="Times New Roman Regular" w:hAnsi="Times New Roman Regular" w:cs="Times New Roman Regular"/>
                <w:color w:val="auto"/>
                <w:sz w:val="21"/>
                <w:szCs w:val="21"/>
                <w:lang w:bidi="ar"/>
              </w:rPr>
              <w:t>*</w:t>
            </w:r>
          </w:p>
        </w:tc>
        <w:tc>
          <w:tcPr>
            <w:tcW w:w="1004" w:type="dxa"/>
            <w:tcBorders>
              <w:top w:val="nil"/>
              <w:left w:val="nil"/>
              <w:bottom w:val="single" w:sz="4" w:space="0" w:color="auto"/>
              <w:right w:val="nil"/>
            </w:tcBorders>
            <w:vAlign w:val="center"/>
          </w:tcPr>
          <w:p w14:paraId="1951EECA"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0.154</w:t>
            </w:r>
          </w:p>
        </w:tc>
        <w:tc>
          <w:tcPr>
            <w:tcW w:w="742" w:type="dxa"/>
            <w:tcBorders>
              <w:top w:val="nil"/>
              <w:left w:val="nil"/>
              <w:bottom w:val="single" w:sz="4" w:space="0" w:color="auto"/>
              <w:right w:val="nil"/>
            </w:tcBorders>
            <w:vAlign w:val="center"/>
          </w:tcPr>
          <w:p w14:paraId="77428602"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-2.39</w:t>
            </w:r>
          </w:p>
        </w:tc>
        <w:tc>
          <w:tcPr>
            <w:tcW w:w="2127" w:type="dxa"/>
            <w:tcBorders>
              <w:top w:val="nil"/>
              <w:left w:val="nil"/>
              <w:bottom w:val="single" w:sz="4" w:space="0" w:color="auto"/>
              <w:right w:val="nil"/>
            </w:tcBorders>
            <w:vAlign w:val="center"/>
          </w:tcPr>
          <w:p w14:paraId="4E1BF7A2"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0.186,0.847</w:t>
            </w:r>
          </w:p>
        </w:tc>
      </w:tr>
      <w:tr w:rsidR="00D43F72" w:rsidRPr="001F1D2D" w14:paraId="533291EC" w14:textId="77777777">
        <w:trPr>
          <w:trHeight w:val="289"/>
          <w:jc w:val="center"/>
        </w:trPr>
        <w:tc>
          <w:tcPr>
            <w:tcW w:w="4015" w:type="dxa"/>
            <w:tcBorders>
              <w:top w:val="single" w:sz="4" w:space="0" w:color="auto"/>
              <w:left w:val="nil"/>
              <w:bottom w:val="nil"/>
              <w:right w:val="nil"/>
            </w:tcBorders>
            <w:vAlign w:val="center"/>
          </w:tcPr>
          <w:p w14:paraId="3B88F46C" w14:textId="77777777" w:rsidR="00D43F72" w:rsidRPr="001F1D2D" w:rsidRDefault="003A44D5">
            <w:pPr>
              <w:snapToGrid w:val="0"/>
              <w:spacing w:beforeAutospacing="1" w:line="256" w:lineRule="auto"/>
              <w:jc w:val="left"/>
              <w:textAlignment w:val="center"/>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 xml:space="preserve">Sleep problems </w:t>
            </w:r>
          </w:p>
          <w:p w14:paraId="1015B339"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(base: never to occasionally)</w:t>
            </w:r>
          </w:p>
        </w:tc>
        <w:tc>
          <w:tcPr>
            <w:tcW w:w="1150" w:type="dxa"/>
            <w:tcBorders>
              <w:top w:val="single" w:sz="4" w:space="0" w:color="auto"/>
              <w:left w:val="nil"/>
              <w:bottom w:val="nil"/>
              <w:right w:val="nil"/>
            </w:tcBorders>
            <w:vAlign w:val="center"/>
          </w:tcPr>
          <w:p w14:paraId="2B8938F9"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1004" w:type="dxa"/>
            <w:tcBorders>
              <w:top w:val="single" w:sz="4" w:space="0" w:color="auto"/>
              <w:left w:val="nil"/>
              <w:bottom w:val="nil"/>
              <w:right w:val="nil"/>
            </w:tcBorders>
            <w:vAlign w:val="center"/>
          </w:tcPr>
          <w:p w14:paraId="4A5B62D3"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742" w:type="dxa"/>
            <w:tcBorders>
              <w:top w:val="single" w:sz="4" w:space="0" w:color="auto"/>
              <w:left w:val="nil"/>
              <w:bottom w:val="nil"/>
              <w:right w:val="nil"/>
            </w:tcBorders>
            <w:vAlign w:val="center"/>
          </w:tcPr>
          <w:p w14:paraId="2EEB2599"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2127" w:type="dxa"/>
            <w:tcBorders>
              <w:top w:val="single" w:sz="4" w:space="0" w:color="auto"/>
              <w:left w:val="nil"/>
              <w:bottom w:val="nil"/>
              <w:right w:val="nil"/>
            </w:tcBorders>
            <w:vAlign w:val="center"/>
          </w:tcPr>
          <w:p w14:paraId="0E0E3C78"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r>
      <w:tr w:rsidR="00D43F72" w:rsidRPr="001F1D2D" w14:paraId="2A190601" w14:textId="77777777">
        <w:trPr>
          <w:trHeight w:val="289"/>
          <w:jc w:val="center"/>
        </w:trPr>
        <w:tc>
          <w:tcPr>
            <w:tcW w:w="4015" w:type="dxa"/>
            <w:tcBorders>
              <w:top w:val="nil"/>
              <w:left w:val="nil"/>
              <w:bottom w:val="nil"/>
              <w:right w:val="nil"/>
            </w:tcBorders>
            <w:vAlign w:val="center"/>
          </w:tcPr>
          <w:p w14:paraId="5614EBC4" w14:textId="77777777" w:rsidR="00D43F72" w:rsidRPr="001F1D2D" w:rsidRDefault="003A44D5">
            <w:pPr>
              <w:snapToGrid w:val="0"/>
              <w:spacing w:beforeAutospacing="1" w:line="256" w:lineRule="auto"/>
              <w:ind w:firstLineChars="100" w:firstLine="210"/>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Quite often</w:t>
            </w:r>
          </w:p>
        </w:tc>
        <w:tc>
          <w:tcPr>
            <w:tcW w:w="1150" w:type="dxa"/>
            <w:tcBorders>
              <w:top w:val="nil"/>
              <w:left w:val="nil"/>
              <w:bottom w:val="nil"/>
              <w:right w:val="nil"/>
            </w:tcBorders>
            <w:vAlign w:val="center"/>
          </w:tcPr>
          <w:p w14:paraId="7BA5A0A8"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6.468</w:t>
            </w:r>
            <w:r w:rsidRPr="001F1D2D">
              <w:rPr>
                <w:rStyle w:val="16"/>
                <w:rFonts w:ascii="Times New Roman Regular" w:hAnsi="Times New Roman Regular" w:cs="Times New Roman Regular"/>
                <w:color w:val="auto"/>
                <w:sz w:val="21"/>
                <w:szCs w:val="21"/>
                <w:lang w:bidi="ar"/>
              </w:rPr>
              <w:t>***</w:t>
            </w:r>
          </w:p>
        </w:tc>
        <w:tc>
          <w:tcPr>
            <w:tcW w:w="1004" w:type="dxa"/>
            <w:tcBorders>
              <w:top w:val="nil"/>
              <w:left w:val="nil"/>
              <w:bottom w:val="nil"/>
              <w:right w:val="nil"/>
            </w:tcBorders>
            <w:vAlign w:val="center"/>
          </w:tcPr>
          <w:p w14:paraId="1C1140CC"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3.294</w:t>
            </w:r>
          </w:p>
        </w:tc>
        <w:tc>
          <w:tcPr>
            <w:tcW w:w="742" w:type="dxa"/>
            <w:tcBorders>
              <w:top w:val="nil"/>
              <w:left w:val="nil"/>
              <w:bottom w:val="nil"/>
              <w:right w:val="nil"/>
            </w:tcBorders>
            <w:vAlign w:val="center"/>
          </w:tcPr>
          <w:p w14:paraId="5CEF9E03"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3.67</w:t>
            </w:r>
          </w:p>
        </w:tc>
        <w:tc>
          <w:tcPr>
            <w:tcW w:w="2127" w:type="dxa"/>
            <w:tcBorders>
              <w:top w:val="nil"/>
              <w:left w:val="nil"/>
              <w:bottom w:val="nil"/>
              <w:right w:val="nil"/>
            </w:tcBorders>
            <w:vAlign w:val="center"/>
          </w:tcPr>
          <w:p w14:paraId="6F8DB300"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2.384, 17.552</w:t>
            </w:r>
          </w:p>
        </w:tc>
      </w:tr>
      <w:tr w:rsidR="00D43F72" w:rsidRPr="001F1D2D" w14:paraId="633D3CC2" w14:textId="77777777">
        <w:trPr>
          <w:trHeight w:val="289"/>
          <w:jc w:val="center"/>
        </w:trPr>
        <w:tc>
          <w:tcPr>
            <w:tcW w:w="4015" w:type="dxa"/>
            <w:tcBorders>
              <w:top w:val="nil"/>
              <w:left w:val="nil"/>
              <w:bottom w:val="single" w:sz="4" w:space="0" w:color="auto"/>
              <w:right w:val="nil"/>
            </w:tcBorders>
            <w:vAlign w:val="center"/>
          </w:tcPr>
          <w:p w14:paraId="1D0829B6"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 xml:space="preserve">  Frequently to always</w:t>
            </w:r>
          </w:p>
        </w:tc>
        <w:tc>
          <w:tcPr>
            <w:tcW w:w="1150" w:type="dxa"/>
            <w:tcBorders>
              <w:top w:val="nil"/>
              <w:left w:val="nil"/>
              <w:bottom w:val="single" w:sz="4" w:space="0" w:color="auto"/>
              <w:right w:val="nil"/>
            </w:tcBorders>
            <w:vAlign w:val="center"/>
          </w:tcPr>
          <w:p w14:paraId="5D34DA52"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17.536</w:t>
            </w:r>
            <w:r w:rsidRPr="001F1D2D">
              <w:rPr>
                <w:rStyle w:val="16"/>
                <w:rFonts w:ascii="Times New Roman Regular" w:hAnsi="Times New Roman Regular" w:cs="Times New Roman Regular"/>
                <w:color w:val="auto"/>
                <w:sz w:val="21"/>
                <w:szCs w:val="21"/>
                <w:lang w:bidi="ar"/>
              </w:rPr>
              <w:t>***</w:t>
            </w:r>
          </w:p>
        </w:tc>
        <w:tc>
          <w:tcPr>
            <w:tcW w:w="1004" w:type="dxa"/>
            <w:tcBorders>
              <w:top w:val="nil"/>
              <w:left w:val="nil"/>
              <w:bottom w:val="single" w:sz="4" w:space="0" w:color="auto"/>
              <w:right w:val="nil"/>
            </w:tcBorders>
            <w:vAlign w:val="center"/>
          </w:tcPr>
          <w:p w14:paraId="4FA86643"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10.472</w:t>
            </w:r>
          </w:p>
        </w:tc>
        <w:tc>
          <w:tcPr>
            <w:tcW w:w="742" w:type="dxa"/>
            <w:tcBorders>
              <w:top w:val="nil"/>
              <w:left w:val="nil"/>
              <w:bottom w:val="single" w:sz="4" w:space="0" w:color="auto"/>
              <w:right w:val="nil"/>
            </w:tcBorders>
            <w:vAlign w:val="center"/>
          </w:tcPr>
          <w:p w14:paraId="0A67F674"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4.8</w:t>
            </w:r>
          </w:p>
        </w:tc>
        <w:tc>
          <w:tcPr>
            <w:tcW w:w="2127" w:type="dxa"/>
            <w:tcBorders>
              <w:top w:val="nil"/>
              <w:left w:val="nil"/>
              <w:bottom w:val="single" w:sz="4" w:space="0" w:color="auto"/>
              <w:right w:val="nil"/>
            </w:tcBorders>
            <w:vAlign w:val="center"/>
          </w:tcPr>
          <w:p w14:paraId="51667903"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5.440, 56.524</w:t>
            </w:r>
          </w:p>
        </w:tc>
      </w:tr>
      <w:tr w:rsidR="00D43F72" w:rsidRPr="001F1D2D" w14:paraId="3F156C3C" w14:textId="77777777">
        <w:trPr>
          <w:trHeight w:val="289"/>
          <w:jc w:val="center"/>
        </w:trPr>
        <w:tc>
          <w:tcPr>
            <w:tcW w:w="4015" w:type="dxa"/>
            <w:tcBorders>
              <w:top w:val="single" w:sz="4" w:space="0" w:color="auto"/>
              <w:left w:val="nil"/>
              <w:bottom w:val="nil"/>
              <w:right w:val="nil"/>
            </w:tcBorders>
            <w:vAlign w:val="center"/>
          </w:tcPr>
          <w:p w14:paraId="3F50C20E" w14:textId="77777777" w:rsidR="00D43F72" w:rsidRPr="001F1D2D" w:rsidRDefault="003A44D5">
            <w:pPr>
              <w:widowControl w:val="0"/>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Driving while fatigued</w:t>
            </w:r>
          </w:p>
          <w:p w14:paraId="18317C4A"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(base: never to occasionally)</w:t>
            </w:r>
          </w:p>
        </w:tc>
        <w:tc>
          <w:tcPr>
            <w:tcW w:w="1150" w:type="dxa"/>
            <w:tcBorders>
              <w:top w:val="single" w:sz="4" w:space="0" w:color="auto"/>
              <w:left w:val="nil"/>
              <w:bottom w:val="nil"/>
              <w:right w:val="nil"/>
            </w:tcBorders>
            <w:vAlign w:val="center"/>
          </w:tcPr>
          <w:p w14:paraId="3D79D742" w14:textId="77777777" w:rsidR="00D43F72" w:rsidRPr="001F1D2D" w:rsidRDefault="00D43F72">
            <w:pPr>
              <w:snapToGrid w:val="0"/>
              <w:spacing w:beforeAutospacing="1" w:line="256" w:lineRule="auto"/>
              <w:rPr>
                <w:rFonts w:ascii="Times New Roman Regular" w:hAnsi="Times New Roman Regular" w:cs="Times New Roman Regular"/>
                <w:sz w:val="21"/>
                <w:szCs w:val="21"/>
              </w:rPr>
            </w:pPr>
          </w:p>
        </w:tc>
        <w:tc>
          <w:tcPr>
            <w:tcW w:w="1004" w:type="dxa"/>
            <w:tcBorders>
              <w:top w:val="single" w:sz="4" w:space="0" w:color="auto"/>
              <w:left w:val="nil"/>
              <w:bottom w:val="nil"/>
              <w:right w:val="nil"/>
            </w:tcBorders>
            <w:vAlign w:val="center"/>
          </w:tcPr>
          <w:p w14:paraId="0643D78C" w14:textId="77777777" w:rsidR="00D43F72" w:rsidRPr="001F1D2D" w:rsidRDefault="00D43F72">
            <w:pPr>
              <w:snapToGrid w:val="0"/>
              <w:spacing w:beforeAutospacing="1" w:line="256" w:lineRule="auto"/>
              <w:rPr>
                <w:rFonts w:ascii="Times New Roman Regular" w:hAnsi="Times New Roman Regular" w:cs="Times New Roman Regular"/>
                <w:sz w:val="21"/>
                <w:szCs w:val="21"/>
              </w:rPr>
            </w:pPr>
          </w:p>
        </w:tc>
        <w:tc>
          <w:tcPr>
            <w:tcW w:w="742" w:type="dxa"/>
            <w:tcBorders>
              <w:top w:val="single" w:sz="4" w:space="0" w:color="auto"/>
              <w:left w:val="nil"/>
              <w:bottom w:val="nil"/>
              <w:right w:val="nil"/>
            </w:tcBorders>
            <w:vAlign w:val="center"/>
          </w:tcPr>
          <w:p w14:paraId="73B0BDCB" w14:textId="77777777" w:rsidR="00D43F72" w:rsidRPr="001F1D2D" w:rsidRDefault="00D43F72">
            <w:pPr>
              <w:snapToGrid w:val="0"/>
              <w:spacing w:beforeAutospacing="1" w:line="256" w:lineRule="auto"/>
              <w:rPr>
                <w:rFonts w:ascii="Times New Roman Regular" w:hAnsi="Times New Roman Regular" w:cs="Times New Roman Regular"/>
                <w:sz w:val="21"/>
                <w:szCs w:val="21"/>
              </w:rPr>
            </w:pPr>
          </w:p>
        </w:tc>
        <w:tc>
          <w:tcPr>
            <w:tcW w:w="2127" w:type="dxa"/>
            <w:tcBorders>
              <w:top w:val="single" w:sz="4" w:space="0" w:color="auto"/>
              <w:left w:val="nil"/>
              <w:bottom w:val="nil"/>
              <w:right w:val="nil"/>
            </w:tcBorders>
            <w:vAlign w:val="center"/>
          </w:tcPr>
          <w:p w14:paraId="5E6E0DD4" w14:textId="77777777" w:rsidR="00D43F72" w:rsidRPr="001F1D2D" w:rsidRDefault="00D43F72">
            <w:pPr>
              <w:snapToGrid w:val="0"/>
              <w:spacing w:beforeAutospacing="1" w:line="256" w:lineRule="auto"/>
              <w:rPr>
                <w:rFonts w:ascii="Times New Roman Regular" w:hAnsi="Times New Roman Regular" w:cs="Times New Roman Regular"/>
                <w:sz w:val="21"/>
                <w:szCs w:val="21"/>
              </w:rPr>
            </w:pPr>
          </w:p>
        </w:tc>
      </w:tr>
      <w:tr w:rsidR="00D43F72" w:rsidRPr="001F1D2D" w14:paraId="1B209685" w14:textId="77777777">
        <w:trPr>
          <w:trHeight w:val="289"/>
          <w:jc w:val="center"/>
        </w:trPr>
        <w:tc>
          <w:tcPr>
            <w:tcW w:w="4015" w:type="dxa"/>
            <w:vAlign w:val="center"/>
          </w:tcPr>
          <w:p w14:paraId="33E61B0E" w14:textId="77777777" w:rsidR="00D43F72" w:rsidRPr="001F1D2D" w:rsidRDefault="003A44D5">
            <w:pPr>
              <w:snapToGrid w:val="0"/>
              <w:spacing w:beforeAutospacing="1" w:line="256" w:lineRule="auto"/>
              <w:ind w:firstLineChars="100" w:firstLine="210"/>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Quite often</w:t>
            </w:r>
          </w:p>
        </w:tc>
        <w:tc>
          <w:tcPr>
            <w:tcW w:w="1150" w:type="dxa"/>
            <w:vAlign w:val="center"/>
          </w:tcPr>
          <w:p w14:paraId="1DA8B916"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7.322</w:t>
            </w:r>
            <w:r w:rsidRPr="001F1D2D">
              <w:rPr>
                <w:rStyle w:val="16"/>
                <w:rFonts w:ascii="Times New Roman Regular" w:hAnsi="Times New Roman Regular" w:cs="Times New Roman Regular"/>
                <w:color w:val="auto"/>
                <w:sz w:val="21"/>
                <w:szCs w:val="21"/>
                <w:lang w:bidi="ar"/>
              </w:rPr>
              <w:t>**</w:t>
            </w:r>
          </w:p>
        </w:tc>
        <w:tc>
          <w:tcPr>
            <w:tcW w:w="1004" w:type="dxa"/>
            <w:vAlign w:val="center"/>
          </w:tcPr>
          <w:p w14:paraId="6CD14207"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5.155</w:t>
            </w:r>
          </w:p>
        </w:tc>
        <w:tc>
          <w:tcPr>
            <w:tcW w:w="742" w:type="dxa"/>
            <w:vAlign w:val="center"/>
          </w:tcPr>
          <w:p w14:paraId="32DEF9DC"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2.83</w:t>
            </w:r>
          </w:p>
        </w:tc>
        <w:tc>
          <w:tcPr>
            <w:tcW w:w="2127" w:type="dxa"/>
            <w:vAlign w:val="center"/>
          </w:tcPr>
          <w:p w14:paraId="2F243561"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1.843, 29.098</w:t>
            </w:r>
          </w:p>
        </w:tc>
      </w:tr>
      <w:tr w:rsidR="00D43F72" w:rsidRPr="001F1D2D" w14:paraId="000B723F" w14:textId="77777777">
        <w:trPr>
          <w:trHeight w:val="289"/>
          <w:jc w:val="center"/>
        </w:trPr>
        <w:tc>
          <w:tcPr>
            <w:tcW w:w="4015" w:type="dxa"/>
            <w:vAlign w:val="center"/>
          </w:tcPr>
          <w:p w14:paraId="4C3B1C58" w14:textId="77777777" w:rsidR="00D43F72" w:rsidRPr="001F1D2D" w:rsidRDefault="003A44D5">
            <w:pPr>
              <w:snapToGrid w:val="0"/>
              <w:spacing w:beforeAutospacing="1" w:line="256" w:lineRule="auto"/>
              <w:ind w:firstLineChars="100" w:firstLine="210"/>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Frequently</w:t>
            </w:r>
          </w:p>
        </w:tc>
        <w:tc>
          <w:tcPr>
            <w:tcW w:w="1150" w:type="dxa"/>
            <w:vAlign w:val="center"/>
          </w:tcPr>
          <w:p w14:paraId="12BB465F"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34.862</w:t>
            </w:r>
            <w:r w:rsidRPr="001F1D2D">
              <w:rPr>
                <w:rStyle w:val="16"/>
                <w:rFonts w:ascii="Times New Roman Regular" w:hAnsi="Times New Roman Regular" w:cs="Times New Roman Regular"/>
                <w:color w:val="auto"/>
                <w:sz w:val="21"/>
                <w:szCs w:val="21"/>
                <w:lang w:bidi="ar"/>
              </w:rPr>
              <w:t>***</w:t>
            </w:r>
          </w:p>
        </w:tc>
        <w:tc>
          <w:tcPr>
            <w:tcW w:w="1004" w:type="dxa"/>
            <w:vAlign w:val="center"/>
          </w:tcPr>
          <w:p w14:paraId="35875B4A"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25.297</w:t>
            </w:r>
          </w:p>
        </w:tc>
        <w:tc>
          <w:tcPr>
            <w:tcW w:w="742" w:type="dxa"/>
            <w:vAlign w:val="center"/>
          </w:tcPr>
          <w:p w14:paraId="24C6093D"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4.89</w:t>
            </w:r>
          </w:p>
        </w:tc>
        <w:tc>
          <w:tcPr>
            <w:tcW w:w="2127" w:type="dxa"/>
            <w:vAlign w:val="center"/>
          </w:tcPr>
          <w:p w14:paraId="5C5D3D74"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8.408, 144.544</w:t>
            </w:r>
          </w:p>
        </w:tc>
      </w:tr>
      <w:tr w:rsidR="00D43F72" w:rsidRPr="001F1D2D" w14:paraId="5AFCB513" w14:textId="77777777">
        <w:trPr>
          <w:trHeight w:val="289"/>
          <w:jc w:val="center"/>
        </w:trPr>
        <w:tc>
          <w:tcPr>
            <w:tcW w:w="4015" w:type="dxa"/>
            <w:tcBorders>
              <w:bottom w:val="single" w:sz="4" w:space="0" w:color="auto"/>
            </w:tcBorders>
            <w:vAlign w:val="center"/>
          </w:tcPr>
          <w:p w14:paraId="522A8BF7" w14:textId="77777777" w:rsidR="00D43F72" w:rsidRPr="001F1D2D" w:rsidRDefault="003A44D5">
            <w:pPr>
              <w:snapToGrid w:val="0"/>
              <w:spacing w:beforeAutospacing="1" w:line="256" w:lineRule="auto"/>
              <w:ind w:firstLineChars="100" w:firstLine="210"/>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Nearly all the time or always</w:t>
            </w:r>
          </w:p>
        </w:tc>
        <w:tc>
          <w:tcPr>
            <w:tcW w:w="1150" w:type="dxa"/>
            <w:tcBorders>
              <w:bottom w:val="single" w:sz="4" w:space="0" w:color="auto"/>
            </w:tcBorders>
            <w:vAlign w:val="center"/>
          </w:tcPr>
          <w:p w14:paraId="45485B99"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174.618</w:t>
            </w:r>
            <w:r w:rsidRPr="001F1D2D">
              <w:rPr>
                <w:rStyle w:val="16"/>
                <w:rFonts w:ascii="Times New Roman Regular" w:hAnsi="Times New Roman Regular" w:cs="Times New Roman Regular"/>
                <w:color w:val="auto"/>
                <w:sz w:val="21"/>
                <w:szCs w:val="21"/>
                <w:lang w:bidi="ar"/>
              </w:rPr>
              <w:t>***</w:t>
            </w:r>
          </w:p>
        </w:tc>
        <w:tc>
          <w:tcPr>
            <w:tcW w:w="1004" w:type="dxa"/>
            <w:tcBorders>
              <w:bottom w:val="single" w:sz="4" w:space="0" w:color="auto"/>
            </w:tcBorders>
            <w:vAlign w:val="center"/>
          </w:tcPr>
          <w:p w14:paraId="03EECE08"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139.867</w:t>
            </w:r>
          </w:p>
        </w:tc>
        <w:tc>
          <w:tcPr>
            <w:tcW w:w="742" w:type="dxa"/>
            <w:tcBorders>
              <w:bottom w:val="single" w:sz="4" w:space="0" w:color="auto"/>
            </w:tcBorders>
            <w:vAlign w:val="center"/>
          </w:tcPr>
          <w:p w14:paraId="7B62CD63"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6.45</w:t>
            </w:r>
          </w:p>
        </w:tc>
        <w:tc>
          <w:tcPr>
            <w:tcW w:w="2127" w:type="dxa"/>
            <w:tcBorders>
              <w:bottom w:val="single" w:sz="4" w:space="0" w:color="auto"/>
            </w:tcBorders>
            <w:vAlign w:val="center"/>
          </w:tcPr>
          <w:p w14:paraId="186E4FEB"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36.332, 839.249</w:t>
            </w:r>
          </w:p>
        </w:tc>
      </w:tr>
      <w:tr w:rsidR="00D43F72" w:rsidRPr="001F1D2D" w14:paraId="57DA7D5E" w14:textId="77777777">
        <w:trPr>
          <w:trHeight w:val="289"/>
          <w:jc w:val="center"/>
        </w:trPr>
        <w:tc>
          <w:tcPr>
            <w:tcW w:w="4015" w:type="dxa"/>
            <w:tcBorders>
              <w:top w:val="single" w:sz="4" w:space="0" w:color="auto"/>
            </w:tcBorders>
            <w:vAlign w:val="center"/>
          </w:tcPr>
          <w:p w14:paraId="2BBB776A" w14:textId="77777777" w:rsidR="00D43F72" w:rsidRPr="001F1D2D" w:rsidRDefault="003A44D5">
            <w:pPr>
              <w:widowControl w:val="0"/>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Failure to wear a seat belt</w:t>
            </w:r>
          </w:p>
          <w:p w14:paraId="51E0EB5C"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(base: never)</w:t>
            </w:r>
          </w:p>
        </w:tc>
        <w:tc>
          <w:tcPr>
            <w:tcW w:w="1150" w:type="dxa"/>
            <w:tcBorders>
              <w:top w:val="single" w:sz="4" w:space="0" w:color="auto"/>
            </w:tcBorders>
            <w:vAlign w:val="center"/>
          </w:tcPr>
          <w:p w14:paraId="3CB1F7B2" w14:textId="77777777" w:rsidR="00D43F72" w:rsidRPr="001F1D2D" w:rsidRDefault="00D43F72">
            <w:pPr>
              <w:snapToGrid w:val="0"/>
              <w:spacing w:beforeAutospacing="1" w:line="256" w:lineRule="auto"/>
              <w:rPr>
                <w:rFonts w:ascii="Times New Roman Regular" w:hAnsi="Times New Roman Regular" w:cs="Times New Roman Regular"/>
                <w:sz w:val="21"/>
                <w:szCs w:val="21"/>
              </w:rPr>
            </w:pPr>
          </w:p>
        </w:tc>
        <w:tc>
          <w:tcPr>
            <w:tcW w:w="1004" w:type="dxa"/>
            <w:tcBorders>
              <w:top w:val="single" w:sz="4" w:space="0" w:color="auto"/>
            </w:tcBorders>
            <w:vAlign w:val="center"/>
          </w:tcPr>
          <w:p w14:paraId="12784840" w14:textId="77777777" w:rsidR="00D43F72" w:rsidRPr="001F1D2D" w:rsidRDefault="00D43F72">
            <w:pPr>
              <w:snapToGrid w:val="0"/>
              <w:spacing w:beforeAutospacing="1" w:line="256" w:lineRule="auto"/>
              <w:rPr>
                <w:rFonts w:ascii="Times New Roman Regular" w:hAnsi="Times New Roman Regular" w:cs="Times New Roman Regular"/>
                <w:sz w:val="21"/>
                <w:szCs w:val="21"/>
              </w:rPr>
            </w:pPr>
          </w:p>
        </w:tc>
        <w:tc>
          <w:tcPr>
            <w:tcW w:w="742" w:type="dxa"/>
            <w:tcBorders>
              <w:top w:val="single" w:sz="4" w:space="0" w:color="auto"/>
            </w:tcBorders>
            <w:vAlign w:val="center"/>
          </w:tcPr>
          <w:p w14:paraId="2B7877E6" w14:textId="77777777" w:rsidR="00D43F72" w:rsidRPr="001F1D2D" w:rsidRDefault="00D43F72">
            <w:pPr>
              <w:snapToGrid w:val="0"/>
              <w:spacing w:beforeAutospacing="1" w:line="256" w:lineRule="auto"/>
              <w:rPr>
                <w:rFonts w:ascii="Times New Roman Regular" w:hAnsi="Times New Roman Regular" w:cs="Times New Roman Regular"/>
                <w:sz w:val="21"/>
                <w:szCs w:val="21"/>
              </w:rPr>
            </w:pPr>
          </w:p>
        </w:tc>
        <w:tc>
          <w:tcPr>
            <w:tcW w:w="2127" w:type="dxa"/>
            <w:tcBorders>
              <w:top w:val="single" w:sz="4" w:space="0" w:color="auto"/>
            </w:tcBorders>
            <w:vAlign w:val="center"/>
          </w:tcPr>
          <w:p w14:paraId="479C7252" w14:textId="77777777" w:rsidR="00D43F72" w:rsidRPr="001F1D2D" w:rsidRDefault="00D43F72">
            <w:pPr>
              <w:snapToGrid w:val="0"/>
              <w:spacing w:beforeAutospacing="1" w:line="256" w:lineRule="auto"/>
              <w:rPr>
                <w:rFonts w:ascii="Times New Roman Regular" w:hAnsi="Times New Roman Regular" w:cs="Times New Roman Regular"/>
                <w:sz w:val="21"/>
                <w:szCs w:val="21"/>
              </w:rPr>
            </w:pPr>
          </w:p>
        </w:tc>
      </w:tr>
      <w:tr w:rsidR="00D43F72" w:rsidRPr="001F1D2D" w14:paraId="610397AA" w14:textId="77777777">
        <w:trPr>
          <w:trHeight w:val="289"/>
          <w:jc w:val="center"/>
        </w:trPr>
        <w:tc>
          <w:tcPr>
            <w:tcW w:w="4015" w:type="dxa"/>
            <w:tcBorders>
              <w:bottom w:val="single" w:sz="4" w:space="0" w:color="auto"/>
            </w:tcBorders>
            <w:vAlign w:val="center"/>
          </w:tcPr>
          <w:p w14:paraId="74086739"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 xml:space="preserve">  Hardly ever to always</w:t>
            </w:r>
          </w:p>
        </w:tc>
        <w:tc>
          <w:tcPr>
            <w:tcW w:w="1150" w:type="dxa"/>
            <w:tcBorders>
              <w:bottom w:val="single" w:sz="4" w:space="0" w:color="auto"/>
            </w:tcBorders>
            <w:vAlign w:val="center"/>
          </w:tcPr>
          <w:p w14:paraId="016CDB04"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0.488</w:t>
            </w:r>
            <w:r w:rsidRPr="001F1D2D">
              <w:rPr>
                <w:rStyle w:val="16"/>
                <w:rFonts w:ascii="Times New Roman Regular" w:hAnsi="Times New Roman Regular" w:cs="Times New Roman Regular"/>
                <w:color w:val="auto"/>
                <w:sz w:val="21"/>
                <w:szCs w:val="21"/>
                <w:lang w:bidi="ar"/>
              </w:rPr>
              <w:t>*</w:t>
            </w:r>
          </w:p>
        </w:tc>
        <w:tc>
          <w:tcPr>
            <w:tcW w:w="1004" w:type="dxa"/>
            <w:tcBorders>
              <w:bottom w:val="single" w:sz="4" w:space="0" w:color="auto"/>
            </w:tcBorders>
            <w:vAlign w:val="center"/>
          </w:tcPr>
          <w:p w14:paraId="481ACBBF"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0.169</w:t>
            </w:r>
          </w:p>
        </w:tc>
        <w:tc>
          <w:tcPr>
            <w:tcW w:w="742" w:type="dxa"/>
            <w:tcBorders>
              <w:bottom w:val="single" w:sz="4" w:space="0" w:color="auto"/>
            </w:tcBorders>
            <w:vAlign w:val="center"/>
          </w:tcPr>
          <w:p w14:paraId="47072711"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-2.08</w:t>
            </w:r>
          </w:p>
        </w:tc>
        <w:tc>
          <w:tcPr>
            <w:tcW w:w="2127" w:type="dxa"/>
            <w:tcBorders>
              <w:bottom w:val="single" w:sz="4" w:space="0" w:color="auto"/>
            </w:tcBorders>
            <w:vAlign w:val="center"/>
          </w:tcPr>
          <w:p w14:paraId="7872A3D2"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0.248, 0.961</w:t>
            </w:r>
          </w:p>
        </w:tc>
      </w:tr>
    </w:tbl>
    <w:p w14:paraId="61DE2FA5" w14:textId="77777777" w:rsidR="00D43F72" w:rsidRPr="001F1D2D" w:rsidRDefault="003A44D5">
      <w:pPr>
        <w:widowControl w:val="0"/>
        <w:autoSpaceDE w:val="0"/>
        <w:autoSpaceDN w:val="0"/>
        <w:adjustRightInd w:val="0"/>
        <w:snapToGrid w:val="0"/>
        <w:spacing w:beforeAutospacing="1" w:line="256" w:lineRule="auto"/>
        <w:rPr>
          <w:sz w:val="21"/>
          <w:szCs w:val="21"/>
          <w:lang w:bidi="ar"/>
        </w:rPr>
      </w:pPr>
      <w:r w:rsidRPr="001F1D2D">
        <w:rPr>
          <w:b/>
          <w:sz w:val="21"/>
          <w:szCs w:val="21"/>
          <w:lang w:bidi="ar"/>
        </w:rPr>
        <w:t xml:space="preserve">Table </w:t>
      </w:r>
      <w:r w:rsidRPr="001F1D2D">
        <w:rPr>
          <w:rFonts w:hint="eastAsia"/>
          <w:b/>
          <w:sz w:val="21"/>
          <w:szCs w:val="21"/>
          <w:lang w:bidi="ar"/>
        </w:rPr>
        <w:t>10</w:t>
      </w:r>
      <w:r w:rsidRPr="001F1D2D">
        <w:rPr>
          <w:b/>
          <w:sz w:val="21"/>
          <w:szCs w:val="21"/>
          <w:lang w:bidi="ar"/>
        </w:rPr>
        <w:t>. Predictors of Crash Risk - Traffic Violations (Model III)</w:t>
      </w:r>
    </w:p>
    <w:tbl>
      <w:tblPr>
        <w:tblW w:w="9038" w:type="dxa"/>
        <w:jc w:val="center"/>
        <w:tblLayout w:type="fixed"/>
        <w:tblLook w:val="04A0" w:firstRow="1" w:lastRow="0" w:firstColumn="1" w:lastColumn="0" w:noHBand="0" w:noVBand="1"/>
      </w:tblPr>
      <w:tblGrid>
        <w:gridCol w:w="4015"/>
        <w:gridCol w:w="1150"/>
        <w:gridCol w:w="1004"/>
        <w:gridCol w:w="742"/>
        <w:gridCol w:w="2127"/>
      </w:tblGrid>
      <w:tr w:rsidR="00D43F72" w:rsidRPr="001F1D2D" w14:paraId="798E3B21" w14:textId="77777777">
        <w:trPr>
          <w:trHeight w:val="316"/>
          <w:jc w:val="center"/>
        </w:trPr>
        <w:tc>
          <w:tcPr>
            <w:tcW w:w="4015" w:type="dxa"/>
            <w:tcBorders>
              <w:top w:val="single" w:sz="12" w:space="0" w:color="000000"/>
              <w:left w:val="nil"/>
              <w:bottom w:val="single" w:sz="12" w:space="0" w:color="000000"/>
              <w:right w:val="nil"/>
            </w:tcBorders>
            <w:vAlign w:val="center"/>
          </w:tcPr>
          <w:p w14:paraId="23D6B372"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b/>
                <w:bCs/>
                <w:sz w:val="21"/>
                <w:szCs w:val="21"/>
              </w:rPr>
            </w:pPr>
            <w:r w:rsidRPr="001F1D2D">
              <w:rPr>
                <w:rFonts w:ascii="Times New Roman Regular" w:hAnsi="Times New Roman Regular" w:cs="Times New Roman Regular"/>
                <w:b/>
                <w:bCs/>
                <w:sz w:val="21"/>
                <w:szCs w:val="21"/>
                <w:lang w:bidi="ar"/>
              </w:rPr>
              <w:t>Variables</w:t>
            </w:r>
          </w:p>
        </w:tc>
        <w:tc>
          <w:tcPr>
            <w:tcW w:w="1150" w:type="dxa"/>
            <w:tcBorders>
              <w:top w:val="single" w:sz="12" w:space="0" w:color="000000"/>
              <w:left w:val="nil"/>
              <w:bottom w:val="single" w:sz="12" w:space="0" w:color="000000"/>
              <w:right w:val="nil"/>
            </w:tcBorders>
            <w:vAlign w:val="center"/>
          </w:tcPr>
          <w:p w14:paraId="7EAEE278" w14:textId="77777777" w:rsidR="00D43F72" w:rsidRPr="001F1D2D" w:rsidRDefault="003A44D5">
            <w:pPr>
              <w:snapToGrid w:val="0"/>
              <w:spacing w:beforeAutospacing="1" w:line="256" w:lineRule="auto"/>
              <w:textAlignment w:val="center"/>
              <w:rPr>
                <w:rFonts w:ascii="Times New Roman Regular" w:hAnsi="Times New Roman Regular" w:cs="Times New Roman Regular"/>
                <w:b/>
                <w:bCs/>
                <w:sz w:val="21"/>
                <w:szCs w:val="21"/>
              </w:rPr>
            </w:pPr>
            <w:r w:rsidRPr="001F1D2D">
              <w:rPr>
                <w:rFonts w:ascii="Times New Roman Regular" w:hAnsi="Times New Roman Regular" w:cs="Times New Roman Regular"/>
                <w:b/>
                <w:bCs/>
                <w:sz w:val="21"/>
                <w:szCs w:val="21"/>
                <w:lang w:bidi="ar"/>
              </w:rPr>
              <w:t>OR</w:t>
            </w:r>
          </w:p>
        </w:tc>
        <w:tc>
          <w:tcPr>
            <w:tcW w:w="1004" w:type="dxa"/>
            <w:tcBorders>
              <w:top w:val="single" w:sz="12" w:space="0" w:color="000000"/>
              <w:left w:val="nil"/>
              <w:bottom w:val="single" w:sz="12" w:space="0" w:color="000000"/>
              <w:right w:val="nil"/>
            </w:tcBorders>
            <w:vAlign w:val="center"/>
          </w:tcPr>
          <w:p w14:paraId="16330F6E" w14:textId="77777777" w:rsidR="00D43F72" w:rsidRPr="001F1D2D" w:rsidRDefault="003A44D5">
            <w:pPr>
              <w:snapToGrid w:val="0"/>
              <w:spacing w:beforeAutospacing="1" w:line="256" w:lineRule="auto"/>
              <w:textAlignment w:val="center"/>
              <w:rPr>
                <w:rFonts w:ascii="Times New Roman Regular" w:hAnsi="Times New Roman Regular" w:cs="Times New Roman Regular"/>
                <w:b/>
                <w:bCs/>
                <w:sz w:val="21"/>
                <w:szCs w:val="21"/>
              </w:rPr>
            </w:pPr>
            <w:r w:rsidRPr="001F1D2D">
              <w:rPr>
                <w:rFonts w:ascii="Times New Roman Regular" w:hAnsi="Times New Roman Regular" w:cs="Times New Roman Regular"/>
                <w:b/>
                <w:bCs/>
                <w:sz w:val="21"/>
                <w:szCs w:val="21"/>
                <w:lang w:bidi="ar"/>
              </w:rPr>
              <w:t>SE</w:t>
            </w:r>
          </w:p>
        </w:tc>
        <w:tc>
          <w:tcPr>
            <w:tcW w:w="742" w:type="dxa"/>
            <w:tcBorders>
              <w:top w:val="single" w:sz="12" w:space="0" w:color="000000"/>
              <w:left w:val="nil"/>
              <w:bottom w:val="single" w:sz="12" w:space="0" w:color="000000"/>
              <w:right w:val="nil"/>
            </w:tcBorders>
            <w:vAlign w:val="center"/>
          </w:tcPr>
          <w:p w14:paraId="3FE3AFED" w14:textId="77777777" w:rsidR="00D43F72" w:rsidRPr="001F1D2D" w:rsidRDefault="003A44D5">
            <w:pPr>
              <w:snapToGrid w:val="0"/>
              <w:spacing w:beforeAutospacing="1" w:line="256" w:lineRule="auto"/>
              <w:textAlignment w:val="center"/>
              <w:rPr>
                <w:rFonts w:ascii="Times New Roman Regular" w:hAnsi="Times New Roman Regular" w:cs="Times New Roman Regular"/>
                <w:b/>
                <w:bCs/>
                <w:sz w:val="21"/>
                <w:szCs w:val="21"/>
              </w:rPr>
            </w:pPr>
            <w:r w:rsidRPr="001F1D2D">
              <w:rPr>
                <w:rFonts w:ascii="Times New Roman Regular" w:hAnsi="Times New Roman Regular" w:cs="Times New Roman Regular"/>
                <w:b/>
                <w:bCs/>
                <w:sz w:val="21"/>
                <w:szCs w:val="21"/>
                <w:lang w:bidi="ar"/>
              </w:rPr>
              <w:t>Wald</w:t>
            </w:r>
          </w:p>
        </w:tc>
        <w:tc>
          <w:tcPr>
            <w:tcW w:w="2127" w:type="dxa"/>
            <w:tcBorders>
              <w:top w:val="single" w:sz="12" w:space="0" w:color="000000"/>
              <w:left w:val="nil"/>
              <w:bottom w:val="single" w:sz="12" w:space="0" w:color="000000"/>
              <w:right w:val="nil"/>
            </w:tcBorders>
            <w:vAlign w:val="center"/>
          </w:tcPr>
          <w:p w14:paraId="1CE0DD15" w14:textId="77777777" w:rsidR="00D43F72" w:rsidRPr="001F1D2D" w:rsidRDefault="003A44D5">
            <w:pPr>
              <w:snapToGrid w:val="0"/>
              <w:spacing w:beforeAutospacing="1" w:line="256" w:lineRule="auto"/>
              <w:textAlignment w:val="center"/>
              <w:rPr>
                <w:rFonts w:ascii="Times New Roman Regular" w:hAnsi="Times New Roman Regular" w:cs="Times New Roman Regular"/>
                <w:b/>
                <w:bCs/>
                <w:sz w:val="21"/>
                <w:szCs w:val="21"/>
              </w:rPr>
            </w:pPr>
            <w:r w:rsidRPr="001F1D2D">
              <w:rPr>
                <w:rFonts w:ascii="Times New Roman Regular" w:hAnsi="Times New Roman Regular" w:cs="Times New Roman Regular"/>
                <w:b/>
                <w:bCs/>
                <w:sz w:val="21"/>
                <w:szCs w:val="21"/>
                <w:lang w:bidi="ar"/>
              </w:rPr>
              <w:t>95% CI</w:t>
            </w:r>
          </w:p>
        </w:tc>
      </w:tr>
      <w:tr w:rsidR="00D43F72" w:rsidRPr="001F1D2D" w14:paraId="6C5954D3" w14:textId="77777777">
        <w:trPr>
          <w:trHeight w:val="316"/>
          <w:jc w:val="center"/>
        </w:trPr>
        <w:tc>
          <w:tcPr>
            <w:tcW w:w="4015" w:type="dxa"/>
            <w:tcBorders>
              <w:top w:val="single" w:sz="12" w:space="0" w:color="000000"/>
              <w:left w:val="nil"/>
              <w:bottom w:val="single" w:sz="8" w:space="0" w:color="000000"/>
              <w:right w:val="nil"/>
            </w:tcBorders>
            <w:vAlign w:val="center"/>
          </w:tcPr>
          <w:p w14:paraId="607F4C49" w14:textId="77777777" w:rsidR="00D43F72" w:rsidRPr="001F1D2D" w:rsidRDefault="003A44D5">
            <w:pPr>
              <w:widowControl w:val="0"/>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Crossing red light</w:t>
            </w:r>
          </w:p>
          <w:p w14:paraId="0E9E6A8F"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(base: never or hardly ever)</w:t>
            </w:r>
          </w:p>
        </w:tc>
        <w:tc>
          <w:tcPr>
            <w:tcW w:w="1150" w:type="dxa"/>
            <w:tcBorders>
              <w:top w:val="single" w:sz="12" w:space="0" w:color="000000"/>
              <w:left w:val="nil"/>
              <w:bottom w:val="single" w:sz="8" w:space="0" w:color="000000"/>
              <w:right w:val="nil"/>
            </w:tcBorders>
            <w:vAlign w:val="center"/>
          </w:tcPr>
          <w:p w14:paraId="6E6AA1D9"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1004" w:type="dxa"/>
            <w:tcBorders>
              <w:top w:val="single" w:sz="12" w:space="0" w:color="000000"/>
              <w:left w:val="nil"/>
              <w:bottom w:val="single" w:sz="8" w:space="0" w:color="000000"/>
              <w:right w:val="nil"/>
            </w:tcBorders>
            <w:vAlign w:val="center"/>
          </w:tcPr>
          <w:p w14:paraId="0BD000FD"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742" w:type="dxa"/>
            <w:tcBorders>
              <w:top w:val="single" w:sz="12" w:space="0" w:color="000000"/>
              <w:left w:val="nil"/>
              <w:bottom w:val="single" w:sz="8" w:space="0" w:color="000000"/>
              <w:right w:val="nil"/>
            </w:tcBorders>
            <w:vAlign w:val="center"/>
          </w:tcPr>
          <w:p w14:paraId="45C2A6D4"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2127" w:type="dxa"/>
            <w:tcBorders>
              <w:top w:val="single" w:sz="12" w:space="0" w:color="000000"/>
              <w:left w:val="nil"/>
              <w:bottom w:val="single" w:sz="8" w:space="0" w:color="000000"/>
              <w:right w:val="nil"/>
            </w:tcBorders>
            <w:vAlign w:val="center"/>
          </w:tcPr>
          <w:p w14:paraId="5786E057"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r>
      <w:tr w:rsidR="00D43F72" w:rsidRPr="001F1D2D" w14:paraId="41A110F3" w14:textId="77777777">
        <w:trPr>
          <w:trHeight w:val="316"/>
          <w:jc w:val="center"/>
        </w:trPr>
        <w:tc>
          <w:tcPr>
            <w:tcW w:w="4015" w:type="dxa"/>
            <w:vAlign w:val="center"/>
          </w:tcPr>
          <w:p w14:paraId="3A182015" w14:textId="77777777" w:rsidR="00D43F72" w:rsidRPr="001F1D2D" w:rsidRDefault="003A44D5">
            <w:pPr>
              <w:snapToGrid w:val="0"/>
              <w:spacing w:beforeAutospacing="1" w:line="256" w:lineRule="auto"/>
              <w:ind w:firstLineChars="100" w:firstLine="210"/>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Occasionally</w:t>
            </w:r>
          </w:p>
        </w:tc>
        <w:tc>
          <w:tcPr>
            <w:tcW w:w="1150" w:type="dxa"/>
            <w:vAlign w:val="center"/>
          </w:tcPr>
          <w:p w14:paraId="4A93A22A"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61.434</w:t>
            </w:r>
            <w:r w:rsidRPr="001F1D2D">
              <w:rPr>
                <w:rStyle w:val="16"/>
                <w:rFonts w:ascii="Times New Roman Regular" w:hAnsi="Times New Roman Regular" w:cs="Times New Roman Regular"/>
                <w:color w:val="auto"/>
                <w:sz w:val="21"/>
                <w:szCs w:val="21"/>
                <w:lang w:bidi="ar"/>
              </w:rPr>
              <w:t>***</w:t>
            </w:r>
          </w:p>
        </w:tc>
        <w:tc>
          <w:tcPr>
            <w:tcW w:w="1004" w:type="dxa"/>
            <w:vAlign w:val="center"/>
          </w:tcPr>
          <w:p w14:paraId="1CC10B9D"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63.333</w:t>
            </w:r>
          </w:p>
        </w:tc>
        <w:tc>
          <w:tcPr>
            <w:tcW w:w="742" w:type="dxa"/>
            <w:vAlign w:val="center"/>
          </w:tcPr>
          <w:p w14:paraId="34E73E28"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3.99</w:t>
            </w:r>
          </w:p>
        </w:tc>
        <w:tc>
          <w:tcPr>
            <w:tcW w:w="2127" w:type="dxa"/>
            <w:vAlign w:val="center"/>
          </w:tcPr>
          <w:p w14:paraId="2648603F"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8.145, 463.366</w:t>
            </w:r>
          </w:p>
        </w:tc>
      </w:tr>
      <w:tr w:rsidR="00D43F72" w:rsidRPr="001F1D2D" w14:paraId="0E071F48" w14:textId="77777777">
        <w:trPr>
          <w:trHeight w:val="316"/>
          <w:jc w:val="center"/>
        </w:trPr>
        <w:tc>
          <w:tcPr>
            <w:tcW w:w="4015" w:type="dxa"/>
            <w:vAlign w:val="center"/>
          </w:tcPr>
          <w:p w14:paraId="5B141FBB" w14:textId="77777777" w:rsidR="00D43F72" w:rsidRPr="001F1D2D" w:rsidRDefault="003A44D5">
            <w:pPr>
              <w:snapToGrid w:val="0"/>
              <w:spacing w:beforeAutospacing="1" w:line="256" w:lineRule="auto"/>
              <w:ind w:firstLineChars="100" w:firstLine="210"/>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Quite often</w:t>
            </w:r>
          </w:p>
        </w:tc>
        <w:tc>
          <w:tcPr>
            <w:tcW w:w="1150" w:type="dxa"/>
            <w:vAlign w:val="center"/>
          </w:tcPr>
          <w:p w14:paraId="2E122087"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73.989</w:t>
            </w:r>
            <w:r w:rsidRPr="001F1D2D">
              <w:rPr>
                <w:rStyle w:val="16"/>
                <w:rFonts w:ascii="Times New Roman Regular" w:hAnsi="Times New Roman Regular" w:cs="Times New Roman Regular"/>
                <w:color w:val="auto"/>
                <w:sz w:val="21"/>
                <w:szCs w:val="21"/>
                <w:lang w:bidi="ar"/>
              </w:rPr>
              <w:t>***</w:t>
            </w:r>
          </w:p>
        </w:tc>
        <w:tc>
          <w:tcPr>
            <w:tcW w:w="1004" w:type="dxa"/>
            <w:vAlign w:val="center"/>
          </w:tcPr>
          <w:p w14:paraId="08769B7C"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76.673</w:t>
            </w:r>
          </w:p>
        </w:tc>
        <w:tc>
          <w:tcPr>
            <w:tcW w:w="742" w:type="dxa"/>
            <w:vAlign w:val="center"/>
          </w:tcPr>
          <w:p w14:paraId="49379F9D"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4.15</w:t>
            </w:r>
          </w:p>
        </w:tc>
        <w:tc>
          <w:tcPr>
            <w:tcW w:w="2127" w:type="dxa"/>
            <w:vAlign w:val="center"/>
          </w:tcPr>
          <w:p w14:paraId="75F33362"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9.707, 563.957</w:t>
            </w:r>
          </w:p>
        </w:tc>
      </w:tr>
      <w:tr w:rsidR="00D43F72" w:rsidRPr="001F1D2D" w14:paraId="590D1496" w14:textId="77777777">
        <w:trPr>
          <w:trHeight w:val="316"/>
          <w:jc w:val="center"/>
        </w:trPr>
        <w:tc>
          <w:tcPr>
            <w:tcW w:w="4015" w:type="dxa"/>
            <w:tcBorders>
              <w:bottom w:val="single" w:sz="4" w:space="0" w:color="auto"/>
            </w:tcBorders>
            <w:vAlign w:val="center"/>
          </w:tcPr>
          <w:p w14:paraId="4247B731"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 xml:space="preserve">  Frequently to always</w:t>
            </w:r>
          </w:p>
        </w:tc>
        <w:tc>
          <w:tcPr>
            <w:tcW w:w="1150" w:type="dxa"/>
            <w:tcBorders>
              <w:bottom w:val="single" w:sz="4" w:space="0" w:color="auto"/>
            </w:tcBorders>
            <w:vAlign w:val="center"/>
          </w:tcPr>
          <w:p w14:paraId="544BA8D1"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2320.549</w:t>
            </w:r>
            <w:r w:rsidRPr="001F1D2D">
              <w:rPr>
                <w:rStyle w:val="16"/>
                <w:rFonts w:ascii="Times New Roman Regular" w:hAnsi="Times New Roman Regular" w:cs="Times New Roman Regular"/>
                <w:color w:val="auto"/>
                <w:sz w:val="21"/>
                <w:szCs w:val="21"/>
                <w:lang w:bidi="ar"/>
              </w:rPr>
              <w:t>***</w:t>
            </w:r>
          </w:p>
        </w:tc>
        <w:tc>
          <w:tcPr>
            <w:tcW w:w="1004" w:type="dxa"/>
            <w:tcBorders>
              <w:bottom w:val="single" w:sz="4" w:space="0" w:color="auto"/>
            </w:tcBorders>
            <w:vAlign w:val="center"/>
          </w:tcPr>
          <w:p w14:paraId="759847D8"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2800.992</w:t>
            </w:r>
          </w:p>
        </w:tc>
        <w:tc>
          <w:tcPr>
            <w:tcW w:w="742" w:type="dxa"/>
            <w:tcBorders>
              <w:bottom w:val="single" w:sz="4" w:space="0" w:color="auto"/>
            </w:tcBorders>
            <w:vAlign w:val="center"/>
          </w:tcPr>
          <w:p w14:paraId="6E091537"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6.42</w:t>
            </w:r>
          </w:p>
        </w:tc>
        <w:tc>
          <w:tcPr>
            <w:tcW w:w="2127" w:type="dxa"/>
            <w:tcBorders>
              <w:bottom w:val="single" w:sz="4" w:space="0" w:color="auto"/>
            </w:tcBorders>
            <w:vAlign w:val="center"/>
          </w:tcPr>
          <w:p w14:paraId="6D7FC09C"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217.850, 24718.600</w:t>
            </w:r>
          </w:p>
        </w:tc>
      </w:tr>
      <w:tr w:rsidR="00D43F72" w:rsidRPr="001F1D2D" w14:paraId="6A35D86A" w14:textId="77777777">
        <w:trPr>
          <w:trHeight w:val="425"/>
          <w:jc w:val="center"/>
        </w:trPr>
        <w:tc>
          <w:tcPr>
            <w:tcW w:w="4015" w:type="dxa"/>
            <w:tcBorders>
              <w:top w:val="single" w:sz="4" w:space="0" w:color="auto"/>
            </w:tcBorders>
            <w:vAlign w:val="center"/>
          </w:tcPr>
          <w:p w14:paraId="65DB9854" w14:textId="77777777" w:rsidR="00D43F72" w:rsidRPr="001F1D2D" w:rsidRDefault="003A44D5">
            <w:pPr>
              <w:widowControl w:val="0"/>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Speeding</w:t>
            </w:r>
          </w:p>
          <w:p w14:paraId="346FC68D"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(base: never to occasionally)</w:t>
            </w:r>
          </w:p>
        </w:tc>
        <w:tc>
          <w:tcPr>
            <w:tcW w:w="1150" w:type="dxa"/>
            <w:tcBorders>
              <w:top w:val="single" w:sz="4" w:space="0" w:color="auto"/>
            </w:tcBorders>
            <w:vAlign w:val="center"/>
          </w:tcPr>
          <w:p w14:paraId="3F20E89D"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1004" w:type="dxa"/>
            <w:tcBorders>
              <w:top w:val="single" w:sz="4" w:space="0" w:color="auto"/>
            </w:tcBorders>
            <w:vAlign w:val="center"/>
          </w:tcPr>
          <w:p w14:paraId="6C889D42"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742" w:type="dxa"/>
            <w:tcBorders>
              <w:top w:val="single" w:sz="4" w:space="0" w:color="auto"/>
            </w:tcBorders>
            <w:vAlign w:val="center"/>
          </w:tcPr>
          <w:p w14:paraId="5005DF17"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2127" w:type="dxa"/>
            <w:tcBorders>
              <w:top w:val="single" w:sz="4" w:space="0" w:color="auto"/>
            </w:tcBorders>
            <w:vAlign w:val="center"/>
          </w:tcPr>
          <w:p w14:paraId="0C4C67C6"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r>
      <w:tr w:rsidR="00D43F72" w:rsidRPr="001F1D2D" w14:paraId="2FB8A949" w14:textId="77777777">
        <w:trPr>
          <w:trHeight w:val="425"/>
          <w:jc w:val="center"/>
        </w:trPr>
        <w:tc>
          <w:tcPr>
            <w:tcW w:w="4015" w:type="dxa"/>
            <w:vAlign w:val="center"/>
          </w:tcPr>
          <w:p w14:paraId="2EBC5145" w14:textId="77777777" w:rsidR="00D43F72" w:rsidRPr="001F1D2D" w:rsidRDefault="003A44D5">
            <w:pPr>
              <w:snapToGrid w:val="0"/>
              <w:spacing w:beforeAutospacing="1" w:line="256" w:lineRule="auto"/>
              <w:ind w:firstLineChars="100" w:firstLine="210"/>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Quite often</w:t>
            </w:r>
          </w:p>
        </w:tc>
        <w:tc>
          <w:tcPr>
            <w:tcW w:w="1150" w:type="dxa"/>
            <w:vAlign w:val="center"/>
          </w:tcPr>
          <w:p w14:paraId="09869A16"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6.022</w:t>
            </w:r>
            <w:r w:rsidRPr="001F1D2D">
              <w:rPr>
                <w:rStyle w:val="16"/>
                <w:rFonts w:ascii="Times New Roman Regular" w:hAnsi="Times New Roman Regular" w:cs="Times New Roman Regular"/>
                <w:color w:val="auto"/>
                <w:sz w:val="21"/>
                <w:szCs w:val="21"/>
                <w:lang w:bidi="ar"/>
              </w:rPr>
              <w:t>**</w:t>
            </w:r>
          </w:p>
        </w:tc>
        <w:tc>
          <w:tcPr>
            <w:tcW w:w="1004" w:type="dxa"/>
            <w:vAlign w:val="center"/>
          </w:tcPr>
          <w:p w14:paraId="0BD2058D"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3.385</w:t>
            </w:r>
          </w:p>
        </w:tc>
        <w:tc>
          <w:tcPr>
            <w:tcW w:w="742" w:type="dxa"/>
            <w:vAlign w:val="center"/>
          </w:tcPr>
          <w:p w14:paraId="132BB79C"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3.19</w:t>
            </w:r>
          </w:p>
        </w:tc>
        <w:tc>
          <w:tcPr>
            <w:tcW w:w="2127" w:type="dxa"/>
            <w:vAlign w:val="center"/>
          </w:tcPr>
          <w:p w14:paraId="0F2F96CB"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2.001, 18.123</w:t>
            </w:r>
          </w:p>
        </w:tc>
      </w:tr>
      <w:tr w:rsidR="00D43F72" w:rsidRPr="001F1D2D" w14:paraId="57428BAE" w14:textId="77777777">
        <w:trPr>
          <w:trHeight w:val="425"/>
          <w:jc w:val="center"/>
        </w:trPr>
        <w:tc>
          <w:tcPr>
            <w:tcW w:w="4015" w:type="dxa"/>
            <w:tcBorders>
              <w:bottom w:val="single" w:sz="4" w:space="0" w:color="auto"/>
            </w:tcBorders>
            <w:vAlign w:val="center"/>
          </w:tcPr>
          <w:p w14:paraId="5A43308E"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 xml:space="preserve">  Frequently to always</w:t>
            </w:r>
          </w:p>
        </w:tc>
        <w:tc>
          <w:tcPr>
            <w:tcW w:w="1150" w:type="dxa"/>
            <w:tcBorders>
              <w:bottom w:val="single" w:sz="4" w:space="0" w:color="auto"/>
            </w:tcBorders>
            <w:vAlign w:val="center"/>
          </w:tcPr>
          <w:p w14:paraId="5EAAAC06"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30.998</w:t>
            </w:r>
            <w:r w:rsidRPr="001F1D2D">
              <w:rPr>
                <w:rStyle w:val="16"/>
                <w:rFonts w:ascii="Times New Roman Regular" w:hAnsi="Times New Roman Regular" w:cs="Times New Roman Regular"/>
                <w:color w:val="auto"/>
                <w:sz w:val="21"/>
                <w:szCs w:val="21"/>
                <w:lang w:bidi="ar"/>
              </w:rPr>
              <w:t>***</w:t>
            </w:r>
          </w:p>
        </w:tc>
        <w:tc>
          <w:tcPr>
            <w:tcW w:w="1004" w:type="dxa"/>
            <w:tcBorders>
              <w:bottom w:val="single" w:sz="4" w:space="0" w:color="auto"/>
            </w:tcBorders>
            <w:vAlign w:val="center"/>
          </w:tcPr>
          <w:p w14:paraId="5496465C"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19.6</w:t>
            </w:r>
          </w:p>
        </w:tc>
        <w:tc>
          <w:tcPr>
            <w:tcW w:w="742" w:type="dxa"/>
            <w:tcBorders>
              <w:bottom w:val="single" w:sz="4" w:space="0" w:color="auto"/>
            </w:tcBorders>
            <w:vAlign w:val="center"/>
          </w:tcPr>
          <w:p w14:paraId="24160BA5"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5.43</w:t>
            </w:r>
          </w:p>
        </w:tc>
        <w:tc>
          <w:tcPr>
            <w:tcW w:w="2127" w:type="dxa"/>
            <w:tcBorders>
              <w:bottom w:val="single" w:sz="4" w:space="0" w:color="auto"/>
            </w:tcBorders>
            <w:vAlign w:val="center"/>
          </w:tcPr>
          <w:p w14:paraId="7CC972B5"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8.977, 107.037</w:t>
            </w:r>
          </w:p>
        </w:tc>
      </w:tr>
      <w:tr w:rsidR="00D43F72" w:rsidRPr="001F1D2D" w14:paraId="770D02E9" w14:textId="77777777">
        <w:trPr>
          <w:trHeight w:val="425"/>
          <w:jc w:val="center"/>
        </w:trPr>
        <w:tc>
          <w:tcPr>
            <w:tcW w:w="4015" w:type="dxa"/>
            <w:tcBorders>
              <w:top w:val="single" w:sz="4" w:space="0" w:color="auto"/>
            </w:tcBorders>
            <w:vAlign w:val="center"/>
          </w:tcPr>
          <w:p w14:paraId="2EF56ADA" w14:textId="77777777" w:rsidR="00D43F72" w:rsidRPr="001F1D2D" w:rsidRDefault="003A44D5">
            <w:pPr>
              <w:widowControl w:val="0"/>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Parking in forbidden areas</w:t>
            </w:r>
          </w:p>
          <w:p w14:paraId="18110277"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(base: never to occasionally)</w:t>
            </w:r>
          </w:p>
        </w:tc>
        <w:tc>
          <w:tcPr>
            <w:tcW w:w="1150" w:type="dxa"/>
            <w:tcBorders>
              <w:top w:val="single" w:sz="4" w:space="0" w:color="auto"/>
            </w:tcBorders>
            <w:vAlign w:val="center"/>
          </w:tcPr>
          <w:p w14:paraId="5F985DD4" w14:textId="77777777" w:rsidR="00D43F72" w:rsidRPr="001F1D2D" w:rsidRDefault="00D43F72">
            <w:pPr>
              <w:snapToGrid w:val="0"/>
              <w:spacing w:beforeAutospacing="1" w:line="256" w:lineRule="auto"/>
              <w:rPr>
                <w:rFonts w:ascii="Times New Roman Regular" w:hAnsi="Times New Roman Regular" w:cs="Times New Roman Regular"/>
                <w:sz w:val="21"/>
                <w:szCs w:val="21"/>
              </w:rPr>
            </w:pPr>
          </w:p>
        </w:tc>
        <w:tc>
          <w:tcPr>
            <w:tcW w:w="1004" w:type="dxa"/>
            <w:tcBorders>
              <w:top w:val="single" w:sz="4" w:space="0" w:color="auto"/>
            </w:tcBorders>
            <w:vAlign w:val="center"/>
          </w:tcPr>
          <w:p w14:paraId="73547C9B" w14:textId="77777777" w:rsidR="00D43F72" w:rsidRPr="001F1D2D" w:rsidRDefault="00D43F72">
            <w:pPr>
              <w:snapToGrid w:val="0"/>
              <w:spacing w:beforeAutospacing="1" w:line="256" w:lineRule="auto"/>
              <w:rPr>
                <w:rFonts w:ascii="Times New Roman Regular" w:hAnsi="Times New Roman Regular" w:cs="Times New Roman Regular"/>
                <w:sz w:val="21"/>
                <w:szCs w:val="21"/>
              </w:rPr>
            </w:pPr>
          </w:p>
        </w:tc>
        <w:tc>
          <w:tcPr>
            <w:tcW w:w="742" w:type="dxa"/>
            <w:tcBorders>
              <w:top w:val="single" w:sz="4" w:space="0" w:color="auto"/>
            </w:tcBorders>
            <w:vAlign w:val="center"/>
          </w:tcPr>
          <w:p w14:paraId="0B3D4A69" w14:textId="77777777" w:rsidR="00D43F72" w:rsidRPr="001F1D2D" w:rsidRDefault="00D43F72">
            <w:pPr>
              <w:snapToGrid w:val="0"/>
              <w:spacing w:beforeAutospacing="1" w:line="256" w:lineRule="auto"/>
              <w:rPr>
                <w:rFonts w:ascii="Times New Roman Regular" w:hAnsi="Times New Roman Regular" w:cs="Times New Roman Regular"/>
                <w:sz w:val="21"/>
                <w:szCs w:val="21"/>
              </w:rPr>
            </w:pPr>
          </w:p>
        </w:tc>
        <w:tc>
          <w:tcPr>
            <w:tcW w:w="2127" w:type="dxa"/>
            <w:tcBorders>
              <w:top w:val="single" w:sz="4" w:space="0" w:color="auto"/>
            </w:tcBorders>
            <w:vAlign w:val="center"/>
          </w:tcPr>
          <w:p w14:paraId="495C5A9D" w14:textId="77777777" w:rsidR="00D43F72" w:rsidRPr="001F1D2D" w:rsidRDefault="00D43F72">
            <w:pPr>
              <w:snapToGrid w:val="0"/>
              <w:spacing w:beforeAutospacing="1" w:line="256" w:lineRule="auto"/>
              <w:rPr>
                <w:rFonts w:ascii="Times New Roman Regular" w:hAnsi="Times New Roman Regular" w:cs="Times New Roman Regular"/>
                <w:sz w:val="21"/>
                <w:szCs w:val="21"/>
              </w:rPr>
            </w:pPr>
          </w:p>
        </w:tc>
      </w:tr>
      <w:tr w:rsidR="00D43F72" w:rsidRPr="001F1D2D" w14:paraId="582CD697" w14:textId="77777777">
        <w:trPr>
          <w:trHeight w:val="425"/>
          <w:jc w:val="center"/>
        </w:trPr>
        <w:tc>
          <w:tcPr>
            <w:tcW w:w="4015" w:type="dxa"/>
            <w:vAlign w:val="center"/>
          </w:tcPr>
          <w:p w14:paraId="4935A898" w14:textId="77777777" w:rsidR="00D43F72" w:rsidRPr="001F1D2D" w:rsidRDefault="003A44D5">
            <w:pPr>
              <w:snapToGrid w:val="0"/>
              <w:spacing w:beforeAutospacing="1" w:line="256" w:lineRule="auto"/>
              <w:ind w:firstLineChars="100" w:firstLine="210"/>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Quite often</w:t>
            </w:r>
          </w:p>
        </w:tc>
        <w:tc>
          <w:tcPr>
            <w:tcW w:w="1150" w:type="dxa"/>
            <w:vAlign w:val="center"/>
          </w:tcPr>
          <w:p w14:paraId="2A91A41D"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6.453</w:t>
            </w:r>
            <w:r w:rsidRPr="001F1D2D">
              <w:rPr>
                <w:rStyle w:val="16"/>
                <w:rFonts w:ascii="Times New Roman Regular" w:hAnsi="Times New Roman Regular" w:cs="Times New Roman Regular"/>
                <w:color w:val="auto"/>
                <w:sz w:val="21"/>
                <w:szCs w:val="21"/>
                <w:lang w:bidi="ar"/>
              </w:rPr>
              <w:t>***</w:t>
            </w:r>
          </w:p>
        </w:tc>
        <w:tc>
          <w:tcPr>
            <w:tcW w:w="1004" w:type="dxa"/>
            <w:vAlign w:val="center"/>
          </w:tcPr>
          <w:p w14:paraId="3051BEA8"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3.306</w:t>
            </w:r>
          </w:p>
        </w:tc>
        <w:tc>
          <w:tcPr>
            <w:tcW w:w="742" w:type="dxa"/>
            <w:vAlign w:val="center"/>
          </w:tcPr>
          <w:p w14:paraId="4B0C0FDE"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3.64</w:t>
            </w:r>
          </w:p>
        </w:tc>
        <w:tc>
          <w:tcPr>
            <w:tcW w:w="2127" w:type="dxa"/>
            <w:vAlign w:val="center"/>
          </w:tcPr>
          <w:p w14:paraId="28C99383"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2.364, 17.615</w:t>
            </w:r>
          </w:p>
        </w:tc>
      </w:tr>
      <w:tr w:rsidR="00D43F72" w:rsidRPr="001F1D2D" w14:paraId="1485EC96" w14:textId="77777777">
        <w:trPr>
          <w:trHeight w:val="425"/>
          <w:jc w:val="center"/>
        </w:trPr>
        <w:tc>
          <w:tcPr>
            <w:tcW w:w="4015" w:type="dxa"/>
            <w:tcBorders>
              <w:bottom w:val="single" w:sz="4" w:space="0" w:color="auto"/>
            </w:tcBorders>
            <w:vAlign w:val="center"/>
          </w:tcPr>
          <w:p w14:paraId="4B313C11"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 xml:space="preserve">  Frequently to always</w:t>
            </w:r>
          </w:p>
        </w:tc>
        <w:tc>
          <w:tcPr>
            <w:tcW w:w="1150" w:type="dxa"/>
            <w:tcBorders>
              <w:bottom w:val="single" w:sz="4" w:space="0" w:color="auto"/>
            </w:tcBorders>
            <w:vAlign w:val="center"/>
          </w:tcPr>
          <w:p w14:paraId="3ADA3084"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43.180</w:t>
            </w:r>
            <w:r w:rsidRPr="001F1D2D">
              <w:rPr>
                <w:rStyle w:val="16"/>
                <w:rFonts w:ascii="Times New Roman Regular" w:hAnsi="Times New Roman Regular" w:cs="Times New Roman Regular"/>
                <w:color w:val="auto"/>
                <w:sz w:val="21"/>
                <w:szCs w:val="21"/>
                <w:lang w:bidi="ar"/>
              </w:rPr>
              <w:t>***</w:t>
            </w:r>
          </w:p>
        </w:tc>
        <w:tc>
          <w:tcPr>
            <w:tcW w:w="1004" w:type="dxa"/>
            <w:tcBorders>
              <w:bottom w:val="single" w:sz="4" w:space="0" w:color="auto"/>
            </w:tcBorders>
            <w:vAlign w:val="center"/>
          </w:tcPr>
          <w:p w14:paraId="5F8417B6"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24.658</w:t>
            </w:r>
          </w:p>
        </w:tc>
        <w:tc>
          <w:tcPr>
            <w:tcW w:w="742" w:type="dxa"/>
            <w:tcBorders>
              <w:bottom w:val="single" w:sz="4" w:space="0" w:color="auto"/>
            </w:tcBorders>
            <w:vAlign w:val="center"/>
          </w:tcPr>
          <w:p w14:paraId="698E8033"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6.59</w:t>
            </w:r>
          </w:p>
        </w:tc>
        <w:tc>
          <w:tcPr>
            <w:tcW w:w="2127" w:type="dxa"/>
            <w:tcBorders>
              <w:bottom w:val="single" w:sz="4" w:space="0" w:color="auto"/>
            </w:tcBorders>
            <w:vAlign w:val="center"/>
          </w:tcPr>
          <w:p w14:paraId="1AD911A0"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14.100, 132.242</w:t>
            </w:r>
          </w:p>
        </w:tc>
      </w:tr>
    </w:tbl>
    <w:p w14:paraId="70D1F894" w14:textId="77777777" w:rsidR="00D43F72" w:rsidRPr="001F1D2D" w:rsidRDefault="003A44D5">
      <w:pPr>
        <w:widowControl w:val="0"/>
        <w:autoSpaceDE w:val="0"/>
        <w:autoSpaceDN w:val="0"/>
        <w:adjustRightInd w:val="0"/>
        <w:snapToGrid w:val="0"/>
        <w:spacing w:beforeAutospacing="1" w:line="256" w:lineRule="auto"/>
        <w:rPr>
          <w:b/>
          <w:sz w:val="21"/>
          <w:szCs w:val="21"/>
          <w:lang w:bidi="ar"/>
        </w:rPr>
      </w:pPr>
      <w:r w:rsidRPr="001F1D2D">
        <w:rPr>
          <w:b/>
          <w:sz w:val="21"/>
          <w:szCs w:val="21"/>
          <w:lang w:bidi="ar"/>
        </w:rPr>
        <w:lastRenderedPageBreak/>
        <w:t xml:space="preserve">Table </w:t>
      </w:r>
      <w:r w:rsidRPr="001F1D2D">
        <w:rPr>
          <w:rFonts w:hint="eastAsia"/>
          <w:b/>
          <w:sz w:val="21"/>
          <w:szCs w:val="21"/>
          <w:lang w:bidi="ar"/>
        </w:rPr>
        <w:t>11</w:t>
      </w:r>
      <w:r w:rsidRPr="001F1D2D">
        <w:rPr>
          <w:b/>
          <w:sz w:val="21"/>
          <w:szCs w:val="21"/>
          <w:lang w:bidi="ar"/>
        </w:rPr>
        <w:t>. Predictors of Crash Risk - Aggressive Driving (Model III)</w:t>
      </w:r>
    </w:p>
    <w:tbl>
      <w:tblPr>
        <w:tblW w:w="9038" w:type="dxa"/>
        <w:jc w:val="center"/>
        <w:tblLayout w:type="fixed"/>
        <w:tblLook w:val="04A0" w:firstRow="1" w:lastRow="0" w:firstColumn="1" w:lastColumn="0" w:noHBand="0" w:noVBand="1"/>
      </w:tblPr>
      <w:tblGrid>
        <w:gridCol w:w="4015"/>
        <w:gridCol w:w="1150"/>
        <w:gridCol w:w="1004"/>
        <w:gridCol w:w="742"/>
        <w:gridCol w:w="2127"/>
      </w:tblGrid>
      <w:tr w:rsidR="00D43F72" w:rsidRPr="001F1D2D" w14:paraId="33B396F4" w14:textId="77777777">
        <w:trPr>
          <w:trHeight w:val="316"/>
          <w:jc w:val="center"/>
        </w:trPr>
        <w:tc>
          <w:tcPr>
            <w:tcW w:w="4015" w:type="dxa"/>
            <w:tcBorders>
              <w:top w:val="single" w:sz="12" w:space="0" w:color="000000"/>
              <w:left w:val="nil"/>
              <w:bottom w:val="single" w:sz="12" w:space="0" w:color="000000"/>
              <w:right w:val="nil"/>
            </w:tcBorders>
            <w:vAlign w:val="center"/>
          </w:tcPr>
          <w:p w14:paraId="423A278C"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b/>
                <w:bCs/>
                <w:sz w:val="21"/>
                <w:szCs w:val="21"/>
              </w:rPr>
            </w:pPr>
            <w:r w:rsidRPr="001F1D2D">
              <w:rPr>
                <w:rFonts w:ascii="Times New Roman Regular" w:hAnsi="Times New Roman Regular" w:cs="Times New Roman Regular"/>
                <w:b/>
                <w:bCs/>
                <w:sz w:val="21"/>
                <w:szCs w:val="21"/>
                <w:lang w:bidi="ar"/>
              </w:rPr>
              <w:t>Variables</w:t>
            </w:r>
          </w:p>
        </w:tc>
        <w:tc>
          <w:tcPr>
            <w:tcW w:w="1150" w:type="dxa"/>
            <w:tcBorders>
              <w:top w:val="single" w:sz="12" w:space="0" w:color="000000"/>
              <w:left w:val="nil"/>
              <w:bottom w:val="single" w:sz="12" w:space="0" w:color="000000"/>
              <w:right w:val="nil"/>
            </w:tcBorders>
            <w:vAlign w:val="center"/>
          </w:tcPr>
          <w:p w14:paraId="4C0C0159" w14:textId="77777777" w:rsidR="00D43F72" w:rsidRPr="001F1D2D" w:rsidRDefault="003A44D5">
            <w:pPr>
              <w:snapToGrid w:val="0"/>
              <w:spacing w:beforeAutospacing="1" w:line="256" w:lineRule="auto"/>
              <w:textAlignment w:val="center"/>
              <w:rPr>
                <w:rFonts w:ascii="Times New Roman Regular" w:hAnsi="Times New Roman Regular" w:cs="Times New Roman Regular"/>
                <w:b/>
                <w:bCs/>
                <w:sz w:val="21"/>
                <w:szCs w:val="21"/>
              </w:rPr>
            </w:pPr>
            <w:r w:rsidRPr="001F1D2D">
              <w:rPr>
                <w:rFonts w:ascii="Times New Roman Regular" w:hAnsi="Times New Roman Regular" w:cs="Times New Roman Regular"/>
                <w:b/>
                <w:bCs/>
                <w:sz w:val="21"/>
                <w:szCs w:val="21"/>
                <w:lang w:bidi="ar"/>
              </w:rPr>
              <w:t>OR</w:t>
            </w:r>
          </w:p>
        </w:tc>
        <w:tc>
          <w:tcPr>
            <w:tcW w:w="1004" w:type="dxa"/>
            <w:tcBorders>
              <w:top w:val="single" w:sz="12" w:space="0" w:color="000000"/>
              <w:left w:val="nil"/>
              <w:bottom w:val="single" w:sz="12" w:space="0" w:color="000000"/>
              <w:right w:val="nil"/>
            </w:tcBorders>
            <w:vAlign w:val="center"/>
          </w:tcPr>
          <w:p w14:paraId="039C84DC" w14:textId="77777777" w:rsidR="00D43F72" w:rsidRPr="001F1D2D" w:rsidRDefault="003A44D5">
            <w:pPr>
              <w:snapToGrid w:val="0"/>
              <w:spacing w:beforeAutospacing="1" w:line="256" w:lineRule="auto"/>
              <w:textAlignment w:val="center"/>
              <w:rPr>
                <w:rFonts w:ascii="Times New Roman Regular" w:hAnsi="Times New Roman Regular" w:cs="Times New Roman Regular"/>
                <w:b/>
                <w:bCs/>
                <w:sz w:val="21"/>
                <w:szCs w:val="21"/>
              </w:rPr>
            </w:pPr>
            <w:r w:rsidRPr="001F1D2D">
              <w:rPr>
                <w:rFonts w:ascii="Times New Roman Regular" w:hAnsi="Times New Roman Regular" w:cs="Times New Roman Regular"/>
                <w:b/>
                <w:bCs/>
                <w:sz w:val="21"/>
                <w:szCs w:val="21"/>
                <w:lang w:bidi="ar"/>
              </w:rPr>
              <w:t>SE</w:t>
            </w:r>
          </w:p>
        </w:tc>
        <w:tc>
          <w:tcPr>
            <w:tcW w:w="742" w:type="dxa"/>
            <w:tcBorders>
              <w:top w:val="single" w:sz="12" w:space="0" w:color="000000"/>
              <w:left w:val="nil"/>
              <w:bottom w:val="single" w:sz="12" w:space="0" w:color="000000"/>
              <w:right w:val="nil"/>
            </w:tcBorders>
            <w:vAlign w:val="center"/>
          </w:tcPr>
          <w:p w14:paraId="26A19103" w14:textId="77777777" w:rsidR="00D43F72" w:rsidRPr="001F1D2D" w:rsidRDefault="003A44D5">
            <w:pPr>
              <w:snapToGrid w:val="0"/>
              <w:spacing w:beforeAutospacing="1" w:line="256" w:lineRule="auto"/>
              <w:textAlignment w:val="center"/>
              <w:rPr>
                <w:rFonts w:ascii="Times New Roman Regular" w:hAnsi="Times New Roman Regular" w:cs="Times New Roman Regular"/>
                <w:b/>
                <w:bCs/>
                <w:sz w:val="21"/>
                <w:szCs w:val="21"/>
              </w:rPr>
            </w:pPr>
            <w:r w:rsidRPr="001F1D2D">
              <w:rPr>
                <w:rFonts w:ascii="Times New Roman Regular" w:hAnsi="Times New Roman Regular" w:cs="Times New Roman Regular"/>
                <w:b/>
                <w:bCs/>
                <w:sz w:val="21"/>
                <w:szCs w:val="21"/>
                <w:lang w:bidi="ar"/>
              </w:rPr>
              <w:t>Wald</w:t>
            </w:r>
          </w:p>
        </w:tc>
        <w:tc>
          <w:tcPr>
            <w:tcW w:w="2127" w:type="dxa"/>
            <w:tcBorders>
              <w:top w:val="single" w:sz="12" w:space="0" w:color="000000"/>
              <w:left w:val="nil"/>
              <w:bottom w:val="single" w:sz="12" w:space="0" w:color="000000"/>
              <w:right w:val="nil"/>
            </w:tcBorders>
            <w:vAlign w:val="center"/>
          </w:tcPr>
          <w:p w14:paraId="1F44F68F" w14:textId="77777777" w:rsidR="00D43F72" w:rsidRPr="001F1D2D" w:rsidRDefault="003A44D5">
            <w:pPr>
              <w:snapToGrid w:val="0"/>
              <w:spacing w:beforeAutospacing="1" w:line="256" w:lineRule="auto"/>
              <w:textAlignment w:val="center"/>
              <w:rPr>
                <w:rFonts w:ascii="Times New Roman Regular" w:hAnsi="Times New Roman Regular" w:cs="Times New Roman Regular"/>
                <w:b/>
                <w:bCs/>
                <w:sz w:val="21"/>
                <w:szCs w:val="21"/>
              </w:rPr>
            </w:pPr>
            <w:r w:rsidRPr="001F1D2D">
              <w:rPr>
                <w:rFonts w:ascii="Times New Roman Regular" w:hAnsi="Times New Roman Regular" w:cs="Times New Roman Regular"/>
                <w:b/>
                <w:bCs/>
                <w:sz w:val="21"/>
                <w:szCs w:val="21"/>
                <w:lang w:bidi="ar"/>
              </w:rPr>
              <w:t>95% CI</w:t>
            </w:r>
          </w:p>
        </w:tc>
      </w:tr>
      <w:tr w:rsidR="00D43F72" w:rsidRPr="001F1D2D" w14:paraId="38B65E34" w14:textId="77777777">
        <w:trPr>
          <w:trHeight w:val="316"/>
          <w:jc w:val="center"/>
        </w:trPr>
        <w:tc>
          <w:tcPr>
            <w:tcW w:w="4015" w:type="dxa"/>
            <w:tcBorders>
              <w:top w:val="single" w:sz="12" w:space="0" w:color="000000"/>
              <w:left w:val="nil"/>
              <w:bottom w:val="single" w:sz="12" w:space="0" w:color="000000"/>
              <w:right w:val="nil"/>
            </w:tcBorders>
            <w:vAlign w:val="center"/>
          </w:tcPr>
          <w:p w14:paraId="0BB2E1AA" w14:textId="77777777" w:rsidR="00D43F72" w:rsidRPr="001F1D2D" w:rsidRDefault="003A44D5">
            <w:pPr>
              <w:widowControl w:val="0"/>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Aggressively driving</w:t>
            </w:r>
          </w:p>
          <w:p w14:paraId="6887F41F"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(base: never or hardly ever)</w:t>
            </w:r>
          </w:p>
        </w:tc>
        <w:tc>
          <w:tcPr>
            <w:tcW w:w="1150" w:type="dxa"/>
            <w:tcBorders>
              <w:top w:val="single" w:sz="12" w:space="0" w:color="000000"/>
              <w:left w:val="nil"/>
              <w:bottom w:val="single" w:sz="12" w:space="0" w:color="000000"/>
              <w:right w:val="nil"/>
            </w:tcBorders>
            <w:vAlign w:val="center"/>
          </w:tcPr>
          <w:p w14:paraId="42AD4066"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1004" w:type="dxa"/>
            <w:tcBorders>
              <w:top w:val="single" w:sz="12" w:space="0" w:color="000000"/>
              <w:left w:val="nil"/>
              <w:bottom w:val="single" w:sz="12" w:space="0" w:color="000000"/>
              <w:right w:val="nil"/>
            </w:tcBorders>
            <w:vAlign w:val="center"/>
          </w:tcPr>
          <w:p w14:paraId="0B8C5B8E"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742" w:type="dxa"/>
            <w:tcBorders>
              <w:top w:val="single" w:sz="12" w:space="0" w:color="000000"/>
              <w:left w:val="nil"/>
              <w:bottom w:val="single" w:sz="12" w:space="0" w:color="000000"/>
              <w:right w:val="nil"/>
            </w:tcBorders>
            <w:vAlign w:val="center"/>
          </w:tcPr>
          <w:p w14:paraId="22A1098A"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2127" w:type="dxa"/>
            <w:tcBorders>
              <w:top w:val="single" w:sz="12" w:space="0" w:color="000000"/>
              <w:left w:val="nil"/>
              <w:bottom w:val="single" w:sz="12" w:space="0" w:color="000000"/>
              <w:right w:val="nil"/>
            </w:tcBorders>
            <w:vAlign w:val="center"/>
          </w:tcPr>
          <w:p w14:paraId="16F7BA64"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r>
      <w:tr w:rsidR="00D43F72" w:rsidRPr="001F1D2D" w14:paraId="5AD54FE7" w14:textId="77777777">
        <w:trPr>
          <w:trHeight w:val="316"/>
          <w:jc w:val="center"/>
        </w:trPr>
        <w:tc>
          <w:tcPr>
            <w:tcW w:w="4015" w:type="dxa"/>
            <w:vAlign w:val="center"/>
          </w:tcPr>
          <w:p w14:paraId="4748BC7E" w14:textId="77777777" w:rsidR="00D43F72" w:rsidRPr="001F1D2D" w:rsidRDefault="003A44D5">
            <w:pPr>
              <w:snapToGrid w:val="0"/>
              <w:spacing w:beforeAutospacing="1" w:line="256" w:lineRule="auto"/>
              <w:ind w:firstLineChars="100" w:firstLine="210"/>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Occasionally</w:t>
            </w:r>
          </w:p>
        </w:tc>
        <w:tc>
          <w:tcPr>
            <w:tcW w:w="1150" w:type="dxa"/>
            <w:vAlign w:val="center"/>
          </w:tcPr>
          <w:p w14:paraId="4C74122D"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7.200</w:t>
            </w:r>
            <w:r w:rsidRPr="001F1D2D">
              <w:rPr>
                <w:rStyle w:val="16"/>
                <w:rFonts w:ascii="Times New Roman Regular" w:hAnsi="Times New Roman Regular" w:cs="Times New Roman Regular"/>
                <w:color w:val="auto"/>
                <w:sz w:val="21"/>
                <w:szCs w:val="21"/>
                <w:lang w:bidi="ar"/>
              </w:rPr>
              <w:t>*</w:t>
            </w:r>
          </w:p>
        </w:tc>
        <w:tc>
          <w:tcPr>
            <w:tcW w:w="1004" w:type="dxa"/>
            <w:vAlign w:val="center"/>
          </w:tcPr>
          <w:p w14:paraId="1BEA3179"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6.527</w:t>
            </w:r>
          </w:p>
        </w:tc>
        <w:tc>
          <w:tcPr>
            <w:tcW w:w="742" w:type="dxa"/>
            <w:vAlign w:val="center"/>
          </w:tcPr>
          <w:p w14:paraId="0278C2BB"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2.18</w:t>
            </w:r>
          </w:p>
        </w:tc>
        <w:tc>
          <w:tcPr>
            <w:tcW w:w="2127" w:type="dxa"/>
            <w:vAlign w:val="center"/>
          </w:tcPr>
          <w:p w14:paraId="6DD33641"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1.218, 42.560</w:t>
            </w:r>
          </w:p>
        </w:tc>
      </w:tr>
      <w:tr w:rsidR="00D43F72" w:rsidRPr="001F1D2D" w14:paraId="4DFCF65B" w14:textId="77777777">
        <w:trPr>
          <w:trHeight w:val="316"/>
          <w:jc w:val="center"/>
        </w:trPr>
        <w:tc>
          <w:tcPr>
            <w:tcW w:w="4015" w:type="dxa"/>
            <w:vAlign w:val="center"/>
          </w:tcPr>
          <w:p w14:paraId="44673E3D" w14:textId="77777777" w:rsidR="00D43F72" w:rsidRPr="001F1D2D" w:rsidRDefault="003A44D5">
            <w:pPr>
              <w:snapToGrid w:val="0"/>
              <w:spacing w:beforeAutospacing="1" w:line="256" w:lineRule="auto"/>
              <w:ind w:firstLineChars="100" w:firstLine="210"/>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Quite often</w:t>
            </w:r>
          </w:p>
        </w:tc>
        <w:tc>
          <w:tcPr>
            <w:tcW w:w="1150" w:type="dxa"/>
            <w:vAlign w:val="center"/>
          </w:tcPr>
          <w:p w14:paraId="47CB8486"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91.688</w:t>
            </w:r>
            <w:r w:rsidRPr="001F1D2D">
              <w:rPr>
                <w:rStyle w:val="16"/>
                <w:rFonts w:ascii="Times New Roman Regular" w:hAnsi="Times New Roman Regular" w:cs="Times New Roman Regular"/>
                <w:color w:val="auto"/>
                <w:sz w:val="21"/>
                <w:szCs w:val="21"/>
                <w:lang w:bidi="ar"/>
              </w:rPr>
              <w:t>***</w:t>
            </w:r>
          </w:p>
        </w:tc>
        <w:tc>
          <w:tcPr>
            <w:tcW w:w="1004" w:type="dxa"/>
            <w:vAlign w:val="center"/>
          </w:tcPr>
          <w:p w14:paraId="65A7E4C4"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82.622</w:t>
            </w:r>
          </w:p>
        </w:tc>
        <w:tc>
          <w:tcPr>
            <w:tcW w:w="742" w:type="dxa"/>
            <w:vAlign w:val="center"/>
          </w:tcPr>
          <w:p w14:paraId="7500161B"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5.01</w:t>
            </w:r>
          </w:p>
        </w:tc>
        <w:tc>
          <w:tcPr>
            <w:tcW w:w="2127" w:type="dxa"/>
            <w:vAlign w:val="center"/>
          </w:tcPr>
          <w:p w14:paraId="1F5D0106"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15.677, 536.230</w:t>
            </w:r>
          </w:p>
        </w:tc>
      </w:tr>
      <w:tr w:rsidR="00D43F72" w:rsidRPr="001F1D2D" w14:paraId="6E30EE3C" w14:textId="77777777">
        <w:trPr>
          <w:trHeight w:val="316"/>
          <w:jc w:val="center"/>
        </w:trPr>
        <w:tc>
          <w:tcPr>
            <w:tcW w:w="4015" w:type="dxa"/>
            <w:vAlign w:val="center"/>
          </w:tcPr>
          <w:p w14:paraId="7C83DD38"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 xml:space="preserve">  Frequently to always</w:t>
            </w:r>
          </w:p>
        </w:tc>
        <w:tc>
          <w:tcPr>
            <w:tcW w:w="1150" w:type="dxa"/>
            <w:vAlign w:val="center"/>
          </w:tcPr>
          <w:p w14:paraId="69CA9737"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120.092</w:t>
            </w:r>
            <w:r w:rsidRPr="001F1D2D">
              <w:rPr>
                <w:rStyle w:val="16"/>
                <w:rFonts w:ascii="Times New Roman Regular" w:hAnsi="Times New Roman Regular" w:cs="Times New Roman Regular"/>
                <w:color w:val="auto"/>
                <w:sz w:val="21"/>
                <w:szCs w:val="21"/>
                <w:lang w:bidi="ar"/>
              </w:rPr>
              <w:t>***</w:t>
            </w:r>
          </w:p>
        </w:tc>
        <w:tc>
          <w:tcPr>
            <w:tcW w:w="1004" w:type="dxa"/>
            <w:vAlign w:val="center"/>
          </w:tcPr>
          <w:p w14:paraId="1C180C26"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115.732</w:t>
            </w:r>
          </w:p>
        </w:tc>
        <w:tc>
          <w:tcPr>
            <w:tcW w:w="742" w:type="dxa"/>
            <w:vAlign w:val="center"/>
          </w:tcPr>
          <w:p w14:paraId="6196C83F"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4.97</w:t>
            </w:r>
          </w:p>
        </w:tc>
        <w:tc>
          <w:tcPr>
            <w:tcW w:w="2127" w:type="dxa"/>
            <w:vAlign w:val="center"/>
          </w:tcPr>
          <w:p w14:paraId="708D0CCC"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18.164, 793.988</w:t>
            </w:r>
          </w:p>
        </w:tc>
      </w:tr>
      <w:tr w:rsidR="00D43F72" w:rsidRPr="001F1D2D" w14:paraId="68FE8042" w14:textId="77777777">
        <w:trPr>
          <w:trHeight w:val="316"/>
          <w:jc w:val="center"/>
        </w:trPr>
        <w:tc>
          <w:tcPr>
            <w:tcW w:w="4015" w:type="dxa"/>
            <w:vAlign w:val="center"/>
          </w:tcPr>
          <w:p w14:paraId="66306503" w14:textId="77777777" w:rsidR="00D43F72" w:rsidRPr="001F1D2D" w:rsidRDefault="003A44D5">
            <w:pPr>
              <w:widowControl w:val="0"/>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Dangerous overtaking</w:t>
            </w:r>
          </w:p>
          <w:p w14:paraId="69A00F9C"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(base: never)</w:t>
            </w:r>
          </w:p>
        </w:tc>
        <w:tc>
          <w:tcPr>
            <w:tcW w:w="1150" w:type="dxa"/>
            <w:vAlign w:val="center"/>
          </w:tcPr>
          <w:p w14:paraId="3C83C69D"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1004" w:type="dxa"/>
            <w:vAlign w:val="center"/>
          </w:tcPr>
          <w:p w14:paraId="266740F0"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742" w:type="dxa"/>
            <w:vAlign w:val="center"/>
          </w:tcPr>
          <w:p w14:paraId="6233111A"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2127" w:type="dxa"/>
            <w:vAlign w:val="center"/>
          </w:tcPr>
          <w:p w14:paraId="5C23EB16"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r>
      <w:tr w:rsidR="00D43F72" w:rsidRPr="001F1D2D" w14:paraId="235247A0" w14:textId="77777777">
        <w:trPr>
          <w:trHeight w:val="316"/>
          <w:jc w:val="center"/>
        </w:trPr>
        <w:tc>
          <w:tcPr>
            <w:tcW w:w="4015" w:type="dxa"/>
            <w:vAlign w:val="center"/>
          </w:tcPr>
          <w:p w14:paraId="068B58F2" w14:textId="77777777" w:rsidR="00D43F72" w:rsidRPr="001F1D2D" w:rsidRDefault="003A44D5">
            <w:pPr>
              <w:snapToGrid w:val="0"/>
              <w:spacing w:beforeAutospacing="1" w:line="256" w:lineRule="auto"/>
              <w:ind w:firstLineChars="100" w:firstLine="210"/>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Hardly ever</w:t>
            </w:r>
          </w:p>
        </w:tc>
        <w:tc>
          <w:tcPr>
            <w:tcW w:w="1150" w:type="dxa"/>
            <w:vAlign w:val="center"/>
          </w:tcPr>
          <w:p w14:paraId="2ADFDDC9"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15.110</w:t>
            </w:r>
            <w:r w:rsidRPr="001F1D2D">
              <w:rPr>
                <w:rStyle w:val="16"/>
                <w:rFonts w:ascii="Times New Roman Regular" w:hAnsi="Times New Roman Regular" w:cs="Times New Roman Regular"/>
                <w:color w:val="auto"/>
                <w:sz w:val="21"/>
                <w:szCs w:val="21"/>
                <w:lang w:bidi="ar"/>
              </w:rPr>
              <w:t>**</w:t>
            </w:r>
          </w:p>
        </w:tc>
        <w:tc>
          <w:tcPr>
            <w:tcW w:w="1004" w:type="dxa"/>
            <w:vAlign w:val="center"/>
          </w:tcPr>
          <w:p w14:paraId="694C1F64"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15.504</w:t>
            </w:r>
          </w:p>
        </w:tc>
        <w:tc>
          <w:tcPr>
            <w:tcW w:w="742" w:type="dxa"/>
            <w:vAlign w:val="center"/>
          </w:tcPr>
          <w:p w14:paraId="285D2216"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2.65</w:t>
            </w:r>
          </w:p>
        </w:tc>
        <w:tc>
          <w:tcPr>
            <w:tcW w:w="2127" w:type="dxa"/>
            <w:vAlign w:val="center"/>
          </w:tcPr>
          <w:p w14:paraId="17F168E8"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2.023, 112.885</w:t>
            </w:r>
          </w:p>
        </w:tc>
      </w:tr>
      <w:tr w:rsidR="00D43F72" w:rsidRPr="001F1D2D" w14:paraId="25F5B269" w14:textId="77777777">
        <w:trPr>
          <w:trHeight w:val="316"/>
          <w:jc w:val="center"/>
        </w:trPr>
        <w:tc>
          <w:tcPr>
            <w:tcW w:w="4015" w:type="dxa"/>
            <w:vAlign w:val="center"/>
          </w:tcPr>
          <w:p w14:paraId="26929992" w14:textId="77777777" w:rsidR="00D43F72" w:rsidRPr="001F1D2D" w:rsidRDefault="003A44D5">
            <w:pPr>
              <w:snapToGrid w:val="0"/>
              <w:spacing w:beforeAutospacing="1" w:line="256" w:lineRule="auto"/>
              <w:ind w:firstLineChars="100" w:firstLine="210"/>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Occasionally</w:t>
            </w:r>
          </w:p>
        </w:tc>
        <w:tc>
          <w:tcPr>
            <w:tcW w:w="1150" w:type="dxa"/>
            <w:vAlign w:val="center"/>
          </w:tcPr>
          <w:p w14:paraId="611A44B6"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29.859</w:t>
            </w:r>
            <w:r w:rsidRPr="001F1D2D">
              <w:rPr>
                <w:rStyle w:val="16"/>
                <w:rFonts w:ascii="Times New Roman Regular" w:hAnsi="Times New Roman Regular" w:cs="Times New Roman Regular"/>
                <w:color w:val="auto"/>
                <w:sz w:val="21"/>
                <w:szCs w:val="21"/>
                <w:lang w:bidi="ar"/>
              </w:rPr>
              <w:t>***</w:t>
            </w:r>
          </w:p>
        </w:tc>
        <w:tc>
          <w:tcPr>
            <w:tcW w:w="1004" w:type="dxa"/>
            <w:vAlign w:val="center"/>
          </w:tcPr>
          <w:p w14:paraId="47CAEFAE"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21.265</w:t>
            </w:r>
          </w:p>
        </w:tc>
        <w:tc>
          <w:tcPr>
            <w:tcW w:w="742" w:type="dxa"/>
            <w:vAlign w:val="center"/>
          </w:tcPr>
          <w:p w14:paraId="4F59BFD3"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4.77</w:t>
            </w:r>
          </w:p>
        </w:tc>
        <w:tc>
          <w:tcPr>
            <w:tcW w:w="2127" w:type="dxa"/>
            <w:vAlign w:val="center"/>
          </w:tcPr>
          <w:p w14:paraId="4120E4C8"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7.393, 120.587</w:t>
            </w:r>
          </w:p>
        </w:tc>
      </w:tr>
      <w:tr w:rsidR="00D43F72" w:rsidRPr="001F1D2D" w14:paraId="1DF5D336" w14:textId="77777777">
        <w:trPr>
          <w:trHeight w:val="316"/>
          <w:jc w:val="center"/>
        </w:trPr>
        <w:tc>
          <w:tcPr>
            <w:tcW w:w="4015" w:type="dxa"/>
            <w:vAlign w:val="center"/>
          </w:tcPr>
          <w:p w14:paraId="5DCA333F" w14:textId="77777777" w:rsidR="00D43F72" w:rsidRPr="001F1D2D" w:rsidRDefault="003A44D5">
            <w:pPr>
              <w:snapToGrid w:val="0"/>
              <w:spacing w:beforeAutospacing="1" w:line="256" w:lineRule="auto"/>
              <w:ind w:firstLineChars="100" w:firstLine="210"/>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Quite often</w:t>
            </w:r>
          </w:p>
        </w:tc>
        <w:tc>
          <w:tcPr>
            <w:tcW w:w="1150" w:type="dxa"/>
            <w:vAlign w:val="center"/>
          </w:tcPr>
          <w:p w14:paraId="311CCE35"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48.493</w:t>
            </w:r>
            <w:r w:rsidRPr="001F1D2D">
              <w:rPr>
                <w:rStyle w:val="16"/>
                <w:rFonts w:ascii="Times New Roman Regular" w:hAnsi="Times New Roman Regular" w:cs="Times New Roman Regular"/>
                <w:color w:val="auto"/>
                <w:sz w:val="21"/>
                <w:szCs w:val="21"/>
                <w:lang w:bidi="ar"/>
              </w:rPr>
              <w:t>***</w:t>
            </w:r>
          </w:p>
        </w:tc>
        <w:tc>
          <w:tcPr>
            <w:tcW w:w="1004" w:type="dxa"/>
            <w:vAlign w:val="center"/>
          </w:tcPr>
          <w:p w14:paraId="391F8452"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33.42</w:t>
            </w:r>
          </w:p>
        </w:tc>
        <w:tc>
          <w:tcPr>
            <w:tcW w:w="742" w:type="dxa"/>
            <w:vAlign w:val="center"/>
          </w:tcPr>
          <w:p w14:paraId="0924190E"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5.63</w:t>
            </w:r>
          </w:p>
        </w:tc>
        <w:tc>
          <w:tcPr>
            <w:tcW w:w="2127" w:type="dxa"/>
            <w:vAlign w:val="center"/>
          </w:tcPr>
          <w:p w14:paraId="48E1EAB4"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12.562, 187.197</w:t>
            </w:r>
          </w:p>
        </w:tc>
      </w:tr>
      <w:tr w:rsidR="00D43F72" w:rsidRPr="001F1D2D" w14:paraId="1B6A9123" w14:textId="77777777">
        <w:trPr>
          <w:trHeight w:val="316"/>
          <w:jc w:val="center"/>
        </w:trPr>
        <w:tc>
          <w:tcPr>
            <w:tcW w:w="4015" w:type="dxa"/>
            <w:vAlign w:val="center"/>
          </w:tcPr>
          <w:p w14:paraId="7AB46D98" w14:textId="77777777" w:rsidR="00D43F72" w:rsidRPr="001F1D2D" w:rsidRDefault="003A44D5">
            <w:pPr>
              <w:snapToGrid w:val="0"/>
              <w:spacing w:beforeAutospacing="1" w:line="256" w:lineRule="auto"/>
              <w:ind w:firstLineChars="100" w:firstLine="210"/>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Frequently to always</w:t>
            </w:r>
          </w:p>
        </w:tc>
        <w:tc>
          <w:tcPr>
            <w:tcW w:w="1150" w:type="dxa"/>
            <w:vAlign w:val="center"/>
          </w:tcPr>
          <w:p w14:paraId="76DD5C26"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110.525</w:t>
            </w:r>
            <w:r w:rsidRPr="001F1D2D">
              <w:rPr>
                <w:rStyle w:val="16"/>
                <w:rFonts w:ascii="Times New Roman Regular" w:hAnsi="Times New Roman Regular" w:cs="Times New Roman Regular"/>
                <w:color w:val="auto"/>
                <w:sz w:val="21"/>
                <w:szCs w:val="21"/>
                <w:lang w:bidi="ar"/>
              </w:rPr>
              <w:t>***</w:t>
            </w:r>
          </w:p>
        </w:tc>
        <w:tc>
          <w:tcPr>
            <w:tcW w:w="1004" w:type="dxa"/>
            <w:vAlign w:val="center"/>
          </w:tcPr>
          <w:p w14:paraId="2525086E"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88.628</w:t>
            </w:r>
          </w:p>
        </w:tc>
        <w:tc>
          <w:tcPr>
            <w:tcW w:w="742" w:type="dxa"/>
            <w:vAlign w:val="center"/>
          </w:tcPr>
          <w:p w14:paraId="18C129B9"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5.87</w:t>
            </w:r>
          </w:p>
        </w:tc>
        <w:tc>
          <w:tcPr>
            <w:tcW w:w="2127" w:type="dxa"/>
            <w:vAlign w:val="center"/>
          </w:tcPr>
          <w:p w14:paraId="456A55CE"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22.956, 532.133</w:t>
            </w:r>
          </w:p>
        </w:tc>
      </w:tr>
      <w:tr w:rsidR="00D43F72" w:rsidRPr="001F1D2D" w14:paraId="127F34AA" w14:textId="77777777">
        <w:trPr>
          <w:trHeight w:val="316"/>
          <w:jc w:val="center"/>
        </w:trPr>
        <w:tc>
          <w:tcPr>
            <w:tcW w:w="4015" w:type="dxa"/>
            <w:vAlign w:val="center"/>
          </w:tcPr>
          <w:p w14:paraId="624EA243" w14:textId="77777777" w:rsidR="00D43F72" w:rsidRPr="001F1D2D" w:rsidRDefault="003A44D5">
            <w:pPr>
              <w:widowControl w:val="0"/>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Honking to a slow driver</w:t>
            </w:r>
          </w:p>
          <w:p w14:paraId="7DB3C72B"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(base: never or hardly ever)</w:t>
            </w:r>
          </w:p>
        </w:tc>
        <w:tc>
          <w:tcPr>
            <w:tcW w:w="1150" w:type="dxa"/>
            <w:vAlign w:val="center"/>
          </w:tcPr>
          <w:p w14:paraId="74ECACDC"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1004" w:type="dxa"/>
            <w:vAlign w:val="center"/>
          </w:tcPr>
          <w:p w14:paraId="36B07805"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742" w:type="dxa"/>
            <w:vAlign w:val="center"/>
          </w:tcPr>
          <w:p w14:paraId="2AF93AA6"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2127" w:type="dxa"/>
            <w:vAlign w:val="center"/>
          </w:tcPr>
          <w:p w14:paraId="364BBC2F"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r>
      <w:tr w:rsidR="00D43F72" w:rsidRPr="001F1D2D" w14:paraId="3D9F56B1" w14:textId="77777777">
        <w:trPr>
          <w:trHeight w:val="316"/>
          <w:jc w:val="center"/>
        </w:trPr>
        <w:tc>
          <w:tcPr>
            <w:tcW w:w="4015" w:type="dxa"/>
            <w:vAlign w:val="center"/>
          </w:tcPr>
          <w:p w14:paraId="35140C37" w14:textId="77777777" w:rsidR="00D43F72" w:rsidRPr="001F1D2D" w:rsidRDefault="003A44D5">
            <w:pPr>
              <w:snapToGrid w:val="0"/>
              <w:spacing w:beforeAutospacing="1" w:line="256" w:lineRule="auto"/>
              <w:ind w:firstLineChars="100" w:firstLine="210"/>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Occasionally</w:t>
            </w:r>
          </w:p>
        </w:tc>
        <w:tc>
          <w:tcPr>
            <w:tcW w:w="1150" w:type="dxa"/>
            <w:vAlign w:val="center"/>
          </w:tcPr>
          <w:p w14:paraId="5D256522"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15.113</w:t>
            </w:r>
            <w:r w:rsidRPr="001F1D2D">
              <w:rPr>
                <w:rStyle w:val="16"/>
                <w:rFonts w:ascii="Times New Roman Regular" w:hAnsi="Times New Roman Regular" w:cs="Times New Roman Regular"/>
                <w:color w:val="auto"/>
                <w:sz w:val="21"/>
                <w:szCs w:val="21"/>
                <w:lang w:bidi="ar"/>
              </w:rPr>
              <w:t>***</w:t>
            </w:r>
          </w:p>
        </w:tc>
        <w:tc>
          <w:tcPr>
            <w:tcW w:w="1004" w:type="dxa"/>
            <w:vAlign w:val="center"/>
          </w:tcPr>
          <w:p w14:paraId="7EA5AA4E"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7.529</w:t>
            </w:r>
          </w:p>
        </w:tc>
        <w:tc>
          <w:tcPr>
            <w:tcW w:w="742" w:type="dxa"/>
            <w:vAlign w:val="center"/>
          </w:tcPr>
          <w:p w14:paraId="34837430"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5.45</w:t>
            </w:r>
          </w:p>
        </w:tc>
        <w:tc>
          <w:tcPr>
            <w:tcW w:w="2127" w:type="dxa"/>
            <w:vAlign w:val="center"/>
          </w:tcPr>
          <w:p w14:paraId="320D2709"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5.692, 40.126</w:t>
            </w:r>
          </w:p>
        </w:tc>
      </w:tr>
      <w:tr w:rsidR="00D43F72" w:rsidRPr="001F1D2D" w14:paraId="36A61395" w14:textId="77777777">
        <w:trPr>
          <w:trHeight w:val="316"/>
          <w:jc w:val="center"/>
        </w:trPr>
        <w:tc>
          <w:tcPr>
            <w:tcW w:w="4015" w:type="dxa"/>
            <w:vAlign w:val="center"/>
          </w:tcPr>
          <w:p w14:paraId="24CD96A6"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 xml:space="preserve">  Quite often to always</w:t>
            </w:r>
          </w:p>
        </w:tc>
        <w:tc>
          <w:tcPr>
            <w:tcW w:w="1150" w:type="dxa"/>
            <w:vAlign w:val="center"/>
          </w:tcPr>
          <w:p w14:paraId="7E1929AE"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24.426</w:t>
            </w:r>
            <w:r w:rsidRPr="001F1D2D">
              <w:rPr>
                <w:rStyle w:val="16"/>
                <w:rFonts w:ascii="Times New Roman Regular" w:hAnsi="Times New Roman Regular" w:cs="Times New Roman Regular"/>
                <w:color w:val="auto"/>
                <w:sz w:val="21"/>
                <w:szCs w:val="21"/>
                <w:lang w:bidi="ar"/>
              </w:rPr>
              <w:t>***</w:t>
            </w:r>
          </w:p>
        </w:tc>
        <w:tc>
          <w:tcPr>
            <w:tcW w:w="1004" w:type="dxa"/>
            <w:vAlign w:val="center"/>
          </w:tcPr>
          <w:p w14:paraId="2660EE13"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14.949</w:t>
            </w:r>
          </w:p>
        </w:tc>
        <w:tc>
          <w:tcPr>
            <w:tcW w:w="742" w:type="dxa"/>
            <w:vAlign w:val="center"/>
          </w:tcPr>
          <w:p w14:paraId="6F9A1E19"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5.22</w:t>
            </w:r>
          </w:p>
        </w:tc>
        <w:tc>
          <w:tcPr>
            <w:tcW w:w="2127" w:type="dxa"/>
            <w:vAlign w:val="center"/>
          </w:tcPr>
          <w:p w14:paraId="0681A510"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7.360, 81.058</w:t>
            </w:r>
          </w:p>
        </w:tc>
      </w:tr>
    </w:tbl>
    <w:p w14:paraId="1C49FA85" w14:textId="77777777" w:rsidR="00D43F72" w:rsidRPr="001F1D2D" w:rsidRDefault="003A44D5">
      <w:pPr>
        <w:widowControl w:val="0"/>
        <w:autoSpaceDE w:val="0"/>
        <w:autoSpaceDN w:val="0"/>
        <w:adjustRightInd w:val="0"/>
        <w:snapToGrid w:val="0"/>
        <w:spacing w:beforeAutospacing="1" w:line="256" w:lineRule="auto"/>
        <w:rPr>
          <w:b/>
          <w:sz w:val="21"/>
          <w:szCs w:val="21"/>
          <w:lang w:bidi="ar"/>
        </w:rPr>
      </w:pPr>
      <w:r w:rsidRPr="001F1D2D">
        <w:rPr>
          <w:b/>
          <w:sz w:val="21"/>
          <w:szCs w:val="21"/>
          <w:lang w:bidi="ar"/>
        </w:rPr>
        <w:t xml:space="preserve">Table </w:t>
      </w:r>
      <w:r w:rsidRPr="001F1D2D">
        <w:rPr>
          <w:rFonts w:hint="eastAsia"/>
          <w:b/>
          <w:sz w:val="21"/>
          <w:szCs w:val="21"/>
          <w:lang w:bidi="ar"/>
        </w:rPr>
        <w:t>12</w:t>
      </w:r>
      <w:r w:rsidRPr="001F1D2D">
        <w:rPr>
          <w:b/>
          <w:sz w:val="21"/>
          <w:szCs w:val="21"/>
          <w:lang w:bidi="ar"/>
        </w:rPr>
        <w:t>. Predictors of Crash Risk - Distracted Driving (Model III)</w:t>
      </w:r>
    </w:p>
    <w:tbl>
      <w:tblPr>
        <w:tblW w:w="9038" w:type="dxa"/>
        <w:jc w:val="center"/>
        <w:tblLayout w:type="fixed"/>
        <w:tblLook w:val="04A0" w:firstRow="1" w:lastRow="0" w:firstColumn="1" w:lastColumn="0" w:noHBand="0" w:noVBand="1"/>
      </w:tblPr>
      <w:tblGrid>
        <w:gridCol w:w="4015"/>
        <w:gridCol w:w="1150"/>
        <w:gridCol w:w="1004"/>
        <w:gridCol w:w="742"/>
        <w:gridCol w:w="2127"/>
      </w:tblGrid>
      <w:tr w:rsidR="00D43F72" w:rsidRPr="001F1D2D" w14:paraId="6D539DF0" w14:textId="77777777">
        <w:trPr>
          <w:trHeight w:val="316"/>
          <w:jc w:val="center"/>
        </w:trPr>
        <w:tc>
          <w:tcPr>
            <w:tcW w:w="4015" w:type="dxa"/>
            <w:tcBorders>
              <w:top w:val="single" w:sz="12" w:space="0" w:color="000000"/>
              <w:left w:val="nil"/>
              <w:bottom w:val="single" w:sz="12" w:space="0" w:color="000000"/>
              <w:right w:val="nil"/>
            </w:tcBorders>
            <w:vAlign w:val="center"/>
          </w:tcPr>
          <w:p w14:paraId="5D1C8D6B"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b/>
                <w:bCs/>
                <w:sz w:val="21"/>
                <w:szCs w:val="21"/>
              </w:rPr>
            </w:pPr>
            <w:r w:rsidRPr="001F1D2D">
              <w:rPr>
                <w:rFonts w:ascii="Times New Roman Regular" w:hAnsi="Times New Roman Regular" w:cs="Times New Roman Regular"/>
                <w:b/>
                <w:bCs/>
                <w:sz w:val="21"/>
                <w:szCs w:val="21"/>
                <w:lang w:bidi="ar"/>
              </w:rPr>
              <w:t>Variables</w:t>
            </w:r>
          </w:p>
        </w:tc>
        <w:tc>
          <w:tcPr>
            <w:tcW w:w="1150" w:type="dxa"/>
            <w:tcBorders>
              <w:top w:val="single" w:sz="12" w:space="0" w:color="000000"/>
              <w:left w:val="nil"/>
              <w:bottom w:val="single" w:sz="12" w:space="0" w:color="000000"/>
              <w:right w:val="nil"/>
            </w:tcBorders>
            <w:vAlign w:val="center"/>
          </w:tcPr>
          <w:p w14:paraId="2B6A1831" w14:textId="77777777" w:rsidR="00D43F72" w:rsidRPr="001F1D2D" w:rsidRDefault="003A44D5">
            <w:pPr>
              <w:snapToGrid w:val="0"/>
              <w:spacing w:beforeAutospacing="1" w:line="256" w:lineRule="auto"/>
              <w:textAlignment w:val="center"/>
              <w:rPr>
                <w:rFonts w:ascii="Times New Roman Regular" w:hAnsi="Times New Roman Regular" w:cs="Times New Roman Regular"/>
                <w:b/>
                <w:bCs/>
                <w:sz w:val="21"/>
                <w:szCs w:val="21"/>
              </w:rPr>
            </w:pPr>
            <w:r w:rsidRPr="001F1D2D">
              <w:rPr>
                <w:rFonts w:ascii="Times New Roman Regular" w:hAnsi="Times New Roman Regular" w:cs="Times New Roman Regular"/>
                <w:b/>
                <w:bCs/>
                <w:sz w:val="21"/>
                <w:szCs w:val="21"/>
                <w:lang w:bidi="ar"/>
              </w:rPr>
              <w:t>OR</w:t>
            </w:r>
          </w:p>
        </w:tc>
        <w:tc>
          <w:tcPr>
            <w:tcW w:w="1004" w:type="dxa"/>
            <w:tcBorders>
              <w:top w:val="single" w:sz="12" w:space="0" w:color="000000"/>
              <w:left w:val="nil"/>
              <w:bottom w:val="single" w:sz="12" w:space="0" w:color="000000"/>
              <w:right w:val="nil"/>
            </w:tcBorders>
            <w:vAlign w:val="center"/>
          </w:tcPr>
          <w:p w14:paraId="202ECCDF" w14:textId="77777777" w:rsidR="00D43F72" w:rsidRPr="001F1D2D" w:rsidRDefault="003A44D5">
            <w:pPr>
              <w:snapToGrid w:val="0"/>
              <w:spacing w:beforeAutospacing="1" w:line="256" w:lineRule="auto"/>
              <w:textAlignment w:val="center"/>
              <w:rPr>
                <w:rFonts w:ascii="Times New Roman Regular" w:hAnsi="Times New Roman Regular" w:cs="Times New Roman Regular"/>
                <w:b/>
                <w:bCs/>
                <w:sz w:val="21"/>
                <w:szCs w:val="21"/>
              </w:rPr>
            </w:pPr>
            <w:r w:rsidRPr="001F1D2D">
              <w:rPr>
                <w:rFonts w:ascii="Times New Roman Regular" w:hAnsi="Times New Roman Regular" w:cs="Times New Roman Regular"/>
                <w:b/>
                <w:bCs/>
                <w:sz w:val="21"/>
                <w:szCs w:val="21"/>
                <w:lang w:bidi="ar"/>
              </w:rPr>
              <w:t>SE</w:t>
            </w:r>
          </w:p>
        </w:tc>
        <w:tc>
          <w:tcPr>
            <w:tcW w:w="742" w:type="dxa"/>
            <w:tcBorders>
              <w:top w:val="single" w:sz="12" w:space="0" w:color="000000"/>
              <w:left w:val="nil"/>
              <w:bottom w:val="single" w:sz="12" w:space="0" w:color="000000"/>
              <w:right w:val="nil"/>
            </w:tcBorders>
            <w:vAlign w:val="center"/>
          </w:tcPr>
          <w:p w14:paraId="3E763BE9" w14:textId="77777777" w:rsidR="00D43F72" w:rsidRPr="001F1D2D" w:rsidRDefault="003A44D5">
            <w:pPr>
              <w:snapToGrid w:val="0"/>
              <w:spacing w:beforeAutospacing="1" w:line="256" w:lineRule="auto"/>
              <w:textAlignment w:val="center"/>
              <w:rPr>
                <w:rFonts w:ascii="Times New Roman Regular" w:hAnsi="Times New Roman Regular" w:cs="Times New Roman Regular"/>
                <w:b/>
                <w:bCs/>
                <w:sz w:val="21"/>
                <w:szCs w:val="21"/>
              </w:rPr>
            </w:pPr>
            <w:r w:rsidRPr="001F1D2D">
              <w:rPr>
                <w:rFonts w:ascii="Times New Roman Regular" w:hAnsi="Times New Roman Regular" w:cs="Times New Roman Regular"/>
                <w:b/>
                <w:bCs/>
                <w:sz w:val="21"/>
                <w:szCs w:val="21"/>
                <w:lang w:bidi="ar"/>
              </w:rPr>
              <w:t>Wald</w:t>
            </w:r>
          </w:p>
        </w:tc>
        <w:tc>
          <w:tcPr>
            <w:tcW w:w="2127" w:type="dxa"/>
            <w:tcBorders>
              <w:top w:val="single" w:sz="12" w:space="0" w:color="000000"/>
              <w:left w:val="nil"/>
              <w:bottom w:val="single" w:sz="12" w:space="0" w:color="000000"/>
              <w:right w:val="nil"/>
            </w:tcBorders>
            <w:vAlign w:val="center"/>
          </w:tcPr>
          <w:p w14:paraId="58E53CA0" w14:textId="77777777" w:rsidR="00D43F72" w:rsidRPr="001F1D2D" w:rsidRDefault="003A44D5">
            <w:pPr>
              <w:snapToGrid w:val="0"/>
              <w:spacing w:beforeAutospacing="1" w:line="256" w:lineRule="auto"/>
              <w:textAlignment w:val="center"/>
              <w:rPr>
                <w:rFonts w:ascii="Times New Roman Regular" w:hAnsi="Times New Roman Regular" w:cs="Times New Roman Regular"/>
                <w:b/>
                <w:bCs/>
                <w:sz w:val="21"/>
                <w:szCs w:val="21"/>
              </w:rPr>
            </w:pPr>
            <w:r w:rsidRPr="001F1D2D">
              <w:rPr>
                <w:rFonts w:ascii="Times New Roman Regular" w:hAnsi="Times New Roman Regular" w:cs="Times New Roman Regular"/>
                <w:b/>
                <w:bCs/>
                <w:sz w:val="21"/>
                <w:szCs w:val="21"/>
                <w:lang w:bidi="ar"/>
              </w:rPr>
              <w:t>95% CI</w:t>
            </w:r>
          </w:p>
        </w:tc>
      </w:tr>
      <w:tr w:rsidR="00D43F72" w:rsidRPr="001F1D2D" w14:paraId="0F012C0F" w14:textId="77777777">
        <w:trPr>
          <w:trHeight w:val="316"/>
          <w:jc w:val="center"/>
        </w:trPr>
        <w:tc>
          <w:tcPr>
            <w:tcW w:w="4015" w:type="dxa"/>
            <w:tcBorders>
              <w:top w:val="single" w:sz="12" w:space="0" w:color="000000"/>
              <w:left w:val="nil"/>
              <w:bottom w:val="single" w:sz="12" w:space="0" w:color="000000"/>
              <w:right w:val="nil"/>
            </w:tcBorders>
            <w:vAlign w:val="center"/>
          </w:tcPr>
          <w:p w14:paraId="3BDEFBE5" w14:textId="77777777" w:rsidR="00D43F72" w:rsidRPr="001F1D2D" w:rsidRDefault="003A44D5">
            <w:pPr>
              <w:widowControl w:val="0"/>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 xml:space="preserve">Failure to use </w:t>
            </w:r>
            <w:r w:rsidRPr="001F1D2D">
              <w:rPr>
                <w:rFonts w:ascii="Times New Roman Bold" w:eastAsia="Arial" w:hAnsi="Times New Roman Bold" w:cs="Times New Roman Bold"/>
                <w:b/>
                <w:bCs/>
                <w:sz w:val="21"/>
                <w:szCs w:val="21"/>
                <w:shd w:val="clear" w:color="auto" w:fill="FFFFFF"/>
                <w:lang w:bidi="ar"/>
              </w:rPr>
              <w:t>the turn signals</w:t>
            </w:r>
          </w:p>
          <w:p w14:paraId="747255D5"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(base: never or hardly ever)</w:t>
            </w:r>
          </w:p>
        </w:tc>
        <w:tc>
          <w:tcPr>
            <w:tcW w:w="1150" w:type="dxa"/>
            <w:tcBorders>
              <w:top w:val="single" w:sz="12" w:space="0" w:color="000000"/>
              <w:left w:val="nil"/>
              <w:bottom w:val="single" w:sz="12" w:space="0" w:color="000000"/>
              <w:right w:val="nil"/>
            </w:tcBorders>
            <w:vAlign w:val="center"/>
          </w:tcPr>
          <w:p w14:paraId="6153BDD2"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1004" w:type="dxa"/>
            <w:tcBorders>
              <w:top w:val="single" w:sz="12" w:space="0" w:color="000000"/>
              <w:left w:val="nil"/>
              <w:bottom w:val="single" w:sz="12" w:space="0" w:color="000000"/>
              <w:right w:val="nil"/>
            </w:tcBorders>
            <w:vAlign w:val="center"/>
          </w:tcPr>
          <w:p w14:paraId="64A5FB6D"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742" w:type="dxa"/>
            <w:tcBorders>
              <w:top w:val="single" w:sz="12" w:space="0" w:color="000000"/>
              <w:left w:val="nil"/>
              <w:bottom w:val="single" w:sz="12" w:space="0" w:color="000000"/>
              <w:right w:val="nil"/>
            </w:tcBorders>
            <w:vAlign w:val="center"/>
          </w:tcPr>
          <w:p w14:paraId="4EAB7224"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2127" w:type="dxa"/>
            <w:tcBorders>
              <w:top w:val="single" w:sz="12" w:space="0" w:color="000000"/>
              <w:left w:val="nil"/>
              <w:bottom w:val="single" w:sz="12" w:space="0" w:color="000000"/>
              <w:right w:val="nil"/>
            </w:tcBorders>
            <w:vAlign w:val="center"/>
          </w:tcPr>
          <w:p w14:paraId="2246BE59"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r>
      <w:tr w:rsidR="00D43F72" w:rsidRPr="001F1D2D" w14:paraId="6BDFBDB0" w14:textId="77777777">
        <w:trPr>
          <w:trHeight w:val="316"/>
          <w:jc w:val="center"/>
        </w:trPr>
        <w:tc>
          <w:tcPr>
            <w:tcW w:w="4015" w:type="dxa"/>
            <w:tcBorders>
              <w:top w:val="single" w:sz="12" w:space="0" w:color="000000"/>
            </w:tcBorders>
            <w:vAlign w:val="center"/>
          </w:tcPr>
          <w:p w14:paraId="3B03F91E" w14:textId="77777777" w:rsidR="00D43F72" w:rsidRPr="001F1D2D" w:rsidRDefault="003A44D5">
            <w:pPr>
              <w:snapToGrid w:val="0"/>
              <w:spacing w:beforeAutospacing="1" w:line="256" w:lineRule="auto"/>
              <w:ind w:firstLineChars="100" w:firstLine="210"/>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Occasionally</w:t>
            </w:r>
          </w:p>
        </w:tc>
        <w:tc>
          <w:tcPr>
            <w:tcW w:w="1150" w:type="dxa"/>
            <w:tcBorders>
              <w:top w:val="single" w:sz="12" w:space="0" w:color="000000"/>
            </w:tcBorders>
            <w:vAlign w:val="center"/>
          </w:tcPr>
          <w:p w14:paraId="2278BA2F"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11.005</w:t>
            </w:r>
            <w:r w:rsidRPr="001F1D2D">
              <w:rPr>
                <w:rStyle w:val="16"/>
                <w:rFonts w:ascii="Times New Roman Regular" w:hAnsi="Times New Roman Regular" w:cs="Times New Roman Regular"/>
                <w:color w:val="auto"/>
                <w:sz w:val="21"/>
                <w:szCs w:val="21"/>
                <w:lang w:bidi="ar"/>
              </w:rPr>
              <w:t>***</w:t>
            </w:r>
          </w:p>
        </w:tc>
        <w:tc>
          <w:tcPr>
            <w:tcW w:w="1004" w:type="dxa"/>
            <w:tcBorders>
              <w:top w:val="single" w:sz="12" w:space="0" w:color="000000"/>
            </w:tcBorders>
            <w:vAlign w:val="center"/>
          </w:tcPr>
          <w:p w14:paraId="0C8B5F17"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5.664</w:t>
            </w:r>
          </w:p>
        </w:tc>
        <w:tc>
          <w:tcPr>
            <w:tcW w:w="742" w:type="dxa"/>
            <w:tcBorders>
              <w:top w:val="single" w:sz="12" w:space="0" w:color="000000"/>
            </w:tcBorders>
            <w:vAlign w:val="center"/>
          </w:tcPr>
          <w:p w14:paraId="59CBA9CE"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4.66</w:t>
            </w:r>
          </w:p>
        </w:tc>
        <w:tc>
          <w:tcPr>
            <w:tcW w:w="2127" w:type="dxa"/>
            <w:tcBorders>
              <w:top w:val="single" w:sz="12" w:space="0" w:color="000000"/>
            </w:tcBorders>
            <w:vAlign w:val="center"/>
          </w:tcPr>
          <w:p w14:paraId="753E235E"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4.013, 30.179</w:t>
            </w:r>
          </w:p>
        </w:tc>
      </w:tr>
      <w:tr w:rsidR="00D43F72" w:rsidRPr="001F1D2D" w14:paraId="2E0280F6" w14:textId="77777777">
        <w:trPr>
          <w:trHeight w:val="316"/>
          <w:jc w:val="center"/>
        </w:trPr>
        <w:tc>
          <w:tcPr>
            <w:tcW w:w="4015" w:type="dxa"/>
            <w:vAlign w:val="center"/>
          </w:tcPr>
          <w:p w14:paraId="017D028D" w14:textId="77777777" w:rsidR="00D43F72" w:rsidRPr="001F1D2D" w:rsidRDefault="003A44D5">
            <w:pPr>
              <w:snapToGrid w:val="0"/>
              <w:spacing w:beforeAutospacing="1" w:line="256" w:lineRule="auto"/>
              <w:ind w:firstLineChars="100" w:firstLine="210"/>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Quite often</w:t>
            </w:r>
          </w:p>
        </w:tc>
        <w:tc>
          <w:tcPr>
            <w:tcW w:w="1150" w:type="dxa"/>
            <w:vAlign w:val="center"/>
          </w:tcPr>
          <w:p w14:paraId="33D78735"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15.905</w:t>
            </w:r>
            <w:r w:rsidRPr="001F1D2D">
              <w:rPr>
                <w:rStyle w:val="16"/>
                <w:rFonts w:ascii="Times New Roman Regular" w:hAnsi="Times New Roman Regular" w:cs="Times New Roman Regular"/>
                <w:color w:val="auto"/>
                <w:sz w:val="21"/>
                <w:szCs w:val="21"/>
                <w:lang w:bidi="ar"/>
              </w:rPr>
              <w:t>***</w:t>
            </w:r>
          </w:p>
        </w:tc>
        <w:tc>
          <w:tcPr>
            <w:tcW w:w="1004" w:type="dxa"/>
            <w:vAlign w:val="center"/>
          </w:tcPr>
          <w:p w14:paraId="6E6AC7A1"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8.622</w:t>
            </w:r>
          </w:p>
        </w:tc>
        <w:tc>
          <w:tcPr>
            <w:tcW w:w="742" w:type="dxa"/>
            <w:vAlign w:val="center"/>
          </w:tcPr>
          <w:p w14:paraId="11796CDB"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5.1</w:t>
            </w:r>
          </w:p>
        </w:tc>
        <w:tc>
          <w:tcPr>
            <w:tcW w:w="2127" w:type="dxa"/>
            <w:vAlign w:val="center"/>
          </w:tcPr>
          <w:p w14:paraId="7A51C514"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5.497, 46.022</w:t>
            </w:r>
          </w:p>
        </w:tc>
      </w:tr>
      <w:tr w:rsidR="00D43F72" w:rsidRPr="001F1D2D" w14:paraId="680543FD" w14:textId="77777777">
        <w:trPr>
          <w:trHeight w:val="316"/>
          <w:jc w:val="center"/>
        </w:trPr>
        <w:tc>
          <w:tcPr>
            <w:tcW w:w="4015" w:type="dxa"/>
            <w:tcBorders>
              <w:bottom w:val="single" w:sz="4" w:space="0" w:color="auto"/>
            </w:tcBorders>
            <w:vAlign w:val="center"/>
          </w:tcPr>
          <w:p w14:paraId="311A180A"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 xml:space="preserve">  Frequently to always</w:t>
            </w:r>
          </w:p>
        </w:tc>
        <w:tc>
          <w:tcPr>
            <w:tcW w:w="1150" w:type="dxa"/>
            <w:tcBorders>
              <w:bottom w:val="single" w:sz="4" w:space="0" w:color="auto"/>
            </w:tcBorders>
            <w:vAlign w:val="center"/>
          </w:tcPr>
          <w:p w14:paraId="5118F3B9"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62.414</w:t>
            </w:r>
            <w:r w:rsidRPr="001F1D2D">
              <w:rPr>
                <w:rStyle w:val="16"/>
                <w:rFonts w:ascii="Times New Roman Regular" w:hAnsi="Times New Roman Regular" w:cs="Times New Roman Regular"/>
                <w:color w:val="auto"/>
                <w:sz w:val="21"/>
                <w:szCs w:val="21"/>
                <w:lang w:bidi="ar"/>
              </w:rPr>
              <w:t>***</w:t>
            </w:r>
          </w:p>
        </w:tc>
        <w:tc>
          <w:tcPr>
            <w:tcW w:w="1004" w:type="dxa"/>
            <w:tcBorders>
              <w:bottom w:val="single" w:sz="4" w:space="0" w:color="auto"/>
            </w:tcBorders>
            <w:vAlign w:val="center"/>
          </w:tcPr>
          <w:p w14:paraId="454AF3F9"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49.944</w:t>
            </w:r>
          </w:p>
        </w:tc>
        <w:tc>
          <w:tcPr>
            <w:tcW w:w="742" w:type="dxa"/>
            <w:tcBorders>
              <w:bottom w:val="single" w:sz="4" w:space="0" w:color="auto"/>
            </w:tcBorders>
            <w:vAlign w:val="center"/>
          </w:tcPr>
          <w:p w14:paraId="677E6348"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5.17</w:t>
            </w:r>
          </w:p>
        </w:tc>
        <w:tc>
          <w:tcPr>
            <w:tcW w:w="2127" w:type="dxa"/>
            <w:tcBorders>
              <w:bottom w:val="single" w:sz="4" w:space="0" w:color="auto"/>
            </w:tcBorders>
            <w:vAlign w:val="center"/>
          </w:tcPr>
          <w:p w14:paraId="76B3BA76"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13.006, 299.516</w:t>
            </w:r>
          </w:p>
        </w:tc>
      </w:tr>
      <w:tr w:rsidR="00D43F72" w:rsidRPr="001F1D2D" w14:paraId="51FFEA31" w14:textId="77777777">
        <w:trPr>
          <w:trHeight w:val="316"/>
          <w:jc w:val="center"/>
        </w:trPr>
        <w:tc>
          <w:tcPr>
            <w:tcW w:w="4015" w:type="dxa"/>
            <w:tcBorders>
              <w:top w:val="single" w:sz="4" w:space="0" w:color="auto"/>
            </w:tcBorders>
            <w:vAlign w:val="center"/>
          </w:tcPr>
          <w:p w14:paraId="2D0E3C52" w14:textId="77777777" w:rsidR="00D43F72" w:rsidRPr="001F1D2D" w:rsidRDefault="003A44D5">
            <w:pPr>
              <w:widowControl w:val="0"/>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Cell phone use in driving</w:t>
            </w:r>
          </w:p>
          <w:p w14:paraId="162CCF7D"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(base: never or hardly ever)</w:t>
            </w:r>
          </w:p>
        </w:tc>
        <w:tc>
          <w:tcPr>
            <w:tcW w:w="1150" w:type="dxa"/>
            <w:tcBorders>
              <w:top w:val="single" w:sz="4" w:space="0" w:color="auto"/>
            </w:tcBorders>
            <w:vAlign w:val="center"/>
          </w:tcPr>
          <w:p w14:paraId="50209CA4"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1004" w:type="dxa"/>
            <w:tcBorders>
              <w:top w:val="single" w:sz="4" w:space="0" w:color="auto"/>
            </w:tcBorders>
            <w:vAlign w:val="center"/>
          </w:tcPr>
          <w:p w14:paraId="0E261C31"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742" w:type="dxa"/>
            <w:tcBorders>
              <w:top w:val="single" w:sz="4" w:space="0" w:color="auto"/>
            </w:tcBorders>
            <w:vAlign w:val="center"/>
          </w:tcPr>
          <w:p w14:paraId="67144AC1"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2127" w:type="dxa"/>
            <w:tcBorders>
              <w:top w:val="single" w:sz="4" w:space="0" w:color="auto"/>
            </w:tcBorders>
            <w:vAlign w:val="center"/>
          </w:tcPr>
          <w:p w14:paraId="1084CED8"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r>
      <w:tr w:rsidR="00D43F72" w:rsidRPr="001F1D2D" w14:paraId="5F6DD383" w14:textId="77777777">
        <w:trPr>
          <w:trHeight w:val="316"/>
          <w:jc w:val="center"/>
        </w:trPr>
        <w:tc>
          <w:tcPr>
            <w:tcW w:w="4015" w:type="dxa"/>
            <w:vAlign w:val="center"/>
          </w:tcPr>
          <w:p w14:paraId="61C83CB4" w14:textId="77777777" w:rsidR="00D43F72" w:rsidRPr="001F1D2D" w:rsidRDefault="003A44D5">
            <w:pPr>
              <w:snapToGrid w:val="0"/>
              <w:spacing w:beforeAutospacing="1" w:line="256" w:lineRule="auto"/>
              <w:ind w:firstLineChars="100" w:firstLine="210"/>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Occasionally</w:t>
            </w:r>
          </w:p>
        </w:tc>
        <w:tc>
          <w:tcPr>
            <w:tcW w:w="1150" w:type="dxa"/>
            <w:vAlign w:val="center"/>
          </w:tcPr>
          <w:p w14:paraId="59CDBC9A"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8.429</w:t>
            </w:r>
            <w:r w:rsidRPr="001F1D2D">
              <w:rPr>
                <w:rStyle w:val="16"/>
                <w:rFonts w:ascii="Times New Roman Regular" w:hAnsi="Times New Roman Regular" w:cs="Times New Roman Regular"/>
                <w:color w:val="auto"/>
                <w:sz w:val="21"/>
                <w:szCs w:val="21"/>
                <w:lang w:bidi="ar"/>
              </w:rPr>
              <w:t>***</w:t>
            </w:r>
          </w:p>
        </w:tc>
        <w:tc>
          <w:tcPr>
            <w:tcW w:w="1004" w:type="dxa"/>
            <w:vAlign w:val="center"/>
          </w:tcPr>
          <w:p w14:paraId="44C93969"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3.977</w:t>
            </w:r>
          </w:p>
        </w:tc>
        <w:tc>
          <w:tcPr>
            <w:tcW w:w="742" w:type="dxa"/>
            <w:vAlign w:val="center"/>
          </w:tcPr>
          <w:p w14:paraId="76AC4656"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4.52</w:t>
            </w:r>
          </w:p>
        </w:tc>
        <w:tc>
          <w:tcPr>
            <w:tcW w:w="2127" w:type="dxa"/>
            <w:vAlign w:val="center"/>
          </w:tcPr>
          <w:p w14:paraId="4A133F3D"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3.343, 21.249</w:t>
            </w:r>
          </w:p>
        </w:tc>
      </w:tr>
      <w:tr w:rsidR="00D43F72" w:rsidRPr="001F1D2D" w14:paraId="1EC6E572" w14:textId="77777777">
        <w:trPr>
          <w:trHeight w:val="316"/>
          <w:jc w:val="center"/>
        </w:trPr>
        <w:tc>
          <w:tcPr>
            <w:tcW w:w="4015" w:type="dxa"/>
            <w:tcBorders>
              <w:bottom w:val="single" w:sz="4" w:space="0" w:color="auto"/>
            </w:tcBorders>
            <w:vAlign w:val="center"/>
          </w:tcPr>
          <w:p w14:paraId="135825F4"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 xml:space="preserve">  Quite often to always</w:t>
            </w:r>
          </w:p>
        </w:tc>
        <w:tc>
          <w:tcPr>
            <w:tcW w:w="1150" w:type="dxa"/>
            <w:tcBorders>
              <w:bottom w:val="single" w:sz="4" w:space="0" w:color="auto"/>
            </w:tcBorders>
            <w:vAlign w:val="center"/>
          </w:tcPr>
          <w:p w14:paraId="37B4C18E"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45.782</w:t>
            </w:r>
            <w:r w:rsidRPr="001F1D2D">
              <w:rPr>
                <w:rStyle w:val="16"/>
                <w:rFonts w:ascii="Times New Roman Regular" w:hAnsi="Times New Roman Regular" w:cs="Times New Roman Regular"/>
                <w:color w:val="auto"/>
                <w:sz w:val="21"/>
                <w:szCs w:val="21"/>
                <w:lang w:bidi="ar"/>
              </w:rPr>
              <w:t>***</w:t>
            </w:r>
          </w:p>
        </w:tc>
        <w:tc>
          <w:tcPr>
            <w:tcW w:w="1004" w:type="dxa"/>
            <w:tcBorders>
              <w:bottom w:val="single" w:sz="4" w:space="0" w:color="auto"/>
            </w:tcBorders>
            <w:vAlign w:val="center"/>
          </w:tcPr>
          <w:p w14:paraId="2C723C1B"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32.641</w:t>
            </w:r>
          </w:p>
        </w:tc>
        <w:tc>
          <w:tcPr>
            <w:tcW w:w="742" w:type="dxa"/>
            <w:tcBorders>
              <w:bottom w:val="single" w:sz="4" w:space="0" w:color="auto"/>
            </w:tcBorders>
            <w:vAlign w:val="center"/>
          </w:tcPr>
          <w:p w14:paraId="35789148"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5.36</w:t>
            </w:r>
          </w:p>
        </w:tc>
        <w:tc>
          <w:tcPr>
            <w:tcW w:w="2127" w:type="dxa"/>
            <w:tcBorders>
              <w:bottom w:val="single" w:sz="4" w:space="0" w:color="auto"/>
            </w:tcBorders>
            <w:vAlign w:val="center"/>
          </w:tcPr>
          <w:p w14:paraId="6D6A36D8"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11.320, 185.166</w:t>
            </w:r>
          </w:p>
        </w:tc>
      </w:tr>
      <w:tr w:rsidR="00D43F72" w:rsidRPr="001F1D2D" w14:paraId="40555582" w14:textId="77777777">
        <w:trPr>
          <w:trHeight w:val="316"/>
          <w:jc w:val="center"/>
        </w:trPr>
        <w:tc>
          <w:tcPr>
            <w:tcW w:w="4015" w:type="dxa"/>
            <w:tcBorders>
              <w:top w:val="single" w:sz="4" w:space="0" w:color="auto"/>
            </w:tcBorders>
            <w:vAlign w:val="center"/>
          </w:tcPr>
          <w:p w14:paraId="4F5D0C52" w14:textId="77777777" w:rsidR="00D43F72" w:rsidRPr="001F1D2D" w:rsidRDefault="003A44D5">
            <w:pPr>
              <w:widowControl w:val="0"/>
              <w:autoSpaceDE w:val="0"/>
              <w:autoSpaceDN w:val="0"/>
              <w:adjustRightInd w:val="0"/>
              <w:snapToGrid w:val="0"/>
              <w:spacing w:beforeAutospacing="1" w:line="256" w:lineRule="auto"/>
              <w:jc w:val="both"/>
              <w:rPr>
                <w:rFonts w:ascii="Times New Roman Bold" w:eastAsia="Times New Roman" w:hAnsi="Times New Roman Bold" w:cs="Times New Roman Bold"/>
                <w:b/>
                <w:bCs/>
                <w:sz w:val="21"/>
                <w:szCs w:val="21"/>
              </w:rPr>
            </w:pPr>
            <w:r w:rsidRPr="001F1D2D">
              <w:rPr>
                <w:rFonts w:ascii="Times New Roman Bold" w:eastAsia="Times New Roman" w:hAnsi="Times New Roman Bold" w:cs="Times New Roman Bold"/>
                <w:b/>
                <w:bCs/>
                <w:sz w:val="21"/>
                <w:szCs w:val="21"/>
                <w:lang w:bidi="ar"/>
              </w:rPr>
              <w:t>blocking the merging lane of other drivers</w:t>
            </w:r>
          </w:p>
          <w:p w14:paraId="3FAE91B0"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(base: never or hardly ever)</w:t>
            </w:r>
          </w:p>
        </w:tc>
        <w:tc>
          <w:tcPr>
            <w:tcW w:w="1150" w:type="dxa"/>
            <w:tcBorders>
              <w:top w:val="single" w:sz="4" w:space="0" w:color="auto"/>
            </w:tcBorders>
            <w:vAlign w:val="center"/>
          </w:tcPr>
          <w:p w14:paraId="2717D5FF"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1004" w:type="dxa"/>
            <w:tcBorders>
              <w:top w:val="single" w:sz="4" w:space="0" w:color="auto"/>
            </w:tcBorders>
            <w:vAlign w:val="center"/>
          </w:tcPr>
          <w:p w14:paraId="58794EEF"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742" w:type="dxa"/>
            <w:tcBorders>
              <w:top w:val="single" w:sz="4" w:space="0" w:color="auto"/>
            </w:tcBorders>
            <w:vAlign w:val="center"/>
          </w:tcPr>
          <w:p w14:paraId="40D6029D"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c>
          <w:tcPr>
            <w:tcW w:w="2127" w:type="dxa"/>
            <w:tcBorders>
              <w:top w:val="single" w:sz="4" w:space="0" w:color="auto"/>
            </w:tcBorders>
            <w:vAlign w:val="center"/>
          </w:tcPr>
          <w:p w14:paraId="6D2F0811" w14:textId="77777777" w:rsidR="00D43F72" w:rsidRPr="001F1D2D" w:rsidRDefault="00D43F72">
            <w:pPr>
              <w:snapToGrid w:val="0"/>
              <w:spacing w:beforeAutospacing="1" w:line="256" w:lineRule="auto"/>
              <w:rPr>
                <w:rFonts w:ascii="Times New Roman Regular" w:hAnsi="Times New Roman Regular" w:cs="Times New Roman Regular"/>
                <w:b/>
                <w:bCs/>
                <w:sz w:val="21"/>
                <w:szCs w:val="21"/>
              </w:rPr>
            </w:pPr>
          </w:p>
        </w:tc>
      </w:tr>
      <w:tr w:rsidR="00D43F72" w:rsidRPr="001F1D2D" w14:paraId="582038FD" w14:textId="77777777">
        <w:trPr>
          <w:trHeight w:val="316"/>
          <w:jc w:val="center"/>
        </w:trPr>
        <w:tc>
          <w:tcPr>
            <w:tcW w:w="4015" w:type="dxa"/>
            <w:vAlign w:val="center"/>
          </w:tcPr>
          <w:p w14:paraId="24BE3445" w14:textId="77777777" w:rsidR="00D43F72" w:rsidRPr="001F1D2D" w:rsidRDefault="003A44D5">
            <w:pPr>
              <w:snapToGrid w:val="0"/>
              <w:spacing w:beforeAutospacing="1" w:line="256" w:lineRule="auto"/>
              <w:ind w:firstLineChars="100" w:firstLine="210"/>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lastRenderedPageBreak/>
              <w:t>Occasionally</w:t>
            </w:r>
          </w:p>
        </w:tc>
        <w:tc>
          <w:tcPr>
            <w:tcW w:w="1150" w:type="dxa"/>
            <w:vAlign w:val="center"/>
          </w:tcPr>
          <w:p w14:paraId="2FE7FEF4"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12.638</w:t>
            </w:r>
            <w:r w:rsidRPr="001F1D2D">
              <w:rPr>
                <w:rStyle w:val="16"/>
                <w:rFonts w:ascii="Times New Roman Regular" w:hAnsi="Times New Roman Regular" w:cs="Times New Roman Regular"/>
                <w:color w:val="auto"/>
                <w:sz w:val="21"/>
                <w:szCs w:val="21"/>
                <w:lang w:bidi="ar"/>
              </w:rPr>
              <w:t>***</w:t>
            </w:r>
          </w:p>
        </w:tc>
        <w:tc>
          <w:tcPr>
            <w:tcW w:w="1004" w:type="dxa"/>
            <w:vAlign w:val="center"/>
          </w:tcPr>
          <w:p w14:paraId="722C9FD8"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7.308</w:t>
            </w:r>
          </w:p>
        </w:tc>
        <w:tc>
          <w:tcPr>
            <w:tcW w:w="742" w:type="dxa"/>
            <w:vAlign w:val="center"/>
          </w:tcPr>
          <w:p w14:paraId="34FD0D11"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4.39</w:t>
            </w:r>
          </w:p>
        </w:tc>
        <w:tc>
          <w:tcPr>
            <w:tcW w:w="2127" w:type="dxa"/>
            <w:vAlign w:val="center"/>
          </w:tcPr>
          <w:p w14:paraId="6AEB18B8"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4.069, 39.252</w:t>
            </w:r>
          </w:p>
        </w:tc>
      </w:tr>
      <w:tr w:rsidR="00D43F72" w:rsidRPr="001F1D2D" w14:paraId="4373BD02" w14:textId="77777777">
        <w:trPr>
          <w:trHeight w:val="316"/>
          <w:jc w:val="center"/>
        </w:trPr>
        <w:tc>
          <w:tcPr>
            <w:tcW w:w="4015" w:type="dxa"/>
            <w:tcBorders>
              <w:bottom w:val="single" w:sz="4" w:space="0" w:color="auto"/>
            </w:tcBorders>
            <w:vAlign w:val="center"/>
          </w:tcPr>
          <w:p w14:paraId="67371C59" w14:textId="77777777" w:rsidR="00D43F72" w:rsidRPr="001F1D2D" w:rsidRDefault="003A44D5">
            <w:pPr>
              <w:snapToGrid w:val="0"/>
              <w:spacing w:beforeAutospacing="1" w:line="256" w:lineRule="auto"/>
              <w:ind w:firstLineChars="100" w:firstLine="210"/>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Quite often to always</w:t>
            </w:r>
          </w:p>
        </w:tc>
        <w:tc>
          <w:tcPr>
            <w:tcW w:w="1150" w:type="dxa"/>
            <w:tcBorders>
              <w:bottom w:val="single" w:sz="4" w:space="0" w:color="auto"/>
            </w:tcBorders>
            <w:vAlign w:val="center"/>
          </w:tcPr>
          <w:p w14:paraId="48476563"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88.558</w:t>
            </w:r>
            <w:r w:rsidRPr="001F1D2D">
              <w:rPr>
                <w:rStyle w:val="16"/>
                <w:rFonts w:ascii="Times New Roman Regular" w:hAnsi="Times New Roman Regular" w:cs="Times New Roman Regular"/>
                <w:color w:val="auto"/>
                <w:sz w:val="21"/>
                <w:szCs w:val="21"/>
                <w:lang w:bidi="ar"/>
              </w:rPr>
              <w:t>***</w:t>
            </w:r>
          </w:p>
        </w:tc>
        <w:tc>
          <w:tcPr>
            <w:tcW w:w="1004" w:type="dxa"/>
            <w:tcBorders>
              <w:bottom w:val="single" w:sz="4" w:space="0" w:color="auto"/>
            </w:tcBorders>
            <w:vAlign w:val="center"/>
          </w:tcPr>
          <w:p w14:paraId="760965BF"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57.518</w:t>
            </w:r>
          </w:p>
        </w:tc>
        <w:tc>
          <w:tcPr>
            <w:tcW w:w="742" w:type="dxa"/>
            <w:tcBorders>
              <w:bottom w:val="single" w:sz="4" w:space="0" w:color="auto"/>
            </w:tcBorders>
            <w:vAlign w:val="center"/>
          </w:tcPr>
          <w:p w14:paraId="619147F8"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6.9</w:t>
            </w:r>
          </w:p>
        </w:tc>
        <w:tc>
          <w:tcPr>
            <w:tcW w:w="2127" w:type="dxa"/>
            <w:tcBorders>
              <w:bottom w:val="single" w:sz="4" w:space="0" w:color="auto"/>
            </w:tcBorders>
            <w:vAlign w:val="center"/>
          </w:tcPr>
          <w:p w14:paraId="1D82F167"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24.796, 316.285</w:t>
            </w:r>
          </w:p>
        </w:tc>
      </w:tr>
      <w:tr w:rsidR="00D43F72" w:rsidRPr="001F1D2D" w14:paraId="61794FAA" w14:textId="77777777">
        <w:trPr>
          <w:trHeight w:val="316"/>
          <w:jc w:val="center"/>
        </w:trPr>
        <w:tc>
          <w:tcPr>
            <w:tcW w:w="4015" w:type="dxa"/>
            <w:tcBorders>
              <w:top w:val="single" w:sz="4" w:space="0" w:color="auto"/>
            </w:tcBorders>
            <w:vAlign w:val="center"/>
          </w:tcPr>
          <w:p w14:paraId="4A26BF3B" w14:textId="77777777" w:rsidR="00D43F72" w:rsidRPr="001F1D2D" w:rsidRDefault="003A44D5">
            <w:pPr>
              <w:widowControl w:val="0"/>
              <w:autoSpaceDE w:val="0"/>
              <w:autoSpaceDN w:val="0"/>
              <w:adjustRightInd w:val="0"/>
              <w:snapToGrid w:val="0"/>
              <w:spacing w:beforeAutospacing="1" w:line="256" w:lineRule="auto"/>
              <w:jc w:val="both"/>
              <w:rPr>
                <w:rFonts w:ascii="Times New Roman Bold" w:hAnsi="Times New Roman Bold" w:cs="Times New Roman Bold"/>
                <w:b/>
                <w:bCs/>
                <w:sz w:val="21"/>
                <w:szCs w:val="21"/>
              </w:rPr>
            </w:pPr>
            <w:r w:rsidRPr="001F1D2D">
              <w:rPr>
                <w:rFonts w:ascii="Times New Roman Bold" w:hAnsi="Times New Roman Bold" w:cs="Times New Roman Bold"/>
                <w:b/>
                <w:bCs/>
                <w:sz w:val="21"/>
                <w:szCs w:val="21"/>
                <w:lang w:bidi="ar"/>
              </w:rPr>
              <w:t>Driving with one hand</w:t>
            </w:r>
          </w:p>
          <w:p w14:paraId="4B831B8A"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(base: never to occasionally)</w:t>
            </w:r>
          </w:p>
        </w:tc>
        <w:tc>
          <w:tcPr>
            <w:tcW w:w="1150" w:type="dxa"/>
            <w:tcBorders>
              <w:top w:val="single" w:sz="4" w:space="0" w:color="auto"/>
            </w:tcBorders>
            <w:vAlign w:val="center"/>
          </w:tcPr>
          <w:p w14:paraId="7FC4668E" w14:textId="77777777" w:rsidR="00D43F72" w:rsidRPr="001F1D2D" w:rsidRDefault="00D43F72">
            <w:pPr>
              <w:snapToGrid w:val="0"/>
              <w:spacing w:beforeAutospacing="1" w:line="256" w:lineRule="auto"/>
              <w:rPr>
                <w:rFonts w:ascii="Times New Roman Regular" w:hAnsi="Times New Roman Regular" w:cs="Times New Roman Regular"/>
                <w:sz w:val="21"/>
                <w:szCs w:val="21"/>
              </w:rPr>
            </w:pPr>
          </w:p>
        </w:tc>
        <w:tc>
          <w:tcPr>
            <w:tcW w:w="1004" w:type="dxa"/>
            <w:tcBorders>
              <w:top w:val="single" w:sz="4" w:space="0" w:color="auto"/>
            </w:tcBorders>
            <w:vAlign w:val="center"/>
          </w:tcPr>
          <w:p w14:paraId="2C9F453B" w14:textId="77777777" w:rsidR="00D43F72" w:rsidRPr="001F1D2D" w:rsidRDefault="00D43F72">
            <w:pPr>
              <w:snapToGrid w:val="0"/>
              <w:spacing w:beforeAutospacing="1" w:line="256" w:lineRule="auto"/>
              <w:rPr>
                <w:rFonts w:ascii="Times New Roman Regular" w:hAnsi="Times New Roman Regular" w:cs="Times New Roman Regular"/>
                <w:sz w:val="21"/>
                <w:szCs w:val="21"/>
              </w:rPr>
            </w:pPr>
          </w:p>
        </w:tc>
        <w:tc>
          <w:tcPr>
            <w:tcW w:w="742" w:type="dxa"/>
            <w:tcBorders>
              <w:top w:val="single" w:sz="4" w:space="0" w:color="auto"/>
            </w:tcBorders>
            <w:vAlign w:val="center"/>
          </w:tcPr>
          <w:p w14:paraId="752FB4C8" w14:textId="77777777" w:rsidR="00D43F72" w:rsidRPr="001F1D2D" w:rsidRDefault="00D43F72">
            <w:pPr>
              <w:snapToGrid w:val="0"/>
              <w:spacing w:beforeAutospacing="1" w:line="256" w:lineRule="auto"/>
              <w:rPr>
                <w:rFonts w:ascii="Times New Roman Regular" w:hAnsi="Times New Roman Regular" w:cs="Times New Roman Regular"/>
                <w:sz w:val="21"/>
                <w:szCs w:val="21"/>
              </w:rPr>
            </w:pPr>
          </w:p>
        </w:tc>
        <w:tc>
          <w:tcPr>
            <w:tcW w:w="2127" w:type="dxa"/>
            <w:tcBorders>
              <w:top w:val="single" w:sz="4" w:space="0" w:color="auto"/>
            </w:tcBorders>
            <w:vAlign w:val="center"/>
          </w:tcPr>
          <w:p w14:paraId="42376061" w14:textId="77777777" w:rsidR="00D43F72" w:rsidRPr="001F1D2D" w:rsidRDefault="00D43F72">
            <w:pPr>
              <w:snapToGrid w:val="0"/>
              <w:spacing w:beforeAutospacing="1" w:line="256" w:lineRule="auto"/>
              <w:rPr>
                <w:rFonts w:ascii="Times New Roman Regular" w:hAnsi="Times New Roman Regular" w:cs="Times New Roman Regular"/>
                <w:sz w:val="21"/>
                <w:szCs w:val="21"/>
              </w:rPr>
            </w:pPr>
          </w:p>
        </w:tc>
      </w:tr>
      <w:tr w:rsidR="00D43F72" w:rsidRPr="001F1D2D" w14:paraId="462CEF26" w14:textId="77777777">
        <w:trPr>
          <w:trHeight w:val="316"/>
          <w:jc w:val="center"/>
        </w:trPr>
        <w:tc>
          <w:tcPr>
            <w:tcW w:w="4015" w:type="dxa"/>
            <w:vAlign w:val="center"/>
          </w:tcPr>
          <w:p w14:paraId="05F21237" w14:textId="77777777" w:rsidR="00D43F72" w:rsidRPr="001F1D2D" w:rsidRDefault="003A44D5">
            <w:pPr>
              <w:snapToGrid w:val="0"/>
              <w:spacing w:beforeAutospacing="1" w:line="256" w:lineRule="auto"/>
              <w:ind w:firstLineChars="100" w:firstLine="210"/>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Quite often</w:t>
            </w:r>
          </w:p>
        </w:tc>
        <w:tc>
          <w:tcPr>
            <w:tcW w:w="1150" w:type="dxa"/>
            <w:vAlign w:val="center"/>
          </w:tcPr>
          <w:p w14:paraId="32B17936"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10.484</w:t>
            </w:r>
            <w:r w:rsidRPr="001F1D2D">
              <w:rPr>
                <w:rStyle w:val="16"/>
                <w:rFonts w:ascii="Times New Roman Regular" w:hAnsi="Times New Roman Regular" w:cs="Times New Roman Regular"/>
                <w:color w:val="auto"/>
                <w:sz w:val="21"/>
                <w:szCs w:val="21"/>
                <w:lang w:bidi="ar"/>
              </w:rPr>
              <w:t>***</w:t>
            </w:r>
          </w:p>
        </w:tc>
        <w:tc>
          <w:tcPr>
            <w:tcW w:w="1004" w:type="dxa"/>
            <w:vAlign w:val="center"/>
          </w:tcPr>
          <w:p w14:paraId="5D83CD0E"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6.019</w:t>
            </w:r>
          </w:p>
        </w:tc>
        <w:tc>
          <w:tcPr>
            <w:tcW w:w="742" w:type="dxa"/>
            <w:vAlign w:val="center"/>
          </w:tcPr>
          <w:p w14:paraId="245E7405"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4.09</w:t>
            </w:r>
          </w:p>
        </w:tc>
        <w:tc>
          <w:tcPr>
            <w:tcW w:w="2127" w:type="dxa"/>
            <w:vAlign w:val="center"/>
          </w:tcPr>
          <w:p w14:paraId="5695A6CD"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3.403, 32.299</w:t>
            </w:r>
          </w:p>
        </w:tc>
      </w:tr>
      <w:tr w:rsidR="00D43F72" w:rsidRPr="001F1D2D" w14:paraId="78156E82" w14:textId="77777777">
        <w:trPr>
          <w:trHeight w:val="316"/>
          <w:jc w:val="center"/>
        </w:trPr>
        <w:tc>
          <w:tcPr>
            <w:tcW w:w="4015" w:type="dxa"/>
            <w:tcBorders>
              <w:bottom w:val="single" w:sz="4" w:space="0" w:color="auto"/>
            </w:tcBorders>
            <w:vAlign w:val="center"/>
          </w:tcPr>
          <w:p w14:paraId="44DF5521" w14:textId="77777777" w:rsidR="00D43F72" w:rsidRPr="001F1D2D" w:rsidRDefault="003A44D5">
            <w:pPr>
              <w:snapToGrid w:val="0"/>
              <w:spacing w:beforeAutospacing="1" w:line="256" w:lineRule="auto"/>
              <w:ind w:firstLineChars="100" w:firstLine="210"/>
              <w:jc w:val="left"/>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Frequently to always</w:t>
            </w:r>
          </w:p>
        </w:tc>
        <w:tc>
          <w:tcPr>
            <w:tcW w:w="1150" w:type="dxa"/>
            <w:tcBorders>
              <w:bottom w:val="single" w:sz="4" w:space="0" w:color="auto"/>
            </w:tcBorders>
            <w:vAlign w:val="center"/>
          </w:tcPr>
          <w:p w14:paraId="46D1A20A"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35.411</w:t>
            </w:r>
            <w:r w:rsidRPr="001F1D2D">
              <w:rPr>
                <w:rStyle w:val="16"/>
                <w:rFonts w:ascii="Times New Roman Regular" w:hAnsi="Times New Roman Regular" w:cs="Times New Roman Regular"/>
                <w:color w:val="auto"/>
                <w:sz w:val="21"/>
                <w:szCs w:val="21"/>
                <w:lang w:bidi="ar"/>
              </w:rPr>
              <w:t>***</w:t>
            </w:r>
          </w:p>
        </w:tc>
        <w:tc>
          <w:tcPr>
            <w:tcW w:w="1004" w:type="dxa"/>
            <w:tcBorders>
              <w:bottom w:val="single" w:sz="4" w:space="0" w:color="auto"/>
            </w:tcBorders>
            <w:vAlign w:val="center"/>
          </w:tcPr>
          <w:p w14:paraId="7342254F"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23.659</w:t>
            </w:r>
          </w:p>
        </w:tc>
        <w:tc>
          <w:tcPr>
            <w:tcW w:w="742" w:type="dxa"/>
            <w:tcBorders>
              <w:bottom w:val="single" w:sz="4" w:space="0" w:color="auto"/>
            </w:tcBorders>
            <w:vAlign w:val="center"/>
          </w:tcPr>
          <w:p w14:paraId="4B9E3312"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5.34</w:t>
            </w:r>
          </w:p>
        </w:tc>
        <w:tc>
          <w:tcPr>
            <w:tcW w:w="2127" w:type="dxa"/>
            <w:tcBorders>
              <w:bottom w:val="single" w:sz="4" w:space="0" w:color="auto"/>
            </w:tcBorders>
            <w:vAlign w:val="center"/>
          </w:tcPr>
          <w:p w14:paraId="0F1A1E9F"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9.559, 131.177</w:t>
            </w:r>
          </w:p>
        </w:tc>
      </w:tr>
      <w:tr w:rsidR="00D43F72" w:rsidRPr="001F1D2D" w14:paraId="3AEBB0FB" w14:textId="77777777">
        <w:trPr>
          <w:trHeight w:val="289"/>
          <w:jc w:val="center"/>
        </w:trPr>
        <w:tc>
          <w:tcPr>
            <w:tcW w:w="4015" w:type="dxa"/>
            <w:tcBorders>
              <w:top w:val="single" w:sz="4" w:space="0" w:color="auto"/>
              <w:left w:val="nil"/>
              <w:bottom w:val="nil"/>
              <w:right w:val="nil"/>
            </w:tcBorders>
            <w:vAlign w:val="center"/>
          </w:tcPr>
          <w:p w14:paraId="693D6CA2"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eastAsia="Times New Roman Regular" w:hAnsi="Times New Roman Regular" w:cs="Times New Roman Regular"/>
                <w:sz w:val="21"/>
                <w:szCs w:val="21"/>
                <w:lang w:bidi="ar"/>
              </w:rPr>
              <w:t>μ</w:t>
            </w:r>
            <w:r w:rsidRPr="001F1D2D">
              <w:rPr>
                <w:rFonts w:ascii="Times New Roman Regular" w:hAnsi="Times New Roman Regular" w:cs="Times New Roman Regular"/>
                <w:sz w:val="21"/>
                <w:szCs w:val="21"/>
                <w:vertAlign w:val="subscript"/>
                <w:lang w:bidi="ar"/>
              </w:rPr>
              <w:t>1</w:t>
            </w:r>
          </w:p>
        </w:tc>
        <w:tc>
          <w:tcPr>
            <w:tcW w:w="1150" w:type="dxa"/>
            <w:tcBorders>
              <w:top w:val="single" w:sz="4" w:space="0" w:color="auto"/>
              <w:left w:val="nil"/>
              <w:bottom w:val="nil"/>
              <w:right w:val="nil"/>
            </w:tcBorders>
            <w:vAlign w:val="center"/>
          </w:tcPr>
          <w:p w14:paraId="747D62FB"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23.730</w:t>
            </w:r>
            <w:r w:rsidRPr="001F1D2D">
              <w:rPr>
                <w:rStyle w:val="16"/>
                <w:rFonts w:ascii="Times New Roman Regular" w:hAnsi="Times New Roman Regular" w:cs="Times New Roman Regular"/>
                <w:color w:val="auto"/>
                <w:sz w:val="21"/>
                <w:szCs w:val="21"/>
                <w:lang w:bidi="ar"/>
              </w:rPr>
              <w:t>***</w:t>
            </w:r>
          </w:p>
        </w:tc>
        <w:tc>
          <w:tcPr>
            <w:tcW w:w="1004" w:type="dxa"/>
            <w:tcBorders>
              <w:top w:val="single" w:sz="4" w:space="0" w:color="auto"/>
              <w:left w:val="nil"/>
              <w:bottom w:val="nil"/>
              <w:right w:val="nil"/>
            </w:tcBorders>
            <w:vAlign w:val="center"/>
          </w:tcPr>
          <w:p w14:paraId="094B391D"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2.69</w:t>
            </w:r>
          </w:p>
        </w:tc>
        <w:tc>
          <w:tcPr>
            <w:tcW w:w="742" w:type="dxa"/>
            <w:tcBorders>
              <w:top w:val="single" w:sz="4" w:space="0" w:color="auto"/>
              <w:left w:val="nil"/>
              <w:bottom w:val="nil"/>
              <w:right w:val="nil"/>
            </w:tcBorders>
            <w:vAlign w:val="center"/>
          </w:tcPr>
          <w:p w14:paraId="25DABFD0" w14:textId="77777777" w:rsidR="00D43F72" w:rsidRPr="001F1D2D" w:rsidRDefault="00D43F72">
            <w:pPr>
              <w:snapToGrid w:val="0"/>
              <w:spacing w:beforeAutospacing="1" w:line="256" w:lineRule="auto"/>
              <w:rPr>
                <w:rFonts w:ascii="Times New Roman Regular" w:hAnsi="Times New Roman Regular" w:cs="Times New Roman Regular"/>
                <w:sz w:val="21"/>
                <w:szCs w:val="21"/>
              </w:rPr>
            </w:pPr>
          </w:p>
        </w:tc>
        <w:tc>
          <w:tcPr>
            <w:tcW w:w="2127" w:type="dxa"/>
            <w:tcBorders>
              <w:top w:val="single" w:sz="4" w:space="0" w:color="auto"/>
              <w:left w:val="nil"/>
              <w:bottom w:val="nil"/>
              <w:right w:val="nil"/>
            </w:tcBorders>
            <w:vAlign w:val="center"/>
          </w:tcPr>
          <w:p w14:paraId="53FD63D4"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18.458, 29.002</w:t>
            </w:r>
          </w:p>
        </w:tc>
      </w:tr>
      <w:tr w:rsidR="00D43F72" w:rsidRPr="001F1D2D" w14:paraId="4407627D" w14:textId="77777777">
        <w:trPr>
          <w:trHeight w:val="316"/>
          <w:jc w:val="center"/>
        </w:trPr>
        <w:tc>
          <w:tcPr>
            <w:tcW w:w="4015" w:type="dxa"/>
            <w:tcBorders>
              <w:top w:val="nil"/>
              <w:left w:val="nil"/>
              <w:bottom w:val="single" w:sz="12" w:space="0" w:color="000000"/>
              <w:right w:val="nil"/>
            </w:tcBorders>
            <w:vAlign w:val="center"/>
          </w:tcPr>
          <w:p w14:paraId="7EF15569" w14:textId="77777777" w:rsidR="00D43F72" w:rsidRPr="001F1D2D" w:rsidRDefault="003A44D5">
            <w:pPr>
              <w:snapToGrid w:val="0"/>
              <w:spacing w:beforeAutospacing="1" w:line="256" w:lineRule="auto"/>
              <w:jc w:val="left"/>
              <w:textAlignment w:val="center"/>
              <w:rPr>
                <w:rFonts w:ascii="Times New Roman Regular" w:hAnsi="Times New Roman Regular" w:cs="Times New Roman Regular"/>
                <w:sz w:val="21"/>
                <w:szCs w:val="21"/>
              </w:rPr>
            </w:pPr>
            <w:r w:rsidRPr="001F1D2D">
              <w:rPr>
                <w:rFonts w:ascii="Times New Roman Regular" w:eastAsia="Times New Roman Regular" w:hAnsi="Times New Roman Regular" w:cs="Times New Roman Regular"/>
                <w:sz w:val="21"/>
                <w:szCs w:val="21"/>
                <w:lang w:bidi="ar"/>
              </w:rPr>
              <w:t>μ</w:t>
            </w:r>
            <w:r w:rsidRPr="001F1D2D">
              <w:rPr>
                <w:rFonts w:ascii="Times New Roman Regular" w:hAnsi="Times New Roman Regular" w:cs="Times New Roman Regular"/>
                <w:sz w:val="21"/>
                <w:szCs w:val="21"/>
                <w:vertAlign w:val="subscript"/>
                <w:lang w:bidi="ar"/>
              </w:rPr>
              <w:t>2</w:t>
            </w:r>
          </w:p>
        </w:tc>
        <w:tc>
          <w:tcPr>
            <w:tcW w:w="1150" w:type="dxa"/>
            <w:tcBorders>
              <w:top w:val="nil"/>
              <w:left w:val="nil"/>
              <w:bottom w:val="single" w:sz="12" w:space="0" w:color="000000"/>
              <w:right w:val="nil"/>
            </w:tcBorders>
            <w:vAlign w:val="center"/>
          </w:tcPr>
          <w:p w14:paraId="0B66A13F"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38.487</w:t>
            </w:r>
            <w:r w:rsidRPr="001F1D2D">
              <w:rPr>
                <w:rStyle w:val="16"/>
                <w:rFonts w:ascii="Times New Roman Regular" w:hAnsi="Times New Roman Regular" w:cs="Times New Roman Regular"/>
                <w:color w:val="auto"/>
                <w:sz w:val="21"/>
                <w:szCs w:val="21"/>
                <w:lang w:bidi="ar"/>
              </w:rPr>
              <w:t>***</w:t>
            </w:r>
          </w:p>
        </w:tc>
        <w:tc>
          <w:tcPr>
            <w:tcW w:w="1004" w:type="dxa"/>
            <w:tcBorders>
              <w:top w:val="nil"/>
              <w:left w:val="nil"/>
              <w:bottom w:val="single" w:sz="12" w:space="0" w:color="000000"/>
              <w:right w:val="nil"/>
            </w:tcBorders>
            <w:vAlign w:val="center"/>
          </w:tcPr>
          <w:p w14:paraId="7B44AA5A"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3.811</w:t>
            </w:r>
          </w:p>
        </w:tc>
        <w:tc>
          <w:tcPr>
            <w:tcW w:w="742" w:type="dxa"/>
            <w:tcBorders>
              <w:top w:val="nil"/>
              <w:left w:val="nil"/>
              <w:bottom w:val="single" w:sz="12" w:space="0" w:color="000000"/>
              <w:right w:val="nil"/>
            </w:tcBorders>
            <w:vAlign w:val="center"/>
          </w:tcPr>
          <w:p w14:paraId="14482EF1" w14:textId="77777777" w:rsidR="00D43F72" w:rsidRPr="001F1D2D" w:rsidRDefault="00D43F72">
            <w:pPr>
              <w:snapToGrid w:val="0"/>
              <w:spacing w:beforeAutospacing="1" w:line="256" w:lineRule="auto"/>
              <w:rPr>
                <w:rFonts w:ascii="Times New Roman Regular" w:hAnsi="Times New Roman Regular" w:cs="Times New Roman Regular"/>
                <w:sz w:val="21"/>
                <w:szCs w:val="21"/>
              </w:rPr>
            </w:pPr>
          </w:p>
        </w:tc>
        <w:tc>
          <w:tcPr>
            <w:tcW w:w="2127" w:type="dxa"/>
            <w:tcBorders>
              <w:top w:val="nil"/>
              <w:left w:val="nil"/>
              <w:bottom w:val="single" w:sz="12" w:space="0" w:color="000000"/>
              <w:right w:val="nil"/>
            </w:tcBorders>
            <w:vAlign w:val="center"/>
          </w:tcPr>
          <w:p w14:paraId="303D8AED" w14:textId="77777777" w:rsidR="00D43F72" w:rsidRPr="001F1D2D" w:rsidRDefault="003A44D5">
            <w:pPr>
              <w:snapToGrid w:val="0"/>
              <w:spacing w:beforeAutospacing="1" w:line="256" w:lineRule="auto"/>
              <w:textAlignment w:val="center"/>
              <w:rPr>
                <w:rFonts w:ascii="Times New Roman Regular" w:hAnsi="Times New Roman Regular" w:cs="Times New Roman Regular"/>
                <w:sz w:val="21"/>
                <w:szCs w:val="21"/>
              </w:rPr>
            </w:pPr>
            <w:r w:rsidRPr="001F1D2D">
              <w:rPr>
                <w:rFonts w:ascii="Times New Roman Regular" w:hAnsi="Times New Roman Regular" w:cs="Times New Roman Regular"/>
                <w:sz w:val="21"/>
                <w:szCs w:val="21"/>
                <w:lang w:bidi="ar"/>
              </w:rPr>
              <w:t>31.016, 45.957</w:t>
            </w:r>
          </w:p>
        </w:tc>
      </w:tr>
    </w:tbl>
    <w:p w14:paraId="6A5A3EAF" w14:textId="77777777" w:rsidR="00D43F72" w:rsidRPr="001F1D2D" w:rsidRDefault="003A44D5">
      <w:pPr>
        <w:widowControl w:val="0"/>
        <w:autoSpaceDE w:val="0"/>
        <w:autoSpaceDN w:val="0"/>
        <w:adjustRightInd w:val="0"/>
        <w:snapToGrid w:val="0"/>
        <w:spacing w:beforeAutospacing="1" w:line="256" w:lineRule="auto"/>
        <w:jc w:val="both"/>
        <w:rPr>
          <w:sz w:val="21"/>
          <w:szCs w:val="21"/>
          <w:lang w:bidi="ar"/>
        </w:rPr>
      </w:pPr>
      <w:r w:rsidRPr="001F1D2D">
        <w:rPr>
          <w:sz w:val="21"/>
          <w:szCs w:val="21"/>
          <w:vertAlign w:val="superscript"/>
          <w:lang w:bidi="ar"/>
        </w:rPr>
        <w:t>*</w:t>
      </w:r>
      <w:r w:rsidRPr="001F1D2D">
        <w:rPr>
          <w:i/>
          <w:sz w:val="21"/>
          <w:szCs w:val="21"/>
          <w:lang w:bidi="ar"/>
        </w:rPr>
        <w:t>p</w:t>
      </w:r>
      <w:r w:rsidRPr="001F1D2D">
        <w:rPr>
          <w:sz w:val="21"/>
          <w:szCs w:val="21"/>
          <w:lang w:bidi="ar"/>
        </w:rPr>
        <w:t xml:space="preserve">&lt; 0.05; </w:t>
      </w:r>
      <w:r w:rsidRPr="001F1D2D">
        <w:rPr>
          <w:sz w:val="21"/>
          <w:szCs w:val="21"/>
          <w:vertAlign w:val="superscript"/>
          <w:lang w:bidi="ar"/>
        </w:rPr>
        <w:t>**</w:t>
      </w:r>
      <w:r w:rsidRPr="001F1D2D">
        <w:rPr>
          <w:i/>
          <w:sz w:val="21"/>
          <w:szCs w:val="21"/>
          <w:lang w:bidi="ar"/>
        </w:rPr>
        <w:t>p</w:t>
      </w:r>
      <w:r w:rsidRPr="001F1D2D">
        <w:rPr>
          <w:sz w:val="21"/>
          <w:szCs w:val="21"/>
          <w:lang w:bidi="ar"/>
        </w:rPr>
        <w:t xml:space="preserve">&lt; 0.01; </w:t>
      </w:r>
      <w:r w:rsidRPr="001F1D2D">
        <w:rPr>
          <w:sz w:val="21"/>
          <w:szCs w:val="21"/>
          <w:vertAlign w:val="superscript"/>
          <w:lang w:bidi="ar"/>
        </w:rPr>
        <w:t>***</w:t>
      </w:r>
      <w:r w:rsidRPr="001F1D2D">
        <w:rPr>
          <w:i/>
          <w:sz w:val="21"/>
          <w:szCs w:val="21"/>
          <w:lang w:bidi="ar"/>
        </w:rPr>
        <w:t>p</w:t>
      </w:r>
      <w:r w:rsidRPr="001F1D2D">
        <w:rPr>
          <w:sz w:val="21"/>
          <w:szCs w:val="21"/>
          <w:lang w:bidi="ar"/>
        </w:rPr>
        <w:t>&lt; 0.001.</w:t>
      </w:r>
    </w:p>
    <w:p w14:paraId="2323A148" w14:textId="77777777" w:rsidR="00D43F72" w:rsidRPr="001F1D2D" w:rsidRDefault="003A44D5">
      <w:pPr>
        <w:snapToGrid w:val="0"/>
        <w:ind w:firstLineChars="200" w:firstLine="480"/>
        <w:jc w:val="both"/>
      </w:pPr>
      <w:r w:rsidRPr="001F1D2D">
        <w:t>Furthermore</w:t>
      </w:r>
      <w:r w:rsidRPr="001F1D2D">
        <w:rPr>
          <w:rFonts w:hint="eastAsia"/>
        </w:rPr>
        <w:t>, all risky driving behaviors of the taxi drivers surveyed</w:t>
      </w:r>
      <w:r w:rsidRPr="001F1D2D">
        <w:t xml:space="preserve"> </w:t>
      </w:r>
      <w:r w:rsidRPr="001F1D2D">
        <w:rPr>
          <w:rFonts w:hint="eastAsia"/>
        </w:rPr>
        <w:t>were significant</w:t>
      </w:r>
      <w:r w:rsidRPr="001F1D2D">
        <w:t>ly associated with</w:t>
      </w:r>
      <w:r w:rsidRPr="001F1D2D">
        <w:rPr>
          <w:rFonts w:hint="eastAsia"/>
        </w:rPr>
        <w:t xml:space="preserve"> positive predictors of </w:t>
      </w:r>
      <w:r w:rsidRPr="001F1D2D">
        <w:t xml:space="preserve">the </w:t>
      </w:r>
      <w:r w:rsidRPr="001F1D2D">
        <w:rPr>
          <w:rFonts w:hint="eastAsia"/>
        </w:rPr>
        <w:t xml:space="preserve">crash rate, indicating </w:t>
      </w:r>
      <w:r w:rsidRPr="001F1D2D">
        <w:t>that</w:t>
      </w:r>
      <w:r w:rsidRPr="001F1D2D">
        <w:rPr>
          <w:rFonts w:hint="eastAsia"/>
        </w:rPr>
        <w:t xml:space="preserve"> risky driving behaviors were </w:t>
      </w:r>
      <w:r w:rsidRPr="001F1D2D">
        <w:t>associated with an increased risk of</w:t>
      </w:r>
      <w:r w:rsidRPr="001F1D2D">
        <w:rPr>
          <w:rFonts w:hint="eastAsia"/>
        </w:rPr>
        <w:t xml:space="preserve"> crashes</w:t>
      </w:r>
      <w:r w:rsidRPr="001F1D2D">
        <w:t xml:space="preserve">. </w:t>
      </w:r>
      <w:r w:rsidRPr="001F1D2D">
        <w:rPr>
          <w:rFonts w:hint="eastAsia"/>
        </w:rPr>
        <w:t xml:space="preserve">Among the identified dangerous </w:t>
      </w:r>
      <w:r w:rsidRPr="001F1D2D">
        <w:t>activities</w:t>
      </w:r>
      <w:r w:rsidRPr="001F1D2D">
        <w:rPr>
          <w:rFonts w:hint="eastAsia"/>
        </w:rPr>
        <w:t xml:space="preserve">, </w:t>
      </w:r>
      <w:r w:rsidRPr="001F1D2D">
        <w:t xml:space="preserve">the </w:t>
      </w:r>
      <w:r w:rsidRPr="001F1D2D">
        <w:rPr>
          <w:rFonts w:hint="eastAsia"/>
        </w:rPr>
        <w:t xml:space="preserve">taxi drivers engaged in the behavior of </w:t>
      </w:r>
      <w:r w:rsidRPr="001F1D2D">
        <w:t>“</w:t>
      </w:r>
      <w:r w:rsidRPr="001F1D2D">
        <w:rPr>
          <w:rFonts w:hint="eastAsia"/>
        </w:rPr>
        <w:t>crossing the red light</w:t>
      </w:r>
      <w:r w:rsidRPr="001F1D2D">
        <w:t xml:space="preserve">” </w:t>
      </w:r>
      <w:r w:rsidRPr="001F1D2D">
        <w:rPr>
          <w:rFonts w:hint="eastAsia"/>
        </w:rPr>
        <w:t xml:space="preserve">ranging from </w:t>
      </w:r>
      <w:r w:rsidRPr="001F1D2D">
        <w:t>“</w:t>
      </w:r>
      <w:r w:rsidRPr="001F1D2D">
        <w:rPr>
          <w:rFonts w:hint="eastAsia"/>
        </w:rPr>
        <w:t>frequently</w:t>
      </w:r>
      <w:r w:rsidRPr="001F1D2D">
        <w:t>”</w:t>
      </w:r>
      <w:r w:rsidRPr="001F1D2D">
        <w:rPr>
          <w:rFonts w:hint="eastAsia"/>
        </w:rPr>
        <w:t xml:space="preserve"> to </w:t>
      </w:r>
      <w:r w:rsidRPr="001F1D2D">
        <w:t>“</w:t>
      </w:r>
      <w:r w:rsidRPr="001F1D2D">
        <w:rPr>
          <w:rFonts w:hint="eastAsia"/>
        </w:rPr>
        <w:t>always</w:t>
      </w:r>
      <w:r w:rsidRPr="001F1D2D">
        <w:t>”</w:t>
      </w:r>
      <w:r w:rsidRPr="001F1D2D">
        <w:rPr>
          <w:rFonts w:hint="eastAsia"/>
        </w:rPr>
        <w:t xml:space="preserve"> were 2320.549</w:t>
      </w:r>
      <w:r w:rsidRPr="001F1D2D">
        <w:t xml:space="preserve"> </w:t>
      </w:r>
      <w:r w:rsidRPr="001F1D2D">
        <w:rPr>
          <w:rFonts w:hint="eastAsia"/>
        </w:rPr>
        <w:t>times</w:t>
      </w:r>
      <w:r w:rsidRPr="001F1D2D">
        <w:t xml:space="preserve"> (</w:t>
      </w:r>
      <w:r w:rsidRPr="001F1D2D">
        <w:rPr>
          <w:rFonts w:hint="eastAsia"/>
        </w:rPr>
        <w:t>which can be as much as 24718.6 times with 95%</w:t>
      </w:r>
      <w:r w:rsidRPr="001F1D2D">
        <w:t xml:space="preserve"> </w:t>
      </w:r>
      <w:r w:rsidRPr="001F1D2D">
        <w:rPr>
          <w:rFonts w:hint="eastAsia"/>
        </w:rPr>
        <w:t>CI</w:t>
      </w:r>
      <w:r w:rsidRPr="001F1D2D">
        <w:t>)</w:t>
      </w:r>
      <w:r w:rsidRPr="001F1D2D">
        <w:rPr>
          <w:rFonts w:hint="eastAsia"/>
        </w:rPr>
        <w:t xml:space="preserve"> more likely to cause crashes </w:t>
      </w:r>
      <w:r w:rsidRPr="001F1D2D">
        <w:t>than</w:t>
      </w:r>
      <w:r w:rsidRPr="001F1D2D">
        <w:rPr>
          <w:rFonts w:hint="eastAsia"/>
        </w:rPr>
        <w:t xml:space="preserve"> those</w:t>
      </w:r>
      <w:r w:rsidRPr="001F1D2D">
        <w:t xml:space="preserve"> who engaged less in </w:t>
      </w:r>
      <w:r w:rsidRPr="001F1D2D">
        <w:rPr>
          <w:rFonts w:hint="eastAsia"/>
        </w:rPr>
        <w:t xml:space="preserve">such risky driving behavior than </w:t>
      </w:r>
      <w:r w:rsidRPr="001F1D2D">
        <w:t>“</w:t>
      </w:r>
      <w:r w:rsidRPr="001F1D2D">
        <w:rPr>
          <w:rFonts w:hint="eastAsia"/>
        </w:rPr>
        <w:t>frequently</w:t>
      </w:r>
      <w:r w:rsidRPr="001F1D2D">
        <w:t>”</w:t>
      </w:r>
      <w:r w:rsidRPr="001F1D2D">
        <w:rPr>
          <w:rFonts w:hint="eastAsia"/>
        </w:rPr>
        <w:t xml:space="preserve">. </w:t>
      </w:r>
    </w:p>
    <w:p w14:paraId="28EF1B9A" w14:textId="77777777" w:rsidR="00D43F72" w:rsidRPr="001F1D2D" w:rsidRDefault="003A44D5">
      <w:pPr>
        <w:snapToGrid w:val="0"/>
        <w:ind w:firstLineChars="200" w:firstLine="480"/>
        <w:jc w:val="both"/>
      </w:pPr>
      <w:r w:rsidRPr="001F1D2D">
        <w:rPr>
          <w:rFonts w:hint="eastAsia"/>
        </w:rPr>
        <w:t>Speeding</w:t>
      </w:r>
      <w:r w:rsidRPr="001F1D2D">
        <w:t xml:space="preserve"> “</w:t>
      </w:r>
      <w:r w:rsidRPr="001F1D2D">
        <w:rPr>
          <w:rFonts w:hint="eastAsia"/>
        </w:rPr>
        <w:t>quite often</w:t>
      </w:r>
      <w:r w:rsidRPr="001F1D2D">
        <w:t>”</w:t>
      </w:r>
      <w:r w:rsidRPr="001F1D2D">
        <w:rPr>
          <w:rFonts w:hint="eastAsia"/>
        </w:rPr>
        <w:t>, however, was found to be the least significant positive predictor, and its odds ratio was 6.022 with</w:t>
      </w:r>
      <w:r w:rsidRPr="001F1D2D">
        <w:t xml:space="preserve"> a </w:t>
      </w:r>
      <w:r w:rsidRPr="001F1D2D">
        <w:rPr>
          <w:rFonts w:hint="eastAsia"/>
          <w:i/>
        </w:rPr>
        <w:t>p</w:t>
      </w:r>
      <w:r w:rsidRPr="001F1D2D">
        <w:rPr>
          <w:rFonts w:hint="eastAsia"/>
        </w:rPr>
        <w:t>-value</w:t>
      </w:r>
      <w:r w:rsidRPr="001F1D2D">
        <w:t xml:space="preserve"> of</w:t>
      </w:r>
      <w:r w:rsidRPr="001F1D2D">
        <w:rPr>
          <w:rFonts w:hint="eastAsia"/>
        </w:rPr>
        <w:t xml:space="preserve"> 0.001, suggesting</w:t>
      </w:r>
      <w:r w:rsidRPr="001F1D2D">
        <w:t xml:space="preserve"> that there was a substantial difference between individuals who reportedly engaged in aggressive driving "quite often" and those who engaged in such risky behaviors less frequently than "quite often" in terms of the crash rate.</w:t>
      </w:r>
      <w:r w:rsidRPr="001F1D2D">
        <w:rPr>
          <w:rFonts w:hint="eastAsia"/>
        </w:rPr>
        <w:t xml:space="preserve"> The former was</w:t>
      </w:r>
      <w:r w:rsidRPr="001F1D2D">
        <w:t xml:space="preserve"> </w:t>
      </w:r>
      <w:r w:rsidRPr="001F1D2D">
        <w:rPr>
          <w:rFonts w:hint="eastAsia"/>
        </w:rPr>
        <w:t>6.022 times</w:t>
      </w:r>
      <w:r w:rsidRPr="001F1D2D">
        <w:t xml:space="preserve"> (</w:t>
      </w:r>
      <w:r w:rsidRPr="001F1D2D">
        <w:rPr>
          <w:rFonts w:hint="eastAsia"/>
        </w:rPr>
        <w:t>which can be as much as 18.123</w:t>
      </w:r>
      <w:r w:rsidRPr="001F1D2D">
        <w:t xml:space="preserve"> </w:t>
      </w:r>
      <w:r w:rsidRPr="001F1D2D">
        <w:rPr>
          <w:rFonts w:hint="eastAsia"/>
        </w:rPr>
        <w:t>times with 95%</w:t>
      </w:r>
      <w:r w:rsidRPr="001F1D2D">
        <w:t xml:space="preserve"> </w:t>
      </w:r>
      <w:r w:rsidRPr="001F1D2D">
        <w:rPr>
          <w:rFonts w:hint="eastAsia"/>
        </w:rPr>
        <w:t>CI</w:t>
      </w:r>
      <w:r w:rsidRPr="001F1D2D">
        <w:t xml:space="preserve">) </w:t>
      </w:r>
      <w:r w:rsidRPr="001F1D2D">
        <w:rPr>
          <w:rFonts w:hint="eastAsia"/>
        </w:rPr>
        <w:t xml:space="preserve">more likely to have crashes than the latter. </w:t>
      </w:r>
    </w:p>
    <w:p w14:paraId="7802B19E" w14:textId="77777777" w:rsidR="00D43F72" w:rsidRPr="001F1D2D" w:rsidRDefault="003A44D5">
      <w:pPr>
        <w:snapToGrid w:val="0"/>
        <w:ind w:firstLineChars="200" w:firstLine="480"/>
        <w:jc w:val="both"/>
      </w:pPr>
      <w:r w:rsidRPr="001F1D2D">
        <w:rPr>
          <w:rFonts w:hint="eastAsia"/>
        </w:rPr>
        <w:t xml:space="preserve">Additionally, </w:t>
      </w:r>
      <w:r w:rsidRPr="001F1D2D">
        <w:t xml:space="preserve">the </w:t>
      </w:r>
      <w:r w:rsidRPr="001F1D2D">
        <w:rPr>
          <w:rFonts w:hint="eastAsia"/>
        </w:rPr>
        <w:t xml:space="preserve">failure to wear </w:t>
      </w:r>
      <w:r w:rsidRPr="001F1D2D">
        <w:t xml:space="preserve">a </w:t>
      </w:r>
      <w:r w:rsidRPr="001F1D2D">
        <w:rPr>
          <w:rFonts w:hint="eastAsia"/>
        </w:rPr>
        <w:t xml:space="preserve">seat belt </w:t>
      </w:r>
      <w:r w:rsidRPr="001F1D2D">
        <w:t xml:space="preserve">by the taxi driver </w:t>
      </w:r>
      <w:r w:rsidRPr="001F1D2D">
        <w:rPr>
          <w:rFonts w:hint="eastAsia"/>
        </w:rPr>
        <w:t xml:space="preserve">was the only significant negative </w:t>
      </w:r>
      <w:r w:rsidRPr="001F1D2D">
        <w:t>predictor</w:t>
      </w:r>
      <w:r w:rsidRPr="001F1D2D">
        <w:rPr>
          <w:rFonts w:hint="eastAsia"/>
        </w:rPr>
        <w:t xml:space="preserve"> of </w:t>
      </w:r>
      <w:r w:rsidRPr="001F1D2D">
        <w:t xml:space="preserve">the </w:t>
      </w:r>
      <w:r w:rsidRPr="001F1D2D">
        <w:rPr>
          <w:rFonts w:hint="eastAsia"/>
        </w:rPr>
        <w:t xml:space="preserve">crash rate among the risky driving behaviors surveyed. Its odds ratio was 0.488 with a </w:t>
      </w:r>
      <w:r w:rsidRPr="001F1D2D">
        <w:rPr>
          <w:rFonts w:hint="eastAsia"/>
          <w:i/>
        </w:rPr>
        <w:t>p</w:t>
      </w:r>
      <w:r w:rsidRPr="001F1D2D">
        <w:rPr>
          <w:rFonts w:hint="eastAsia"/>
        </w:rPr>
        <w:t>-value of 0.038</w:t>
      </w:r>
      <w:r w:rsidRPr="001F1D2D">
        <w:t>,</w:t>
      </w:r>
      <w:r w:rsidRPr="001F1D2D">
        <w:rPr>
          <w:rFonts w:hint="eastAsia"/>
        </w:rPr>
        <w:t xml:space="preserve"> </w:t>
      </w:r>
      <w:r w:rsidRPr="001F1D2D">
        <w:t xml:space="preserve">indicating </w:t>
      </w:r>
      <w:r w:rsidRPr="001F1D2D">
        <w:rPr>
          <w:rFonts w:hint="eastAsia"/>
        </w:rPr>
        <w:t xml:space="preserve">that those </w:t>
      </w:r>
      <w:r w:rsidRPr="001F1D2D">
        <w:t>“</w:t>
      </w:r>
      <w:r w:rsidRPr="001F1D2D">
        <w:rPr>
          <w:rFonts w:hint="eastAsia"/>
        </w:rPr>
        <w:t>always</w:t>
      </w:r>
      <w:r w:rsidRPr="001F1D2D">
        <w:t>”</w:t>
      </w:r>
      <w:r w:rsidRPr="001F1D2D">
        <w:rPr>
          <w:rFonts w:hint="eastAsia"/>
        </w:rPr>
        <w:t xml:space="preserve"> wearing the seat belt while driving were 2.049</w:t>
      </w:r>
      <w:r w:rsidRPr="001F1D2D">
        <w:t xml:space="preserve"> </w:t>
      </w:r>
      <w:r w:rsidRPr="001F1D2D">
        <w:rPr>
          <w:rFonts w:hint="eastAsia"/>
        </w:rPr>
        <w:t>times</w:t>
      </w:r>
      <w:r w:rsidRPr="001F1D2D">
        <w:t xml:space="preserve"> (</w:t>
      </w:r>
      <w:r w:rsidRPr="001F1D2D">
        <w:rPr>
          <w:rFonts w:hint="eastAsia"/>
        </w:rPr>
        <w:t>which can be</w:t>
      </w:r>
      <w:r w:rsidRPr="001F1D2D">
        <w:t xml:space="preserve"> as</w:t>
      </w:r>
      <w:r w:rsidRPr="001F1D2D">
        <w:rPr>
          <w:rFonts w:hint="eastAsia"/>
        </w:rPr>
        <w:t xml:space="preserve"> much as 4.032</w:t>
      </w:r>
      <w:r w:rsidRPr="001F1D2D">
        <w:t xml:space="preserve"> </w:t>
      </w:r>
      <w:r w:rsidRPr="001F1D2D">
        <w:rPr>
          <w:rFonts w:hint="eastAsia"/>
        </w:rPr>
        <w:t>times with 95% CI</w:t>
      </w:r>
      <w:r w:rsidRPr="001F1D2D">
        <w:t xml:space="preserve">) </w:t>
      </w:r>
      <w:r w:rsidRPr="001F1D2D">
        <w:rPr>
          <w:rFonts w:hint="eastAsia"/>
        </w:rPr>
        <w:t xml:space="preserve">less likely to cause crashes than those </w:t>
      </w:r>
      <w:r w:rsidRPr="001F1D2D">
        <w:t xml:space="preserve">who did </w:t>
      </w:r>
      <w:r w:rsidRPr="001F1D2D">
        <w:rPr>
          <w:rFonts w:hint="eastAsia"/>
        </w:rPr>
        <w:t xml:space="preserve">not </w:t>
      </w:r>
      <w:r w:rsidRPr="001F1D2D">
        <w:t>“</w:t>
      </w:r>
      <w:r w:rsidRPr="001F1D2D">
        <w:rPr>
          <w:rFonts w:hint="eastAsia"/>
        </w:rPr>
        <w:t>always</w:t>
      </w:r>
      <w:r w:rsidRPr="001F1D2D">
        <w:t>”</w:t>
      </w:r>
      <w:r w:rsidRPr="001F1D2D">
        <w:rPr>
          <w:rFonts w:hint="eastAsia"/>
        </w:rPr>
        <w:t xml:space="preserve"> wear the seat belt. </w:t>
      </w:r>
    </w:p>
    <w:p w14:paraId="1A64EFF7" w14:textId="77777777" w:rsidR="00D43F72" w:rsidRPr="001F1D2D" w:rsidRDefault="003A44D5">
      <w:pPr>
        <w:snapToGrid w:val="0"/>
        <w:spacing w:beforeLines="50" w:before="156"/>
        <w:jc w:val="both"/>
        <w:outlineLvl w:val="0"/>
        <w:rPr>
          <w:b/>
          <w:sz w:val="28"/>
          <w:szCs w:val="28"/>
        </w:rPr>
      </w:pPr>
      <w:r w:rsidRPr="001F1D2D">
        <w:rPr>
          <w:rFonts w:hint="eastAsia"/>
          <w:b/>
          <w:sz w:val="28"/>
          <w:szCs w:val="28"/>
        </w:rPr>
        <w:t>DISCUSSION</w:t>
      </w:r>
    </w:p>
    <w:p w14:paraId="2D568A0F" w14:textId="43A363EF" w:rsidR="00D43F72" w:rsidRPr="001F1D2D" w:rsidRDefault="003A44D5">
      <w:pPr>
        <w:snapToGrid w:val="0"/>
        <w:ind w:firstLineChars="200" w:firstLine="480"/>
        <w:jc w:val="both"/>
        <w:rPr>
          <w:rFonts w:ascii="Times New Roman Regular" w:hAnsi="Times New Roman Regular" w:cs="Times New Roman Regular"/>
        </w:rPr>
      </w:pPr>
      <w:r w:rsidRPr="001F1D2D">
        <w:rPr>
          <w:rFonts w:ascii="Times New Roman Regular" w:hAnsi="Times New Roman Regular" w:cs="Times New Roman Regular"/>
        </w:rPr>
        <w:t xml:space="preserve">What is clear is that cab drivers tend to be more prone to traffic risks than usual when driving at work </w:t>
      </w:r>
      <w:r w:rsidRPr="001F1D2D">
        <w:rPr>
          <w:rFonts w:ascii="Times New Roman Regular" w:hAnsi="Times New Roman Regular" w:cs="Times New Roman Regular" w:hint="eastAsia"/>
        </w:rPr>
        <w:t>[2,9,23]</w:t>
      </w:r>
      <w:r w:rsidRPr="001F1D2D">
        <w:rPr>
          <w:rFonts w:ascii="Times New Roman Regular" w:hAnsi="Times New Roman Regular" w:cs="Times New Roman Regular"/>
        </w:rPr>
        <w:t xml:space="preserve">. This is confirmed by a questionnaire survey in the United States that included both cab and non-taxi drivers. It was found that cab drivers were more likely to drive distracted compared to non-taxi drivers </w:t>
      </w:r>
      <w:r w:rsidRPr="001F1D2D">
        <w:rPr>
          <w:rFonts w:ascii="Times New Roman Regular" w:hAnsi="Times New Roman Regular" w:cs="Times New Roman Regular" w:hint="eastAsia"/>
        </w:rPr>
        <w:t>[24]</w:t>
      </w:r>
      <w:r w:rsidRPr="001F1D2D">
        <w:rPr>
          <w:rFonts w:ascii="Times New Roman Regular" w:hAnsi="Times New Roman Regular" w:cs="Times New Roman Regular"/>
        </w:rPr>
        <w:t xml:space="preserve">. </w:t>
      </w:r>
      <w:r w:rsidR="00FA2694" w:rsidRPr="001F1D2D">
        <w:t xml:space="preserve">Similarly, </w:t>
      </w:r>
      <w:r w:rsidR="00FA2694" w:rsidRPr="001F1D2D">
        <w:rPr>
          <w:rFonts w:ascii="Times New Roman Regular" w:hAnsi="Times New Roman Regular" w:cs="Times New Roman Regular" w:hint="eastAsia"/>
        </w:rPr>
        <w:t>a</w:t>
      </w:r>
      <w:r w:rsidRPr="001F1D2D">
        <w:rPr>
          <w:rFonts w:ascii="Times New Roman Regular" w:hAnsi="Times New Roman Regular" w:cs="Times New Roman Regular"/>
        </w:rPr>
        <w:t xml:space="preserve"> survey in Xining found that nearly half of the crashes involved professional drivers of buses, trucks, cabs, etc. </w:t>
      </w:r>
      <w:r w:rsidRPr="001F1D2D">
        <w:rPr>
          <w:rFonts w:ascii="Times New Roman Regular" w:hAnsi="Times New Roman Regular" w:cs="Times New Roman Regular" w:hint="eastAsia"/>
        </w:rPr>
        <w:t>[1]</w:t>
      </w:r>
      <w:r w:rsidRPr="001F1D2D">
        <w:rPr>
          <w:rFonts w:ascii="Times New Roman Regular" w:hAnsi="Times New Roman Regular" w:cs="Times New Roman Regular"/>
        </w:rPr>
        <w:t xml:space="preserve">. </w:t>
      </w:r>
      <w:r w:rsidR="00445CEF" w:rsidRPr="001F1D2D">
        <w:rPr>
          <w:rFonts w:ascii="Times New Roman Regular" w:hAnsi="Times New Roman Regular" w:cs="Times New Roman Regular"/>
        </w:rPr>
        <w:t>Building on these findings, our study examined Chinese taxi drivers through a large-scale questionnaire survey to quantify how occupational workload influences risky driving behaviors and collision involvement, and to develop a predictive model for estimating their potential crash risk.</w:t>
      </w:r>
    </w:p>
    <w:p w14:paraId="6166E5AD" w14:textId="79BBC605" w:rsidR="00644A25" w:rsidRPr="001F1D2D" w:rsidRDefault="00644A25" w:rsidP="00644A25">
      <w:pPr>
        <w:snapToGrid w:val="0"/>
        <w:ind w:firstLineChars="200" w:firstLine="480"/>
        <w:jc w:val="both"/>
        <w:rPr>
          <w:rFonts w:ascii="Times New Roman Regular" w:hAnsi="Times New Roman Regular" w:cs="Times New Roman Regular"/>
        </w:rPr>
      </w:pPr>
      <w:r w:rsidRPr="001F1D2D">
        <w:rPr>
          <w:rFonts w:ascii="Times New Roman Regular" w:hAnsi="Times New Roman Regular" w:cs="Times New Roman Regular"/>
        </w:rPr>
        <w:lastRenderedPageBreak/>
        <w:t>Both official statistics and our survey data indicate that the primary reason for taxi drivers’ heightened collision risk is the substantial financial pressure they face.</w:t>
      </w:r>
      <w:r w:rsidR="003A44D5" w:rsidRPr="001F1D2D">
        <w:rPr>
          <w:rFonts w:ascii="Times New Roman Regular" w:hAnsi="Times New Roman Regular" w:cs="Times New Roman Regular"/>
        </w:rPr>
        <w:t xml:space="preserve"> It is well known that cab drivers' income depends largely on the number of orders they take and the miles they carry passengers, which drives their tendency to drive faster and work longer as a way to fulfill more orders and cover more miles. </w:t>
      </w:r>
      <w:r w:rsidRPr="001F1D2D">
        <w:rPr>
          <w:rFonts w:ascii="Times New Roman Regular" w:hAnsi="Times New Roman Regular" w:cs="Times New Roman Regular"/>
        </w:rPr>
        <w:t>Approximately four out of five surveyed drivers reported paying nearly half of their monthly income to taxi companies as management fees.</w:t>
      </w:r>
      <w:r w:rsidR="003A44D5" w:rsidRPr="001F1D2D">
        <w:rPr>
          <w:rFonts w:ascii="Times New Roman Regular" w:hAnsi="Times New Roman Regular" w:cs="Times New Roman Regular"/>
        </w:rPr>
        <w:t xml:space="preserve"> Cab drivers with lower incomes will be more inclined to do so and are therefore more likely to engage in risky driving behaviors that can cause accidents, such as speeding, fatigue, and dangerous overtaking, resulting in a much higher probability of accidents </w:t>
      </w:r>
      <w:r w:rsidR="003A44D5" w:rsidRPr="001F1D2D">
        <w:rPr>
          <w:rFonts w:ascii="Times New Roman Regular" w:hAnsi="Times New Roman Regular" w:cs="Times New Roman Regular" w:hint="eastAsia"/>
        </w:rPr>
        <w:t>[22,9]</w:t>
      </w:r>
      <w:r w:rsidR="003A44D5" w:rsidRPr="001F1D2D">
        <w:rPr>
          <w:rFonts w:ascii="Times New Roman Regular" w:hAnsi="Times New Roman Regular" w:cs="Times New Roman Regular"/>
        </w:rPr>
        <w:t>.</w:t>
      </w:r>
    </w:p>
    <w:p w14:paraId="1CCE5DB5" w14:textId="085F9F28" w:rsidR="00D43F72" w:rsidRPr="001F1D2D" w:rsidRDefault="003A44D5">
      <w:pPr>
        <w:snapToGrid w:val="0"/>
        <w:ind w:firstLineChars="200" w:firstLine="480"/>
        <w:jc w:val="both"/>
        <w:rPr>
          <w:rFonts w:ascii="Times New Roman Regular" w:hAnsi="Times New Roman Regular" w:cs="Times New Roman Regular"/>
        </w:rPr>
      </w:pPr>
      <w:r w:rsidRPr="001F1D2D">
        <w:rPr>
          <w:rFonts w:ascii="Times New Roman Regular" w:hAnsi="Times New Roman Regular" w:cs="Times New Roman Regular" w:hint="eastAsia"/>
        </w:rPr>
        <w:t xml:space="preserve">The survey revealed that nearly half of cab drivers work more than 70 hours per week. </w:t>
      </w:r>
      <w:r w:rsidR="00644A25" w:rsidRPr="001F1D2D">
        <w:rPr>
          <w:rFonts w:ascii="Times New Roman Regular" w:hAnsi="Times New Roman Regular" w:cs="Times New Roman Regular"/>
        </w:rPr>
        <w:t>A Norwegian study reported that drivers working more than 70 hours per week were at greater risk of neck and lower-back pain than those working fewer hours, and fewer than 10% of Norwegian taxi drivers reached this threshold [25].</w:t>
      </w:r>
      <w:r w:rsidRPr="001F1D2D">
        <w:rPr>
          <w:rFonts w:ascii="Times New Roman Regular" w:hAnsi="Times New Roman Regular" w:cs="Times New Roman Regular" w:hint="eastAsia"/>
        </w:rPr>
        <w:t xml:space="preserve"> This suggests that cab drivers in China have more stressful jobs, and their heavy workload puts their health at risk.</w:t>
      </w:r>
      <w:r w:rsidRPr="001F1D2D">
        <w:rPr>
          <w:rFonts w:ascii="Times New Roman Regular" w:hAnsi="Times New Roman Regular" w:cs="Times New Roman Regular"/>
        </w:rPr>
        <w:t xml:space="preserve"> </w:t>
      </w:r>
      <w:r w:rsidRPr="001F1D2D">
        <w:rPr>
          <w:rFonts w:ascii="Times New Roman Regular" w:hAnsi="Times New Roman Regular" w:cs="Times New Roman Regular" w:hint="eastAsia"/>
        </w:rPr>
        <w:t>Notably, this finding is consistent across the four cities surveyed</w:t>
      </w:r>
      <w:r w:rsidRPr="001F1D2D">
        <w:rPr>
          <w:rFonts w:ascii="Times New Roman Regular" w:hAnsi="Times New Roman Regular" w:cs="Times New Roman Regular" w:hint="eastAsia"/>
        </w:rPr>
        <w:t>—</w:t>
      </w:r>
      <w:r w:rsidRPr="001F1D2D">
        <w:rPr>
          <w:rFonts w:ascii="Times New Roman Regular" w:hAnsi="Times New Roman Regular" w:cs="Times New Roman Regular" w:hint="eastAsia"/>
        </w:rPr>
        <w:t>Xining, Jilin, Xi'an, and Shantou</w:t>
      </w:r>
      <w:r w:rsidRPr="001F1D2D">
        <w:rPr>
          <w:rFonts w:ascii="Times New Roman Regular" w:hAnsi="Times New Roman Regular" w:cs="Times New Roman Regular" w:hint="eastAsia"/>
        </w:rPr>
        <w:t>—</w:t>
      </w:r>
      <w:r w:rsidRPr="001F1D2D">
        <w:rPr>
          <w:rFonts w:ascii="Times New Roman Regular" w:hAnsi="Times New Roman Regular" w:cs="Times New Roman Regular" w:hint="eastAsia"/>
        </w:rPr>
        <w:t>despite potential differences in urban scale and transportation infrastructure</w:t>
      </w:r>
      <w:r w:rsidRPr="001F1D2D">
        <w:rPr>
          <w:rFonts w:ascii="宋体" w:hAnsi="宋体" w:cs="宋体"/>
        </w:rPr>
        <w:t>.</w:t>
      </w:r>
      <w:r w:rsidR="00644A25" w:rsidRPr="001F1D2D">
        <w:t xml:space="preserve"> </w:t>
      </w:r>
      <w:r w:rsidR="00644A25" w:rsidRPr="001F1D2D">
        <w:rPr>
          <w:rFonts w:ascii="Times New Roman Regular" w:hAnsi="Times New Roman Regular" w:cs="Times New Roman Regular"/>
        </w:rPr>
        <w:t>The survey further showed no significant regional differences in daily or weekly driving hours among taxi drivers in China.</w:t>
      </w:r>
    </w:p>
    <w:p w14:paraId="33EDB64E" w14:textId="0EBD576F" w:rsidR="00D43F72" w:rsidRPr="001F1D2D" w:rsidRDefault="003A44D5">
      <w:pPr>
        <w:snapToGrid w:val="0"/>
        <w:ind w:firstLineChars="200" w:firstLine="480"/>
        <w:jc w:val="both"/>
        <w:rPr>
          <w:rFonts w:ascii="Times New Roman Regular" w:hAnsi="Times New Roman Regular" w:cs="Times New Roman Regular"/>
        </w:rPr>
      </w:pPr>
      <w:r w:rsidRPr="001F1D2D">
        <w:rPr>
          <w:rFonts w:ascii="Times New Roman Regular" w:hAnsi="Times New Roman Regular" w:cs="Times New Roman Regular"/>
        </w:rPr>
        <w:t xml:space="preserve">Existing surveys show that cab drivers have widespread sleep problems, and that poor sleep quality is more likely to lead to involvement in a crash </w:t>
      </w:r>
      <w:r w:rsidRPr="001F1D2D">
        <w:rPr>
          <w:rFonts w:ascii="Times New Roman Regular" w:hAnsi="Times New Roman Regular" w:cs="Times New Roman Regular" w:hint="eastAsia"/>
        </w:rPr>
        <w:t>[9,2</w:t>
      </w:r>
      <w:r w:rsidRPr="001F1D2D">
        <w:rPr>
          <w:rFonts w:ascii="Times New Roman Regular" w:hAnsi="Times New Roman Regular" w:cs="Times New Roman Regular"/>
        </w:rPr>
        <w:t>6</w:t>
      </w:r>
      <w:r w:rsidRPr="001F1D2D">
        <w:rPr>
          <w:rFonts w:ascii="Times New Roman Regular" w:hAnsi="Times New Roman Regular" w:cs="Times New Roman Regular" w:hint="eastAsia"/>
        </w:rPr>
        <w:t>]</w:t>
      </w:r>
      <w:r w:rsidRPr="001F1D2D">
        <w:rPr>
          <w:rFonts w:ascii="Times New Roman Regular" w:hAnsi="Times New Roman Regular" w:cs="Times New Roman Regular"/>
        </w:rPr>
        <w:t xml:space="preserve">. </w:t>
      </w:r>
      <w:r w:rsidRPr="001F1D2D">
        <w:rPr>
          <w:rFonts w:ascii="Times New Roman Regular" w:hAnsi="Times New Roman Regular" w:cs="Times New Roman Regular" w:hint="eastAsia"/>
        </w:rPr>
        <w:t xml:space="preserve">A significant number of people in this survey currently have serious sleep problems. Sleep problems not only increase the physical stress on drivers but also increase driver fatigue. </w:t>
      </w:r>
      <w:r w:rsidR="00644A25" w:rsidRPr="001F1D2D">
        <w:t>Consequently, more severe sleep problems are associated with a higher probability of crash involvement.</w:t>
      </w:r>
      <w:r w:rsidRPr="001F1D2D">
        <w:rPr>
          <w:rFonts w:ascii="Times New Roman Regular" w:hAnsi="Times New Roman Regular" w:cs="Times New Roman Regular"/>
        </w:rPr>
        <w:t xml:space="preserve"> Fatigued driving is so harmful that a report from Europe also showed that fatigued people reacted less quickly and adequately than those who were not fatigued. Fatigue also affects mood, which in turn affects behavior. People who are tired are more likely to be irritable and frustrated. </w:t>
      </w:r>
      <w:r w:rsidR="00644A25" w:rsidRPr="001F1D2D">
        <w:rPr>
          <w:rFonts w:ascii="Times New Roman Regular" w:hAnsi="Times New Roman Regular" w:cs="Times New Roman Regular"/>
        </w:rPr>
        <w:t>On average, about 20% of European drivers reported driving while extremely sleepy at least once in the past month [27].</w:t>
      </w:r>
      <w:r w:rsidRPr="001F1D2D">
        <w:rPr>
          <w:rFonts w:ascii="Times New Roman Regular" w:hAnsi="Times New Roman Regular" w:cs="Times New Roman Regular"/>
        </w:rPr>
        <w:t xml:space="preserve"> In another survey from Italy, 41.1% of drivers indicated that they had passed out while driving at least once a month in the past year [28]. </w:t>
      </w:r>
      <w:r w:rsidRPr="001F1D2D">
        <w:rPr>
          <w:rFonts w:ascii="Times New Roman Regular" w:hAnsi="Times New Roman Regular" w:cs="Times New Roman Regular" w:hint="eastAsia"/>
        </w:rPr>
        <w:t>As noted in many previous studies, drivers who are sleep-deprived due to mental stress have an increased risk of being involved in a crash while driving [</w:t>
      </w:r>
      <w:r w:rsidRPr="001F1D2D">
        <w:rPr>
          <w:rFonts w:ascii="Times New Roman Regular" w:hAnsi="Times New Roman Regular" w:cs="Times New Roman Regular"/>
        </w:rPr>
        <w:t>29,30</w:t>
      </w:r>
      <w:r w:rsidRPr="001F1D2D">
        <w:rPr>
          <w:rFonts w:ascii="Times New Roman Regular" w:hAnsi="Times New Roman Regular" w:cs="Times New Roman Regular" w:hint="eastAsia"/>
        </w:rPr>
        <w:t>]. Therefore, early diagnosis and treatment of sleep problems or other mental or physical health problems should be emphasized to prevent road traffic accidents.</w:t>
      </w:r>
    </w:p>
    <w:p w14:paraId="4177A81A" w14:textId="1EE9B730" w:rsidR="00D43F72" w:rsidRPr="001F1D2D" w:rsidRDefault="003A44D5">
      <w:pPr>
        <w:snapToGrid w:val="0"/>
        <w:ind w:firstLineChars="200" w:firstLine="480"/>
        <w:jc w:val="both"/>
        <w:outlineLvl w:val="0"/>
        <w:rPr>
          <w:rFonts w:ascii="Times New Roman Regular" w:hAnsi="Times New Roman Regular" w:cs="Times New Roman Regular"/>
        </w:rPr>
      </w:pPr>
      <w:r w:rsidRPr="001F1D2D">
        <w:rPr>
          <w:rFonts w:ascii="Times New Roman Regular" w:hAnsi="Times New Roman Regular" w:cs="Times New Roman Regular" w:hint="eastAsia"/>
        </w:rPr>
        <w:t xml:space="preserve">It can be seen that most of the potential factors for cab drivers to be involved in collisions come from risky driving behaviors (fatigued driving (3.29 </w:t>
      </w:r>
      <w:r w:rsidRPr="001F1D2D">
        <w:rPr>
          <w:rFonts w:ascii="Times New Roman Regular" w:hAnsi="Times New Roman Regular" w:cs="Times New Roman Regular" w:hint="eastAsia"/>
        </w:rPr>
        <w:t>±</w:t>
      </w:r>
      <w:r w:rsidRPr="001F1D2D">
        <w:rPr>
          <w:rFonts w:ascii="Times New Roman Regular" w:hAnsi="Times New Roman Regular" w:cs="Times New Roman Regular" w:hint="eastAsia"/>
        </w:rPr>
        <w:t xml:space="preserve"> 1.48), with scores for other behaviors ranging from 2.1 to 2.6), large workloads due to income pressures (nearly half of cab drivers work more than 70 hours per week), and sleep problems due to the large workloads and income pressures (the drivers' self-reported sleep problems with a mean score of (1.98 </w:t>
      </w:r>
      <w:r w:rsidRPr="001F1D2D">
        <w:rPr>
          <w:rFonts w:ascii="Times New Roman Regular" w:hAnsi="Times New Roman Regular" w:cs="Times New Roman Regular" w:hint="eastAsia"/>
        </w:rPr>
        <w:t>±</w:t>
      </w:r>
      <w:r w:rsidRPr="001F1D2D">
        <w:rPr>
          <w:rFonts w:ascii="Times New Roman Regular" w:hAnsi="Times New Roman Regular" w:cs="Times New Roman Regular" w:hint="eastAsia"/>
        </w:rPr>
        <w:t xml:space="preserve"> 1.35) and relatively poor sleep quality).</w:t>
      </w:r>
      <w:r w:rsidRPr="001F1D2D">
        <w:rPr>
          <w:rFonts w:ascii="Times New Roman Regular" w:hAnsi="Times New Roman Regular" w:cs="Times New Roman Regular"/>
        </w:rPr>
        <w:t xml:space="preserve"> </w:t>
      </w:r>
      <w:r w:rsidR="00FA2694" w:rsidRPr="001F1D2D">
        <w:rPr>
          <w:rFonts w:ascii="Times New Roman Regular" w:hAnsi="Times New Roman Regular" w:cs="Times New Roman Regular"/>
        </w:rPr>
        <w:t xml:space="preserve">     </w:t>
      </w:r>
      <w:r w:rsidRPr="001F1D2D">
        <w:rPr>
          <w:rFonts w:ascii="Times New Roman Regular" w:hAnsi="Times New Roman Regular" w:cs="Times New Roman Regular" w:hint="eastAsia"/>
        </w:rPr>
        <w:t>As a result, we make recommendations in three areas: reducing risky driving behavior, increasing cab drivers' income and benefits, and improving management practices.</w:t>
      </w:r>
      <w:r w:rsidRPr="001F1D2D">
        <w:rPr>
          <w:rFonts w:ascii="Times New Roman Regular" w:hAnsi="Times New Roman Regular" w:cs="Times New Roman Regular"/>
        </w:rPr>
        <w:t xml:space="preserve"> </w:t>
      </w:r>
      <w:r w:rsidRPr="001F1D2D">
        <w:rPr>
          <w:rFonts w:ascii="Times New Roman Regular" w:hAnsi="Times New Roman Regular" w:cs="Times New Roman Regular" w:hint="eastAsia"/>
        </w:rPr>
        <w:t xml:space="preserve">Cab driving driver's behavior when running red lights, speeding, and other </w:t>
      </w:r>
      <w:r w:rsidRPr="001F1D2D">
        <w:rPr>
          <w:rFonts w:ascii="Times New Roman Regular" w:hAnsi="Times New Roman Regular" w:cs="Times New Roman Regular" w:hint="eastAsia"/>
          <w:lang w:eastAsia="zh-Hans"/>
        </w:rPr>
        <w:t>risky</w:t>
      </w:r>
      <w:r w:rsidRPr="001F1D2D">
        <w:rPr>
          <w:rFonts w:ascii="Times New Roman Regular" w:hAnsi="Times New Roman Regular" w:cs="Times New Roman Regular" w:hint="eastAsia"/>
        </w:rPr>
        <w:t xml:space="preserve"> driving </w:t>
      </w:r>
      <w:r w:rsidRPr="001F1D2D">
        <w:rPr>
          <w:rFonts w:ascii="Times New Roman Regular" w:hAnsi="Times New Roman Regular" w:cs="Times New Roman Regular" w:hint="eastAsia"/>
        </w:rPr>
        <w:lastRenderedPageBreak/>
        <w:t xml:space="preserve">behaviors, most to get more income in a limited time, so it is recommended to take the following measures: </w:t>
      </w:r>
    </w:p>
    <w:p w14:paraId="2678B827" w14:textId="77777777" w:rsidR="00D43F72" w:rsidRPr="001F1D2D" w:rsidRDefault="003A44D5">
      <w:pPr>
        <w:snapToGrid w:val="0"/>
        <w:ind w:firstLineChars="200" w:firstLine="480"/>
        <w:jc w:val="both"/>
        <w:outlineLvl w:val="0"/>
        <w:rPr>
          <w:rFonts w:ascii="Times New Roman Regular" w:hAnsi="Times New Roman Regular" w:cs="Times New Roman Regular"/>
        </w:rPr>
      </w:pPr>
      <w:r w:rsidRPr="001F1D2D">
        <w:rPr>
          <w:rFonts w:ascii="Times New Roman Regular" w:hAnsi="Times New Roman Regular" w:cs="Times New Roman Regular" w:hint="eastAsia"/>
        </w:rPr>
        <w:t xml:space="preserve">1) It is suggested in traffic laws and regulations that taxi drivers' fines for illegal driving behavior be increased in order to increase their illegal costs. Administrative penalties such as review, mandatory cessation of driving activities, and detention can also be imposed depending on the severity of taxi-related accidents. </w:t>
      </w:r>
    </w:p>
    <w:p w14:paraId="003D6752" w14:textId="77777777" w:rsidR="00D43F72" w:rsidRPr="001F1D2D" w:rsidRDefault="003A44D5">
      <w:pPr>
        <w:numPr>
          <w:ilvl w:val="0"/>
          <w:numId w:val="3"/>
        </w:numPr>
        <w:snapToGrid w:val="0"/>
        <w:ind w:firstLineChars="200" w:firstLine="480"/>
        <w:jc w:val="both"/>
        <w:outlineLvl w:val="0"/>
        <w:rPr>
          <w:rFonts w:ascii="Times New Roman Regular" w:hAnsi="Times New Roman Regular" w:cs="Times New Roman Regular"/>
        </w:rPr>
      </w:pPr>
      <w:r w:rsidRPr="001F1D2D">
        <w:rPr>
          <w:rFonts w:ascii="Times New Roman Regular" w:hAnsi="Times New Roman Regular" w:cs="Times New Roman Regular" w:hint="eastAsia"/>
        </w:rPr>
        <w:t>Behaviors such as one-handed driving and driving on the phone have no actual penalties in traffic regulations. It is recommended that such dangerous driving behaviors be identified through road traffic monitoring and other means and that taxi drivers be given appropriate warnings and financial penalties.</w:t>
      </w:r>
    </w:p>
    <w:p w14:paraId="4EB15C47" w14:textId="77777777" w:rsidR="00D43F72" w:rsidRPr="001F1D2D" w:rsidRDefault="003A44D5">
      <w:pPr>
        <w:snapToGrid w:val="0"/>
        <w:ind w:firstLineChars="200" w:firstLine="480"/>
        <w:jc w:val="both"/>
        <w:outlineLvl w:val="0"/>
        <w:rPr>
          <w:rFonts w:ascii="Times New Roman Regular" w:hAnsi="Times New Roman Regular" w:cs="Times New Roman Regular"/>
        </w:rPr>
      </w:pPr>
      <w:r w:rsidRPr="001F1D2D">
        <w:rPr>
          <w:rFonts w:ascii="Times New Roman Regular" w:hAnsi="Times New Roman Regular" w:cs="Times New Roman Regular" w:hint="eastAsia"/>
        </w:rPr>
        <w:t xml:space="preserve">Taxi drivers' work fatigue, sleep problems, and dissatisfaction with their income also increase the risk of driving on public roads. Therefore, it is recommended that: </w:t>
      </w:r>
    </w:p>
    <w:p w14:paraId="052DDF13" w14:textId="77777777" w:rsidR="00D43F72" w:rsidRPr="001F1D2D" w:rsidRDefault="003A44D5">
      <w:pPr>
        <w:snapToGrid w:val="0"/>
        <w:ind w:firstLineChars="200" w:firstLine="480"/>
        <w:jc w:val="both"/>
        <w:outlineLvl w:val="0"/>
        <w:rPr>
          <w:rFonts w:ascii="Times New Roman Regular" w:hAnsi="Times New Roman Regular" w:cs="Times New Roman Regular"/>
        </w:rPr>
      </w:pPr>
      <w:r w:rsidRPr="001F1D2D">
        <w:rPr>
          <w:rFonts w:ascii="Times New Roman Regular" w:hAnsi="Times New Roman Regular" w:cs="Times New Roman Regular" w:hint="eastAsia"/>
        </w:rPr>
        <w:t xml:space="preserve">1) Taxi companies should introduce a regulatory policy to alert drivers with excessive working hours through electronic devices. </w:t>
      </w:r>
    </w:p>
    <w:p w14:paraId="4BD37E25" w14:textId="77777777" w:rsidR="00D43F72" w:rsidRPr="001F1D2D" w:rsidRDefault="003A44D5">
      <w:pPr>
        <w:snapToGrid w:val="0"/>
        <w:ind w:firstLineChars="200" w:firstLine="480"/>
        <w:jc w:val="both"/>
        <w:outlineLvl w:val="0"/>
        <w:rPr>
          <w:rFonts w:ascii="Times New Roman Regular" w:hAnsi="Times New Roman Regular" w:cs="Times New Roman Regular"/>
        </w:rPr>
      </w:pPr>
      <w:r w:rsidRPr="001F1D2D">
        <w:rPr>
          <w:rFonts w:ascii="Times New Roman Regular" w:hAnsi="Times New Roman Regular" w:cs="Times New Roman Regular" w:hint="eastAsia"/>
        </w:rPr>
        <w:t xml:space="preserve">2) the government should introduce regulations to limit the working hours of taxi drivers, especially those with a high number of accidents, to reduce the probability of fatigued driving among taxi drivers. probability of fatigued driving. </w:t>
      </w:r>
    </w:p>
    <w:p w14:paraId="0B9B2BA9" w14:textId="77777777" w:rsidR="00D43F72" w:rsidRPr="001F1D2D" w:rsidRDefault="003A44D5">
      <w:pPr>
        <w:snapToGrid w:val="0"/>
        <w:ind w:firstLineChars="200" w:firstLine="480"/>
        <w:jc w:val="both"/>
        <w:outlineLvl w:val="0"/>
        <w:rPr>
          <w:rFonts w:ascii="Times New Roman Regular" w:hAnsi="Times New Roman Regular" w:cs="Times New Roman Regular"/>
        </w:rPr>
      </w:pPr>
      <w:r w:rsidRPr="001F1D2D">
        <w:rPr>
          <w:rFonts w:ascii="Times New Roman Regular" w:hAnsi="Times New Roman Regular" w:cs="Times New Roman Regular" w:hint="eastAsia"/>
        </w:rPr>
        <w:t>3) The government management and the relevant departments of taxi companies should organize regular traffic safety driving training to strengthen drivers' safety education, and develop health promotion programs to ensure that drivers can get enough rest.</w:t>
      </w:r>
    </w:p>
    <w:p w14:paraId="5AE69A2E" w14:textId="77777777" w:rsidR="00D43F72" w:rsidRPr="001F1D2D" w:rsidRDefault="003A44D5">
      <w:pPr>
        <w:snapToGrid w:val="0"/>
        <w:ind w:firstLineChars="200" w:firstLine="480"/>
        <w:jc w:val="both"/>
        <w:outlineLvl w:val="0"/>
        <w:rPr>
          <w:rFonts w:ascii="Times New Roman Regular" w:hAnsi="Times New Roman Regular" w:cs="Times New Roman Regular"/>
        </w:rPr>
      </w:pPr>
      <w:r w:rsidRPr="001F1D2D">
        <w:rPr>
          <w:rFonts w:ascii="Times New Roman Regular" w:hAnsi="Times New Roman Regular" w:cs="Times New Roman Regular" w:hint="eastAsia"/>
        </w:rPr>
        <w:t xml:space="preserve">4) </w:t>
      </w:r>
      <w:r w:rsidRPr="001F1D2D">
        <w:rPr>
          <w:rFonts w:ascii="Times New Roman Regular" w:hAnsi="Times New Roman Regular" w:cs="Times New Roman Regular"/>
        </w:rPr>
        <w:t>Consideration could be given to appropriately reducing the management fees of taxis and increasing the social security of taxi drivers, such as social insurance and housing provident funds, to alleviate their financial pressure. However, we recognize that the feasibility of reducing management fees depends on the internal cost structure of taxi companies, which is beyond the scope of this study. This suggestion is based on the high proportion of income that drivers report spending on these fees, rather than an economic assessment of company finances. Future research is needed to assess this policy’s viability from a company-level perspective</w:t>
      </w:r>
      <w:r w:rsidRPr="001F1D2D">
        <w:rPr>
          <w:rFonts w:ascii="Times New Roman Regular" w:hAnsi="Times New Roman Regular" w:cs="Times New Roman Regular" w:hint="eastAsia"/>
        </w:rPr>
        <w:t>. It should also be noted that we have not given our views on the improvement of health problems. On the one hand, the health problems of taxi drivers are difficult for companies and relevant departments to change through the implementation of measures; on the other hand, taxi companies will not allow their drivers to work if they have serious health problems, and the companies will organize medical check-ups for their employees every year. It should also be noted that we have not given our views on the improvement of health problems. On the one hand, the health problems of taxi drivers are difficult for companies and relevant departments to change through the implementation of measures; on the other hand, taxi companies will not allow their drivers to work if they have serious health problems, and the companies will organize medical check-ups for their employees every year.</w:t>
      </w:r>
    </w:p>
    <w:p w14:paraId="5BB5C1DB" w14:textId="50524E48" w:rsidR="00D43F72" w:rsidRPr="001F1D2D" w:rsidRDefault="00894717">
      <w:pPr>
        <w:snapToGrid w:val="0"/>
        <w:ind w:firstLineChars="200" w:firstLine="480"/>
        <w:jc w:val="both"/>
        <w:outlineLvl w:val="0"/>
        <w:rPr>
          <w:rFonts w:ascii="Times New Roman Regular" w:hAnsi="Times New Roman Regular" w:cs="Times New Roman Regular"/>
        </w:rPr>
      </w:pPr>
      <w:r w:rsidRPr="001F1D2D">
        <w:rPr>
          <w:rFonts w:ascii="Times New Roman Regular" w:hAnsi="Times New Roman Regular" w:cs="Times New Roman Regular"/>
        </w:rPr>
        <w:t>Additionally, we acknowledge that the self-reported nature of the data may introduce recall and social desirability biases, potentially affecting the accuracy of reported crash involvement and risky driving behaviors.</w:t>
      </w:r>
      <w:r w:rsidR="003A44D5" w:rsidRPr="001F1D2D">
        <w:rPr>
          <w:rFonts w:ascii="Times New Roman Regular" w:hAnsi="Times New Roman Regular" w:cs="Times New Roman Regular" w:hint="eastAsia"/>
        </w:rPr>
        <w:t xml:space="preserve"> Due to resource constraints, </w:t>
      </w:r>
      <w:r w:rsidR="003A44D5" w:rsidRPr="001F1D2D">
        <w:rPr>
          <w:rFonts w:ascii="Times New Roman Regular" w:hAnsi="Times New Roman Regular" w:cs="Times New Roman Regular" w:hint="eastAsia"/>
        </w:rPr>
        <w:lastRenderedPageBreak/>
        <w:t xml:space="preserve">we were unable to cross-validate the questionnaire data against objective data sources such as official traffic police records or vehicle telematics. However, to mitigate these biases, anonymous data collection and trained interviewers were employed to encourage honest and accurate responses. </w:t>
      </w:r>
      <w:r w:rsidRPr="001F1D2D">
        <w:rPr>
          <w:rFonts w:ascii="Times New Roman Regular" w:hAnsi="Times New Roman Regular" w:cs="Times New Roman Regular"/>
        </w:rPr>
        <w:t>We emphasize that future studies should integrate multiple data sources, including real-time monitoring and official crash databases, to enhance data validity and strengthen the robustness of findings.</w:t>
      </w:r>
    </w:p>
    <w:p w14:paraId="66DAE505" w14:textId="0C74A08A" w:rsidR="00D43F72" w:rsidRPr="001F1D2D" w:rsidRDefault="003A44D5">
      <w:pPr>
        <w:snapToGrid w:val="0"/>
        <w:ind w:firstLineChars="200" w:firstLine="480"/>
        <w:jc w:val="both"/>
        <w:outlineLvl w:val="0"/>
        <w:rPr>
          <w:rFonts w:ascii="Times New Roman Regular" w:hAnsi="Times New Roman Regular" w:cs="Times New Roman Regular"/>
        </w:rPr>
      </w:pPr>
      <w:r w:rsidRPr="001F1D2D">
        <w:rPr>
          <w:rFonts w:ascii="Times New Roman Regular" w:hAnsi="Times New Roman Regular" w:cs="Times New Roman Regular" w:hint="eastAsia"/>
        </w:rPr>
        <w:t xml:space="preserve">Moreover, it is important to recognize that regional variation in traffic regulation, enforcement stringency, and taxi business models (e.g., platform-based vs. traditional dispatch systems) could affect the prevalence and impact of risky behaviors. </w:t>
      </w:r>
      <w:r w:rsidR="00643C1C" w:rsidRPr="001F1D2D">
        <w:rPr>
          <w:rFonts w:ascii="Times New Roman Regular" w:hAnsi="Times New Roman Regular" w:cs="Times New Roman Regular"/>
        </w:rPr>
        <w:t>For example, drivers in Xi’an and Shantou are more frequently integrated into ride-hailing platforms that employ digital monitoring tools and incentive mechanisms, whereas drivers in Jilin and Xining operate more independently under traditional franchise models.</w:t>
      </w:r>
      <w:r w:rsidRPr="001F1D2D">
        <w:rPr>
          <w:rFonts w:ascii="Times New Roman Regular" w:hAnsi="Times New Roman Regular" w:cs="Times New Roman Regular" w:hint="eastAsia"/>
        </w:rPr>
        <w:t xml:space="preserve"> These differences may affect behavioral compliance, exposure duration, and driver stress, ultimately shaping crash risks. Future studies should examine these contextual differences more explicitly by stratifying behavior and outcome data by city and considering local traffic policy enforcement regimes.</w:t>
      </w:r>
    </w:p>
    <w:p w14:paraId="7690D152" w14:textId="0AF6DDEF" w:rsidR="00D43F72" w:rsidRPr="001F1D2D" w:rsidRDefault="003A44D5">
      <w:pPr>
        <w:snapToGrid w:val="0"/>
        <w:ind w:firstLineChars="200" w:firstLine="480"/>
        <w:jc w:val="both"/>
        <w:outlineLvl w:val="0"/>
        <w:rPr>
          <w:rFonts w:ascii="Times New Roman Regular" w:hAnsi="Times New Roman Regular" w:cs="Times New Roman Regular"/>
        </w:rPr>
      </w:pPr>
      <w:r w:rsidRPr="001F1D2D">
        <w:rPr>
          <w:rFonts w:ascii="Times New Roman Regular" w:hAnsi="Times New Roman Regular" w:cs="Times New Roman Regular"/>
        </w:rPr>
        <w:t xml:space="preserve">Notably, some of the </w:t>
      </w:r>
      <w:proofErr w:type="gramStart"/>
      <w:r w:rsidRPr="001F1D2D">
        <w:rPr>
          <w:rFonts w:ascii="Times New Roman Regular" w:hAnsi="Times New Roman Regular" w:cs="Times New Roman Regular"/>
        </w:rPr>
        <w:t>odds</w:t>
      </w:r>
      <w:proofErr w:type="gramEnd"/>
      <w:r w:rsidRPr="001F1D2D">
        <w:rPr>
          <w:rFonts w:ascii="Times New Roman Regular" w:hAnsi="Times New Roman Regular" w:cs="Times New Roman Regular"/>
        </w:rPr>
        <w:t xml:space="preserve"> ratios derived from the ordered logistic regression—such as those for high-frequency red-light violations—were unusually large. </w:t>
      </w:r>
      <w:r w:rsidR="00643C1C" w:rsidRPr="001F1D2D">
        <w:t>This may reflect sparse data in extreme behavior categories, where only a small number of drivers engaged in such behaviors but exhibited disproportionately high crash rates.</w:t>
      </w:r>
      <w:r w:rsidRPr="001F1D2D">
        <w:rPr>
          <w:rFonts w:ascii="Times New Roman Regular" w:hAnsi="Times New Roman Regular" w:cs="Times New Roman Regular"/>
        </w:rPr>
        <w:t xml:space="preserve"> Although these estimates are statistically significant, they should be interpreted cautiously and viewed primarily as indicators of relative, rather than absolute, crash risk. We also verified that multicollinearity was not a major issue in the final model, with all VIFs remaining below 5.</w:t>
      </w:r>
    </w:p>
    <w:p w14:paraId="2CBB3532" w14:textId="41CB91F9" w:rsidR="00D43F72" w:rsidRPr="001F1D2D" w:rsidRDefault="003A44D5">
      <w:pPr>
        <w:snapToGrid w:val="0"/>
        <w:ind w:firstLineChars="200" w:firstLine="480"/>
        <w:jc w:val="both"/>
        <w:outlineLvl w:val="0"/>
        <w:rPr>
          <w:rFonts w:ascii="Times New Roman Regular" w:hAnsi="Times New Roman Regular" w:cs="Times New Roman Regular"/>
        </w:rPr>
      </w:pPr>
      <w:r w:rsidRPr="001F1D2D">
        <w:rPr>
          <w:rFonts w:ascii="Times New Roman Regular" w:hAnsi="Times New Roman Regular" w:cs="Times New Roman Regular"/>
        </w:rPr>
        <w:t xml:space="preserve">Although our findings suggest that occupational factors such as long working hours and income dissatisfaction are associated with both risky driving behaviors and increased crash risk, we did not conduct a formal mediation analysis or structural modeling to verify the behavioral pathways underlying these associations. </w:t>
      </w:r>
      <w:r w:rsidR="00643C1C" w:rsidRPr="001F1D2D">
        <w:t>Therefore, the causal interpretation of these associations should be approached with caution.</w:t>
      </w:r>
      <w:r w:rsidRPr="001F1D2D">
        <w:rPr>
          <w:rFonts w:ascii="Times New Roman Regular" w:hAnsi="Times New Roman Regular" w:cs="Times New Roman Regular"/>
        </w:rPr>
        <w:t xml:space="preserve"> Future studies are encouraged to adopt structural equation modeling (SEM) or path analysis to examine the mediating role of risky behaviors and to construct a more theoretically grounded framework linking occupational stressors to crash outcomes</w:t>
      </w:r>
    </w:p>
    <w:p w14:paraId="24F48320" w14:textId="678CAE17" w:rsidR="00D43F72" w:rsidRPr="001F1D2D" w:rsidRDefault="002D46EA">
      <w:pPr>
        <w:snapToGrid w:val="0"/>
        <w:ind w:firstLineChars="200" w:firstLine="480"/>
        <w:jc w:val="both"/>
        <w:outlineLvl w:val="0"/>
      </w:pPr>
      <w:r w:rsidRPr="001F1D2D">
        <w:t>This study has several limitations that should be acknowledged.</w:t>
      </w:r>
      <w:r w:rsidR="003A44D5" w:rsidRPr="001F1D2D">
        <w:rPr>
          <w:rFonts w:ascii="Times New Roman Regular" w:hAnsi="Times New Roman Regular" w:cs="Times New Roman Regular" w:hint="eastAsia"/>
        </w:rPr>
        <w:t xml:space="preserve"> </w:t>
      </w:r>
      <w:r w:rsidRPr="001F1D2D">
        <w:t>First, the study did not account for individual health factors, which may influence taxi drivers’ likelihood of being involved in collisions.</w:t>
      </w:r>
      <w:r w:rsidR="003A44D5" w:rsidRPr="001F1D2D">
        <w:rPr>
          <w:rFonts w:ascii="Times New Roman Regular" w:hAnsi="Times New Roman Regular" w:cs="Times New Roman Regular" w:hint="eastAsia"/>
        </w:rPr>
        <w:t xml:space="preserve"> Second, there is a chance that the self-reported data may be inaccurate or contain misinformation. It is possible that some taxi drivers failed to report some previous crashes and dangerous driving behaviors on purpose in the questionnaire investigation, which may influence the objectivity of the study. Third, the choice of independent variables relies too much on the survey, in which many subjective variables were collected for modeling, while a number of objective factors, like weather, time of day, pavement condition, traffic condition, etc., which are usually considered in crash prediction, were not covered. Furthermore, basic statistics of crash data (e.g., type, time, location, and severity) that were essential for the following modeling of crash risk were also not included in the survey. In the near </w:t>
      </w:r>
      <w:r w:rsidR="003A44D5" w:rsidRPr="001F1D2D">
        <w:rPr>
          <w:rFonts w:ascii="Times New Roman Regular" w:hAnsi="Times New Roman Regular" w:cs="Times New Roman Regular" w:hint="eastAsia"/>
        </w:rPr>
        <w:lastRenderedPageBreak/>
        <w:t xml:space="preserve">future study, therefore, data on traffic accidents involving taxi drivers must be gathered from traffic regulations and determine the corresponding crash risk prediction model, especially for injury crashes that are more likely to be avoided. </w:t>
      </w:r>
      <w:r w:rsidRPr="001F1D2D">
        <w:t>Finally, the survey focused only on the 12 most frequently observed risky behaviors and a limited set of occupational workload variables, without accounting for cultural or operational differences across regions. Future questionnaires should be adapted to the specific characteristics of each target city.</w:t>
      </w:r>
      <w:r w:rsidR="003A44D5" w:rsidRPr="001F1D2D">
        <w:rPr>
          <w:rFonts w:hint="eastAsia"/>
        </w:rPr>
        <w:t xml:space="preserve"> </w:t>
      </w:r>
    </w:p>
    <w:p w14:paraId="535732CC" w14:textId="77777777" w:rsidR="00D43F72" w:rsidRPr="001F1D2D" w:rsidRDefault="003A44D5">
      <w:pPr>
        <w:snapToGrid w:val="0"/>
        <w:ind w:firstLineChars="200" w:firstLine="480"/>
        <w:jc w:val="both"/>
        <w:outlineLvl w:val="0"/>
        <w:rPr>
          <w:rFonts w:ascii="Times New Roman Regular" w:hAnsi="Times New Roman Regular" w:cs="Times New Roman Regular"/>
        </w:rPr>
      </w:pPr>
      <w:r w:rsidRPr="001F1D2D">
        <w:rPr>
          <w:rFonts w:ascii="Times New Roman Regular" w:hAnsi="Times New Roman Regular" w:cs="Times New Roman Regular" w:hint="eastAsia"/>
        </w:rPr>
        <w:t>Furthermore, we acknowledge that although the data were collected between 2015 and 2017, and some changes in the traffic environment may have occurred since then, the fundamental occupational and behavioral characteristics of taxi drivers have largely remained stable. This supports the continued relevance of our findings to current road safety interventions.</w:t>
      </w:r>
    </w:p>
    <w:p w14:paraId="5344A396" w14:textId="76B8CCFB" w:rsidR="00D43F72" w:rsidRPr="001F1D2D" w:rsidRDefault="003A44D5">
      <w:pPr>
        <w:snapToGrid w:val="0"/>
        <w:ind w:firstLineChars="200" w:firstLine="480"/>
        <w:jc w:val="both"/>
        <w:outlineLvl w:val="0"/>
        <w:rPr>
          <w:rFonts w:ascii="Times New Roman Regular" w:hAnsi="Times New Roman Regular" w:cs="Times New Roman Regular"/>
        </w:rPr>
      </w:pPr>
      <w:r w:rsidRPr="001F1D2D">
        <w:rPr>
          <w:rFonts w:ascii="Times New Roman Regular" w:hAnsi="Times New Roman Regular" w:cs="Times New Roman Regular"/>
        </w:rPr>
        <w:t xml:space="preserve">While our study proposes regulatory measures such as limiting working hours and increasing penalties for high-risk behaviors, these recommendations should be interpreted as preliminary and evidence-informed, rather than immediately actionable. We acknowledge that implementation would depend on institutional feasibility, including alignment with existing labor laws, coordination among city-level transport agencies, and engagement with taxi fleet operators. </w:t>
      </w:r>
      <w:r w:rsidR="002D46EA" w:rsidRPr="001F1D2D">
        <w:t>Detailed cost-benefit analysis, stakeholder consultation, and legal review would be essential prerequisites for translating these recommendations into policy.</w:t>
      </w:r>
      <w:r w:rsidRPr="001F1D2D">
        <w:rPr>
          <w:rFonts w:ascii="Times New Roman Regular" w:hAnsi="Times New Roman Regular" w:cs="Times New Roman Regular"/>
        </w:rPr>
        <w:t xml:space="preserve"> Future studies should investigate these dimensions in collaboration with policymakers and industry stakeholders.</w:t>
      </w:r>
    </w:p>
    <w:p w14:paraId="0B44856A" w14:textId="77777777" w:rsidR="00D43F72" w:rsidRPr="001F1D2D" w:rsidRDefault="003A44D5">
      <w:pPr>
        <w:snapToGrid w:val="0"/>
        <w:spacing w:beforeLines="50" w:before="156"/>
        <w:jc w:val="both"/>
        <w:outlineLvl w:val="0"/>
        <w:rPr>
          <w:b/>
          <w:sz w:val="28"/>
          <w:szCs w:val="28"/>
        </w:rPr>
      </w:pPr>
      <w:r w:rsidRPr="001F1D2D">
        <w:rPr>
          <w:rFonts w:hint="eastAsia"/>
          <w:b/>
          <w:sz w:val="28"/>
          <w:szCs w:val="28"/>
        </w:rPr>
        <w:t>CONCLUSION</w:t>
      </w:r>
    </w:p>
    <w:p w14:paraId="5EBEF7C4" w14:textId="77777777" w:rsidR="00D43F72" w:rsidRPr="001F1D2D" w:rsidRDefault="003A44D5">
      <w:pPr>
        <w:widowControl w:val="0"/>
        <w:autoSpaceDE w:val="0"/>
        <w:autoSpaceDN w:val="0"/>
        <w:adjustRightInd w:val="0"/>
        <w:snapToGrid w:val="0"/>
        <w:ind w:firstLineChars="200" w:firstLine="480"/>
        <w:jc w:val="both"/>
        <w:outlineLvl w:val="0"/>
      </w:pPr>
      <w:r w:rsidRPr="001F1D2D">
        <w:rPr>
          <w:rFonts w:hint="eastAsia"/>
        </w:rPr>
        <w:t>This study conducted an in-person interview with taxi drivers in four cities in China to collect their self-reported demographic information, workload attributes, daily risky driving behaviors, and crash involvement on a daily basis over the past two years, and then applied an ordered logistic model to examine the relationship between crash participation rates and other self-reported variables.</w:t>
      </w:r>
    </w:p>
    <w:p w14:paraId="5F340640" w14:textId="77777777" w:rsidR="00D43F72" w:rsidRPr="001F1D2D" w:rsidRDefault="003A44D5">
      <w:pPr>
        <w:widowControl w:val="0"/>
        <w:autoSpaceDE w:val="0"/>
        <w:autoSpaceDN w:val="0"/>
        <w:adjustRightInd w:val="0"/>
        <w:snapToGrid w:val="0"/>
        <w:ind w:firstLineChars="200" w:firstLine="480"/>
        <w:jc w:val="both"/>
        <w:outlineLvl w:val="0"/>
      </w:pPr>
      <w:r w:rsidRPr="001F1D2D">
        <w:rPr>
          <w:rFonts w:hint="eastAsia"/>
        </w:rPr>
        <w:t>The crash rate of taxi drivers were found to be significantly negatively associated with the level of income dissatisfaction and frequency of failure to use a seat belt while driving, but positively associated with the seriousness of sleep problems and other risky driving behaviors, including running a red light, aggressive driving, speeding, dangerously overtaking a vehicle without indicating with the left/right turn signal light, One-handed driving, parking in prohibited areas, honking to urge the car in front of you, changing lanes and turning without turn signals, driving while fatigued, driving while distracted by a cell phone, and intentionally blocking other cars from merging or cutting others off in the lane. The study also found that there was a significant negative correlation between income satisfaction and the performance of sleep problems and that low incomes, which cause taxi drivers to increase their working hours, as well as the sleep problems caused by the stress that comes with them, may make them more susceptible to mental and physical health problems.</w:t>
      </w:r>
    </w:p>
    <w:p w14:paraId="69E09C3D" w14:textId="6C14C3B0" w:rsidR="00D43F72" w:rsidRPr="001F1D2D" w:rsidRDefault="00BF5FDD">
      <w:pPr>
        <w:widowControl w:val="0"/>
        <w:autoSpaceDE w:val="0"/>
        <w:autoSpaceDN w:val="0"/>
        <w:adjustRightInd w:val="0"/>
        <w:snapToGrid w:val="0"/>
        <w:ind w:firstLineChars="200" w:firstLine="480"/>
        <w:jc w:val="both"/>
        <w:outlineLvl w:val="0"/>
      </w:pPr>
      <w:r w:rsidRPr="001F1D2D">
        <w:t>The findings of this study provide substantial insights into the key factors contributing to traffic crashes among taxi drivers in China.</w:t>
      </w:r>
      <w:r w:rsidR="003A44D5" w:rsidRPr="001F1D2D">
        <w:rPr>
          <w:rFonts w:hint="eastAsia"/>
        </w:rPr>
        <w:t xml:space="preserve"> Self-reporting by taxi drivers not only predicts the level of taxi driver crashes over time in conjunction with </w:t>
      </w:r>
      <w:r w:rsidR="003A44D5" w:rsidRPr="001F1D2D">
        <w:rPr>
          <w:rFonts w:hint="eastAsia"/>
        </w:rPr>
        <w:lastRenderedPageBreak/>
        <w:t>built-in features but also warns drivers with sleep problems about health issues. As well as help taxi operators and companies, and traffic safety authorities to develop appropriate policies and formulate appropriate countermeasures to the current situation. This will help to reduce and avoid road traffic accidents and prevent and reduce the number of crashes among high-risk taxi drivers</w:t>
      </w:r>
      <w:r w:rsidR="003A44D5" w:rsidRPr="001F1D2D">
        <w:t>.</w:t>
      </w:r>
    </w:p>
    <w:p w14:paraId="68D6CBF1" w14:textId="77777777" w:rsidR="00D43F72" w:rsidRPr="001F1D2D" w:rsidRDefault="003A44D5">
      <w:pPr>
        <w:widowControl w:val="0"/>
        <w:spacing w:after="0"/>
        <w:jc w:val="both"/>
        <w:rPr>
          <w:rFonts w:ascii="Times New Roman Bold" w:hAnsi="Times New Roman Bold" w:cs="Times New Roman Bold"/>
          <w:b/>
          <w:bCs/>
          <w:kern w:val="2"/>
          <w:lang w:bidi="ar"/>
        </w:rPr>
      </w:pPr>
      <w:r w:rsidRPr="001F1D2D">
        <w:rPr>
          <w:rFonts w:ascii="Times New Roman Bold" w:hAnsi="Times New Roman Bold" w:cs="Times New Roman Bold"/>
          <w:b/>
          <w:bCs/>
          <w:kern w:val="2"/>
          <w:lang w:bidi="ar"/>
        </w:rPr>
        <w:t xml:space="preserve">Author contributions </w:t>
      </w:r>
    </w:p>
    <w:p w14:paraId="135AB917" w14:textId="77777777" w:rsidR="00D43F72" w:rsidRPr="001F1D2D" w:rsidRDefault="003A44D5">
      <w:pPr>
        <w:widowControl w:val="0"/>
        <w:spacing w:after="0"/>
        <w:jc w:val="both"/>
        <w:rPr>
          <w:kern w:val="2"/>
          <w:lang w:bidi="ar"/>
        </w:rPr>
      </w:pPr>
      <w:r w:rsidRPr="001F1D2D">
        <w:rPr>
          <w:kern w:val="2"/>
          <w:lang w:bidi="ar"/>
        </w:rPr>
        <w:t xml:space="preserve">Conceptualization, </w:t>
      </w:r>
      <w:proofErr w:type="spellStart"/>
      <w:r w:rsidRPr="001F1D2D">
        <w:rPr>
          <w:kern w:val="2"/>
          <w:lang w:bidi="ar"/>
        </w:rPr>
        <w:t>Zixiang</w:t>
      </w:r>
      <w:proofErr w:type="spellEnd"/>
      <w:r w:rsidRPr="001F1D2D">
        <w:rPr>
          <w:kern w:val="2"/>
          <w:lang w:bidi="ar"/>
        </w:rPr>
        <w:t xml:space="preserve"> Liu; Data curation, Xiaozhi Su, </w:t>
      </w:r>
      <w:proofErr w:type="spellStart"/>
      <w:r w:rsidRPr="001F1D2D">
        <w:rPr>
          <w:kern w:val="2"/>
          <w:lang w:bidi="ar"/>
        </w:rPr>
        <w:t>Zhilu</w:t>
      </w:r>
      <w:proofErr w:type="spellEnd"/>
      <w:r w:rsidRPr="001F1D2D">
        <w:rPr>
          <w:kern w:val="2"/>
          <w:lang w:bidi="ar"/>
        </w:rPr>
        <w:t xml:space="preserve"> Huang, </w:t>
      </w:r>
      <w:proofErr w:type="spellStart"/>
      <w:r w:rsidRPr="001F1D2D">
        <w:rPr>
          <w:kern w:val="2"/>
          <w:lang w:bidi="ar"/>
        </w:rPr>
        <w:t>Zixiang</w:t>
      </w:r>
      <w:proofErr w:type="spellEnd"/>
      <w:r w:rsidRPr="001F1D2D">
        <w:rPr>
          <w:kern w:val="2"/>
          <w:lang w:bidi="ar"/>
        </w:rPr>
        <w:t xml:space="preserve"> Liu, and </w:t>
      </w:r>
      <w:proofErr w:type="spellStart"/>
      <w:r w:rsidRPr="001F1D2D">
        <w:rPr>
          <w:kern w:val="2"/>
          <w:lang w:bidi="ar"/>
        </w:rPr>
        <w:t>Jingwen</w:t>
      </w:r>
      <w:proofErr w:type="spellEnd"/>
      <w:r w:rsidRPr="001F1D2D">
        <w:rPr>
          <w:kern w:val="2"/>
          <w:lang w:bidi="ar"/>
        </w:rPr>
        <w:t xml:space="preserve"> Yang; Formal analysis, Xiaozhi Su and </w:t>
      </w:r>
      <w:proofErr w:type="spellStart"/>
      <w:r w:rsidRPr="001F1D2D">
        <w:rPr>
          <w:kern w:val="2"/>
          <w:lang w:bidi="ar"/>
        </w:rPr>
        <w:t>Zixiang</w:t>
      </w:r>
      <w:proofErr w:type="spellEnd"/>
      <w:r w:rsidRPr="001F1D2D">
        <w:rPr>
          <w:kern w:val="2"/>
          <w:lang w:bidi="ar"/>
        </w:rPr>
        <w:t xml:space="preserve"> Liu; Funding acquisition, Xiaozhi Su; Investigation, Xiaozhi Su, </w:t>
      </w:r>
      <w:proofErr w:type="spellStart"/>
      <w:r w:rsidRPr="001F1D2D">
        <w:rPr>
          <w:kern w:val="2"/>
          <w:lang w:bidi="ar"/>
        </w:rPr>
        <w:t>Zhilu</w:t>
      </w:r>
      <w:proofErr w:type="spellEnd"/>
      <w:r w:rsidRPr="001F1D2D">
        <w:rPr>
          <w:kern w:val="2"/>
          <w:lang w:bidi="ar"/>
        </w:rPr>
        <w:t xml:space="preserve"> Huang, </w:t>
      </w:r>
      <w:proofErr w:type="spellStart"/>
      <w:r w:rsidRPr="001F1D2D">
        <w:rPr>
          <w:kern w:val="2"/>
          <w:lang w:bidi="ar"/>
        </w:rPr>
        <w:t>Zixiang</w:t>
      </w:r>
      <w:proofErr w:type="spellEnd"/>
      <w:r w:rsidRPr="001F1D2D">
        <w:rPr>
          <w:kern w:val="2"/>
          <w:lang w:bidi="ar"/>
        </w:rPr>
        <w:t xml:space="preserve"> Liu, and </w:t>
      </w:r>
      <w:proofErr w:type="spellStart"/>
      <w:r w:rsidRPr="001F1D2D">
        <w:rPr>
          <w:kern w:val="2"/>
          <w:lang w:bidi="ar"/>
        </w:rPr>
        <w:t>Jingwen</w:t>
      </w:r>
      <w:proofErr w:type="spellEnd"/>
      <w:r w:rsidRPr="001F1D2D">
        <w:rPr>
          <w:kern w:val="2"/>
          <w:lang w:bidi="ar"/>
        </w:rPr>
        <w:t xml:space="preserve"> Yang; Methodology, Xiaozhi Su and </w:t>
      </w:r>
      <w:proofErr w:type="spellStart"/>
      <w:r w:rsidRPr="001F1D2D">
        <w:rPr>
          <w:kern w:val="2"/>
          <w:lang w:bidi="ar"/>
        </w:rPr>
        <w:t>Zixiang</w:t>
      </w:r>
      <w:proofErr w:type="spellEnd"/>
      <w:r w:rsidRPr="001F1D2D">
        <w:rPr>
          <w:kern w:val="2"/>
          <w:lang w:bidi="ar"/>
        </w:rPr>
        <w:t xml:space="preserve"> Liu; Project administration, Xiaozhi Su; Resources, Xiaozhi Su, </w:t>
      </w:r>
      <w:proofErr w:type="spellStart"/>
      <w:r w:rsidRPr="001F1D2D">
        <w:rPr>
          <w:kern w:val="2"/>
          <w:lang w:bidi="ar"/>
        </w:rPr>
        <w:t>Zhilu</w:t>
      </w:r>
      <w:proofErr w:type="spellEnd"/>
      <w:r w:rsidRPr="001F1D2D">
        <w:rPr>
          <w:kern w:val="2"/>
          <w:lang w:bidi="ar"/>
        </w:rPr>
        <w:t xml:space="preserve"> Huang, </w:t>
      </w:r>
      <w:proofErr w:type="spellStart"/>
      <w:r w:rsidRPr="001F1D2D">
        <w:rPr>
          <w:kern w:val="2"/>
          <w:lang w:bidi="ar"/>
        </w:rPr>
        <w:t>Zixiang</w:t>
      </w:r>
      <w:proofErr w:type="spellEnd"/>
      <w:r w:rsidRPr="001F1D2D">
        <w:rPr>
          <w:kern w:val="2"/>
          <w:lang w:bidi="ar"/>
        </w:rPr>
        <w:t xml:space="preserve"> Liu, and </w:t>
      </w:r>
      <w:proofErr w:type="spellStart"/>
      <w:r w:rsidRPr="001F1D2D">
        <w:rPr>
          <w:kern w:val="2"/>
          <w:lang w:bidi="ar"/>
        </w:rPr>
        <w:t>Jingwen</w:t>
      </w:r>
      <w:proofErr w:type="spellEnd"/>
      <w:r w:rsidRPr="001F1D2D">
        <w:rPr>
          <w:kern w:val="2"/>
          <w:lang w:bidi="ar"/>
        </w:rPr>
        <w:t xml:space="preserve"> Yang; Software, Xiaozhi Su and </w:t>
      </w:r>
      <w:proofErr w:type="spellStart"/>
      <w:r w:rsidRPr="001F1D2D">
        <w:rPr>
          <w:kern w:val="2"/>
          <w:lang w:bidi="ar"/>
        </w:rPr>
        <w:t>Zixiang</w:t>
      </w:r>
      <w:proofErr w:type="spellEnd"/>
      <w:r w:rsidRPr="001F1D2D">
        <w:rPr>
          <w:kern w:val="2"/>
          <w:lang w:bidi="ar"/>
        </w:rPr>
        <w:t xml:space="preserve"> Liu; Supervision, Xiaozhi Su and </w:t>
      </w:r>
      <w:proofErr w:type="spellStart"/>
      <w:r w:rsidRPr="001F1D2D">
        <w:rPr>
          <w:kern w:val="2"/>
          <w:lang w:bidi="ar"/>
        </w:rPr>
        <w:t>Zhilu</w:t>
      </w:r>
      <w:proofErr w:type="spellEnd"/>
      <w:r w:rsidRPr="001F1D2D">
        <w:rPr>
          <w:kern w:val="2"/>
          <w:lang w:bidi="ar"/>
        </w:rPr>
        <w:t xml:space="preserve"> Huang; Validation, Xiaozhi Su and </w:t>
      </w:r>
      <w:proofErr w:type="spellStart"/>
      <w:r w:rsidRPr="001F1D2D">
        <w:rPr>
          <w:kern w:val="2"/>
          <w:lang w:bidi="ar"/>
        </w:rPr>
        <w:t>Zixiang</w:t>
      </w:r>
      <w:proofErr w:type="spellEnd"/>
      <w:r w:rsidRPr="001F1D2D">
        <w:rPr>
          <w:kern w:val="2"/>
          <w:lang w:bidi="ar"/>
        </w:rPr>
        <w:t xml:space="preserve"> Liu; Visualization, </w:t>
      </w:r>
      <w:proofErr w:type="spellStart"/>
      <w:r w:rsidRPr="001F1D2D">
        <w:rPr>
          <w:kern w:val="2"/>
          <w:lang w:bidi="ar"/>
        </w:rPr>
        <w:t>Zhilu</w:t>
      </w:r>
      <w:proofErr w:type="spellEnd"/>
      <w:r w:rsidRPr="001F1D2D">
        <w:rPr>
          <w:kern w:val="2"/>
          <w:lang w:bidi="ar"/>
        </w:rPr>
        <w:t xml:space="preserve"> Huang and </w:t>
      </w:r>
      <w:proofErr w:type="spellStart"/>
      <w:r w:rsidRPr="001F1D2D">
        <w:rPr>
          <w:kern w:val="2"/>
          <w:lang w:bidi="ar"/>
        </w:rPr>
        <w:t>Zixiang</w:t>
      </w:r>
      <w:proofErr w:type="spellEnd"/>
      <w:r w:rsidRPr="001F1D2D">
        <w:rPr>
          <w:kern w:val="2"/>
          <w:lang w:bidi="ar"/>
        </w:rPr>
        <w:t xml:space="preserve"> Liu; Writing – original draft, Xiaozhi Su and </w:t>
      </w:r>
      <w:proofErr w:type="spellStart"/>
      <w:r w:rsidRPr="001F1D2D">
        <w:rPr>
          <w:kern w:val="2"/>
          <w:lang w:bidi="ar"/>
        </w:rPr>
        <w:t>Zixiang</w:t>
      </w:r>
      <w:proofErr w:type="spellEnd"/>
      <w:r w:rsidRPr="001F1D2D">
        <w:rPr>
          <w:kern w:val="2"/>
          <w:lang w:bidi="ar"/>
        </w:rPr>
        <w:t xml:space="preserve"> Liu; Writing – review &amp; editing, Xiaozhi Su, </w:t>
      </w:r>
      <w:proofErr w:type="spellStart"/>
      <w:r w:rsidRPr="001F1D2D">
        <w:rPr>
          <w:kern w:val="2"/>
          <w:lang w:bidi="ar"/>
        </w:rPr>
        <w:t>Zhilu</w:t>
      </w:r>
      <w:proofErr w:type="spellEnd"/>
      <w:r w:rsidRPr="001F1D2D">
        <w:rPr>
          <w:kern w:val="2"/>
          <w:lang w:bidi="ar"/>
        </w:rPr>
        <w:t xml:space="preserve"> Huang, </w:t>
      </w:r>
      <w:proofErr w:type="spellStart"/>
      <w:r w:rsidRPr="001F1D2D">
        <w:rPr>
          <w:kern w:val="2"/>
          <w:lang w:bidi="ar"/>
        </w:rPr>
        <w:t>Zixiang</w:t>
      </w:r>
      <w:proofErr w:type="spellEnd"/>
      <w:r w:rsidRPr="001F1D2D">
        <w:rPr>
          <w:kern w:val="2"/>
          <w:lang w:bidi="ar"/>
        </w:rPr>
        <w:t xml:space="preserve"> Liu, and </w:t>
      </w:r>
      <w:proofErr w:type="spellStart"/>
      <w:r w:rsidRPr="001F1D2D">
        <w:rPr>
          <w:kern w:val="2"/>
          <w:lang w:bidi="ar"/>
        </w:rPr>
        <w:t>Jingwen</w:t>
      </w:r>
      <w:proofErr w:type="spellEnd"/>
      <w:r w:rsidRPr="001F1D2D">
        <w:rPr>
          <w:kern w:val="2"/>
          <w:lang w:bidi="ar"/>
        </w:rPr>
        <w:t xml:space="preserve"> Yang.</w:t>
      </w:r>
    </w:p>
    <w:p w14:paraId="1A7B6759" w14:textId="77777777" w:rsidR="00D43F72" w:rsidRPr="001F1D2D" w:rsidRDefault="003A44D5">
      <w:pPr>
        <w:widowControl w:val="0"/>
        <w:spacing w:after="0"/>
        <w:jc w:val="both"/>
        <w:rPr>
          <w:rFonts w:ascii="Times New Roman Bold" w:hAnsi="Times New Roman Bold" w:cs="Times New Roman Bold"/>
          <w:b/>
          <w:bCs/>
          <w:kern w:val="2"/>
          <w:lang w:bidi="ar"/>
        </w:rPr>
      </w:pPr>
      <w:r w:rsidRPr="001F1D2D">
        <w:rPr>
          <w:rFonts w:ascii="Times New Roman Bold" w:hAnsi="Times New Roman Bold" w:cs="Times New Roman Bold"/>
          <w:b/>
          <w:bCs/>
          <w:kern w:val="2"/>
          <w:lang w:bidi="ar"/>
        </w:rPr>
        <w:t>Funding</w:t>
      </w:r>
    </w:p>
    <w:p w14:paraId="0B387975" w14:textId="77777777" w:rsidR="00D43F72" w:rsidRPr="001F1D2D" w:rsidRDefault="003A44D5">
      <w:pPr>
        <w:widowControl w:val="0"/>
        <w:spacing w:after="0"/>
        <w:jc w:val="both"/>
        <w:rPr>
          <w:kern w:val="2"/>
          <w:lang w:bidi="ar"/>
        </w:rPr>
      </w:pPr>
      <w:r w:rsidRPr="001F1D2D">
        <w:rPr>
          <w:kern w:val="2"/>
          <w:lang w:bidi="ar"/>
        </w:rPr>
        <w:t>Please add: This work is supported by the grant from National Social Science Foundation of China[19BSS036]; the annual project of Xi’an International Studies University [22XWG04].</w:t>
      </w:r>
    </w:p>
    <w:p w14:paraId="109832DB" w14:textId="77777777" w:rsidR="00D43F72" w:rsidRPr="001F1D2D" w:rsidRDefault="003A44D5">
      <w:pPr>
        <w:widowControl w:val="0"/>
        <w:spacing w:after="0"/>
        <w:jc w:val="both"/>
        <w:rPr>
          <w:rFonts w:ascii="Times New Roman Bold" w:hAnsi="Times New Roman Bold" w:cs="Times New Roman Bold"/>
          <w:b/>
          <w:bCs/>
          <w:kern w:val="2"/>
          <w:lang w:bidi="ar"/>
        </w:rPr>
      </w:pPr>
      <w:r w:rsidRPr="001F1D2D">
        <w:rPr>
          <w:rFonts w:ascii="Times New Roman Bold" w:hAnsi="Times New Roman Bold" w:cs="Times New Roman Bold"/>
          <w:b/>
          <w:bCs/>
          <w:kern w:val="2"/>
          <w:lang w:bidi="ar"/>
        </w:rPr>
        <w:t>Data availability</w:t>
      </w:r>
    </w:p>
    <w:p w14:paraId="39E3BB9F" w14:textId="77777777" w:rsidR="00D43F72" w:rsidRPr="001F1D2D" w:rsidRDefault="003A44D5">
      <w:pPr>
        <w:widowControl w:val="0"/>
        <w:spacing w:after="0"/>
        <w:jc w:val="both"/>
        <w:rPr>
          <w:kern w:val="2"/>
          <w:lang w:bidi="ar"/>
        </w:rPr>
      </w:pPr>
      <w:r w:rsidRPr="001F1D2D">
        <w:rPr>
          <w:kern w:val="2"/>
          <w:lang w:bidi="ar"/>
        </w:rPr>
        <w:t>The datasets used and analyzed during the current study are available from the author</w:t>
      </w:r>
      <w:r w:rsidRPr="001F1D2D">
        <w:rPr>
          <w:rFonts w:hint="eastAsia"/>
          <w:kern w:val="2"/>
          <w:lang w:bidi="ar"/>
        </w:rPr>
        <w:t>s</w:t>
      </w:r>
      <w:r w:rsidRPr="001F1D2D">
        <w:rPr>
          <w:kern w:val="2"/>
          <w:lang w:bidi="ar"/>
        </w:rPr>
        <w:t xml:space="preserve"> upon reasonable request.</w:t>
      </w:r>
    </w:p>
    <w:p w14:paraId="70A1A836" w14:textId="77777777" w:rsidR="00D43F72" w:rsidRPr="001F1D2D" w:rsidRDefault="003A44D5">
      <w:pPr>
        <w:widowControl w:val="0"/>
        <w:spacing w:after="0"/>
        <w:jc w:val="both"/>
        <w:rPr>
          <w:rFonts w:ascii="Times New Roman Bold" w:hAnsi="Times New Roman Bold" w:cs="Times New Roman Bold"/>
          <w:b/>
          <w:bCs/>
          <w:kern w:val="2"/>
          <w:sz w:val="28"/>
          <w:szCs w:val="28"/>
          <w:lang w:bidi="ar"/>
        </w:rPr>
      </w:pPr>
      <w:r w:rsidRPr="001F1D2D">
        <w:rPr>
          <w:rFonts w:ascii="Times New Roman Bold" w:hAnsi="Times New Roman Bold" w:cs="Times New Roman Bold"/>
          <w:b/>
          <w:bCs/>
          <w:kern w:val="2"/>
          <w:sz w:val="28"/>
          <w:szCs w:val="28"/>
          <w:lang w:bidi="ar"/>
        </w:rPr>
        <w:t>Declarations</w:t>
      </w:r>
    </w:p>
    <w:p w14:paraId="04BF1D93" w14:textId="77777777" w:rsidR="00D43F72" w:rsidRPr="001F1D2D" w:rsidRDefault="003A44D5">
      <w:pPr>
        <w:widowControl w:val="0"/>
        <w:spacing w:after="0"/>
        <w:jc w:val="both"/>
        <w:rPr>
          <w:rFonts w:ascii="Times New Roman Bold" w:hAnsi="Times New Roman Bold" w:cs="Times New Roman Bold"/>
          <w:b/>
          <w:bCs/>
          <w:kern w:val="2"/>
          <w:lang w:bidi="ar"/>
        </w:rPr>
      </w:pPr>
      <w:r w:rsidRPr="001F1D2D">
        <w:rPr>
          <w:rFonts w:ascii="Times New Roman Bold" w:hAnsi="Times New Roman Bold" w:cs="Times New Roman Bold"/>
          <w:b/>
          <w:bCs/>
          <w:kern w:val="2"/>
          <w:lang w:bidi="ar"/>
        </w:rPr>
        <w:t>Ethical Approval</w:t>
      </w:r>
    </w:p>
    <w:p w14:paraId="4277277C" w14:textId="77777777" w:rsidR="00730241" w:rsidRPr="00730241" w:rsidRDefault="00730241" w:rsidP="00730241">
      <w:pPr>
        <w:widowControl w:val="0"/>
        <w:spacing w:after="0"/>
        <w:jc w:val="both"/>
        <w:rPr>
          <w:color w:val="EE0000"/>
        </w:rPr>
      </w:pPr>
      <w:r w:rsidRPr="00730241">
        <w:t>This study, which involved an anonymous questionnaire survey of taxi drivers, was reviewed and approved by the Ethics Committee of the Shaanxi International Joint Research Center for Livable, Resilient, and Smart City Traffic Infrastructure, CCCC First Highway Consultants Co. Ltd., Xi’an, China. All procedures involving human participants were conducted in accordance with the ethical standards of the institutional ethics committee</w:t>
      </w:r>
      <w:r w:rsidRPr="00730241">
        <w:rPr>
          <w:color w:val="EE0000"/>
        </w:rPr>
        <w:t xml:space="preserve"> and the Declaration of Helsinki (2013 revision). Participation was voluntary and anonymous, and no identifiable personal information was collected.</w:t>
      </w:r>
    </w:p>
    <w:p w14:paraId="15D309E9" w14:textId="56FCFCB2" w:rsidR="00D43F72" w:rsidRPr="001F1D2D" w:rsidRDefault="003A44D5" w:rsidP="00730241">
      <w:pPr>
        <w:widowControl w:val="0"/>
        <w:spacing w:after="0"/>
        <w:jc w:val="both"/>
        <w:rPr>
          <w:rFonts w:ascii="Times New Roman Bold" w:hAnsi="Times New Roman Bold" w:cs="Times New Roman Bold"/>
          <w:b/>
          <w:bCs/>
          <w:kern w:val="2"/>
          <w:lang w:bidi="ar"/>
        </w:rPr>
      </w:pPr>
      <w:r w:rsidRPr="001F1D2D">
        <w:rPr>
          <w:rFonts w:ascii="Times New Roman Bold" w:hAnsi="Times New Roman Bold" w:cs="Times New Roman Bold"/>
          <w:b/>
          <w:bCs/>
          <w:kern w:val="2"/>
          <w:lang w:bidi="ar"/>
        </w:rPr>
        <w:t>Consent to Participate</w:t>
      </w:r>
    </w:p>
    <w:p w14:paraId="5C2FEE82" w14:textId="77777777" w:rsidR="00D43F72" w:rsidRPr="001F1D2D" w:rsidRDefault="003A44D5">
      <w:pPr>
        <w:widowControl w:val="0"/>
        <w:spacing w:after="0"/>
        <w:jc w:val="both"/>
      </w:pPr>
      <w:r w:rsidRPr="001F1D2D">
        <w:t>All participants provided informed consent prior to participating in the anonymous questionnaire survey. Participation was entirely voluntary, and respondents could withdraw at any time. No individuals under the age of 18 years were involved in this study.</w:t>
      </w:r>
    </w:p>
    <w:p w14:paraId="35DDDA47" w14:textId="77777777" w:rsidR="00D43F72" w:rsidRPr="001F1D2D" w:rsidRDefault="003A44D5">
      <w:pPr>
        <w:widowControl w:val="0"/>
        <w:spacing w:after="0"/>
        <w:jc w:val="both"/>
      </w:pPr>
      <w:r w:rsidRPr="001F1D2D">
        <w:rPr>
          <w:rFonts w:ascii="Times New Roman Bold" w:hAnsi="Times New Roman Bold" w:cs="Times New Roman Bold"/>
          <w:b/>
          <w:bCs/>
          <w:kern w:val="2"/>
          <w:lang w:bidi="ar"/>
        </w:rPr>
        <w:t>Consent to publish</w:t>
      </w:r>
    </w:p>
    <w:p w14:paraId="1B0BA299" w14:textId="0E82635E" w:rsidR="00D43F72" w:rsidRPr="00730241" w:rsidRDefault="00730241">
      <w:pPr>
        <w:widowControl w:val="0"/>
        <w:spacing w:after="0"/>
        <w:jc w:val="both"/>
        <w:rPr>
          <w:color w:val="EE0000"/>
        </w:rPr>
      </w:pPr>
      <w:r w:rsidRPr="00730241">
        <w:rPr>
          <w:color w:val="EE0000"/>
        </w:rPr>
        <w:t>Not Applicable</w:t>
      </w:r>
      <w:r w:rsidR="003A44D5" w:rsidRPr="00730241">
        <w:rPr>
          <w:color w:val="EE0000"/>
        </w:rPr>
        <w:t>.</w:t>
      </w:r>
    </w:p>
    <w:p w14:paraId="28698207" w14:textId="77777777" w:rsidR="00D43F72" w:rsidRPr="001F1D2D" w:rsidRDefault="003A44D5">
      <w:pPr>
        <w:widowControl w:val="0"/>
        <w:spacing w:after="0"/>
        <w:jc w:val="both"/>
        <w:rPr>
          <w:rFonts w:ascii="Times New Roman Bold" w:hAnsi="Times New Roman Bold" w:cs="Times New Roman Bold"/>
          <w:b/>
          <w:bCs/>
          <w:kern w:val="2"/>
          <w:sz w:val="28"/>
          <w:szCs w:val="28"/>
        </w:rPr>
      </w:pPr>
      <w:r w:rsidRPr="001F1D2D">
        <w:rPr>
          <w:rFonts w:ascii="Times New Roman Bold" w:hAnsi="Times New Roman Bold" w:cs="Times New Roman Bold"/>
          <w:b/>
          <w:bCs/>
          <w:kern w:val="2"/>
          <w:sz w:val="28"/>
          <w:szCs w:val="28"/>
          <w:lang w:bidi="ar"/>
        </w:rPr>
        <w:t>EFERENCES</w:t>
      </w:r>
    </w:p>
    <w:p w14:paraId="72AE1417" w14:textId="77777777" w:rsidR="00D43F72" w:rsidRPr="001F1D2D" w:rsidRDefault="003A44D5">
      <w:pPr>
        <w:widowControl w:val="0"/>
        <w:spacing w:after="0" w:line="360" w:lineRule="auto"/>
        <w:jc w:val="both"/>
        <w:rPr>
          <w:kern w:val="2"/>
        </w:rPr>
      </w:pPr>
      <w:r w:rsidRPr="001F1D2D">
        <w:rPr>
          <w:kern w:val="2"/>
          <w:lang w:bidi="ar"/>
        </w:rPr>
        <w:lastRenderedPageBreak/>
        <w:t>1.Wang Y, Li M, Du J, Mao C. Prevention of taxi accidents in Xi’an, China: what matters most? Cent Eur J Public Health. 2015; 23(1): 77-83. http://doi.org/10.21101/cejph.a3931</w:t>
      </w:r>
    </w:p>
    <w:p w14:paraId="1B45B67C" w14:textId="77777777" w:rsidR="00D43F72" w:rsidRPr="001F1D2D" w:rsidRDefault="003A44D5">
      <w:pPr>
        <w:widowControl w:val="0"/>
        <w:spacing w:after="0" w:line="360" w:lineRule="auto"/>
        <w:jc w:val="both"/>
        <w:rPr>
          <w:kern w:val="2"/>
        </w:rPr>
      </w:pPr>
      <w:r w:rsidRPr="001F1D2D">
        <w:rPr>
          <w:kern w:val="2"/>
          <w:lang w:bidi="ar"/>
        </w:rPr>
        <w:t>2.Lim M, Chia SE. The prevalence of fatigue and associated health and safety risk factors among taxi drivers in Singapore. Singapore Med J. 2015; 56(2): 92–97. http://doi.org/10.11622/smedj.2014169</w:t>
      </w:r>
    </w:p>
    <w:p w14:paraId="5C767DE6" w14:textId="77777777" w:rsidR="00D43F72" w:rsidRPr="001F1D2D" w:rsidRDefault="003A44D5">
      <w:pPr>
        <w:widowControl w:val="0"/>
        <w:spacing w:after="0" w:line="360" w:lineRule="auto"/>
        <w:jc w:val="both"/>
        <w:rPr>
          <w:kern w:val="2"/>
        </w:rPr>
      </w:pPr>
      <w:r w:rsidRPr="001F1D2D">
        <w:rPr>
          <w:kern w:val="2"/>
          <w:lang w:bidi="ar"/>
        </w:rPr>
        <w:t>3.Park J, Lee S, Oh C, Choe B. A data mining approach to deriving safety policy implications for taxi drivers. J Saf Res. 2021; 76: 238-247. https://doi.org/10.1016/j.jsr.2020.12.017</w:t>
      </w:r>
    </w:p>
    <w:p w14:paraId="48C8CC00" w14:textId="77777777" w:rsidR="00D43F72" w:rsidRPr="001F1D2D" w:rsidRDefault="003A44D5">
      <w:pPr>
        <w:widowControl w:val="0"/>
        <w:spacing w:after="0" w:line="360" w:lineRule="auto"/>
        <w:jc w:val="both"/>
        <w:rPr>
          <w:kern w:val="2"/>
        </w:rPr>
      </w:pPr>
      <w:r w:rsidRPr="001F1D2D">
        <w:rPr>
          <w:kern w:val="2"/>
          <w:lang w:bidi="ar"/>
        </w:rPr>
        <w:t xml:space="preserve">4.La QN, Lee AH, Meuleners LB, Duong DV. Prevalence and factors associated with road traffic crash among taxi drivers in Hanoi, Vietnam. </w:t>
      </w:r>
      <w:proofErr w:type="spellStart"/>
      <w:r w:rsidRPr="001F1D2D">
        <w:rPr>
          <w:kern w:val="2"/>
          <w:lang w:bidi="ar"/>
        </w:rPr>
        <w:t>Accid</w:t>
      </w:r>
      <w:proofErr w:type="spellEnd"/>
      <w:r w:rsidRPr="001F1D2D">
        <w:rPr>
          <w:kern w:val="2"/>
          <w:lang w:bidi="ar"/>
        </w:rPr>
        <w:t xml:space="preserve"> Anal Prev. 2013; 50: 451–455. http://doi.org/10.1016/j.aap.2012.05.022</w:t>
      </w:r>
    </w:p>
    <w:p w14:paraId="5A4707F8" w14:textId="77777777" w:rsidR="00D43F72" w:rsidRPr="001F1D2D" w:rsidRDefault="003A44D5">
      <w:pPr>
        <w:widowControl w:val="0"/>
        <w:spacing w:after="0" w:line="360" w:lineRule="auto"/>
        <w:jc w:val="both"/>
        <w:rPr>
          <w:kern w:val="2"/>
        </w:rPr>
      </w:pPr>
      <w:r w:rsidRPr="001F1D2D">
        <w:rPr>
          <w:kern w:val="2"/>
          <w:lang w:bidi="ar"/>
        </w:rPr>
        <w:t xml:space="preserve">5.Zhang W, Zhang X, Feng Z, Liu J, Zhou M, Wang K. The fitness-to-drive of shift-work taxi drivers with obstructive sleep apnea: an investigation of self-reported driver behavior and skill. </w:t>
      </w:r>
      <w:proofErr w:type="spellStart"/>
      <w:r w:rsidRPr="001F1D2D">
        <w:rPr>
          <w:kern w:val="2"/>
          <w:lang w:bidi="ar"/>
        </w:rPr>
        <w:t>Transp</w:t>
      </w:r>
      <w:proofErr w:type="spellEnd"/>
      <w:r w:rsidRPr="001F1D2D">
        <w:rPr>
          <w:kern w:val="2"/>
          <w:lang w:bidi="ar"/>
        </w:rPr>
        <w:t xml:space="preserve"> Res Part </w:t>
      </w:r>
      <w:proofErr w:type="spellStart"/>
      <w:r w:rsidRPr="001F1D2D">
        <w:rPr>
          <w:kern w:val="2"/>
          <w:lang w:bidi="ar"/>
        </w:rPr>
        <w:t>F</w:t>
      </w:r>
      <w:proofErr w:type="spellEnd"/>
      <w:r w:rsidRPr="001F1D2D">
        <w:rPr>
          <w:kern w:val="2"/>
          <w:lang w:bidi="ar"/>
        </w:rPr>
        <w:t xml:space="preserve"> Traffic Psychol </w:t>
      </w:r>
      <w:proofErr w:type="spellStart"/>
      <w:r w:rsidRPr="001F1D2D">
        <w:rPr>
          <w:kern w:val="2"/>
          <w:lang w:bidi="ar"/>
        </w:rPr>
        <w:t>Behav</w:t>
      </w:r>
      <w:proofErr w:type="spellEnd"/>
      <w:r w:rsidRPr="001F1D2D">
        <w:rPr>
          <w:kern w:val="2"/>
          <w:lang w:bidi="ar"/>
        </w:rPr>
        <w:t>. 2018; 59: 545-554. http://doi.org/10.1016/j.trf.2017.12.004</w:t>
      </w:r>
    </w:p>
    <w:p w14:paraId="7209AB7A" w14:textId="77777777" w:rsidR="00D43F72" w:rsidRPr="001F1D2D" w:rsidRDefault="003A44D5">
      <w:pPr>
        <w:widowControl w:val="0"/>
        <w:spacing w:after="0" w:line="360" w:lineRule="auto"/>
        <w:jc w:val="both"/>
        <w:rPr>
          <w:kern w:val="2"/>
        </w:rPr>
      </w:pPr>
      <w:r w:rsidRPr="001F1D2D">
        <w:rPr>
          <w:kern w:val="2"/>
          <w:lang w:bidi="ar"/>
        </w:rPr>
        <w:t xml:space="preserve">6.He Y, Sun C, Chang F. The road safety and risky behavior analysis of delivery vehicle drivers in China. </w:t>
      </w:r>
      <w:proofErr w:type="spellStart"/>
      <w:r w:rsidRPr="001F1D2D">
        <w:rPr>
          <w:kern w:val="2"/>
          <w:lang w:bidi="ar"/>
        </w:rPr>
        <w:t>Accid</w:t>
      </w:r>
      <w:proofErr w:type="spellEnd"/>
      <w:r w:rsidRPr="001F1D2D">
        <w:rPr>
          <w:kern w:val="2"/>
          <w:lang w:bidi="ar"/>
        </w:rPr>
        <w:t xml:space="preserve"> Anal Prev. 2023; 184: 107013. https://doi.org/10.1016/j.aap.2023.107013</w:t>
      </w:r>
    </w:p>
    <w:p w14:paraId="78046738" w14:textId="77777777" w:rsidR="00D43F72" w:rsidRPr="001F1D2D" w:rsidRDefault="003A44D5">
      <w:pPr>
        <w:widowControl w:val="0"/>
        <w:spacing w:after="0" w:line="360" w:lineRule="auto"/>
        <w:jc w:val="both"/>
        <w:rPr>
          <w:kern w:val="2"/>
        </w:rPr>
      </w:pPr>
      <w:r w:rsidRPr="001F1D2D">
        <w:rPr>
          <w:kern w:val="2"/>
          <w:lang w:bidi="ar"/>
        </w:rPr>
        <w:t xml:space="preserve">7.Zhao Y, Zhang J, He X. Risk factors contributing to taxi involved crashes: a case study in Xi’an, China. Period Polytech </w:t>
      </w:r>
      <w:proofErr w:type="spellStart"/>
      <w:r w:rsidRPr="001F1D2D">
        <w:rPr>
          <w:kern w:val="2"/>
          <w:lang w:bidi="ar"/>
        </w:rPr>
        <w:t>Transp</w:t>
      </w:r>
      <w:proofErr w:type="spellEnd"/>
      <w:r w:rsidRPr="001F1D2D">
        <w:rPr>
          <w:kern w:val="2"/>
          <w:lang w:bidi="ar"/>
        </w:rPr>
        <w:t xml:space="preserve"> Eng. 2015; 43(4): 189-198. http://doi.org/10.3311/PPtr.7742</w:t>
      </w:r>
    </w:p>
    <w:p w14:paraId="5BF8D1F1" w14:textId="77777777" w:rsidR="00D43F72" w:rsidRPr="001F1D2D" w:rsidRDefault="003A44D5">
      <w:pPr>
        <w:widowControl w:val="0"/>
        <w:spacing w:after="0" w:line="360" w:lineRule="auto"/>
        <w:jc w:val="both"/>
        <w:rPr>
          <w:kern w:val="2"/>
        </w:rPr>
      </w:pPr>
      <w:r w:rsidRPr="001F1D2D">
        <w:rPr>
          <w:kern w:val="2"/>
          <w:lang w:bidi="ar"/>
        </w:rPr>
        <w:t xml:space="preserve">8.Meng F, Li S, Cao L, Li M, Peng Q, Wang C, Zhang W. Driving fatigue in professional drivers: a survey of truck and taxi drivers. Traffic </w:t>
      </w:r>
      <w:proofErr w:type="spellStart"/>
      <w:r w:rsidRPr="001F1D2D">
        <w:rPr>
          <w:kern w:val="2"/>
          <w:lang w:bidi="ar"/>
        </w:rPr>
        <w:t>Inj</w:t>
      </w:r>
      <w:proofErr w:type="spellEnd"/>
      <w:r w:rsidRPr="001F1D2D">
        <w:rPr>
          <w:kern w:val="2"/>
          <w:lang w:bidi="ar"/>
        </w:rPr>
        <w:t xml:space="preserve"> Prev. 2015; 16(5): 474–483. http://doi.org/10.1080/15389588.2014.973945</w:t>
      </w:r>
    </w:p>
    <w:p w14:paraId="739AFB77" w14:textId="77777777" w:rsidR="00D43F72" w:rsidRPr="001F1D2D" w:rsidRDefault="003A44D5">
      <w:pPr>
        <w:widowControl w:val="0"/>
        <w:spacing w:after="0" w:line="360" w:lineRule="auto"/>
        <w:jc w:val="both"/>
        <w:rPr>
          <w:kern w:val="2"/>
        </w:rPr>
      </w:pPr>
      <w:r w:rsidRPr="001F1D2D">
        <w:rPr>
          <w:kern w:val="2"/>
          <w:lang w:bidi="ar"/>
        </w:rPr>
        <w:t xml:space="preserve">9.Wang Y, Li L, Prato GC. The relation between working conditions, aberrant driving </w:t>
      </w:r>
      <w:proofErr w:type="spellStart"/>
      <w:r w:rsidRPr="001F1D2D">
        <w:rPr>
          <w:kern w:val="2"/>
          <w:lang w:bidi="ar"/>
        </w:rPr>
        <w:t>behaviour</w:t>
      </w:r>
      <w:proofErr w:type="spellEnd"/>
      <w:r w:rsidRPr="001F1D2D">
        <w:rPr>
          <w:kern w:val="2"/>
          <w:lang w:bidi="ar"/>
        </w:rPr>
        <w:t xml:space="preserve"> and crash propensity among taxi drivers in China. </w:t>
      </w:r>
      <w:proofErr w:type="spellStart"/>
      <w:r w:rsidRPr="001F1D2D">
        <w:rPr>
          <w:kern w:val="2"/>
          <w:lang w:bidi="ar"/>
        </w:rPr>
        <w:t>Accid</w:t>
      </w:r>
      <w:proofErr w:type="spellEnd"/>
      <w:r w:rsidRPr="001F1D2D">
        <w:rPr>
          <w:kern w:val="2"/>
          <w:lang w:bidi="ar"/>
        </w:rPr>
        <w:t xml:space="preserve"> Anal Prev. 2019; 126: 17-24. https://dx.doi.org/10.1016/j.aap.2018.03.028</w:t>
      </w:r>
    </w:p>
    <w:p w14:paraId="1BADFA2C" w14:textId="77777777" w:rsidR="00D43F72" w:rsidRPr="001F1D2D" w:rsidRDefault="003A44D5">
      <w:pPr>
        <w:widowControl w:val="0"/>
        <w:spacing w:after="0" w:line="360" w:lineRule="auto"/>
        <w:jc w:val="both"/>
        <w:rPr>
          <w:kern w:val="2"/>
        </w:rPr>
      </w:pPr>
      <w:r w:rsidRPr="001F1D2D">
        <w:rPr>
          <w:kern w:val="2"/>
          <w:lang w:bidi="ar"/>
        </w:rPr>
        <w:t xml:space="preserve">10.Mahembe B, Samuel OM. Influence of personality and fatalistic belief on taxi driver behavior. S </w:t>
      </w:r>
      <w:proofErr w:type="spellStart"/>
      <w:r w:rsidRPr="001F1D2D">
        <w:rPr>
          <w:kern w:val="2"/>
          <w:lang w:bidi="ar"/>
        </w:rPr>
        <w:t>Afr</w:t>
      </w:r>
      <w:proofErr w:type="spellEnd"/>
      <w:r w:rsidRPr="001F1D2D">
        <w:rPr>
          <w:kern w:val="2"/>
          <w:lang w:bidi="ar"/>
        </w:rPr>
        <w:t xml:space="preserve"> J Psychol. 2016; 46(3): 415–426. </w:t>
      </w:r>
      <w:r w:rsidRPr="001F1D2D">
        <w:rPr>
          <w:kern w:val="2"/>
          <w:lang w:bidi="ar"/>
        </w:rPr>
        <w:lastRenderedPageBreak/>
        <w:t>https://doi.org/10.1177/0081246315623106</w:t>
      </w:r>
    </w:p>
    <w:p w14:paraId="7C6319DC" w14:textId="77777777" w:rsidR="00D43F72" w:rsidRPr="001F1D2D" w:rsidRDefault="003A44D5">
      <w:pPr>
        <w:widowControl w:val="0"/>
        <w:spacing w:after="0" w:line="360" w:lineRule="auto"/>
        <w:jc w:val="both"/>
        <w:rPr>
          <w:kern w:val="2"/>
        </w:rPr>
      </w:pPr>
      <w:r w:rsidRPr="001F1D2D">
        <w:rPr>
          <w:kern w:val="2"/>
          <w:lang w:bidi="ar"/>
        </w:rPr>
        <w:t xml:space="preserve">11.Öz B, Özkan T, </w:t>
      </w:r>
      <w:proofErr w:type="spellStart"/>
      <w:r w:rsidRPr="001F1D2D">
        <w:rPr>
          <w:kern w:val="2"/>
          <w:lang w:bidi="ar"/>
        </w:rPr>
        <w:t>Lajunen</w:t>
      </w:r>
      <w:proofErr w:type="spellEnd"/>
      <w:r w:rsidRPr="001F1D2D">
        <w:rPr>
          <w:kern w:val="2"/>
          <w:lang w:bidi="ar"/>
        </w:rPr>
        <w:t xml:space="preserve"> T. Professional and non-professional drivers’ stress reactions and risky driving. </w:t>
      </w:r>
      <w:proofErr w:type="spellStart"/>
      <w:r w:rsidRPr="001F1D2D">
        <w:rPr>
          <w:kern w:val="2"/>
          <w:lang w:bidi="ar"/>
        </w:rPr>
        <w:t>Transp</w:t>
      </w:r>
      <w:proofErr w:type="spellEnd"/>
      <w:r w:rsidRPr="001F1D2D">
        <w:rPr>
          <w:kern w:val="2"/>
          <w:lang w:bidi="ar"/>
        </w:rPr>
        <w:t xml:space="preserve"> Res Part </w:t>
      </w:r>
      <w:proofErr w:type="spellStart"/>
      <w:r w:rsidRPr="001F1D2D">
        <w:rPr>
          <w:kern w:val="2"/>
          <w:lang w:bidi="ar"/>
        </w:rPr>
        <w:t>F</w:t>
      </w:r>
      <w:proofErr w:type="spellEnd"/>
      <w:r w:rsidRPr="001F1D2D">
        <w:rPr>
          <w:kern w:val="2"/>
          <w:lang w:bidi="ar"/>
        </w:rPr>
        <w:t xml:space="preserve"> Traffic Psychol </w:t>
      </w:r>
      <w:proofErr w:type="spellStart"/>
      <w:r w:rsidRPr="001F1D2D">
        <w:rPr>
          <w:kern w:val="2"/>
          <w:lang w:bidi="ar"/>
        </w:rPr>
        <w:t>Behav</w:t>
      </w:r>
      <w:proofErr w:type="spellEnd"/>
      <w:r w:rsidRPr="001F1D2D">
        <w:rPr>
          <w:kern w:val="2"/>
          <w:lang w:bidi="ar"/>
        </w:rPr>
        <w:t>. 2010; 13(1): 32–40. https://doi.org/10.1016/j.trf.2009.10.001</w:t>
      </w:r>
    </w:p>
    <w:p w14:paraId="00E40FC0" w14:textId="77777777" w:rsidR="00D43F72" w:rsidRPr="001F1D2D" w:rsidRDefault="003A44D5">
      <w:pPr>
        <w:widowControl w:val="0"/>
        <w:spacing w:after="0" w:line="360" w:lineRule="auto"/>
        <w:jc w:val="both"/>
        <w:rPr>
          <w:kern w:val="2"/>
        </w:rPr>
      </w:pPr>
      <w:r w:rsidRPr="001F1D2D">
        <w:rPr>
          <w:kern w:val="2"/>
          <w:lang w:bidi="ar"/>
        </w:rPr>
        <w:t xml:space="preserve">12.Stephens AN, </w:t>
      </w:r>
      <w:proofErr w:type="spellStart"/>
      <w:r w:rsidRPr="001F1D2D">
        <w:rPr>
          <w:kern w:val="2"/>
          <w:lang w:bidi="ar"/>
        </w:rPr>
        <w:t>Sullman</w:t>
      </w:r>
      <w:proofErr w:type="spellEnd"/>
      <w:r w:rsidRPr="001F1D2D">
        <w:rPr>
          <w:kern w:val="2"/>
          <w:lang w:bidi="ar"/>
        </w:rPr>
        <w:t xml:space="preserve"> MJM. Trait predictors of aggression and crash-related behaviors across drivers from the United Kingdom and the Irish Republic. Risk Anal. 2015;35(9):1730-1745. https://doi.org/10.1111/risa.12379</w:t>
      </w:r>
    </w:p>
    <w:p w14:paraId="483CF1EC" w14:textId="77777777" w:rsidR="00D43F72" w:rsidRPr="001F1D2D" w:rsidRDefault="003A44D5">
      <w:pPr>
        <w:widowControl w:val="0"/>
        <w:spacing w:after="0" w:line="360" w:lineRule="auto"/>
        <w:jc w:val="both"/>
        <w:rPr>
          <w:kern w:val="2"/>
        </w:rPr>
      </w:pPr>
      <w:r w:rsidRPr="001F1D2D">
        <w:rPr>
          <w:kern w:val="2"/>
          <w:lang w:bidi="ar"/>
        </w:rPr>
        <w:t xml:space="preserve">13.Karimi S, </w:t>
      </w:r>
      <w:proofErr w:type="spellStart"/>
      <w:r w:rsidRPr="001F1D2D">
        <w:rPr>
          <w:kern w:val="2"/>
          <w:lang w:bidi="ar"/>
        </w:rPr>
        <w:t>Aghabayk</w:t>
      </w:r>
      <w:proofErr w:type="spellEnd"/>
      <w:r w:rsidRPr="001F1D2D">
        <w:rPr>
          <w:kern w:val="2"/>
          <w:lang w:bidi="ar"/>
        </w:rPr>
        <w:t xml:space="preserve"> K, </w:t>
      </w:r>
      <w:proofErr w:type="spellStart"/>
      <w:r w:rsidRPr="001F1D2D">
        <w:rPr>
          <w:kern w:val="2"/>
          <w:lang w:bidi="ar"/>
        </w:rPr>
        <w:t>Moridpour</w:t>
      </w:r>
      <w:proofErr w:type="spellEnd"/>
      <w:r w:rsidRPr="001F1D2D">
        <w:rPr>
          <w:kern w:val="2"/>
          <w:lang w:bidi="ar"/>
        </w:rPr>
        <w:t xml:space="preserve"> S. Impact of driving style, </w:t>
      </w:r>
      <w:proofErr w:type="spellStart"/>
      <w:r w:rsidRPr="001F1D2D">
        <w:rPr>
          <w:kern w:val="2"/>
          <w:lang w:bidi="ar"/>
        </w:rPr>
        <w:t>behaviour</w:t>
      </w:r>
      <w:proofErr w:type="spellEnd"/>
      <w:r w:rsidRPr="001F1D2D">
        <w:rPr>
          <w:kern w:val="2"/>
          <w:lang w:bidi="ar"/>
        </w:rPr>
        <w:t xml:space="preserve"> and anger on crash involvement among Iranian intercity bus drivers.  IATSS Res. 2022; 46(4): 457-466. https://doi.org/10.1016/j.iatssr.2022.07.003</w:t>
      </w:r>
    </w:p>
    <w:p w14:paraId="6519B4EA" w14:textId="77777777" w:rsidR="00D43F72" w:rsidRPr="001F1D2D" w:rsidRDefault="003A44D5">
      <w:pPr>
        <w:widowControl w:val="0"/>
        <w:spacing w:after="0" w:line="360" w:lineRule="auto"/>
        <w:jc w:val="both"/>
        <w:rPr>
          <w:kern w:val="2"/>
        </w:rPr>
      </w:pPr>
      <w:r w:rsidRPr="001F1D2D">
        <w:rPr>
          <w:kern w:val="2"/>
          <w:lang w:bidi="ar"/>
        </w:rPr>
        <w:t xml:space="preserve">14.Kashani AT, </w:t>
      </w:r>
      <w:proofErr w:type="spellStart"/>
      <w:r w:rsidRPr="001F1D2D">
        <w:rPr>
          <w:kern w:val="2"/>
          <w:lang w:bidi="ar"/>
        </w:rPr>
        <w:t>Besharati</w:t>
      </w:r>
      <w:proofErr w:type="spellEnd"/>
      <w:r w:rsidRPr="001F1D2D">
        <w:rPr>
          <w:kern w:val="2"/>
          <w:lang w:bidi="ar"/>
        </w:rPr>
        <w:t xml:space="preserve"> MM. An investigation of the relationship between demographic variables, driving </w:t>
      </w:r>
      <w:proofErr w:type="spellStart"/>
      <w:r w:rsidRPr="001F1D2D">
        <w:rPr>
          <w:kern w:val="2"/>
          <w:lang w:bidi="ar"/>
        </w:rPr>
        <w:t>behaviour</w:t>
      </w:r>
      <w:proofErr w:type="spellEnd"/>
      <w:r w:rsidRPr="001F1D2D">
        <w:rPr>
          <w:kern w:val="2"/>
          <w:lang w:bidi="ar"/>
        </w:rPr>
        <w:t xml:space="preserve"> and crash involvement risk of bus drivers: A case study from Iran. Int J </w:t>
      </w:r>
      <w:proofErr w:type="spellStart"/>
      <w:r w:rsidRPr="001F1D2D">
        <w:rPr>
          <w:kern w:val="2"/>
          <w:lang w:bidi="ar"/>
        </w:rPr>
        <w:t>Occup</w:t>
      </w:r>
      <w:proofErr w:type="spellEnd"/>
      <w:r w:rsidRPr="001F1D2D">
        <w:rPr>
          <w:kern w:val="2"/>
          <w:lang w:bidi="ar"/>
        </w:rPr>
        <w:t xml:space="preserve"> Saf Ergon. 2021; 27(2): 535–543. https://doi.org/10.1080/10803548.2019.1603012</w:t>
      </w:r>
    </w:p>
    <w:p w14:paraId="263E5392" w14:textId="77777777" w:rsidR="00D43F72" w:rsidRPr="001F1D2D" w:rsidRDefault="003A44D5">
      <w:pPr>
        <w:widowControl w:val="0"/>
        <w:spacing w:after="0" w:line="360" w:lineRule="auto"/>
        <w:jc w:val="both"/>
        <w:rPr>
          <w:kern w:val="2"/>
        </w:rPr>
      </w:pPr>
      <w:r w:rsidRPr="001F1D2D">
        <w:rPr>
          <w:kern w:val="2"/>
          <w:lang w:bidi="ar"/>
        </w:rPr>
        <w:t xml:space="preserve">15.Sani SRH, Tabibi Z, </w:t>
      </w:r>
      <w:proofErr w:type="spellStart"/>
      <w:r w:rsidRPr="001F1D2D">
        <w:rPr>
          <w:kern w:val="2"/>
          <w:lang w:bidi="ar"/>
        </w:rPr>
        <w:t>Fadardi</w:t>
      </w:r>
      <w:proofErr w:type="spellEnd"/>
      <w:r w:rsidRPr="001F1D2D">
        <w:rPr>
          <w:kern w:val="2"/>
          <w:lang w:bidi="ar"/>
        </w:rPr>
        <w:t xml:space="preserve"> JS, </w:t>
      </w:r>
      <w:proofErr w:type="spellStart"/>
      <w:r w:rsidRPr="001F1D2D">
        <w:rPr>
          <w:kern w:val="2"/>
          <w:lang w:bidi="ar"/>
        </w:rPr>
        <w:t>Stavrinos</w:t>
      </w:r>
      <w:proofErr w:type="spellEnd"/>
      <w:r w:rsidRPr="001F1D2D">
        <w:rPr>
          <w:kern w:val="2"/>
          <w:lang w:bidi="ar"/>
        </w:rPr>
        <w:t xml:space="preserve"> D. Aggression, emotional self-regulation, attentional bias, and cognitive inhibition predict risky driving behavior. </w:t>
      </w:r>
      <w:proofErr w:type="spellStart"/>
      <w:r w:rsidRPr="001F1D2D">
        <w:rPr>
          <w:kern w:val="2"/>
          <w:lang w:bidi="ar"/>
        </w:rPr>
        <w:t>Accid</w:t>
      </w:r>
      <w:proofErr w:type="spellEnd"/>
      <w:r w:rsidRPr="001F1D2D">
        <w:rPr>
          <w:kern w:val="2"/>
          <w:lang w:bidi="ar"/>
        </w:rPr>
        <w:t xml:space="preserve"> Anal Prev. 2017; 109: 78-88. https://doi.org/10.1016/j.aap.2017.10.006</w:t>
      </w:r>
    </w:p>
    <w:p w14:paraId="4018C45B" w14:textId="77777777" w:rsidR="00D43F72" w:rsidRPr="001F1D2D" w:rsidRDefault="003A44D5">
      <w:pPr>
        <w:widowControl w:val="0"/>
        <w:spacing w:after="0" w:line="360" w:lineRule="auto"/>
        <w:jc w:val="both"/>
        <w:rPr>
          <w:kern w:val="2"/>
        </w:rPr>
      </w:pPr>
      <w:r w:rsidRPr="001F1D2D">
        <w:rPr>
          <w:kern w:val="2"/>
          <w:lang w:bidi="ar"/>
        </w:rPr>
        <w:t xml:space="preserve">16.Rudisill TM, Zhu M. Hand-held cell phone use while driving legislation and observed driver behavior among population sub-groups in the United States. BMC Public Health. </w:t>
      </w:r>
      <w:proofErr w:type="gramStart"/>
      <w:r w:rsidRPr="001F1D2D">
        <w:rPr>
          <w:kern w:val="2"/>
          <w:lang w:bidi="ar"/>
        </w:rPr>
        <w:t>2016;17:437</w:t>
      </w:r>
      <w:proofErr w:type="gramEnd"/>
      <w:r w:rsidRPr="001F1D2D">
        <w:rPr>
          <w:kern w:val="2"/>
          <w:lang w:bidi="ar"/>
        </w:rPr>
        <w:t>. https://doi.org/10.1186/s12889-017-4373-x</w:t>
      </w:r>
    </w:p>
    <w:p w14:paraId="1131B95E" w14:textId="77777777" w:rsidR="00D43F72" w:rsidRPr="001F1D2D" w:rsidRDefault="003A44D5">
      <w:pPr>
        <w:widowControl w:val="0"/>
        <w:spacing w:after="0" w:line="360" w:lineRule="auto"/>
        <w:jc w:val="both"/>
        <w:rPr>
          <w:kern w:val="2"/>
        </w:rPr>
      </w:pPr>
      <w:r w:rsidRPr="001F1D2D">
        <w:rPr>
          <w:kern w:val="2"/>
          <w:lang w:bidi="ar"/>
        </w:rPr>
        <w:t xml:space="preserve">17.Tseng CM. Operating styles, working time and daily driving distance in relation to a taxi driver's speeding offenses in Taiwan. </w:t>
      </w:r>
      <w:proofErr w:type="spellStart"/>
      <w:r w:rsidRPr="001F1D2D">
        <w:rPr>
          <w:kern w:val="2"/>
          <w:lang w:bidi="ar"/>
        </w:rPr>
        <w:t>Accid</w:t>
      </w:r>
      <w:proofErr w:type="spellEnd"/>
      <w:r w:rsidRPr="001F1D2D">
        <w:rPr>
          <w:kern w:val="2"/>
          <w:lang w:bidi="ar"/>
        </w:rPr>
        <w:t xml:space="preserve"> Anal Prev. </w:t>
      </w:r>
      <w:proofErr w:type="gramStart"/>
      <w:r w:rsidRPr="001F1D2D">
        <w:rPr>
          <w:kern w:val="2"/>
          <w:lang w:bidi="ar"/>
        </w:rPr>
        <w:t>2013;52:1</w:t>
      </w:r>
      <w:proofErr w:type="gramEnd"/>
      <w:r w:rsidRPr="001F1D2D">
        <w:rPr>
          <w:kern w:val="2"/>
          <w:lang w:bidi="ar"/>
        </w:rPr>
        <w:t>-8. http://doi.org/10.1016/j.aap.2012.11.020</w:t>
      </w:r>
    </w:p>
    <w:p w14:paraId="3BA10A9D" w14:textId="77777777" w:rsidR="00D43F72" w:rsidRPr="001F1D2D" w:rsidRDefault="003A44D5">
      <w:pPr>
        <w:widowControl w:val="0"/>
        <w:spacing w:after="0" w:line="360" w:lineRule="auto"/>
        <w:jc w:val="both"/>
        <w:rPr>
          <w:kern w:val="2"/>
        </w:rPr>
      </w:pPr>
      <w:r w:rsidRPr="001F1D2D">
        <w:rPr>
          <w:kern w:val="2"/>
          <w:lang w:bidi="ar"/>
        </w:rPr>
        <w:t xml:space="preserve">18.Asefa NG, Ingale L, </w:t>
      </w:r>
      <w:proofErr w:type="spellStart"/>
      <w:r w:rsidRPr="001F1D2D">
        <w:rPr>
          <w:kern w:val="2"/>
          <w:lang w:bidi="ar"/>
        </w:rPr>
        <w:t>Shumey</w:t>
      </w:r>
      <w:proofErr w:type="spellEnd"/>
      <w:r w:rsidRPr="001F1D2D">
        <w:rPr>
          <w:kern w:val="2"/>
          <w:lang w:bidi="ar"/>
        </w:rPr>
        <w:t xml:space="preserve"> A, Yang H. Prevalence and factors associated with road traffic crash among taxi drivers in Mekelle Town, Northern Ethiopia, 2014: a cross sectional study. </w:t>
      </w:r>
      <w:proofErr w:type="spellStart"/>
      <w:r w:rsidRPr="001F1D2D">
        <w:rPr>
          <w:kern w:val="2"/>
          <w:lang w:bidi="ar"/>
        </w:rPr>
        <w:t>PLoS</w:t>
      </w:r>
      <w:proofErr w:type="spellEnd"/>
      <w:r w:rsidRPr="001F1D2D">
        <w:rPr>
          <w:kern w:val="2"/>
          <w:lang w:bidi="ar"/>
        </w:rPr>
        <w:t xml:space="preserve"> ONE. 2014; 10(3): e0118675. https://doi.org/10.1371/journal.pone.0118675</w:t>
      </w:r>
    </w:p>
    <w:p w14:paraId="2C20FD1B" w14:textId="77777777" w:rsidR="00D43F72" w:rsidRPr="001F1D2D" w:rsidRDefault="003A44D5">
      <w:pPr>
        <w:widowControl w:val="0"/>
        <w:spacing w:after="0" w:line="360" w:lineRule="auto"/>
        <w:jc w:val="both"/>
        <w:rPr>
          <w:kern w:val="2"/>
        </w:rPr>
      </w:pPr>
      <w:r w:rsidRPr="001F1D2D">
        <w:rPr>
          <w:kern w:val="2"/>
          <w:lang w:bidi="ar"/>
        </w:rPr>
        <w:t xml:space="preserve">19.Valero-Mora PM, </w:t>
      </w:r>
      <w:proofErr w:type="spellStart"/>
      <w:r w:rsidRPr="001F1D2D">
        <w:rPr>
          <w:kern w:val="2"/>
          <w:lang w:bidi="ar"/>
        </w:rPr>
        <w:t>Zacaréss</w:t>
      </w:r>
      <w:proofErr w:type="spellEnd"/>
      <w:r w:rsidRPr="001F1D2D">
        <w:rPr>
          <w:kern w:val="2"/>
          <w:lang w:bidi="ar"/>
        </w:rPr>
        <w:t xml:space="preserve"> JJ, Sánchez-García M, </w:t>
      </w:r>
      <w:proofErr w:type="spellStart"/>
      <w:r w:rsidRPr="001F1D2D">
        <w:rPr>
          <w:kern w:val="2"/>
          <w:lang w:bidi="ar"/>
        </w:rPr>
        <w:t>Tormo-Lancero</w:t>
      </w:r>
      <w:proofErr w:type="spellEnd"/>
      <w:r w:rsidRPr="001F1D2D">
        <w:rPr>
          <w:kern w:val="2"/>
          <w:lang w:bidi="ar"/>
        </w:rPr>
        <w:t xml:space="preserve"> MT, Faus M. Conspiracy beliefs are related to the use of smartphones behind the wheel. Int J Environ Res Public Health. 2021; 18(15): 7725. https://doi.org/10.3390/ijerph18157725</w:t>
      </w:r>
    </w:p>
    <w:p w14:paraId="089AC702" w14:textId="77777777" w:rsidR="00D43F72" w:rsidRPr="001F1D2D" w:rsidRDefault="003A44D5">
      <w:pPr>
        <w:widowControl w:val="0"/>
        <w:spacing w:after="0" w:line="360" w:lineRule="auto"/>
        <w:jc w:val="both"/>
        <w:rPr>
          <w:kern w:val="2"/>
        </w:rPr>
      </w:pPr>
      <w:r w:rsidRPr="001F1D2D">
        <w:rPr>
          <w:kern w:val="2"/>
          <w:lang w:bidi="ar"/>
        </w:rPr>
        <w:lastRenderedPageBreak/>
        <w:t xml:space="preserve">20.Rejali S, </w:t>
      </w:r>
      <w:proofErr w:type="spellStart"/>
      <w:r w:rsidRPr="001F1D2D">
        <w:rPr>
          <w:kern w:val="2"/>
          <w:lang w:bidi="ar"/>
        </w:rPr>
        <w:t>Aghabayk</w:t>
      </w:r>
      <w:proofErr w:type="spellEnd"/>
      <w:r w:rsidRPr="001F1D2D">
        <w:rPr>
          <w:kern w:val="2"/>
          <w:lang w:bidi="ar"/>
        </w:rPr>
        <w:t xml:space="preserve"> K, Shiwakoti N. A clustering approach to identify high-risk taxi drivers based on self-reported driving behavior. J Adv Transp. 2022; 2022: 6511225. https://doi.org/10.1155/2022/6511225</w:t>
      </w:r>
    </w:p>
    <w:p w14:paraId="34D1552B" w14:textId="77777777" w:rsidR="00D43F72" w:rsidRPr="001F1D2D" w:rsidRDefault="003A44D5">
      <w:pPr>
        <w:widowControl w:val="0"/>
        <w:spacing w:after="0" w:line="360" w:lineRule="auto"/>
        <w:jc w:val="both"/>
        <w:rPr>
          <w:kern w:val="2"/>
        </w:rPr>
      </w:pPr>
      <w:r w:rsidRPr="001F1D2D">
        <w:rPr>
          <w:kern w:val="2"/>
          <w:lang w:bidi="ar"/>
        </w:rPr>
        <w:t>21.Wang Y, Prato GC. Determinants of injury severity for truck crashes on mountain expressways in China: A case-study with a partial proportional odds model. Saf Sci. 2019; 117: 100-107. https://doi.org/10.1016/j.ssci.2019.04.011</w:t>
      </w:r>
    </w:p>
    <w:p w14:paraId="5DBD2A5C" w14:textId="77777777" w:rsidR="00D43F72" w:rsidRPr="001F1D2D" w:rsidRDefault="003A44D5">
      <w:pPr>
        <w:widowControl w:val="0"/>
        <w:spacing w:after="0" w:line="360" w:lineRule="auto"/>
        <w:jc w:val="both"/>
        <w:rPr>
          <w:kern w:val="2"/>
        </w:rPr>
      </w:pPr>
      <w:r w:rsidRPr="001F1D2D">
        <w:rPr>
          <w:kern w:val="2"/>
          <w:lang w:bidi="ar"/>
        </w:rPr>
        <w:t xml:space="preserve">22.Wang Y, Luo Y, Chen F. Interpreting risk factors for truck crash severity on mountainous freeways in Jiangxi and Shaanxi, China. </w:t>
      </w:r>
      <w:proofErr w:type="spellStart"/>
      <w:r w:rsidRPr="001F1D2D">
        <w:rPr>
          <w:kern w:val="2"/>
          <w:lang w:bidi="ar"/>
        </w:rPr>
        <w:t>Eur</w:t>
      </w:r>
      <w:proofErr w:type="spellEnd"/>
      <w:r w:rsidRPr="001F1D2D">
        <w:rPr>
          <w:kern w:val="2"/>
          <w:lang w:bidi="ar"/>
        </w:rPr>
        <w:t xml:space="preserve"> </w:t>
      </w:r>
      <w:proofErr w:type="spellStart"/>
      <w:r w:rsidRPr="001F1D2D">
        <w:rPr>
          <w:kern w:val="2"/>
          <w:lang w:bidi="ar"/>
        </w:rPr>
        <w:t>Transp</w:t>
      </w:r>
      <w:proofErr w:type="spellEnd"/>
      <w:r w:rsidRPr="001F1D2D">
        <w:rPr>
          <w:kern w:val="2"/>
          <w:lang w:bidi="ar"/>
        </w:rPr>
        <w:t xml:space="preserve"> Res Rev. 2019; 11: 26. https://doi.org/10.1186/s12544-019-0366-4</w:t>
      </w:r>
    </w:p>
    <w:p w14:paraId="3D0F0029" w14:textId="77777777" w:rsidR="00D43F72" w:rsidRPr="001F1D2D" w:rsidRDefault="003A44D5">
      <w:pPr>
        <w:widowControl w:val="0"/>
        <w:spacing w:after="0" w:line="360" w:lineRule="auto"/>
        <w:jc w:val="both"/>
        <w:rPr>
          <w:kern w:val="2"/>
        </w:rPr>
      </w:pPr>
      <w:r w:rsidRPr="001F1D2D">
        <w:rPr>
          <w:kern w:val="2"/>
          <w:lang w:bidi="ar"/>
        </w:rPr>
        <w:t xml:space="preserve">23.Omidi L, Mousavi S, Moradi G, Taheri F. Traffic climate, driver behavior and dangerous driving among taxi drivers. Int J </w:t>
      </w:r>
      <w:proofErr w:type="spellStart"/>
      <w:r w:rsidRPr="001F1D2D">
        <w:rPr>
          <w:kern w:val="2"/>
          <w:lang w:bidi="ar"/>
        </w:rPr>
        <w:t>Occup</w:t>
      </w:r>
      <w:proofErr w:type="spellEnd"/>
      <w:r w:rsidRPr="001F1D2D">
        <w:rPr>
          <w:kern w:val="2"/>
          <w:lang w:bidi="ar"/>
        </w:rPr>
        <w:t xml:space="preserve"> Saf Ergon. 2021; 28(3): 1482–1489. https://doi.org/10.1080/10803548.2021.1903705</w:t>
      </w:r>
    </w:p>
    <w:p w14:paraId="0385FE96" w14:textId="77777777" w:rsidR="00D43F72" w:rsidRPr="001F1D2D" w:rsidRDefault="003A44D5">
      <w:pPr>
        <w:widowControl w:val="0"/>
        <w:spacing w:after="0" w:line="360" w:lineRule="auto"/>
        <w:jc w:val="both"/>
        <w:rPr>
          <w:kern w:val="2"/>
        </w:rPr>
      </w:pPr>
      <w:r w:rsidRPr="001F1D2D">
        <w:rPr>
          <w:kern w:val="2"/>
          <w:lang w:bidi="ar"/>
        </w:rPr>
        <w:t xml:space="preserve">24.Hill L, Baird S, Torres K, Obrochta C, Jain P. A survey of distracted driving and electronic device use among app-based and taxi drivers. Traffic </w:t>
      </w:r>
      <w:proofErr w:type="spellStart"/>
      <w:r w:rsidRPr="001F1D2D">
        <w:rPr>
          <w:kern w:val="2"/>
          <w:lang w:bidi="ar"/>
        </w:rPr>
        <w:t>Inj</w:t>
      </w:r>
      <w:proofErr w:type="spellEnd"/>
      <w:r w:rsidRPr="001F1D2D">
        <w:rPr>
          <w:kern w:val="2"/>
          <w:lang w:bidi="ar"/>
        </w:rPr>
        <w:t xml:space="preserve"> Prev. 2021; 22(1): S27–S31. </w:t>
      </w:r>
      <w:hyperlink r:id="rId24" w:history="1">
        <w:r w:rsidRPr="001F1D2D">
          <w:rPr>
            <w:rStyle w:val="af6"/>
            <w:color w:val="auto"/>
          </w:rPr>
          <w:t>https://doi.org/10.1080/15389588.2021.1935905</w:t>
        </w:r>
      </w:hyperlink>
    </w:p>
    <w:p w14:paraId="4684843A" w14:textId="77777777" w:rsidR="00D43F72" w:rsidRPr="001F1D2D" w:rsidRDefault="003A44D5">
      <w:pPr>
        <w:widowControl w:val="0"/>
        <w:spacing w:after="0" w:line="360" w:lineRule="auto"/>
        <w:jc w:val="both"/>
        <w:rPr>
          <w:kern w:val="2"/>
        </w:rPr>
      </w:pPr>
      <w:r w:rsidRPr="001F1D2D">
        <w:rPr>
          <w:kern w:val="2"/>
          <w:lang w:bidi="ar"/>
        </w:rPr>
        <w:t>25.Raanaas RK, Anderson D. A questionnaire survey of Norwegian taxi drivers</w:t>
      </w:r>
      <w:proofErr w:type="gramStart"/>
      <w:r w:rsidRPr="001F1D2D">
        <w:rPr>
          <w:rFonts w:ascii="宋体" w:hAnsi="宋体" w:cs="宋体" w:hint="eastAsia"/>
          <w:kern w:val="2"/>
          <w:lang w:bidi="ar"/>
        </w:rPr>
        <w:t>’</w:t>
      </w:r>
      <w:proofErr w:type="gramEnd"/>
      <w:r w:rsidRPr="001F1D2D">
        <w:rPr>
          <w:rFonts w:ascii="宋体" w:hAnsi="宋体" w:cs="宋体" w:hint="eastAsia"/>
          <w:kern w:val="2"/>
          <w:lang w:bidi="ar"/>
        </w:rPr>
        <w:t xml:space="preserve"> </w:t>
      </w:r>
      <w:r w:rsidRPr="001F1D2D">
        <w:rPr>
          <w:kern w:val="2"/>
          <w:lang w:bidi="ar"/>
        </w:rPr>
        <w:t>musculoskeletal health, and work-related risk factors. Int. J. Ind. Ergon. 2008; 38(3-4): 280–290. http://doi-org-s.vpn.chd.edu.cn:8080/10.1016/j.ergon.2007.10.017</w:t>
      </w:r>
    </w:p>
    <w:p w14:paraId="64D186B3" w14:textId="77777777" w:rsidR="00D43F72" w:rsidRPr="001F1D2D" w:rsidRDefault="003A44D5">
      <w:pPr>
        <w:widowControl w:val="0"/>
        <w:spacing w:after="0" w:line="360" w:lineRule="auto"/>
        <w:jc w:val="both"/>
        <w:rPr>
          <w:kern w:val="2"/>
        </w:rPr>
      </w:pPr>
      <w:r w:rsidRPr="001F1D2D">
        <w:rPr>
          <w:kern w:val="2"/>
          <w:lang w:bidi="ar"/>
        </w:rPr>
        <w:t xml:space="preserve">26.Peng Z, Wang Y, Truong LT. Individual and combined effects of working conditions, physical and mental conditions, and risky driving behaviors on taxi crashes in China. Saf Sci. 2022; 151: 105759. </w:t>
      </w:r>
      <w:hyperlink r:id="rId25" w:history="1">
        <w:r w:rsidRPr="001F1D2D">
          <w:rPr>
            <w:rStyle w:val="af6"/>
            <w:color w:val="auto"/>
          </w:rPr>
          <w:t>https://doi.org/10.1016/j.ssci.2022.105759</w:t>
        </w:r>
      </w:hyperlink>
    </w:p>
    <w:p w14:paraId="552974DE" w14:textId="77777777" w:rsidR="00D43F72" w:rsidRPr="001F1D2D" w:rsidRDefault="003A44D5">
      <w:pPr>
        <w:widowControl w:val="0"/>
        <w:spacing w:after="0" w:line="360" w:lineRule="auto"/>
        <w:jc w:val="both"/>
        <w:rPr>
          <w:kern w:val="2"/>
        </w:rPr>
      </w:pPr>
      <w:r w:rsidRPr="001F1D2D">
        <w:rPr>
          <w:kern w:val="2"/>
          <w:lang w:bidi="ar"/>
        </w:rPr>
        <w:t>27.European Commission, Directorate General for Transport [Internet]. Brussels: The Agency; 2021</w:t>
      </w:r>
      <w:r w:rsidRPr="001F1D2D">
        <w:rPr>
          <w:rFonts w:hint="eastAsia"/>
          <w:kern w:val="2"/>
          <w:lang w:bidi="ar"/>
        </w:rPr>
        <w:t xml:space="preserve"> </w:t>
      </w:r>
      <w:r w:rsidRPr="001F1D2D">
        <w:rPr>
          <w:kern w:val="2"/>
          <w:lang w:bidi="ar"/>
        </w:rPr>
        <w:t>[cited 2021</w:t>
      </w:r>
      <w:r w:rsidRPr="001F1D2D">
        <w:rPr>
          <w:rFonts w:hint="eastAsia"/>
          <w:kern w:val="2"/>
          <w:lang w:bidi="ar"/>
        </w:rPr>
        <w:t xml:space="preserve"> </w:t>
      </w:r>
      <w:r w:rsidRPr="001F1D2D">
        <w:rPr>
          <w:kern w:val="2"/>
          <w:lang w:bidi="ar"/>
        </w:rPr>
        <w:t xml:space="preserve">Jan.]. European Commission Road safety thematic report </w:t>
      </w:r>
      <w:r w:rsidRPr="001F1D2D">
        <w:rPr>
          <w:rFonts w:ascii="宋体" w:hAnsi="宋体" w:cs="宋体" w:hint="eastAsia"/>
          <w:kern w:val="2"/>
          <w:lang w:bidi="ar"/>
        </w:rPr>
        <w:t xml:space="preserve">– </w:t>
      </w:r>
      <w:r w:rsidRPr="001F1D2D">
        <w:rPr>
          <w:kern w:val="2"/>
          <w:lang w:bidi="ar"/>
        </w:rPr>
        <w:t xml:space="preserve">Fatigue. </w:t>
      </w:r>
      <w:proofErr w:type="gramStart"/>
      <w:r w:rsidRPr="001F1D2D">
        <w:rPr>
          <w:kern w:val="2"/>
          <w:lang w:bidi="ar"/>
        </w:rPr>
        <w:t>Available  from</w:t>
      </w:r>
      <w:proofErr w:type="gramEnd"/>
      <w:r w:rsidRPr="001F1D2D">
        <w:rPr>
          <w:kern w:val="2"/>
          <w:lang w:bidi="ar"/>
        </w:rPr>
        <w:t xml:space="preserve">. </w:t>
      </w:r>
      <w:hyperlink r:id="rId26" w:history="1">
        <w:r w:rsidRPr="001F1D2D">
          <w:rPr>
            <w:rStyle w:val="af6"/>
            <w:color w:val="auto"/>
            <w:kern w:val="2"/>
          </w:rPr>
          <w:t>https://road-safety.transport.ec.europa.eu/system/files/2021-07/road_safety_thematic_report_fatigue_tc_final.pdf</w:t>
        </w:r>
      </w:hyperlink>
    </w:p>
    <w:p w14:paraId="32753B72" w14:textId="77777777" w:rsidR="00D43F72" w:rsidRPr="001F1D2D" w:rsidRDefault="003A44D5">
      <w:pPr>
        <w:widowControl w:val="0"/>
        <w:spacing w:after="0" w:line="360" w:lineRule="auto"/>
        <w:jc w:val="both"/>
        <w:rPr>
          <w:kern w:val="2"/>
        </w:rPr>
      </w:pPr>
      <w:r w:rsidRPr="001F1D2D">
        <w:rPr>
          <w:kern w:val="2"/>
          <w:lang w:bidi="ar"/>
        </w:rPr>
        <w:t xml:space="preserve">28.Rosso GL, Perotto M, Feola M, Caramella M. Falling asleep at the wheel among Italian professional drivers (PDs): Results from the </w:t>
      </w:r>
      <w:proofErr w:type="spellStart"/>
      <w:r w:rsidRPr="001F1D2D">
        <w:rPr>
          <w:kern w:val="2"/>
          <w:lang w:bidi="ar"/>
        </w:rPr>
        <w:t>HiRis</w:t>
      </w:r>
      <w:proofErr w:type="spellEnd"/>
      <w:r w:rsidRPr="001F1D2D">
        <w:rPr>
          <w:kern w:val="2"/>
          <w:lang w:bidi="ar"/>
        </w:rPr>
        <w:t xml:space="preserve"> PD study. Int J </w:t>
      </w:r>
      <w:proofErr w:type="spellStart"/>
      <w:r w:rsidRPr="001F1D2D">
        <w:rPr>
          <w:kern w:val="2"/>
          <w:lang w:bidi="ar"/>
        </w:rPr>
        <w:t>Occup</w:t>
      </w:r>
      <w:proofErr w:type="spellEnd"/>
      <w:r w:rsidRPr="001F1D2D">
        <w:rPr>
          <w:kern w:val="2"/>
          <w:lang w:bidi="ar"/>
        </w:rPr>
        <w:t xml:space="preserve"> Med Environ Health. 2014; 27(6):1005-1012. </w:t>
      </w:r>
      <w:hyperlink r:id="rId27" w:history="1">
        <w:r w:rsidRPr="001F1D2D">
          <w:rPr>
            <w:rStyle w:val="af6"/>
            <w:color w:val="auto"/>
            <w:kern w:val="2"/>
          </w:rPr>
          <w:t>https://doi.org/10.2478/s13382-014-0327-z</w:t>
        </w:r>
      </w:hyperlink>
    </w:p>
    <w:p w14:paraId="5676533D" w14:textId="77777777" w:rsidR="00D43F72" w:rsidRPr="001F1D2D" w:rsidRDefault="003A44D5">
      <w:pPr>
        <w:widowControl w:val="0"/>
        <w:spacing w:after="0" w:line="360" w:lineRule="auto"/>
        <w:jc w:val="both"/>
        <w:rPr>
          <w:kern w:val="2"/>
        </w:rPr>
      </w:pPr>
      <w:r w:rsidRPr="001F1D2D">
        <w:rPr>
          <w:kern w:val="2"/>
          <w:lang w:bidi="ar"/>
        </w:rPr>
        <w:t xml:space="preserve">29.Inoue Y, Komada Y. Sleep loss, sleep disorders and driving accidents. Sleep Biol. Rhythm. 2014; 12(2): 96-105. </w:t>
      </w:r>
      <w:hyperlink r:id="rId28" w:history="1">
        <w:r w:rsidRPr="001F1D2D">
          <w:rPr>
            <w:rStyle w:val="af6"/>
            <w:color w:val="auto"/>
            <w:kern w:val="2"/>
          </w:rPr>
          <w:t>https://doi.org/10.1111/sbr.12064</w:t>
        </w:r>
      </w:hyperlink>
    </w:p>
    <w:p w14:paraId="1464284D" w14:textId="77777777" w:rsidR="00D43F72" w:rsidRPr="001F1D2D" w:rsidRDefault="003A44D5">
      <w:pPr>
        <w:widowControl w:val="0"/>
        <w:spacing w:after="0" w:line="360" w:lineRule="auto"/>
        <w:jc w:val="both"/>
        <w:rPr>
          <w:rStyle w:val="af6"/>
          <w:color w:val="auto"/>
          <w:kern w:val="2"/>
        </w:rPr>
      </w:pPr>
      <w:r w:rsidRPr="001F1D2D">
        <w:rPr>
          <w:kern w:val="2"/>
          <w:lang w:bidi="ar"/>
        </w:rPr>
        <w:lastRenderedPageBreak/>
        <w:t xml:space="preserve">30.Philip P, </w:t>
      </w:r>
      <w:proofErr w:type="spellStart"/>
      <w:r w:rsidRPr="001F1D2D">
        <w:rPr>
          <w:kern w:val="2"/>
          <w:lang w:bidi="ar"/>
        </w:rPr>
        <w:t>Chaufton</w:t>
      </w:r>
      <w:proofErr w:type="spellEnd"/>
      <w:r w:rsidRPr="001F1D2D">
        <w:rPr>
          <w:kern w:val="2"/>
          <w:lang w:bidi="ar"/>
        </w:rPr>
        <w:t xml:space="preserve"> C, </w:t>
      </w:r>
      <w:proofErr w:type="spellStart"/>
      <w:r w:rsidRPr="001F1D2D">
        <w:rPr>
          <w:kern w:val="2"/>
          <w:lang w:bidi="ar"/>
        </w:rPr>
        <w:t>Orriols</w:t>
      </w:r>
      <w:proofErr w:type="spellEnd"/>
      <w:r w:rsidRPr="001F1D2D">
        <w:rPr>
          <w:kern w:val="2"/>
          <w:lang w:bidi="ar"/>
        </w:rPr>
        <w:t xml:space="preserve"> L, Lagarde E, Amoros E, </w:t>
      </w:r>
      <w:proofErr w:type="spellStart"/>
      <w:r w:rsidRPr="001F1D2D">
        <w:rPr>
          <w:kern w:val="2"/>
          <w:lang w:bidi="ar"/>
        </w:rPr>
        <w:t>Laumon</w:t>
      </w:r>
      <w:proofErr w:type="spellEnd"/>
      <w:r w:rsidRPr="001F1D2D">
        <w:rPr>
          <w:kern w:val="2"/>
          <w:lang w:bidi="ar"/>
        </w:rPr>
        <w:t xml:space="preserve"> B, </w:t>
      </w:r>
      <w:proofErr w:type="spellStart"/>
      <w:r w:rsidRPr="001F1D2D">
        <w:rPr>
          <w:kern w:val="2"/>
          <w:lang w:bidi="ar"/>
        </w:rPr>
        <w:t>Akerstedt</w:t>
      </w:r>
      <w:proofErr w:type="spellEnd"/>
      <w:r w:rsidRPr="001F1D2D">
        <w:rPr>
          <w:kern w:val="2"/>
          <w:lang w:bidi="ar"/>
        </w:rPr>
        <w:t xml:space="preserve"> T, </w:t>
      </w:r>
      <w:proofErr w:type="spellStart"/>
      <w:r w:rsidRPr="001F1D2D">
        <w:rPr>
          <w:kern w:val="2"/>
          <w:lang w:bidi="ar"/>
        </w:rPr>
        <w:t>Taillard</w:t>
      </w:r>
      <w:proofErr w:type="spellEnd"/>
      <w:r w:rsidRPr="001F1D2D">
        <w:rPr>
          <w:kern w:val="2"/>
          <w:lang w:bidi="ar"/>
        </w:rPr>
        <w:t xml:space="preserve"> J, </w:t>
      </w:r>
      <w:proofErr w:type="spellStart"/>
      <w:r w:rsidRPr="001F1D2D">
        <w:rPr>
          <w:kern w:val="2"/>
          <w:lang w:bidi="ar"/>
        </w:rPr>
        <w:t>Sagaspe</w:t>
      </w:r>
      <w:proofErr w:type="spellEnd"/>
      <w:r w:rsidRPr="001F1D2D">
        <w:rPr>
          <w:kern w:val="2"/>
          <w:lang w:bidi="ar"/>
        </w:rPr>
        <w:t xml:space="preserve"> P. Complaints of Poor Sleep and Risk of Traffic Accidents: A Population-Based Case-Control Study. </w:t>
      </w:r>
      <w:proofErr w:type="spellStart"/>
      <w:r w:rsidRPr="001F1D2D">
        <w:rPr>
          <w:kern w:val="2"/>
          <w:lang w:bidi="ar"/>
        </w:rPr>
        <w:t>Plos</w:t>
      </w:r>
      <w:proofErr w:type="spellEnd"/>
      <w:r w:rsidRPr="001F1D2D">
        <w:rPr>
          <w:kern w:val="2"/>
          <w:lang w:bidi="ar"/>
        </w:rPr>
        <w:t xml:space="preserve"> One.</w:t>
      </w:r>
      <w:r w:rsidRPr="001F1D2D">
        <w:rPr>
          <w:rFonts w:hint="eastAsia"/>
          <w:kern w:val="2"/>
          <w:lang w:bidi="ar"/>
        </w:rPr>
        <w:t xml:space="preserve"> </w:t>
      </w:r>
      <w:r w:rsidRPr="001F1D2D">
        <w:rPr>
          <w:kern w:val="2"/>
          <w:lang w:bidi="ar"/>
        </w:rPr>
        <w:t>2014;</w:t>
      </w:r>
      <w:r w:rsidRPr="001F1D2D">
        <w:rPr>
          <w:rFonts w:hint="eastAsia"/>
          <w:kern w:val="2"/>
          <w:lang w:bidi="ar"/>
        </w:rPr>
        <w:t xml:space="preserve"> </w:t>
      </w:r>
      <w:r w:rsidRPr="001F1D2D">
        <w:rPr>
          <w:kern w:val="2"/>
          <w:lang w:bidi="ar"/>
        </w:rPr>
        <w:t xml:space="preserve">9(12): e114102. </w:t>
      </w:r>
      <w:hyperlink r:id="rId29" w:history="1">
        <w:r w:rsidRPr="001F1D2D">
          <w:rPr>
            <w:rStyle w:val="af6"/>
            <w:color w:val="auto"/>
            <w:kern w:val="2"/>
          </w:rPr>
          <w:t>https://doi.org/10.1371/journal.pone.0114102</w:t>
        </w:r>
      </w:hyperlink>
    </w:p>
    <w:p w14:paraId="616ABCFB" w14:textId="77777777" w:rsidR="00D43F72" w:rsidRPr="001F1D2D" w:rsidRDefault="003A44D5">
      <w:pPr>
        <w:widowControl w:val="0"/>
        <w:spacing w:after="0" w:line="360" w:lineRule="auto"/>
        <w:jc w:val="both"/>
        <w:rPr>
          <w:rStyle w:val="af6"/>
          <w:color w:val="auto"/>
          <w:kern w:val="2"/>
        </w:rPr>
      </w:pPr>
      <w:r w:rsidRPr="001F1D2D">
        <w:rPr>
          <w:rFonts w:hint="eastAsia"/>
          <w:kern w:val="2"/>
          <w:lang w:bidi="ar"/>
        </w:rPr>
        <w:t>31.</w:t>
      </w:r>
      <w:r w:rsidRPr="001F1D2D">
        <w:rPr>
          <w:kern w:val="2"/>
          <w:lang w:bidi="ar"/>
        </w:rPr>
        <w:t>Fu C, Lu Z, Liu H, et al. Dynamic short-term crash risk prediction from traffic conflicts at signalized intersections with emerging mixed traffic flow: A novel conflict indicator[J]. Accident Analysis &amp; Prevention, 2025, 217: 108065.</w:t>
      </w:r>
      <w:r w:rsidRPr="001F1D2D">
        <w:rPr>
          <w:rFonts w:hint="eastAsia"/>
          <w:kern w:val="2"/>
          <w:lang w:bidi="ar"/>
        </w:rPr>
        <w:t xml:space="preserve"> </w:t>
      </w:r>
      <w:hyperlink r:id="rId30" w:tgtFrame="https://www.sciencedirect.com/science/article/abs/pii/_blank" w:tooltip="Persistent link using digital object identifier" w:history="1">
        <w:r w:rsidRPr="001F1D2D">
          <w:rPr>
            <w:rStyle w:val="af6"/>
            <w:color w:val="auto"/>
            <w:kern w:val="2"/>
          </w:rPr>
          <w:t>https://doi.org/10.1016/j.aap.2025.108065</w:t>
        </w:r>
      </w:hyperlink>
    </w:p>
    <w:p w14:paraId="56E0CD10" w14:textId="77777777" w:rsidR="00D43F72" w:rsidRPr="001F1D2D" w:rsidRDefault="003A44D5">
      <w:pPr>
        <w:widowControl w:val="0"/>
        <w:spacing w:after="0" w:line="360" w:lineRule="auto"/>
        <w:jc w:val="both"/>
        <w:rPr>
          <w:rStyle w:val="af6"/>
          <w:color w:val="auto"/>
          <w:kern w:val="2"/>
        </w:rPr>
      </w:pPr>
      <w:r w:rsidRPr="001F1D2D">
        <w:rPr>
          <w:rFonts w:hint="eastAsia"/>
          <w:kern w:val="2"/>
          <w:lang w:bidi="ar"/>
        </w:rPr>
        <w:t>32.</w:t>
      </w:r>
      <w:r w:rsidRPr="001F1D2D">
        <w:rPr>
          <w:kern w:val="2"/>
          <w:lang w:bidi="ar"/>
        </w:rPr>
        <w:t xml:space="preserve">Papadimitriou E, </w:t>
      </w:r>
      <w:proofErr w:type="spellStart"/>
      <w:r w:rsidRPr="001F1D2D">
        <w:rPr>
          <w:kern w:val="2"/>
          <w:lang w:bidi="ar"/>
        </w:rPr>
        <w:t>Filtness</w:t>
      </w:r>
      <w:proofErr w:type="spellEnd"/>
      <w:r w:rsidRPr="001F1D2D">
        <w:rPr>
          <w:kern w:val="2"/>
          <w:lang w:bidi="ar"/>
        </w:rPr>
        <w:t xml:space="preserve"> A, </w:t>
      </w:r>
      <w:proofErr w:type="spellStart"/>
      <w:r w:rsidRPr="001F1D2D">
        <w:rPr>
          <w:kern w:val="2"/>
          <w:lang w:bidi="ar"/>
        </w:rPr>
        <w:t>Theofilatos</w:t>
      </w:r>
      <w:proofErr w:type="spellEnd"/>
      <w:r w:rsidRPr="001F1D2D">
        <w:rPr>
          <w:kern w:val="2"/>
          <w:lang w:bidi="ar"/>
        </w:rPr>
        <w:t xml:space="preserve"> A, et al. Review and ranking of crash risk factors related to the road infrastructure[J]. Accident Analysis &amp; Prevention, 2019, 125: 85-97.</w:t>
      </w:r>
      <w:r w:rsidRPr="001F1D2D">
        <w:rPr>
          <w:rFonts w:hint="eastAsia"/>
          <w:kern w:val="2"/>
          <w:lang w:bidi="ar"/>
        </w:rPr>
        <w:t xml:space="preserve"> </w:t>
      </w:r>
      <w:hyperlink r:id="rId31" w:history="1">
        <w:r w:rsidRPr="001F1D2D">
          <w:rPr>
            <w:rStyle w:val="af6"/>
            <w:rFonts w:hint="eastAsia"/>
            <w:color w:val="auto"/>
            <w:kern w:val="2"/>
          </w:rPr>
          <w:t>https://doi.org/10.1016/j.aap.2019.01.002</w:t>
        </w:r>
      </w:hyperlink>
    </w:p>
    <w:p w14:paraId="0927BD87" w14:textId="77777777" w:rsidR="00D43F72" w:rsidRPr="001F1D2D" w:rsidRDefault="003A44D5">
      <w:pPr>
        <w:spacing w:after="120"/>
        <w:jc w:val="both"/>
        <w:rPr>
          <w:rFonts w:ascii="Arial" w:hAnsi="Arial" w:cs="Arial"/>
          <w:i/>
          <w:iCs/>
          <w:shd w:val="clear" w:color="auto" w:fill="FFFFFF"/>
        </w:rPr>
      </w:pPr>
      <w:r w:rsidRPr="001F1D2D">
        <w:rPr>
          <w:rFonts w:hint="eastAsia"/>
          <w:kern w:val="2"/>
          <w:lang w:bidi="ar"/>
        </w:rPr>
        <w:t>33.</w:t>
      </w:r>
      <w:r w:rsidRPr="001F1D2D">
        <w:rPr>
          <w:kern w:val="2"/>
          <w:lang w:bidi="ar"/>
        </w:rPr>
        <w:t>Peng Z, Pan H, Yuan R, et al. A comparative analysis of risk factors influencing crash severity between full-time and part-time riding-hailing drivers in China[J]. Transportation Letters, 2025, 17(4): 612-627.</w:t>
      </w:r>
      <w:r w:rsidRPr="001F1D2D">
        <w:rPr>
          <w:rFonts w:hint="eastAsia"/>
          <w:kern w:val="2"/>
          <w:lang w:bidi="ar"/>
        </w:rPr>
        <w:t xml:space="preserve">   </w:t>
      </w:r>
      <w:r w:rsidRPr="001F1D2D">
        <w:rPr>
          <w:rStyle w:val="af6"/>
          <w:rFonts w:hint="eastAsia"/>
          <w:color w:val="auto"/>
          <w:kern w:val="2"/>
        </w:rPr>
        <w:t>https://doi.org/10.1080/19427867.2024.2369827</w:t>
      </w:r>
    </w:p>
    <w:p w14:paraId="549E87EF" w14:textId="77777777" w:rsidR="00D43F72" w:rsidRPr="001F1D2D" w:rsidRDefault="00D43F72">
      <w:pPr>
        <w:widowControl w:val="0"/>
        <w:spacing w:after="0" w:line="360" w:lineRule="auto"/>
        <w:jc w:val="both"/>
        <w:rPr>
          <w:kern w:val="2"/>
          <w:lang w:bidi="ar"/>
        </w:rPr>
      </w:pPr>
    </w:p>
    <w:p w14:paraId="60D1B5E3" w14:textId="77777777" w:rsidR="00D43F72" w:rsidRPr="001F1D2D" w:rsidRDefault="00D43F72">
      <w:pPr>
        <w:widowControl w:val="0"/>
        <w:spacing w:after="0" w:line="360" w:lineRule="auto"/>
        <w:jc w:val="both"/>
        <w:rPr>
          <w:kern w:val="2"/>
          <w:lang w:bidi="ar"/>
        </w:rPr>
      </w:pPr>
    </w:p>
    <w:p w14:paraId="683BAC0A" w14:textId="77777777" w:rsidR="00D43F72" w:rsidRPr="001F1D2D" w:rsidRDefault="00D43F72">
      <w:pPr>
        <w:snapToGrid w:val="0"/>
        <w:jc w:val="both"/>
      </w:pPr>
    </w:p>
    <w:sectPr w:rsidR="00D43F72" w:rsidRPr="001F1D2D">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415A1" w14:textId="77777777" w:rsidR="00520BAD" w:rsidRDefault="00520BAD">
      <w:pPr>
        <w:spacing w:line="240" w:lineRule="auto"/>
      </w:pPr>
      <w:r>
        <w:separator/>
      </w:r>
    </w:p>
  </w:endnote>
  <w:endnote w:type="continuationSeparator" w:id="0">
    <w:p w14:paraId="3B2A54AD" w14:textId="77777777" w:rsidR="00520BAD" w:rsidRDefault="00520B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Times New Roman Regular">
    <w:altName w:val="Times New Roman"/>
    <w:charset w:val="00"/>
    <w:family w:val="auto"/>
    <w:pitch w:val="default"/>
    <w:sig w:usb0="00000000" w:usb1="00000000" w:usb2="00000009" w:usb3="00000000" w:csb0="400001FF" w:csb1="FFFF0000"/>
  </w:font>
  <w:font w:name="Palatino Linotype">
    <w:panose1 w:val="02040502050505030304"/>
    <w:charset w:val="00"/>
    <w:family w:val="roman"/>
    <w:pitch w:val="variable"/>
    <w:sig w:usb0="E0000287" w:usb1="40000013" w:usb2="00000000" w:usb3="00000000" w:csb0="0000019F" w:csb1="00000000"/>
  </w:font>
  <w:font w:name="Open Sans">
    <w:altName w:val="Times New Roman"/>
    <w:panose1 w:val="020B0606030504020204"/>
    <w:charset w:val="00"/>
    <w:family w:val="swiss"/>
    <w:pitch w:val="variable"/>
    <w:sig w:usb0="E00002EF" w:usb1="4000205B" w:usb2="00000028" w:usb3="00000000" w:csb0="0000019F" w:csb1="00000000"/>
  </w:font>
  <w:font w:name="Times New Roman Bold">
    <w:altName w:val="Times New Roman"/>
    <w:panose1 w:val="02020803070505020304"/>
    <w:charset w:val="00"/>
    <w:family w:val="auto"/>
    <w:pitch w:val="default"/>
    <w:sig w:usb0="00000000" w:usb1="00000000" w:usb2="00000009" w:usb3="00000000" w:csb0="400001FF" w:csb1="FFFF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70CC7" w14:textId="77777777" w:rsidR="00520BAD" w:rsidRDefault="00520BAD">
      <w:pPr>
        <w:spacing w:after="0"/>
      </w:pPr>
      <w:r>
        <w:separator/>
      </w:r>
    </w:p>
  </w:footnote>
  <w:footnote w:type="continuationSeparator" w:id="0">
    <w:p w14:paraId="12203882" w14:textId="77777777" w:rsidR="00520BAD" w:rsidRDefault="00520BA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F7AE21"/>
    <w:multiLevelType w:val="singleLevel"/>
    <w:tmpl w:val="90F7AE21"/>
    <w:lvl w:ilvl="0">
      <w:start w:val="3"/>
      <w:numFmt w:val="decimal"/>
      <w:lvlText w:val="%1)"/>
      <w:lvlJc w:val="left"/>
      <w:pPr>
        <w:tabs>
          <w:tab w:val="left" w:pos="312"/>
        </w:tabs>
      </w:pPr>
    </w:lvl>
  </w:abstractNum>
  <w:abstractNum w:abstractNumId="1" w15:restartNumberingAfterBreak="0">
    <w:nsid w:val="BC9334F9"/>
    <w:multiLevelType w:val="singleLevel"/>
    <w:tmpl w:val="BC9334F9"/>
    <w:lvl w:ilvl="0">
      <w:start w:val="2"/>
      <w:numFmt w:val="decimal"/>
      <w:suff w:val="space"/>
      <w:lvlText w:val="%1)"/>
      <w:lvlJc w:val="left"/>
    </w:lvl>
  </w:abstractNum>
  <w:abstractNum w:abstractNumId="2" w15:restartNumberingAfterBreak="0">
    <w:nsid w:val="2DE77A6E"/>
    <w:multiLevelType w:val="singleLevel"/>
    <w:tmpl w:val="2DE77A6E"/>
    <w:lvl w:ilvl="0">
      <w:start w:val="1"/>
      <w:numFmt w:val="bullet"/>
      <w:lvlText w:val=""/>
      <w:lvlJc w:val="left"/>
      <w:pPr>
        <w:ind w:left="420" w:hanging="420"/>
      </w:pPr>
      <w:rPr>
        <w:rFonts w:ascii="Wingdings" w:hAnsi="Wingdings" w:hint="default"/>
      </w:rPr>
    </w:lvl>
  </w:abstractNum>
  <w:num w:numId="1" w16cid:durableId="701132455">
    <w:abstractNumId w:val="0"/>
  </w:num>
  <w:num w:numId="2" w16cid:durableId="200434337">
    <w:abstractNumId w:val="2"/>
  </w:num>
  <w:num w:numId="3" w16cid:durableId="20870226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hyphenationZone w:val="425"/>
  <w:drawingGridHorizontalSpacing w:val="120"/>
  <w:drawingGridVerticalSpacing w:val="163"/>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C3F"/>
    <w:rsid w:val="85BDA928"/>
    <w:rsid w:val="97DBC8F6"/>
    <w:rsid w:val="9BFFCA8F"/>
    <w:rsid w:val="9DDA2F17"/>
    <w:rsid w:val="9F7F0002"/>
    <w:rsid w:val="9FC80184"/>
    <w:rsid w:val="9FFBBDC8"/>
    <w:rsid w:val="A7FFE358"/>
    <w:rsid w:val="A9FDEB7E"/>
    <w:rsid w:val="AC67F2F1"/>
    <w:rsid w:val="AD7F4971"/>
    <w:rsid w:val="AF7FB87F"/>
    <w:rsid w:val="AFF73AE5"/>
    <w:rsid w:val="B91D1C4B"/>
    <w:rsid w:val="BB53CBDF"/>
    <w:rsid w:val="BBAF6DC1"/>
    <w:rsid w:val="BD365449"/>
    <w:rsid w:val="BEFF9599"/>
    <w:rsid w:val="BFBAA30D"/>
    <w:rsid w:val="BFFFB3C2"/>
    <w:rsid w:val="C96F60ED"/>
    <w:rsid w:val="CBFFED04"/>
    <w:rsid w:val="CDBDE3E1"/>
    <w:rsid w:val="CF9BA63B"/>
    <w:rsid w:val="DBF7DA77"/>
    <w:rsid w:val="DBFF9762"/>
    <w:rsid w:val="DDFFF43D"/>
    <w:rsid w:val="DEBE971F"/>
    <w:rsid w:val="DEF50B25"/>
    <w:rsid w:val="DEFEECFD"/>
    <w:rsid w:val="DFFF700A"/>
    <w:rsid w:val="E5F73D9F"/>
    <w:rsid w:val="E77FE2D8"/>
    <w:rsid w:val="EAEFC40F"/>
    <w:rsid w:val="EDEBECD8"/>
    <w:rsid w:val="EE583AD6"/>
    <w:rsid w:val="EF6BD270"/>
    <w:rsid w:val="EF7FCFC9"/>
    <w:rsid w:val="F6A584D5"/>
    <w:rsid w:val="F73FDFFE"/>
    <w:rsid w:val="F77B5A04"/>
    <w:rsid w:val="F7FFF0FA"/>
    <w:rsid w:val="FB7F7CFC"/>
    <w:rsid w:val="FBF5C764"/>
    <w:rsid w:val="FBFF353A"/>
    <w:rsid w:val="FCED44A1"/>
    <w:rsid w:val="FCEF6F77"/>
    <w:rsid w:val="FDBBF7E5"/>
    <w:rsid w:val="FDD58B23"/>
    <w:rsid w:val="FEE6DCF9"/>
    <w:rsid w:val="FF3037A3"/>
    <w:rsid w:val="FF3FD74C"/>
    <w:rsid w:val="FF7787E9"/>
    <w:rsid w:val="FFBF33EE"/>
    <w:rsid w:val="FFDDA556"/>
    <w:rsid w:val="FFED6D6B"/>
    <w:rsid w:val="FFEFCB5F"/>
    <w:rsid w:val="00016DBA"/>
    <w:rsid w:val="00030D45"/>
    <w:rsid w:val="00041F7A"/>
    <w:rsid w:val="00044267"/>
    <w:rsid w:val="00045C74"/>
    <w:rsid w:val="00050541"/>
    <w:rsid w:val="000506A9"/>
    <w:rsid w:val="00051CB0"/>
    <w:rsid w:val="000A25A2"/>
    <w:rsid w:val="001045F8"/>
    <w:rsid w:val="00113048"/>
    <w:rsid w:val="00113EBC"/>
    <w:rsid w:val="0012447E"/>
    <w:rsid w:val="0015304F"/>
    <w:rsid w:val="0017475D"/>
    <w:rsid w:val="00191BC5"/>
    <w:rsid w:val="001B6B88"/>
    <w:rsid w:val="001C061F"/>
    <w:rsid w:val="001D0E64"/>
    <w:rsid w:val="001E1AD3"/>
    <w:rsid w:val="001E28A4"/>
    <w:rsid w:val="001E72C9"/>
    <w:rsid w:val="001F1D2D"/>
    <w:rsid w:val="00200AD9"/>
    <w:rsid w:val="00215773"/>
    <w:rsid w:val="00220D84"/>
    <w:rsid w:val="0022422A"/>
    <w:rsid w:val="002472E8"/>
    <w:rsid w:val="00273108"/>
    <w:rsid w:val="002814F3"/>
    <w:rsid w:val="00281ADF"/>
    <w:rsid w:val="002A3E28"/>
    <w:rsid w:val="002A5314"/>
    <w:rsid w:val="002B39DB"/>
    <w:rsid w:val="002B67BD"/>
    <w:rsid w:val="002D2DB3"/>
    <w:rsid w:val="002D46EA"/>
    <w:rsid w:val="00322946"/>
    <w:rsid w:val="0036532C"/>
    <w:rsid w:val="00370C0E"/>
    <w:rsid w:val="003747A6"/>
    <w:rsid w:val="00375315"/>
    <w:rsid w:val="00382E66"/>
    <w:rsid w:val="00391E26"/>
    <w:rsid w:val="003A2B63"/>
    <w:rsid w:val="003A3F54"/>
    <w:rsid w:val="003A44D5"/>
    <w:rsid w:val="003C2FD6"/>
    <w:rsid w:val="003C67A3"/>
    <w:rsid w:val="003F23E1"/>
    <w:rsid w:val="0040521A"/>
    <w:rsid w:val="00414659"/>
    <w:rsid w:val="00422EBB"/>
    <w:rsid w:val="0043021F"/>
    <w:rsid w:val="00433542"/>
    <w:rsid w:val="00437333"/>
    <w:rsid w:val="00445353"/>
    <w:rsid w:val="00445616"/>
    <w:rsid w:val="00445CEF"/>
    <w:rsid w:val="004576EB"/>
    <w:rsid w:val="004618ED"/>
    <w:rsid w:val="00481026"/>
    <w:rsid w:val="00483CD1"/>
    <w:rsid w:val="004A4880"/>
    <w:rsid w:val="004A68A0"/>
    <w:rsid w:val="004B4333"/>
    <w:rsid w:val="004B6F10"/>
    <w:rsid w:val="004B7ED3"/>
    <w:rsid w:val="004C0D4A"/>
    <w:rsid w:val="004C24EB"/>
    <w:rsid w:val="004D3A18"/>
    <w:rsid w:val="004D71A0"/>
    <w:rsid w:val="0051188D"/>
    <w:rsid w:val="00515912"/>
    <w:rsid w:val="0051752B"/>
    <w:rsid w:val="00520BAD"/>
    <w:rsid w:val="00535584"/>
    <w:rsid w:val="00542C3F"/>
    <w:rsid w:val="0054331C"/>
    <w:rsid w:val="00545D8A"/>
    <w:rsid w:val="0055127D"/>
    <w:rsid w:val="005A5D2C"/>
    <w:rsid w:val="005D1176"/>
    <w:rsid w:val="005E4847"/>
    <w:rsid w:val="005E4AB7"/>
    <w:rsid w:val="005F7FFC"/>
    <w:rsid w:val="0060044E"/>
    <w:rsid w:val="00612516"/>
    <w:rsid w:val="00617D13"/>
    <w:rsid w:val="00624283"/>
    <w:rsid w:val="006246AE"/>
    <w:rsid w:val="0062516E"/>
    <w:rsid w:val="006322BA"/>
    <w:rsid w:val="00633D0B"/>
    <w:rsid w:val="00634A0E"/>
    <w:rsid w:val="00643C1C"/>
    <w:rsid w:val="00644A25"/>
    <w:rsid w:val="00652B9C"/>
    <w:rsid w:val="00657ED7"/>
    <w:rsid w:val="0068228F"/>
    <w:rsid w:val="006903BB"/>
    <w:rsid w:val="00692B07"/>
    <w:rsid w:val="00695F42"/>
    <w:rsid w:val="006A26E5"/>
    <w:rsid w:val="006A3CFC"/>
    <w:rsid w:val="006B2E8A"/>
    <w:rsid w:val="006B35F8"/>
    <w:rsid w:val="006D5DEF"/>
    <w:rsid w:val="006E1330"/>
    <w:rsid w:val="006E54F5"/>
    <w:rsid w:val="006E78F9"/>
    <w:rsid w:val="006F7AFA"/>
    <w:rsid w:val="00704685"/>
    <w:rsid w:val="00704828"/>
    <w:rsid w:val="00722B40"/>
    <w:rsid w:val="00730241"/>
    <w:rsid w:val="00730FEC"/>
    <w:rsid w:val="00753F41"/>
    <w:rsid w:val="007565A7"/>
    <w:rsid w:val="00760601"/>
    <w:rsid w:val="0076784E"/>
    <w:rsid w:val="00771115"/>
    <w:rsid w:val="00771CBC"/>
    <w:rsid w:val="007760C9"/>
    <w:rsid w:val="00776F78"/>
    <w:rsid w:val="00781350"/>
    <w:rsid w:val="00784AB2"/>
    <w:rsid w:val="007A40E1"/>
    <w:rsid w:val="007A6E56"/>
    <w:rsid w:val="007B3309"/>
    <w:rsid w:val="007C4605"/>
    <w:rsid w:val="007D08CD"/>
    <w:rsid w:val="007E0022"/>
    <w:rsid w:val="007E1C49"/>
    <w:rsid w:val="007F696B"/>
    <w:rsid w:val="007F6D1A"/>
    <w:rsid w:val="00816C53"/>
    <w:rsid w:val="00824473"/>
    <w:rsid w:val="008366BB"/>
    <w:rsid w:val="008462F5"/>
    <w:rsid w:val="00875CC5"/>
    <w:rsid w:val="00894011"/>
    <w:rsid w:val="00894717"/>
    <w:rsid w:val="00895E8C"/>
    <w:rsid w:val="008B5099"/>
    <w:rsid w:val="008B53BE"/>
    <w:rsid w:val="008D5364"/>
    <w:rsid w:val="00920FFD"/>
    <w:rsid w:val="00941F13"/>
    <w:rsid w:val="00947034"/>
    <w:rsid w:val="009666A7"/>
    <w:rsid w:val="00977ABE"/>
    <w:rsid w:val="0098410E"/>
    <w:rsid w:val="009A2EB1"/>
    <w:rsid w:val="009A6475"/>
    <w:rsid w:val="009B2EB5"/>
    <w:rsid w:val="009C09B7"/>
    <w:rsid w:val="009C3CEE"/>
    <w:rsid w:val="009D2FE2"/>
    <w:rsid w:val="009D5AE1"/>
    <w:rsid w:val="009D6D04"/>
    <w:rsid w:val="009D7A6E"/>
    <w:rsid w:val="009E0050"/>
    <w:rsid w:val="009F120D"/>
    <w:rsid w:val="009F2BC1"/>
    <w:rsid w:val="00A07D81"/>
    <w:rsid w:val="00A10C66"/>
    <w:rsid w:val="00A1433F"/>
    <w:rsid w:val="00A1686C"/>
    <w:rsid w:val="00A27284"/>
    <w:rsid w:val="00A27BDF"/>
    <w:rsid w:val="00A322F0"/>
    <w:rsid w:val="00A360D3"/>
    <w:rsid w:val="00A406C8"/>
    <w:rsid w:val="00A4649B"/>
    <w:rsid w:val="00A61C2F"/>
    <w:rsid w:val="00A77251"/>
    <w:rsid w:val="00A850EB"/>
    <w:rsid w:val="00AA5989"/>
    <w:rsid w:val="00AB108D"/>
    <w:rsid w:val="00AB1164"/>
    <w:rsid w:val="00AB3359"/>
    <w:rsid w:val="00AB66A1"/>
    <w:rsid w:val="00AB6EB8"/>
    <w:rsid w:val="00AC3993"/>
    <w:rsid w:val="00AD1C37"/>
    <w:rsid w:val="00AF3998"/>
    <w:rsid w:val="00B00333"/>
    <w:rsid w:val="00B24772"/>
    <w:rsid w:val="00B3321B"/>
    <w:rsid w:val="00B504FF"/>
    <w:rsid w:val="00B553E6"/>
    <w:rsid w:val="00B66489"/>
    <w:rsid w:val="00B97AB6"/>
    <w:rsid w:val="00BB031B"/>
    <w:rsid w:val="00BB36E3"/>
    <w:rsid w:val="00BB3993"/>
    <w:rsid w:val="00BE729C"/>
    <w:rsid w:val="00BF5FDD"/>
    <w:rsid w:val="00C3165D"/>
    <w:rsid w:val="00C5079B"/>
    <w:rsid w:val="00C53DB9"/>
    <w:rsid w:val="00C54797"/>
    <w:rsid w:val="00C91222"/>
    <w:rsid w:val="00CC351B"/>
    <w:rsid w:val="00CD4B6D"/>
    <w:rsid w:val="00CD66B4"/>
    <w:rsid w:val="00CE08D4"/>
    <w:rsid w:val="00CE1D9F"/>
    <w:rsid w:val="00D07A50"/>
    <w:rsid w:val="00D11404"/>
    <w:rsid w:val="00D128A7"/>
    <w:rsid w:val="00D23D05"/>
    <w:rsid w:val="00D40E71"/>
    <w:rsid w:val="00D43F72"/>
    <w:rsid w:val="00D6162C"/>
    <w:rsid w:val="00D73019"/>
    <w:rsid w:val="00D95E67"/>
    <w:rsid w:val="00DA7986"/>
    <w:rsid w:val="00DB0302"/>
    <w:rsid w:val="00DB18E4"/>
    <w:rsid w:val="00DB52C6"/>
    <w:rsid w:val="00DD1D14"/>
    <w:rsid w:val="00DE56E6"/>
    <w:rsid w:val="00DE59C3"/>
    <w:rsid w:val="00DF1B58"/>
    <w:rsid w:val="00DF762E"/>
    <w:rsid w:val="00E06DBA"/>
    <w:rsid w:val="00E20640"/>
    <w:rsid w:val="00E251A7"/>
    <w:rsid w:val="00E32968"/>
    <w:rsid w:val="00E36AD9"/>
    <w:rsid w:val="00E53759"/>
    <w:rsid w:val="00E672BB"/>
    <w:rsid w:val="00E72080"/>
    <w:rsid w:val="00E84D47"/>
    <w:rsid w:val="00E944AC"/>
    <w:rsid w:val="00EA54A1"/>
    <w:rsid w:val="00EB7E15"/>
    <w:rsid w:val="00ED1918"/>
    <w:rsid w:val="00ED1D29"/>
    <w:rsid w:val="00EE70A6"/>
    <w:rsid w:val="00F02725"/>
    <w:rsid w:val="00F261AA"/>
    <w:rsid w:val="00F333B7"/>
    <w:rsid w:val="00F46F63"/>
    <w:rsid w:val="00F5281F"/>
    <w:rsid w:val="00F664E6"/>
    <w:rsid w:val="00FA2694"/>
    <w:rsid w:val="00FB4B24"/>
    <w:rsid w:val="00FB568F"/>
    <w:rsid w:val="00FB6082"/>
    <w:rsid w:val="00FB6093"/>
    <w:rsid w:val="00FC250C"/>
    <w:rsid w:val="00FC5A47"/>
    <w:rsid w:val="00FD04F3"/>
    <w:rsid w:val="00FD31E7"/>
    <w:rsid w:val="00FE0915"/>
    <w:rsid w:val="00FF7975"/>
    <w:rsid w:val="01387826"/>
    <w:rsid w:val="03FA6D38"/>
    <w:rsid w:val="042130A3"/>
    <w:rsid w:val="062D5753"/>
    <w:rsid w:val="06D12C58"/>
    <w:rsid w:val="07BC718C"/>
    <w:rsid w:val="0FE83A69"/>
    <w:rsid w:val="10B844D4"/>
    <w:rsid w:val="11B06E34"/>
    <w:rsid w:val="152B233E"/>
    <w:rsid w:val="173F2672"/>
    <w:rsid w:val="17651B8D"/>
    <w:rsid w:val="1876D74D"/>
    <w:rsid w:val="1DD7D5AC"/>
    <w:rsid w:val="217F0425"/>
    <w:rsid w:val="22AB5CF8"/>
    <w:rsid w:val="23505346"/>
    <w:rsid w:val="248A2BC7"/>
    <w:rsid w:val="34FD4BD7"/>
    <w:rsid w:val="355FA211"/>
    <w:rsid w:val="373D932B"/>
    <w:rsid w:val="375F36CA"/>
    <w:rsid w:val="37BCBD84"/>
    <w:rsid w:val="38225A48"/>
    <w:rsid w:val="3ADE9047"/>
    <w:rsid w:val="3CA705E4"/>
    <w:rsid w:val="3EFFA521"/>
    <w:rsid w:val="3EFFF498"/>
    <w:rsid w:val="3F7FF5E3"/>
    <w:rsid w:val="3FBFDE10"/>
    <w:rsid w:val="3FE35FEE"/>
    <w:rsid w:val="3FF652A2"/>
    <w:rsid w:val="3FF654B4"/>
    <w:rsid w:val="3FFB571D"/>
    <w:rsid w:val="40E93E3B"/>
    <w:rsid w:val="4251201D"/>
    <w:rsid w:val="44466E54"/>
    <w:rsid w:val="452E518F"/>
    <w:rsid w:val="47F67FC7"/>
    <w:rsid w:val="486A5584"/>
    <w:rsid w:val="493B7F30"/>
    <w:rsid w:val="4A4F0C0E"/>
    <w:rsid w:val="4C0F1ADA"/>
    <w:rsid w:val="4D3006EF"/>
    <w:rsid w:val="4DB777C0"/>
    <w:rsid w:val="4E0D121C"/>
    <w:rsid w:val="4E73A413"/>
    <w:rsid w:val="4FF6F9CE"/>
    <w:rsid w:val="51526840"/>
    <w:rsid w:val="59382CE5"/>
    <w:rsid w:val="593E56CA"/>
    <w:rsid w:val="5B025352"/>
    <w:rsid w:val="5BDF05DE"/>
    <w:rsid w:val="5BDFB291"/>
    <w:rsid w:val="5CDB3642"/>
    <w:rsid w:val="5D9FC57C"/>
    <w:rsid w:val="5E7FC8AD"/>
    <w:rsid w:val="5F167A2D"/>
    <w:rsid w:val="5FEE2ED6"/>
    <w:rsid w:val="625B1549"/>
    <w:rsid w:val="63097595"/>
    <w:rsid w:val="63352116"/>
    <w:rsid w:val="65570B28"/>
    <w:rsid w:val="65B3678B"/>
    <w:rsid w:val="66A7D732"/>
    <w:rsid w:val="69030A35"/>
    <w:rsid w:val="6DAF0A0A"/>
    <w:rsid w:val="6DCEDCE1"/>
    <w:rsid w:val="6FB70DD1"/>
    <w:rsid w:val="6FF76DEB"/>
    <w:rsid w:val="716B65B1"/>
    <w:rsid w:val="72822DCB"/>
    <w:rsid w:val="74FDAB55"/>
    <w:rsid w:val="75BF3ED6"/>
    <w:rsid w:val="75DF7217"/>
    <w:rsid w:val="76FEE735"/>
    <w:rsid w:val="77D78D9C"/>
    <w:rsid w:val="78294FE5"/>
    <w:rsid w:val="7B7AFF17"/>
    <w:rsid w:val="7D5588A1"/>
    <w:rsid w:val="7D7E5A9F"/>
    <w:rsid w:val="7DB32509"/>
    <w:rsid w:val="7DDFA190"/>
    <w:rsid w:val="7DE69B0D"/>
    <w:rsid w:val="7DF7F55E"/>
    <w:rsid w:val="7F79949D"/>
    <w:rsid w:val="7F7B1443"/>
    <w:rsid w:val="7F7F9BD6"/>
    <w:rsid w:val="7FAD0B75"/>
    <w:rsid w:val="7FBB2BF2"/>
    <w:rsid w:val="7FCCE2CE"/>
    <w:rsid w:val="7FD9E3B8"/>
    <w:rsid w:val="7FF2481C"/>
    <w:rsid w:val="7FFC2EB0"/>
    <w:rsid w:val="7FFEEAB6"/>
    <w:rsid w:val="7FFFA1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4F424"/>
  <w15:docId w15:val="{4518855F-4E17-40C0-B8F6-BB3B92587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jc w:val="center"/>
    </w:pPr>
    <w:rPr>
      <w:sz w:val="24"/>
      <w:szCs w:val="24"/>
    </w:rPr>
  </w:style>
  <w:style w:type="paragraph" w:styleId="2">
    <w:name w:val="heading 2"/>
    <w:basedOn w:val="a"/>
    <w:next w:val="a"/>
    <w:uiPriority w:val="9"/>
    <w:semiHidden/>
    <w:unhideWhenUsed/>
    <w:qFormat/>
    <w:pPr>
      <w:spacing w:beforeAutospacing="1" w:after="0" w:afterAutospacing="1"/>
      <w:jc w:val="left"/>
      <w:outlineLvl w:val="1"/>
    </w:pPr>
    <w:rPr>
      <w:rFonts w:ascii="宋体" w:hAnsi="宋体" w:hint="eastAs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semiHidden/>
    <w:unhideWhenUsed/>
    <w:qFormat/>
    <w:rPr>
      <w:rFonts w:ascii="Arial" w:eastAsia="黑体" w:hAnsi="Arial"/>
      <w:sz w:val="20"/>
    </w:rPr>
  </w:style>
  <w:style w:type="paragraph" w:styleId="a4">
    <w:name w:val="annotation text"/>
    <w:basedOn w:val="a"/>
    <w:link w:val="a5"/>
    <w:uiPriority w:val="99"/>
    <w:semiHidden/>
    <w:unhideWhenUsed/>
    <w:qFormat/>
    <w:pPr>
      <w:jc w:val="left"/>
    </w:pPr>
  </w:style>
  <w:style w:type="paragraph" w:styleId="a6">
    <w:name w:val="endnote text"/>
    <w:basedOn w:val="a"/>
    <w:link w:val="a7"/>
    <w:uiPriority w:val="99"/>
    <w:semiHidden/>
    <w:unhideWhenUsed/>
    <w:qFormat/>
    <w:pPr>
      <w:snapToGrid w:val="0"/>
      <w:jc w:val="left"/>
    </w:p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tabs>
        <w:tab w:val="center" w:pos="4153"/>
        <w:tab w:val="right" w:pos="8306"/>
      </w:tabs>
      <w:snapToGrid w:val="0"/>
    </w:pPr>
    <w:rPr>
      <w:sz w:val="18"/>
      <w:szCs w:val="18"/>
    </w:rPr>
  </w:style>
  <w:style w:type="paragraph" w:styleId="ae">
    <w:name w:val="Normal (Web)"/>
    <w:basedOn w:val="a"/>
    <w:uiPriority w:val="99"/>
    <w:unhideWhenUsed/>
    <w:qFormat/>
    <w:pPr>
      <w:spacing w:before="100" w:beforeAutospacing="1" w:after="100" w:afterAutospacing="1"/>
      <w:jc w:val="left"/>
    </w:pPr>
    <w:rPr>
      <w:rFonts w:ascii="宋体" w:hAnsi="宋体" w:cs="宋体"/>
    </w:rPr>
  </w:style>
  <w:style w:type="paragraph" w:styleId="af">
    <w:name w:val="annotation subject"/>
    <w:basedOn w:val="a4"/>
    <w:next w:val="a4"/>
    <w:link w:val="af0"/>
    <w:uiPriority w:val="99"/>
    <w:semiHidden/>
    <w:unhideWhenUsed/>
    <w:qFormat/>
    <w:rPr>
      <w:b/>
      <w:bCs/>
    </w:rPr>
  </w:style>
  <w:style w:type="table" w:styleId="af1">
    <w:name w:val="Table Grid"/>
    <w:basedOn w:val="a1"/>
    <w:uiPriority w:val="99"/>
    <w:qFormat/>
    <w:pPr>
      <w:widowControl w:val="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rPr>
  </w:style>
  <w:style w:type="character" w:styleId="af3">
    <w:name w:val="endnote reference"/>
    <w:basedOn w:val="a0"/>
    <w:uiPriority w:val="99"/>
    <w:semiHidden/>
    <w:unhideWhenUsed/>
    <w:qFormat/>
    <w:rPr>
      <w:vertAlign w:val="superscript"/>
    </w:rPr>
  </w:style>
  <w:style w:type="character" w:styleId="af4">
    <w:name w:val="Emphasis"/>
    <w:uiPriority w:val="20"/>
    <w:qFormat/>
    <w:rPr>
      <w:i/>
      <w:iCs/>
    </w:rPr>
  </w:style>
  <w:style w:type="character" w:styleId="af5">
    <w:name w:val="line number"/>
    <w:basedOn w:val="a0"/>
    <w:uiPriority w:val="99"/>
    <w:semiHidden/>
    <w:unhideWhenUsed/>
    <w:qFormat/>
  </w:style>
  <w:style w:type="character" w:styleId="af6">
    <w:name w:val="Hyperlink"/>
    <w:basedOn w:val="a0"/>
    <w:uiPriority w:val="99"/>
    <w:unhideWhenUsed/>
    <w:qFormat/>
    <w:rPr>
      <w:color w:val="0000FF"/>
      <w:u w:val="single"/>
    </w:rPr>
  </w:style>
  <w:style w:type="character" w:styleId="af7">
    <w:name w:val="annotation reference"/>
    <w:basedOn w:val="a0"/>
    <w:uiPriority w:val="99"/>
    <w:semiHidden/>
    <w:unhideWhenUsed/>
    <w:qFormat/>
    <w:rPr>
      <w:sz w:val="21"/>
      <w:szCs w:val="21"/>
    </w:rPr>
  </w:style>
  <w:style w:type="paragraph" w:styleId="af8">
    <w:name w:val="List Paragraph"/>
    <w:basedOn w:val="a"/>
    <w:uiPriority w:val="99"/>
    <w:qFormat/>
    <w:pPr>
      <w:ind w:firstLineChars="200" w:firstLine="420"/>
    </w:pPr>
  </w:style>
  <w:style w:type="character" w:customStyle="1" w:styleId="a7">
    <w:name w:val="尾注文本 字符"/>
    <w:basedOn w:val="a0"/>
    <w:link w:val="a6"/>
    <w:uiPriority w:val="99"/>
    <w:semiHidden/>
    <w:qFormat/>
    <w:rPr>
      <w:rFonts w:ascii="Times New Roman" w:eastAsia="宋体" w:hAnsi="Times New Roman" w:cs="Times New Roman"/>
      <w:sz w:val="24"/>
      <w:szCs w:val="24"/>
    </w:rPr>
  </w:style>
  <w:style w:type="character" w:styleId="af9">
    <w:name w:val="Placeholder Text"/>
    <w:basedOn w:val="a0"/>
    <w:uiPriority w:val="99"/>
    <w:semiHidden/>
    <w:qFormat/>
    <w:rPr>
      <w:color w:val="808080"/>
    </w:rPr>
  </w:style>
  <w:style w:type="paragraph" w:customStyle="1" w:styleId="MTDisplayEquation">
    <w:name w:val="MTDisplayEquation"/>
    <w:basedOn w:val="a"/>
    <w:next w:val="a"/>
    <w:qFormat/>
    <w:pPr>
      <w:widowControl w:val="0"/>
      <w:jc w:val="both"/>
    </w:pPr>
  </w:style>
  <w:style w:type="character" w:customStyle="1" w:styleId="15">
    <w:name w:val="15"/>
    <w:basedOn w:val="a0"/>
    <w:qFormat/>
    <w:rPr>
      <w:rFonts w:ascii="Times New Roman" w:hAnsi="Times New Roman" w:cs="Times New Roman" w:hint="default"/>
      <w:i/>
      <w:iCs/>
    </w:rPr>
  </w:style>
  <w:style w:type="paragraph" w:customStyle="1" w:styleId="p1">
    <w:name w:val="p1"/>
    <w:basedOn w:val="a"/>
    <w:qFormat/>
    <w:pPr>
      <w:spacing w:after="338"/>
      <w:jc w:val="left"/>
    </w:pPr>
    <w:rPr>
      <w:sz w:val="23"/>
      <w:szCs w:val="23"/>
    </w:rPr>
  </w:style>
  <w:style w:type="character" w:customStyle="1" w:styleId="css-ima1mg">
    <w:name w:val="css-ima1mg"/>
    <w:basedOn w:val="a0"/>
    <w:qFormat/>
  </w:style>
  <w:style w:type="character" w:customStyle="1" w:styleId="css-278qcu">
    <w:name w:val="css-278qcu"/>
    <w:basedOn w:val="a0"/>
    <w:qFormat/>
  </w:style>
  <w:style w:type="paragraph" w:customStyle="1" w:styleId="ListParagraph1">
    <w:name w:val="List Paragraph1"/>
    <w:basedOn w:val="a"/>
    <w:qFormat/>
    <w:pPr>
      <w:ind w:firstLineChars="200" w:firstLine="420"/>
    </w:pPr>
  </w:style>
  <w:style w:type="character" w:customStyle="1" w:styleId="ad">
    <w:name w:val="页眉 字符"/>
    <w:basedOn w:val="a0"/>
    <w:link w:val="ac"/>
    <w:uiPriority w:val="99"/>
    <w:qFormat/>
    <w:rPr>
      <w:sz w:val="18"/>
      <w:szCs w:val="18"/>
    </w:rPr>
  </w:style>
  <w:style w:type="character" w:customStyle="1" w:styleId="ab">
    <w:name w:val="页脚 字符"/>
    <w:basedOn w:val="a0"/>
    <w:link w:val="aa"/>
    <w:uiPriority w:val="99"/>
    <w:qFormat/>
    <w:rPr>
      <w:sz w:val="18"/>
      <w:szCs w:val="18"/>
    </w:rPr>
  </w:style>
  <w:style w:type="character" w:customStyle="1" w:styleId="font11">
    <w:name w:val="font11"/>
    <w:basedOn w:val="a0"/>
    <w:qFormat/>
    <w:rPr>
      <w:rFonts w:ascii="Times New Roman" w:hAnsi="Times New Roman" w:cs="Times New Roman" w:hint="default"/>
      <w:b/>
      <w:bCs/>
      <w:color w:val="000000"/>
      <w:sz w:val="26"/>
      <w:szCs w:val="26"/>
      <w:u w:val="none"/>
    </w:rPr>
  </w:style>
  <w:style w:type="character" w:customStyle="1" w:styleId="font01">
    <w:name w:val="font01"/>
    <w:basedOn w:val="a0"/>
    <w:qFormat/>
    <w:rPr>
      <w:rFonts w:ascii="Times New Roman" w:hAnsi="Times New Roman" w:cs="Times New Roman" w:hint="default"/>
      <w:color w:val="000000"/>
      <w:sz w:val="26"/>
      <w:szCs w:val="26"/>
      <w:u w:val="none"/>
    </w:rPr>
  </w:style>
  <w:style w:type="character" w:customStyle="1" w:styleId="font21">
    <w:name w:val="font21"/>
    <w:basedOn w:val="a0"/>
    <w:qFormat/>
    <w:rPr>
      <w:rFonts w:ascii="Times New Roman" w:hAnsi="Times New Roman" w:cs="Times New Roman" w:hint="default"/>
      <w:color w:val="000000"/>
      <w:sz w:val="20"/>
      <w:szCs w:val="20"/>
      <w:u w:val="none"/>
      <w:vertAlign w:val="superscript"/>
    </w:rPr>
  </w:style>
  <w:style w:type="character" w:customStyle="1" w:styleId="font31">
    <w:name w:val="font31"/>
    <w:basedOn w:val="a0"/>
    <w:qFormat/>
    <w:rPr>
      <w:rFonts w:ascii="Times New Roman" w:hAnsi="Times New Roman" w:cs="Times New Roman" w:hint="default"/>
      <w:color w:val="000000"/>
      <w:sz w:val="18"/>
      <w:szCs w:val="18"/>
      <w:u w:val="none"/>
    </w:rPr>
  </w:style>
  <w:style w:type="character" w:customStyle="1" w:styleId="font51">
    <w:name w:val="font51"/>
    <w:basedOn w:val="a0"/>
    <w:qFormat/>
    <w:rPr>
      <w:rFonts w:ascii="Times New Roman" w:hAnsi="Times New Roman" w:cs="Times New Roman" w:hint="default"/>
      <w:color w:val="000000"/>
      <w:sz w:val="18"/>
      <w:szCs w:val="18"/>
      <w:u w:val="none"/>
      <w:vertAlign w:val="superscript"/>
    </w:rPr>
  </w:style>
  <w:style w:type="character" w:customStyle="1" w:styleId="a5">
    <w:name w:val="批注文字 字符"/>
    <w:basedOn w:val="a0"/>
    <w:link w:val="a4"/>
    <w:uiPriority w:val="99"/>
    <w:semiHidden/>
    <w:qFormat/>
    <w:rPr>
      <w:sz w:val="24"/>
      <w:szCs w:val="24"/>
    </w:rPr>
  </w:style>
  <w:style w:type="character" w:customStyle="1" w:styleId="af0">
    <w:name w:val="批注主题 字符"/>
    <w:basedOn w:val="a5"/>
    <w:link w:val="af"/>
    <w:uiPriority w:val="99"/>
    <w:semiHidden/>
    <w:qFormat/>
    <w:rPr>
      <w:b/>
      <w:bCs/>
      <w:sz w:val="24"/>
      <w:szCs w:val="24"/>
    </w:rPr>
  </w:style>
  <w:style w:type="character" w:customStyle="1" w:styleId="a9">
    <w:name w:val="批注框文本 字符"/>
    <w:basedOn w:val="a0"/>
    <w:link w:val="a8"/>
    <w:uiPriority w:val="99"/>
    <w:semiHidden/>
    <w:qFormat/>
    <w:rPr>
      <w:sz w:val="18"/>
      <w:szCs w:val="18"/>
    </w:rPr>
  </w:style>
  <w:style w:type="paragraph" w:customStyle="1" w:styleId="1">
    <w:name w:val="修订1"/>
    <w:hidden/>
    <w:uiPriority w:val="99"/>
    <w:unhideWhenUsed/>
    <w:qFormat/>
    <w:rPr>
      <w:sz w:val="24"/>
      <w:szCs w:val="24"/>
    </w:rPr>
  </w:style>
  <w:style w:type="paragraph" w:customStyle="1" w:styleId="para">
    <w:name w:val="para"/>
    <w:basedOn w:val="a"/>
    <w:qFormat/>
    <w:pPr>
      <w:spacing w:before="100" w:beforeAutospacing="1" w:after="100" w:afterAutospacing="1" w:line="240" w:lineRule="auto"/>
      <w:jc w:val="left"/>
    </w:pPr>
    <w:rPr>
      <w:rFonts w:ascii="宋体" w:eastAsiaTheme="minorEastAsia" w:hAnsi="宋体" w:cs="宋体"/>
    </w:rPr>
  </w:style>
  <w:style w:type="paragraph" w:customStyle="1" w:styleId="20">
    <w:name w:val="修订2"/>
    <w:hidden/>
    <w:uiPriority w:val="99"/>
    <w:unhideWhenUsed/>
    <w:qFormat/>
    <w:rPr>
      <w:sz w:val="24"/>
      <w:szCs w:val="24"/>
    </w:rPr>
  </w:style>
  <w:style w:type="character" w:customStyle="1" w:styleId="10">
    <w:name w:val="10"/>
    <w:basedOn w:val="a0"/>
    <w:qFormat/>
    <w:rPr>
      <w:rFonts w:ascii="Times New Roman Regular" w:eastAsia="Times New Roman Regular" w:hAnsi="Times New Roman Regular" w:cs="Times New Roman Regular" w:hint="default"/>
    </w:rPr>
  </w:style>
  <w:style w:type="character" w:customStyle="1" w:styleId="16">
    <w:name w:val="16"/>
    <w:basedOn w:val="a0"/>
    <w:qFormat/>
    <w:rPr>
      <w:rFonts w:ascii="Times New Roman" w:hAnsi="Times New Roman" w:cs="Times New Roman" w:hint="default"/>
      <w:color w:val="000000"/>
      <w:sz w:val="18"/>
      <w:szCs w:val="18"/>
      <w:vertAlign w:val="superscript"/>
    </w:rPr>
  </w:style>
  <w:style w:type="paragraph" w:customStyle="1" w:styleId="MDPI18keywords">
    <w:name w:val="MDPI_1.8_keywords"/>
    <w:basedOn w:val="a"/>
    <w:next w:val="a"/>
    <w:qFormat/>
    <w:pPr>
      <w:adjustRightInd w:val="0"/>
      <w:snapToGrid w:val="0"/>
      <w:spacing w:before="240" w:after="0" w:line="260" w:lineRule="atLeast"/>
      <w:ind w:left="2608"/>
      <w:jc w:val="both"/>
    </w:pPr>
    <w:rPr>
      <w:rFonts w:ascii="Palatino Linotype" w:eastAsia="Times New Roman" w:hAnsi="Palatino Linotype"/>
      <w:color w:val="000000"/>
      <w:sz w:val="18"/>
      <w:szCs w:val="22"/>
    </w:rPr>
  </w:style>
  <w:style w:type="paragraph" w:customStyle="1" w:styleId="MDPI13authornames">
    <w:name w:val="MDPI_1.3_authornames"/>
    <w:next w:val="a"/>
    <w:qFormat/>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6affiliation">
    <w:name w:val="MDPI_1.6_affiliation"/>
    <w:qFormat/>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PPAbstractandKeywords">
    <w:name w:val="PP Abstract and Keywords"/>
    <w:basedOn w:val="a"/>
    <w:qFormat/>
    <w:pPr>
      <w:spacing w:after="0" w:line="280" w:lineRule="exact"/>
      <w:jc w:val="both"/>
    </w:pPr>
    <w:rPr>
      <w:rFonts w:ascii="Open Sans" w:hAnsi="Open Sans"/>
      <w:sz w:val="16"/>
    </w:rPr>
  </w:style>
  <w:style w:type="character" w:customStyle="1" w:styleId="11">
    <w:name w:val="未处理的提及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road-safety.transport.ec.europa.eu/system/files/2021-07/road_safety_thematic_report_fatigue_tc_final.pdf" TargetMode="Externa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mailto:2020032001@chd.edu.cn" TargetMode="External"/><Relationship Id="rId17" Type="http://schemas.openxmlformats.org/officeDocument/2006/relationships/image" Target="media/image5.png"/><Relationship Id="rId25" Type="http://schemas.openxmlformats.org/officeDocument/2006/relationships/hyperlink" Target="https://doi.org/10.1016/j.ssci.2022.105759"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doi-org-s.vpn.chd.edu.cn:8080/10.1371/journal.pone.011410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20032001@chd.edu.cn" TargetMode="External"/><Relationship Id="rId24" Type="http://schemas.openxmlformats.org/officeDocument/2006/relationships/hyperlink" Target="https://doi.org/10.1080/15389588.2021.193590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hyperlink" Target="https://doi.org/10.1111/sbr.12064" TargetMode="External"/><Relationship Id="rId10" Type="http://schemas.openxmlformats.org/officeDocument/2006/relationships/hyperlink" Target="mailto:lzxyouth@163.com" TargetMode="External"/><Relationship Id="rId19" Type="http://schemas.openxmlformats.org/officeDocument/2006/relationships/image" Target="media/image7.png"/><Relationship Id="rId31" Type="http://schemas.openxmlformats.org/officeDocument/2006/relationships/hyperlink" Target="https://doi.org/10.1016/j.aap.2019.01.002" TargetMode="External"/><Relationship Id="rId4" Type="http://schemas.openxmlformats.org/officeDocument/2006/relationships/settings" Target="settings.xml"/><Relationship Id="rId9" Type="http://schemas.openxmlformats.org/officeDocument/2006/relationships/hyperlink" Target="mailto:690597937@qq.com" TargetMode="Externa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hyperlink" Target="https://doi.org/10.2478/s13382-014-0327-z" TargetMode="External"/><Relationship Id="rId30" Type="http://schemas.openxmlformats.org/officeDocument/2006/relationships/hyperlink" Target="https://doi.org/10.1016/j.aap.2025.108065" TargetMode="External"/><Relationship Id="rId8" Type="http://schemas.openxmlformats.org/officeDocument/2006/relationships/hyperlink" Target="mailto:335213913@qq.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extobjs>
    <extobj name="334E55B0-647D-440b-865C-3EC943EB4CBC-1">
      <extobjdata type="334E55B0-647D-440b-865C-3EC943EB4CBC" data="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"/>
    </extobj>
    <extobj name="334E55B0-647D-440b-865C-3EC943EB4CBC-2">
      <extobjdata type="334E55B0-647D-440b-865C-3EC943EB4CBC" data="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"/>
    </extobj>
    <extobj name="334E55B0-647D-440b-865C-3EC943EB4CBC-3">
      <extobjdata type="334E55B0-647D-440b-865C-3EC943EB4CBC" data="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"/>
    </extobj>
    <extobj name="334E55B0-647D-440b-865C-3EC943EB4CBC-4">
      <extobjdata type="334E55B0-647D-440b-865C-3EC943EB4CBC" data="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"/>
    </extobj>
    <extobj name="334E55B0-647D-440b-865C-3EC943EB4CBC-5">
      <extobjdata type="334E55B0-647D-440b-865C-3EC943EB4CBC" data="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"/>
    </extobj>
    <extobj name="334E55B0-647D-440b-865C-3EC943EB4CBC-6">
      <extobjdata type="334E55B0-647D-440b-865C-3EC943EB4CBC" data="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"/>
    </extobj>
    <extobj name="334E55B0-647D-440b-865C-3EC943EB4CBC-7">
      <extobjdata type="334E55B0-647D-440b-865C-3EC943EB4CBC" data="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"/>
    </extobj>
    <extobj name="334E55B0-647D-440b-865C-3EC943EB4CBC-8">
      <extobjdata type="334E55B0-647D-440b-865C-3EC943EB4CBC" data="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"/>
    </extobj>
    <extobj name="334E55B0-647D-440b-865C-3EC943EB4CBC-9">
      <extobjdata type="334E55B0-647D-440b-865C-3EC943EB4CBC" data="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"/>
    </extobj>
    <extobj name="334E55B0-647D-440b-865C-3EC943EB4CBC-10">
      <extobjdata type="334E55B0-647D-440b-865C-3EC943EB4CBC" data="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"/>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29</Pages>
  <Words>9954</Words>
  <Characters>56739</Characters>
  <Application>Microsoft Office Word</Application>
  <DocSecurity>0</DocSecurity>
  <Lines>472</Lines>
  <Paragraphs>133</Paragraphs>
  <ScaleCrop>false</ScaleCrop>
  <Company/>
  <LinksUpToDate>false</LinksUpToDate>
  <CharactersWithSpaces>66560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cathleen</dc:creator>
  <cp:lastModifiedBy>静文 杨</cp:lastModifiedBy>
  <cp:revision>18</cp:revision>
  <cp:lastPrinted>2023-01-17T23:14:00Z</cp:lastPrinted>
  <dcterms:created xsi:type="dcterms:W3CDTF">2025-05-21T13:11:00Z</dcterms:created>
  <dcterms:modified xsi:type="dcterms:W3CDTF">2026-01-02T11:12:00Z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77F9D839306343AF9E8514343D3F4222_13</vt:lpwstr>
  </property>
  <property fmtid="{D5CDD505-2E9C-101B-9397-08002B2CF9AE}" pid="4" name="KSOTemplateDocerSaveRecord">
    <vt:lpwstr>eyJoZGlkIjoiMTRkOWI4YzM5YWZhZWU3M2Q4OGI5YWZkYTM3YTM2NDMiLCJ1c2VySWQiOiIxMjg0NDYxNjAwIn0=</vt:lpwstr>
  </property>
</Properties>
</file>