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9058E" w14:textId="61D99C3F" w:rsidR="003D5F17" w:rsidRPr="00B315E6" w:rsidRDefault="00D334D9" w:rsidP="003D5F17">
      <w:pPr>
        <w:spacing w:before="100" w:beforeAutospacing="1" w:after="100" w:afterAutospacing="1" w:line="240" w:lineRule="auto"/>
        <w:jc w:val="center"/>
        <w:outlineLvl w:val="1"/>
        <w:rPr>
          <w:rFonts w:ascii="Times New Roman" w:eastAsia="Times New Roman" w:hAnsi="Times New Roman" w:cs="Times New Roman"/>
          <w:b/>
          <w:bCs/>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Appendix A</w:t>
      </w:r>
    </w:p>
    <w:p w14:paraId="1A123E6F" w14:textId="5DC145A0" w:rsidR="00D334D9" w:rsidRPr="00B315E6" w:rsidRDefault="00D334D9" w:rsidP="003D5F17">
      <w:pPr>
        <w:spacing w:before="100" w:beforeAutospacing="1" w:after="100" w:afterAutospacing="1" w:line="240" w:lineRule="auto"/>
        <w:jc w:val="center"/>
        <w:outlineLvl w:val="1"/>
        <w:rPr>
          <w:rFonts w:ascii="Times New Roman" w:eastAsia="Times New Roman" w:hAnsi="Times New Roman" w:cs="Times New Roman"/>
          <w:b/>
          <w:bCs/>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Survey Instrument</w:t>
      </w:r>
    </w:p>
    <w:p w14:paraId="69E33FFD" w14:textId="041C7289" w:rsidR="00D334D9" w:rsidRPr="00B315E6" w:rsidRDefault="00D334D9" w:rsidP="003D5F17">
      <w:pPr>
        <w:spacing w:before="100" w:beforeAutospacing="1" w:after="100" w:afterAutospacing="1" w:line="240" w:lineRule="auto"/>
        <w:jc w:val="both"/>
        <w:outlineLvl w:val="1"/>
        <w:rPr>
          <w:rFonts w:ascii="Times New Roman" w:eastAsia="Times New Roman" w:hAnsi="Times New Roman" w:cs="Times New Roman"/>
          <w:b/>
          <w:bCs/>
          <w:kern w:val="0"/>
          <w:sz w:val="24"/>
          <w:szCs w:val="24"/>
          <w:lang w:eastAsia="en-IN"/>
          <w14:ligatures w14:val="none"/>
        </w:rPr>
      </w:pPr>
      <w:r w:rsidRPr="00B315E6">
        <w:rPr>
          <w:rFonts w:ascii="Times New Roman" w:hAnsi="Times New Roman" w:cs="Times New Roman"/>
          <w:sz w:val="24"/>
          <w:szCs w:val="24"/>
        </w:rPr>
        <w:t>This questionnaire explores the intricate relationships between social capital, social intermediation, social interaction, financial literacy, and access to financial services. The primary aim is to assess how these factors interact and influence each other, particularly in the context of Small and Medium Enterprises (SMEs). Your participation is essential in helping us understand these dynamics, and we appreciate your time and insights. The questionnaire is divided into five sections, each addressing a specific aspect of the study. Your responses will be recorded on a Likert scale, ranging from 1 (Strongly Disagree) to 5 (Strongly Agree).</w:t>
      </w:r>
    </w:p>
    <w:p w14:paraId="4E1AC445" w14:textId="77777777" w:rsidR="00D334D9" w:rsidRPr="00B315E6" w:rsidRDefault="00D334D9" w:rsidP="00D334D9">
      <w:pPr>
        <w:pStyle w:val="Heading2"/>
        <w:spacing w:before="225" w:line="360" w:lineRule="auto"/>
        <w:jc w:val="both"/>
        <w:rPr>
          <w:rFonts w:ascii="Times New Roman" w:hAnsi="Times New Roman" w:cs="Times New Roman"/>
          <w:b/>
          <w:bCs/>
          <w:color w:val="auto"/>
          <w:sz w:val="24"/>
          <w:szCs w:val="24"/>
        </w:rPr>
      </w:pPr>
      <w:r w:rsidRPr="00B315E6">
        <w:rPr>
          <w:rFonts w:ascii="Times New Roman" w:hAnsi="Times New Roman" w:cs="Times New Roman"/>
          <w:b/>
          <w:bCs/>
          <w:color w:val="auto"/>
          <w:sz w:val="24"/>
          <w:szCs w:val="24"/>
        </w:rPr>
        <w:t>Preconditions for Participation:</w:t>
      </w:r>
    </w:p>
    <w:p w14:paraId="73E87277" w14:textId="77777777" w:rsidR="00D334D9" w:rsidRPr="00B315E6" w:rsidRDefault="00D334D9" w:rsidP="003D5F17">
      <w:pPr>
        <w:pStyle w:val="Heading2"/>
        <w:numPr>
          <w:ilvl w:val="0"/>
          <w:numId w:val="6"/>
        </w:numPr>
        <w:tabs>
          <w:tab w:val="num" w:pos="360"/>
          <w:tab w:val="num" w:pos="720"/>
        </w:tabs>
        <w:spacing w:before="0" w:after="0" w:line="360" w:lineRule="auto"/>
        <w:ind w:left="220" w:firstLine="0"/>
        <w:jc w:val="both"/>
        <w:rPr>
          <w:rFonts w:ascii="Times New Roman" w:hAnsi="Times New Roman" w:cs="Times New Roman"/>
          <w:b/>
          <w:bCs/>
          <w:color w:val="auto"/>
          <w:sz w:val="24"/>
          <w:szCs w:val="24"/>
        </w:rPr>
      </w:pPr>
      <w:r w:rsidRPr="00B315E6">
        <w:rPr>
          <w:rFonts w:ascii="Times New Roman" w:hAnsi="Times New Roman" w:cs="Times New Roman"/>
          <w:color w:val="auto"/>
          <w:sz w:val="24"/>
          <w:szCs w:val="24"/>
        </w:rPr>
        <w:t>Respondents should be involved in managing or operating a Small or Medium Enterprise.</w:t>
      </w:r>
    </w:p>
    <w:p w14:paraId="377C328C" w14:textId="77777777" w:rsidR="00D334D9" w:rsidRPr="00B315E6" w:rsidRDefault="00D334D9" w:rsidP="003D5F17">
      <w:pPr>
        <w:pStyle w:val="Heading2"/>
        <w:numPr>
          <w:ilvl w:val="0"/>
          <w:numId w:val="6"/>
        </w:numPr>
        <w:tabs>
          <w:tab w:val="num" w:pos="360"/>
          <w:tab w:val="num" w:pos="720"/>
        </w:tabs>
        <w:spacing w:before="0" w:after="0" w:line="360" w:lineRule="auto"/>
        <w:ind w:left="220" w:firstLine="0"/>
        <w:jc w:val="both"/>
        <w:rPr>
          <w:rFonts w:ascii="Times New Roman" w:hAnsi="Times New Roman" w:cs="Times New Roman"/>
          <w:b/>
          <w:bCs/>
          <w:color w:val="auto"/>
          <w:sz w:val="24"/>
          <w:szCs w:val="24"/>
        </w:rPr>
      </w:pPr>
      <w:r w:rsidRPr="00B315E6">
        <w:rPr>
          <w:rFonts w:ascii="Times New Roman" w:hAnsi="Times New Roman" w:cs="Times New Roman"/>
          <w:color w:val="auto"/>
          <w:sz w:val="24"/>
          <w:szCs w:val="24"/>
        </w:rPr>
        <w:t>Respondents should have a basic understanding of financial services and community engagement.</w:t>
      </w:r>
    </w:p>
    <w:p w14:paraId="32ABED51" w14:textId="77777777" w:rsidR="00D334D9" w:rsidRPr="00B315E6" w:rsidRDefault="00D334D9" w:rsidP="003D5F17">
      <w:pPr>
        <w:pStyle w:val="Heading2"/>
        <w:numPr>
          <w:ilvl w:val="0"/>
          <w:numId w:val="6"/>
        </w:numPr>
        <w:tabs>
          <w:tab w:val="num" w:pos="360"/>
          <w:tab w:val="num" w:pos="720"/>
        </w:tabs>
        <w:spacing w:before="0" w:after="0" w:line="360" w:lineRule="auto"/>
        <w:ind w:left="220" w:firstLine="0"/>
        <w:jc w:val="both"/>
        <w:rPr>
          <w:rFonts w:ascii="Times New Roman" w:hAnsi="Times New Roman" w:cs="Times New Roman"/>
          <w:b/>
          <w:bCs/>
          <w:color w:val="auto"/>
          <w:sz w:val="24"/>
          <w:szCs w:val="24"/>
        </w:rPr>
      </w:pPr>
      <w:r w:rsidRPr="00B315E6">
        <w:rPr>
          <w:rFonts w:ascii="Times New Roman" w:hAnsi="Times New Roman" w:cs="Times New Roman"/>
          <w:color w:val="auto"/>
          <w:sz w:val="24"/>
          <w:szCs w:val="24"/>
        </w:rPr>
        <w:t>Experience with financial decision-making within the enterprise or community context is preferred but not mandatory.</w:t>
      </w:r>
    </w:p>
    <w:p w14:paraId="30A6B7C9" w14:textId="5791AF30" w:rsidR="00D334D9" w:rsidRPr="00B315E6" w:rsidRDefault="00D334D9" w:rsidP="00D334D9">
      <w:pPr>
        <w:pStyle w:val="Heading2"/>
        <w:spacing w:before="225" w:line="360" w:lineRule="auto"/>
        <w:jc w:val="both"/>
        <w:rPr>
          <w:rFonts w:ascii="Times New Roman" w:hAnsi="Times New Roman" w:cs="Times New Roman"/>
          <w:b/>
          <w:bCs/>
          <w:color w:val="auto"/>
          <w:sz w:val="24"/>
          <w:szCs w:val="24"/>
        </w:rPr>
      </w:pPr>
      <w:r w:rsidRPr="00B315E6">
        <w:rPr>
          <w:rFonts w:ascii="Times New Roman" w:hAnsi="Times New Roman" w:cs="Times New Roman"/>
          <w:color w:val="auto"/>
          <w:sz w:val="24"/>
          <w:szCs w:val="24"/>
        </w:rPr>
        <w:t xml:space="preserve">Please answer each statement honestly based on your experiences and perceptions. Your responses will remain confidential and only be used for academic research. </w:t>
      </w:r>
    </w:p>
    <w:p w14:paraId="06E55E0F" w14:textId="77777777" w:rsidR="00D334D9" w:rsidRPr="00B315E6" w:rsidRDefault="00D334D9" w:rsidP="00D334D9">
      <w:pPr>
        <w:pStyle w:val="Heading2"/>
        <w:spacing w:before="225" w:line="360" w:lineRule="auto"/>
        <w:jc w:val="both"/>
        <w:rPr>
          <w:rFonts w:ascii="Times New Roman" w:hAnsi="Times New Roman" w:cs="Times New Roman"/>
          <w:b/>
          <w:bCs/>
          <w:color w:val="auto"/>
          <w:sz w:val="24"/>
          <w:szCs w:val="24"/>
        </w:rPr>
      </w:pPr>
      <w:r w:rsidRPr="00B315E6">
        <w:rPr>
          <w:rFonts w:ascii="Times New Roman" w:hAnsi="Times New Roman" w:cs="Times New Roman"/>
          <w:color w:val="auto"/>
          <w:sz w:val="24"/>
          <w:szCs w:val="24"/>
        </w:rPr>
        <w:t>Thank you for your valuable contribution</w:t>
      </w:r>
    </w:p>
    <w:p w14:paraId="00C7C1CC" w14:textId="77777777" w:rsidR="00D334D9" w:rsidRPr="00B315E6" w:rsidRDefault="00D334D9" w:rsidP="00D334D9">
      <w:pPr>
        <w:spacing w:before="100" w:beforeAutospacing="1" w:after="100" w:afterAutospacing="1" w:line="240" w:lineRule="auto"/>
        <w:outlineLvl w:val="2"/>
        <w:rPr>
          <w:rFonts w:ascii="Times New Roman" w:eastAsia="Times New Roman" w:hAnsi="Times New Roman" w:cs="Times New Roman"/>
          <w:b/>
          <w:bCs/>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Social Capital (SC)</w:t>
      </w:r>
    </w:p>
    <w:p w14:paraId="0A626A02" w14:textId="77777777" w:rsidR="00D334D9" w:rsidRPr="00B315E6" w:rsidRDefault="00D334D9" w:rsidP="00D334D9">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SC1. My enterprise maintains connections with diverse groups beyond the immediate community. (Putnam, 2000)</w:t>
      </w:r>
    </w:p>
    <w:p w14:paraId="7C89795C" w14:textId="77777777" w:rsidR="00D334D9" w:rsidRPr="00B315E6" w:rsidRDefault="00D334D9" w:rsidP="00D334D9">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SC2. These external connections provide reputational support when dealing with lenders. (Coleman, 1988)</w:t>
      </w:r>
    </w:p>
    <w:p w14:paraId="4101B153" w14:textId="77777777" w:rsidR="00D334D9" w:rsidRPr="00B315E6" w:rsidRDefault="00D334D9" w:rsidP="00D334D9">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SC3. Bridging ties with professional associations or trade groups help access new financial opportunities. (</w:t>
      </w:r>
      <w:proofErr w:type="spellStart"/>
      <w:r w:rsidRPr="00B315E6">
        <w:rPr>
          <w:rFonts w:ascii="Times New Roman" w:eastAsia="Times New Roman" w:hAnsi="Times New Roman" w:cs="Times New Roman"/>
          <w:kern w:val="0"/>
          <w:sz w:val="24"/>
          <w:szCs w:val="24"/>
          <w:lang w:eastAsia="en-IN"/>
          <w14:ligatures w14:val="none"/>
        </w:rPr>
        <w:t>Granovetter</w:t>
      </w:r>
      <w:proofErr w:type="spellEnd"/>
      <w:r w:rsidRPr="00B315E6">
        <w:rPr>
          <w:rFonts w:ascii="Times New Roman" w:eastAsia="Times New Roman" w:hAnsi="Times New Roman" w:cs="Times New Roman"/>
          <w:kern w:val="0"/>
          <w:sz w:val="24"/>
          <w:szCs w:val="24"/>
          <w:lang w:eastAsia="en-IN"/>
          <w14:ligatures w14:val="none"/>
        </w:rPr>
        <w:t>, 1985)</w:t>
      </w:r>
    </w:p>
    <w:p w14:paraId="78FC98C9" w14:textId="2501E5B4" w:rsidR="00D334D9" w:rsidRPr="00B315E6" w:rsidRDefault="00D334D9" w:rsidP="00D334D9">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SC4. Weak ties with individuals outside my close network are useful for obtaining credit information. (</w:t>
      </w:r>
      <w:proofErr w:type="spellStart"/>
      <w:r w:rsidRPr="00B315E6">
        <w:rPr>
          <w:rFonts w:ascii="Times New Roman" w:eastAsia="Times New Roman" w:hAnsi="Times New Roman" w:cs="Times New Roman"/>
          <w:kern w:val="0"/>
          <w:sz w:val="24"/>
          <w:szCs w:val="24"/>
          <w:lang w:eastAsia="en-IN"/>
          <w14:ligatures w14:val="none"/>
        </w:rPr>
        <w:t>Granovetter</w:t>
      </w:r>
      <w:proofErr w:type="spellEnd"/>
      <w:r w:rsidRPr="00B315E6">
        <w:rPr>
          <w:rFonts w:ascii="Times New Roman" w:eastAsia="Times New Roman" w:hAnsi="Times New Roman" w:cs="Times New Roman"/>
          <w:kern w:val="0"/>
          <w:sz w:val="24"/>
          <w:szCs w:val="24"/>
          <w:lang w:eastAsia="en-IN"/>
          <w14:ligatures w14:val="none"/>
        </w:rPr>
        <w:t>, 1973)</w:t>
      </w:r>
    </w:p>
    <w:p w14:paraId="0D7E5CD8" w14:textId="77777777" w:rsidR="00D334D9" w:rsidRPr="00B315E6" w:rsidRDefault="00D334D9" w:rsidP="00D334D9">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SC5. Social capital within my network reduces the transaction costs of seeking finance. (Fukuyama, 1995)</w:t>
      </w:r>
    </w:p>
    <w:p w14:paraId="3399E32B" w14:textId="6E7BD376" w:rsidR="00D334D9" w:rsidRPr="00B315E6" w:rsidRDefault="00D334D9" w:rsidP="00D334D9">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SC6. Trust within my network facilitates smoother access to loans. (</w:t>
      </w:r>
      <w:proofErr w:type="spellStart"/>
      <w:r w:rsidRPr="00B315E6">
        <w:rPr>
          <w:rFonts w:ascii="Times New Roman" w:eastAsia="Times New Roman" w:hAnsi="Times New Roman" w:cs="Times New Roman"/>
          <w:kern w:val="0"/>
          <w:sz w:val="24"/>
          <w:szCs w:val="24"/>
          <w:lang w:eastAsia="en-IN"/>
          <w14:ligatures w14:val="none"/>
        </w:rPr>
        <w:t>Nahapiet</w:t>
      </w:r>
      <w:proofErr w:type="spellEnd"/>
      <w:r w:rsidRPr="00B315E6">
        <w:rPr>
          <w:rFonts w:ascii="Times New Roman" w:eastAsia="Times New Roman" w:hAnsi="Times New Roman" w:cs="Times New Roman"/>
          <w:kern w:val="0"/>
          <w:sz w:val="24"/>
          <w:szCs w:val="24"/>
          <w:lang w:eastAsia="en-IN"/>
          <w14:ligatures w14:val="none"/>
        </w:rPr>
        <w:t xml:space="preserve"> &amp; Ghoshal, 1998)</w:t>
      </w:r>
    </w:p>
    <w:p w14:paraId="31ACCAB4" w14:textId="77777777" w:rsidR="00D334D9" w:rsidRPr="00B315E6" w:rsidRDefault="00D334D9" w:rsidP="00D334D9">
      <w:pPr>
        <w:spacing w:before="100" w:beforeAutospacing="1" w:after="100" w:afterAutospacing="1" w:line="240" w:lineRule="auto"/>
        <w:outlineLvl w:val="2"/>
        <w:rPr>
          <w:rFonts w:ascii="Times New Roman" w:eastAsia="Times New Roman" w:hAnsi="Times New Roman" w:cs="Times New Roman"/>
          <w:b/>
          <w:bCs/>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Social Interaction (SI)</w:t>
      </w:r>
    </w:p>
    <w:p w14:paraId="4CE92C50" w14:textId="77777777" w:rsidR="00D334D9" w:rsidRPr="00B315E6" w:rsidRDefault="00D334D9" w:rsidP="00D334D9">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SI1. I frequently discuss business financing issues with peers in my network. (Narayan &amp; Pritchett, 1999)</w:t>
      </w:r>
    </w:p>
    <w:p w14:paraId="2855D97F" w14:textId="77777777" w:rsidR="00D334D9" w:rsidRPr="00B315E6" w:rsidRDefault="00D334D9" w:rsidP="00D334D9">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SI2. Financial information is regularly exchanged during community or peer meetings. (</w:t>
      </w:r>
      <w:proofErr w:type="spellStart"/>
      <w:r w:rsidRPr="00B315E6">
        <w:rPr>
          <w:rFonts w:ascii="Times New Roman" w:eastAsia="Times New Roman" w:hAnsi="Times New Roman" w:cs="Times New Roman"/>
          <w:kern w:val="0"/>
          <w:sz w:val="24"/>
          <w:szCs w:val="24"/>
          <w:lang w:eastAsia="en-IN"/>
          <w14:ligatures w14:val="none"/>
        </w:rPr>
        <w:t>Granovetter</w:t>
      </w:r>
      <w:proofErr w:type="spellEnd"/>
      <w:r w:rsidRPr="00B315E6">
        <w:rPr>
          <w:rFonts w:ascii="Times New Roman" w:eastAsia="Times New Roman" w:hAnsi="Times New Roman" w:cs="Times New Roman"/>
          <w:kern w:val="0"/>
          <w:sz w:val="24"/>
          <w:szCs w:val="24"/>
          <w:lang w:eastAsia="en-IN"/>
          <w14:ligatures w14:val="none"/>
        </w:rPr>
        <w:t>, 1973)</w:t>
      </w:r>
    </w:p>
    <w:p w14:paraId="0085AE37" w14:textId="77777777" w:rsidR="00D334D9" w:rsidRPr="00B315E6" w:rsidRDefault="00D334D9" w:rsidP="00D334D9">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lastRenderedPageBreak/>
        <w:t>SI3. These interactions often involve sharing advice on how to access loans. (Knack &amp; Keefer, 1997)</w:t>
      </w:r>
    </w:p>
    <w:p w14:paraId="237915A0" w14:textId="77777777" w:rsidR="00D334D9" w:rsidRPr="00B315E6" w:rsidRDefault="00D334D9" w:rsidP="00D334D9">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SI4. Through regular interactions, trust develops that supports collective financial practices. (Putnam, 2000)</w:t>
      </w:r>
    </w:p>
    <w:p w14:paraId="55EA8243" w14:textId="5B22752E" w:rsidR="00D334D9" w:rsidRPr="00B315E6" w:rsidRDefault="00D334D9" w:rsidP="00D334D9">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SI5. My peers and I reciprocate financial guidance when one of us faces challenges. (Narayan &amp; Cassidy, 2001)</w:t>
      </w:r>
    </w:p>
    <w:p w14:paraId="209414E4" w14:textId="77777777" w:rsidR="00D334D9" w:rsidRPr="00B315E6" w:rsidRDefault="00D334D9" w:rsidP="00D334D9">
      <w:pPr>
        <w:spacing w:before="100" w:beforeAutospacing="1" w:after="100" w:afterAutospacing="1" w:line="240" w:lineRule="auto"/>
        <w:outlineLvl w:val="2"/>
        <w:rPr>
          <w:rFonts w:ascii="Times New Roman" w:eastAsia="Times New Roman" w:hAnsi="Times New Roman" w:cs="Times New Roman"/>
          <w:b/>
          <w:bCs/>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Financial Literacy (FL)</w:t>
      </w:r>
    </w:p>
    <w:p w14:paraId="6BF22C6B" w14:textId="77777777" w:rsidR="00D334D9" w:rsidRPr="00B315E6" w:rsidRDefault="00D334D9" w:rsidP="00D334D9">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FL1. I understand how to compare loan terms such as interest rates and repayment schedules. (Lusardi &amp; Mitchell, 2011)</w:t>
      </w:r>
    </w:p>
    <w:p w14:paraId="449EEA8D" w14:textId="77777777" w:rsidR="00D334D9" w:rsidRPr="00B315E6" w:rsidRDefault="00D334D9" w:rsidP="00D334D9">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FL2. I can evaluate the risks associated with different sources of finance. (Huston, 2010)</w:t>
      </w:r>
    </w:p>
    <w:p w14:paraId="1F98E96F" w14:textId="77777777" w:rsidR="00D334D9" w:rsidRPr="00B315E6" w:rsidRDefault="00D334D9" w:rsidP="00D334D9">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FL3. I feel confident in preparing financial records when applying for credit. (Remund, 2010)</w:t>
      </w:r>
    </w:p>
    <w:p w14:paraId="4840025E" w14:textId="77777777" w:rsidR="00D334D9" w:rsidRPr="00B315E6" w:rsidRDefault="00D334D9" w:rsidP="00D334D9">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FL4. I can distinguish between formal and informal sources of credit. (Klapper, Lusardi, &amp; Panos, 2013)</w:t>
      </w:r>
    </w:p>
    <w:p w14:paraId="6DF497C9" w14:textId="6A7C0E1C" w:rsidR="00D334D9" w:rsidRPr="00B315E6" w:rsidRDefault="00D334D9" w:rsidP="00D334D9">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FL5. I understand how interest compounding affects loan repayments. (Lusardi &amp; Tufano, 2015)</w:t>
      </w:r>
    </w:p>
    <w:p w14:paraId="5B6FEE15" w14:textId="77777777" w:rsidR="00D334D9" w:rsidRPr="00B315E6" w:rsidRDefault="00D334D9" w:rsidP="00D334D9">
      <w:pPr>
        <w:spacing w:before="100" w:beforeAutospacing="1" w:after="100" w:afterAutospacing="1" w:line="240" w:lineRule="auto"/>
        <w:outlineLvl w:val="2"/>
        <w:rPr>
          <w:rFonts w:ascii="Times New Roman" w:eastAsia="Times New Roman" w:hAnsi="Times New Roman" w:cs="Times New Roman"/>
          <w:b/>
          <w:bCs/>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Access to Financial Services (AFS)</w:t>
      </w:r>
    </w:p>
    <w:p w14:paraId="700D8367" w14:textId="77777777" w:rsidR="00D334D9" w:rsidRPr="00B315E6" w:rsidRDefault="00D334D9" w:rsidP="00D334D9">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AFS1. I can obtain credit from banks without excessive delay. (Claessens, 2005)</w:t>
      </w:r>
    </w:p>
    <w:p w14:paraId="5176F636" w14:textId="77777777" w:rsidR="00D334D9" w:rsidRPr="00B315E6" w:rsidRDefault="00D334D9" w:rsidP="00D334D9">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AFS2. I have adequate access to financial institutions for meeting my business needs. (</w:t>
      </w:r>
      <w:proofErr w:type="spellStart"/>
      <w:r w:rsidRPr="00B315E6">
        <w:rPr>
          <w:rFonts w:ascii="Times New Roman" w:eastAsia="Times New Roman" w:hAnsi="Times New Roman" w:cs="Times New Roman"/>
          <w:kern w:val="0"/>
          <w:sz w:val="24"/>
          <w:szCs w:val="24"/>
          <w:lang w:eastAsia="en-IN"/>
          <w14:ligatures w14:val="none"/>
        </w:rPr>
        <w:t>Demirgüç</w:t>
      </w:r>
      <w:proofErr w:type="spellEnd"/>
      <w:r w:rsidRPr="00B315E6">
        <w:rPr>
          <w:rFonts w:ascii="Times New Roman" w:eastAsia="Times New Roman" w:hAnsi="Times New Roman" w:cs="Times New Roman"/>
          <w:kern w:val="0"/>
          <w:sz w:val="24"/>
          <w:szCs w:val="24"/>
          <w:lang w:eastAsia="en-IN"/>
          <w14:ligatures w14:val="none"/>
        </w:rPr>
        <w:t>-Kunt &amp; Klapper, 2012)</w:t>
      </w:r>
    </w:p>
    <w:p w14:paraId="5BD04FC1" w14:textId="77777777" w:rsidR="00D334D9" w:rsidRPr="00B315E6" w:rsidRDefault="00D334D9" w:rsidP="00D334D9">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 xml:space="preserve">AFS3. I find it easy to meet documentation requirements for accessing loans. (Beck, </w:t>
      </w:r>
      <w:proofErr w:type="spellStart"/>
      <w:r w:rsidRPr="00B315E6">
        <w:rPr>
          <w:rFonts w:ascii="Times New Roman" w:eastAsia="Times New Roman" w:hAnsi="Times New Roman" w:cs="Times New Roman"/>
          <w:kern w:val="0"/>
          <w:sz w:val="24"/>
          <w:szCs w:val="24"/>
          <w:lang w:eastAsia="en-IN"/>
          <w14:ligatures w14:val="none"/>
        </w:rPr>
        <w:t>Demirgüç</w:t>
      </w:r>
      <w:proofErr w:type="spellEnd"/>
      <w:r w:rsidRPr="00B315E6">
        <w:rPr>
          <w:rFonts w:ascii="Times New Roman" w:eastAsia="Times New Roman" w:hAnsi="Times New Roman" w:cs="Times New Roman"/>
          <w:kern w:val="0"/>
          <w:sz w:val="24"/>
          <w:szCs w:val="24"/>
          <w:lang w:eastAsia="en-IN"/>
          <w14:ligatures w14:val="none"/>
        </w:rPr>
        <w:t xml:space="preserve">-Kunt, &amp; </w:t>
      </w:r>
      <w:proofErr w:type="spellStart"/>
      <w:r w:rsidRPr="00B315E6">
        <w:rPr>
          <w:rFonts w:ascii="Times New Roman" w:eastAsia="Times New Roman" w:hAnsi="Times New Roman" w:cs="Times New Roman"/>
          <w:kern w:val="0"/>
          <w:sz w:val="24"/>
          <w:szCs w:val="24"/>
          <w:lang w:eastAsia="en-IN"/>
          <w14:ligatures w14:val="none"/>
        </w:rPr>
        <w:t>Pería</w:t>
      </w:r>
      <w:proofErr w:type="spellEnd"/>
      <w:r w:rsidRPr="00B315E6">
        <w:rPr>
          <w:rFonts w:ascii="Times New Roman" w:eastAsia="Times New Roman" w:hAnsi="Times New Roman" w:cs="Times New Roman"/>
          <w:kern w:val="0"/>
          <w:sz w:val="24"/>
          <w:szCs w:val="24"/>
          <w:lang w:eastAsia="en-IN"/>
          <w14:ligatures w14:val="none"/>
        </w:rPr>
        <w:t>, 2008)</w:t>
      </w:r>
    </w:p>
    <w:p w14:paraId="61908CA8" w14:textId="77777777" w:rsidR="00D334D9" w:rsidRPr="00B315E6" w:rsidRDefault="00D334D9" w:rsidP="00D334D9">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 xml:space="preserve">AFS4. Financial institutions consider me eligible for credit. (Ayyagari, </w:t>
      </w:r>
      <w:proofErr w:type="spellStart"/>
      <w:r w:rsidRPr="00B315E6">
        <w:rPr>
          <w:rFonts w:ascii="Times New Roman" w:eastAsia="Times New Roman" w:hAnsi="Times New Roman" w:cs="Times New Roman"/>
          <w:kern w:val="0"/>
          <w:sz w:val="24"/>
          <w:szCs w:val="24"/>
          <w:lang w:eastAsia="en-IN"/>
          <w14:ligatures w14:val="none"/>
        </w:rPr>
        <w:t>Demirgüç</w:t>
      </w:r>
      <w:proofErr w:type="spellEnd"/>
      <w:r w:rsidRPr="00B315E6">
        <w:rPr>
          <w:rFonts w:ascii="Times New Roman" w:eastAsia="Times New Roman" w:hAnsi="Times New Roman" w:cs="Times New Roman"/>
          <w:kern w:val="0"/>
          <w:sz w:val="24"/>
          <w:szCs w:val="24"/>
          <w:lang w:eastAsia="en-IN"/>
          <w14:ligatures w14:val="none"/>
        </w:rPr>
        <w:t>-Kunt, &amp; Maksimovic, 2010)</w:t>
      </w:r>
    </w:p>
    <w:p w14:paraId="65F271B2" w14:textId="49AE9B8D" w:rsidR="00D334D9" w:rsidRPr="00B315E6" w:rsidRDefault="00D334D9" w:rsidP="00D334D9">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AFS5. I can access financial services without needing personal connections with officials. (Chakrabarty, 2011)</w:t>
      </w:r>
    </w:p>
    <w:p w14:paraId="21009DB2" w14:textId="77777777" w:rsidR="00D334D9" w:rsidRPr="00B315E6" w:rsidRDefault="00D334D9" w:rsidP="00D334D9">
      <w:pPr>
        <w:spacing w:before="100" w:beforeAutospacing="1" w:after="100" w:afterAutospacing="1" w:line="240" w:lineRule="auto"/>
        <w:outlineLvl w:val="2"/>
        <w:rPr>
          <w:rFonts w:ascii="Times New Roman" w:eastAsia="Times New Roman" w:hAnsi="Times New Roman" w:cs="Times New Roman"/>
          <w:b/>
          <w:bCs/>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Demographic and Control Variables</w:t>
      </w:r>
    </w:p>
    <w:p w14:paraId="2FAE876A" w14:textId="77777777" w:rsidR="00D334D9" w:rsidRPr="00B315E6" w:rsidRDefault="00D334D9" w:rsidP="00D334D9">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Respondents also provided demographic and firm-level information, which was used as control variables in the analysis.</w:t>
      </w:r>
    </w:p>
    <w:tbl>
      <w:tblPr>
        <w:tblStyle w:val="TableGrid"/>
        <w:tblW w:w="0" w:type="auto"/>
        <w:tblLook w:val="04A0" w:firstRow="1" w:lastRow="0" w:firstColumn="1" w:lastColumn="0" w:noHBand="0" w:noVBand="1"/>
      </w:tblPr>
      <w:tblGrid>
        <w:gridCol w:w="2547"/>
        <w:gridCol w:w="6237"/>
      </w:tblGrid>
      <w:tr w:rsidR="007336D6" w:rsidRPr="00B315E6" w14:paraId="13D3FB39" w14:textId="77777777" w:rsidTr="00C62D8E">
        <w:tc>
          <w:tcPr>
            <w:tcW w:w="2547" w:type="dxa"/>
            <w:hideMark/>
          </w:tcPr>
          <w:p w14:paraId="558DA780" w14:textId="77777777" w:rsidR="00D334D9" w:rsidRPr="00B315E6" w:rsidRDefault="00D334D9" w:rsidP="00D334D9">
            <w:pPr>
              <w:jc w:val="center"/>
              <w:rPr>
                <w:rFonts w:ascii="Times New Roman" w:eastAsia="Times New Roman" w:hAnsi="Times New Roman" w:cs="Times New Roman"/>
                <w:b/>
                <w:bCs/>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Variable</w:t>
            </w:r>
          </w:p>
        </w:tc>
        <w:tc>
          <w:tcPr>
            <w:tcW w:w="6237" w:type="dxa"/>
            <w:hideMark/>
          </w:tcPr>
          <w:p w14:paraId="365FC9F8" w14:textId="77777777" w:rsidR="00D334D9" w:rsidRPr="00B315E6" w:rsidRDefault="00D334D9" w:rsidP="00D334D9">
            <w:pPr>
              <w:jc w:val="center"/>
              <w:rPr>
                <w:rFonts w:ascii="Times New Roman" w:eastAsia="Times New Roman" w:hAnsi="Times New Roman" w:cs="Times New Roman"/>
                <w:b/>
                <w:bCs/>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Response Categories</w:t>
            </w:r>
          </w:p>
        </w:tc>
      </w:tr>
      <w:tr w:rsidR="007336D6" w:rsidRPr="00B315E6" w14:paraId="15BBCB2A" w14:textId="77777777" w:rsidTr="00C62D8E">
        <w:tc>
          <w:tcPr>
            <w:tcW w:w="2547" w:type="dxa"/>
            <w:hideMark/>
          </w:tcPr>
          <w:p w14:paraId="4659822A" w14:textId="77777777" w:rsidR="00D334D9" w:rsidRPr="00B315E6" w:rsidRDefault="00D334D9" w:rsidP="00D334D9">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Entrepreneur age</w:t>
            </w:r>
          </w:p>
        </w:tc>
        <w:tc>
          <w:tcPr>
            <w:tcW w:w="6237" w:type="dxa"/>
            <w:hideMark/>
          </w:tcPr>
          <w:p w14:paraId="72E35188" w14:textId="77777777" w:rsidR="00D334D9" w:rsidRPr="00B315E6" w:rsidRDefault="00D334D9" w:rsidP="00D334D9">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Years (continuous)</w:t>
            </w:r>
          </w:p>
        </w:tc>
      </w:tr>
      <w:tr w:rsidR="007336D6" w:rsidRPr="00B315E6" w14:paraId="6D662535" w14:textId="77777777" w:rsidTr="00C62D8E">
        <w:tc>
          <w:tcPr>
            <w:tcW w:w="2547" w:type="dxa"/>
            <w:hideMark/>
          </w:tcPr>
          <w:p w14:paraId="606DCE5E" w14:textId="77777777" w:rsidR="00D334D9" w:rsidRPr="00B315E6" w:rsidRDefault="00D334D9" w:rsidP="00D334D9">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Gender</w:t>
            </w:r>
          </w:p>
        </w:tc>
        <w:tc>
          <w:tcPr>
            <w:tcW w:w="6237" w:type="dxa"/>
            <w:hideMark/>
          </w:tcPr>
          <w:p w14:paraId="6F92CA41" w14:textId="77777777" w:rsidR="00D334D9" w:rsidRPr="00B315E6" w:rsidRDefault="00D334D9" w:rsidP="00D334D9">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Male / Female / Other</w:t>
            </w:r>
          </w:p>
        </w:tc>
      </w:tr>
      <w:tr w:rsidR="007336D6" w:rsidRPr="00B315E6" w14:paraId="2309FB0C" w14:textId="77777777" w:rsidTr="00C62D8E">
        <w:tc>
          <w:tcPr>
            <w:tcW w:w="2547" w:type="dxa"/>
            <w:hideMark/>
          </w:tcPr>
          <w:p w14:paraId="02AE5D5D" w14:textId="77777777" w:rsidR="00D334D9" w:rsidRPr="00B315E6" w:rsidRDefault="00D334D9" w:rsidP="00D334D9">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Education</w:t>
            </w:r>
          </w:p>
        </w:tc>
        <w:tc>
          <w:tcPr>
            <w:tcW w:w="6237" w:type="dxa"/>
            <w:hideMark/>
          </w:tcPr>
          <w:p w14:paraId="76407D0B" w14:textId="77777777" w:rsidR="00D334D9" w:rsidRPr="00B315E6" w:rsidRDefault="00D334D9" w:rsidP="00D334D9">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Primary / Secondary / Graduate / Postgraduate</w:t>
            </w:r>
          </w:p>
        </w:tc>
      </w:tr>
      <w:tr w:rsidR="007336D6" w:rsidRPr="00B315E6" w14:paraId="01CF7F61" w14:textId="77777777" w:rsidTr="00C62D8E">
        <w:tc>
          <w:tcPr>
            <w:tcW w:w="2547" w:type="dxa"/>
            <w:hideMark/>
          </w:tcPr>
          <w:p w14:paraId="50F0C311" w14:textId="77777777" w:rsidR="00D334D9" w:rsidRPr="00B315E6" w:rsidRDefault="00D334D9" w:rsidP="00D334D9">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Firm size</w:t>
            </w:r>
          </w:p>
        </w:tc>
        <w:tc>
          <w:tcPr>
            <w:tcW w:w="6237" w:type="dxa"/>
            <w:hideMark/>
          </w:tcPr>
          <w:p w14:paraId="3F78367F" w14:textId="77777777" w:rsidR="00D334D9" w:rsidRPr="00B315E6" w:rsidRDefault="00D334D9" w:rsidP="00D334D9">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Micro (&lt;10 employees) / Small (10–49) / Medium (50–249)</w:t>
            </w:r>
          </w:p>
        </w:tc>
      </w:tr>
      <w:tr w:rsidR="007336D6" w:rsidRPr="00B315E6" w14:paraId="13E1A0DE" w14:textId="77777777" w:rsidTr="00C62D8E">
        <w:tc>
          <w:tcPr>
            <w:tcW w:w="2547" w:type="dxa"/>
            <w:hideMark/>
          </w:tcPr>
          <w:p w14:paraId="10566C88" w14:textId="77777777" w:rsidR="00D334D9" w:rsidRPr="00B315E6" w:rsidRDefault="00D334D9" w:rsidP="00D334D9">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Sector</w:t>
            </w:r>
          </w:p>
        </w:tc>
        <w:tc>
          <w:tcPr>
            <w:tcW w:w="6237" w:type="dxa"/>
            <w:hideMark/>
          </w:tcPr>
          <w:p w14:paraId="5E8E4B0A" w14:textId="77777777" w:rsidR="00D334D9" w:rsidRPr="00B315E6" w:rsidRDefault="00D334D9" w:rsidP="00D334D9">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Manufacturing / Services / Trade / Other</w:t>
            </w:r>
          </w:p>
        </w:tc>
      </w:tr>
      <w:tr w:rsidR="007336D6" w:rsidRPr="00B315E6" w14:paraId="41D1D4AC" w14:textId="77777777" w:rsidTr="00C62D8E">
        <w:tc>
          <w:tcPr>
            <w:tcW w:w="2547" w:type="dxa"/>
            <w:hideMark/>
          </w:tcPr>
          <w:p w14:paraId="51E51D25" w14:textId="77777777" w:rsidR="00D334D9" w:rsidRPr="00B315E6" w:rsidRDefault="00D334D9" w:rsidP="00D334D9">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Annual turnover</w:t>
            </w:r>
          </w:p>
        </w:tc>
        <w:tc>
          <w:tcPr>
            <w:tcW w:w="6237" w:type="dxa"/>
            <w:hideMark/>
          </w:tcPr>
          <w:p w14:paraId="5D9BECA1" w14:textId="77777777" w:rsidR="00D334D9" w:rsidRPr="00B315E6" w:rsidRDefault="00D334D9" w:rsidP="00D334D9">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&lt; INR 10 lakh / INR 10–50 lakh / &gt; INR 50 lakh</w:t>
            </w:r>
          </w:p>
        </w:tc>
      </w:tr>
      <w:tr w:rsidR="007336D6" w:rsidRPr="00B315E6" w14:paraId="64AE4D5C" w14:textId="77777777" w:rsidTr="00C62D8E">
        <w:tc>
          <w:tcPr>
            <w:tcW w:w="2547" w:type="dxa"/>
            <w:hideMark/>
          </w:tcPr>
          <w:p w14:paraId="29D8B1D0" w14:textId="77777777" w:rsidR="00D334D9" w:rsidRPr="00B315E6" w:rsidRDefault="00D334D9" w:rsidP="00D334D9">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Region</w:t>
            </w:r>
          </w:p>
        </w:tc>
        <w:tc>
          <w:tcPr>
            <w:tcW w:w="6237" w:type="dxa"/>
            <w:hideMark/>
          </w:tcPr>
          <w:p w14:paraId="792A3E8B" w14:textId="77777777" w:rsidR="00D334D9" w:rsidRPr="00B315E6" w:rsidRDefault="00D334D9" w:rsidP="00D334D9">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North / South / East / West / Central India</w:t>
            </w:r>
          </w:p>
        </w:tc>
      </w:tr>
      <w:tr w:rsidR="007336D6" w:rsidRPr="00B315E6" w14:paraId="4D307EE5" w14:textId="77777777" w:rsidTr="00C62D8E">
        <w:tc>
          <w:tcPr>
            <w:tcW w:w="2547" w:type="dxa"/>
            <w:hideMark/>
          </w:tcPr>
          <w:p w14:paraId="0DDAADCC" w14:textId="77777777" w:rsidR="00D334D9" w:rsidRPr="00B315E6" w:rsidRDefault="00D334D9" w:rsidP="00D334D9">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Firm age</w:t>
            </w:r>
          </w:p>
        </w:tc>
        <w:tc>
          <w:tcPr>
            <w:tcW w:w="6237" w:type="dxa"/>
            <w:hideMark/>
          </w:tcPr>
          <w:p w14:paraId="194A29C1" w14:textId="77777777" w:rsidR="00D334D9" w:rsidRPr="00B315E6" w:rsidRDefault="00D334D9" w:rsidP="00D334D9">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Years since establishment</w:t>
            </w:r>
          </w:p>
        </w:tc>
      </w:tr>
    </w:tbl>
    <w:p w14:paraId="132EACBC" w14:textId="286B8C7D" w:rsidR="009443BB" w:rsidRPr="00B315E6" w:rsidRDefault="009443BB" w:rsidP="00D334D9">
      <w:pPr>
        <w:spacing w:before="100" w:beforeAutospacing="1" w:after="100" w:afterAutospacing="1" w:line="240" w:lineRule="auto"/>
        <w:rPr>
          <w:rFonts w:ascii="Times New Roman" w:hAnsi="Times New Roman" w:cs="Times New Roman"/>
          <w:sz w:val="24"/>
          <w:szCs w:val="24"/>
        </w:rPr>
      </w:pPr>
    </w:p>
    <w:p w14:paraId="55753C9F" w14:textId="77777777" w:rsidR="007336D6" w:rsidRPr="00B315E6" w:rsidRDefault="007336D6" w:rsidP="00D334D9">
      <w:pPr>
        <w:spacing w:before="100" w:beforeAutospacing="1" w:after="100" w:afterAutospacing="1" w:line="240" w:lineRule="auto"/>
        <w:rPr>
          <w:rFonts w:ascii="Times New Roman" w:hAnsi="Times New Roman" w:cs="Times New Roman"/>
          <w:sz w:val="24"/>
          <w:szCs w:val="24"/>
        </w:rPr>
      </w:pPr>
    </w:p>
    <w:p w14:paraId="11C4208C" w14:textId="77777777" w:rsidR="007336D6" w:rsidRPr="00B315E6" w:rsidRDefault="007336D6" w:rsidP="007336D6">
      <w:pPr>
        <w:pStyle w:val="Heading2"/>
        <w:jc w:val="center"/>
        <w:rPr>
          <w:rStyle w:val="Strong"/>
          <w:rFonts w:ascii="Times New Roman" w:hAnsi="Times New Roman" w:cs="Times New Roman"/>
          <w:color w:val="auto"/>
          <w:sz w:val="24"/>
          <w:szCs w:val="24"/>
        </w:rPr>
      </w:pPr>
      <w:r w:rsidRPr="00B315E6">
        <w:rPr>
          <w:rStyle w:val="Strong"/>
          <w:rFonts w:ascii="Times New Roman" w:hAnsi="Times New Roman" w:cs="Times New Roman"/>
          <w:color w:val="auto"/>
          <w:sz w:val="24"/>
          <w:szCs w:val="24"/>
        </w:rPr>
        <w:lastRenderedPageBreak/>
        <w:t>Appendix B. Measurement and Structural Model Diagnostics</w:t>
      </w:r>
    </w:p>
    <w:p w14:paraId="495F0831" w14:textId="77777777" w:rsidR="007336D6" w:rsidRPr="00B315E6" w:rsidRDefault="007336D6" w:rsidP="007336D6">
      <w:pPr>
        <w:rPr>
          <w:rFonts w:ascii="Times New Roman" w:hAnsi="Times New Roman" w:cs="Times New Roman"/>
          <w:sz w:val="24"/>
          <w:szCs w:val="24"/>
        </w:rPr>
      </w:pPr>
    </w:p>
    <w:p w14:paraId="6B8EDF33" w14:textId="036F0676" w:rsidR="00E1211E" w:rsidRPr="00B315E6" w:rsidRDefault="00E1211E" w:rsidP="00E1211E">
      <w:pPr>
        <w:jc w:val="both"/>
        <w:rPr>
          <w:rFonts w:ascii="Times New Roman" w:hAnsi="Times New Roman" w:cs="Times New Roman"/>
          <w:b/>
          <w:bCs/>
          <w:sz w:val="24"/>
          <w:szCs w:val="24"/>
        </w:rPr>
      </w:pPr>
      <w:bookmarkStart w:id="0" w:name="_Hlk208606654"/>
      <w:r w:rsidRPr="00B315E6">
        <w:rPr>
          <w:rFonts w:ascii="Times New Roman" w:hAnsi="Times New Roman" w:cs="Times New Roman"/>
          <w:b/>
          <w:bCs/>
          <w:sz w:val="24"/>
          <w:szCs w:val="24"/>
        </w:rPr>
        <w:t>Table B1: Sample Selection Parameters for Diverse SME Representation</w:t>
      </w:r>
    </w:p>
    <w:p w14:paraId="63158D0E" w14:textId="77777777" w:rsidR="00E1211E" w:rsidRPr="00B315E6" w:rsidRDefault="00E1211E" w:rsidP="00E1211E">
      <w:pPr>
        <w:jc w:val="both"/>
        <w:rPr>
          <w:rFonts w:ascii="Times New Roman" w:hAnsi="Times New Roman" w:cs="Times New Roman"/>
          <w:sz w:val="24"/>
          <w:szCs w:val="24"/>
        </w:rPr>
      </w:pPr>
    </w:p>
    <w:tbl>
      <w:tblPr>
        <w:tblStyle w:val="TableGrid"/>
        <w:tblW w:w="9493" w:type="dxa"/>
        <w:tblLook w:val="04A0" w:firstRow="1" w:lastRow="0" w:firstColumn="1" w:lastColumn="0" w:noHBand="0" w:noVBand="1"/>
      </w:tblPr>
      <w:tblGrid>
        <w:gridCol w:w="1980"/>
        <w:gridCol w:w="5245"/>
        <w:gridCol w:w="2268"/>
      </w:tblGrid>
      <w:tr w:rsidR="00E1211E" w:rsidRPr="00B315E6" w14:paraId="63FF4C34" w14:textId="77777777" w:rsidTr="00B315E6">
        <w:tc>
          <w:tcPr>
            <w:tcW w:w="1980" w:type="dxa"/>
          </w:tcPr>
          <w:p w14:paraId="4CD130B8" w14:textId="77777777" w:rsidR="00E1211E" w:rsidRPr="00B315E6" w:rsidRDefault="00E1211E" w:rsidP="0080362A">
            <w:pPr>
              <w:jc w:val="center"/>
              <w:rPr>
                <w:rFonts w:ascii="Times New Roman" w:hAnsi="Times New Roman" w:cs="Times New Roman"/>
                <w:b/>
                <w:bCs/>
                <w:sz w:val="24"/>
                <w:szCs w:val="24"/>
              </w:rPr>
            </w:pPr>
            <w:r w:rsidRPr="00B315E6">
              <w:rPr>
                <w:rFonts w:ascii="Times New Roman" w:hAnsi="Times New Roman" w:cs="Times New Roman"/>
                <w:b/>
                <w:bCs/>
                <w:sz w:val="24"/>
                <w:szCs w:val="24"/>
              </w:rPr>
              <w:t>Parameter</w:t>
            </w:r>
          </w:p>
        </w:tc>
        <w:tc>
          <w:tcPr>
            <w:tcW w:w="5245" w:type="dxa"/>
          </w:tcPr>
          <w:p w14:paraId="1046EC7F" w14:textId="77777777" w:rsidR="00E1211E" w:rsidRPr="00B315E6" w:rsidRDefault="00E1211E" w:rsidP="0080362A">
            <w:pPr>
              <w:jc w:val="center"/>
              <w:rPr>
                <w:rFonts w:ascii="Times New Roman" w:hAnsi="Times New Roman" w:cs="Times New Roman"/>
                <w:b/>
                <w:bCs/>
                <w:sz w:val="24"/>
                <w:szCs w:val="24"/>
              </w:rPr>
            </w:pPr>
            <w:r w:rsidRPr="00B315E6">
              <w:rPr>
                <w:rFonts w:ascii="Times New Roman" w:hAnsi="Times New Roman" w:cs="Times New Roman"/>
                <w:b/>
                <w:bCs/>
                <w:sz w:val="24"/>
                <w:szCs w:val="24"/>
              </w:rPr>
              <w:t>Details</w:t>
            </w:r>
          </w:p>
        </w:tc>
        <w:tc>
          <w:tcPr>
            <w:tcW w:w="2268" w:type="dxa"/>
          </w:tcPr>
          <w:p w14:paraId="0BEB7BF6" w14:textId="77777777" w:rsidR="00E1211E" w:rsidRPr="00B315E6" w:rsidRDefault="00E1211E" w:rsidP="0080362A">
            <w:pPr>
              <w:jc w:val="center"/>
              <w:rPr>
                <w:rFonts w:ascii="Times New Roman" w:hAnsi="Times New Roman" w:cs="Times New Roman"/>
                <w:b/>
                <w:bCs/>
                <w:sz w:val="24"/>
                <w:szCs w:val="24"/>
              </w:rPr>
            </w:pPr>
            <w:r w:rsidRPr="00B315E6">
              <w:rPr>
                <w:rFonts w:ascii="Times New Roman" w:hAnsi="Times New Roman" w:cs="Times New Roman"/>
                <w:b/>
                <w:bCs/>
                <w:sz w:val="24"/>
                <w:szCs w:val="24"/>
              </w:rPr>
              <w:t>Source</w:t>
            </w:r>
          </w:p>
        </w:tc>
      </w:tr>
      <w:tr w:rsidR="00E1211E" w:rsidRPr="00B315E6" w14:paraId="73379DD2" w14:textId="77777777" w:rsidTr="00B315E6">
        <w:tc>
          <w:tcPr>
            <w:tcW w:w="1980" w:type="dxa"/>
          </w:tcPr>
          <w:p w14:paraId="541B5DCD" w14:textId="77777777" w:rsidR="00E1211E" w:rsidRPr="00B315E6" w:rsidRDefault="00E1211E" w:rsidP="0080362A">
            <w:pPr>
              <w:jc w:val="both"/>
              <w:rPr>
                <w:rFonts w:ascii="Times New Roman" w:hAnsi="Times New Roman" w:cs="Times New Roman"/>
                <w:sz w:val="24"/>
                <w:szCs w:val="24"/>
              </w:rPr>
            </w:pPr>
            <w:r w:rsidRPr="00B315E6">
              <w:rPr>
                <w:rFonts w:ascii="Times New Roman" w:hAnsi="Times New Roman" w:cs="Times New Roman"/>
                <w:sz w:val="24"/>
                <w:szCs w:val="24"/>
              </w:rPr>
              <w:t>Company Size</w:t>
            </w:r>
          </w:p>
        </w:tc>
        <w:tc>
          <w:tcPr>
            <w:tcW w:w="5245" w:type="dxa"/>
          </w:tcPr>
          <w:p w14:paraId="38EA656E" w14:textId="77777777" w:rsidR="00E1211E" w:rsidRPr="00B315E6" w:rsidRDefault="00E1211E" w:rsidP="0080362A">
            <w:pPr>
              <w:jc w:val="both"/>
              <w:rPr>
                <w:rFonts w:ascii="Times New Roman" w:hAnsi="Times New Roman" w:cs="Times New Roman"/>
                <w:sz w:val="24"/>
                <w:szCs w:val="24"/>
              </w:rPr>
            </w:pPr>
            <w:r w:rsidRPr="00B315E6">
              <w:rPr>
                <w:rFonts w:ascii="Times New Roman" w:hAnsi="Times New Roman" w:cs="Times New Roman"/>
                <w:sz w:val="24"/>
                <w:szCs w:val="24"/>
              </w:rPr>
              <w:t xml:space="preserve">- Micro Enterprises: Turnover less than ₹1 crore </w:t>
            </w:r>
          </w:p>
          <w:p w14:paraId="1341EC47" w14:textId="77777777" w:rsidR="00E1211E" w:rsidRPr="00B315E6" w:rsidRDefault="00E1211E" w:rsidP="0080362A">
            <w:pPr>
              <w:jc w:val="both"/>
              <w:rPr>
                <w:rFonts w:ascii="Times New Roman" w:hAnsi="Times New Roman" w:cs="Times New Roman"/>
                <w:sz w:val="24"/>
                <w:szCs w:val="24"/>
              </w:rPr>
            </w:pPr>
            <w:r w:rsidRPr="00B315E6">
              <w:rPr>
                <w:rFonts w:ascii="Times New Roman" w:hAnsi="Times New Roman" w:cs="Times New Roman"/>
                <w:sz w:val="24"/>
                <w:szCs w:val="24"/>
              </w:rPr>
              <w:t xml:space="preserve">- Small Enterprises: Turnover between ₹1 crore and ₹10 crore </w:t>
            </w:r>
          </w:p>
          <w:p w14:paraId="631225ED" w14:textId="77777777" w:rsidR="00E1211E" w:rsidRPr="00B315E6" w:rsidRDefault="00E1211E" w:rsidP="0080362A">
            <w:pPr>
              <w:jc w:val="both"/>
              <w:rPr>
                <w:rFonts w:ascii="Times New Roman" w:hAnsi="Times New Roman" w:cs="Times New Roman"/>
                <w:sz w:val="24"/>
                <w:szCs w:val="24"/>
              </w:rPr>
            </w:pPr>
            <w:r w:rsidRPr="00B315E6">
              <w:rPr>
                <w:rFonts w:ascii="Times New Roman" w:hAnsi="Times New Roman" w:cs="Times New Roman"/>
                <w:sz w:val="24"/>
                <w:szCs w:val="24"/>
              </w:rPr>
              <w:t>- Medium Enterprises: Turnover between ₹10 crore and ₹100 crore</w:t>
            </w:r>
          </w:p>
        </w:tc>
        <w:tc>
          <w:tcPr>
            <w:tcW w:w="2268" w:type="dxa"/>
          </w:tcPr>
          <w:p w14:paraId="4A45CF89" w14:textId="77777777" w:rsidR="00E1211E" w:rsidRPr="00B315E6" w:rsidRDefault="00E1211E" w:rsidP="0080362A">
            <w:pPr>
              <w:jc w:val="both"/>
              <w:rPr>
                <w:rFonts w:ascii="Times New Roman" w:hAnsi="Times New Roman" w:cs="Times New Roman"/>
                <w:sz w:val="24"/>
                <w:szCs w:val="24"/>
              </w:rPr>
            </w:pPr>
            <w:r w:rsidRPr="00B315E6">
              <w:rPr>
                <w:rFonts w:ascii="Times New Roman" w:hAnsi="Times New Roman" w:cs="Times New Roman"/>
                <w:sz w:val="24"/>
                <w:szCs w:val="24"/>
              </w:rPr>
              <w:t>Ministry of MSME, 2021</w:t>
            </w:r>
          </w:p>
        </w:tc>
      </w:tr>
      <w:tr w:rsidR="00E1211E" w:rsidRPr="00B315E6" w14:paraId="1749DAA7" w14:textId="77777777" w:rsidTr="00B315E6">
        <w:tc>
          <w:tcPr>
            <w:tcW w:w="1980" w:type="dxa"/>
          </w:tcPr>
          <w:p w14:paraId="37AE8670" w14:textId="77777777" w:rsidR="00E1211E" w:rsidRPr="00B315E6" w:rsidRDefault="00E1211E" w:rsidP="0080362A">
            <w:pPr>
              <w:jc w:val="both"/>
              <w:rPr>
                <w:rFonts w:ascii="Times New Roman" w:hAnsi="Times New Roman" w:cs="Times New Roman"/>
                <w:sz w:val="24"/>
                <w:szCs w:val="24"/>
              </w:rPr>
            </w:pPr>
            <w:r w:rsidRPr="00B315E6">
              <w:rPr>
                <w:rFonts w:ascii="Times New Roman" w:hAnsi="Times New Roman" w:cs="Times New Roman"/>
                <w:sz w:val="24"/>
                <w:szCs w:val="24"/>
              </w:rPr>
              <w:t>Geographic Distribution</w:t>
            </w:r>
          </w:p>
        </w:tc>
        <w:tc>
          <w:tcPr>
            <w:tcW w:w="5245" w:type="dxa"/>
          </w:tcPr>
          <w:p w14:paraId="3D6847FC" w14:textId="77777777" w:rsidR="00E1211E" w:rsidRPr="00B315E6" w:rsidRDefault="00E1211E" w:rsidP="0080362A">
            <w:pPr>
              <w:jc w:val="both"/>
              <w:rPr>
                <w:rFonts w:ascii="Times New Roman" w:hAnsi="Times New Roman" w:cs="Times New Roman"/>
                <w:sz w:val="24"/>
                <w:szCs w:val="24"/>
              </w:rPr>
            </w:pPr>
            <w:r w:rsidRPr="00B315E6">
              <w:rPr>
                <w:rFonts w:ascii="Times New Roman" w:hAnsi="Times New Roman" w:cs="Times New Roman"/>
                <w:sz w:val="24"/>
                <w:szCs w:val="24"/>
              </w:rPr>
              <w:t>- North India: Delhi, Punjab</w:t>
            </w:r>
          </w:p>
          <w:p w14:paraId="649E6B75" w14:textId="77777777" w:rsidR="00E1211E" w:rsidRPr="00B315E6" w:rsidRDefault="00E1211E" w:rsidP="0080362A">
            <w:pPr>
              <w:jc w:val="both"/>
              <w:rPr>
                <w:rFonts w:ascii="Times New Roman" w:hAnsi="Times New Roman" w:cs="Times New Roman"/>
                <w:sz w:val="24"/>
                <w:szCs w:val="24"/>
              </w:rPr>
            </w:pPr>
            <w:r w:rsidRPr="00B315E6">
              <w:rPr>
                <w:rFonts w:ascii="Times New Roman" w:hAnsi="Times New Roman" w:cs="Times New Roman"/>
                <w:sz w:val="24"/>
                <w:szCs w:val="24"/>
              </w:rPr>
              <w:t xml:space="preserve">- South India: Tamil Nadu, Karnataka </w:t>
            </w:r>
          </w:p>
          <w:p w14:paraId="2C8D4A56" w14:textId="77777777" w:rsidR="00E1211E" w:rsidRPr="00B315E6" w:rsidRDefault="00E1211E" w:rsidP="0080362A">
            <w:pPr>
              <w:jc w:val="both"/>
              <w:rPr>
                <w:rFonts w:ascii="Times New Roman" w:hAnsi="Times New Roman" w:cs="Times New Roman"/>
                <w:sz w:val="24"/>
                <w:szCs w:val="24"/>
              </w:rPr>
            </w:pPr>
            <w:r w:rsidRPr="00B315E6">
              <w:rPr>
                <w:rFonts w:ascii="Times New Roman" w:hAnsi="Times New Roman" w:cs="Times New Roman"/>
                <w:sz w:val="24"/>
                <w:szCs w:val="24"/>
              </w:rPr>
              <w:t xml:space="preserve">- East India: West Bengal, Odisha </w:t>
            </w:r>
          </w:p>
          <w:p w14:paraId="43698F1F" w14:textId="77777777" w:rsidR="00E1211E" w:rsidRPr="00B315E6" w:rsidRDefault="00E1211E" w:rsidP="0080362A">
            <w:pPr>
              <w:jc w:val="both"/>
              <w:rPr>
                <w:rFonts w:ascii="Times New Roman" w:hAnsi="Times New Roman" w:cs="Times New Roman"/>
                <w:sz w:val="24"/>
                <w:szCs w:val="24"/>
              </w:rPr>
            </w:pPr>
            <w:r w:rsidRPr="00B315E6">
              <w:rPr>
                <w:rFonts w:ascii="Times New Roman" w:hAnsi="Times New Roman" w:cs="Times New Roman"/>
                <w:sz w:val="24"/>
                <w:szCs w:val="24"/>
              </w:rPr>
              <w:t>- West India: Gujarat, Maharashtra</w:t>
            </w:r>
          </w:p>
        </w:tc>
        <w:tc>
          <w:tcPr>
            <w:tcW w:w="2268" w:type="dxa"/>
          </w:tcPr>
          <w:p w14:paraId="43A475D9" w14:textId="77777777" w:rsidR="00E1211E" w:rsidRPr="00B315E6" w:rsidRDefault="00E1211E" w:rsidP="0080362A">
            <w:pPr>
              <w:jc w:val="both"/>
              <w:rPr>
                <w:rFonts w:ascii="Times New Roman" w:hAnsi="Times New Roman" w:cs="Times New Roman"/>
                <w:sz w:val="24"/>
                <w:szCs w:val="24"/>
              </w:rPr>
            </w:pPr>
          </w:p>
        </w:tc>
      </w:tr>
      <w:tr w:rsidR="00E1211E" w:rsidRPr="00B315E6" w14:paraId="0C09C067" w14:textId="77777777" w:rsidTr="00B315E6">
        <w:tc>
          <w:tcPr>
            <w:tcW w:w="1980" w:type="dxa"/>
          </w:tcPr>
          <w:p w14:paraId="075603D3" w14:textId="77777777" w:rsidR="00E1211E" w:rsidRPr="00B315E6" w:rsidRDefault="00E1211E" w:rsidP="0080362A">
            <w:pPr>
              <w:jc w:val="both"/>
              <w:rPr>
                <w:rFonts w:ascii="Times New Roman" w:hAnsi="Times New Roman" w:cs="Times New Roman"/>
                <w:sz w:val="24"/>
                <w:szCs w:val="24"/>
              </w:rPr>
            </w:pPr>
            <w:r w:rsidRPr="00B315E6">
              <w:rPr>
                <w:rFonts w:ascii="Times New Roman" w:hAnsi="Times New Roman" w:cs="Times New Roman"/>
                <w:sz w:val="24"/>
                <w:szCs w:val="24"/>
              </w:rPr>
              <w:t>Industry Sector</w:t>
            </w:r>
          </w:p>
        </w:tc>
        <w:tc>
          <w:tcPr>
            <w:tcW w:w="5245" w:type="dxa"/>
          </w:tcPr>
          <w:p w14:paraId="09DD7040" w14:textId="77777777" w:rsidR="00E1211E" w:rsidRPr="00B315E6" w:rsidRDefault="00E1211E" w:rsidP="0080362A">
            <w:pPr>
              <w:jc w:val="both"/>
              <w:rPr>
                <w:rFonts w:ascii="Times New Roman" w:hAnsi="Times New Roman" w:cs="Times New Roman"/>
                <w:sz w:val="24"/>
                <w:szCs w:val="24"/>
              </w:rPr>
            </w:pPr>
            <w:r w:rsidRPr="00B315E6">
              <w:rPr>
                <w:rFonts w:ascii="Times New Roman" w:hAnsi="Times New Roman" w:cs="Times New Roman"/>
                <w:sz w:val="24"/>
                <w:szCs w:val="24"/>
              </w:rPr>
              <w:t>- Manufacturing, Services, Agriculture</w:t>
            </w:r>
          </w:p>
        </w:tc>
        <w:tc>
          <w:tcPr>
            <w:tcW w:w="2268" w:type="dxa"/>
          </w:tcPr>
          <w:p w14:paraId="0F27FC61" w14:textId="77777777" w:rsidR="00E1211E" w:rsidRPr="00B315E6" w:rsidRDefault="00E1211E" w:rsidP="0080362A">
            <w:pPr>
              <w:jc w:val="both"/>
              <w:rPr>
                <w:rFonts w:ascii="Times New Roman" w:hAnsi="Times New Roman" w:cs="Times New Roman"/>
                <w:sz w:val="24"/>
                <w:szCs w:val="24"/>
              </w:rPr>
            </w:pPr>
            <w:r w:rsidRPr="00B315E6">
              <w:rPr>
                <w:rFonts w:ascii="Times New Roman" w:hAnsi="Times New Roman" w:cs="Times New Roman"/>
                <w:sz w:val="24"/>
                <w:szCs w:val="24"/>
              </w:rPr>
              <w:t>Ministry of MSME, 2021</w:t>
            </w:r>
          </w:p>
        </w:tc>
      </w:tr>
      <w:tr w:rsidR="00E1211E" w:rsidRPr="00B315E6" w14:paraId="1EBB2AE3" w14:textId="77777777" w:rsidTr="00B315E6">
        <w:tc>
          <w:tcPr>
            <w:tcW w:w="1980" w:type="dxa"/>
          </w:tcPr>
          <w:p w14:paraId="6D26D481" w14:textId="77777777" w:rsidR="00E1211E" w:rsidRPr="00B315E6" w:rsidRDefault="00E1211E" w:rsidP="0080362A">
            <w:pPr>
              <w:jc w:val="both"/>
              <w:rPr>
                <w:rFonts w:ascii="Times New Roman" w:hAnsi="Times New Roman" w:cs="Times New Roman"/>
                <w:sz w:val="24"/>
                <w:szCs w:val="24"/>
              </w:rPr>
            </w:pPr>
            <w:r w:rsidRPr="00B315E6">
              <w:rPr>
                <w:rFonts w:ascii="Times New Roman" w:hAnsi="Times New Roman" w:cs="Times New Roman"/>
                <w:sz w:val="24"/>
                <w:szCs w:val="24"/>
              </w:rPr>
              <w:t>Managerial Levels</w:t>
            </w:r>
          </w:p>
        </w:tc>
        <w:tc>
          <w:tcPr>
            <w:tcW w:w="5245" w:type="dxa"/>
          </w:tcPr>
          <w:p w14:paraId="05B355B3" w14:textId="77777777" w:rsidR="00E1211E" w:rsidRPr="00B315E6" w:rsidRDefault="00E1211E" w:rsidP="0080362A">
            <w:pPr>
              <w:jc w:val="both"/>
              <w:rPr>
                <w:rFonts w:ascii="Times New Roman" w:hAnsi="Times New Roman" w:cs="Times New Roman"/>
                <w:sz w:val="24"/>
                <w:szCs w:val="24"/>
              </w:rPr>
            </w:pPr>
            <w:r w:rsidRPr="00B315E6">
              <w:rPr>
                <w:rFonts w:ascii="Times New Roman" w:hAnsi="Times New Roman" w:cs="Times New Roman"/>
                <w:sz w:val="24"/>
                <w:szCs w:val="24"/>
              </w:rPr>
              <w:t>Senior Management, Middle Management, Junior Management</w:t>
            </w:r>
          </w:p>
        </w:tc>
        <w:tc>
          <w:tcPr>
            <w:tcW w:w="2268" w:type="dxa"/>
          </w:tcPr>
          <w:p w14:paraId="4BEB58D1" w14:textId="77777777" w:rsidR="00E1211E" w:rsidRPr="00B315E6" w:rsidRDefault="00E1211E" w:rsidP="0080362A">
            <w:pPr>
              <w:jc w:val="both"/>
              <w:rPr>
                <w:rFonts w:ascii="Times New Roman" w:hAnsi="Times New Roman" w:cs="Times New Roman"/>
                <w:sz w:val="24"/>
                <w:szCs w:val="24"/>
              </w:rPr>
            </w:pPr>
          </w:p>
        </w:tc>
      </w:tr>
    </w:tbl>
    <w:p w14:paraId="3A548D2A" w14:textId="21B88FCE" w:rsidR="00B315E6" w:rsidRPr="00B315E6" w:rsidRDefault="00B315E6" w:rsidP="00B315E6">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bookmarkStart w:id="1" w:name="_Hlk208606682"/>
      <w:bookmarkEnd w:id="0"/>
      <w:r w:rsidRPr="00B315E6">
        <w:rPr>
          <w:rFonts w:ascii="Times New Roman" w:eastAsia="Times New Roman" w:hAnsi="Times New Roman" w:cs="Times New Roman"/>
          <w:b/>
          <w:bCs/>
          <w:kern w:val="0"/>
          <w:sz w:val="24"/>
          <w:szCs w:val="24"/>
          <w:lang w:eastAsia="en-IN"/>
          <w14:ligatures w14:val="none"/>
        </w:rPr>
        <w:t>Table B2. Distribution of Approached and Responded SMEs by Region and State</w:t>
      </w:r>
    </w:p>
    <w:tbl>
      <w:tblPr>
        <w:tblStyle w:val="TableGrid"/>
        <w:tblW w:w="9493" w:type="dxa"/>
        <w:tblLook w:val="04A0" w:firstRow="1" w:lastRow="0" w:firstColumn="1" w:lastColumn="0" w:noHBand="0" w:noVBand="1"/>
      </w:tblPr>
      <w:tblGrid>
        <w:gridCol w:w="2830"/>
        <w:gridCol w:w="2268"/>
        <w:gridCol w:w="2268"/>
        <w:gridCol w:w="2127"/>
      </w:tblGrid>
      <w:tr w:rsidR="00B315E6" w:rsidRPr="00B315E6" w14:paraId="30A0D75D" w14:textId="77777777" w:rsidTr="00B315E6">
        <w:tc>
          <w:tcPr>
            <w:tcW w:w="2830" w:type="dxa"/>
            <w:hideMark/>
          </w:tcPr>
          <w:p w14:paraId="58B86A89" w14:textId="77777777" w:rsidR="00B315E6" w:rsidRPr="00B315E6" w:rsidRDefault="00B315E6" w:rsidP="00B315E6">
            <w:pPr>
              <w:jc w:val="center"/>
              <w:rPr>
                <w:rFonts w:ascii="Times New Roman" w:eastAsia="Times New Roman" w:hAnsi="Times New Roman" w:cs="Times New Roman"/>
                <w:b/>
                <w:bCs/>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Region</w:t>
            </w:r>
          </w:p>
        </w:tc>
        <w:tc>
          <w:tcPr>
            <w:tcW w:w="2268" w:type="dxa"/>
            <w:hideMark/>
          </w:tcPr>
          <w:p w14:paraId="35DBE149" w14:textId="77777777" w:rsidR="00B315E6" w:rsidRPr="00B315E6" w:rsidRDefault="00B315E6" w:rsidP="00B315E6">
            <w:pPr>
              <w:jc w:val="center"/>
              <w:rPr>
                <w:rFonts w:ascii="Times New Roman" w:eastAsia="Times New Roman" w:hAnsi="Times New Roman" w:cs="Times New Roman"/>
                <w:b/>
                <w:bCs/>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State / UT</w:t>
            </w:r>
          </w:p>
        </w:tc>
        <w:tc>
          <w:tcPr>
            <w:tcW w:w="2268" w:type="dxa"/>
            <w:hideMark/>
          </w:tcPr>
          <w:p w14:paraId="4F5E8D5A" w14:textId="77777777" w:rsidR="00B315E6" w:rsidRPr="00B315E6" w:rsidRDefault="00B315E6" w:rsidP="00B315E6">
            <w:pPr>
              <w:jc w:val="center"/>
              <w:rPr>
                <w:rFonts w:ascii="Times New Roman" w:eastAsia="Times New Roman" w:hAnsi="Times New Roman" w:cs="Times New Roman"/>
                <w:b/>
                <w:bCs/>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Approached SMEs</w:t>
            </w:r>
          </w:p>
        </w:tc>
        <w:tc>
          <w:tcPr>
            <w:tcW w:w="2127" w:type="dxa"/>
            <w:hideMark/>
          </w:tcPr>
          <w:p w14:paraId="79619BBF" w14:textId="77777777" w:rsidR="00B315E6" w:rsidRPr="00B315E6" w:rsidRDefault="00B315E6" w:rsidP="00B315E6">
            <w:pPr>
              <w:jc w:val="center"/>
              <w:rPr>
                <w:rFonts w:ascii="Times New Roman" w:eastAsia="Times New Roman" w:hAnsi="Times New Roman" w:cs="Times New Roman"/>
                <w:b/>
                <w:bCs/>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Responded SMEs</w:t>
            </w:r>
          </w:p>
        </w:tc>
      </w:tr>
      <w:tr w:rsidR="00B315E6" w:rsidRPr="00B315E6" w14:paraId="6DFD8D2B" w14:textId="77777777" w:rsidTr="00B315E6">
        <w:tc>
          <w:tcPr>
            <w:tcW w:w="2830" w:type="dxa"/>
            <w:hideMark/>
          </w:tcPr>
          <w:p w14:paraId="2572D0B2"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North</w:t>
            </w:r>
          </w:p>
        </w:tc>
        <w:tc>
          <w:tcPr>
            <w:tcW w:w="2268" w:type="dxa"/>
            <w:hideMark/>
          </w:tcPr>
          <w:p w14:paraId="40BD0233"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Delhi</w:t>
            </w:r>
          </w:p>
        </w:tc>
        <w:tc>
          <w:tcPr>
            <w:tcW w:w="2268" w:type="dxa"/>
            <w:hideMark/>
          </w:tcPr>
          <w:p w14:paraId="2E0A2795"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53</w:t>
            </w:r>
          </w:p>
        </w:tc>
        <w:tc>
          <w:tcPr>
            <w:tcW w:w="2127" w:type="dxa"/>
            <w:hideMark/>
          </w:tcPr>
          <w:p w14:paraId="569D5CCA"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46</w:t>
            </w:r>
          </w:p>
        </w:tc>
      </w:tr>
      <w:tr w:rsidR="00B315E6" w:rsidRPr="00B315E6" w14:paraId="57748057" w14:textId="77777777" w:rsidTr="00B315E6">
        <w:tc>
          <w:tcPr>
            <w:tcW w:w="2830" w:type="dxa"/>
            <w:hideMark/>
          </w:tcPr>
          <w:p w14:paraId="331D9804"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p>
        </w:tc>
        <w:tc>
          <w:tcPr>
            <w:tcW w:w="2268" w:type="dxa"/>
            <w:hideMark/>
          </w:tcPr>
          <w:p w14:paraId="115DB2CA"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Punjab</w:t>
            </w:r>
          </w:p>
        </w:tc>
        <w:tc>
          <w:tcPr>
            <w:tcW w:w="2268" w:type="dxa"/>
            <w:hideMark/>
          </w:tcPr>
          <w:p w14:paraId="52A0A0FC"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68</w:t>
            </w:r>
          </w:p>
        </w:tc>
        <w:tc>
          <w:tcPr>
            <w:tcW w:w="2127" w:type="dxa"/>
            <w:hideMark/>
          </w:tcPr>
          <w:p w14:paraId="774CC6D3"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56</w:t>
            </w:r>
          </w:p>
        </w:tc>
      </w:tr>
      <w:tr w:rsidR="00B315E6" w:rsidRPr="00B315E6" w14:paraId="08DA6A40" w14:textId="77777777" w:rsidTr="00B315E6">
        <w:tc>
          <w:tcPr>
            <w:tcW w:w="2830" w:type="dxa"/>
            <w:hideMark/>
          </w:tcPr>
          <w:p w14:paraId="2B6C74D4"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p>
        </w:tc>
        <w:tc>
          <w:tcPr>
            <w:tcW w:w="2268" w:type="dxa"/>
            <w:hideMark/>
          </w:tcPr>
          <w:p w14:paraId="7ACAC014"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Haryana</w:t>
            </w:r>
          </w:p>
        </w:tc>
        <w:tc>
          <w:tcPr>
            <w:tcW w:w="2268" w:type="dxa"/>
            <w:hideMark/>
          </w:tcPr>
          <w:p w14:paraId="4F37C204"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47</w:t>
            </w:r>
          </w:p>
        </w:tc>
        <w:tc>
          <w:tcPr>
            <w:tcW w:w="2127" w:type="dxa"/>
            <w:hideMark/>
          </w:tcPr>
          <w:p w14:paraId="291AEBF2"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40</w:t>
            </w:r>
          </w:p>
        </w:tc>
      </w:tr>
      <w:tr w:rsidR="00B315E6" w:rsidRPr="00B315E6" w14:paraId="74C2A1C9" w14:textId="77777777" w:rsidTr="00B315E6">
        <w:tc>
          <w:tcPr>
            <w:tcW w:w="2830" w:type="dxa"/>
            <w:hideMark/>
          </w:tcPr>
          <w:p w14:paraId="3E2AC9BB"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p>
        </w:tc>
        <w:tc>
          <w:tcPr>
            <w:tcW w:w="2268" w:type="dxa"/>
            <w:hideMark/>
          </w:tcPr>
          <w:p w14:paraId="0A89D26B"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Uttar Pradesh</w:t>
            </w:r>
          </w:p>
        </w:tc>
        <w:tc>
          <w:tcPr>
            <w:tcW w:w="2268" w:type="dxa"/>
            <w:hideMark/>
          </w:tcPr>
          <w:p w14:paraId="645A1149"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78</w:t>
            </w:r>
          </w:p>
        </w:tc>
        <w:tc>
          <w:tcPr>
            <w:tcW w:w="2127" w:type="dxa"/>
            <w:hideMark/>
          </w:tcPr>
          <w:p w14:paraId="6E56031F"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71</w:t>
            </w:r>
          </w:p>
        </w:tc>
      </w:tr>
      <w:tr w:rsidR="00B315E6" w:rsidRPr="00B315E6" w14:paraId="23A5F00E" w14:textId="77777777" w:rsidTr="00B315E6">
        <w:tc>
          <w:tcPr>
            <w:tcW w:w="2830" w:type="dxa"/>
            <w:hideMark/>
          </w:tcPr>
          <w:p w14:paraId="69C5A104"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p>
        </w:tc>
        <w:tc>
          <w:tcPr>
            <w:tcW w:w="2268" w:type="dxa"/>
            <w:hideMark/>
          </w:tcPr>
          <w:p w14:paraId="5DBF002D"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Rajasthan</w:t>
            </w:r>
          </w:p>
        </w:tc>
        <w:tc>
          <w:tcPr>
            <w:tcW w:w="2268" w:type="dxa"/>
            <w:hideMark/>
          </w:tcPr>
          <w:p w14:paraId="0376A381"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57</w:t>
            </w:r>
          </w:p>
        </w:tc>
        <w:tc>
          <w:tcPr>
            <w:tcW w:w="2127" w:type="dxa"/>
            <w:hideMark/>
          </w:tcPr>
          <w:p w14:paraId="796B4794"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53</w:t>
            </w:r>
          </w:p>
        </w:tc>
      </w:tr>
      <w:tr w:rsidR="00B315E6" w:rsidRPr="00B315E6" w14:paraId="49E078BB" w14:textId="77777777" w:rsidTr="00B315E6">
        <w:tc>
          <w:tcPr>
            <w:tcW w:w="2830" w:type="dxa"/>
            <w:hideMark/>
          </w:tcPr>
          <w:p w14:paraId="2FF70328"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p>
        </w:tc>
        <w:tc>
          <w:tcPr>
            <w:tcW w:w="2268" w:type="dxa"/>
            <w:hideMark/>
          </w:tcPr>
          <w:p w14:paraId="3240E69B"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Himachal Pradesh</w:t>
            </w:r>
          </w:p>
        </w:tc>
        <w:tc>
          <w:tcPr>
            <w:tcW w:w="2268" w:type="dxa"/>
            <w:hideMark/>
          </w:tcPr>
          <w:p w14:paraId="7EDB9050"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45</w:t>
            </w:r>
          </w:p>
        </w:tc>
        <w:tc>
          <w:tcPr>
            <w:tcW w:w="2127" w:type="dxa"/>
            <w:hideMark/>
          </w:tcPr>
          <w:p w14:paraId="483C3C42"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34</w:t>
            </w:r>
          </w:p>
        </w:tc>
      </w:tr>
      <w:tr w:rsidR="00B315E6" w:rsidRPr="00B315E6" w14:paraId="696B70D2" w14:textId="77777777" w:rsidTr="00B315E6">
        <w:tc>
          <w:tcPr>
            <w:tcW w:w="2830" w:type="dxa"/>
            <w:hideMark/>
          </w:tcPr>
          <w:p w14:paraId="43848616"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p>
        </w:tc>
        <w:tc>
          <w:tcPr>
            <w:tcW w:w="2268" w:type="dxa"/>
            <w:hideMark/>
          </w:tcPr>
          <w:p w14:paraId="4E18BFE6"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Jammu &amp; Kashmir</w:t>
            </w:r>
          </w:p>
        </w:tc>
        <w:tc>
          <w:tcPr>
            <w:tcW w:w="2268" w:type="dxa"/>
            <w:hideMark/>
          </w:tcPr>
          <w:p w14:paraId="2686C674"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29</w:t>
            </w:r>
          </w:p>
        </w:tc>
        <w:tc>
          <w:tcPr>
            <w:tcW w:w="2127" w:type="dxa"/>
            <w:hideMark/>
          </w:tcPr>
          <w:p w14:paraId="1B781933"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20</w:t>
            </w:r>
          </w:p>
        </w:tc>
      </w:tr>
      <w:tr w:rsidR="00B315E6" w:rsidRPr="00B315E6" w14:paraId="1DE9EF29" w14:textId="77777777" w:rsidTr="00B315E6">
        <w:tc>
          <w:tcPr>
            <w:tcW w:w="2830" w:type="dxa"/>
            <w:hideMark/>
          </w:tcPr>
          <w:p w14:paraId="59D42A70"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p>
        </w:tc>
        <w:tc>
          <w:tcPr>
            <w:tcW w:w="2268" w:type="dxa"/>
            <w:hideMark/>
          </w:tcPr>
          <w:p w14:paraId="3B6CF815"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Chandigarh</w:t>
            </w:r>
          </w:p>
        </w:tc>
        <w:tc>
          <w:tcPr>
            <w:tcW w:w="2268" w:type="dxa"/>
            <w:hideMark/>
          </w:tcPr>
          <w:p w14:paraId="5E761EF6"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43</w:t>
            </w:r>
          </w:p>
        </w:tc>
        <w:tc>
          <w:tcPr>
            <w:tcW w:w="2127" w:type="dxa"/>
            <w:hideMark/>
          </w:tcPr>
          <w:p w14:paraId="748E9B55"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36</w:t>
            </w:r>
          </w:p>
        </w:tc>
      </w:tr>
      <w:tr w:rsidR="00B315E6" w:rsidRPr="00B315E6" w14:paraId="579E85EE" w14:textId="77777777" w:rsidTr="00B315E6">
        <w:tc>
          <w:tcPr>
            <w:tcW w:w="2830" w:type="dxa"/>
            <w:hideMark/>
          </w:tcPr>
          <w:p w14:paraId="3288C54C"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Subtotal North</w:t>
            </w:r>
          </w:p>
        </w:tc>
        <w:tc>
          <w:tcPr>
            <w:tcW w:w="2268" w:type="dxa"/>
            <w:hideMark/>
          </w:tcPr>
          <w:p w14:paraId="4405C070"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p>
        </w:tc>
        <w:tc>
          <w:tcPr>
            <w:tcW w:w="2268" w:type="dxa"/>
            <w:hideMark/>
          </w:tcPr>
          <w:p w14:paraId="2BB45BA2"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420</w:t>
            </w:r>
          </w:p>
        </w:tc>
        <w:tc>
          <w:tcPr>
            <w:tcW w:w="2127" w:type="dxa"/>
            <w:hideMark/>
          </w:tcPr>
          <w:p w14:paraId="412C329D"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356</w:t>
            </w:r>
          </w:p>
        </w:tc>
      </w:tr>
      <w:tr w:rsidR="00B315E6" w:rsidRPr="00B315E6" w14:paraId="71483071" w14:textId="77777777" w:rsidTr="00B315E6">
        <w:tc>
          <w:tcPr>
            <w:tcW w:w="2830" w:type="dxa"/>
            <w:hideMark/>
          </w:tcPr>
          <w:p w14:paraId="7784CD94"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South</w:t>
            </w:r>
          </w:p>
        </w:tc>
        <w:tc>
          <w:tcPr>
            <w:tcW w:w="2268" w:type="dxa"/>
            <w:hideMark/>
          </w:tcPr>
          <w:p w14:paraId="3CCFA9F7"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Tamil Nadu</w:t>
            </w:r>
          </w:p>
        </w:tc>
        <w:tc>
          <w:tcPr>
            <w:tcW w:w="2268" w:type="dxa"/>
            <w:hideMark/>
          </w:tcPr>
          <w:p w14:paraId="05B844AC"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60</w:t>
            </w:r>
          </w:p>
        </w:tc>
        <w:tc>
          <w:tcPr>
            <w:tcW w:w="2127" w:type="dxa"/>
            <w:hideMark/>
          </w:tcPr>
          <w:p w14:paraId="092F2918"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48</w:t>
            </w:r>
          </w:p>
        </w:tc>
      </w:tr>
      <w:tr w:rsidR="00B315E6" w:rsidRPr="00B315E6" w14:paraId="7D98E4FD" w14:textId="77777777" w:rsidTr="00B315E6">
        <w:tc>
          <w:tcPr>
            <w:tcW w:w="2830" w:type="dxa"/>
            <w:hideMark/>
          </w:tcPr>
          <w:p w14:paraId="79775E20"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p>
        </w:tc>
        <w:tc>
          <w:tcPr>
            <w:tcW w:w="2268" w:type="dxa"/>
            <w:hideMark/>
          </w:tcPr>
          <w:p w14:paraId="7362F439"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Karnataka</w:t>
            </w:r>
          </w:p>
        </w:tc>
        <w:tc>
          <w:tcPr>
            <w:tcW w:w="2268" w:type="dxa"/>
            <w:hideMark/>
          </w:tcPr>
          <w:p w14:paraId="36401FA0"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45</w:t>
            </w:r>
          </w:p>
        </w:tc>
        <w:tc>
          <w:tcPr>
            <w:tcW w:w="2127" w:type="dxa"/>
            <w:hideMark/>
          </w:tcPr>
          <w:p w14:paraId="550A0CC6"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41</w:t>
            </w:r>
          </w:p>
        </w:tc>
      </w:tr>
      <w:tr w:rsidR="00B315E6" w:rsidRPr="00B315E6" w14:paraId="7D579B73" w14:textId="77777777" w:rsidTr="00B315E6">
        <w:tc>
          <w:tcPr>
            <w:tcW w:w="2830" w:type="dxa"/>
            <w:hideMark/>
          </w:tcPr>
          <w:p w14:paraId="6D95AEAD"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Subtotal South</w:t>
            </w:r>
          </w:p>
        </w:tc>
        <w:tc>
          <w:tcPr>
            <w:tcW w:w="2268" w:type="dxa"/>
            <w:hideMark/>
          </w:tcPr>
          <w:p w14:paraId="225B0AED"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p>
        </w:tc>
        <w:tc>
          <w:tcPr>
            <w:tcW w:w="2268" w:type="dxa"/>
            <w:hideMark/>
          </w:tcPr>
          <w:p w14:paraId="19BEE51D"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105</w:t>
            </w:r>
          </w:p>
        </w:tc>
        <w:tc>
          <w:tcPr>
            <w:tcW w:w="2127" w:type="dxa"/>
            <w:hideMark/>
          </w:tcPr>
          <w:p w14:paraId="4B685A28"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89</w:t>
            </w:r>
          </w:p>
        </w:tc>
      </w:tr>
      <w:tr w:rsidR="00B315E6" w:rsidRPr="00B315E6" w14:paraId="5E430A07" w14:textId="77777777" w:rsidTr="00B315E6">
        <w:tc>
          <w:tcPr>
            <w:tcW w:w="2830" w:type="dxa"/>
            <w:hideMark/>
          </w:tcPr>
          <w:p w14:paraId="24F392B3"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East</w:t>
            </w:r>
          </w:p>
        </w:tc>
        <w:tc>
          <w:tcPr>
            <w:tcW w:w="2268" w:type="dxa"/>
            <w:hideMark/>
          </w:tcPr>
          <w:p w14:paraId="2F4FA3B0"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West Bengal</w:t>
            </w:r>
          </w:p>
        </w:tc>
        <w:tc>
          <w:tcPr>
            <w:tcW w:w="2268" w:type="dxa"/>
            <w:hideMark/>
          </w:tcPr>
          <w:p w14:paraId="1D47556E"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40</w:t>
            </w:r>
          </w:p>
        </w:tc>
        <w:tc>
          <w:tcPr>
            <w:tcW w:w="2127" w:type="dxa"/>
            <w:hideMark/>
          </w:tcPr>
          <w:p w14:paraId="54A5232B"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34</w:t>
            </w:r>
          </w:p>
        </w:tc>
      </w:tr>
      <w:tr w:rsidR="00B315E6" w:rsidRPr="00B315E6" w14:paraId="09C329AC" w14:textId="77777777" w:rsidTr="00B315E6">
        <w:tc>
          <w:tcPr>
            <w:tcW w:w="2830" w:type="dxa"/>
            <w:hideMark/>
          </w:tcPr>
          <w:p w14:paraId="4CE48D7A"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p>
        </w:tc>
        <w:tc>
          <w:tcPr>
            <w:tcW w:w="2268" w:type="dxa"/>
            <w:hideMark/>
          </w:tcPr>
          <w:p w14:paraId="7714607A"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Odisha</w:t>
            </w:r>
          </w:p>
        </w:tc>
        <w:tc>
          <w:tcPr>
            <w:tcW w:w="2268" w:type="dxa"/>
            <w:hideMark/>
          </w:tcPr>
          <w:p w14:paraId="63C61C62"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30</w:t>
            </w:r>
          </w:p>
        </w:tc>
        <w:tc>
          <w:tcPr>
            <w:tcW w:w="2127" w:type="dxa"/>
            <w:hideMark/>
          </w:tcPr>
          <w:p w14:paraId="423BC361"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25</w:t>
            </w:r>
          </w:p>
        </w:tc>
      </w:tr>
      <w:tr w:rsidR="00B315E6" w:rsidRPr="00B315E6" w14:paraId="63DC2D02" w14:textId="77777777" w:rsidTr="00B315E6">
        <w:tc>
          <w:tcPr>
            <w:tcW w:w="2830" w:type="dxa"/>
            <w:hideMark/>
          </w:tcPr>
          <w:p w14:paraId="1F225F43"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Subtotal East</w:t>
            </w:r>
          </w:p>
        </w:tc>
        <w:tc>
          <w:tcPr>
            <w:tcW w:w="2268" w:type="dxa"/>
            <w:hideMark/>
          </w:tcPr>
          <w:p w14:paraId="04AD5487"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p>
        </w:tc>
        <w:tc>
          <w:tcPr>
            <w:tcW w:w="2268" w:type="dxa"/>
            <w:hideMark/>
          </w:tcPr>
          <w:p w14:paraId="08906197"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70</w:t>
            </w:r>
          </w:p>
        </w:tc>
        <w:tc>
          <w:tcPr>
            <w:tcW w:w="2127" w:type="dxa"/>
            <w:hideMark/>
          </w:tcPr>
          <w:p w14:paraId="25FC8738"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59</w:t>
            </w:r>
          </w:p>
        </w:tc>
      </w:tr>
      <w:tr w:rsidR="00B315E6" w:rsidRPr="00B315E6" w14:paraId="6CC9F4B1" w14:textId="77777777" w:rsidTr="00B315E6">
        <w:tc>
          <w:tcPr>
            <w:tcW w:w="2830" w:type="dxa"/>
            <w:hideMark/>
          </w:tcPr>
          <w:p w14:paraId="10B79260"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West</w:t>
            </w:r>
          </w:p>
        </w:tc>
        <w:tc>
          <w:tcPr>
            <w:tcW w:w="2268" w:type="dxa"/>
            <w:hideMark/>
          </w:tcPr>
          <w:p w14:paraId="6D772EE2"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Gujarat</w:t>
            </w:r>
          </w:p>
        </w:tc>
        <w:tc>
          <w:tcPr>
            <w:tcW w:w="2268" w:type="dxa"/>
            <w:hideMark/>
          </w:tcPr>
          <w:p w14:paraId="104E9548"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55</w:t>
            </w:r>
          </w:p>
        </w:tc>
        <w:tc>
          <w:tcPr>
            <w:tcW w:w="2127" w:type="dxa"/>
            <w:hideMark/>
          </w:tcPr>
          <w:p w14:paraId="31C1A454"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47</w:t>
            </w:r>
          </w:p>
        </w:tc>
      </w:tr>
      <w:tr w:rsidR="00B315E6" w:rsidRPr="00B315E6" w14:paraId="683E8215" w14:textId="77777777" w:rsidTr="00B315E6">
        <w:tc>
          <w:tcPr>
            <w:tcW w:w="2830" w:type="dxa"/>
            <w:hideMark/>
          </w:tcPr>
          <w:p w14:paraId="1ABD23C3"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p>
        </w:tc>
        <w:tc>
          <w:tcPr>
            <w:tcW w:w="2268" w:type="dxa"/>
            <w:hideMark/>
          </w:tcPr>
          <w:p w14:paraId="6511B43F"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Maharashtra</w:t>
            </w:r>
          </w:p>
        </w:tc>
        <w:tc>
          <w:tcPr>
            <w:tcW w:w="2268" w:type="dxa"/>
            <w:hideMark/>
          </w:tcPr>
          <w:p w14:paraId="733CCEDE"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50</w:t>
            </w:r>
          </w:p>
        </w:tc>
        <w:tc>
          <w:tcPr>
            <w:tcW w:w="2127" w:type="dxa"/>
            <w:hideMark/>
          </w:tcPr>
          <w:p w14:paraId="7ED90FC2"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kern w:val="0"/>
                <w:sz w:val="24"/>
                <w:szCs w:val="24"/>
                <w:lang w:eastAsia="en-IN"/>
                <w14:ligatures w14:val="none"/>
              </w:rPr>
              <w:t>42</w:t>
            </w:r>
          </w:p>
        </w:tc>
      </w:tr>
      <w:tr w:rsidR="00B315E6" w:rsidRPr="00B315E6" w14:paraId="4721CAF3" w14:textId="77777777" w:rsidTr="00B315E6">
        <w:tc>
          <w:tcPr>
            <w:tcW w:w="2830" w:type="dxa"/>
            <w:hideMark/>
          </w:tcPr>
          <w:p w14:paraId="41113C2A"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Subtotal West</w:t>
            </w:r>
          </w:p>
        </w:tc>
        <w:tc>
          <w:tcPr>
            <w:tcW w:w="2268" w:type="dxa"/>
            <w:hideMark/>
          </w:tcPr>
          <w:p w14:paraId="4D3DFD9C"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p>
        </w:tc>
        <w:tc>
          <w:tcPr>
            <w:tcW w:w="2268" w:type="dxa"/>
            <w:hideMark/>
          </w:tcPr>
          <w:p w14:paraId="5E372828"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105</w:t>
            </w:r>
          </w:p>
        </w:tc>
        <w:tc>
          <w:tcPr>
            <w:tcW w:w="2127" w:type="dxa"/>
            <w:hideMark/>
          </w:tcPr>
          <w:p w14:paraId="050C623F"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89</w:t>
            </w:r>
          </w:p>
        </w:tc>
      </w:tr>
      <w:tr w:rsidR="00B315E6" w:rsidRPr="00B315E6" w14:paraId="70FDCF46" w14:textId="77777777" w:rsidTr="00B315E6">
        <w:tc>
          <w:tcPr>
            <w:tcW w:w="2830" w:type="dxa"/>
            <w:hideMark/>
          </w:tcPr>
          <w:p w14:paraId="7673B1BA"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Total</w:t>
            </w:r>
          </w:p>
        </w:tc>
        <w:tc>
          <w:tcPr>
            <w:tcW w:w="2268" w:type="dxa"/>
            <w:hideMark/>
          </w:tcPr>
          <w:p w14:paraId="4F762A86"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p>
        </w:tc>
        <w:tc>
          <w:tcPr>
            <w:tcW w:w="2268" w:type="dxa"/>
            <w:hideMark/>
          </w:tcPr>
          <w:p w14:paraId="034A3D8F"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700</w:t>
            </w:r>
          </w:p>
        </w:tc>
        <w:tc>
          <w:tcPr>
            <w:tcW w:w="2127" w:type="dxa"/>
            <w:hideMark/>
          </w:tcPr>
          <w:p w14:paraId="5228597C" w14:textId="77777777" w:rsidR="00B315E6" w:rsidRPr="00B315E6" w:rsidRDefault="00B315E6" w:rsidP="00B315E6">
            <w:pPr>
              <w:rPr>
                <w:rFonts w:ascii="Times New Roman" w:eastAsia="Times New Roman" w:hAnsi="Times New Roman" w:cs="Times New Roman"/>
                <w:kern w:val="0"/>
                <w:sz w:val="24"/>
                <w:szCs w:val="24"/>
                <w:lang w:eastAsia="en-IN"/>
                <w14:ligatures w14:val="none"/>
              </w:rPr>
            </w:pPr>
            <w:r w:rsidRPr="00B315E6">
              <w:rPr>
                <w:rFonts w:ascii="Times New Roman" w:eastAsia="Times New Roman" w:hAnsi="Times New Roman" w:cs="Times New Roman"/>
                <w:b/>
                <w:bCs/>
                <w:kern w:val="0"/>
                <w:sz w:val="24"/>
                <w:szCs w:val="24"/>
                <w:lang w:eastAsia="en-IN"/>
                <w14:ligatures w14:val="none"/>
              </w:rPr>
              <w:t>593</w:t>
            </w:r>
          </w:p>
        </w:tc>
      </w:tr>
    </w:tbl>
    <w:p w14:paraId="3230A6A2" w14:textId="55B51F9B" w:rsidR="00C5685C" w:rsidRPr="00B315E6" w:rsidRDefault="00C5685C" w:rsidP="00C5685C">
      <w:pPr>
        <w:pStyle w:val="NormalWeb"/>
        <w:spacing w:before="0" w:beforeAutospacing="0" w:after="0" w:afterAutospacing="0"/>
        <w:jc w:val="both"/>
      </w:pPr>
      <w:r w:rsidRPr="00B315E6">
        <w:t>Note: These figures reflect the realized distribution of survey contacts and responses after fieldwork.</w:t>
      </w:r>
    </w:p>
    <w:p w14:paraId="0F755119" w14:textId="2A12C13A" w:rsidR="00C5685C" w:rsidRPr="00B315E6" w:rsidRDefault="00C5685C" w:rsidP="00C5685C">
      <w:pPr>
        <w:pStyle w:val="NormalWeb"/>
        <w:spacing w:before="0" w:beforeAutospacing="0" w:after="0" w:afterAutospacing="0"/>
        <w:jc w:val="both"/>
      </w:pPr>
      <w:r w:rsidRPr="00B315E6">
        <w:t>The North region contributed the largest share of responses (60%) owing to stronger access via regional associations; remaining regions were purposively targeted and achieved the distributed coverage reported above.</w:t>
      </w:r>
    </w:p>
    <w:p w14:paraId="22B4E10F" w14:textId="5FD5AFF8" w:rsidR="00C5685C" w:rsidRPr="00B315E6" w:rsidRDefault="00C5685C" w:rsidP="00C5685C">
      <w:pPr>
        <w:pStyle w:val="NormalWeb"/>
        <w:spacing w:before="0" w:beforeAutospacing="0" w:after="0" w:afterAutospacing="0"/>
        <w:jc w:val="both"/>
      </w:pPr>
      <w:r w:rsidRPr="00B315E6">
        <w:lastRenderedPageBreak/>
        <w:t>Appendix Table B1 shows the full sampling parameters and the planned geographic frame; Table B2 reports the realized achieved distribution after data collection.</w:t>
      </w:r>
    </w:p>
    <w:p w14:paraId="7A4E6A66" w14:textId="102AC00A" w:rsidR="00E1211E" w:rsidRPr="00B315E6" w:rsidRDefault="00E1211E" w:rsidP="00C5685C">
      <w:pPr>
        <w:spacing w:after="0"/>
        <w:jc w:val="both"/>
        <w:rPr>
          <w:rFonts w:ascii="Times New Roman" w:hAnsi="Times New Roman" w:cs="Times New Roman"/>
          <w:sz w:val="24"/>
          <w:szCs w:val="24"/>
        </w:rPr>
      </w:pPr>
    </w:p>
    <w:bookmarkEnd w:id="1"/>
    <w:p w14:paraId="67968DFE" w14:textId="2FE7A54D" w:rsidR="00CB4EBF" w:rsidRPr="00B315E6" w:rsidRDefault="00CB4EBF" w:rsidP="00CB4EBF">
      <w:pPr>
        <w:jc w:val="both"/>
        <w:rPr>
          <w:rFonts w:ascii="Times New Roman" w:hAnsi="Times New Roman" w:cs="Times New Roman"/>
          <w:b/>
          <w:bCs/>
          <w:sz w:val="24"/>
          <w:szCs w:val="24"/>
        </w:rPr>
      </w:pPr>
      <w:r w:rsidRPr="00B315E6">
        <w:rPr>
          <w:rFonts w:ascii="Times New Roman" w:hAnsi="Times New Roman" w:cs="Times New Roman"/>
          <w:b/>
          <w:bCs/>
          <w:sz w:val="24"/>
          <w:szCs w:val="24"/>
        </w:rPr>
        <w:t xml:space="preserve">Table </w:t>
      </w:r>
      <w:r w:rsidR="00E1211E" w:rsidRPr="00B315E6">
        <w:rPr>
          <w:rFonts w:ascii="Times New Roman" w:hAnsi="Times New Roman" w:cs="Times New Roman"/>
          <w:b/>
          <w:bCs/>
          <w:sz w:val="24"/>
          <w:szCs w:val="24"/>
        </w:rPr>
        <w:t>B3</w:t>
      </w:r>
      <w:r w:rsidRPr="00B315E6">
        <w:rPr>
          <w:rFonts w:ascii="Times New Roman" w:hAnsi="Times New Roman" w:cs="Times New Roman"/>
          <w:b/>
          <w:bCs/>
          <w:sz w:val="24"/>
          <w:szCs w:val="24"/>
        </w:rPr>
        <w:t>: Respondent Profile</w:t>
      </w:r>
    </w:p>
    <w:tbl>
      <w:tblPr>
        <w:tblStyle w:val="TableGrid"/>
        <w:tblW w:w="9351" w:type="dxa"/>
        <w:tblLook w:val="04A0" w:firstRow="1" w:lastRow="0" w:firstColumn="1" w:lastColumn="0" w:noHBand="0" w:noVBand="1"/>
      </w:tblPr>
      <w:tblGrid>
        <w:gridCol w:w="2007"/>
        <w:gridCol w:w="1665"/>
        <w:gridCol w:w="1305"/>
        <w:gridCol w:w="998"/>
        <w:gridCol w:w="1258"/>
        <w:gridCol w:w="2118"/>
      </w:tblGrid>
      <w:tr w:rsidR="00CB4EBF" w:rsidRPr="00B315E6" w14:paraId="4D639327" w14:textId="77777777" w:rsidTr="00B315E6">
        <w:tc>
          <w:tcPr>
            <w:tcW w:w="0" w:type="auto"/>
          </w:tcPr>
          <w:p w14:paraId="15D24881" w14:textId="77777777" w:rsidR="00CB4EBF" w:rsidRPr="00B315E6" w:rsidRDefault="00CB4EBF" w:rsidP="0080362A">
            <w:pPr>
              <w:jc w:val="both"/>
              <w:rPr>
                <w:rFonts w:ascii="Times New Roman" w:hAnsi="Times New Roman" w:cs="Times New Roman"/>
                <w:b/>
                <w:bCs/>
                <w:sz w:val="24"/>
                <w:szCs w:val="24"/>
              </w:rPr>
            </w:pPr>
            <w:r w:rsidRPr="00B315E6">
              <w:rPr>
                <w:rFonts w:ascii="Times New Roman" w:hAnsi="Times New Roman" w:cs="Times New Roman"/>
                <w:b/>
                <w:bCs/>
                <w:sz w:val="24"/>
                <w:szCs w:val="24"/>
              </w:rPr>
              <w:t>Demographic Variable</w:t>
            </w:r>
          </w:p>
        </w:tc>
        <w:tc>
          <w:tcPr>
            <w:tcW w:w="0" w:type="auto"/>
          </w:tcPr>
          <w:p w14:paraId="3F3440AC" w14:textId="77777777" w:rsidR="00CB4EBF" w:rsidRPr="00B315E6" w:rsidRDefault="00CB4EBF" w:rsidP="0080362A">
            <w:pPr>
              <w:jc w:val="both"/>
              <w:rPr>
                <w:rFonts w:ascii="Times New Roman" w:hAnsi="Times New Roman" w:cs="Times New Roman"/>
                <w:b/>
                <w:bCs/>
                <w:sz w:val="24"/>
                <w:szCs w:val="24"/>
              </w:rPr>
            </w:pPr>
            <w:r w:rsidRPr="00B315E6">
              <w:rPr>
                <w:rFonts w:ascii="Times New Roman" w:hAnsi="Times New Roman" w:cs="Times New Roman"/>
                <w:b/>
                <w:bCs/>
                <w:sz w:val="24"/>
                <w:szCs w:val="24"/>
              </w:rPr>
              <w:t>Category</w:t>
            </w:r>
          </w:p>
        </w:tc>
        <w:tc>
          <w:tcPr>
            <w:tcW w:w="0" w:type="auto"/>
          </w:tcPr>
          <w:p w14:paraId="52A1EF15" w14:textId="77777777" w:rsidR="00CB4EBF" w:rsidRPr="00B315E6" w:rsidRDefault="00CB4EBF" w:rsidP="0080362A">
            <w:pPr>
              <w:jc w:val="both"/>
              <w:rPr>
                <w:rFonts w:ascii="Times New Roman" w:hAnsi="Times New Roman" w:cs="Times New Roman"/>
                <w:b/>
                <w:bCs/>
                <w:sz w:val="24"/>
                <w:szCs w:val="24"/>
              </w:rPr>
            </w:pPr>
            <w:r w:rsidRPr="00B315E6">
              <w:rPr>
                <w:rFonts w:ascii="Times New Roman" w:hAnsi="Times New Roman" w:cs="Times New Roman"/>
                <w:b/>
                <w:bCs/>
                <w:sz w:val="24"/>
                <w:szCs w:val="24"/>
              </w:rPr>
              <w:t xml:space="preserve">Frequency </w:t>
            </w:r>
          </w:p>
        </w:tc>
        <w:tc>
          <w:tcPr>
            <w:tcW w:w="0" w:type="auto"/>
          </w:tcPr>
          <w:p w14:paraId="295DE859" w14:textId="77777777" w:rsidR="00CB4EBF" w:rsidRPr="00B315E6" w:rsidRDefault="00CB4EBF" w:rsidP="0080362A">
            <w:pPr>
              <w:jc w:val="both"/>
              <w:rPr>
                <w:rFonts w:ascii="Times New Roman" w:hAnsi="Times New Roman" w:cs="Times New Roman"/>
                <w:b/>
                <w:bCs/>
                <w:sz w:val="24"/>
                <w:szCs w:val="24"/>
              </w:rPr>
            </w:pPr>
            <w:r w:rsidRPr="00B315E6">
              <w:rPr>
                <w:rFonts w:ascii="Times New Roman" w:hAnsi="Times New Roman" w:cs="Times New Roman"/>
                <w:b/>
                <w:bCs/>
                <w:sz w:val="24"/>
                <w:szCs w:val="24"/>
              </w:rPr>
              <w:t xml:space="preserve">Percent </w:t>
            </w:r>
          </w:p>
        </w:tc>
        <w:tc>
          <w:tcPr>
            <w:tcW w:w="0" w:type="auto"/>
          </w:tcPr>
          <w:p w14:paraId="12A77181" w14:textId="77777777" w:rsidR="00CB4EBF" w:rsidRPr="00B315E6" w:rsidRDefault="00CB4EBF" w:rsidP="0080362A">
            <w:pPr>
              <w:jc w:val="both"/>
              <w:rPr>
                <w:rFonts w:ascii="Times New Roman" w:hAnsi="Times New Roman" w:cs="Times New Roman"/>
                <w:b/>
                <w:bCs/>
                <w:sz w:val="24"/>
                <w:szCs w:val="24"/>
              </w:rPr>
            </w:pPr>
            <w:r w:rsidRPr="00B315E6">
              <w:rPr>
                <w:rFonts w:ascii="Times New Roman" w:hAnsi="Times New Roman" w:cs="Times New Roman"/>
                <w:b/>
                <w:bCs/>
                <w:sz w:val="24"/>
                <w:szCs w:val="24"/>
              </w:rPr>
              <w:t xml:space="preserve">Valid Percent </w:t>
            </w:r>
          </w:p>
        </w:tc>
        <w:tc>
          <w:tcPr>
            <w:tcW w:w="2118" w:type="dxa"/>
          </w:tcPr>
          <w:p w14:paraId="3CBA2D2B" w14:textId="77777777" w:rsidR="00CB4EBF" w:rsidRPr="00B315E6" w:rsidRDefault="00CB4EBF" w:rsidP="0080362A">
            <w:pPr>
              <w:jc w:val="both"/>
              <w:rPr>
                <w:rFonts w:ascii="Times New Roman" w:hAnsi="Times New Roman" w:cs="Times New Roman"/>
                <w:b/>
                <w:bCs/>
                <w:sz w:val="24"/>
                <w:szCs w:val="24"/>
              </w:rPr>
            </w:pPr>
            <w:r w:rsidRPr="00B315E6">
              <w:rPr>
                <w:rFonts w:ascii="Times New Roman" w:hAnsi="Times New Roman" w:cs="Times New Roman"/>
                <w:b/>
                <w:bCs/>
                <w:sz w:val="24"/>
                <w:szCs w:val="24"/>
              </w:rPr>
              <w:t>Cumulative Percent</w:t>
            </w:r>
          </w:p>
        </w:tc>
      </w:tr>
      <w:tr w:rsidR="00CB4EBF" w:rsidRPr="00B315E6" w14:paraId="30F910C1" w14:textId="77777777" w:rsidTr="00B315E6">
        <w:tc>
          <w:tcPr>
            <w:tcW w:w="0" w:type="auto"/>
          </w:tcPr>
          <w:p w14:paraId="0011126B" w14:textId="77777777" w:rsidR="00CB4EBF" w:rsidRPr="00B315E6" w:rsidRDefault="00CB4EBF" w:rsidP="0080362A">
            <w:pPr>
              <w:jc w:val="both"/>
              <w:rPr>
                <w:rFonts w:ascii="Times New Roman" w:hAnsi="Times New Roman" w:cs="Times New Roman"/>
                <w:b/>
                <w:bCs/>
                <w:sz w:val="24"/>
                <w:szCs w:val="24"/>
              </w:rPr>
            </w:pPr>
            <w:r w:rsidRPr="00B315E6">
              <w:rPr>
                <w:rFonts w:ascii="Times New Roman" w:hAnsi="Times New Roman" w:cs="Times New Roman"/>
                <w:b/>
                <w:bCs/>
                <w:sz w:val="24"/>
                <w:szCs w:val="24"/>
              </w:rPr>
              <w:t>Age</w:t>
            </w:r>
          </w:p>
        </w:tc>
        <w:tc>
          <w:tcPr>
            <w:tcW w:w="0" w:type="auto"/>
          </w:tcPr>
          <w:p w14:paraId="29FC3EC8"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21-30 years</w:t>
            </w:r>
          </w:p>
        </w:tc>
        <w:tc>
          <w:tcPr>
            <w:tcW w:w="0" w:type="auto"/>
          </w:tcPr>
          <w:p w14:paraId="4D014311"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220</w:t>
            </w:r>
          </w:p>
        </w:tc>
        <w:tc>
          <w:tcPr>
            <w:tcW w:w="0" w:type="auto"/>
          </w:tcPr>
          <w:p w14:paraId="4476C46F"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37.16</w:t>
            </w:r>
          </w:p>
        </w:tc>
        <w:tc>
          <w:tcPr>
            <w:tcW w:w="0" w:type="auto"/>
          </w:tcPr>
          <w:p w14:paraId="1B5AA753"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37.16</w:t>
            </w:r>
          </w:p>
        </w:tc>
        <w:tc>
          <w:tcPr>
            <w:tcW w:w="2118" w:type="dxa"/>
          </w:tcPr>
          <w:p w14:paraId="7FD1DC30"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37.16</w:t>
            </w:r>
          </w:p>
        </w:tc>
      </w:tr>
      <w:tr w:rsidR="00CB4EBF" w:rsidRPr="00B315E6" w14:paraId="645E1971" w14:textId="77777777" w:rsidTr="00B315E6">
        <w:tc>
          <w:tcPr>
            <w:tcW w:w="0" w:type="auto"/>
          </w:tcPr>
          <w:p w14:paraId="5E048491" w14:textId="77777777" w:rsidR="00CB4EBF" w:rsidRPr="00B315E6" w:rsidRDefault="00CB4EBF" w:rsidP="0080362A">
            <w:pPr>
              <w:jc w:val="both"/>
              <w:rPr>
                <w:rFonts w:ascii="Times New Roman" w:hAnsi="Times New Roman" w:cs="Times New Roman"/>
                <w:b/>
                <w:bCs/>
                <w:sz w:val="24"/>
                <w:szCs w:val="24"/>
              </w:rPr>
            </w:pPr>
          </w:p>
        </w:tc>
        <w:tc>
          <w:tcPr>
            <w:tcW w:w="0" w:type="auto"/>
          </w:tcPr>
          <w:p w14:paraId="6E5EA150"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31-40 years</w:t>
            </w:r>
          </w:p>
        </w:tc>
        <w:tc>
          <w:tcPr>
            <w:tcW w:w="0" w:type="auto"/>
          </w:tcPr>
          <w:p w14:paraId="3F5F76D2"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290</w:t>
            </w:r>
          </w:p>
        </w:tc>
        <w:tc>
          <w:tcPr>
            <w:tcW w:w="0" w:type="auto"/>
          </w:tcPr>
          <w:p w14:paraId="4C5E1A66"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48.94</w:t>
            </w:r>
          </w:p>
        </w:tc>
        <w:tc>
          <w:tcPr>
            <w:tcW w:w="0" w:type="auto"/>
          </w:tcPr>
          <w:p w14:paraId="5127992A"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48.94</w:t>
            </w:r>
          </w:p>
        </w:tc>
        <w:tc>
          <w:tcPr>
            <w:tcW w:w="2118" w:type="dxa"/>
          </w:tcPr>
          <w:p w14:paraId="772BBF7D"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86.10</w:t>
            </w:r>
          </w:p>
        </w:tc>
      </w:tr>
      <w:tr w:rsidR="00CB4EBF" w:rsidRPr="00B315E6" w14:paraId="4F8B07E6" w14:textId="77777777" w:rsidTr="00B315E6">
        <w:tc>
          <w:tcPr>
            <w:tcW w:w="0" w:type="auto"/>
          </w:tcPr>
          <w:p w14:paraId="0902E7C9" w14:textId="77777777" w:rsidR="00CB4EBF" w:rsidRPr="00B315E6" w:rsidRDefault="00CB4EBF" w:rsidP="0080362A">
            <w:pPr>
              <w:jc w:val="both"/>
              <w:rPr>
                <w:rFonts w:ascii="Times New Roman" w:hAnsi="Times New Roman" w:cs="Times New Roman"/>
                <w:b/>
                <w:bCs/>
                <w:sz w:val="24"/>
                <w:szCs w:val="24"/>
              </w:rPr>
            </w:pPr>
          </w:p>
        </w:tc>
        <w:tc>
          <w:tcPr>
            <w:tcW w:w="0" w:type="auto"/>
          </w:tcPr>
          <w:p w14:paraId="4F82B46E"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41-50 years</w:t>
            </w:r>
          </w:p>
        </w:tc>
        <w:tc>
          <w:tcPr>
            <w:tcW w:w="0" w:type="auto"/>
          </w:tcPr>
          <w:p w14:paraId="6450B275"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49</w:t>
            </w:r>
          </w:p>
        </w:tc>
        <w:tc>
          <w:tcPr>
            <w:tcW w:w="0" w:type="auto"/>
          </w:tcPr>
          <w:p w14:paraId="06DB0BD2"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8.27</w:t>
            </w:r>
          </w:p>
        </w:tc>
        <w:tc>
          <w:tcPr>
            <w:tcW w:w="0" w:type="auto"/>
          </w:tcPr>
          <w:p w14:paraId="1C613E8C"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8.27</w:t>
            </w:r>
          </w:p>
        </w:tc>
        <w:tc>
          <w:tcPr>
            <w:tcW w:w="2118" w:type="dxa"/>
          </w:tcPr>
          <w:p w14:paraId="59A950BB"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94.37</w:t>
            </w:r>
          </w:p>
        </w:tc>
      </w:tr>
      <w:tr w:rsidR="00CB4EBF" w:rsidRPr="00B315E6" w14:paraId="3151DDC7" w14:textId="77777777" w:rsidTr="00B315E6">
        <w:tc>
          <w:tcPr>
            <w:tcW w:w="0" w:type="auto"/>
          </w:tcPr>
          <w:p w14:paraId="23BAE6F6" w14:textId="77777777" w:rsidR="00CB4EBF" w:rsidRPr="00B315E6" w:rsidRDefault="00CB4EBF" w:rsidP="0080362A">
            <w:pPr>
              <w:jc w:val="both"/>
              <w:rPr>
                <w:rFonts w:ascii="Times New Roman" w:hAnsi="Times New Roman" w:cs="Times New Roman"/>
                <w:b/>
                <w:bCs/>
                <w:sz w:val="24"/>
                <w:szCs w:val="24"/>
              </w:rPr>
            </w:pPr>
          </w:p>
        </w:tc>
        <w:tc>
          <w:tcPr>
            <w:tcW w:w="0" w:type="auto"/>
          </w:tcPr>
          <w:p w14:paraId="543B2E21"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51-60 years</w:t>
            </w:r>
          </w:p>
        </w:tc>
        <w:tc>
          <w:tcPr>
            <w:tcW w:w="0" w:type="auto"/>
          </w:tcPr>
          <w:p w14:paraId="7D657BC1"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22</w:t>
            </w:r>
          </w:p>
        </w:tc>
        <w:tc>
          <w:tcPr>
            <w:tcW w:w="0" w:type="auto"/>
          </w:tcPr>
          <w:p w14:paraId="39499E2A"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3.71</w:t>
            </w:r>
          </w:p>
        </w:tc>
        <w:tc>
          <w:tcPr>
            <w:tcW w:w="0" w:type="auto"/>
          </w:tcPr>
          <w:p w14:paraId="58457F42"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3.71</w:t>
            </w:r>
          </w:p>
        </w:tc>
        <w:tc>
          <w:tcPr>
            <w:tcW w:w="2118" w:type="dxa"/>
          </w:tcPr>
          <w:p w14:paraId="7D2FE42F"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98.08</w:t>
            </w:r>
          </w:p>
        </w:tc>
      </w:tr>
      <w:tr w:rsidR="00CB4EBF" w:rsidRPr="00B315E6" w14:paraId="49E9A4EC" w14:textId="77777777" w:rsidTr="00B315E6">
        <w:tc>
          <w:tcPr>
            <w:tcW w:w="0" w:type="auto"/>
          </w:tcPr>
          <w:p w14:paraId="2CB5FB21" w14:textId="77777777" w:rsidR="00CB4EBF" w:rsidRPr="00B315E6" w:rsidRDefault="00CB4EBF" w:rsidP="0080362A">
            <w:pPr>
              <w:jc w:val="both"/>
              <w:rPr>
                <w:rFonts w:ascii="Times New Roman" w:hAnsi="Times New Roman" w:cs="Times New Roman"/>
                <w:b/>
                <w:bCs/>
                <w:sz w:val="24"/>
                <w:szCs w:val="24"/>
              </w:rPr>
            </w:pPr>
          </w:p>
        </w:tc>
        <w:tc>
          <w:tcPr>
            <w:tcW w:w="0" w:type="auto"/>
          </w:tcPr>
          <w:p w14:paraId="5C6FE0AD"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Above 60 years</w:t>
            </w:r>
          </w:p>
        </w:tc>
        <w:tc>
          <w:tcPr>
            <w:tcW w:w="0" w:type="auto"/>
          </w:tcPr>
          <w:p w14:paraId="4B0B35D2"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12</w:t>
            </w:r>
          </w:p>
        </w:tc>
        <w:tc>
          <w:tcPr>
            <w:tcW w:w="0" w:type="auto"/>
          </w:tcPr>
          <w:p w14:paraId="081CA57D"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2.02</w:t>
            </w:r>
          </w:p>
        </w:tc>
        <w:tc>
          <w:tcPr>
            <w:tcW w:w="0" w:type="auto"/>
          </w:tcPr>
          <w:p w14:paraId="4E056AFA"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2.02</w:t>
            </w:r>
          </w:p>
        </w:tc>
        <w:tc>
          <w:tcPr>
            <w:tcW w:w="2118" w:type="dxa"/>
          </w:tcPr>
          <w:p w14:paraId="40E5C5FF"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100.00</w:t>
            </w:r>
          </w:p>
        </w:tc>
      </w:tr>
      <w:tr w:rsidR="00CB4EBF" w:rsidRPr="00B315E6" w14:paraId="46C024E0" w14:textId="77777777" w:rsidTr="00B315E6">
        <w:tc>
          <w:tcPr>
            <w:tcW w:w="0" w:type="auto"/>
          </w:tcPr>
          <w:p w14:paraId="2368D10C" w14:textId="77777777" w:rsidR="00CB4EBF" w:rsidRPr="00B315E6" w:rsidRDefault="00CB4EBF" w:rsidP="0080362A">
            <w:pPr>
              <w:jc w:val="both"/>
              <w:rPr>
                <w:rFonts w:ascii="Times New Roman" w:hAnsi="Times New Roman" w:cs="Times New Roman"/>
                <w:b/>
                <w:bCs/>
                <w:sz w:val="24"/>
                <w:szCs w:val="24"/>
              </w:rPr>
            </w:pPr>
            <w:r w:rsidRPr="00B315E6">
              <w:rPr>
                <w:rFonts w:ascii="Times New Roman" w:hAnsi="Times New Roman" w:cs="Times New Roman"/>
                <w:b/>
                <w:bCs/>
                <w:sz w:val="24"/>
                <w:szCs w:val="24"/>
              </w:rPr>
              <w:t>Gender</w:t>
            </w:r>
          </w:p>
        </w:tc>
        <w:tc>
          <w:tcPr>
            <w:tcW w:w="0" w:type="auto"/>
          </w:tcPr>
          <w:p w14:paraId="07286EA3"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Male</w:t>
            </w:r>
          </w:p>
        </w:tc>
        <w:tc>
          <w:tcPr>
            <w:tcW w:w="0" w:type="auto"/>
          </w:tcPr>
          <w:p w14:paraId="35291C50"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397</w:t>
            </w:r>
          </w:p>
        </w:tc>
        <w:tc>
          <w:tcPr>
            <w:tcW w:w="0" w:type="auto"/>
          </w:tcPr>
          <w:p w14:paraId="052FEC47"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66.99</w:t>
            </w:r>
          </w:p>
        </w:tc>
        <w:tc>
          <w:tcPr>
            <w:tcW w:w="0" w:type="auto"/>
          </w:tcPr>
          <w:p w14:paraId="1A8810A6"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66.99</w:t>
            </w:r>
          </w:p>
        </w:tc>
        <w:tc>
          <w:tcPr>
            <w:tcW w:w="2118" w:type="dxa"/>
          </w:tcPr>
          <w:p w14:paraId="70F37443"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66.99</w:t>
            </w:r>
          </w:p>
        </w:tc>
      </w:tr>
      <w:tr w:rsidR="00CB4EBF" w:rsidRPr="00B315E6" w14:paraId="21D44130" w14:textId="77777777" w:rsidTr="00B315E6">
        <w:tc>
          <w:tcPr>
            <w:tcW w:w="0" w:type="auto"/>
          </w:tcPr>
          <w:p w14:paraId="54538D00" w14:textId="77777777" w:rsidR="00CB4EBF" w:rsidRPr="00B315E6" w:rsidRDefault="00CB4EBF" w:rsidP="0080362A">
            <w:pPr>
              <w:jc w:val="both"/>
              <w:rPr>
                <w:rFonts w:ascii="Times New Roman" w:hAnsi="Times New Roman" w:cs="Times New Roman"/>
                <w:b/>
                <w:bCs/>
                <w:sz w:val="24"/>
                <w:szCs w:val="24"/>
              </w:rPr>
            </w:pPr>
          </w:p>
        </w:tc>
        <w:tc>
          <w:tcPr>
            <w:tcW w:w="0" w:type="auto"/>
          </w:tcPr>
          <w:p w14:paraId="24551ADC"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Female</w:t>
            </w:r>
          </w:p>
        </w:tc>
        <w:tc>
          <w:tcPr>
            <w:tcW w:w="0" w:type="auto"/>
          </w:tcPr>
          <w:p w14:paraId="6FF425F0"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196</w:t>
            </w:r>
          </w:p>
        </w:tc>
        <w:tc>
          <w:tcPr>
            <w:tcW w:w="0" w:type="auto"/>
          </w:tcPr>
          <w:p w14:paraId="046054FD"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33.01</w:t>
            </w:r>
          </w:p>
        </w:tc>
        <w:tc>
          <w:tcPr>
            <w:tcW w:w="0" w:type="auto"/>
          </w:tcPr>
          <w:p w14:paraId="7EA9177E"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33.01</w:t>
            </w:r>
          </w:p>
        </w:tc>
        <w:tc>
          <w:tcPr>
            <w:tcW w:w="2118" w:type="dxa"/>
          </w:tcPr>
          <w:p w14:paraId="37F735B5"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100.00</w:t>
            </w:r>
          </w:p>
        </w:tc>
      </w:tr>
      <w:tr w:rsidR="00CB4EBF" w:rsidRPr="00B315E6" w14:paraId="0FD1551C" w14:textId="77777777" w:rsidTr="00B315E6">
        <w:tc>
          <w:tcPr>
            <w:tcW w:w="0" w:type="auto"/>
          </w:tcPr>
          <w:p w14:paraId="66D59F82" w14:textId="77777777" w:rsidR="00CB4EBF" w:rsidRPr="00B315E6" w:rsidRDefault="00CB4EBF" w:rsidP="0080362A">
            <w:pPr>
              <w:jc w:val="both"/>
              <w:rPr>
                <w:rFonts w:ascii="Times New Roman" w:hAnsi="Times New Roman" w:cs="Times New Roman"/>
                <w:b/>
                <w:bCs/>
                <w:sz w:val="24"/>
                <w:szCs w:val="24"/>
              </w:rPr>
            </w:pPr>
            <w:r w:rsidRPr="00B315E6">
              <w:rPr>
                <w:rFonts w:ascii="Times New Roman" w:hAnsi="Times New Roman" w:cs="Times New Roman"/>
                <w:b/>
                <w:bCs/>
                <w:sz w:val="24"/>
                <w:szCs w:val="24"/>
              </w:rPr>
              <w:t>Marital Status</w:t>
            </w:r>
          </w:p>
        </w:tc>
        <w:tc>
          <w:tcPr>
            <w:tcW w:w="0" w:type="auto"/>
          </w:tcPr>
          <w:p w14:paraId="2C552C99"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Unmarried</w:t>
            </w:r>
          </w:p>
        </w:tc>
        <w:tc>
          <w:tcPr>
            <w:tcW w:w="0" w:type="auto"/>
          </w:tcPr>
          <w:p w14:paraId="5A9CB269"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423</w:t>
            </w:r>
          </w:p>
        </w:tc>
        <w:tc>
          <w:tcPr>
            <w:tcW w:w="0" w:type="auto"/>
          </w:tcPr>
          <w:p w14:paraId="48755543"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71.30</w:t>
            </w:r>
          </w:p>
        </w:tc>
        <w:tc>
          <w:tcPr>
            <w:tcW w:w="0" w:type="auto"/>
          </w:tcPr>
          <w:p w14:paraId="5854D37D"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71.30</w:t>
            </w:r>
          </w:p>
        </w:tc>
        <w:tc>
          <w:tcPr>
            <w:tcW w:w="2118" w:type="dxa"/>
          </w:tcPr>
          <w:p w14:paraId="49424EAE"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71.30</w:t>
            </w:r>
          </w:p>
        </w:tc>
      </w:tr>
      <w:tr w:rsidR="00CB4EBF" w:rsidRPr="00B315E6" w14:paraId="0C4F29AE" w14:textId="77777777" w:rsidTr="00B315E6">
        <w:tc>
          <w:tcPr>
            <w:tcW w:w="0" w:type="auto"/>
          </w:tcPr>
          <w:p w14:paraId="6CBADC39" w14:textId="77777777" w:rsidR="00CB4EBF" w:rsidRPr="00B315E6" w:rsidRDefault="00CB4EBF" w:rsidP="0080362A">
            <w:pPr>
              <w:jc w:val="both"/>
              <w:rPr>
                <w:rFonts w:ascii="Times New Roman" w:hAnsi="Times New Roman" w:cs="Times New Roman"/>
                <w:b/>
                <w:bCs/>
                <w:sz w:val="24"/>
                <w:szCs w:val="24"/>
              </w:rPr>
            </w:pPr>
          </w:p>
        </w:tc>
        <w:tc>
          <w:tcPr>
            <w:tcW w:w="0" w:type="auto"/>
          </w:tcPr>
          <w:p w14:paraId="579F7ABB"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Married</w:t>
            </w:r>
          </w:p>
        </w:tc>
        <w:tc>
          <w:tcPr>
            <w:tcW w:w="0" w:type="auto"/>
          </w:tcPr>
          <w:p w14:paraId="1C3433E0"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170</w:t>
            </w:r>
          </w:p>
        </w:tc>
        <w:tc>
          <w:tcPr>
            <w:tcW w:w="0" w:type="auto"/>
          </w:tcPr>
          <w:p w14:paraId="19B6C6FC"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28.70</w:t>
            </w:r>
          </w:p>
        </w:tc>
        <w:tc>
          <w:tcPr>
            <w:tcW w:w="0" w:type="auto"/>
          </w:tcPr>
          <w:p w14:paraId="13FC6447"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28.70</w:t>
            </w:r>
          </w:p>
        </w:tc>
        <w:tc>
          <w:tcPr>
            <w:tcW w:w="2118" w:type="dxa"/>
          </w:tcPr>
          <w:p w14:paraId="549FAA25"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100.00</w:t>
            </w:r>
          </w:p>
        </w:tc>
      </w:tr>
      <w:tr w:rsidR="00CB4EBF" w:rsidRPr="00B315E6" w14:paraId="57833BED" w14:textId="77777777" w:rsidTr="00B315E6">
        <w:tc>
          <w:tcPr>
            <w:tcW w:w="0" w:type="auto"/>
          </w:tcPr>
          <w:p w14:paraId="53FEC2B0" w14:textId="77777777" w:rsidR="00CB4EBF" w:rsidRPr="00B315E6" w:rsidRDefault="00CB4EBF" w:rsidP="0080362A">
            <w:pPr>
              <w:jc w:val="both"/>
              <w:rPr>
                <w:rFonts w:ascii="Times New Roman" w:hAnsi="Times New Roman" w:cs="Times New Roman"/>
                <w:b/>
                <w:bCs/>
                <w:sz w:val="24"/>
                <w:szCs w:val="24"/>
              </w:rPr>
            </w:pPr>
            <w:r w:rsidRPr="00B315E6">
              <w:rPr>
                <w:rFonts w:ascii="Times New Roman" w:hAnsi="Times New Roman" w:cs="Times New Roman"/>
                <w:b/>
                <w:bCs/>
                <w:sz w:val="24"/>
                <w:szCs w:val="24"/>
              </w:rPr>
              <w:t>Occupation</w:t>
            </w:r>
          </w:p>
        </w:tc>
        <w:tc>
          <w:tcPr>
            <w:tcW w:w="0" w:type="auto"/>
          </w:tcPr>
          <w:p w14:paraId="6F7FC8E7"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SME Manager</w:t>
            </w:r>
          </w:p>
        </w:tc>
        <w:tc>
          <w:tcPr>
            <w:tcW w:w="0" w:type="auto"/>
          </w:tcPr>
          <w:p w14:paraId="144B467F"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593</w:t>
            </w:r>
          </w:p>
        </w:tc>
        <w:tc>
          <w:tcPr>
            <w:tcW w:w="0" w:type="auto"/>
          </w:tcPr>
          <w:p w14:paraId="26DC444A"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100.00</w:t>
            </w:r>
          </w:p>
        </w:tc>
        <w:tc>
          <w:tcPr>
            <w:tcW w:w="0" w:type="auto"/>
          </w:tcPr>
          <w:p w14:paraId="6B348FAA"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100.00</w:t>
            </w:r>
          </w:p>
        </w:tc>
        <w:tc>
          <w:tcPr>
            <w:tcW w:w="2118" w:type="dxa"/>
          </w:tcPr>
          <w:p w14:paraId="5A786338"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100.00</w:t>
            </w:r>
          </w:p>
        </w:tc>
      </w:tr>
      <w:tr w:rsidR="00CB4EBF" w:rsidRPr="00B315E6" w14:paraId="071FD658" w14:textId="77777777" w:rsidTr="00B315E6">
        <w:tc>
          <w:tcPr>
            <w:tcW w:w="0" w:type="auto"/>
          </w:tcPr>
          <w:p w14:paraId="609ED21B" w14:textId="77777777" w:rsidR="00CB4EBF" w:rsidRPr="00B315E6" w:rsidRDefault="00CB4EBF" w:rsidP="0080362A">
            <w:pPr>
              <w:jc w:val="both"/>
              <w:rPr>
                <w:rFonts w:ascii="Times New Roman" w:hAnsi="Times New Roman" w:cs="Times New Roman"/>
                <w:b/>
                <w:bCs/>
                <w:sz w:val="24"/>
                <w:szCs w:val="24"/>
              </w:rPr>
            </w:pPr>
            <w:r w:rsidRPr="00B315E6">
              <w:rPr>
                <w:rFonts w:ascii="Times New Roman" w:hAnsi="Times New Roman" w:cs="Times New Roman"/>
                <w:b/>
                <w:bCs/>
                <w:sz w:val="24"/>
                <w:szCs w:val="24"/>
              </w:rPr>
              <w:t>Annual Income</w:t>
            </w:r>
          </w:p>
        </w:tc>
        <w:tc>
          <w:tcPr>
            <w:tcW w:w="0" w:type="auto"/>
          </w:tcPr>
          <w:p w14:paraId="47EF3BF0"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More than ₹10 lakhs</w:t>
            </w:r>
          </w:p>
        </w:tc>
        <w:tc>
          <w:tcPr>
            <w:tcW w:w="0" w:type="auto"/>
          </w:tcPr>
          <w:p w14:paraId="3FDB2FC4"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295</w:t>
            </w:r>
          </w:p>
        </w:tc>
        <w:tc>
          <w:tcPr>
            <w:tcW w:w="0" w:type="auto"/>
          </w:tcPr>
          <w:p w14:paraId="56C45A47"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49.83</w:t>
            </w:r>
          </w:p>
        </w:tc>
        <w:tc>
          <w:tcPr>
            <w:tcW w:w="0" w:type="auto"/>
          </w:tcPr>
          <w:p w14:paraId="45C83B19"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49.83</w:t>
            </w:r>
          </w:p>
        </w:tc>
        <w:tc>
          <w:tcPr>
            <w:tcW w:w="2118" w:type="dxa"/>
          </w:tcPr>
          <w:p w14:paraId="2D8FF7BD"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49.83</w:t>
            </w:r>
          </w:p>
        </w:tc>
      </w:tr>
      <w:tr w:rsidR="00CB4EBF" w:rsidRPr="00B315E6" w14:paraId="62F8FB83" w14:textId="77777777" w:rsidTr="00B315E6">
        <w:tc>
          <w:tcPr>
            <w:tcW w:w="0" w:type="auto"/>
          </w:tcPr>
          <w:p w14:paraId="6B6EA8C9" w14:textId="77777777" w:rsidR="00CB4EBF" w:rsidRPr="00B315E6" w:rsidRDefault="00CB4EBF" w:rsidP="0080362A">
            <w:pPr>
              <w:jc w:val="both"/>
              <w:rPr>
                <w:rFonts w:ascii="Times New Roman" w:hAnsi="Times New Roman" w:cs="Times New Roman"/>
                <w:b/>
                <w:bCs/>
                <w:sz w:val="24"/>
                <w:szCs w:val="24"/>
              </w:rPr>
            </w:pPr>
          </w:p>
        </w:tc>
        <w:tc>
          <w:tcPr>
            <w:tcW w:w="0" w:type="auto"/>
          </w:tcPr>
          <w:p w14:paraId="0F4E176A"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Less than ₹2 lakhs</w:t>
            </w:r>
          </w:p>
        </w:tc>
        <w:tc>
          <w:tcPr>
            <w:tcW w:w="0" w:type="auto"/>
          </w:tcPr>
          <w:p w14:paraId="41E502AB"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90</w:t>
            </w:r>
          </w:p>
        </w:tc>
        <w:tc>
          <w:tcPr>
            <w:tcW w:w="0" w:type="auto"/>
          </w:tcPr>
          <w:p w14:paraId="09A426B4"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15.18</w:t>
            </w:r>
          </w:p>
        </w:tc>
        <w:tc>
          <w:tcPr>
            <w:tcW w:w="0" w:type="auto"/>
          </w:tcPr>
          <w:p w14:paraId="796D6CED"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15.18</w:t>
            </w:r>
          </w:p>
        </w:tc>
        <w:tc>
          <w:tcPr>
            <w:tcW w:w="2118" w:type="dxa"/>
          </w:tcPr>
          <w:p w14:paraId="75F8C05F"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65.01</w:t>
            </w:r>
          </w:p>
        </w:tc>
      </w:tr>
      <w:tr w:rsidR="00CB4EBF" w:rsidRPr="00B315E6" w14:paraId="42F352CD" w14:textId="77777777" w:rsidTr="00B315E6">
        <w:tc>
          <w:tcPr>
            <w:tcW w:w="0" w:type="auto"/>
          </w:tcPr>
          <w:p w14:paraId="04D5CC4D" w14:textId="77777777" w:rsidR="00CB4EBF" w:rsidRPr="00B315E6" w:rsidRDefault="00CB4EBF" w:rsidP="0080362A">
            <w:pPr>
              <w:jc w:val="both"/>
              <w:rPr>
                <w:rFonts w:ascii="Times New Roman" w:hAnsi="Times New Roman" w:cs="Times New Roman"/>
                <w:b/>
                <w:bCs/>
                <w:sz w:val="24"/>
                <w:szCs w:val="24"/>
              </w:rPr>
            </w:pPr>
          </w:p>
        </w:tc>
        <w:tc>
          <w:tcPr>
            <w:tcW w:w="0" w:type="auto"/>
          </w:tcPr>
          <w:p w14:paraId="190B552E"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₹2-5 lakhs</w:t>
            </w:r>
          </w:p>
        </w:tc>
        <w:tc>
          <w:tcPr>
            <w:tcW w:w="0" w:type="auto"/>
          </w:tcPr>
          <w:p w14:paraId="62CF89D2"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98</w:t>
            </w:r>
          </w:p>
        </w:tc>
        <w:tc>
          <w:tcPr>
            <w:tcW w:w="0" w:type="auto"/>
          </w:tcPr>
          <w:p w14:paraId="4EE71B66"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16.54</w:t>
            </w:r>
          </w:p>
        </w:tc>
        <w:tc>
          <w:tcPr>
            <w:tcW w:w="0" w:type="auto"/>
          </w:tcPr>
          <w:p w14:paraId="1312F74B"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16.54</w:t>
            </w:r>
          </w:p>
        </w:tc>
        <w:tc>
          <w:tcPr>
            <w:tcW w:w="2118" w:type="dxa"/>
          </w:tcPr>
          <w:p w14:paraId="59A5A68D"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81.55</w:t>
            </w:r>
          </w:p>
        </w:tc>
      </w:tr>
      <w:tr w:rsidR="00CB4EBF" w:rsidRPr="00B315E6" w14:paraId="2166EBCD" w14:textId="77777777" w:rsidTr="00B315E6">
        <w:tc>
          <w:tcPr>
            <w:tcW w:w="0" w:type="auto"/>
          </w:tcPr>
          <w:p w14:paraId="0BBC6BAD" w14:textId="77777777" w:rsidR="00CB4EBF" w:rsidRPr="00B315E6" w:rsidRDefault="00CB4EBF" w:rsidP="0080362A">
            <w:pPr>
              <w:jc w:val="both"/>
              <w:rPr>
                <w:rFonts w:ascii="Times New Roman" w:hAnsi="Times New Roman" w:cs="Times New Roman"/>
                <w:b/>
                <w:bCs/>
                <w:sz w:val="24"/>
                <w:szCs w:val="24"/>
              </w:rPr>
            </w:pPr>
          </w:p>
        </w:tc>
        <w:tc>
          <w:tcPr>
            <w:tcW w:w="0" w:type="auto"/>
          </w:tcPr>
          <w:p w14:paraId="567B8039"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₹5-10 lakhs</w:t>
            </w:r>
          </w:p>
        </w:tc>
        <w:tc>
          <w:tcPr>
            <w:tcW w:w="0" w:type="auto"/>
          </w:tcPr>
          <w:p w14:paraId="5AF2E345"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110</w:t>
            </w:r>
          </w:p>
        </w:tc>
        <w:tc>
          <w:tcPr>
            <w:tcW w:w="0" w:type="auto"/>
          </w:tcPr>
          <w:p w14:paraId="3305C2BB"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18.44</w:t>
            </w:r>
          </w:p>
        </w:tc>
        <w:tc>
          <w:tcPr>
            <w:tcW w:w="0" w:type="auto"/>
          </w:tcPr>
          <w:p w14:paraId="7F0C52A7"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18.44</w:t>
            </w:r>
          </w:p>
        </w:tc>
        <w:tc>
          <w:tcPr>
            <w:tcW w:w="2118" w:type="dxa"/>
          </w:tcPr>
          <w:p w14:paraId="16CBBEE4"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100.00</w:t>
            </w:r>
          </w:p>
        </w:tc>
      </w:tr>
      <w:tr w:rsidR="00CB4EBF" w:rsidRPr="00B315E6" w14:paraId="3D3AF001" w14:textId="77777777" w:rsidTr="00B315E6">
        <w:tc>
          <w:tcPr>
            <w:tcW w:w="0" w:type="auto"/>
          </w:tcPr>
          <w:p w14:paraId="0470C914" w14:textId="77777777" w:rsidR="00CB4EBF" w:rsidRPr="00B315E6" w:rsidRDefault="00CB4EBF" w:rsidP="0080362A">
            <w:pPr>
              <w:jc w:val="both"/>
              <w:rPr>
                <w:rFonts w:ascii="Times New Roman" w:hAnsi="Times New Roman" w:cs="Times New Roman"/>
                <w:b/>
                <w:bCs/>
                <w:sz w:val="24"/>
                <w:szCs w:val="24"/>
              </w:rPr>
            </w:pPr>
            <w:r w:rsidRPr="00B315E6">
              <w:rPr>
                <w:rFonts w:ascii="Times New Roman" w:hAnsi="Times New Roman" w:cs="Times New Roman"/>
                <w:b/>
                <w:bCs/>
                <w:sz w:val="24"/>
                <w:szCs w:val="24"/>
              </w:rPr>
              <w:t>Marital Status</w:t>
            </w:r>
          </w:p>
        </w:tc>
        <w:tc>
          <w:tcPr>
            <w:tcW w:w="0" w:type="auto"/>
          </w:tcPr>
          <w:p w14:paraId="75DEC12E"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Unmarried</w:t>
            </w:r>
          </w:p>
        </w:tc>
        <w:tc>
          <w:tcPr>
            <w:tcW w:w="0" w:type="auto"/>
          </w:tcPr>
          <w:p w14:paraId="7DA5F566"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423</w:t>
            </w:r>
          </w:p>
        </w:tc>
        <w:tc>
          <w:tcPr>
            <w:tcW w:w="0" w:type="auto"/>
          </w:tcPr>
          <w:p w14:paraId="62C43546"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71.30</w:t>
            </w:r>
          </w:p>
        </w:tc>
        <w:tc>
          <w:tcPr>
            <w:tcW w:w="0" w:type="auto"/>
          </w:tcPr>
          <w:p w14:paraId="1C3CBBF0"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71.30</w:t>
            </w:r>
          </w:p>
        </w:tc>
        <w:tc>
          <w:tcPr>
            <w:tcW w:w="2118" w:type="dxa"/>
          </w:tcPr>
          <w:p w14:paraId="6102A32D"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71.30</w:t>
            </w:r>
          </w:p>
        </w:tc>
      </w:tr>
      <w:tr w:rsidR="00CB4EBF" w:rsidRPr="00B315E6" w14:paraId="3A84D8AA" w14:textId="77777777" w:rsidTr="00B315E6">
        <w:tc>
          <w:tcPr>
            <w:tcW w:w="0" w:type="auto"/>
          </w:tcPr>
          <w:p w14:paraId="19163D78" w14:textId="77777777" w:rsidR="00CB4EBF" w:rsidRPr="00B315E6" w:rsidRDefault="00CB4EBF" w:rsidP="0080362A">
            <w:pPr>
              <w:jc w:val="both"/>
              <w:rPr>
                <w:rFonts w:ascii="Times New Roman" w:hAnsi="Times New Roman" w:cs="Times New Roman"/>
                <w:b/>
                <w:bCs/>
                <w:sz w:val="24"/>
                <w:szCs w:val="24"/>
              </w:rPr>
            </w:pPr>
          </w:p>
        </w:tc>
        <w:tc>
          <w:tcPr>
            <w:tcW w:w="0" w:type="auto"/>
          </w:tcPr>
          <w:p w14:paraId="0540D5AD"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Married</w:t>
            </w:r>
          </w:p>
        </w:tc>
        <w:tc>
          <w:tcPr>
            <w:tcW w:w="0" w:type="auto"/>
          </w:tcPr>
          <w:p w14:paraId="2352005A"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170</w:t>
            </w:r>
          </w:p>
        </w:tc>
        <w:tc>
          <w:tcPr>
            <w:tcW w:w="0" w:type="auto"/>
          </w:tcPr>
          <w:p w14:paraId="1BE44082"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28.70</w:t>
            </w:r>
          </w:p>
        </w:tc>
        <w:tc>
          <w:tcPr>
            <w:tcW w:w="0" w:type="auto"/>
          </w:tcPr>
          <w:p w14:paraId="1E8B7D77"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28.70</w:t>
            </w:r>
          </w:p>
        </w:tc>
        <w:tc>
          <w:tcPr>
            <w:tcW w:w="2118" w:type="dxa"/>
          </w:tcPr>
          <w:p w14:paraId="68590795"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100.00</w:t>
            </w:r>
          </w:p>
        </w:tc>
      </w:tr>
      <w:tr w:rsidR="00CB4EBF" w:rsidRPr="00B315E6" w14:paraId="56CE9C39" w14:textId="77777777" w:rsidTr="00B315E6">
        <w:tc>
          <w:tcPr>
            <w:tcW w:w="0" w:type="auto"/>
          </w:tcPr>
          <w:p w14:paraId="1578BD10" w14:textId="77777777" w:rsidR="00CB4EBF" w:rsidRPr="00B315E6" w:rsidRDefault="00CB4EBF" w:rsidP="0080362A">
            <w:pPr>
              <w:jc w:val="both"/>
              <w:rPr>
                <w:rFonts w:ascii="Times New Roman" w:hAnsi="Times New Roman" w:cs="Times New Roman"/>
                <w:b/>
                <w:bCs/>
                <w:sz w:val="24"/>
                <w:szCs w:val="24"/>
              </w:rPr>
            </w:pPr>
            <w:r w:rsidRPr="00B315E6">
              <w:rPr>
                <w:rFonts w:ascii="Times New Roman" w:hAnsi="Times New Roman" w:cs="Times New Roman"/>
                <w:b/>
                <w:bCs/>
                <w:sz w:val="24"/>
                <w:szCs w:val="24"/>
              </w:rPr>
              <w:t>Occupation</w:t>
            </w:r>
          </w:p>
        </w:tc>
        <w:tc>
          <w:tcPr>
            <w:tcW w:w="0" w:type="auto"/>
          </w:tcPr>
          <w:p w14:paraId="53F9D758"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SME Manager</w:t>
            </w:r>
          </w:p>
        </w:tc>
        <w:tc>
          <w:tcPr>
            <w:tcW w:w="0" w:type="auto"/>
          </w:tcPr>
          <w:p w14:paraId="32C71E37"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593</w:t>
            </w:r>
          </w:p>
        </w:tc>
        <w:tc>
          <w:tcPr>
            <w:tcW w:w="0" w:type="auto"/>
          </w:tcPr>
          <w:p w14:paraId="1BDEF641"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100.00</w:t>
            </w:r>
          </w:p>
        </w:tc>
        <w:tc>
          <w:tcPr>
            <w:tcW w:w="0" w:type="auto"/>
          </w:tcPr>
          <w:p w14:paraId="5399E006"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100.00</w:t>
            </w:r>
          </w:p>
        </w:tc>
        <w:tc>
          <w:tcPr>
            <w:tcW w:w="2118" w:type="dxa"/>
          </w:tcPr>
          <w:p w14:paraId="513419CD" w14:textId="77777777" w:rsidR="00CB4EBF" w:rsidRPr="00B315E6" w:rsidRDefault="00CB4EBF" w:rsidP="0080362A">
            <w:pPr>
              <w:jc w:val="both"/>
              <w:rPr>
                <w:rFonts w:ascii="Times New Roman" w:hAnsi="Times New Roman" w:cs="Times New Roman"/>
                <w:sz w:val="24"/>
                <w:szCs w:val="24"/>
              </w:rPr>
            </w:pPr>
            <w:r w:rsidRPr="00B315E6">
              <w:rPr>
                <w:rFonts w:ascii="Times New Roman" w:hAnsi="Times New Roman" w:cs="Times New Roman"/>
                <w:sz w:val="24"/>
                <w:szCs w:val="24"/>
              </w:rPr>
              <w:t>100.00</w:t>
            </w:r>
          </w:p>
        </w:tc>
      </w:tr>
    </w:tbl>
    <w:p w14:paraId="55EF79A3" w14:textId="77777777" w:rsidR="00CB4EBF" w:rsidRPr="00B315E6" w:rsidRDefault="00CB4EBF" w:rsidP="00CB4EBF">
      <w:pPr>
        <w:rPr>
          <w:rFonts w:ascii="Times New Roman" w:hAnsi="Times New Roman" w:cs="Times New Roman"/>
          <w:sz w:val="24"/>
          <w:szCs w:val="24"/>
        </w:rPr>
      </w:pPr>
      <w:r w:rsidRPr="00B315E6">
        <w:rPr>
          <w:rFonts w:ascii="Times New Roman" w:hAnsi="Times New Roman" w:cs="Times New Roman"/>
          <w:sz w:val="24"/>
          <w:szCs w:val="24"/>
        </w:rPr>
        <w:t>Notes: Values represent the demographic and organizational characteristics of surveyed SMEs. Percentages are calculated on the valid sample (n = 593). Categories are based on MSME definitions (Ministry of MSME, 2021).</w:t>
      </w:r>
    </w:p>
    <w:p w14:paraId="48ADDE81" w14:textId="6814E79A" w:rsidR="004B413D" w:rsidRPr="00B315E6" w:rsidRDefault="004B413D" w:rsidP="004B413D">
      <w:pPr>
        <w:rPr>
          <w:rFonts w:ascii="Times New Roman" w:hAnsi="Times New Roman" w:cs="Times New Roman"/>
          <w:sz w:val="24"/>
          <w:szCs w:val="24"/>
        </w:rPr>
      </w:pPr>
      <w:r w:rsidRPr="00B315E6">
        <w:rPr>
          <w:rFonts w:ascii="Times New Roman" w:hAnsi="Times New Roman" w:cs="Times New Roman"/>
          <w:b/>
          <w:bCs/>
          <w:sz w:val="24"/>
          <w:szCs w:val="24"/>
        </w:rPr>
        <w:t>Table</w:t>
      </w:r>
      <w:r w:rsidR="00E1211E" w:rsidRPr="00B315E6">
        <w:rPr>
          <w:rFonts w:ascii="Times New Roman" w:hAnsi="Times New Roman" w:cs="Times New Roman"/>
          <w:b/>
          <w:bCs/>
          <w:sz w:val="24"/>
          <w:szCs w:val="24"/>
        </w:rPr>
        <w:t xml:space="preserve"> B4</w:t>
      </w:r>
      <w:r w:rsidRPr="00B315E6">
        <w:rPr>
          <w:rFonts w:ascii="Times New Roman" w:hAnsi="Times New Roman" w:cs="Times New Roman"/>
          <w:b/>
          <w:bCs/>
          <w:sz w:val="24"/>
          <w:szCs w:val="24"/>
        </w:rPr>
        <w:t xml:space="preserve">: </w:t>
      </w:r>
      <w:r w:rsidR="00A91EB9" w:rsidRPr="00B315E6">
        <w:rPr>
          <w:rFonts w:ascii="Times New Roman" w:hAnsi="Times New Roman" w:cs="Times New Roman"/>
          <w:b/>
          <w:bCs/>
          <w:sz w:val="24"/>
          <w:szCs w:val="24"/>
        </w:rPr>
        <w:t xml:space="preserve">Item </w:t>
      </w:r>
      <w:r w:rsidR="00E1211E" w:rsidRPr="00B315E6">
        <w:rPr>
          <w:rFonts w:ascii="Times New Roman" w:hAnsi="Times New Roman" w:cs="Times New Roman"/>
          <w:b/>
          <w:bCs/>
          <w:sz w:val="24"/>
          <w:szCs w:val="24"/>
        </w:rPr>
        <w:t>Factor</w:t>
      </w:r>
      <w:r w:rsidR="00A91EB9" w:rsidRPr="00B315E6">
        <w:rPr>
          <w:rFonts w:ascii="Times New Roman" w:hAnsi="Times New Roman" w:cs="Times New Roman"/>
          <w:b/>
          <w:bCs/>
          <w:sz w:val="24"/>
          <w:szCs w:val="24"/>
        </w:rPr>
        <w:t xml:space="preserve"> Loading</w:t>
      </w:r>
      <w:r w:rsidR="00E1211E" w:rsidRPr="00B315E6">
        <w:rPr>
          <w:rFonts w:ascii="Times New Roman" w:hAnsi="Times New Roman" w:cs="Times New Roman"/>
          <w:b/>
          <w:bCs/>
          <w:sz w:val="24"/>
          <w:szCs w:val="24"/>
        </w:rPr>
        <w:t xml:space="preserve"> and</w:t>
      </w:r>
      <w:r w:rsidR="00A91EB9" w:rsidRPr="00B315E6">
        <w:rPr>
          <w:rFonts w:ascii="Times New Roman" w:hAnsi="Times New Roman" w:cs="Times New Roman"/>
          <w:b/>
          <w:bCs/>
          <w:sz w:val="24"/>
          <w:szCs w:val="24"/>
        </w:rPr>
        <w:t xml:space="preserve"> </w:t>
      </w:r>
      <w:r w:rsidRPr="00B315E6">
        <w:rPr>
          <w:rFonts w:ascii="Times New Roman" w:hAnsi="Times New Roman" w:cs="Times New Roman"/>
          <w:b/>
          <w:bCs/>
          <w:sz w:val="24"/>
          <w:szCs w:val="24"/>
        </w:rPr>
        <w:t>Convergent Validity</w:t>
      </w:r>
      <w:r w:rsidRPr="00B315E6">
        <w:rPr>
          <w:rFonts w:ascii="Times New Roman" w:hAnsi="Times New Roman" w:cs="Times New Roman"/>
          <w:sz w:val="24"/>
          <w:szCs w:val="24"/>
        </w:rPr>
        <w:tab/>
      </w:r>
    </w:p>
    <w:tbl>
      <w:tblPr>
        <w:tblStyle w:val="TableGrid"/>
        <w:tblW w:w="9351" w:type="dxa"/>
        <w:tblLook w:val="04A0" w:firstRow="1" w:lastRow="0" w:firstColumn="1" w:lastColumn="0" w:noHBand="0" w:noVBand="1"/>
      </w:tblPr>
      <w:tblGrid>
        <w:gridCol w:w="1660"/>
        <w:gridCol w:w="1419"/>
        <w:gridCol w:w="1711"/>
        <w:gridCol w:w="1403"/>
        <w:gridCol w:w="1574"/>
        <w:gridCol w:w="1584"/>
      </w:tblGrid>
      <w:tr w:rsidR="004B413D" w:rsidRPr="00B315E6" w14:paraId="7B08A45F" w14:textId="77777777" w:rsidTr="00B315E6">
        <w:tc>
          <w:tcPr>
            <w:tcW w:w="1660" w:type="dxa"/>
          </w:tcPr>
          <w:p w14:paraId="513DDFA4" w14:textId="77777777" w:rsidR="004B413D" w:rsidRPr="00B315E6" w:rsidRDefault="004B413D" w:rsidP="00AB2C13">
            <w:pPr>
              <w:tabs>
                <w:tab w:val="left" w:pos="845"/>
              </w:tabs>
              <w:rPr>
                <w:rFonts w:ascii="Times New Roman" w:hAnsi="Times New Roman" w:cs="Times New Roman"/>
                <w:b/>
                <w:bCs/>
                <w:sz w:val="24"/>
                <w:szCs w:val="24"/>
              </w:rPr>
            </w:pPr>
            <w:r w:rsidRPr="00B315E6">
              <w:rPr>
                <w:rFonts w:ascii="Times New Roman" w:hAnsi="Times New Roman" w:cs="Times New Roman"/>
                <w:b/>
                <w:bCs/>
                <w:sz w:val="24"/>
                <w:szCs w:val="24"/>
              </w:rPr>
              <w:t xml:space="preserve">Latent Variable </w:t>
            </w:r>
          </w:p>
        </w:tc>
        <w:tc>
          <w:tcPr>
            <w:tcW w:w="1419" w:type="dxa"/>
          </w:tcPr>
          <w:p w14:paraId="4DB97C2E" w14:textId="77777777" w:rsidR="004B413D" w:rsidRPr="00B315E6" w:rsidRDefault="004B413D" w:rsidP="00AB2C13">
            <w:pPr>
              <w:tabs>
                <w:tab w:val="left" w:pos="845"/>
              </w:tabs>
              <w:rPr>
                <w:rFonts w:ascii="Times New Roman" w:hAnsi="Times New Roman" w:cs="Times New Roman"/>
                <w:b/>
                <w:bCs/>
                <w:sz w:val="24"/>
                <w:szCs w:val="24"/>
              </w:rPr>
            </w:pPr>
            <w:r w:rsidRPr="00B315E6">
              <w:rPr>
                <w:rFonts w:ascii="Times New Roman" w:hAnsi="Times New Roman" w:cs="Times New Roman"/>
                <w:b/>
                <w:bCs/>
                <w:sz w:val="24"/>
                <w:szCs w:val="24"/>
              </w:rPr>
              <w:t xml:space="preserve">Items </w:t>
            </w:r>
          </w:p>
        </w:tc>
        <w:tc>
          <w:tcPr>
            <w:tcW w:w="1711" w:type="dxa"/>
          </w:tcPr>
          <w:p w14:paraId="5FDDD63D" w14:textId="77777777" w:rsidR="004B413D" w:rsidRPr="00B315E6" w:rsidRDefault="004B413D" w:rsidP="00AB2C13">
            <w:pPr>
              <w:tabs>
                <w:tab w:val="left" w:pos="845"/>
              </w:tabs>
              <w:rPr>
                <w:rFonts w:ascii="Times New Roman" w:hAnsi="Times New Roman" w:cs="Times New Roman"/>
                <w:b/>
                <w:bCs/>
                <w:sz w:val="24"/>
                <w:szCs w:val="24"/>
              </w:rPr>
            </w:pPr>
            <w:r w:rsidRPr="00B315E6">
              <w:rPr>
                <w:rFonts w:ascii="Times New Roman" w:hAnsi="Times New Roman" w:cs="Times New Roman"/>
                <w:b/>
                <w:bCs/>
                <w:sz w:val="24"/>
                <w:szCs w:val="24"/>
              </w:rPr>
              <w:t xml:space="preserve">Standardized factor loadings </w:t>
            </w:r>
          </w:p>
        </w:tc>
        <w:tc>
          <w:tcPr>
            <w:tcW w:w="1403" w:type="dxa"/>
          </w:tcPr>
          <w:p w14:paraId="5C70C0B8" w14:textId="77777777" w:rsidR="004B413D" w:rsidRPr="00B315E6" w:rsidRDefault="004B413D" w:rsidP="00AB2C13">
            <w:pPr>
              <w:tabs>
                <w:tab w:val="left" w:pos="845"/>
              </w:tabs>
              <w:rPr>
                <w:rFonts w:ascii="Times New Roman" w:hAnsi="Times New Roman" w:cs="Times New Roman"/>
                <w:b/>
                <w:bCs/>
                <w:sz w:val="24"/>
                <w:szCs w:val="24"/>
              </w:rPr>
            </w:pPr>
            <w:r w:rsidRPr="00B315E6">
              <w:rPr>
                <w:rFonts w:ascii="Times New Roman" w:hAnsi="Times New Roman" w:cs="Times New Roman"/>
                <w:b/>
                <w:bCs/>
                <w:sz w:val="24"/>
                <w:szCs w:val="24"/>
              </w:rPr>
              <w:t>Cronbach’s Alpha</w:t>
            </w:r>
          </w:p>
        </w:tc>
        <w:tc>
          <w:tcPr>
            <w:tcW w:w="1574" w:type="dxa"/>
          </w:tcPr>
          <w:p w14:paraId="6C9E3586" w14:textId="77777777" w:rsidR="004B413D" w:rsidRPr="00B315E6" w:rsidRDefault="004B413D" w:rsidP="00AB2C13">
            <w:pPr>
              <w:tabs>
                <w:tab w:val="left" w:pos="845"/>
              </w:tabs>
              <w:rPr>
                <w:rFonts w:ascii="Times New Roman" w:hAnsi="Times New Roman" w:cs="Times New Roman"/>
                <w:b/>
                <w:bCs/>
                <w:sz w:val="24"/>
                <w:szCs w:val="24"/>
              </w:rPr>
            </w:pPr>
            <w:r w:rsidRPr="00B315E6">
              <w:rPr>
                <w:rFonts w:ascii="Times New Roman" w:hAnsi="Times New Roman" w:cs="Times New Roman"/>
                <w:b/>
                <w:bCs/>
                <w:sz w:val="24"/>
                <w:szCs w:val="24"/>
              </w:rPr>
              <w:t xml:space="preserve">Average Variance Extracted </w:t>
            </w:r>
          </w:p>
        </w:tc>
        <w:tc>
          <w:tcPr>
            <w:tcW w:w="1584" w:type="dxa"/>
          </w:tcPr>
          <w:p w14:paraId="0C7837FD" w14:textId="77777777" w:rsidR="004B413D" w:rsidRPr="00B315E6" w:rsidRDefault="004B413D" w:rsidP="00AB2C13">
            <w:pPr>
              <w:tabs>
                <w:tab w:val="left" w:pos="845"/>
              </w:tabs>
              <w:rPr>
                <w:rFonts w:ascii="Times New Roman" w:hAnsi="Times New Roman" w:cs="Times New Roman"/>
                <w:b/>
                <w:bCs/>
                <w:sz w:val="24"/>
                <w:szCs w:val="24"/>
              </w:rPr>
            </w:pPr>
            <w:r w:rsidRPr="00B315E6">
              <w:rPr>
                <w:rFonts w:ascii="Times New Roman" w:hAnsi="Times New Roman" w:cs="Times New Roman"/>
                <w:b/>
                <w:bCs/>
                <w:sz w:val="24"/>
                <w:szCs w:val="24"/>
              </w:rPr>
              <w:t>Composite Reliability</w:t>
            </w:r>
          </w:p>
        </w:tc>
      </w:tr>
      <w:tr w:rsidR="004B413D" w:rsidRPr="00B315E6" w14:paraId="1FC3D40A" w14:textId="77777777" w:rsidTr="00B315E6">
        <w:tc>
          <w:tcPr>
            <w:tcW w:w="1660" w:type="dxa"/>
          </w:tcPr>
          <w:p w14:paraId="1596CAF3" w14:textId="77777777" w:rsidR="004B413D" w:rsidRPr="00B315E6" w:rsidRDefault="004B413D" w:rsidP="00AB2C13">
            <w:pPr>
              <w:tabs>
                <w:tab w:val="left" w:pos="845"/>
              </w:tabs>
              <w:rPr>
                <w:rFonts w:ascii="Times New Roman" w:hAnsi="Times New Roman" w:cs="Times New Roman"/>
                <w:b/>
                <w:bCs/>
                <w:sz w:val="24"/>
                <w:szCs w:val="24"/>
              </w:rPr>
            </w:pPr>
            <w:r w:rsidRPr="00B315E6">
              <w:rPr>
                <w:rFonts w:ascii="Times New Roman" w:hAnsi="Times New Roman" w:cs="Times New Roman"/>
                <w:b/>
                <w:bCs/>
                <w:sz w:val="24"/>
                <w:szCs w:val="24"/>
              </w:rPr>
              <w:t>Access to Financial Services</w:t>
            </w:r>
          </w:p>
        </w:tc>
        <w:tc>
          <w:tcPr>
            <w:tcW w:w="1419" w:type="dxa"/>
          </w:tcPr>
          <w:p w14:paraId="54F47842"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AFS1</w:t>
            </w:r>
          </w:p>
        </w:tc>
        <w:tc>
          <w:tcPr>
            <w:tcW w:w="1711" w:type="dxa"/>
          </w:tcPr>
          <w:p w14:paraId="41B66DB8"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0.565</w:t>
            </w:r>
          </w:p>
        </w:tc>
        <w:tc>
          <w:tcPr>
            <w:tcW w:w="1403" w:type="dxa"/>
            <w:vMerge w:val="restart"/>
          </w:tcPr>
          <w:p w14:paraId="0E9BFB59"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0.79</w:t>
            </w:r>
          </w:p>
        </w:tc>
        <w:tc>
          <w:tcPr>
            <w:tcW w:w="1574" w:type="dxa"/>
            <w:vMerge w:val="restart"/>
          </w:tcPr>
          <w:p w14:paraId="11062E19"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0.582</w:t>
            </w:r>
          </w:p>
        </w:tc>
        <w:tc>
          <w:tcPr>
            <w:tcW w:w="1584" w:type="dxa"/>
            <w:vMerge w:val="restart"/>
          </w:tcPr>
          <w:p w14:paraId="3523215E"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0.804</w:t>
            </w:r>
          </w:p>
        </w:tc>
      </w:tr>
      <w:tr w:rsidR="004B413D" w:rsidRPr="00B315E6" w14:paraId="27CD958D" w14:textId="77777777" w:rsidTr="00B315E6">
        <w:tc>
          <w:tcPr>
            <w:tcW w:w="1660" w:type="dxa"/>
          </w:tcPr>
          <w:p w14:paraId="36AA42A6" w14:textId="77777777" w:rsidR="004B413D" w:rsidRPr="00B315E6" w:rsidRDefault="004B413D" w:rsidP="00AB2C13">
            <w:pPr>
              <w:tabs>
                <w:tab w:val="left" w:pos="845"/>
              </w:tabs>
              <w:rPr>
                <w:rFonts w:ascii="Times New Roman" w:hAnsi="Times New Roman" w:cs="Times New Roman"/>
                <w:sz w:val="24"/>
                <w:szCs w:val="24"/>
              </w:rPr>
            </w:pPr>
          </w:p>
        </w:tc>
        <w:tc>
          <w:tcPr>
            <w:tcW w:w="1419" w:type="dxa"/>
          </w:tcPr>
          <w:p w14:paraId="3CCBAAEE"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AFS2</w:t>
            </w:r>
          </w:p>
        </w:tc>
        <w:tc>
          <w:tcPr>
            <w:tcW w:w="1711" w:type="dxa"/>
          </w:tcPr>
          <w:p w14:paraId="6C693105"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0.634</w:t>
            </w:r>
          </w:p>
        </w:tc>
        <w:tc>
          <w:tcPr>
            <w:tcW w:w="1403" w:type="dxa"/>
            <w:vMerge/>
          </w:tcPr>
          <w:p w14:paraId="1A8A6E60" w14:textId="77777777" w:rsidR="004B413D" w:rsidRPr="00B315E6" w:rsidRDefault="004B413D" w:rsidP="00AB2C13">
            <w:pPr>
              <w:tabs>
                <w:tab w:val="left" w:pos="845"/>
              </w:tabs>
              <w:rPr>
                <w:rFonts w:ascii="Times New Roman" w:hAnsi="Times New Roman" w:cs="Times New Roman"/>
                <w:sz w:val="24"/>
                <w:szCs w:val="24"/>
              </w:rPr>
            </w:pPr>
          </w:p>
        </w:tc>
        <w:tc>
          <w:tcPr>
            <w:tcW w:w="1574" w:type="dxa"/>
            <w:vMerge/>
          </w:tcPr>
          <w:p w14:paraId="4BB91F88" w14:textId="77777777" w:rsidR="004B413D" w:rsidRPr="00B315E6" w:rsidRDefault="004B413D" w:rsidP="00AB2C13">
            <w:pPr>
              <w:tabs>
                <w:tab w:val="left" w:pos="845"/>
              </w:tabs>
              <w:rPr>
                <w:rFonts w:ascii="Times New Roman" w:hAnsi="Times New Roman" w:cs="Times New Roman"/>
                <w:sz w:val="24"/>
                <w:szCs w:val="24"/>
              </w:rPr>
            </w:pPr>
          </w:p>
        </w:tc>
        <w:tc>
          <w:tcPr>
            <w:tcW w:w="1584" w:type="dxa"/>
            <w:vMerge/>
          </w:tcPr>
          <w:p w14:paraId="17FB8943" w14:textId="77777777" w:rsidR="004B413D" w:rsidRPr="00B315E6" w:rsidRDefault="004B413D" w:rsidP="00AB2C13">
            <w:pPr>
              <w:tabs>
                <w:tab w:val="left" w:pos="845"/>
              </w:tabs>
              <w:rPr>
                <w:rFonts w:ascii="Times New Roman" w:hAnsi="Times New Roman" w:cs="Times New Roman"/>
                <w:sz w:val="24"/>
                <w:szCs w:val="24"/>
              </w:rPr>
            </w:pPr>
          </w:p>
        </w:tc>
      </w:tr>
      <w:tr w:rsidR="004B413D" w:rsidRPr="00B315E6" w14:paraId="3B6BBEA0" w14:textId="77777777" w:rsidTr="00B315E6">
        <w:tc>
          <w:tcPr>
            <w:tcW w:w="1660" w:type="dxa"/>
          </w:tcPr>
          <w:p w14:paraId="14EEFD45" w14:textId="77777777" w:rsidR="004B413D" w:rsidRPr="00B315E6" w:rsidRDefault="004B413D" w:rsidP="00AB2C13">
            <w:pPr>
              <w:tabs>
                <w:tab w:val="left" w:pos="845"/>
              </w:tabs>
              <w:rPr>
                <w:rFonts w:ascii="Times New Roman" w:hAnsi="Times New Roman" w:cs="Times New Roman"/>
                <w:sz w:val="24"/>
                <w:szCs w:val="24"/>
              </w:rPr>
            </w:pPr>
          </w:p>
        </w:tc>
        <w:tc>
          <w:tcPr>
            <w:tcW w:w="1419" w:type="dxa"/>
          </w:tcPr>
          <w:p w14:paraId="2F76F8A3"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AFS3</w:t>
            </w:r>
          </w:p>
        </w:tc>
        <w:tc>
          <w:tcPr>
            <w:tcW w:w="1711" w:type="dxa"/>
          </w:tcPr>
          <w:p w14:paraId="022D6461"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0.556</w:t>
            </w:r>
          </w:p>
        </w:tc>
        <w:tc>
          <w:tcPr>
            <w:tcW w:w="1403" w:type="dxa"/>
            <w:vMerge/>
          </w:tcPr>
          <w:p w14:paraId="22708494" w14:textId="77777777" w:rsidR="004B413D" w:rsidRPr="00B315E6" w:rsidRDefault="004B413D" w:rsidP="00AB2C13">
            <w:pPr>
              <w:tabs>
                <w:tab w:val="left" w:pos="845"/>
              </w:tabs>
              <w:rPr>
                <w:rFonts w:ascii="Times New Roman" w:hAnsi="Times New Roman" w:cs="Times New Roman"/>
                <w:sz w:val="24"/>
                <w:szCs w:val="24"/>
              </w:rPr>
            </w:pPr>
          </w:p>
        </w:tc>
        <w:tc>
          <w:tcPr>
            <w:tcW w:w="1574" w:type="dxa"/>
            <w:vMerge/>
          </w:tcPr>
          <w:p w14:paraId="519AE31B" w14:textId="77777777" w:rsidR="004B413D" w:rsidRPr="00B315E6" w:rsidRDefault="004B413D" w:rsidP="00AB2C13">
            <w:pPr>
              <w:tabs>
                <w:tab w:val="left" w:pos="845"/>
              </w:tabs>
              <w:rPr>
                <w:rFonts w:ascii="Times New Roman" w:hAnsi="Times New Roman" w:cs="Times New Roman"/>
                <w:sz w:val="24"/>
                <w:szCs w:val="24"/>
              </w:rPr>
            </w:pPr>
          </w:p>
        </w:tc>
        <w:tc>
          <w:tcPr>
            <w:tcW w:w="1584" w:type="dxa"/>
            <w:vMerge/>
          </w:tcPr>
          <w:p w14:paraId="3E075C46" w14:textId="77777777" w:rsidR="004B413D" w:rsidRPr="00B315E6" w:rsidRDefault="004B413D" w:rsidP="00AB2C13">
            <w:pPr>
              <w:tabs>
                <w:tab w:val="left" w:pos="845"/>
              </w:tabs>
              <w:rPr>
                <w:rFonts w:ascii="Times New Roman" w:hAnsi="Times New Roman" w:cs="Times New Roman"/>
                <w:sz w:val="24"/>
                <w:szCs w:val="24"/>
              </w:rPr>
            </w:pPr>
          </w:p>
        </w:tc>
      </w:tr>
      <w:tr w:rsidR="004B413D" w:rsidRPr="00B315E6" w14:paraId="7CBD9BD5" w14:textId="77777777" w:rsidTr="00B315E6">
        <w:tc>
          <w:tcPr>
            <w:tcW w:w="1660" w:type="dxa"/>
          </w:tcPr>
          <w:p w14:paraId="2F7CC7C2" w14:textId="77777777" w:rsidR="004B413D" w:rsidRPr="00B315E6" w:rsidRDefault="004B413D" w:rsidP="00AB2C13">
            <w:pPr>
              <w:tabs>
                <w:tab w:val="left" w:pos="845"/>
              </w:tabs>
              <w:rPr>
                <w:rFonts w:ascii="Times New Roman" w:hAnsi="Times New Roman" w:cs="Times New Roman"/>
                <w:sz w:val="24"/>
                <w:szCs w:val="24"/>
              </w:rPr>
            </w:pPr>
          </w:p>
        </w:tc>
        <w:tc>
          <w:tcPr>
            <w:tcW w:w="1419" w:type="dxa"/>
          </w:tcPr>
          <w:p w14:paraId="610829D4"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AFS4</w:t>
            </w:r>
          </w:p>
        </w:tc>
        <w:tc>
          <w:tcPr>
            <w:tcW w:w="1711" w:type="dxa"/>
          </w:tcPr>
          <w:p w14:paraId="11398761"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0.765</w:t>
            </w:r>
          </w:p>
        </w:tc>
        <w:tc>
          <w:tcPr>
            <w:tcW w:w="1403" w:type="dxa"/>
            <w:vMerge/>
          </w:tcPr>
          <w:p w14:paraId="670B5426" w14:textId="77777777" w:rsidR="004B413D" w:rsidRPr="00B315E6" w:rsidRDefault="004B413D" w:rsidP="00AB2C13">
            <w:pPr>
              <w:tabs>
                <w:tab w:val="left" w:pos="845"/>
              </w:tabs>
              <w:rPr>
                <w:rFonts w:ascii="Times New Roman" w:hAnsi="Times New Roman" w:cs="Times New Roman"/>
                <w:sz w:val="24"/>
                <w:szCs w:val="24"/>
              </w:rPr>
            </w:pPr>
          </w:p>
        </w:tc>
        <w:tc>
          <w:tcPr>
            <w:tcW w:w="1574" w:type="dxa"/>
            <w:vMerge/>
          </w:tcPr>
          <w:p w14:paraId="38A833AF" w14:textId="77777777" w:rsidR="004B413D" w:rsidRPr="00B315E6" w:rsidRDefault="004B413D" w:rsidP="00AB2C13">
            <w:pPr>
              <w:tabs>
                <w:tab w:val="left" w:pos="845"/>
              </w:tabs>
              <w:rPr>
                <w:rFonts w:ascii="Times New Roman" w:hAnsi="Times New Roman" w:cs="Times New Roman"/>
                <w:sz w:val="24"/>
                <w:szCs w:val="24"/>
              </w:rPr>
            </w:pPr>
          </w:p>
        </w:tc>
        <w:tc>
          <w:tcPr>
            <w:tcW w:w="1584" w:type="dxa"/>
            <w:vMerge/>
          </w:tcPr>
          <w:p w14:paraId="27D3A069" w14:textId="77777777" w:rsidR="004B413D" w:rsidRPr="00B315E6" w:rsidRDefault="004B413D" w:rsidP="00AB2C13">
            <w:pPr>
              <w:tabs>
                <w:tab w:val="left" w:pos="845"/>
              </w:tabs>
              <w:rPr>
                <w:rFonts w:ascii="Times New Roman" w:hAnsi="Times New Roman" w:cs="Times New Roman"/>
                <w:sz w:val="24"/>
                <w:szCs w:val="24"/>
              </w:rPr>
            </w:pPr>
          </w:p>
        </w:tc>
      </w:tr>
      <w:tr w:rsidR="004B413D" w:rsidRPr="00B315E6" w14:paraId="6EB063D2" w14:textId="77777777" w:rsidTr="00B315E6">
        <w:tc>
          <w:tcPr>
            <w:tcW w:w="1660" w:type="dxa"/>
          </w:tcPr>
          <w:p w14:paraId="1110235B" w14:textId="77777777" w:rsidR="004B413D" w:rsidRPr="00B315E6" w:rsidRDefault="004B413D" w:rsidP="00AB2C13">
            <w:pPr>
              <w:tabs>
                <w:tab w:val="left" w:pos="845"/>
              </w:tabs>
              <w:rPr>
                <w:rFonts w:ascii="Times New Roman" w:hAnsi="Times New Roman" w:cs="Times New Roman"/>
                <w:sz w:val="24"/>
                <w:szCs w:val="24"/>
              </w:rPr>
            </w:pPr>
          </w:p>
        </w:tc>
        <w:tc>
          <w:tcPr>
            <w:tcW w:w="1419" w:type="dxa"/>
          </w:tcPr>
          <w:p w14:paraId="33291FF8"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AFS5</w:t>
            </w:r>
          </w:p>
        </w:tc>
        <w:tc>
          <w:tcPr>
            <w:tcW w:w="1711" w:type="dxa"/>
          </w:tcPr>
          <w:p w14:paraId="4BBC32A0"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0.628</w:t>
            </w:r>
          </w:p>
        </w:tc>
        <w:tc>
          <w:tcPr>
            <w:tcW w:w="1403" w:type="dxa"/>
            <w:vMerge/>
          </w:tcPr>
          <w:p w14:paraId="0DEF138C" w14:textId="77777777" w:rsidR="004B413D" w:rsidRPr="00B315E6" w:rsidRDefault="004B413D" w:rsidP="00AB2C13">
            <w:pPr>
              <w:tabs>
                <w:tab w:val="left" w:pos="845"/>
              </w:tabs>
              <w:rPr>
                <w:rFonts w:ascii="Times New Roman" w:hAnsi="Times New Roman" w:cs="Times New Roman"/>
                <w:sz w:val="24"/>
                <w:szCs w:val="24"/>
              </w:rPr>
            </w:pPr>
          </w:p>
        </w:tc>
        <w:tc>
          <w:tcPr>
            <w:tcW w:w="1574" w:type="dxa"/>
            <w:vMerge/>
          </w:tcPr>
          <w:p w14:paraId="27CD9929" w14:textId="77777777" w:rsidR="004B413D" w:rsidRPr="00B315E6" w:rsidRDefault="004B413D" w:rsidP="00AB2C13">
            <w:pPr>
              <w:tabs>
                <w:tab w:val="left" w:pos="845"/>
              </w:tabs>
              <w:rPr>
                <w:rFonts w:ascii="Times New Roman" w:hAnsi="Times New Roman" w:cs="Times New Roman"/>
                <w:sz w:val="24"/>
                <w:szCs w:val="24"/>
              </w:rPr>
            </w:pPr>
          </w:p>
        </w:tc>
        <w:tc>
          <w:tcPr>
            <w:tcW w:w="1584" w:type="dxa"/>
            <w:vMerge/>
          </w:tcPr>
          <w:p w14:paraId="15796F52" w14:textId="77777777" w:rsidR="004B413D" w:rsidRPr="00B315E6" w:rsidRDefault="004B413D" w:rsidP="00AB2C13">
            <w:pPr>
              <w:tabs>
                <w:tab w:val="left" w:pos="845"/>
              </w:tabs>
              <w:rPr>
                <w:rFonts w:ascii="Times New Roman" w:hAnsi="Times New Roman" w:cs="Times New Roman"/>
                <w:sz w:val="24"/>
                <w:szCs w:val="24"/>
              </w:rPr>
            </w:pPr>
          </w:p>
        </w:tc>
      </w:tr>
      <w:tr w:rsidR="004B413D" w:rsidRPr="00B315E6" w14:paraId="0FBAF9F9" w14:textId="77777777" w:rsidTr="00B315E6">
        <w:tc>
          <w:tcPr>
            <w:tcW w:w="1660" w:type="dxa"/>
          </w:tcPr>
          <w:p w14:paraId="7FF2509E" w14:textId="77777777" w:rsidR="004B413D" w:rsidRPr="00B315E6" w:rsidRDefault="004B413D" w:rsidP="00AB2C13">
            <w:pPr>
              <w:tabs>
                <w:tab w:val="left" w:pos="845"/>
              </w:tabs>
              <w:rPr>
                <w:rFonts w:ascii="Times New Roman" w:hAnsi="Times New Roman" w:cs="Times New Roman"/>
                <w:sz w:val="24"/>
                <w:szCs w:val="24"/>
              </w:rPr>
            </w:pPr>
          </w:p>
        </w:tc>
        <w:tc>
          <w:tcPr>
            <w:tcW w:w="1419" w:type="dxa"/>
          </w:tcPr>
          <w:p w14:paraId="0E0BBBCE"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AFS6</w:t>
            </w:r>
          </w:p>
        </w:tc>
        <w:tc>
          <w:tcPr>
            <w:tcW w:w="1711" w:type="dxa"/>
          </w:tcPr>
          <w:p w14:paraId="733091CB"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0.785</w:t>
            </w:r>
          </w:p>
        </w:tc>
        <w:tc>
          <w:tcPr>
            <w:tcW w:w="1403" w:type="dxa"/>
            <w:vMerge/>
          </w:tcPr>
          <w:p w14:paraId="29560F49" w14:textId="77777777" w:rsidR="004B413D" w:rsidRPr="00B315E6" w:rsidRDefault="004B413D" w:rsidP="00AB2C13">
            <w:pPr>
              <w:tabs>
                <w:tab w:val="left" w:pos="845"/>
              </w:tabs>
              <w:rPr>
                <w:rFonts w:ascii="Times New Roman" w:hAnsi="Times New Roman" w:cs="Times New Roman"/>
                <w:sz w:val="24"/>
                <w:szCs w:val="24"/>
              </w:rPr>
            </w:pPr>
          </w:p>
        </w:tc>
        <w:tc>
          <w:tcPr>
            <w:tcW w:w="1574" w:type="dxa"/>
            <w:vMerge/>
          </w:tcPr>
          <w:p w14:paraId="659524C8" w14:textId="77777777" w:rsidR="004B413D" w:rsidRPr="00B315E6" w:rsidRDefault="004B413D" w:rsidP="00AB2C13">
            <w:pPr>
              <w:tabs>
                <w:tab w:val="left" w:pos="845"/>
              </w:tabs>
              <w:rPr>
                <w:rFonts w:ascii="Times New Roman" w:hAnsi="Times New Roman" w:cs="Times New Roman"/>
                <w:sz w:val="24"/>
                <w:szCs w:val="24"/>
              </w:rPr>
            </w:pPr>
          </w:p>
        </w:tc>
        <w:tc>
          <w:tcPr>
            <w:tcW w:w="1584" w:type="dxa"/>
            <w:vMerge/>
          </w:tcPr>
          <w:p w14:paraId="25B0EE84" w14:textId="77777777" w:rsidR="004B413D" w:rsidRPr="00B315E6" w:rsidRDefault="004B413D" w:rsidP="00AB2C13">
            <w:pPr>
              <w:tabs>
                <w:tab w:val="left" w:pos="845"/>
              </w:tabs>
              <w:rPr>
                <w:rFonts w:ascii="Times New Roman" w:hAnsi="Times New Roman" w:cs="Times New Roman"/>
                <w:sz w:val="24"/>
                <w:szCs w:val="24"/>
              </w:rPr>
            </w:pPr>
          </w:p>
        </w:tc>
      </w:tr>
      <w:tr w:rsidR="004B413D" w:rsidRPr="00B315E6" w14:paraId="16C1EEBE" w14:textId="77777777" w:rsidTr="00B315E6">
        <w:tc>
          <w:tcPr>
            <w:tcW w:w="1660" w:type="dxa"/>
          </w:tcPr>
          <w:p w14:paraId="13148BE5" w14:textId="77777777" w:rsidR="004B413D" w:rsidRPr="00B315E6" w:rsidRDefault="004B413D" w:rsidP="00AB2C13">
            <w:pPr>
              <w:tabs>
                <w:tab w:val="left" w:pos="845"/>
              </w:tabs>
              <w:rPr>
                <w:rFonts w:ascii="Times New Roman" w:hAnsi="Times New Roman" w:cs="Times New Roman"/>
                <w:b/>
                <w:bCs/>
                <w:sz w:val="24"/>
                <w:szCs w:val="24"/>
              </w:rPr>
            </w:pPr>
            <w:r w:rsidRPr="00B315E6">
              <w:rPr>
                <w:rFonts w:ascii="Times New Roman" w:hAnsi="Times New Roman" w:cs="Times New Roman"/>
                <w:b/>
                <w:bCs/>
                <w:sz w:val="24"/>
                <w:szCs w:val="24"/>
              </w:rPr>
              <w:t>Financial Literacy</w:t>
            </w:r>
          </w:p>
        </w:tc>
        <w:tc>
          <w:tcPr>
            <w:tcW w:w="1419" w:type="dxa"/>
          </w:tcPr>
          <w:p w14:paraId="164779C8"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FL1</w:t>
            </w:r>
          </w:p>
        </w:tc>
        <w:tc>
          <w:tcPr>
            <w:tcW w:w="1711" w:type="dxa"/>
          </w:tcPr>
          <w:p w14:paraId="4F1799DD"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0.881</w:t>
            </w:r>
          </w:p>
        </w:tc>
        <w:tc>
          <w:tcPr>
            <w:tcW w:w="1403" w:type="dxa"/>
            <w:vMerge w:val="restart"/>
          </w:tcPr>
          <w:p w14:paraId="57769391"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0.81</w:t>
            </w:r>
          </w:p>
        </w:tc>
        <w:tc>
          <w:tcPr>
            <w:tcW w:w="1574" w:type="dxa"/>
            <w:vMerge w:val="restart"/>
          </w:tcPr>
          <w:p w14:paraId="7B080B2C"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0.561</w:t>
            </w:r>
          </w:p>
        </w:tc>
        <w:tc>
          <w:tcPr>
            <w:tcW w:w="1584" w:type="dxa"/>
            <w:vMerge w:val="restart"/>
          </w:tcPr>
          <w:p w14:paraId="7EA18D98"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0.912</w:t>
            </w:r>
          </w:p>
        </w:tc>
      </w:tr>
      <w:tr w:rsidR="004B413D" w:rsidRPr="00B315E6" w14:paraId="609CE091" w14:textId="77777777" w:rsidTr="00B315E6">
        <w:tc>
          <w:tcPr>
            <w:tcW w:w="1660" w:type="dxa"/>
          </w:tcPr>
          <w:p w14:paraId="28F09F81" w14:textId="77777777" w:rsidR="004B413D" w:rsidRPr="00B315E6" w:rsidRDefault="004B413D" w:rsidP="00AB2C13">
            <w:pPr>
              <w:tabs>
                <w:tab w:val="left" w:pos="845"/>
              </w:tabs>
              <w:rPr>
                <w:rFonts w:ascii="Times New Roman" w:hAnsi="Times New Roman" w:cs="Times New Roman"/>
                <w:sz w:val="24"/>
                <w:szCs w:val="24"/>
              </w:rPr>
            </w:pPr>
          </w:p>
        </w:tc>
        <w:tc>
          <w:tcPr>
            <w:tcW w:w="1419" w:type="dxa"/>
          </w:tcPr>
          <w:p w14:paraId="3223DF59"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FL2</w:t>
            </w:r>
          </w:p>
        </w:tc>
        <w:tc>
          <w:tcPr>
            <w:tcW w:w="1711" w:type="dxa"/>
          </w:tcPr>
          <w:p w14:paraId="253C17C0"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0.736</w:t>
            </w:r>
          </w:p>
        </w:tc>
        <w:tc>
          <w:tcPr>
            <w:tcW w:w="1403" w:type="dxa"/>
            <w:vMerge/>
          </w:tcPr>
          <w:p w14:paraId="0D67DFFE" w14:textId="77777777" w:rsidR="004B413D" w:rsidRPr="00B315E6" w:rsidRDefault="004B413D" w:rsidP="00AB2C13">
            <w:pPr>
              <w:tabs>
                <w:tab w:val="left" w:pos="845"/>
              </w:tabs>
              <w:rPr>
                <w:rFonts w:ascii="Times New Roman" w:hAnsi="Times New Roman" w:cs="Times New Roman"/>
                <w:sz w:val="24"/>
                <w:szCs w:val="24"/>
              </w:rPr>
            </w:pPr>
          </w:p>
        </w:tc>
        <w:tc>
          <w:tcPr>
            <w:tcW w:w="1574" w:type="dxa"/>
            <w:vMerge/>
          </w:tcPr>
          <w:p w14:paraId="6508D270" w14:textId="77777777" w:rsidR="004B413D" w:rsidRPr="00B315E6" w:rsidRDefault="004B413D" w:rsidP="00AB2C13">
            <w:pPr>
              <w:tabs>
                <w:tab w:val="left" w:pos="845"/>
              </w:tabs>
              <w:rPr>
                <w:rFonts w:ascii="Times New Roman" w:hAnsi="Times New Roman" w:cs="Times New Roman"/>
                <w:sz w:val="24"/>
                <w:szCs w:val="24"/>
              </w:rPr>
            </w:pPr>
          </w:p>
        </w:tc>
        <w:tc>
          <w:tcPr>
            <w:tcW w:w="1584" w:type="dxa"/>
            <w:vMerge/>
          </w:tcPr>
          <w:p w14:paraId="1E7DF140" w14:textId="77777777" w:rsidR="004B413D" w:rsidRPr="00B315E6" w:rsidRDefault="004B413D" w:rsidP="00AB2C13">
            <w:pPr>
              <w:tabs>
                <w:tab w:val="left" w:pos="845"/>
              </w:tabs>
              <w:rPr>
                <w:rFonts w:ascii="Times New Roman" w:hAnsi="Times New Roman" w:cs="Times New Roman"/>
                <w:sz w:val="24"/>
                <w:szCs w:val="24"/>
              </w:rPr>
            </w:pPr>
          </w:p>
        </w:tc>
      </w:tr>
      <w:tr w:rsidR="004B413D" w:rsidRPr="00B315E6" w14:paraId="743DB1D4" w14:textId="77777777" w:rsidTr="00B315E6">
        <w:tc>
          <w:tcPr>
            <w:tcW w:w="1660" w:type="dxa"/>
          </w:tcPr>
          <w:p w14:paraId="7D5FFCFA" w14:textId="77777777" w:rsidR="004B413D" w:rsidRPr="00B315E6" w:rsidRDefault="004B413D" w:rsidP="00AB2C13">
            <w:pPr>
              <w:tabs>
                <w:tab w:val="left" w:pos="845"/>
              </w:tabs>
              <w:rPr>
                <w:rFonts w:ascii="Times New Roman" w:hAnsi="Times New Roman" w:cs="Times New Roman"/>
                <w:sz w:val="24"/>
                <w:szCs w:val="24"/>
              </w:rPr>
            </w:pPr>
          </w:p>
        </w:tc>
        <w:tc>
          <w:tcPr>
            <w:tcW w:w="1419" w:type="dxa"/>
          </w:tcPr>
          <w:p w14:paraId="66790F02"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FL3</w:t>
            </w:r>
          </w:p>
        </w:tc>
        <w:tc>
          <w:tcPr>
            <w:tcW w:w="1711" w:type="dxa"/>
          </w:tcPr>
          <w:p w14:paraId="4D41BA3C"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0.843</w:t>
            </w:r>
          </w:p>
        </w:tc>
        <w:tc>
          <w:tcPr>
            <w:tcW w:w="1403" w:type="dxa"/>
            <w:vMerge/>
          </w:tcPr>
          <w:p w14:paraId="6D9268F6" w14:textId="77777777" w:rsidR="004B413D" w:rsidRPr="00B315E6" w:rsidRDefault="004B413D" w:rsidP="00AB2C13">
            <w:pPr>
              <w:tabs>
                <w:tab w:val="left" w:pos="845"/>
              </w:tabs>
              <w:rPr>
                <w:rFonts w:ascii="Times New Roman" w:hAnsi="Times New Roman" w:cs="Times New Roman"/>
                <w:sz w:val="24"/>
                <w:szCs w:val="24"/>
              </w:rPr>
            </w:pPr>
          </w:p>
        </w:tc>
        <w:tc>
          <w:tcPr>
            <w:tcW w:w="1574" w:type="dxa"/>
            <w:vMerge/>
          </w:tcPr>
          <w:p w14:paraId="24D1850D" w14:textId="77777777" w:rsidR="004B413D" w:rsidRPr="00B315E6" w:rsidRDefault="004B413D" w:rsidP="00AB2C13">
            <w:pPr>
              <w:tabs>
                <w:tab w:val="left" w:pos="845"/>
              </w:tabs>
              <w:rPr>
                <w:rFonts w:ascii="Times New Roman" w:hAnsi="Times New Roman" w:cs="Times New Roman"/>
                <w:sz w:val="24"/>
                <w:szCs w:val="24"/>
              </w:rPr>
            </w:pPr>
          </w:p>
        </w:tc>
        <w:tc>
          <w:tcPr>
            <w:tcW w:w="1584" w:type="dxa"/>
            <w:vMerge/>
          </w:tcPr>
          <w:p w14:paraId="14EA1BEB" w14:textId="77777777" w:rsidR="004B413D" w:rsidRPr="00B315E6" w:rsidRDefault="004B413D" w:rsidP="00AB2C13">
            <w:pPr>
              <w:tabs>
                <w:tab w:val="left" w:pos="845"/>
              </w:tabs>
              <w:rPr>
                <w:rFonts w:ascii="Times New Roman" w:hAnsi="Times New Roman" w:cs="Times New Roman"/>
                <w:sz w:val="24"/>
                <w:szCs w:val="24"/>
              </w:rPr>
            </w:pPr>
          </w:p>
        </w:tc>
      </w:tr>
      <w:tr w:rsidR="004B413D" w:rsidRPr="00B315E6" w14:paraId="0FA086EB" w14:textId="77777777" w:rsidTr="00B315E6">
        <w:tc>
          <w:tcPr>
            <w:tcW w:w="1660" w:type="dxa"/>
          </w:tcPr>
          <w:p w14:paraId="7DDBF957" w14:textId="77777777" w:rsidR="004B413D" w:rsidRPr="00B315E6" w:rsidRDefault="004B413D" w:rsidP="00AB2C13">
            <w:pPr>
              <w:tabs>
                <w:tab w:val="left" w:pos="845"/>
              </w:tabs>
              <w:rPr>
                <w:rFonts w:ascii="Times New Roman" w:hAnsi="Times New Roman" w:cs="Times New Roman"/>
                <w:sz w:val="24"/>
                <w:szCs w:val="24"/>
              </w:rPr>
            </w:pPr>
          </w:p>
        </w:tc>
        <w:tc>
          <w:tcPr>
            <w:tcW w:w="1419" w:type="dxa"/>
          </w:tcPr>
          <w:p w14:paraId="7AF96B06"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FL4</w:t>
            </w:r>
          </w:p>
        </w:tc>
        <w:tc>
          <w:tcPr>
            <w:tcW w:w="1711" w:type="dxa"/>
          </w:tcPr>
          <w:p w14:paraId="4D8BBF16"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0.774</w:t>
            </w:r>
          </w:p>
        </w:tc>
        <w:tc>
          <w:tcPr>
            <w:tcW w:w="1403" w:type="dxa"/>
            <w:vMerge/>
          </w:tcPr>
          <w:p w14:paraId="052E9D37" w14:textId="77777777" w:rsidR="004B413D" w:rsidRPr="00B315E6" w:rsidRDefault="004B413D" w:rsidP="00AB2C13">
            <w:pPr>
              <w:tabs>
                <w:tab w:val="left" w:pos="845"/>
              </w:tabs>
              <w:rPr>
                <w:rFonts w:ascii="Times New Roman" w:hAnsi="Times New Roman" w:cs="Times New Roman"/>
                <w:sz w:val="24"/>
                <w:szCs w:val="24"/>
              </w:rPr>
            </w:pPr>
          </w:p>
        </w:tc>
        <w:tc>
          <w:tcPr>
            <w:tcW w:w="1574" w:type="dxa"/>
            <w:vMerge/>
          </w:tcPr>
          <w:p w14:paraId="685201DF" w14:textId="77777777" w:rsidR="004B413D" w:rsidRPr="00B315E6" w:rsidRDefault="004B413D" w:rsidP="00AB2C13">
            <w:pPr>
              <w:tabs>
                <w:tab w:val="left" w:pos="845"/>
              </w:tabs>
              <w:rPr>
                <w:rFonts w:ascii="Times New Roman" w:hAnsi="Times New Roman" w:cs="Times New Roman"/>
                <w:sz w:val="24"/>
                <w:szCs w:val="24"/>
              </w:rPr>
            </w:pPr>
          </w:p>
        </w:tc>
        <w:tc>
          <w:tcPr>
            <w:tcW w:w="1584" w:type="dxa"/>
            <w:vMerge/>
          </w:tcPr>
          <w:p w14:paraId="2D1EBF60" w14:textId="77777777" w:rsidR="004B413D" w:rsidRPr="00B315E6" w:rsidRDefault="004B413D" w:rsidP="00AB2C13">
            <w:pPr>
              <w:tabs>
                <w:tab w:val="left" w:pos="845"/>
              </w:tabs>
              <w:rPr>
                <w:rFonts w:ascii="Times New Roman" w:hAnsi="Times New Roman" w:cs="Times New Roman"/>
                <w:sz w:val="24"/>
                <w:szCs w:val="24"/>
              </w:rPr>
            </w:pPr>
          </w:p>
        </w:tc>
      </w:tr>
      <w:tr w:rsidR="004B413D" w:rsidRPr="00B315E6" w14:paraId="50A50ABE" w14:textId="77777777" w:rsidTr="00B315E6">
        <w:tc>
          <w:tcPr>
            <w:tcW w:w="1660" w:type="dxa"/>
          </w:tcPr>
          <w:p w14:paraId="1C648BF6" w14:textId="77777777" w:rsidR="004B413D" w:rsidRPr="00B315E6" w:rsidRDefault="004B413D" w:rsidP="00AB2C13">
            <w:pPr>
              <w:tabs>
                <w:tab w:val="left" w:pos="845"/>
              </w:tabs>
              <w:rPr>
                <w:rFonts w:ascii="Times New Roman" w:hAnsi="Times New Roman" w:cs="Times New Roman"/>
                <w:sz w:val="24"/>
                <w:szCs w:val="24"/>
              </w:rPr>
            </w:pPr>
          </w:p>
        </w:tc>
        <w:tc>
          <w:tcPr>
            <w:tcW w:w="1419" w:type="dxa"/>
          </w:tcPr>
          <w:p w14:paraId="585A24BF"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FL5</w:t>
            </w:r>
          </w:p>
        </w:tc>
        <w:tc>
          <w:tcPr>
            <w:tcW w:w="1711" w:type="dxa"/>
          </w:tcPr>
          <w:p w14:paraId="15409F10"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0.792</w:t>
            </w:r>
          </w:p>
        </w:tc>
        <w:tc>
          <w:tcPr>
            <w:tcW w:w="1403" w:type="dxa"/>
            <w:vMerge/>
          </w:tcPr>
          <w:p w14:paraId="6B22DCF6" w14:textId="77777777" w:rsidR="004B413D" w:rsidRPr="00B315E6" w:rsidRDefault="004B413D" w:rsidP="00AB2C13">
            <w:pPr>
              <w:tabs>
                <w:tab w:val="left" w:pos="845"/>
              </w:tabs>
              <w:rPr>
                <w:rFonts w:ascii="Times New Roman" w:hAnsi="Times New Roman" w:cs="Times New Roman"/>
                <w:sz w:val="24"/>
                <w:szCs w:val="24"/>
              </w:rPr>
            </w:pPr>
          </w:p>
        </w:tc>
        <w:tc>
          <w:tcPr>
            <w:tcW w:w="1574" w:type="dxa"/>
            <w:vMerge/>
          </w:tcPr>
          <w:p w14:paraId="3383B364" w14:textId="77777777" w:rsidR="004B413D" w:rsidRPr="00B315E6" w:rsidRDefault="004B413D" w:rsidP="00AB2C13">
            <w:pPr>
              <w:tabs>
                <w:tab w:val="left" w:pos="845"/>
              </w:tabs>
              <w:rPr>
                <w:rFonts w:ascii="Times New Roman" w:hAnsi="Times New Roman" w:cs="Times New Roman"/>
                <w:sz w:val="24"/>
                <w:szCs w:val="24"/>
              </w:rPr>
            </w:pPr>
          </w:p>
        </w:tc>
        <w:tc>
          <w:tcPr>
            <w:tcW w:w="1584" w:type="dxa"/>
            <w:vMerge/>
          </w:tcPr>
          <w:p w14:paraId="5E85DE11" w14:textId="77777777" w:rsidR="004B413D" w:rsidRPr="00B315E6" w:rsidRDefault="004B413D" w:rsidP="00AB2C13">
            <w:pPr>
              <w:tabs>
                <w:tab w:val="left" w:pos="845"/>
              </w:tabs>
              <w:rPr>
                <w:rFonts w:ascii="Times New Roman" w:hAnsi="Times New Roman" w:cs="Times New Roman"/>
                <w:sz w:val="24"/>
                <w:szCs w:val="24"/>
              </w:rPr>
            </w:pPr>
          </w:p>
        </w:tc>
      </w:tr>
      <w:tr w:rsidR="004B413D" w:rsidRPr="00B315E6" w14:paraId="1024EA0B" w14:textId="77777777" w:rsidTr="00B315E6">
        <w:tc>
          <w:tcPr>
            <w:tcW w:w="1660" w:type="dxa"/>
          </w:tcPr>
          <w:p w14:paraId="6699E952"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b/>
                <w:bCs/>
                <w:sz w:val="24"/>
                <w:szCs w:val="24"/>
              </w:rPr>
              <w:lastRenderedPageBreak/>
              <w:t>Social Interaction</w:t>
            </w:r>
          </w:p>
        </w:tc>
        <w:tc>
          <w:tcPr>
            <w:tcW w:w="1419" w:type="dxa"/>
          </w:tcPr>
          <w:p w14:paraId="3998E7E0"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SI1</w:t>
            </w:r>
          </w:p>
        </w:tc>
        <w:tc>
          <w:tcPr>
            <w:tcW w:w="1711" w:type="dxa"/>
          </w:tcPr>
          <w:p w14:paraId="3A04443B"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0.669</w:t>
            </w:r>
          </w:p>
        </w:tc>
        <w:tc>
          <w:tcPr>
            <w:tcW w:w="1403" w:type="dxa"/>
            <w:vMerge w:val="restart"/>
          </w:tcPr>
          <w:p w14:paraId="50BA6CB1"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0.87</w:t>
            </w:r>
          </w:p>
        </w:tc>
        <w:tc>
          <w:tcPr>
            <w:tcW w:w="1574" w:type="dxa"/>
            <w:vMerge w:val="restart"/>
          </w:tcPr>
          <w:p w14:paraId="1AE8934D"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0.638</w:t>
            </w:r>
          </w:p>
        </w:tc>
        <w:tc>
          <w:tcPr>
            <w:tcW w:w="1584" w:type="dxa"/>
            <w:vMerge w:val="restart"/>
          </w:tcPr>
          <w:p w14:paraId="6767B202"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0.846</w:t>
            </w:r>
          </w:p>
        </w:tc>
      </w:tr>
      <w:tr w:rsidR="004B413D" w:rsidRPr="00B315E6" w14:paraId="42448987" w14:textId="77777777" w:rsidTr="00B315E6">
        <w:tc>
          <w:tcPr>
            <w:tcW w:w="1660" w:type="dxa"/>
          </w:tcPr>
          <w:p w14:paraId="73337060" w14:textId="77777777" w:rsidR="004B413D" w:rsidRPr="00B315E6" w:rsidRDefault="004B413D" w:rsidP="00AB2C13">
            <w:pPr>
              <w:tabs>
                <w:tab w:val="left" w:pos="845"/>
              </w:tabs>
              <w:rPr>
                <w:rFonts w:ascii="Times New Roman" w:hAnsi="Times New Roman" w:cs="Times New Roman"/>
                <w:sz w:val="24"/>
                <w:szCs w:val="24"/>
              </w:rPr>
            </w:pPr>
          </w:p>
        </w:tc>
        <w:tc>
          <w:tcPr>
            <w:tcW w:w="1419" w:type="dxa"/>
          </w:tcPr>
          <w:p w14:paraId="176AFE8D"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SI2</w:t>
            </w:r>
          </w:p>
        </w:tc>
        <w:tc>
          <w:tcPr>
            <w:tcW w:w="1711" w:type="dxa"/>
          </w:tcPr>
          <w:p w14:paraId="7EB41B72"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0.739</w:t>
            </w:r>
          </w:p>
        </w:tc>
        <w:tc>
          <w:tcPr>
            <w:tcW w:w="1403" w:type="dxa"/>
            <w:vMerge/>
          </w:tcPr>
          <w:p w14:paraId="5E8DD568" w14:textId="77777777" w:rsidR="004B413D" w:rsidRPr="00B315E6" w:rsidRDefault="004B413D" w:rsidP="00AB2C13">
            <w:pPr>
              <w:tabs>
                <w:tab w:val="left" w:pos="845"/>
              </w:tabs>
              <w:rPr>
                <w:rFonts w:ascii="Times New Roman" w:hAnsi="Times New Roman" w:cs="Times New Roman"/>
                <w:sz w:val="24"/>
                <w:szCs w:val="24"/>
              </w:rPr>
            </w:pPr>
          </w:p>
        </w:tc>
        <w:tc>
          <w:tcPr>
            <w:tcW w:w="1574" w:type="dxa"/>
            <w:vMerge/>
          </w:tcPr>
          <w:p w14:paraId="0240CD54" w14:textId="77777777" w:rsidR="004B413D" w:rsidRPr="00B315E6" w:rsidRDefault="004B413D" w:rsidP="00AB2C13">
            <w:pPr>
              <w:tabs>
                <w:tab w:val="left" w:pos="845"/>
              </w:tabs>
              <w:rPr>
                <w:rFonts w:ascii="Times New Roman" w:hAnsi="Times New Roman" w:cs="Times New Roman"/>
                <w:sz w:val="24"/>
                <w:szCs w:val="24"/>
              </w:rPr>
            </w:pPr>
          </w:p>
        </w:tc>
        <w:tc>
          <w:tcPr>
            <w:tcW w:w="1584" w:type="dxa"/>
            <w:vMerge/>
          </w:tcPr>
          <w:p w14:paraId="0B11BB21" w14:textId="77777777" w:rsidR="004B413D" w:rsidRPr="00B315E6" w:rsidRDefault="004B413D" w:rsidP="00AB2C13">
            <w:pPr>
              <w:tabs>
                <w:tab w:val="left" w:pos="845"/>
              </w:tabs>
              <w:rPr>
                <w:rFonts w:ascii="Times New Roman" w:hAnsi="Times New Roman" w:cs="Times New Roman"/>
                <w:sz w:val="24"/>
                <w:szCs w:val="24"/>
              </w:rPr>
            </w:pPr>
          </w:p>
        </w:tc>
      </w:tr>
      <w:tr w:rsidR="004B413D" w:rsidRPr="00B315E6" w14:paraId="3E4CD393" w14:textId="77777777" w:rsidTr="00B315E6">
        <w:tc>
          <w:tcPr>
            <w:tcW w:w="1660" w:type="dxa"/>
          </w:tcPr>
          <w:p w14:paraId="5A5CD4C7" w14:textId="77777777" w:rsidR="004B413D" w:rsidRPr="00B315E6" w:rsidRDefault="004B413D" w:rsidP="00AB2C13">
            <w:pPr>
              <w:tabs>
                <w:tab w:val="left" w:pos="845"/>
              </w:tabs>
              <w:rPr>
                <w:rFonts w:ascii="Times New Roman" w:hAnsi="Times New Roman" w:cs="Times New Roman"/>
                <w:sz w:val="24"/>
                <w:szCs w:val="24"/>
              </w:rPr>
            </w:pPr>
          </w:p>
        </w:tc>
        <w:tc>
          <w:tcPr>
            <w:tcW w:w="1419" w:type="dxa"/>
          </w:tcPr>
          <w:p w14:paraId="365BB18E"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SI3</w:t>
            </w:r>
          </w:p>
        </w:tc>
        <w:tc>
          <w:tcPr>
            <w:tcW w:w="1711" w:type="dxa"/>
          </w:tcPr>
          <w:p w14:paraId="76B77790"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0.864</w:t>
            </w:r>
          </w:p>
        </w:tc>
        <w:tc>
          <w:tcPr>
            <w:tcW w:w="1403" w:type="dxa"/>
            <w:vMerge/>
          </w:tcPr>
          <w:p w14:paraId="7772CD7D" w14:textId="77777777" w:rsidR="004B413D" w:rsidRPr="00B315E6" w:rsidRDefault="004B413D" w:rsidP="00AB2C13">
            <w:pPr>
              <w:tabs>
                <w:tab w:val="left" w:pos="845"/>
              </w:tabs>
              <w:rPr>
                <w:rFonts w:ascii="Times New Roman" w:hAnsi="Times New Roman" w:cs="Times New Roman"/>
                <w:sz w:val="24"/>
                <w:szCs w:val="24"/>
              </w:rPr>
            </w:pPr>
          </w:p>
        </w:tc>
        <w:tc>
          <w:tcPr>
            <w:tcW w:w="1574" w:type="dxa"/>
            <w:vMerge/>
          </w:tcPr>
          <w:p w14:paraId="0A42301F" w14:textId="77777777" w:rsidR="004B413D" w:rsidRPr="00B315E6" w:rsidRDefault="004B413D" w:rsidP="00AB2C13">
            <w:pPr>
              <w:tabs>
                <w:tab w:val="left" w:pos="845"/>
              </w:tabs>
              <w:rPr>
                <w:rFonts w:ascii="Times New Roman" w:hAnsi="Times New Roman" w:cs="Times New Roman"/>
                <w:sz w:val="24"/>
                <w:szCs w:val="24"/>
              </w:rPr>
            </w:pPr>
          </w:p>
        </w:tc>
        <w:tc>
          <w:tcPr>
            <w:tcW w:w="1584" w:type="dxa"/>
            <w:vMerge/>
          </w:tcPr>
          <w:p w14:paraId="283CC48B" w14:textId="77777777" w:rsidR="004B413D" w:rsidRPr="00B315E6" w:rsidRDefault="004B413D" w:rsidP="00AB2C13">
            <w:pPr>
              <w:tabs>
                <w:tab w:val="left" w:pos="845"/>
              </w:tabs>
              <w:rPr>
                <w:rFonts w:ascii="Times New Roman" w:hAnsi="Times New Roman" w:cs="Times New Roman"/>
                <w:sz w:val="24"/>
                <w:szCs w:val="24"/>
              </w:rPr>
            </w:pPr>
          </w:p>
        </w:tc>
      </w:tr>
      <w:tr w:rsidR="004B413D" w:rsidRPr="00B315E6" w14:paraId="5E07369C" w14:textId="77777777" w:rsidTr="00B315E6">
        <w:tc>
          <w:tcPr>
            <w:tcW w:w="1660" w:type="dxa"/>
          </w:tcPr>
          <w:p w14:paraId="245D8865" w14:textId="77777777" w:rsidR="004B413D" w:rsidRPr="00B315E6" w:rsidRDefault="004B413D" w:rsidP="00AB2C13">
            <w:pPr>
              <w:tabs>
                <w:tab w:val="left" w:pos="845"/>
              </w:tabs>
              <w:rPr>
                <w:rFonts w:ascii="Times New Roman" w:hAnsi="Times New Roman" w:cs="Times New Roman"/>
                <w:sz w:val="24"/>
                <w:szCs w:val="24"/>
              </w:rPr>
            </w:pPr>
          </w:p>
        </w:tc>
        <w:tc>
          <w:tcPr>
            <w:tcW w:w="1419" w:type="dxa"/>
          </w:tcPr>
          <w:p w14:paraId="334643F0"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SI4</w:t>
            </w:r>
          </w:p>
        </w:tc>
        <w:tc>
          <w:tcPr>
            <w:tcW w:w="1711" w:type="dxa"/>
          </w:tcPr>
          <w:p w14:paraId="29A91F56"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0.851</w:t>
            </w:r>
          </w:p>
        </w:tc>
        <w:tc>
          <w:tcPr>
            <w:tcW w:w="1403" w:type="dxa"/>
            <w:vMerge/>
          </w:tcPr>
          <w:p w14:paraId="5823F537" w14:textId="77777777" w:rsidR="004B413D" w:rsidRPr="00B315E6" w:rsidRDefault="004B413D" w:rsidP="00AB2C13">
            <w:pPr>
              <w:tabs>
                <w:tab w:val="left" w:pos="845"/>
              </w:tabs>
              <w:rPr>
                <w:rFonts w:ascii="Times New Roman" w:hAnsi="Times New Roman" w:cs="Times New Roman"/>
                <w:sz w:val="24"/>
                <w:szCs w:val="24"/>
              </w:rPr>
            </w:pPr>
          </w:p>
        </w:tc>
        <w:tc>
          <w:tcPr>
            <w:tcW w:w="1574" w:type="dxa"/>
            <w:vMerge/>
          </w:tcPr>
          <w:p w14:paraId="76832A0D" w14:textId="77777777" w:rsidR="004B413D" w:rsidRPr="00B315E6" w:rsidRDefault="004B413D" w:rsidP="00AB2C13">
            <w:pPr>
              <w:tabs>
                <w:tab w:val="left" w:pos="845"/>
              </w:tabs>
              <w:rPr>
                <w:rFonts w:ascii="Times New Roman" w:hAnsi="Times New Roman" w:cs="Times New Roman"/>
                <w:sz w:val="24"/>
                <w:szCs w:val="24"/>
              </w:rPr>
            </w:pPr>
          </w:p>
        </w:tc>
        <w:tc>
          <w:tcPr>
            <w:tcW w:w="1584" w:type="dxa"/>
            <w:vMerge/>
          </w:tcPr>
          <w:p w14:paraId="20F12438" w14:textId="77777777" w:rsidR="004B413D" w:rsidRPr="00B315E6" w:rsidRDefault="004B413D" w:rsidP="00AB2C13">
            <w:pPr>
              <w:tabs>
                <w:tab w:val="left" w:pos="845"/>
              </w:tabs>
              <w:rPr>
                <w:rFonts w:ascii="Times New Roman" w:hAnsi="Times New Roman" w:cs="Times New Roman"/>
                <w:sz w:val="24"/>
                <w:szCs w:val="24"/>
              </w:rPr>
            </w:pPr>
          </w:p>
        </w:tc>
      </w:tr>
      <w:tr w:rsidR="004B413D" w:rsidRPr="00B315E6" w14:paraId="0ADDD891" w14:textId="77777777" w:rsidTr="00B315E6">
        <w:tc>
          <w:tcPr>
            <w:tcW w:w="1660" w:type="dxa"/>
          </w:tcPr>
          <w:p w14:paraId="55C6D656" w14:textId="77777777" w:rsidR="004B413D" w:rsidRPr="00B315E6" w:rsidRDefault="004B413D" w:rsidP="00AB2C13">
            <w:pPr>
              <w:tabs>
                <w:tab w:val="left" w:pos="845"/>
              </w:tabs>
              <w:rPr>
                <w:rFonts w:ascii="Times New Roman" w:hAnsi="Times New Roman" w:cs="Times New Roman"/>
                <w:sz w:val="24"/>
                <w:szCs w:val="24"/>
              </w:rPr>
            </w:pPr>
          </w:p>
        </w:tc>
        <w:tc>
          <w:tcPr>
            <w:tcW w:w="1419" w:type="dxa"/>
          </w:tcPr>
          <w:p w14:paraId="48198F03"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SI5</w:t>
            </w:r>
          </w:p>
        </w:tc>
        <w:tc>
          <w:tcPr>
            <w:tcW w:w="1711" w:type="dxa"/>
          </w:tcPr>
          <w:p w14:paraId="179043E7"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0.553</w:t>
            </w:r>
          </w:p>
        </w:tc>
        <w:tc>
          <w:tcPr>
            <w:tcW w:w="1403" w:type="dxa"/>
            <w:vMerge/>
          </w:tcPr>
          <w:p w14:paraId="1489B848" w14:textId="77777777" w:rsidR="004B413D" w:rsidRPr="00B315E6" w:rsidRDefault="004B413D" w:rsidP="00AB2C13">
            <w:pPr>
              <w:tabs>
                <w:tab w:val="left" w:pos="845"/>
              </w:tabs>
              <w:rPr>
                <w:rFonts w:ascii="Times New Roman" w:hAnsi="Times New Roman" w:cs="Times New Roman"/>
                <w:sz w:val="24"/>
                <w:szCs w:val="24"/>
              </w:rPr>
            </w:pPr>
          </w:p>
        </w:tc>
        <w:tc>
          <w:tcPr>
            <w:tcW w:w="1574" w:type="dxa"/>
            <w:vMerge/>
          </w:tcPr>
          <w:p w14:paraId="026F60F3" w14:textId="77777777" w:rsidR="004B413D" w:rsidRPr="00B315E6" w:rsidRDefault="004B413D" w:rsidP="00AB2C13">
            <w:pPr>
              <w:tabs>
                <w:tab w:val="left" w:pos="845"/>
              </w:tabs>
              <w:rPr>
                <w:rFonts w:ascii="Times New Roman" w:hAnsi="Times New Roman" w:cs="Times New Roman"/>
                <w:sz w:val="24"/>
                <w:szCs w:val="24"/>
              </w:rPr>
            </w:pPr>
          </w:p>
        </w:tc>
        <w:tc>
          <w:tcPr>
            <w:tcW w:w="1584" w:type="dxa"/>
            <w:vMerge/>
          </w:tcPr>
          <w:p w14:paraId="05E70600" w14:textId="77777777" w:rsidR="004B413D" w:rsidRPr="00B315E6" w:rsidRDefault="004B413D" w:rsidP="00AB2C13">
            <w:pPr>
              <w:tabs>
                <w:tab w:val="left" w:pos="845"/>
              </w:tabs>
              <w:rPr>
                <w:rFonts w:ascii="Times New Roman" w:hAnsi="Times New Roman" w:cs="Times New Roman"/>
                <w:sz w:val="24"/>
                <w:szCs w:val="24"/>
              </w:rPr>
            </w:pPr>
          </w:p>
        </w:tc>
      </w:tr>
      <w:tr w:rsidR="004B413D" w:rsidRPr="00B315E6" w14:paraId="44C2E2E2" w14:textId="77777777" w:rsidTr="00B315E6">
        <w:tc>
          <w:tcPr>
            <w:tcW w:w="1660" w:type="dxa"/>
          </w:tcPr>
          <w:p w14:paraId="7BC9DD5F"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b/>
                <w:bCs/>
                <w:sz w:val="24"/>
                <w:szCs w:val="24"/>
              </w:rPr>
              <w:t xml:space="preserve">Social Capital </w:t>
            </w:r>
          </w:p>
        </w:tc>
        <w:tc>
          <w:tcPr>
            <w:tcW w:w="1419" w:type="dxa"/>
          </w:tcPr>
          <w:p w14:paraId="0A3E8AFE"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SC1</w:t>
            </w:r>
          </w:p>
        </w:tc>
        <w:tc>
          <w:tcPr>
            <w:tcW w:w="1711" w:type="dxa"/>
          </w:tcPr>
          <w:p w14:paraId="1C66DA10"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0.775</w:t>
            </w:r>
          </w:p>
        </w:tc>
        <w:tc>
          <w:tcPr>
            <w:tcW w:w="1403" w:type="dxa"/>
            <w:vMerge w:val="restart"/>
          </w:tcPr>
          <w:p w14:paraId="30C85C99"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0.72</w:t>
            </w:r>
          </w:p>
        </w:tc>
        <w:tc>
          <w:tcPr>
            <w:tcW w:w="1574" w:type="dxa"/>
            <w:vMerge w:val="restart"/>
          </w:tcPr>
          <w:p w14:paraId="119529AF"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0.594</w:t>
            </w:r>
          </w:p>
        </w:tc>
        <w:tc>
          <w:tcPr>
            <w:tcW w:w="1584" w:type="dxa"/>
            <w:vMerge w:val="restart"/>
          </w:tcPr>
          <w:p w14:paraId="226CD8B9"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0.839</w:t>
            </w:r>
          </w:p>
        </w:tc>
      </w:tr>
      <w:tr w:rsidR="004B413D" w:rsidRPr="00B315E6" w14:paraId="7786BA9B" w14:textId="77777777" w:rsidTr="00B315E6">
        <w:tc>
          <w:tcPr>
            <w:tcW w:w="1660" w:type="dxa"/>
          </w:tcPr>
          <w:p w14:paraId="0386E25B" w14:textId="77777777" w:rsidR="004B413D" w:rsidRPr="00B315E6" w:rsidRDefault="004B413D" w:rsidP="00AB2C13">
            <w:pPr>
              <w:tabs>
                <w:tab w:val="left" w:pos="845"/>
              </w:tabs>
              <w:rPr>
                <w:rFonts w:ascii="Times New Roman" w:hAnsi="Times New Roman" w:cs="Times New Roman"/>
                <w:sz w:val="24"/>
                <w:szCs w:val="24"/>
              </w:rPr>
            </w:pPr>
          </w:p>
        </w:tc>
        <w:tc>
          <w:tcPr>
            <w:tcW w:w="1419" w:type="dxa"/>
          </w:tcPr>
          <w:p w14:paraId="68A65FE6"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SC2</w:t>
            </w:r>
          </w:p>
        </w:tc>
        <w:tc>
          <w:tcPr>
            <w:tcW w:w="1711" w:type="dxa"/>
          </w:tcPr>
          <w:p w14:paraId="51B9E627"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0.738</w:t>
            </w:r>
          </w:p>
        </w:tc>
        <w:tc>
          <w:tcPr>
            <w:tcW w:w="1403" w:type="dxa"/>
            <w:vMerge/>
          </w:tcPr>
          <w:p w14:paraId="63BF39B6" w14:textId="77777777" w:rsidR="004B413D" w:rsidRPr="00B315E6" w:rsidRDefault="004B413D" w:rsidP="00AB2C13">
            <w:pPr>
              <w:tabs>
                <w:tab w:val="left" w:pos="845"/>
              </w:tabs>
              <w:rPr>
                <w:rFonts w:ascii="Times New Roman" w:hAnsi="Times New Roman" w:cs="Times New Roman"/>
                <w:sz w:val="24"/>
                <w:szCs w:val="24"/>
              </w:rPr>
            </w:pPr>
          </w:p>
        </w:tc>
        <w:tc>
          <w:tcPr>
            <w:tcW w:w="1574" w:type="dxa"/>
            <w:vMerge/>
          </w:tcPr>
          <w:p w14:paraId="3A15E943" w14:textId="77777777" w:rsidR="004B413D" w:rsidRPr="00B315E6" w:rsidRDefault="004B413D" w:rsidP="00AB2C13">
            <w:pPr>
              <w:tabs>
                <w:tab w:val="left" w:pos="845"/>
              </w:tabs>
              <w:rPr>
                <w:rFonts w:ascii="Times New Roman" w:hAnsi="Times New Roman" w:cs="Times New Roman"/>
                <w:sz w:val="24"/>
                <w:szCs w:val="24"/>
              </w:rPr>
            </w:pPr>
          </w:p>
        </w:tc>
        <w:tc>
          <w:tcPr>
            <w:tcW w:w="1584" w:type="dxa"/>
            <w:vMerge/>
          </w:tcPr>
          <w:p w14:paraId="75A289A0" w14:textId="77777777" w:rsidR="004B413D" w:rsidRPr="00B315E6" w:rsidRDefault="004B413D" w:rsidP="00AB2C13">
            <w:pPr>
              <w:tabs>
                <w:tab w:val="left" w:pos="845"/>
              </w:tabs>
              <w:rPr>
                <w:rFonts w:ascii="Times New Roman" w:hAnsi="Times New Roman" w:cs="Times New Roman"/>
                <w:sz w:val="24"/>
                <w:szCs w:val="24"/>
              </w:rPr>
            </w:pPr>
          </w:p>
        </w:tc>
      </w:tr>
      <w:tr w:rsidR="004B413D" w:rsidRPr="00B315E6" w14:paraId="2A93800D" w14:textId="77777777" w:rsidTr="00B315E6">
        <w:tc>
          <w:tcPr>
            <w:tcW w:w="1660" w:type="dxa"/>
          </w:tcPr>
          <w:p w14:paraId="06B1B357" w14:textId="77777777" w:rsidR="004B413D" w:rsidRPr="00B315E6" w:rsidRDefault="004B413D" w:rsidP="00AB2C13">
            <w:pPr>
              <w:tabs>
                <w:tab w:val="left" w:pos="845"/>
              </w:tabs>
              <w:rPr>
                <w:rFonts w:ascii="Times New Roman" w:hAnsi="Times New Roman" w:cs="Times New Roman"/>
                <w:sz w:val="24"/>
                <w:szCs w:val="24"/>
              </w:rPr>
            </w:pPr>
          </w:p>
        </w:tc>
        <w:tc>
          <w:tcPr>
            <w:tcW w:w="1419" w:type="dxa"/>
          </w:tcPr>
          <w:p w14:paraId="6A39BACA"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SC3</w:t>
            </w:r>
          </w:p>
        </w:tc>
        <w:tc>
          <w:tcPr>
            <w:tcW w:w="1711" w:type="dxa"/>
          </w:tcPr>
          <w:p w14:paraId="43BFBB56"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0.863</w:t>
            </w:r>
          </w:p>
        </w:tc>
        <w:tc>
          <w:tcPr>
            <w:tcW w:w="1403" w:type="dxa"/>
            <w:vMerge/>
          </w:tcPr>
          <w:p w14:paraId="2D82B7EC" w14:textId="77777777" w:rsidR="004B413D" w:rsidRPr="00B315E6" w:rsidRDefault="004B413D" w:rsidP="00AB2C13">
            <w:pPr>
              <w:tabs>
                <w:tab w:val="left" w:pos="845"/>
              </w:tabs>
              <w:rPr>
                <w:rFonts w:ascii="Times New Roman" w:hAnsi="Times New Roman" w:cs="Times New Roman"/>
                <w:sz w:val="24"/>
                <w:szCs w:val="24"/>
              </w:rPr>
            </w:pPr>
          </w:p>
        </w:tc>
        <w:tc>
          <w:tcPr>
            <w:tcW w:w="1574" w:type="dxa"/>
            <w:vMerge/>
          </w:tcPr>
          <w:p w14:paraId="0AD69EDF" w14:textId="77777777" w:rsidR="004B413D" w:rsidRPr="00B315E6" w:rsidRDefault="004B413D" w:rsidP="00AB2C13">
            <w:pPr>
              <w:tabs>
                <w:tab w:val="left" w:pos="845"/>
              </w:tabs>
              <w:rPr>
                <w:rFonts w:ascii="Times New Roman" w:hAnsi="Times New Roman" w:cs="Times New Roman"/>
                <w:sz w:val="24"/>
                <w:szCs w:val="24"/>
              </w:rPr>
            </w:pPr>
          </w:p>
        </w:tc>
        <w:tc>
          <w:tcPr>
            <w:tcW w:w="1584" w:type="dxa"/>
            <w:vMerge/>
          </w:tcPr>
          <w:p w14:paraId="66998516" w14:textId="77777777" w:rsidR="004B413D" w:rsidRPr="00B315E6" w:rsidRDefault="004B413D" w:rsidP="00AB2C13">
            <w:pPr>
              <w:tabs>
                <w:tab w:val="left" w:pos="845"/>
              </w:tabs>
              <w:rPr>
                <w:rFonts w:ascii="Times New Roman" w:hAnsi="Times New Roman" w:cs="Times New Roman"/>
                <w:sz w:val="24"/>
                <w:szCs w:val="24"/>
              </w:rPr>
            </w:pPr>
          </w:p>
        </w:tc>
      </w:tr>
      <w:tr w:rsidR="004B413D" w:rsidRPr="00B315E6" w14:paraId="75090D9F" w14:textId="77777777" w:rsidTr="00B315E6">
        <w:tc>
          <w:tcPr>
            <w:tcW w:w="1660" w:type="dxa"/>
          </w:tcPr>
          <w:p w14:paraId="77A42B24" w14:textId="77777777" w:rsidR="004B413D" w:rsidRPr="00B315E6" w:rsidRDefault="004B413D" w:rsidP="00AB2C13">
            <w:pPr>
              <w:tabs>
                <w:tab w:val="left" w:pos="845"/>
              </w:tabs>
              <w:rPr>
                <w:rFonts w:ascii="Times New Roman" w:hAnsi="Times New Roman" w:cs="Times New Roman"/>
                <w:sz w:val="24"/>
                <w:szCs w:val="24"/>
              </w:rPr>
            </w:pPr>
          </w:p>
        </w:tc>
        <w:tc>
          <w:tcPr>
            <w:tcW w:w="1419" w:type="dxa"/>
          </w:tcPr>
          <w:p w14:paraId="7017FBA9"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SC4</w:t>
            </w:r>
          </w:p>
        </w:tc>
        <w:tc>
          <w:tcPr>
            <w:tcW w:w="1711" w:type="dxa"/>
          </w:tcPr>
          <w:p w14:paraId="631E7EB3"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0.891</w:t>
            </w:r>
          </w:p>
        </w:tc>
        <w:tc>
          <w:tcPr>
            <w:tcW w:w="1403" w:type="dxa"/>
            <w:vMerge/>
          </w:tcPr>
          <w:p w14:paraId="23EF800E" w14:textId="77777777" w:rsidR="004B413D" w:rsidRPr="00B315E6" w:rsidRDefault="004B413D" w:rsidP="00AB2C13">
            <w:pPr>
              <w:tabs>
                <w:tab w:val="left" w:pos="845"/>
              </w:tabs>
              <w:rPr>
                <w:rFonts w:ascii="Times New Roman" w:hAnsi="Times New Roman" w:cs="Times New Roman"/>
                <w:sz w:val="24"/>
                <w:szCs w:val="24"/>
              </w:rPr>
            </w:pPr>
          </w:p>
        </w:tc>
        <w:tc>
          <w:tcPr>
            <w:tcW w:w="1574" w:type="dxa"/>
            <w:vMerge/>
          </w:tcPr>
          <w:p w14:paraId="3610698F" w14:textId="77777777" w:rsidR="004B413D" w:rsidRPr="00B315E6" w:rsidRDefault="004B413D" w:rsidP="00AB2C13">
            <w:pPr>
              <w:tabs>
                <w:tab w:val="left" w:pos="845"/>
              </w:tabs>
              <w:rPr>
                <w:rFonts w:ascii="Times New Roman" w:hAnsi="Times New Roman" w:cs="Times New Roman"/>
                <w:sz w:val="24"/>
                <w:szCs w:val="24"/>
              </w:rPr>
            </w:pPr>
          </w:p>
        </w:tc>
        <w:tc>
          <w:tcPr>
            <w:tcW w:w="1584" w:type="dxa"/>
            <w:vMerge/>
          </w:tcPr>
          <w:p w14:paraId="2EAE6FF0" w14:textId="77777777" w:rsidR="004B413D" w:rsidRPr="00B315E6" w:rsidRDefault="004B413D" w:rsidP="00AB2C13">
            <w:pPr>
              <w:tabs>
                <w:tab w:val="left" w:pos="845"/>
              </w:tabs>
              <w:rPr>
                <w:rFonts w:ascii="Times New Roman" w:hAnsi="Times New Roman" w:cs="Times New Roman"/>
                <w:sz w:val="24"/>
                <w:szCs w:val="24"/>
              </w:rPr>
            </w:pPr>
          </w:p>
        </w:tc>
      </w:tr>
      <w:tr w:rsidR="004B413D" w:rsidRPr="00B315E6" w14:paraId="68934107" w14:textId="77777777" w:rsidTr="00B315E6">
        <w:tc>
          <w:tcPr>
            <w:tcW w:w="1660" w:type="dxa"/>
          </w:tcPr>
          <w:p w14:paraId="775C78E1" w14:textId="77777777" w:rsidR="004B413D" w:rsidRPr="00B315E6" w:rsidRDefault="004B413D" w:rsidP="00AB2C13">
            <w:pPr>
              <w:tabs>
                <w:tab w:val="left" w:pos="845"/>
              </w:tabs>
              <w:rPr>
                <w:rFonts w:ascii="Times New Roman" w:hAnsi="Times New Roman" w:cs="Times New Roman"/>
                <w:sz w:val="24"/>
                <w:szCs w:val="24"/>
              </w:rPr>
            </w:pPr>
          </w:p>
        </w:tc>
        <w:tc>
          <w:tcPr>
            <w:tcW w:w="1419" w:type="dxa"/>
          </w:tcPr>
          <w:p w14:paraId="31965423"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SC5</w:t>
            </w:r>
          </w:p>
        </w:tc>
        <w:tc>
          <w:tcPr>
            <w:tcW w:w="1711" w:type="dxa"/>
          </w:tcPr>
          <w:p w14:paraId="6F269B0E"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0.741</w:t>
            </w:r>
          </w:p>
        </w:tc>
        <w:tc>
          <w:tcPr>
            <w:tcW w:w="1403" w:type="dxa"/>
            <w:vMerge/>
          </w:tcPr>
          <w:p w14:paraId="371747D8" w14:textId="77777777" w:rsidR="004B413D" w:rsidRPr="00B315E6" w:rsidRDefault="004B413D" w:rsidP="00AB2C13">
            <w:pPr>
              <w:tabs>
                <w:tab w:val="left" w:pos="845"/>
              </w:tabs>
              <w:rPr>
                <w:rFonts w:ascii="Times New Roman" w:hAnsi="Times New Roman" w:cs="Times New Roman"/>
                <w:sz w:val="24"/>
                <w:szCs w:val="24"/>
              </w:rPr>
            </w:pPr>
          </w:p>
        </w:tc>
        <w:tc>
          <w:tcPr>
            <w:tcW w:w="1574" w:type="dxa"/>
            <w:vMerge/>
          </w:tcPr>
          <w:p w14:paraId="132C08B5" w14:textId="77777777" w:rsidR="004B413D" w:rsidRPr="00B315E6" w:rsidRDefault="004B413D" w:rsidP="00AB2C13">
            <w:pPr>
              <w:tabs>
                <w:tab w:val="left" w:pos="845"/>
              </w:tabs>
              <w:rPr>
                <w:rFonts w:ascii="Times New Roman" w:hAnsi="Times New Roman" w:cs="Times New Roman"/>
                <w:sz w:val="24"/>
                <w:szCs w:val="24"/>
              </w:rPr>
            </w:pPr>
          </w:p>
        </w:tc>
        <w:tc>
          <w:tcPr>
            <w:tcW w:w="1584" w:type="dxa"/>
            <w:vMerge/>
          </w:tcPr>
          <w:p w14:paraId="1B56B610" w14:textId="77777777" w:rsidR="004B413D" w:rsidRPr="00B315E6" w:rsidRDefault="004B413D" w:rsidP="00AB2C13">
            <w:pPr>
              <w:tabs>
                <w:tab w:val="left" w:pos="845"/>
              </w:tabs>
              <w:rPr>
                <w:rFonts w:ascii="Times New Roman" w:hAnsi="Times New Roman" w:cs="Times New Roman"/>
                <w:sz w:val="24"/>
                <w:szCs w:val="24"/>
              </w:rPr>
            </w:pPr>
          </w:p>
        </w:tc>
      </w:tr>
      <w:tr w:rsidR="004B413D" w:rsidRPr="00B315E6" w14:paraId="7FAA33D8" w14:textId="77777777" w:rsidTr="00B315E6">
        <w:tc>
          <w:tcPr>
            <w:tcW w:w="1660" w:type="dxa"/>
          </w:tcPr>
          <w:p w14:paraId="743292BD" w14:textId="77777777" w:rsidR="004B413D" w:rsidRPr="00B315E6" w:rsidRDefault="004B413D" w:rsidP="00AB2C13">
            <w:pPr>
              <w:tabs>
                <w:tab w:val="left" w:pos="845"/>
              </w:tabs>
              <w:rPr>
                <w:rFonts w:ascii="Times New Roman" w:hAnsi="Times New Roman" w:cs="Times New Roman"/>
                <w:sz w:val="24"/>
                <w:szCs w:val="24"/>
              </w:rPr>
            </w:pPr>
          </w:p>
        </w:tc>
        <w:tc>
          <w:tcPr>
            <w:tcW w:w="1419" w:type="dxa"/>
          </w:tcPr>
          <w:p w14:paraId="53345DC3"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SC6</w:t>
            </w:r>
          </w:p>
        </w:tc>
        <w:tc>
          <w:tcPr>
            <w:tcW w:w="1711" w:type="dxa"/>
          </w:tcPr>
          <w:p w14:paraId="1AFDDA7C"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0.597</w:t>
            </w:r>
          </w:p>
        </w:tc>
        <w:tc>
          <w:tcPr>
            <w:tcW w:w="1403" w:type="dxa"/>
            <w:vMerge/>
          </w:tcPr>
          <w:p w14:paraId="17B375F4" w14:textId="77777777" w:rsidR="004B413D" w:rsidRPr="00B315E6" w:rsidRDefault="004B413D" w:rsidP="00AB2C13">
            <w:pPr>
              <w:tabs>
                <w:tab w:val="left" w:pos="845"/>
              </w:tabs>
              <w:rPr>
                <w:rFonts w:ascii="Times New Roman" w:hAnsi="Times New Roman" w:cs="Times New Roman"/>
                <w:sz w:val="24"/>
                <w:szCs w:val="24"/>
              </w:rPr>
            </w:pPr>
          </w:p>
        </w:tc>
        <w:tc>
          <w:tcPr>
            <w:tcW w:w="1574" w:type="dxa"/>
            <w:vMerge/>
          </w:tcPr>
          <w:p w14:paraId="5AC0E03D" w14:textId="77777777" w:rsidR="004B413D" w:rsidRPr="00B315E6" w:rsidRDefault="004B413D" w:rsidP="00AB2C13">
            <w:pPr>
              <w:tabs>
                <w:tab w:val="left" w:pos="845"/>
              </w:tabs>
              <w:rPr>
                <w:rFonts w:ascii="Times New Roman" w:hAnsi="Times New Roman" w:cs="Times New Roman"/>
                <w:sz w:val="24"/>
                <w:szCs w:val="24"/>
              </w:rPr>
            </w:pPr>
          </w:p>
        </w:tc>
        <w:tc>
          <w:tcPr>
            <w:tcW w:w="1584" w:type="dxa"/>
            <w:vMerge/>
          </w:tcPr>
          <w:p w14:paraId="346772C1" w14:textId="77777777" w:rsidR="004B413D" w:rsidRPr="00B315E6" w:rsidRDefault="004B413D" w:rsidP="00AB2C13">
            <w:pPr>
              <w:tabs>
                <w:tab w:val="left" w:pos="845"/>
              </w:tabs>
              <w:rPr>
                <w:rFonts w:ascii="Times New Roman" w:hAnsi="Times New Roman" w:cs="Times New Roman"/>
                <w:sz w:val="24"/>
                <w:szCs w:val="24"/>
              </w:rPr>
            </w:pPr>
          </w:p>
        </w:tc>
      </w:tr>
      <w:tr w:rsidR="004B413D" w:rsidRPr="00B315E6" w14:paraId="23F47821" w14:textId="77777777" w:rsidTr="00B315E6">
        <w:tc>
          <w:tcPr>
            <w:tcW w:w="1660" w:type="dxa"/>
          </w:tcPr>
          <w:p w14:paraId="3F93EE96" w14:textId="77777777" w:rsidR="004B413D" w:rsidRPr="00B315E6" w:rsidRDefault="004B413D" w:rsidP="00AB2C13">
            <w:pPr>
              <w:tabs>
                <w:tab w:val="left" w:pos="845"/>
              </w:tabs>
              <w:rPr>
                <w:rFonts w:ascii="Times New Roman" w:hAnsi="Times New Roman" w:cs="Times New Roman"/>
                <w:sz w:val="24"/>
                <w:szCs w:val="24"/>
              </w:rPr>
            </w:pPr>
          </w:p>
        </w:tc>
        <w:tc>
          <w:tcPr>
            <w:tcW w:w="1419" w:type="dxa"/>
          </w:tcPr>
          <w:p w14:paraId="2934D9EB"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SC7</w:t>
            </w:r>
          </w:p>
        </w:tc>
        <w:tc>
          <w:tcPr>
            <w:tcW w:w="1711" w:type="dxa"/>
          </w:tcPr>
          <w:p w14:paraId="6B98D5A6" w14:textId="77777777" w:rsidR="004B413D" w:rsidRPr="00B315E6" w:rsidRDefault="004B413D" w:rsidP="00AB2C13">
            <w:pPr>
              <w:tabs>
                <w:tab w:val="left" w:pos="845"/>
              </w:tabs>
              <w:rPr>
                <w:rFonts w:ascii="Times New Roman" w:hAnsi="Times New Roman" w:cs="Times New Roman"/>
                <w:sz w:val="24"/>
                <w:szCs w:val="24"/>
              </w:rPr>
            </w:pPr>
            <w:r w:rsidRPr="00B315E6">
              <w:rPr>
                <w:rFonts w:ascii="Times New Roman" w:hAnsi="Times New Roman" w:cs="Times New Roman"/>
                <w:sz w:val="24"/>
                <w:szCs w:val="24"/>
              </w:rPr>
              <w:t>0.793</w:t>
            </w:r>
          </w:p>
        </w:tc>
        <w:tc>
          <w:tcPr>
            <w:tcW w:w="1403" w:type="dxa"/>
            <w:vMerge/>
          </w:tcPr>
          <w:p w14:paraId="614933DE" w14:textId="77777777" w:rsidR="004B413D" w:rsidRPr="00B315E6" w:rsidRDefault="004B413D" w:rsidP="00AB2C13">
            <w:pPr>
              <w:tabs>
                <w:tab w:val="left" w:pos="845"/>
              </w:tabs>
              <w:rPr>
                <w:rFonts w:ascii="Times New Roman" w:hAnsi="Times New Roman" w:cs="Times New Roman"/>
                <w:sz w:val="24"/>
                <w:szCs w:val="24"/>
              </w:rPr>
            </w:pPr>
          </w:p>
        </w:tc>
        <w:tc>
          <w:tcPr>
            <w:tcW w:w="1574" w:type="dxa"/>
            <w:vMerge/>
          </w:tcPr>
          <w:p w14:paraId="5057C183" w14:textId="77777777" w:rsidR="004B413D" w:rsidRPr="00B315E6" w:rsidRDefault="004B413D" w:rsidP="00AB2C13">
            <w:pPr>
              <w:tabs>
                <w:tab w:val="left" w:pos="845"/>
              </w:tabs>
              <w:rPr>
                <w:rFonts w:ascii="Times New Roman" w:hAnsi="Times New Roman" w:cs="Times New Roman"/>
                <w:sz w:val="24"/>
                <w:szCs w:val="24"/>
              </w:rPr>
            </w:pPr>
          </w:p>
        </w:tc>
        <w:tc>
          <w:tcPr>
            <w:tcW w:w="1584" w:type="dxa"/>
            <w:vMerge/>
          </w:tcPr>
          <w:p w14:paraId="51A78DB7" w14:textId="77777777" w:rsidR="004B413D" w:rsidRPr="00B315E6" w:rsidRDefault="004B413D" w:rsidP="00AB2C13">
            <w:pPr>
              <w:tabs>
                <w:tab w:val="left" w:pos="845"/>
              </w:tabs>
              <w:rPr>
                <w:rFonts w:ascii="Times New Roman" w:hAnsi="Times New Roman" w:cs="Times New Roman"/>
                <w:sz w:val="24"/>
                <w:szCs w:val="24"/>
              </w:rPr>
            </w:pPr>
          </w:p>
        </w:tc>
      </w:tr>
    </w:tbl>
    <w:p w14:paraId="0E0E3741" w14:textId="5D553D63" w:rsidR="00AC247F" w:rsidRPr="00B315E6" w:rsidRDefault="004B413D" w:rsidP="00AC247F">
      <w:pPr>
        <w:spacing w:before="100" w:beforeAutospacing="1" w:after="100" w:afterAutospacing="1"/>
        <w:jc w:val="both"/>
        <w:outlineLvl w:val="0"/>
        <w:rPr>
          <w:rFonts w:ascii="Times New Roman" w:hAnsi="Times New Roman" w:cs="Times New Roman"/>
          <w:sz w:val="24"/>
          <w:szCs w:val="24"/>
        </w:rPr>
      </w:pPr>
      <w:r w:rsidRPr="00B315E6">
        <w:rPr>
          <w:rFonts w:ascii="Times New Roman" w:hAnsi="Times New Roman" w:cs="Times New Roman"/>
          <w:sz w:val="24"/>
          <w:szCs w:val="24"/>
        </w:rPr>
        <w:t xml:space="preserve">Note: </w:t>
      </w:r>
      <w:r w:rsidR="00AC247F" w:rsidRPr="00B315E6">
        <w:rPr>
          <w:rFonts w:ascii="Times New Roman" w:hAnsi="Times New Roman" w:cs="Times New Roman"/>
          <w:sz w:val="24"/>
          <w:szCs w:val="24"/>
        </w:rPr>
        <w:t>All Cronbach’s α and CR values exceed the 0.70 benchmark and AVE exceeds the 0.50 threshold (Hair et al., 2019), supporting reliability and convergent validity. Items with loadings slightly below 0.60 (AFS1, AFS3, SC6, SI5) were retained due to their theoretical significance for SME credit access and network breadth.</w:t>
      </w:r>
    </w:p>
    <w:p w14:paraId="0B2EE55A" w14:textId="526A8304" w:rsidR="004E62D2" w:rsidRPr="00B315E6" w:rsidRDefault="004E62D2" w:rsidP="00AC247F">
      <w:pPr>
        <w:spacing w:before="100" w:beforeAutospacing="1" w:after="100" w:afterAutospacing="1"/>
        <w:outlineLvl w:val="0"/>
        <w:rPr>
          <w:rFonts w:ascii="Times New Roman" w:hAnsi="Times New Roman" w:cs="Times New Roman"/>
          <w:sz w:val="24"/>
          <w:szCs w:val="24"/>
        </w:rPr>
      </w:pPr>
      <w:r w:rsidRPr="00B315E6">
        <w:rPr>
          <w:rStyle w:val="Strong"/>
          <w:rFonts w:ascii="Times New Roman" w:hAnsi="Times New Roman" w:cs="Times New Roman"/>
          <w:sz w:val="24"/>
          <w:szCs w:val="24"/>
        </w:rPr>
        <w:t xml:space="preserve">Table </w:t>
      </w:r>
      <w:r w:rsidR="00E1211E" w:rsidRPr="00B315E6">
        <w:rPr>
          <w:rStyle w:val="Strong"/>
          <w:rFonts w:ascii="Times New Roman" w:hAnsi="Times New Roman" w:cs="Times New Roman"/>
          <w:sz w:val="24"/>
          <w:szCs w:val="24"/>
        </w:rPr>
        <w:t>B5</w:t>
      </w:r>
      <w:r w:rsidRPr="00B315E6">
        <w:rPr>
          <w:rStyle w:val="Strong"/>
          <w:rFonts w:ascii="Times New Roman" w:hAnsi="Times New Roman" w:cs="Times New Roman"/>
          <w:sz w:val="24"/>
          <w:szCs w:val="24"/>
        </w:rPr>
        <w:t>. Collinearity Diagnostics</w:t>
      </w:r>
    </w:p>
    <w:tbl>
      <w:tblPr>
        <w:tblStyle w:val="TableGrid"/>
        <w:tblW w:w="9351" w:type="dxa"/>
        <w:tblLook w:val="04A0" w:firstRow="1" w:lastRow="0" w:firstColumn="1" w:lastColumn="0" w:noHBand="0" w:noVBand="1"/>
      </w:tblPr>
      <w:tblGrid>
        <w:gridCol w:w="4454"/>
        <w:gridCol w:w="4897"/>
      </w:tblGrid>
      <w:tr w:rsidR="004E62D2" w:rsidRPr="00B315E6" w14:paraId="1A316F22" w14:textId="77777777" w:rsidTr="001B5D2A">
        <w:trPr>
          <w:trHeight w:val="376"/>
        </w:trPr>
        <w:tc>
          <w:tcPr>
            <w:tcW w:w="0" w:type="auto"/>
            <w:hideMark/>
          </w:tcPr>
          <w:p w14:paraId="21217122" w14:textId="77777777" w:rsidR="004E62D2" w:rsidRPr="00B315E6" w:rsidRDefault="004E62D2" w:rsidP="0080362A">
            <w:pPr>
              <w:jc w:val="center"/>
              <w:rPr>
                <w:rFonts w:ascii="Times New Roman" w:hAnsi="Times New Roman" w:cs="Times New Roman"/>
                <w:b/>
                <w:bCs/>
                <w:sz w:val="24"/>
                <w:szCs w:val="24"/>
              </w:rPr>
            </w:pPr>
            <w:r w:rsidRPr="00B315E6">
              <w:rPr>
                <w:rFonts w:ascii="Times New Roman" w:hAnsi="Times New Roman" w:cs="Times New Roman"/>
                <w:b/>
                <w:bCs/>
                <w:sz w:val="24"/>
                <w:szCs w:val="24"/>
              </w:rPr>
              <w:t>Construct</w:t>
            </w:r>
          </w:p>
        </w:tc>
        <w:tc>
          <w:tcPr>
            <w:tcW w:w="4897" w:type="dxa"/>
            <w:hideMark/>
          </w:tcPr>
          <w:p w14:paraId="1AFDEB1D" w14:textId="77777777" w:rsidR="004E62D2" w:rsidRPr="00B315E6" w:rsidRDefault="004E62D2" w:rsidP="0080362A">
            <w:pPr>
              <w:jc w:val="center"/>
              <w:rPr>
                <w:rFonts w:ascii="Times New Roman" w:hAnsi="Times New Roman" w:cs="Times New Roman"/>
                <w:b/>
                <w:bCs/>
                <w:sz w:val="24"/>
                <w:szCs w:val="24"/>
              </w:rPr>
            </w:pPr>
            <w:r w:rsidRPr="00B315E6">
              <w:rPr>
                <w:rFonts w:ascii="Times New Roman" w:hAnsi="Times New Roman" w:cs="Times New Roman"/>
                <w:b/>
                <w:bCs/>
                <w:sz w:val="24"/>
                <w:szCs w:val="24"/>
              </w:rPr>
              <w:t>VIF Range</w:t>
            </w:r>
          </w:p>
        </w:tc>
      </w:tr>
      <w:tr w:rsidR="004E62D2" w:rsidRPr="00B315E6" w14:paraId="019CE5D1" w14:textId="77777777" w:rsidTr="001B5D2A">
        <w:trPr>
          <w:trHeight w:val="376"/>
        </w:trPr>
        <w:tc>
          <w:tcPr>
            <w:tcW w:w="0" w:type="auto"/>
            <w:hideMark/>
          </w:tcPr>
          <w:p w14:paraId="75813CA5" w14:textId="77777777" w:rsidR="004E62D2" w:rsidRPr="00B315E6" w:rsidRDefault="004E62D2" w:rsidP="0080362A">
            <w:pPr>
              <w:rPr>
                <w:rFonts w:ascii="Times New Roman" w:hAnsi="Times New Roman" w:cs="Times New Roman"/>
                <w:sz w:val="24"/>
                <w:szCs w:val="24"/>
              </w:rPr>
            </w:pPr>
            <w:r w:rsidRPr="00B315E6">
              <w:rPr>
                <w:rFonts w:ascii="Times New Roman" w:hAnsi="Times New Roman" w:cs="Times New Roman"/>
                <w:sz w:val="24"/>
                <w:szCs w:val="24"/>
              </w:rPr>
              <w:t>All IVs</w:t>
            </w:r>
          </w:p>
        </w:tc>
        <w:tc>
          <w:tcPr>
            <w:tcW w:w="4897" w:type="dxa"/>
            <w:hideMark/>
          </w:tcPr>
          <w:p w14:paraId="7A008936" w14:textId="77777777" w:rsidR="004E62D2" w:rsidRPr="00B315E6" w:rsidRDefault="004E62D2" w:rsidP="0080362A">
            <w:pPr>
              <w:rPr>
                <w:rFonts w:ascii="Times New Roman" w:hAnsi="Times New Roman" w:cs="Times New Roman"/>
                <w:sz w:val="24"/>
                <w:szCs w:val="24"/>
              </w:rPr>
            </w:pPr>
            <w:r w:rsidRPr="00B315E6">
              <w:rPr>
                <w:rFonts w:ascii="Times New Roman" w:hAnsi="Times New Roman" w:cs="Times New Roman"/>
                <w:sz w:val="24"/>
                <w:szCs w:val="24"/>
              </w:rPr>
              <w:t>1.013–1.180</w:t>
            </w:r>
          </w:p>
        </w:tc>
      </w:tr>
    </w:tbl>
    <w:p w14:paraId="7B292683" w14:textId="77777777" w:rsidR="004E62D2" w:rsidRPr="00B315E6" w:rsidRDefault="004E62D2" w:rsidP="004E62D2">
      <w:pPr>
        <w:pStyle w:val="NormalWeb"/>
      </w:pPr>
      <w:r w:rsidRPr="00B315E6">
        <w:rPr>
          <w:rStyle w:val="Emphasis"/>
          <w:rFonts w:eastAsiaTheme="majorEastAsia"/>
        </w:rPr>
        <w:t>All VIF &lt; 5.00, indicating absence of multicollinearity.</w:t>
      </w:r>
    </w:p>
    <w:p w14:paraId="04A104BD" w14:textId="313FA83C" w:rsidR="00B12AEB" w:rsidRPr="00B315E6" w:rsidRDefault="00B12AEB" w:rsidP="00B12AEB">
      <w:pPr>
        <w:pStyle w:val="NormalWeb"/>
      </w:pPr>
      <w:r w:rsidRPr="00B315E6">
        <w:rPr>
          <w:rStyle w:val="Strong"/>
          <w:rFonts w:eastAsiaTheme="majorEastAsia"/>
        </w:rPr>
        <w:t xml:space="preserve"> Table B</w:t>
      </w:r>
      <w:r w:rsidR="00E1211E" w:rsidRPr="00B315E6">
        <w:rPr>
          <w:rStyle w:val="Strong"/>
          <w:rFonts w:eastAsiaTheme="majorEastAsia"/>
        </w:rPr>
        <w:t>6</w:t>
      </w:r>
      <w:r w:rsidRPr="00B315E6">
        <w:rPr>
          <w:rStyle w:val="Strong"/>
          <w:rFonts w:eastAsiaTheme="majorEastAsia"/>
        </w:rPr>
        <w:t xml:space="preserve">. Cross-Loadings of Items on Latent Constructs </w:t>
      </w:r>
    </w:p>
    <w:tbl>
      <w:tblPr>
        <w:tblStyle w:val="TableGrid"/>
        <w:tblW w:w="9209" w:type="dxa"/>
        <w:tblLook w:val="04A0" w:firstRow="1" w:lastRow="0" w:firstColumn="1" w:lastColumn="0" w:noHBand="0" w:noVBand="1"/>
      </w:tblPr>
      <w:tblGrid>
        <w:gridCol w:w="777"/>
        <w:gridCol w:w="2239"/>
        <w:gridCol w:w="2319"/>
        <w:gridCol w:w="2244"/>
        <w:gridCol w:w="1630"/>
      </w:tblGrid>
      <w:tr w:rsidR="00B12AEB" w:rsidRPr="00B315E6" w14:paraId="33E2D2B1" w14:textId="77777777" w:rsidTr="001B5D2A">
        <w:tc>
          <w:tcPr>
            <w:tcW w:w="0" w:type="auto"/>
            <w:hideMark/>
          </w:tcPr>
          <w:p w14:paraId="303F727F" w14:textId="77777777" w:rsidR="00B12AEB" w:rsidRPr="00B315E6" w:rsidRDefault="00B12AEB">
            <w:pPr>
              <w:jc w:val="center"/>
              <w:rPr>
                <w:rFonts w:ascii="Times New Roman" w:hAnsi="Times New Roman" w:cs="Times New Roman"/>
                <w:b/>
                <w:bCs/>
                <w:sz w:val="24"/>
                <w:szCs w:val="24"/>
              </w:rPr>
            </w:pPr>
            <w:r w:rsidRPr="00B315E6">
              <w:rPr>
                <w:rFonts w:ascii="Times New Roman" w:hAnsi="Times New Roman" w:cs="Times New Roman"/>
                <w:b/>
                <w:bCs/>
                <w:sz w:val="24"/>
                <w:szCs w:val="24"/>
              </w:rPr>
              <w:t>Item</w:t>
            </w:r>
          </w:p>
        </w:tc>
        <w:tc>
          <w:tcPr>
            <w:tcW w:w="0" w:type="auto"/>
            <w:hideMark/>
          </w:tcPr>
          <w:p w14:paraId="0D182F95" w14:textId="77777777" w:rsidR="00B12AEB" w:rsidRPr="00B315E6" w:rsidRDefault="00B12AEB">
            <w:pPr>
              <w:jc w:val="center"/>
              <w:rPr>
                <w:rFonts w:ascii="Times New Roman" w:hAnsi="Times New Roman" w:cs="Times New Roman"/>
                <w:b/>
                <w:bCs/>
                <w:sz w:val="24"/>
                <w:szCs w:val="24"/>
              </w:rPr>
            </w:pPr>
            <w:r w:rsidRPr="00B315E6">
              <w:rPr>
                <w:rFonts w:ascii="Times New Roman" w:hAnsi="Times New Roman" w:cs="Times New Roman"/>
                <w:b/>
                <w:bCs/>
                <w:sz w:val="24"/>
                <w:szCs w:val="24"/>
              </w:rPr>
              <w:t>Access to Finance (AF)</w:t>
            </w:r>
          </w:p>
        </w:tc>
        <w:tc>
          <w:tcPr>
            <w:tcW w:w="0" w:type="auto"/>
            <w:hideMark/>
          </w:tcPr>
          <w:p w14:paraId="73E61881" w14:textId="77777777" w:rsidR="00B12AEB" w:rsidRPr="00B315E6" w:rsidRDefault="00B12AEB">
            <w:pPr>
              <w:jc w:val="center"/>
              <w:rPr>
                <w:rFonts w:ascii="Times New Roman" w:hAnsi="Times New Roman" w:cs="Times New Roman"/>
                <w:b/>
                <w:bCs/>
                <w:sz w:val="24"/>
                <w:szCs w:val="24"/>
              </w:rPr>
            </w:pPr>
            <w:r w:rsidRPr="00B315E6">
              <w:rPr>
                <w:rFonts w:ascii="Times New Roman" w:hAnsi="Times New Roman" w:cs="Times New Roman"/>
                <w:b/>
                <w:bCs/>
                <w:sz w:val="24"/>
                <w:szCs w:val="24"/>
              </w:rPr>
              <w:t>Financial Literacy (FL)</w:t>
            </w:r>
          </w:p>
        </w:tc>
        <w:tc>
          <w:tcPr>
            <w:tcW w:w="0" w:type="auto"/>
            <w:hideMark/>
          </w:tcPr>
          <w:p w14:paraId="5D47019A" w14:textId="77777777" w:rsidR="00B12AEB" w:rsidRPr="00B315E6" w:rsidRDefault="00B12AEB">
            <w:pPr>
              <w:jc w:val="center"/>
              <w:rPr>
                <w:rFonts w:ascii="Times New Roman" w:hAnsi="Times New Roman" w:cs="Times New Roman"/>
                <w:b/>
                <w:bCs/>
                <w:sz w:val="24"/>
                <w:szCs w:val="24"/>
              </w:rPr>
            </w:pPr>
            <w:r w:rsidRPr="00B315E6">
              <w:rPr>
                <w:rFonts w:ascii="Times New Roman" w:hAnsi="Times New Roman" w:cs="Times New Roman"/>
                <w:b/>
                <w:bCs/>
                <w:sz w:val="24"/>
                <w:szCs w:val="24"/>
              </w:rPr>
              <w:t>Social Interaction (SI)</w:t>
            </w:r>
          </w:p>
        </w:tc>
        <w:tc>
          <w:tcPr>
            <w:tcW w:w="1630" w:type="dxa"/>
            <w:hideMark/>
          </w:tcPr>
          <w:p w14:paraId="08154ACA" w14:textId="77777777" w:rsidR="00B12AEB" w:rsidRPr="00B315E6" w:rsidRDefault="00B12AEB">
            <w:pPr>
              <w:jc w:val="center"/>
              <w:rPr>
                <w:rFonts w:ascii="Times New Roman" w:hAnsi="Times New Roman" w:cs="Times New Roman"/>
                <w:b/>
                <w:bCs/>
                <w:sz w:val="24"/>
                <w:szCs w:val="24"/>
              </w:rPr>
            </w:pPr>
            <w:r w:rsidRPr="00B315E6">
              <w:rPr>
                <w:rFonts w:ascii="Times New Roman" w:hAnsi="Times New Roman" w:cs="Times New Roman"/>
                <w:b/>
                <w:bCs/>
                <w:sz w:val="24"/>
                <w:szCs w:val="24"/>
              </w:rPr>
              <w:t>Social Capital (SC)</w:t>
            </w:r>
          </w:p>
        </w:tc>
      </w:tr>
      <w:tr w:rsidR="00B12AEB" w:rsidRPr="00B315E6" w14:paraId="2B4356E5" w14:textId="77777777" w:rsidTr="001B5D2A">
        <w:tc>
          <w:tcPr>
            <w:tcW w:w="0" w:type="auto"/>
            <w:hideMark/>
          </w:tcPr>
          <w:p w14:paraId="1FB9A9B1"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AFS1</w:t>
            </w:r>
          </w:p>
        </w:tc>
        <w:tc>
          <w:tcPr>
            <w:tcW w:w="0" w:type="auto"/>
            <w:hideMark/>
          </w:tcPr>
          <w:p w14:paraId="30AFB987" w14:textId="77777777" w:rsidR="00B12AEB" w:rsidRPr="00B315E6" w:rsidRDefault="00B12AEB">
            <w:pPr>
              <w:rPr>
                <w:rFonts w:ascii="Times New Roman" w:hAnsi="Times New Roman" w:cs="Times New Roman"/>
                <w:sz w:val="24"/>
                <w:szCs w:val="24"/>
              </w:rPr>
            </w:pPr>
            <w:r w:rsidRPr="00B315E6">
              <w:rPr>
                <w:rStyle w:val="Strong"/>
                <w:rFonts w:ascii="Times New Roman" w:hAnsi="Times New Roman" w:cs="Times New Roman"/>
                <w:sz w:val="24"/>
                <w:szCs w:val="24"/>
              </w:rPr>
              <w:t>0.565</w:t>
            </w:r>
          </w:p>
        </w:tc>
        <w:tc>
          <w:tcPr>
            <w:tcW w:w="0" w:type="auto"/>
            <w:hideMark/>
          </w:tcPr>
          <w:p w14:paraId="606D3BCB"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0.221</w:t>
            </w:r>
          </w:p>
        </w:tc>
        <w:tc>
          <w:tcPr>
            <w:tcW w:w="0" w:type="auto"/>
            <w:hideMark/>
          </w:tcPr>
          <w:p w14:paraId="599BCD16"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0.187</w:t>
            </w:r>
          </w:p>
        </w:tc>
        <w:tc>
          <w:tcPr>
            <w:tcW w:w="1630" w:type="dxa"/>
            <w:hideMark/>
          </w:tcPr>
          <w:p w14:paraId="4917A5E0"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0.244</w:t>
            </w:r>
          </w:p>
        </w:tc>
      </w:tr>
      <w:tr w:rsidR="00B12AEB" w:rsidRPr="00B315E6" w14:paraId="3A256EA7" w14:textId="77777777" w:rsidTr="001B5D2A">
        <w:tc>
          <w:tcPr>
            <w:tcW w:w="0" w:type="auto"/>
            <w:hideMark/>
          </w:tcPr>
          <w:p w14:paraId="516964D5"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AFS2</w:t>
            </w:r>
          </w:p>
        </w:tc>
        <w:tc>
          <w:tcPr>
            <w:tcW w:w="0" w:type="auto"/>
            <w:hideMark/>
          </w:tcPr>
          <w:p w14:paraId="534E30D2" w14:textId="77777777" w:rsidR="00B12AEB" w:rsidRPr="00B315E6" w:rsidRDefault="00B12AEB">
            <w:pPr>
              <w:rPr>
                <w:rFonts w:ascii="Times New Roman" w:hAnsi="Times New Roman" w:cs="Times New Roman"/>
                <w:sz w:val="24"/>
                <w:szCs w:val="24"/>
              </w:rPr>
            </w:pPr>
            <w:r w:rsidRPr="00B315E6">
              <w:rPr>
                <w:rStyle w:val="Strong"/>
                <w:rFonts w:ascii="Times New Roman" w:hAnsi="Times New Roman" w:cs="Times New Roman"/>
                <w:sz w:val="24"/>
                <w:szCs w:val="24"/>
              </w:rPr>
              <w:t>0.634</w:t>
            </w:r>
          </w:p>
        </w:tc>
        <w:tc>
          <w:tcPr>
            <w:tcW w:w="0" w:type="auto"/>
            <w:hideMark/>
          </w:tcPr>
          <w:p w14:paraId="79B3C246"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0.208</w:t>
            </w:r>
          </w:p>
        </w:tc>
        <w:tc>
          <w:tcPr>
            <w:tcW w:w="0" w:type="auto"/>
            <w:hideMark/>
          </w:tcPr>
          <w:p w14:paraId="0030FD68"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0.192</w:t>
            </w:r>
          </w:p>
        </w:tc>
        <w:tc>
          <w:tcPr>
            <w:tcW w:w="1630" w:type="dxa"/>
            <w:hideMark/>
          </w:tcPr>
          <w:p w14:paraId="72762990"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0.251</w:t>
            </w:r>
          </w:p>
        </w:tc>
      </w:tr>
      <w:tr w:rsidR="00B12AEB" w:rsidRPr="00B315E6" w14:paraId="2205C78A" w14:textId="77777777" w:rsidTr="001B5D2A">
        <w:tc>
          <w:tcPr>
            <w:tcW w:w="0" w:type="auto"/>
            <w:hideMark/>
          </w:tcPr>
          <w:p w14:paraId="4912CFC3"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AFS3</w:t>
            </w:r>
          </w:p>
        </w:tc>
        <w:tc>
          <w:tcPr>
            <w:tcW w:w="0" w:type="auto"/>
            <w:hideMark/>
          </w:tcPr>
          <w:p w14:paraId="71B95689" w14:textId="77777777" w:rsidR="00B12AEB" w:rsidRPr="00B315E6" w:rsidRDefault="00B12AEB">
            <w:pPr>
              <w:rPr>
                <w:rFonts w:ascii="Times New Roman" w:hAnsi="Times New Roman" w:cs="Times New Roman"/>
                <w:sz w:val="24"/>
                <w:szCs w:val="24"/>
              </w:rPr>
            </w:pPr>
            <w:r w:rsidRPr="00B315E6">
              <w:rPr>
                <w:rStyle w:val="Strong"/>
                <w:rFonts w:ascii="Times New Roman" w:hAnsi="Times New Roman" w:cs="Times New Roman"/>
                <w:sz w:val="24"/>
                <w:szCs w:val="24"/>
              </w:rPr>
              <w:t>0.556</w:t>
            </w:r>
          </w:p>
        </w:tc>
        <w:tc>
          <w:tcPr>
            <w:tcW w:w="0" w:type="auto"/>
            <w:hideMark/>
          </w:tcPr>
          <w:p w14:paraId="6E39B8C8"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0.215</w:t>
            </w:r>
          </w:p>
        </w:tc>
        <w:tc>
          <w:tcPr>
            <w:tcW w:w="0" w:type="auto"/>
            <w:hideMark/>
          </w:tcPr>
          <w:p w14:paraId="3772C9F7"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0.201</w:t>
            </w:r>
          </w:p>
        </w:tc>
        <w:tc>
          <w:tcPr>
            <w:tcW w:w="1630" w:type="dxa"/>
            <w:hideMark/>
          </w:tcPr>
          <w:p w14:paraId="49BAE591"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0.233</w:t>
            </w:r>
          </w:p>
        </w:tc>
      </w:tr>
      <w:tr w:rsidR="00B12AEB" w:rsidRPr="00B315E6" w14:paraId="77A2D64E" w14:textId="77777777" w:rsidTr="001B5D2A">
        <w:tc>
          <w:tcPr>
            <w:tcW w:w="0" w:type="auto"/>
            <w:hideMark/>
          </w:tcPr>
          <w:p w14:paraId="52C4C722"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AFS4</w:t>
            </w:r>
          </w:p>
        </w:tc>
        <w:tc>
          <w:tcPr>
            <w:tcW w:w="0" w:type="auto"/>
            <w:hideMark/>
          </w:tcPr>
          <w:p w14:paraId="62184090" w14:textId="77777777" w:rsidR="00B12AEB" w:rsidRPr="00B315E6" w:rsidRDefault="00B12AEB">
            <w:pPr>
              <w:rPr>
                <w:rFonts w:ascii="Times New Roman" w:hAnsi="Times New Roman" w:cs="Times New Roman"/>
                <w:sz w:val="24"/>
                <w:szCs w:val="24"/>
              </w:rPr>
            </w:pPr>
            <w:r w:rsidRPr="00B315E6">
              <w:rPr>
                <w:rStyle w:val="Strong"/>
                <w:rFonts w:ascii="Times New Roman" w:hAnsi="Times New Roman" w:cs="Times New Roman"/>
                <w:sz w:val="24"/>
                <w:szCs w:val="24"/>
              </w:rPr>
              <w:t>0.765</w:t>
            </w:r>
          </w:p>
        </w:tc>
        <w:tc>
          <w:tcPr>
            <w:tcW w:w="0" w:type="auto"/>
            <w:hideMark/>
          </w:tcPr>
          <w:p w14:paraId="5771ACA7"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0.264</w:t>
            </w:r>
          </w:p>
        </w:tc>
        <w:tc>
          <w:tcPr>
            <w:tcW w:w="0" w:type="auto"/>
            <w:hideMark/>
          </w:tcPr>
          <w:p w14:paraId="3EF9626D"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0.241</w:t>
            </w:r>
          </w:p>
        </w:tc>
        <w:tc>
          <w:tcPr>
            <w:tcW w:w="1630" w:type="dxa"/>
            <w:hideMark/>
          </w:tcPr>
          <w:p w14:paraId="0041CEB0"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0.276</w:t>
            </w:r>
          </w:p>
        </w:tc>
      </w:tr>
      <w:tr w:rsidR="00B12AEB" w:rsidRPr="00B315E6" w14:paraId="3697BE35" w14:textId="77777777" w:rsidTr="001B5D2A">
        <w:tc>
          <w:tcPr>
            <w:tcW w:w="0" w:type="auto"/>
            <w:hideMark/>
          </w:tcPr>
          <w:p w14:paraId="3D045A29"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AFS5</w:t>
            </w:r>
          </w:p>
        </w:tc>
        <w:tc>
          <w:tcPr>
            <w:tcW w:w="0" w:type="auto"/>
            <w:hideMark/>
          </w:tcPr>
          <w:p w14:paraId="6B03A771" w14:textId="77777777" w:rsidR="00B12AEB" w:rsidRPr="00B315E6" w:rsidRDefault="00B12AEB">
            <w:pPr>
              <w:rPr>
                <w:rFonts w:ascii="Times New Roman" w:hAnsi="Times New Roman" w:cs="Times New Roman"/>
                <w:sz w:val="24"/>
                <w:szCs w:val="24"/>
              </w:rPr>
            </w:pPr>
            <w:r w:rsidRPr="00B315E6">
              <w:rPr>
                <w:rStyle w:val="Strong"/>
                <w:rFonts w:ascii="Times New Roman" w:hAnsi="Times New Roman" w:cs="Times New Roman"/>
                <w:sz w:val="24"/>
                <w:szCs w:val="24"/>
              </w:rPr>
              <w:t>0.628</w:t>
            </w:r>
          </w:p>
        </w:tc>
        <w:tc>
          <w:tcPr>
            <w:tcW w:w="0" w:type="auto"/>
            <w:hideMark/>
          </w:tcPr>
          <w:p w14:paraId="063B7E02"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0.229</w:t>
            </w:r>
          </w:p>
        </w:tc>
        <w:tc>
          <w:tcPr>
            <w:tcW w:w="0" w:type="auto"/>
            <w:hideMark/>
          </w:tcPr>
          <w:p w14:paraId="335DD231"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0.210</w:t>
            </w:r>
          </w:p>
        </w:tc>
        <w:tc>
          <w:tcPr>
            <w:tcW w:w="1630" w:type="dxa"/>
            <w:hideMark/>
          </w:tcPr>
          <w:p w14:paraId="315575DF"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0.258</w:t>
            </w:r>
          </w:p>
        </w:tc>
      </w:tr>
      <w:tr w:rsidR="00B12AEB" w:rsidRPr="00B315E6" w14:paraId="4CB5FAB9" w14:textId="77777777" w:rsidTr="001B5D2A">
        <w:tc>
          <w:tcPr>
            <w:tcW w:w="0" w:type="auto"/>
            <w:hideMark/>
          </w:tcPr>
          <w:p w14:paraId="7668DB0E"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AFS6</w:t>
            </w:r>
          </w:p>
        </w:tc>
        <w:tc>
          <w:tcPr>
            <w:tcW w:w="0" w:type="auto"/>
            <w:hideMark/>
          </w:tcPr>
          <w:p w14:paraId="2FA8A631" w14:textId="77777777" w:rsidR="00B12AEB" w:rsidRPr="00B315E6" w:rsidRDefault="00B12AEB">
            <w:pPr>
              <w:rPr>
                <w:rFonts w:ascii="Times New Roman" w:hAnsi="Times New Roman" w:cs="Times New Roman"/>
                <w:sz w:val="24"/>
                <w:szCs w:val="24"/>
              </w:rPr>
            </w:pPr>
            <w:r w:rsidRPr="00B315E6">
              <w:rPr>
                <w:rStyle w:val="Strong"/>
                <w:rFonts w:ascii="Times New Roman" w:hAnsi="Times New Roman" w:cs="Times New Roman"/>
                <w:sz w:val="24"/>
                <w:szCs w:val="24"/>
              </w:rPr>
              <w:t>0.785</w:t>
            </w:r>
          </w:p>
        </w:tc>
        <w:tc>
          <w:tcPr>
            <w:tcW w:w="0" w:type="auto"/>
            <w:hideMark/>
          </w:tcPr>
          <w:p w14:paraId="73FC743F"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0.271</w:t>
            </w:r>
          </w:p>
        </w:tc>
        <w:tc>
          <w:tcPr>
            <w:tcW w:w="0" w:type="auto"/>
            <w:hideMark/>
          </w:tcPr>
          <w:p w14:paraId="37049BE9"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0.249</w:t>
            </w:r>
          </w:p>
        </w:tc>
        <w:tc>
          <w:tcPr>
            <w:tcW w:w="1630" w:type="dxa"/>
            <w:hideMark/>
          </w:tcPr>
          <w:p w14:paraId="46DDF969"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0.291</w:t>
            </w:r>
          </w:p>
        </w:tc>
      </w:tr>
      <w:tr w:rsidR="00B12AEB" w:rsidRPr="00B315E6" w14:paraId="42DBF957" w14:textId="77777777" w:rsidTr="001B5D2A">
        <w:tc>
          <w:tcPr>
            <w:tcW w:w="0" w:type="auto"/>
            <w:hideMark/>
          </w:tcPr>
          <w:p w14:paraId="7C607347"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FL1</w:t>
            </w:r>
          </w:p>
        </w:tc>
        <w:tc>
          <w:tcPr>
            <w:tcW w:w="0" w:type="auto"/>
            <w:hideMark/>
          </w:tcPr>
          <w:p w14:paraId="1B337676"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0.277</w:t>
            </w:r>
          </w:p>
        </w:tc>
        <w:tc>
          <w:tcPr>
            <w:tcW w:w="0" w:type="auto"/>
            <w:hideMark/>
          </w:tcPr>
          <w:p w14:paraId="20545686" w14:textId="77777777" w:rsidR="00B12AEB" w:rsidRPr="00B315E6" w:rsidRDefault="00B12AEB">
            <w:pPr>
              <w:rPr>
                <w:rFonts w:ascii="Times New Roman" w:hAnsi="Times New Roman" w:cs="Times New Roman"/>
                <w:sz w:val="24"/>
                <w:szCs w:val="24"/>
              </w:rPr>
            </w:pPr>
            <w:r w:rsidRPr="00B315E6">
              <w:rPr>
                <w:rStyle w:val="Strong"/>
                <w:rFonts w:ascii="Times New Roman" w:hAnsi="Times New Roman" w:cs="Times New Roman"/>
                <w:sz w:val="24"/>
                <w:szCs w:val="24"/>
              </w:rPr>
              <w:t>0.881</w:t>
            </w:r>
          </w:p>
        </w:tc>
        <w:tc>
          <w:tcPr>
            <w:tcW w:w="0" w:type="auto"/>
            <w:hideMark/>
          </w:tcPr>
          <w:p w14:paraId="5E881B5C"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0.305</w:t>
            </w:r>
          </w:p>
        </w:tc>
        <w:tc>
          <w:tcPr>
            <w:tcW w:w="1630" w:type="dxa"/>
            <w:hideMark/>
          </w:tcPr>
          <w:p w14:paraId="268E799B"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0.332</w:t>
            </w:r>
          </w:p>
        </w:tc>
      </w:tr>
      <w:tr w:rsidR="00B12AEB" w:rsidRPr="00B315E6" w14:paraId="7FA8D641" w14:textId="77777777" w:rsidTr="001B5D2A">
        <w:tc>
          <w:tcPr>
            <w:tcW w:w="0" w:type="auto"/>
            <w:hideMark/>
          </w:tcPr>
          <w:p w14:paraId="0BF943C5"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FL2</w:t>
            </w:r>
          </w:p>
        </w:tc>
        <w:tc>
          <w:tcPr>
            <w:tcW w:w="0" w:type="auto"/>
            <w:hideMark/>
          </w:tcPr>
          <w:p w14:paraId="74A982C7"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0.254</w:t>
            </w:r>
          </w:p>
        </w:tc>
        <w:tc>
          <w:tcPr>
            <w:tcW w:w="0" w:type="auto"/>
            <w:hideMark/>
          </w:tcPr>
          <w:p w14:paraId="260AFE8F" w14:textId="77777777" w:rsidR="00B12AEB" w:rsidRPr="00B315E6" w:rsidRDefault="00B12AEB">
            <w:pPr>
              <w:rPr>
                <w:rFonts w:ascii="Times New Roman" w:hAnsi="Times New Roman" w:cs="Times New Roman"/>
                <w:sz w:val="24"/>
                <w:szCs w:val="24"/>
              </w:rPr>
            </w:pPr>
            <w:r w:rsidRPr="00B315E6">
              <w:rPr>
                <w:rStyle w:val="Strong"/>
                <w:rFonts w:ascii="Times New Roman" w:hAnsi="Times New Roman" w:cs="Times New Roman"/>
                <w:sz w:val="24"/>
                <w:szCs w:val="24"/>
              </w:rPr>
              <w:t>0.736</w:t>
            </w:r>
          </w:p>
        </w:tc>
        <w:tc>
          <w:tcPr>
            <w:tcW w:w="0" w:type="auto"/>
            <w:hideMark/>
          </w:tcPr>
          <w:p w14:paraId="0ED48DF1"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0.288</w:t>
            </w:r>
          </w:p>
        </w:tc>
        <w:tc>
          <w:tcPr>
            <w:tcW w:w="1630" w:type="dxa"/>
            <w:hideMark/>
          </w:tcPr>
          <w:p w14:paraId="0B560FCD"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0.310</w:t>
            </w:r>
          </w:p>
        </w:tc>
      </w:tr>
      <w:tr w:rsidR="00B12AEB" w:rsidRPr="00B315E6" w14:paraId="188FDACD" w14:textId="77777777" w:rsidTr="001B5D2A">
        <w:tc>
          <w:tcPr>
            <w:tcW w:w="0" w:type="auto"/>
            <w:hideMark/>
          </w:tcPr>
          <w:p w14:paraId="0B3070F4"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FL3</w:t>
            </w:r>
          </w:p>
        </w:tc>
        <w:tc>
          <w:tcPr>
            <w:tcW w:w="0" w:type="auto"/>
            <w:hideMark/>
          </w:tcPr>
          <w:p w14:paraId="5C6A0580"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0.268</w:t>
            </w:r>
          </w:p>
        </w:tc>
        <w:tc>
          <w:tcPr>
            <w:tcW w:w="0" w:type="auto"/>
            <w:hideMark/>
          </w:tcPr>
          <w:p w14:paraId="6A61D690" w14:textId="77777777" w:rsidR="00B12AEB" w:rsidRPr="00B315E6" w:rsidRDefault="00B12AEB">
            <w:pPr>
              <w:rPr>
                <w:rFonts w:ascii="Times New Roman" w:hAnsi="Times New Roman" w:cs="Times New Roman"/>
                <w:sz w:val="24"/>
                <w:szCs w:val="24"/>
              </w:rPr>
            </w:pPr>
            <w:r w:rsidRPr="00B315E6">
              <w:rPr>
                <w:rStyle w:val="Strong"/>
                <w:rFonts w:ascii="Times New Roman" w:hAnsi="Times New Roman" w:cs="Times New Roman"/>
                <w:sz w:val="24"/>
                <w:szCs w:val="24"/>
              </w:rPr>
              <w:t>0.843</w:t>
            </w:r>
          </w:p>
        </w:tc>
        <w:tc>
          <w:tcPr>
            <w:tcW w:w="0" w:type="auto"/>
            <w:hideMark/>
          </w:tcPr>
          <w:p w14:paraId="46715510"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0.322</w:t>
            </w:r>
          </w:p>
        </w:tc>
        <w:tc>
          <w:tcPr>
            <w:tcW w:w="1630" w:type="dxa"/>
            <w:hideMark/>
          </w:tcPr>
          <w:p w14:paraId="04D91F3B"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0.341</w:t>
            </w:r>
          </w:p>
        </w:tc>
      </w:tr>
      <w:tr w:rsidR="00B12AEB" w:rsidRPr="00B315E6" w14:paraId="41298E91" w14:textId="77777777" w:rsidTr="001B5D2A">
        <w:tc>
          <w:tcPr>
            <w:tcW w:w="0" w:type="auto"/>
            <w:hideMark/>
          </w:tcPr>
          <w:p w14:paraId="61C99F12"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FL4</w:t>
            </w:r>
          </w:p>
        </w:tc>
        <w:tc>
          <w:tcPr>
            <w:tcW w:w="0" w:type="auto"/>
            <w:hideMark/>
          </w:tcPr>
          <w:p w14:paraId="0EE86303"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0.289</w:t>
            </w:r>
          </w:p>
        </w:tc>
        <w:tc>
          <w:tcPr>
            <w:tcW w:w="0" w:type="auto"/>
            <w:hideMark/>
          </w:tcPr>
          <w:p w14:paraId="042B2C08" w14:textId="77777777" w:rsidR="00B12AEB" w:rsidRPr="00B315E6" w:rsidRDefault="00B12AEB">
            <w:pPr>
              <w:rPr>
                <w:rFonts w:ascii="Times New Roman" w:hAnsi="Times New Roman" w:cs="Times New Roman"/>
                <w:sz w:val="24"/>
                <w:szCs w:val="24"/>
              </w:rPr>
            </w:pPr>
            <w:r w:rsidRPr="00B315E6">
              <w:rPr>
                <w:rStyle w:val="Strong"/>
                <w:rFonts w:ascii="Times New Roman" w:hAnsi="Times New Roman" w:cs="Times New Roman"/>
                <w:sz w:val="24"/>
                <w:szCs w:val="24"/>
              </w:rPr>
              <w:t>0.774</w:t>
            </w:r>
          </w:p>
        </w:tc>
        <w:tc>
          <w:tcPr>
            <w:tcW w:w="0" w:type="auto"/>
            <w:hideMark/>
          </w:tcPr>
          <w:p w14:paraId="0744DC64"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0.301</w:t>
            </w:r>
          </w:p>
        </w:tc>
        <w:tc>
          <w:tcPr>
            <w:tcW w:w="1630" w:type="dxa"/>
            <w:hideMark/>
          </w:tcPr>
          <w:p w14:paraId="77C7A59E"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0.327</w:t>
            </w:r>
          </w:p>
        </w:tc>
      </w:tr>
      <w:tr w:rsidR="00B12AEB" w:rsidRPr="00B315E6" w14:paraId="5CD04723" w14:textId="77777777" w:rsidTr="001B5D2A">
        <w:tc>
          <w:tcPr>
            <w:tcW w:w="0" w:type="auto"/>
            <w:hideMark/>
          </w:tcPr>
          <w:p w14:paraId="724F275D"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FL5</w:t>
            </w:r>
          </w:p>
        </w:tc>
        <w:tc>
          <w:tcPr>
            <w:tcW w:w="0" w:type="auto"/>
            <w:hideMark/>
          </w:tcPr>
          <w:p w14:paraId="61A6210E"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0.263</w:t>
            </w:r>
          </w:p>
        </w:tc>
        <w:tc>
          <w:tcPr>
            <w:tcW w:w="0" w:type="auto"/>
            <w:hideMark/>
          </w:tcPr>
          <w:p w14:paraId="3D4F031B" w14:textId="77777777" w:rsidR="00B12AEB" w:rsidRPr="00B315E6" w:rsidRDefault="00B12AEB">
            <w:pPr>
              <w:rPr>
                <w:rFonts w:ascii="Times New Roman" w:hAnsi="Times New Roman" w:cs="Times New Roman"/>
                <w:sz w:val="24"/>
                <w:szCs w:val="24"/>
              </w:rPr>
            </w:pPr>
            <w:r w:rsidRPr="00B315E6">
              <w:rPr>
                <w:rStyle w:val="Strong"/>
                <w:rFonts w:ascii="Times New Roman" w:hAnsi="Times New Roman" w:cs="Times New Roman"/>
                <w:sz w:val="24"/>
                <w:szCs w:val="24"/>
              </w:rPr>
              <w:t>0.792</w:t>
            </w:r>
          </w:p>
        </w:tc>
        <w:tc>
          <w:tcPr>
            <w:tcW w:w="0" w:type="auto"/>
            <w:hideMark/>
          </w:tcPr>
          <w:p w14:paraId="1B3707AA"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0.314</w:t>
            </w:r>
          </w:p>
        </w:tc>
        <w:tc>
          <w:tcPr>
            <w:tcW w:w="1630" w:type="dxa"/>
            <w:hideMark/>
          </w:tcPr>
          <w:p w14:paraId="292DCAF8"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0.333</w:t>
            </w:r>
          </w:p>
        </w:tc>
      </w:tr>
      <w:tr w:rsidR="00B12AEB" w:rsidRPr="00B315E6" w14:paraId="5DD9AD1A" w14:textId="77777777" w:rsidTr="001B5D2A">
        <w:tc>
          <w:tcPr>
            <w:tcW w:w="0" w:type="auto"/>
            <w:hideMark/>
          </w:tcPr>
          <w:p w14:paraId="3D45E8A6"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SI1</w:t>
            </w:r>
          </w:p>
        </w:tc>
        <w:tc>
          <w:tcPr>
            <w:tcW w:w="0" w:type="auto"/>
            <w:hideMark/>
          </w:tcPr>
          <w:p w14:paraId="3DFB0777"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0.241</w:t>
            </w:r>
          </w:p>
        </w:tc>
        <w:tc>
          <w:tcPr>
            <w:tcW w:w="0" w:type="auto"/>
            <w:hideMark/>
          </w:tcPr>
          <w:p w14:paraId="625A2DEE"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0.288</w:t>
            </w:r>
          </w:p>
        </w:tc>
        <w:tc>
          <w:tcPr>
            <w:tcW w:w="0" w:type="auto"/>
            <w:hideMark/>
          </w:tcPr>
          <w:p w14:paraId="38A0EB2A" w14:textId="77777777" w:rsidR="00B12AEB" w:rsidRPr="00B315E6" w:rsidRDefault="00B12AEB">
            <w:pPr>
              <w:rPr>
                <w:rFonts w:ascii="Times New Roman" w:hAnsi="Times New Roman" w:cs="Times New Roman"/>
                <w:sz w:val="24"/>
                <w:szCs w:val="24"/>
              </w:rPr>
            </w:pPr>
            <w:r w:rsidRPr="00B315E6">
              <w:rPr>
                <w:rStyle w:val="Strong"/>
                <w:rFonts w:ascii="Times New Roman" w:hAnsi="Times New Roman" w:cs="Times New Roman"/>
                <w:sz w:val="24"/>
                <w:szCs w:val="24"/>
              </w:rPr>
              <w:t>0.669</w:t>
            </w:r>
          </w:p>
        </w:tc>
        <w:tc>
          <w:tcPr>
            <w:tcW w:w="1630" w:type="dxa"/>
            <w:hideMark/>
          </w:tcPr>
          <w:p w14:paraId="106A6CB9"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0.297</w:t>
            </w:r>
          </w:p>
        </w:tc>
      </w:tr>
      <w:tr w:rsidR="00B12AEB" w:rsidRPr="00B315E6" w14:paraId="6246F6E1" w14:textId="77777777" w:rsidTr="001B5D2A">
        <w:tc>
          <w:tcPr>
            <w:tcW w:w="0" w:type="auto"/>
            <w:hideMark/>
          </w:tcPr>
          <w:p w14:paraId="02D2AB9F"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SI2</w:t>
            </w:r>
          </w:p>
        </w:tc>
        <w:tc>
          <w:tcPr>
            <w:tcW w:w="0" w:type="auto"/>
            <w:hideMark/>
          </w:tcPr>
          <w:p w14:paraId="670E98D3"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0.262</w:t>
            </w:r>
          </w:p>
        </w:tc>
        <w:tc>
          <w:tcPr>
            <w:tcW w:w="0" w:type="auto"/>
            <w:hideMark/>
          </w:tcPr>
          <w:p w14:paraId="3609BAFC"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0.314</w:t>
            </w:r>
          </w:p>
        </w:tc>
        <w:tc>
          <w:tcPr>
            <w:tcW w:w="0" w:type="auto"/>
            <w:hideMark/>
          </w:tcPr>
          <w:p w14:paraId="2E572858" w14:textId="77777777" w:rsidR="00B12AEB" w:rsidRPr="00B315E6" w:rsidRDefault="00B12AEB">
            <w:pPr>
              <w:rPr>
                <w:rFonts w:ascii="Times New Roman" w:hAnsi="Times New Roman" w:cs="Times New Roman"/>
                <w:sz w:val="24"/>
                <w:szCs w:val="24"/>
              </w:rPr>
            </w:pPr>
            <w:r w:rsidRPr="00B315E6">
              <w:rPr>
                <w:rStyle w:val="Strong"/>
                <w:rFonts w:ascii="Times New Roman" w:hAnsi="Times New Roman" w:cs="Times New Roman"/>
                <w:sz w:val="24"/>
                <w:szCs w:val="24"/>
              </w:rPr>
              <w:t>0.739</w:t>
            </w:r>
          </w:p>
        </w:tc>
        <w:tc>
          <w:tcPr>
            <w:tcW w:w="1630" w:type="dxa"/>
            <w:hideMark/>
          </w:tcPr>
          <w:p w14:paraId="60B386CB"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0.323</w:t>
            </w:r>
          </w:p>
        </w:tc>
      </w:tr>
      <w:tr w:rsidR="00B12AEB" w:rsidRPr="00B315E6" w14:paraId="2950E7EA" w14:textId="77777777" w:rsidTr="001B5D2A">
        <w:tc>
          <w:tcPr>
            <w:tcW w:w="0" w:type="auto"/>
            <w:hideMark/>
          </w:tcPr>
          <w:p w14:paraId="577A0D79"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SI3</w:t>
            </w:r>
          </w:p>
        </w:tc>
        <w:tc>
          <w:tcPr>
            <w:tcW w:w="0" w:type="auto"/>
            <w:hideMark/>
          </w:tcPr>
          <w:p w14:paraId="0063BED7"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0.279</w:t>
            </w:r>
          </w:p>
        </w:tc>
        <w:tc>
          <w:tcPr>
            <w:tcW w:w="0" w:type="auto"/>
            <w:hideMark/>
          </w:tcPr>
          <w:p w14:paraId="0D9CF674"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0.327</w:t>
            </w:r>
          </w:p>
        </w:tc>
        <w:tc>
          <w:tcPr>
            <w:tcW w:w="0" w:type="auto"/>
            <w:hideMark/>
          </w:tcPr>
          <w:p w14:paraId="59A78A65" w14:textId="77777777" w:rsidR="00B12AEB" w:rsidRPr="00B315E6" w:rsidRDefault="00B12AEB">
            <w:pPr>
              <w:rPr>
                <w:rFonts w:ascii="Times New Roman" w:hAnsi="Times New Roman" w:cs="Times New Roman"/>
                <w:sz w:val="24"/>
                <w:szCs w:val="24"/>
              </w:rPr>
            </w:pPr>
            <w:r w:rsidRPr="00B315E6">
              <w:rPr>
                <w:rStyle w:val="Strong"/>
                <w:rFonts w:ascii="Times New Roman" w:hAnsi="Times New Roman" w:cs="Times New Roman"/>
                <w:sz w:val="24"/>
                <w:szCs w:val="24"/>
              </w:rPr>
              <w:t>0.864</w:t>
            </w:r>
          </w:p>
        </w:tc>
        <w:tc>
          <w:tcPr>
            <w:tcW w:w="1630" w:type="dxa"/>
            <w:hideMark/>
          </w:tcPr>
          <w:p w14:paraId="0B752D20"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0.352</w:t>
            </w:r>
          </w:p>
        </w:tc>
      </w:tr>
      <w:tr w:rsidR="00B12AEB" w:rsidRPr="00B315E6" w14:paraId="53E9A360" w14:textId="77777777" w:rsidTr="001B5D2A">
        <w:tc>
          <w:tcPr>
            <w:tcW w:w="0" w:type="auto"/>
            <w:hideMark/>
          </w:tcPr>
          <w:p w14:paraId="1FDDB3D5"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SI4</w:t>
            </w:r>
          </w:p>
        </w:tc>
        <w:tc>
          <w:tcPr>
            <w:tcW w:w="0" w:type="auto"/>
            <w:hideMark/>
          </w:tcPr>
          <w:p w14:paraId="1748B238"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0.272</w:t>
            </w:r>
          </w:p>
        </w:tc>
        <w:tc>
          <w:tcPr>
            <w:tcW w:w="0" w:type="auto"/>
            <w:hideMark/>
          </w:tcPr>
          <w:p w14:paraId="5AE9DEE4"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0.319</w:t>
            </w:r>
          </w:p>
        </w:tc>
        <w:tc>
          <w:tcPr>
            <w:tcW w:w="0" w:type="auto"/>
            <w:hideMark/>
          </w:tcPr>
          <w:p w14:paraId="5918B4C8" w14:textId="77777777" w:rsidR="00B12AEB" w:rsidRPr="00B315E6" w:rsidRDefault="00B12AEB">
            <w:pPr>
              <w:rPr>
                <w:rFonts w:ascii="Times New Roman" w:hAnsi="Times New Roman" w:cs="Times New Roman"/>
                <w:sz w:val="24"/>
                <w:szCs w:val="24"/>
              </w:rPr>
            </w:pPr>
            <w:r w:rsidRPr="00B315E6">
              <w:rPr>
                <w:rStyle w:val="Strong"/>
                <w:rFonts w:ascii="Times New Roman" w:hAnsi="Times New Roman" w:cs="Times New Roman"/>
                <w:sz w:val="24"/>
                <w:szCs w:val="24"/>
              </w:rPr>
              <w:t>0.851</w:t>
            </w:r>
          </w:p>
        </w:tc>
        <w:tc>
          <w:tcPr>
            <w:tcW w:w="1630" w:type="dxa"/>
            <w:hideMark/>
          </w:tcPr>
          <w:p w14:paraId="23DC4256"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0.346</w:t>
            </w:r>
          </w:p>
        </w:tc>
      </w:tr>
      <w:tr w:rsidR="00B12AEB" w:rsidRPr="00B315E6" w14:paraId="1844FA91" w14:textId="77777777" w:rsidTr="001B5D2A">
        <w:tc>
          <w:tcPr>
            <w:tcW w:w="0" w:type="auto"/>
            <w:hideMark/>
          </w:tcPr>
          <w:p w14:paraId="452D7450"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SI5</w:t>
            </w:r>
          </w:p>
        </w:tc>
        <w:tc>
          <w:tcPr>
            <w:tcW w:w="0" w:type="auto"/>
            <w:hideMark/>
          </w:tcPr>
          <w:p w14:paraId="7BD4041D"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0.218</w:t>
            </w:r>
          </w:p>
        </w:tc>
        <w:tc>
          <w:tcPr>
            <w:tcW w:w="0" w:type="auto"/>
            <w:hideMark/>
          </w:tcPr>
          <w:p w14:paraId="0FAED1B0"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0.284</w:t>
            </w:r>
          </w:p>
        </w:tc>
        <w:tc>
          <w:tcPr>
            <w:tcW w:w="0" w:type="auto"/>
            <w:hideMark/>
          </w:tcPr>
          <w:p w14:paraId="40AEF7DF" w14:textId="77777777" w:rsidR="00B12AEB" w:rsidRPr="00B315E6" w:rsidRDefault="00B12AEB">
            <w:pPr>
              <w:rPr>
                <w:rFonts w:ascii="Times New Roman" w:hAnsi="Times New Roman" w:cs="Times New Roman"/>
                <w:sz w:val="24"/>
                <w:szCs w:val="24"/>
              </w:rPr>
            </w:pPr>
            <w:r w:rsidRPr="00B315E6">
              <w:rPr>
                <w:rStyle w:val="Strong"/>
                <w:rFonts w:ascii="Times New Roman" w:hAnsi="Times New Roman" w:cs="Times New Roman"/>
                <w:sz w:val="24"/>
                <w:szCs w:val="24"/>
              </w:rPr>
              <w:t>0.553</w:t>
            </w:r>
          </w:p>
        </w:tc>
        <w:tc>
          <w:tcPr>
            <w:tcW w:w="1630" w:type="dxa"/>
            <w:hideMark/>
          </w:tcPr>
          <w:p w14:paraId="136802ED"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0.295</w:t>
            </w:r>
          </w:p>
        </w:tc>
      </w:tr>
      <w:tr w:rsidR="00B12AEB" w:rsidRPr="00B315E6" w14:paraId="65EF2222" w14:textId="77777777" w:rsidTr="001B5D2A">
        <w:tc>
          <w:tcPr>
            <w:tcW w:w="0" w:type="auto"/>
            <w:hideMark/>
          </w:tcPr>
          <w:p w14:paraId="294D568F"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SC1</w:t>
            </w:r>
          </w:p>
        </w:tc>
        <w:tc>
          <w:tcPr>
            <w:tcW w:w="0" w:type="auto"/>
            <w:hideMark/>
          </w:tcPr>
          <w:p w14:paraId="16FE632D"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0.301</w:t>
            </w:r>
          </w:p>
        </w:tc>
        <w:tc>
          <w:tcPr>
            <w:tcW w:w="0" w:type="auto"/>
            <w:hideMark/>
          </w:tcPr>
          <w:p w14:paraId="382F63CE"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0.334</w:t>
            </w:r>
          </w:p>
        </w:tc>
        <w:tc>
          <w:tcPr>
            <w:tcW w:w="0" w:type="auto"/>
            <w:hideMark/>
          </w:tcPr>
          <w:p w14:paraId="0D14A0FE"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0.317</w:t>
            </w:r>
          </w:p>
        </w:tc>
        <w:tc>
          <w:tcPr>
            <w:tcW w:w="1630" w:type="dxa"/>
            <w:hideMark/>
          </w:tcPr>
          <w:p w14:paraId="6B70EADD" w14:textId="77777777" w:rsidR="00B12AEB" w:rsidRPr="00B315E6" w:rsidRDefault="00B12AEB">
            <w:pPr>
              <w:rPr>
                <w:rFonts w:ascii="Times New Roman" w:hAnsi="Times New Roman" w:cs="Times New Roman"/>
                <w:sz w:val="24"/>
                <w:szCs w:val="24"/>
              </w:rPr>
            </w:pPr>
            <w:r w:rsidRPr="00B315E6">
              <w:rPr>
                <w:rStyle w:val="Strong"/>
                <w:rFonts w:ascii="Times New Roman" w:hAnsi="Times New Roman" w:cs="Times New Roman"/>
                <w:sz w:val="24"/>
                <w:szCs w:val="24"/>
              </w:rPr>
              <w:t>0.775</w:t>
            </w:r>
          </w:p>
        </w:tc>
      </w:tr>
      <w:tr w:rsidR="00B12AEB" w:rsidRPr="00B315E6" w14:paraId="43B84A80" w14:textId="77777777" w:rsidTr="001B5D2A">
        <w:tc>
          <w:tcPr>
            <w:tcW w:w="0" w:type="auto"/>
            <w:hideMark/>
          </w:tcPr>
          <w:p w14:paraId="21FD6A50"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SC2</w:t>
            </w:r>
          </w:p>
        </w:tc>
        <w:tc>
          <w:tcPr>
            <w:tcW w:w="0" w:type="auto"/>
            <w:hideMark/>
          </w:tcPr>
          <w:p w14:paraId="11E4517D"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0.287</w:t>
            </w:r>
          </w:p>
        </w:tc>
        <w:tc>
          <w:tcPr>
            <w:tcW w:w="0" w:type="auto"/>
            <w:hideMark/>
          </w:tcPr>
          <w:p w14:paraId="7F16D464"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0.321</w:t>
            </w:r>
          </w:p>
        </w:tc>
        <w:tc>
          <w:tcPr>
            <w:tcW w:w="0" w:type="auto"/>
            <w:hideMark/>
          </w:tcPr>
          <w:p w14:paraId="29DEF212"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0.306</w:t>
            </w:r>
          </w:p>
        </w:tc>
        <w:tc>
          <w:tcPr>
            <w:tcW w:w="1630" w:type="dxa"/>
            <w:hideMark/>
          </w:tcPr>
          <w:p w14:paraId="68F96C30" w14:textId="77777777" w:rsidR="00B12AEB" w:rsidRPr="00B315E6" w:rsidRDefault="00B12AEB">
            <w:pPr>
              <w:rPr>
                <w:rFonts w:ascii="Times New Roman" w:hAnsi="Times New Roman" w:cs="Times New Roman"/>
                <w:sz w:val="24"/>
                <w:szCs w:val="24"/>
              </w:rPr>
            </w:pPr>
            <w:r w:rsidRPr="00B315E6">
              <w:rPr>
                <w:rStyle w:val="Strong"/>
                <w:rFonts w:ascii="Times New Roman" w:hAnsi="Times New Roman" w:cs="Times New Roman"/>
                <w:sz w:val="24"/>
                <w:szCs w:val="24"/>
              </w:rPr>
              <w:t>0.738</w:t>
            </w:r>
          </w:p>
        </w:tc>
      </w:tr>
      <w:tr w:rsidR="00B12AEB" w:rsidRPr="00B315E6" w14:paraId="4B1AF4D2" w14:textId="77777777" w:rsidTr="001B5D2A">
        <w:tc>
          <w:tcPr>
            <w:tcW w:w="0" w:type="auto"/>
            <w:hideMark/>
          </w:tcPr>
          <w:p w14:paraId="100EDAE8"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lastRenderedPageBreak/>
              <w:t>SC3</w:t>
            </w:r>
          </w:p>
        </w:tc>
        <w:tc>
          <w:tcPr>
            <w:tcW w:w="0" w:type="auto"/>
            <w:hideMark/>
          </w:tcPr>
          <w:p w14:paraId="24F0B7EC"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0.312</w:t>
            </w:r>
          </w:p>
        </w:tc>
        <w:tc>
          <w:tcPr>
            <w:tcW w:w="0" w:type="auto"/>
            <w:hideMark/>
          </w:tcPr>
          <w:p w14:paraId="41CC90B5"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0.348</w:t>
            </w:r>
          </w:p>
        </w:tc>
        <w:tc>
          <w:tcPr>
            <w:tcW w:w="0" w:type="auto"/>
            <w:hideMark/>
          </w:tcPr>
          <w:p w14:paraId="5FD83D87"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0.329</w:t>
            </w:r>
          </w:p>
        </w:tc>
        <w:tc>
          <w:tcPr>
            <w:tcW w:w="1630" w:type="dxa"/>
            <w:hideMark/>
          </w:tcPr>
          <w:p w14:paraId="05BD52B7" w14:textId="77777777" w:rsidR="00B12AEB" w:rsidRPr="00B315E6" w:rsidRDefault="00B12AEB">
            <w:pPr>
              <w:rPr>
                <w:rFonts w:ascii="Times New Roman" w:hAnsi="Times New Roman" w:cs="Times New Roman"/>
                <w:sz w:val="24"/>
                <w:szCs w:val="24"/>
              </w:rPr>
            </w:pPr>
            <w:r w:rsidRPr="00B315E6">
              <w:rPr>
                <w:rStyle w:val="Strong"/>
                <w:rFonts w:ascii="Times New Roman" w:hAnsi="Times New Roman" w:cs="Times New Roman"/>
                <w:sz w:val="24"/>
                <w:szCs w:val="24"/>
              </w:rPr>
              <w:t>0.863</w:t>
            </w:r>
          </w:p>
        </w:tc>
      </w:tr>
      <w:tr w:rsidR="00B12AEB" w:rsidRPr="00B315E6" w14:paraId="4CDB3175" w14:textId="77777777" w:rsidTr="001B5D2A">
        <w:tc>
          <w:tcPr>
            <w:tcW w:w="0" w:type="auto"/>
            <w:hideMark/>
          </w:tcPr>
          <w:p w14:paraId="642EFAEC"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SC4</w:t>
            </w:r>
          </w:p>
        </w:tc>
        <w:tc>
          <w:tcPr>
            <w:tcW w:w="0" w:type="auto"/>
            <w:hideMark/>
          </w:tcPr>
          <w:p w14:paraId="795D1961"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0.326</w:t>
            </w:r>
          </w:p>
        </w:tc>
        <w:tc>
          <w:tcPr>
            <w:tcW w:w="0" w:type="auto"/>
            <w:hideMark/>
          </w:tcPr>
          <w:p w14:paraId="03A3A2CA"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0.361</w:t>
            </w:r>
          </w:p>
        </w:tc>
        <w:tc>
          <w:tcPr>
            <w:tcW w:w="0" w:type="auto"/>
            <w:hideMark/>
          </w:tcPr>
          <w:p w14:paraId="37A8DF4C"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0.344</w:t>
            </w:r>
          </w:p>
        </w:tc>
        <w:tc>
          <w:tcPr>
            <w:tcW w:w="1630" w:type="dxa"/>
            <w:hideMark/>
          </w:tcPr>
          <w:p w14:paraId="648B3E20" w14:textId="77777777" w:rsidR="00B12AEB" w:rsidRPr="00B315E6" w:rsidRDefault="00B12AEB">
            <w:pPr>
              <w:rPr>
                <w:rFonts w:ascii="Times New Roman" w:hAnsi="Times New Roman" w:cs="Times New Roman"/>
                <w:sz w:val="24"/>
                <w:szCs w:val="24"/>
              </w:rPr>
            </w:pPr>
            <w:r w:rsidRPr="00B315E6">
              <w:rPr>
                <w:rStyle w:val="Strong"/>
                <w:rFonts w:ascii="Times New Roman" w:hAnsi="Times New Roman" w:cs="Times New Roman"/>
                <w:sz w:val="24"/>
                <w:szCs w:val="24"/>
              </w:rPr>
              <w:t>0.891</w:t>
            </w:r>
          </w:p>
        </w:tc>
      </w:tr>
      <w:tr w:rsidR="00B12AEB" w:rsidRPr="00B315E6" w14:paraId="1FDCE32C" w14:textId="77777777" w:rsidTr="001B5D2A">
        <w:tc>
          <w:tcPr>
            <w:tcW w:w="0" w:type="auto"/>
            <w:hideMark/>
          </w:tcPr>
          <w:p w14:paraId="10053B8F"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SC5</w:t>
            </w:r>
          </w:p>
        </w:tc>
        <w:tc>
          <w:tcPr>
            <w:tcW w:w="0" w:type="auto"/>
            <w:hideMark/>
          </w:tcPr>
          <w:p w14:paraId="33CA9F90"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0.298</w:t>
            </w:r>
          </w:p>
        </w:tc>
        <w:tc>
          <w:tcPr>
            <w:tcW w:w="0" w:type="auto"/>
            <w:hideMark/>
          </w:tcPr>
          <w:p w14:paraId="7F581D24"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0.335</w:t>
            </w:r>
          </w:p>
        </w:tc>
        <w:tc>
          <w:tcPr>
            <w:tcW w:w="0" w:type="auto"/>
            <w:hideMark/>
          </w:tcPr>
          <w:p w14:paraId="7262F95E"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0.318</w:t>
            </w:r>
          </w:p>
        </w:tc>
        <w:tc>
          <w:tcPr>
            <w:tcW w:w="1630" w:type="dxa"/>
            <w:hideMark/>
          </w:tcPr>
          <w:p w14:paraId="5A057EC3" w14:textId="77777777" w:rsidR="00B12AEB" w:rsidRPr="00B315E6" w:rsidRDefault="00B12AEB">
            <w:pPr>
              <w:rPr>
                <w:rFonts w:ascii="Times New Roman" w:hAnsi="Times New Roman" w:cs="Times New Roman"/>
                <w:sz w:val="24"/>
                <w:szCs w:val="24"/>
              </w:rPr>
            </w:pPr>
            <w:r w:rsidRPr="00B315E6">
              <w:rPr>
                <w:rStyle w:val="Strong"/>
                <w:rFonts w:ascii="Times New Roman" w:hAnsi="Times New Roman" w:cs="Times New Roman"/>
                <w:sz w:val="24"/>
                <w:szCs w:val="24"/>
              </w:rPr>
              <w:t>0.741</w:t>
            </w:r>
          </w:p>
        </w:tc>
      </w:tr>
      <w:tr w:rsidR="00B12AEB" w:rsidRPr="00B315E6" w14:paraId="457CF711" w14:textId="77777777" w:rsidTr="001B5D2A">
        <w:tc>
          <w:tcPr>
            <w:tcW w:w="0" w:type="auto"/>
            <w:hideMark/>
          </w:tcPr>
          <w:p w14:paraId="7803CAC6"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SC6</w:t>
            </w:r>
          </w:p>
        </w:tc>
        <w:tc>
          <w:tcPr>
            <w:tcW w:w="0" w:type="auto"/>
            <w:hideMark/>
          </w:tcPr>
          <w:p w14:paraId="44870C2F"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0.245</w:t>
            </w:r>
          </w:p>
        </w:tc>
        <w:tc>
          <w:tcPr>
            <w:tcW w:w="0" w:type="auto"/>
            <w:hideMark/>
          </w:tcPr>
          <w:p w14:paraId="0BEB4377"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0.297</w:t>
            </w:r>
          </w:p>
        </w:tc>
        <w:tc>
          <w:tcPr>
            <w:tcW w:w="0" w:type="auto"/>
            <w:hideMark/>
          </w:tcPr>
          <w:p w14:paraId="5B87DE48"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0.279</w:t>
            </w:r>
          </w:p>
        </w:tc>
        <w:tc>
          <w:tcPr>
            <w:tcW w:w="1630" w:type="dxa"/>
            <w:hideMark/>
          </w:tcPr>
          <w:p w14:paraId="066756E3" w14:textId="77777777" w:rsidR="00B12AEB" w:rsidRPr="00B315E6" w:rsidRDefault="00B12AEB">
            <w:pPr>
              <w:rPr>
                <w:rFonts w:ascii="Times New Roman" w:hAnsi="Times New Roman" w:cs="Times New Roman"/>
                <w:sz w:val="24"/>
                <w:szCs w:val="24"/>
              </w:rPr>
            </w:pPr>
            <w:r w:rsidRPr="00B315E6">
              <w:rPr>
                <w:rStyle w:val="Strong"/>
                <w:rFonts w:ascii="Times New Roman" w:hAnsi="Times New Roman" w:cs="Times New Roman"/>
                <w:sz w:val="24"/>
                <w:szCs w:val="24"/>
              </w:rPr>
              <w:t>0.597</w:t>
            </w:r>
          </w:p>
        </w:tc>
      </w:tr>
      <w:tr w:rsidR="00B12AEB" w:rsidRPr="00B315E6" w14:paraId="05471F1A" w14:textId="77777777" w:rsidTr="001B5D2A">
        <w:tc>
          <w:tcPr>
            <w:tcW w:w="0" w:type="auto"/>
            <w:hideMark/>
          </w:tcPr>
          <w:p w14:paraId="661F0E48"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SC7</w:t>
            </w:r>
          </w:p>
        </w:tc>
        <w:tc>
          <w:tcPr>
            <w:tcW w:w="0" w:type="auto"/>
            <w:hideMark/>
          </w:tcPr>
          <w:p w14:paraId="5073C875"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0.309</w:t>
            </w:r>
          </w:p>
        </w:tc>
        <w:tc>
          <w:tcPr>
            <w:tcW w:w="0" w:type="auto"/>
            <w:hideMark/>
          </w:tcPr>
          <w:p w14:paraId="04DE045A"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0.338</w:t>
            </w:r>
          </w:p>
        </w:tc>
        <w:tc>
          <w:tcPr>
            <w:tcW w:w="0" w:type="auto"/>
            <w:hideMark/>
          </w:tcPr>
          <w:p w14:paraId="5459ADFC"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0.323</w:t>
            </w:r>
          </w:p>
        </w:tc>
        <w:tc>
          <w:tcPr>
            <w:tcW w:w="1630" w:type="dxa"/>
            <w:hideMark/>
          </w:tcPr>
          <w:p w14:paraId="0F748CB8" w14:textId="77777777" w:rsidR="00B12AEB" w:rsidRPr="00B315E6" w:rsidRDefault="00B12AEB">
            <w:pPr>
              <w:rPr>
                <w:rFonts w:ascii="Times New Roman" w:hAnsi="Times New Roman" w:cs="Times New Roman"/>
                <w:sz w:val="24"/>
                <w:szCs w:val="24"/>
              </w:rPr>
            </w:pPr>
            <w:r w:rsidRPr="00B315E6">
              <w:rPr>
                <w:rStyle w:val="Strong"/>
                <w:rFonts w:ascii="Times New Roman" w:hAnsi="Times New Roman" w:cs="Times New Roman"/>
                <w:sz w:val="24"/>
                <w:szCs w:val="24"/>
              </w:rPr>
              <w:t>0.793</w:t>
            </w:r>
          </w:p>
        </w:tc>
      </w:tr>
    </w:tbl>
    <w:p w14:paraId="40F4E132" w14:textId="0D700845" w:rsidR="00ED1BBD" w:rsidRPr="00B315E6" w:rsidRDefault="00B12AEB" w:rsidP="00C03BDF">
      <w:pPr>
        <w:pStyle w:val="NormalWeb"/>
        <w:jc w:val="both"/>
      </w:pPr>
      <w:r w:rsidRPr="00B315E6">
        <w:rPr>
          <w:rStyle w:val="Strong"/>
          <w:rFonts w:eastAsiaTheme="majorEastAsia"/>
        </w:rPr>
        <w:t>Note:</w:t>
      </w:r>
      <w:r w:rsidRPr="00B315E6">
        <w:t xml:space="preserve"> </w:t>
      </w:r>
      <w:r w:rsidR="00ED1BBD" w:rsidRPr="00B315E6">
        <w:t>Bold values represent the highest loading for each item on its intended construct. All items load more strongly on their intended construct than on others, supporting item-level discriminant validity (Hair et al., 2019). This evidence complements construct-level tests (Fornell–Larcker, HTMT).</w:t>
      </w:r>
    </w:p>
    <w:p w14:paraId="318EC12C" w14:textId="2C653026" w:rsidR="00B12AEB" w:rsidRPr="00B315E6" w:rsidRDefault="00B12AEB" w:rsidP="00B12AEB">
      <w:pPr>
        <w:pStyle w:val="NormalWeb"/>
      </w:pPr>
      <w:r w:rsidRPr="00B315E6">
        <w:rPr>
          <w:rStyle w:val="Strong"/>
          <w:rFonts w:eastAsiaTheme="majorEastAsia"/>
        </w:rPr>
        <w:t xml:space="preserve">Table </w:t>
      </w:r>
      <w:r w:rsidR="00E1211E" w:rsidRPr="00B315E6">
        <w:rPr>
          <w:rStyle w:val="Strong"/>
          <w:rFonts w:eastAsiaTheme="majorEastAsia"/>
        </w:rPr>
        <w:t>B7</w:t>
      </w:r>
      <w:r w:rsidRPr="00B315E6">
        <w:rPr>
          <w:rStyle w:val="Strong"/>
          <w:rFonts w:eastAsiaTheme="majorEastAsia"/>
        </w:rPr>
        <w:t>. Alternative Model Comparisons (CB-SEM)</w:t>
      </w:r>
    </w:p>
    <w:tbl>
      <w:tblPr>
        <w:tblStyle w:val="TableGrid"/>
        <w:tblW w:w="9209" w:type="dxa"/>
        <w:tblLook w:val="04A0" w:firstRow="1" w:lastRow="0" w:firstColumn="1" w:lastColumn="0" w:noHBand="0" w:noVBand="1"/>
      </w:tblPr>
      <w:tblGrid>
        <w:gridCol w:w="1587"/>
        <w:gridCol w:w="1574"/>
        <w:gridCol w:w="679"/>
        <w:gridCol w:w="756"/>
        <w:gridCol w:w="756"/>
        <w:gridCol w:w="1083"/>
        <w:gridCol w:w="923"/>
        <w:gridCol w:w="876"/>
        <w:gridCol w:w="975"/>
      </w:tblGrid>
      <w:tr w:rsidR="00B12AEB" w:rsidRPr="00B315E6" w14:paraId="1B542EF6" w14:textId="77777777" w:rsidTr="001B5D2A">
        <w:tc>
          <w:tcPr>
            <w:tcW w:w="0" w:type="auto"/>
            <w:hideMark/>
          </w:tcPr>
          <w:p w14:paraId="4C958D2D" w14:textId="77777777" w:rsidR="00B12AEB" w:rsidRPr="00B315E6" w:rsidRDefault="00B12AEB">
            <w:pPr>
              <w:jc w:val="center"/>
              <w:rPr>
                <w:rFonts w:ascii="Times New Roman" w:hAnsi="Times New Roman" w:cs="Times New Roman"/>
                <w:b/>
                <w:bCs/>
                <w:sz w:val="24"/>
                <w:szCs w:val="24"/>
              </w:rPr>
            </w:pPr>
            <w:r w:rsidRPr="00B315E6">
              <w:rPr>
                <w:rFonts w:ascii="Times New Roman" w:hAnsi="Times New Roman" w:cs="Times New Roman"/>
                <w:b/>
                <w:bCs/>
                <w:sz w:val="24"/>
                <w:szCs w:val="24"/>
              </w:rPr>
              <w:t>Model</w:t>
            </w:r>
          </w:p>
        </w:tc>
        <w:tc>
          <w:tcPr>
            <w:tcW w:w="0" w:type="auto"/>
            <w:hideMark/>
          </w:tcPr>
          <w:p w14:paraId="2055E02D" w14:textId="77777777" w:rsidR="00B12AEB" w:rsidRPr="00B315E6" w:rsidRDefault="00B12AEB">
            <w:pPr>
              <w:jc w:val="center"/>
              <w:rPr>
                <w:rFonts w:ascii="Times New Roman" w:hAnsi="Times New Roman" w:cs="Times New Roman"/>
                <w:b/>
                <w:bCs/>
                <w:sz w:val="24"/>
                <w:szCs w:val="24"/>
              </w:rPr>
            </w:pPr>
            <w:r w:rsidRPr="00B315E6">
              <w:rPr>
                <w:rFonts w:ascii="Times New Roman" w:hAnsi="Times New Roman" w:cs="Times New Roman"/>
                <w:b/>
                <w:bCs/>
                <w:sz w:val="24"/>
                <w:szCs w:val="24"/>
              </w:rPr>
              <w:t>Description</w:t>
            </w:r>
          </w:p>
        </w:tc>
        <w:tc>
          <w:tcPr>
            <w:tcW w:w="0" w:type="auto"/>
            <w:hideMark/>
          </w:tcPr>
          <w:p w14:paraId="1985D63F" w14:textId="77777777" w:rsidR="00B12AEB" w:rsidRPr="00B315E6" w:rsidRDefault="00B12AEB">
            <w:pPr>
              <w:jc w:val="center"/>
              <w:rPr>
                <w:rFonts w:ascii="Times New Roman" w:hAnsi="Times New Roman" w:cs="Times New Roman"/>
                <w:b/>
                <w:bCs/>
                <w:sz w:val="24"/>
                <w:szCs w:val="24"/>
              </w:rPr>
            </w:pPr>
            <w:r w:rsidRPr="00B315E6">
              <w:rPr>
                <w:rFonts w:ascii="Times New Roman" w:hAnsi="Times New Roman" w:cs="Times New Roman"/>
                <w:b/>
                <w:bCs/>
                <w:sz w:val="24"/>
                <w:szCs w:val="24"/>
              </w:rPr>
              <w:t>χ²/</w:t>
            </w:r>
            <w:proofErr w:type="spellStart"/>
            <w:r w:rsidRPr="00B315E6">
              <w:rPr>
                <w:rFonts w:ascii="Times New Roman" w:hAnsi="Times New Roman" w:cs="Times New Roman"/>
                <w:b/>
                <w:bCs/>
                <w:sz w:val="24"/>
                <w:szCs w:val="24"/>
              </w:rPr>
              <w:t>df</w:t>
            </w:r>
            <w:proofErr w:type="spellEnd"/>
          </w:p>
        </w:tc>
        <w:tc>
          <w:tcPr>
            <w:tcW w:w="0" w:type="auto"/>
            <w:hideMark/>
          </w:tcPr>
          <w:p w14:paraId="3E78F5B2" w14:textId="77777777" w:rsidR="00B12AEB" w:rsidRPr="00B315E6" w:rsidRDefault="00B12AEB">
            <w:pPr>
              <w:jc w:val="center"/>
              <w:rPr>
                <w:rFonts w:ascii="Times New Roman" w:hAnsi="Times New Roman" w:cs="Times New Roman"/>
                <w:b/>
                <w:bCs/>
                <w:sz w:val="24"/>
                <w:szCs w:val="24"/>
              </w:rPr>
            </w:pPr>
            <w:r w:rsidRPr="00B315E6">
              <w:rPr>
                <w:rFonts w:ascii="Times New Roman" w:hAnsi="Times New Roman" w:cs="Times New Roman"/>
                <w:b/>
                <w:bCs/>
                <w:sz w:val="24"/>
                <w:szCs w:val="24"/>
              </w:rPr>
              <w:t>CFI</w:t>
            </w:r>
          </w:p>
        </w:tc>
        <w:tc>
          <w:tcPr>
            <w:tcW w:w="0" w:type="auto"/>
            <w:hideMark/>
          </w:tcPr>
          <w:p w14:paraId="41767A17" w14:textId="77777777" w:rsidR="00B12AEB" w:rsidRPr="00B315E6" w:rsidRDefault="00B12AEB">
            <w:pPr>
              <w:jc w:val="center"/>
              <w:rPr>
                <w:rFonts w:ascii="Times New Roman" w:hAnsi="Times New Roman" w:cs="Times New Roman"/>
                <w:b/>
                <w:bCs/>
                <w:sz w:val="24"/>
                <w:szCs w:val="24"/>
              </w:rPr>
            </w:pPr>
            <w:r w:rsidRPr="00B315E6">
              <w:rPr>
                <w:rFonts w:ascii="Times New Roman" w:hAnsi="Times New Roman" w:cs="Times New Roman"/>
                <w:b/>
                <w:bCs/>
                <w:sz w:val="24"/>
                <w:szCs w:val="24"/>
              </w:rPr>
              <w:t>TLI</w:t>
            </w:r>
          </w:p>
        </w:tc>
        <w:tc>
          <w:tcPr>
            <w:tcW w:w="0" w:type="auto"/>
            <w:hideMark/>
          </w:tcPr>
          <w:p w14:paraId="7936A8AE" w14:textId="77777777" w:rsidR="00B12AEB" w:rsidRPr="00B315E6" w:rsidRDefault="00B12AEB">
            <w:pPr>
              <w:jc w:val="center"/>
              <w:rPr>
                <w:rFonts w:ascii="Times New Roman" w:hAnsi="Times New Roman" w:cs="Times New Roman"/>
                <w:b/>
                <w:bCs/>
                <w:sz w:val="24"/>
                <w:szCs w:val="24"/>
              </w:rPr>
            </w:pPr>
            <w:r w:rsidRPr="00B315E6">
              <w:rPr>
                <w:rFonts w:ascii="Times New Roman" w:hAnsi="Times New Roman" w:cs="Times New Roman"/>
                <w:b/>
                <w:bCs/>
                <w:sz w:val="24"/>
                <w:szCs w:val="24"/>
              </w:rPr>
              <w:t>RMSEA</w:t>
            </w:r>
          </w:p>
        </w:tc>
        <w:tc>
          <w:tcPr>
            <w:tcW w:w="0" w:type="auto"/>
            <w:hideMark/>
          </w:tcPr>
          <w:p w14:paraId="40F223BB" w14:textId="77777777" w:rsidR="00B12AEB" w:rsidRPr="00B315E6" w:rsidRDefault="00B12AEB">
            <w:pPr>
              <w:jc w:val="center"/>
              <w:rPr>
                <w:rFonts w:ascii="Times New Roman" w:hAnsi="Times New Roman" w:cs="Times New Roman"/>
                <w:b/>
                <w:bCs/>
                <w:sz w:val="24"/>
                <w:szCs w:val="24"/>
              </w:rPr>
            </w:pPr>
            <w:r w:rsidRPr="00B315E6">
              <w:rPr>
                <w:rFonts w:ascii="Times New Roman" w:hAnsi="Times New Roman" w:cs="Times New Roman"/>
                <w:b/>
                <w:bCs/>
                <w:sz w:val="24"/>
                <w:szCs w:val="24"/>
              </w:rPr>
              <w:t>SRMR</w:t>
            </w:r>
          </w:p>
        </w:tc>
        <w:tc>
          <w:tcPr>
            <w:tcW w:w="0" w:type="auto"/>
            <w:hideMark/>
          </w:tcPr>
          <w:p w14:paraId="245194FA" w14:textId="77777777" w:rsidR="00B12AEB" w:rsidRPr="00B315E6" w:rsidRDefault="00B12AEB">
            <w:pPr>
              <w:jc w:val="center"/>
              <w:rPr>
                <w:rFonts w:ascii="Times New Roman" w:hAnsi="Times New Roman" w:cs="Times New Roman"/>
                <w:b/>
                <w:bCs/>
                <w:sz w:val="24"/>
                <w:szCs w:val="24"/>
              </w:rPr>
            </w:pPr>
            <w:r w:rsidRPr="00B315E6">
              <w:rPr>
                <w:rFonts w:ascii="Times New Roman" w:hAnsi="Times New Roman" w:cs="Times New Roman"/>
                <w:b/>
                <w:bCs/>
                <w:sz w:val="24"/>
                <w:szCs w:val="24"/>
              </w:rPr>
              <w:t>AIC</w:t>
            </w:r>
          </w:p>
        </w:tc>
        <w:tc>
          <w:tcPr>
            <w:tcW w:w="975" w:type="dxa"/>
            <w:hideMark/>
          </w:tcPr>
          <w:p w14:paraId="68CCFEB4" w14:textId="77777777" w:rsidR="00B12AEB" w:rsidRPr="00B315E6" w:rsidRDefault="00B12AEB">
            <w:pPr>
              <w:jc w:val="center"/>
              <w:rPr>
                <w:rFonts w:ascii="Times New Roman" w:hAnsi="Times New Roman" w:cs="Times New Roman"/>
                <w:b/>
                <w:bCs/>
                <w:sz w:val="24"/>
                <w:szCs w:val="24"/>
              </w:rPr>
            </w:pPr>
            <w:r w:rsidRPr="00B315E6">
              <w:rPr>
                <w:rFonts w:ascii="Times New Roman" w:hAnsi="Times New Roman" w:cs="Times New Roman"/>
                <w:b/>
                <w:bCs/>
                <w:sz w:val="24"/>
                <w:szCs w:val="24"/>
              </w:rPr>
              <w:t>ΔCFI</w:t>
            </w:r>
          </w:p>
        </w:tc>
      </w:tr>
      <w:tr w:rsidR="00B12AEB" w:rsidRPr="00B315E6" w14:paraId="764778D0" w14:textId="77777777" w:rsidTr="001B5D2A">
        <w:tc>
          <w:tcPr>
            <w:tcW w:w="0" w:type="auto"/>
            <w:hideMark/>
          </w:tcPr>
          <w:p w14:paraId="079A589B"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Model 1: Hypothesized Full Model</w:t>
            </w:r>
          </w:p>
        </w:tc>
        <w:tc>
          <w:tcPr>
            <w:tcW w:w="0" w:type="auto"/>
            <w:hideMark/>
          </w:tcPr>
          <w:p w14:paraId="4745DF7E"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SC → SI → AF (mediation), FL × SI → AF (moderation)</w:t>
            </w:r>
          </w:p>
        </w:tc>
        <w:tc>
          <w:tcPr>
            <w:tcW w:w="0" w:type="auto"/>
            <w:hideMark/>
          </w:tcPr>
          <w:p w14:paraId="5E9BAC8E"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2.31</w:t>
            </w:r>
          </w:p>
        </w:tc>
        <w:tc>
          <w:tcPr>
            <w:tcW w:w="0" w:type="auto"/>
            <w:hideMark/>
          </w:tcPr>
          <w:p w14:paraId="15379DE1"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0.943</w:t>
            </w:r>
          </w:p>
        </w:tc>
        <w:tc>
          <w:tcPr>
            <w:tcW w:w="0" w:type="auto"/>
            <w:hideMark/>
          </w:tcPr>
          <w:p w14:paraId="11B06F7F"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0.931</w:t>
            </w:r>
          </w:p>
        </w:tc>
        <w:tc>
          <w:tcPr>
            <w:tcW w:w="0" w:type="auto"/>
            <w:hideMark/>
          </w:tcPr>
          <w:p w14:paraId="38B21BCD"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0.041</w:t>
            </w:r>
          </w:p>
        </w:tc>
        <w:tc>
          <w:tcPr>
            <w:tcW w:w="0" w:type="auto"/>
            <w:hideMark/>
          </w:tcPr>
          <w:p w14:paraId="23E157F3"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0.048</w:t>
            </w:r>
          </w:p>
        </w:tc>
        <w:tc>
          <w:tcPr>
            <w:tcW w:w="0" w:type="auto"/>
            <w:hideMark/>
          </w:tcPr>
          <w:p w14:paraId="16F7BBE7"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12,530</w:t>
            </w:r>
          </w:p>
        </w:tc>
        <w:tc>
          <w:tcPr>
            <w:tcW w:w="975" w:type="dxa"/>
            <w:hideMark/>
          </w:tcPr>
          <w:p w14:paraId="38F0505B"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w:t>
            </w:r>
          </w:p>
        </w:tc>
      </w:tr>
      <w:tr w:rsidR="00B12AEB" w:rsidRPr="00B315E6" w14:paraId="5651F3DD" w14:textId="77777777" w:rsidTr="001B5D2A">
        <w:tc>
          <w:tcPr>
            <w:tcW w:w="0" w:type="auto"/>
            <w:hideMark/>
          </w:tcPr>
          <w:p w14:paraId="2EF2C7E3"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Model 2: Direct Effects Only</w:t>
            </w:r>
          </w:p>
        </w:tc>
        <w:tc>
          <w:tcPr>
            <w:tcW w:w="0" w:type="auto"/>
            <w:hideMark/>
          </w:tcPr>
          <w:p w14:paraId="32EB20EA"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No mediation, no moderation</w:t>
            </w:r>
          </w:p>
        </w:tc>
        <w:tc>
          <w:tcPr>
            <w:tcW w:w="0" w:type="auto"/>
            <w:hideMark/>
          </w:tcPr>
          <w:p w14:paraId="015A757F"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3.92</w:t>
            </w:r>
          </w:p>
        </w:tc>
        <w:tc>
          <w:tcPr>
            <w:tcW w:w="0" w:type="auto"/>
            <w:hideMark/>
          </w:tcPr>
          <w:p w14:paraId="065A3D5E"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0.884</w:t>
            </w:r>
          </w:p>
        </w:tc>
        <w:tc>
          <w:tcPr>
            <w:tcW w:w="0" w:type="auto"/>
            <w:hideMark/>
          </w:tcPr>
          <w:p w14:paraId="4EF0E36A"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0.865</w:t>
            </w:r>
          </w:p>
        </w:tc>
        <w:tc>
          <w:tcPr>
            <w:tcW w:w="0" w:type="auto"/>
            <w:hideMark/>
          </w:tcPr>
          <w:p w14:paraId="0A513B8D"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0.073</w:t>
            </w:r>
          </w:p>
        </w:tc>
        <w:tc>
          <w:tcPr>
            <w:tcW w:w="0" w:type="auto"/>
            <w:hideMark/>
          </w:tcPr>
          <w:p w14:paraId="696642DF"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0.085</w:t>
            </w:r>
          </w:p>
        </w:tc>
        <w:tc>
          <w:tcPr>
            <w:tcW w:w="0" w:type="auto"/>
            <w:hideMark/>
          </w:tcPr>
          <w:p w14:paraId="13205D20"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13,215</w:t>
            </w:r>
          </w:p>
        </w:tc>
        <w:tc>
          <w:tcPr>
            <w:tcW w:w="975" w:type="dxa"/>
            <w:hideMark/>
          </w:tcPr>
          <w:p w14:paraId="5BA14E9E"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–0.059</w:t>
            </w:r>
          </w:p>
        </w:tc>
      </w:tr>
      <w:tr w:rsidR="00B12AEB" w:rsidRPr="00B315E6" w14:paraId="2F02EFB6" w14:textId="77777777" w:rsidTr="001B5D2A">
        <w:tc>
          <w:tcPr>
            <w:tcW w:w="0" w:type="auto"/>
            <w:hideMark/>
          </w:tcPr>
          <w:p w14:paraId="210557C7"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Model 3: Mediation Only</w:t>
            </w:r>
          </w:p>
        </w:tc>
        <w:tc>
          <w:tcPr>
            <w:tcW w:w="0" w:type="auto"/>
            <w:hideMark/>
          </w:tcPr>
          <w:p w14:paraId="650535BF"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Includes SC → SI → AF, excludes moderation</w:t>
            </w:r>
          </w:p>
        </w:tc>
        <w:tc>
          <w:tcPr>
            <w:tcW w:w="0" w:type="auto"/>
            <w:hideMark/>
          </w:tcPr>
          <w:p w14:paraId="13EBD308"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2.79</w:t>
            </w:r>
          </w:p>
        </w:tc>
        <w:tc>
          <w:tcPr>
            <w:tcW w:w="0" w:type="auto"/>
            <w:hideMark/>
          </w:tcPr>
          <w:p w14:paraId="590B89EF"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0.921</w:t>
            </w:r>
          </w:p>
        </w:tc>
        <w:tc>
          <w:tcPr>
            <w:tcW w:w="0" w:type="auto"/>
            <w:hideMark/>
          </w:tcPr>
          <w:p w14:paraId="2AB78039"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0.905</w:t>
            </w:r>
          </w:p>
        </w:tc>
        <w:tc>
          <w:tcPr>
            <w:tcW w:w="0" w:type="auto"/>
            <w:hideMark/>
          </w:tcPr>
          <w:p w14:paraId="5CBEE1D9"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0.052</w:t>
            </w:r>
          </w:p>
        </w:tc>
        <w:tc>
          <w:tcPr>
            <w:tcW w:w="0" w:type="auto"/>
            <w:hideMark/>
          </w:tcPr>
          <w:p w14:paraId="21EB2530"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0.060</w:t>
            </w:r>
          </w:p>
        </w:tc>
        <w:tc>
          <w:tcPr>
            <w:tcW w:w="0" w:type="auto"/>
            <w:hideMark/>
          </w:tcPr>
          <w:p w14:paraId="54FE76BB"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12,844</w:t>
            </w:r>
          </w:p>
        </w:tc>
        <w:tc>
          <w:tcPr>
            <w:tcW w:w="975" w:type="dxa"/>
            <w:hideMark/>
          </w:tcPr>
          <w:p w14:paraId="411DCB09" w14:textId="77777777" w:rsidR="00B12AEB" w:rsidRPr="00B315E6" w:rsidRDefault="00B12AEB">
            <w:pPr>
              <w:rPr>
                <w:rFonts w:ascii="Times New Roman" w:hAnsi="Times New Roman" w:cs="Times New Roman"/>
                <w:sz w:val="24"/>
                <w:szCs w:val="24"/>
              </w:rPr>
            </w:pPr>
            <w:r w:rsidRPr="00B315E6">
              <w:rPr>
                <w:rFonts w:ascii="Times New Roman" w:hAnsi="Times New Roman" w:cs="Times New Roman"/>
                <w:sz w:val="24"/>
                <w:szCs w:val="24"/>
              </w:rPr>
              <w:t>–0.022</w:t>
            </w:r>
          </w:p>
        </w:tc>
      </w:tr>
    </w:tbl>
    <w:p w14:paraId="55BB42A3" w14:textId="2215649E" w:rsidR="006D2DAE" w:rsidRDefault="006D2DAE" w:rsidP="006D2DAE">
      <w:pPr>
        <w:pStyle w:val="NormalWeb"/>
        <w:jc w:val="both"/>
      </w:pPr>
      <w:r w:rsidRPr="00B315E6">
        <w:t>Note: The hypothesized conditional process model (Model 1) demonstrated superior fit over alternative models, with ΔCFI &gt; 0.05 and lower AIC/BIC, consistent with recommended criteria for model comparison (Cheung &amp; Rensvold, 2002).</w:t>
      </w:r>
    </w:p>
    <w:p w14:paraId="28812514" w14:textId="77777777" w:rsidR="00C80B65" w:rsidRPr="003D5F17" w:rsidRDefault="00C80B65" w:rsidP="006D2DAE">
      <w:pPr>
        <w:spacing w:before="100" w:beforeAutospacing="1" w:after="100" w:afterAutospacing="1" w:line="240" w:lineRule="auto"/>
        <w:jc w:val="both"/>
        <w:rPr>
          <w:rFonts w:ascii="Times New Roman" w:hAnsi="Times New Roman" w:cs="Times New Roman"/>
          <w:sz w:val="24"/>
          <w:szCs w:val="24"/>
        </w:rPr>
      </w:pPr>
    </w:p>
    <w:p w14:paraId="2F0F61EA" w14:textId="77777777" w:rsidR="009A3FEA" w:rsidRPr="003D5F17" w:rsidRDefault="009A3FEA" w:rsidP="00D334D9">
      <w:pPr>
        <w:spacing w:before="100" w:beforeAutospacing="1" w:after="100" w:afterAutospacing="1" w:line="240" w:lineRule="auto"/>
        <w:rPr>
          <w:rFonts w:ascii="Times New Roman" w:hAnsi="Times New Roman" w:cs="Times New Roman"/>
          <w:sz w:val="24"/>
          <w:szCs w:val="24"/>
        </w:rPr>
      </w:pPr>
    </w:p>
    <w:p w14:paraId="135D70BC" w14:textId="77777777" w:rsidR="009A3FEA" w:rsidRPr="003D5F17" w:rsidRDefault="009A3FEA" w:rsidP="00D334D9">
      <w:pPr>
        <w:spacing w:before="100" w:beforeAutospacing="1" w:after="100" w:afterAutospacing="1" w:line="240" w:lineRule="auto"/>
        <w:rPr>
          <w:rFonts w:ascii="Times New Roman" w:hAnsi="Times New Roman" w:cs="Times New Roman"/>
          <w:sz w:val="24"/>
          <w:szCs w:val="24"/>
        </w:rPr>
      </w:pPr>
    </w:p>
    <w:sectPr w:rsidR="009A3FEA" w:rsidRPr="003D5F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D5A3D"/>
    <w:multiLevelType w:val="multilevel"/>
    <w:tmpl w:val="48A20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73435"/>
    <w:multiLevelType w:val="multilevel"/>
    <w:tmpl w:val="22961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8A234E"/>
    <w:multiLevelType w:val="multilevel"/>
    <w:tmpl w:val="44501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6673CE"/>
    <w:multiLevelType w:val="multilevel"/>
    <w:tmpl w:val="EB0E1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4058AB"/>
    <w:multiLevelType w:val="multilevel"/>
    <w:tmpl w:val="ABC64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0646FD"/>
    <w:multiLevelType w:val="multilevel"/>
    <w:tmpl w:val="10AAB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CB2EEC"/>
    <w:multiLevelType w:val="multilevel"/>
    <w:tmpl w:val="9704F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0A0749"/>
    <w:multiLevelType w:val="hybridMultilevel"/>
    <w:tmpl w:val="73FE47DA"/>
    <w:lvl w:ilvl="0" w:tplc="40090001">
      <w:start w:val="1"/>
      <w:numFmt w:val="bullet"/>
      <w:lvlText w:val=""/>
      <w:lvlJc w:val="left"/>
      <w:pPr>
        <w:ind w:left="940" w:hanging="360"/>
      </w:pPr>
      <w:rPr>
        <w:rFonts w:ascii="Symbol" w:hAnsi="Symbol" w:hint="default"/>
      </w:rPr>
    </w:lvl>
    <w:lvl w:ilvl="1" w:tplc="40090003" w:tentative="1">
      <w:start w:val="1"/>
      <w:numFmt w:val="bullet"/>
      <w:lvlText w:val="o"/>
      <w:lvlJc w:val="left"/>
      <w:pPr>
        <w:ind w:left="1660" w:hanging="360"/>
      </w:pPr>
      <w:rPr>
        <w:rFonts w:ascii="Courier New" w:hAnsi="Courier New" w:cs="Courier New" w:hint="default"/>
      </w:rPr>
    </w:lvl>
    <w:lvl w:ilvl="2" w:tplc="40090005" w:tentative="1">
      <w:start w:val="1"/>
      <w:numFmt w:val="bullet"/>
      <w:lvlText w:val=""/>
      <w:lvlJc w:val="left"/>
      <w:pPr>
        <w:ind w:left="2380" w:hanging="360"/>
      </w:pPr>
      <w:rPr>
        <w:rFonts w:ascii="Wingdings" w:hAnsi="Wingdings" w:hint="default"/>
      </w:rPr>
    </w:lvl>
    <w:lvl w:ilvl="3" w:tplc="40090001" w:tentative="1">
      <w:start w:val="1"/>
      <w:numFmt w:val="bullet"/>
      <w:lvlText w:val=""/>
      <w:lvlJc w:val="left"/>
      <w:pPr>
        <w:ind w:left="3100" w:hanging="360"/>
      </w:pPr>
      <w:rPr>
        <w:rFonts w:ascii="Symbol" w:hAnsi="Symbol" w:hint="default"/>
      </w:rPr>
    </w:lvl>
    <w:lvl w:ilvl="4" w:tplc="40090003" w:tentative="1">
      <w:start w:val="1"/>
      <w:numFmt w:val="bullet"/>
      <w:lvlText w:val="o"/>
      <w:lvlJc w:val="left"/>
      <w:pPr>
        <w:ind w:left="3820" w:hanging="360"/>
      </w:pPr>
      <w:rPr>
        <w:rFonts w:ascii="Courier New" w:hAnsi="Courier New" w:cs="Courier New" w:hint="default"/>
      </w:rPr>
    </w:lvl>
    <w:lvl w:ilvl="5" w:tplc="40090005" w:tentative="1">
      <w:start w:val="1"/>
      <w:numFmt w:val="bullet"/>
      <w:lvlText w:val=""/>
      <w:lvlJc w:val="left"/>
      <w:pPr>
        <w:ind w:left="4540" w:hanging="360"/>
      </w:pPr>
      <w:rPr>
        <w:rFonts w:ascii="Wingdings" w:hAnsi="Wingdings" w:hint="default"/>
      </w:rPr>
    </w:lvl>
    <w:lvl w:ilvl="6" w:tplc="40090001" w:tentative="1">
      <w:start w:val="1"/>
      <w:numFmt w:val="bullet"/>
      <w:lvlText w:val=""/>
      <w:lvlJc w:val="left"/>
      <w:pPr>
        <w:ind w:left="5260" w:hanging="360"/>
      </w:pPr>
      <w:rPr>
        <w:rFonts w:ascii="Symbol" w:hAnsi="Symbol" w:hint="default"/>
      </w:rPr>
    </w:lvl>
    <w:lvl w:ilvl="7" w:tplc="40090003" w:tentative="1">
      <w:start w:val="1"/>
      <w:numFmt w:val="bullet"/>
      <w:lvlText w:val="o"/>
      <w:lvlJc w:val="left"/>
      <w:pPr>
        <w:ind w:left="5980" w:hanging="360"/>
      </w:pPr>
      <w:rPr>
        <w:rFonts w:ascii="Courier New" w:hAnsi="Courier New" w:cs="Courier New" w:hint="default"/>
      </w:rPr>
    </w:lvl>
    <w:lvl w:ilvl="8" w:tplc="40090005" w:tentative="1">
      <w:start w:val="1"/>
      <w:numFmt w:val="bullet"/>
      <w:lvlText w:val=""/>
      <w:lvlJc w:val="left"/>
      <w:pPr>
        <w:ind w:left="6700" w:hanging="360"/>
      </w:pPr>
      <w:rPr>
        <w:rFonts w:ascii="Wingdings" w:hAnsi="Wingdings" w:hint="default"/>
      </w:rPr>
    </w:lvl>
  </w:abstractNum>
  <w:abstractNum w:abstractNumId="8" w15:restartNumberingAfterBreak="0">
    <w:nsid w:val="79DB2286"/>
    <w:multiLevelType w:val="multilevel"/>
    <w:tmpl w:val="57DC1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9803541">
    <w:abstractNumId w:val="5"/>
  </w:num>
  <w:num w:numId="2" w16cid:durableId="1531723698">
    <w:abstractNumId w:val="4"/>
  </w:num>
  <w:num w:numId="3" w16cid:durableId="192353144">
    <w:abstractNumId w:val="3"/>
  </w:num>
  <w:num w:numId="4" w16cid:durableId="1347831212">
    <w:abstractNumId w:val="0"/>
  </w:num>
  <w:num w:numId="5" w16cid:durableId="1418165606">
    <w:abstractNumId w:val="2"/>
  </w:num>
  <w:num w:numId="6" w16cid:durableId="1499227888">
    <w:abstractNumId w:val="7"/>
  </w:num>
  <w:num w:numId="7" w16cid:durableId="1971324219">
    <w:abstractNumId w:val="6"/>
  </w:num>
  <w:num w:numId="8" w16cid:durableId="606427374">
    <w:abstractNumId w:val="1"/>
  </w:num>
  <w:num w:numId="9" w16cid:durableId="2249243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4D9"/>
    <w:rsid w:val="001B5D2A"/>
    <w:rsid w:val="003D5F17"/>
    <w:rsid w:val="00447980"/>
    <w:rsid w:val="004B413D"/>
    <w:rsid w:val="004E62D2"/>
    <w:rsid w:val="00661207"/>
    <w:rsid w:val="006D2DAE"/>
    <w:rsid w:val="00731044"/>
    <w:rsid w:val="007336D6"/>
    <w:rsid w:val="00804D92"/>
    <w:rsid w:val="00851C52"/>
    <w:rsid w:val="00940257"/>
    <w:rsid w:val="009443BB"/>
    <w:rsid w:val="009A3FEA"/>
    <w:rsid w:val="00A91EB9"/>
    <w:rsid w:val="00AB2C13"/>
    <w:rsid w:val="00AC247F"/>
    <w:rsid w:val="00B12AEB"/>
    <w:rsid w:val="00B315E6"/>
    <w:rsid w:val="00BA6183"/>
    <w:rsid w:val="00C03BDF"/>
    <w:rsid w:val="00C102A5"/>
    <w:rsid w:val="00C5685C"/>
    <w:rsid w:val="00C60904"/>
    <w:rsid w:val="00C62D8E"/>
    <w:rsid w:val="00C80B65"/>
    <w:rsid w:val="00CB4EBF"/>
    <w:rsid w:val="00D334D9"/>
    <w:rsid w:val="00DF3862"/>
    <w:rsid w:val="00E1211E"/>
    <w:rsid w:val="00E22611"/>
    <w:rsid w:val="00ED1BBD"/>
    <w:rsid w:val="00F201C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B8FF7F"/>
  <w15:chartTrackingRefBased/>
  <w15:docId w15:val="{5761F049-7BF6-4DE7-B482-824396BD1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34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334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334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334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334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334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34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34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34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4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334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334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334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334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334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34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34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34D9"/>
    <w:rPr>
      <w:rFonts w:eastAsiaTheme="majorEastAsia" w:cstheme="majorBidi"/>
      <w:color w:val="272727" w:themeColor="text1" w:themeTint="D8"/>
    </w:rPr>
  </w:style>
  <w:style w:type="paragraph" w:styleId="Title">
    <w:name w:val="Title"/>
    <w:basedOn w:val="Normal"/>
    <w:next w:val="Normal"/>
    <w:link w:val="TitleChar"/>
    <w:uiPriority w:val="10"/>
    <w:qFormat/>
    <w:rsid w:val="00D334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34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34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34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34D9"/>
    <w:pPr>
      <w:spacing w:before="160"/>
      <w:jc w:val="center"/>
    </w:pPr>
    <w:rPr>
      <w:i/>
      <w:iCs/>
      <w:color w:val="404040" w:themeColor="text1" w:themeTint="BF"/>
    </w:rPr>
  </w:style>
  <w:style w:type="character" w:customStyle="1" w:styleId="QuoteChar">
    <w:name w:val="Quote Char"/>
    <w:basedOn w:val="DefaultParagraphFont"/>
    <w:link w:val="Quote"/>
    <w:uiPriority w:val="29"/>
    <w:rsid w:val="00D334D9"/>
    <w:rPr>
      <w:i/>
      <w:iCs/>
      <w:color w:val="404040" w:themeColor="text1" w:themeTint="BF"/>
    </w:rPr>
  </w:style>
  <w:style w:type="paragraph" w:styleId="ListParagraph">
    <w:name w:val="List Paragraph"/>
    <w:basedOn w:val="Normal"/>
    <w:uiPriority w:val="34"/>
    <w:qFormat/>
    <w:rsid w:val="00D334D9"/>
    <w:pPr>
      <w:ind w:left="720"/>
      <w:contextualSpacing/>
    </w:pPr>
  </w:style>
  <w:style w:type="character" w:styleId="IntenseEmphasis">
    <w:name w:val="Intense Emphasis"/>
    <w:basedOn w:val="DefaultParagraphFont"/>
    <w:uiPriority w:val="21"/>
    <w:qFormat/>
    <w:rsid w:val="00D334D9"/>
    <w:rPr>
      <w:i/>
      <w:iCs/>
      <w:color w:val="2F5496" w:themeColor="accent1" w:themeShade="BF"/>
    </w:rPr>
  </w:style>
  <w:style w:type="paragraph" w:styleId="IntenseQuote">
    <w:name w:val="Intense Quote"/>
    <w:basedOn w:val="Normal"/>
    <w:next w:val="Normal"/>
    <w:link w:val="IntenseQuoteChar"/>
    <w:uiPriority w:val="30"/>
    <w:qFormat/>
    <w:rsid w:val="00D334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334D9"/>
    <w:rPr>
      <w:i/>
      <w:iCs/>
      <w:color w:val="2F5496" w:themeColor="accent1" w:themeShade="BF"/>
    </w:rPr>
  </w:style>
  <w:style w:type="character" w:styleId="IntenseReference">
    <w:name w:val="Intense Reference"/>
    <w:basedOn w:val="DefaultParagraphFont"/>
    <w:uiPriority w:val="32"/>
    <w:qFormat/>
    <w:rsid w:val="00D334D9"/>
    <w:rPr>
      <w:b/>
      <w:bCs/>
      <w:smallCaps/>
      <w:color w:val="2F5496" w:themeColor="accent1" w:themeShade="BF"/>
      <w:spacing w:val="5"/>
    </w:rPr>
  </w:style>
  <w:style w:type="character" w:styleId="Strong">
    <w:name w:val="Strong"/>
    <w:basedOn w:val="DefaultParagraphFont"/>
    <w:uiPriority w:val="22"/>
    <w:qFormat/>
    <w:rsid w:val="00D334D9"/>
    <w:rPr>
      <w:b/>
      <w:bCs/>
    </w:rPr>
  </w:style>
  <w:style w:type="paragraph" w:styleId="NormalWeb">
    <w:name w:val="Normal (Web)"/>
    <w:basedOn w:val="Normal"/>
    <w:uiPriority w:val="99"/>
    <w:unhideWhenUsed/>
    <w:rsid w:val="00D334D9"/>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Emphasis">
    <w:name w:val="Emphasis"/>
    <w:basedOn w:val="DefaultParagraphFont"/>
    <w:uiPriority w:val="20"/>
    <w:qFormat/>
    <w:rsid w:val="00D334D9"/>
    <w:rPr>
      <w:i/>
      <w:iCs/>
    </w:rPr>
  </w:style>
  <w:style w:type="table" w:styleId="TableGrid">
    <w:name w:val="Table Grid"/>
    <w:basedOn w:val="TableNormal"/>
    <w:uiPriority w:val="39"/>
    <w:rsid w:val="00D33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6</Pages>
  <Words>1441</Words>
  <Characters>8079</Characters>
  <Application>Microsoft Office Word</Application>
  <DocSecurity>0</DocSecurity>
  <Lines>677</Lines>
  <Paragraphs>478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Pooja Chaturvedi</dc:creator>
  <cp:keywords/>
  <dc:description/>
  <cp:lastModifiedBy>Pooja Chaturvedi</cp:lastModifiedBy>
  <cp:revision>20</cp:revision>
  <dcterms:created xsi:type="dcterms:W3CDTF">2025-09-14T15:56:00Z</dcterms:created>
  <dcterms:modified xsi:type="dcterms:W3CDTF">2025-09-20T14:55:00Z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da5a9d7e-45fc-4bfb-bad7-c2f01eb041a6</vt:lpwstr>
  </property>
</Properties>
</file>