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AE8C" w14:textId="77777777" w:rsidR="00DD4C49" w:rsidRPr="009E5E78" w:rsidRDefault="00000000">
      <w:pPr>
        <w:pStyle w:val="Heading1"/>
        <w:rPr>
          <w:rFonts w:asciiTheme="majorBidi" w:eastAsia="Times New Roman" w:hAnsiTheme="majorBidi" w:cstheme="majorBidi"/>
          <w:sz w:val="24"/>
          <w:szCs w:val="24"/>
        </w:rPr>
      </w:pPr>
      <w:r w:rsidRPr="009E5E78">
        <w:rPr>
          <w:rFonts w:asciiTheme="majorBidi" w:eastAsia="Times New Roman" w:hAnsiTheme="majorBidi" w:cstheme="majorBidi"/>
          <w:sz w:val="24"/>
          <w:szCs w:val="24"/>
        </w:rPr>
        <w:t>Contextualizing Megatrends in Egypt</w:t>
      </w:r>
    </w:p>
    <w:p w14:paraId="7CEE25E5" w14:textId="77777777" w:rsidR="00DD4C49" w:rsidRPr="009E5E78" w:rsidRDefault="00DD4C49">
      <w:pPr>
        <w:spacing w:line="240" w:lineRule="auto"/>
        <w:rPr>
          <w:rFonts w:asciiTheme="majorBidi" w:eastAsia="Times New Roman" w:hAnsiTheme="majorBidi" w:cstheme="majorBidi"/>
          <w:sz w:val="24"/>
          <w:szCs w:val="24"/>
        </w:rPr>
      </w:pPr>
    </w:p>
    <w:p w14:paraId="5730B7C1" w14:textId="77777777" w:rsidR="00DD4C49" w:rsidRPr="009E5E78" w:rsidRDefault="00000000">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r w:rsidRPr="009E5E78">
        <w:rPr>
          <w:rFonts w:asciiTheme="majorBidi" w:eastAsia="Times New Roman" w:hAnsiTheme="majorBidi" w:cstheme="majorBidi"/>
          <w:b/>
          <w:color w:val="000000"/>
          <w:sz w:val="24"/>
          <w:szCs w:val="24"/>
        </w:rPr>
        <w:t>Table S1:</w:t>
      </w:r>
      <w:r w:rsidRPr="009E5E78">
        <w:rPr>
          <w:rFonts w:asciiTheme="majorBidi" w:eastAsia="Times New Roman" w:hAnsiTheme="majorBidi" w:cstheme="majorBidi"/>
          <w:i/>
          <w:color w:val="000000"/>
          <w:sz w:val="24"/>
          <w:szCs w:val="24"/>
        </w:rPr>
        <w:t xml:space="preserve"> </w:t>
      </w:r>
    </w:p>
    <w:p w14:paraId="030640CE" w14:textId="77777777" w:rsidR="00DD4C49" w:rsidRPr="009E5E78" w:rsidRDefault="00DD4C49">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p>
    <w:p w14:paraId="21F0E293" w14:textId="77777777" w:rsidR="00DD4C49" w:rsidRPr="009E5E78" w:rsidRDefault="00000000">
      <w:pPr>
        <w:pBdr>
          <w:top w:val="nil"/>
          <w:left w:val="nil"/>
          <w:bottom w:val="nil"/>
          <w:right w:val="nil"/>
          <w:between w:val="nil"/>
        </w:pBdr>
        <w:spacing w:after="0" w:line="240" w:lineRule="auto"/>
        <w:ind w:right="-144"/>
        <w:jc w:val="both"/>
        <w:rPr>
          <w:rFonts w:asciiTheme="majorBidi" w:hAnsiTheme="majorBidi" w:cstheme="majorBidi"/>
          <w:color w:val="000000"/>
          <w:sz w:val="24"/>
        </w:rPr>
      </w:pPr>
      <w:r w:rsidRPr="009E5E78">
        <w:rPr>
          <w:rFonts w:asciiTheme="majorBidi" w:eastAsia="Times New Roman" w:hAnsiTheme="majorBidi" w:cstheme="majorBidi"/>
          <w:i/>
          <w:color w:val="000000"/>
          <w:sz w:val="24"/>
          <w:szCs w:val="24"/>
        </w:rPr>
        <w:t xml:space="preserve">The Awareness level based on Megatrend’s occurrence in the prioritization matrix </w:t>
      </w:r>
    </w:p>
    <w:tbl>
      <w:tblPr>
        <w:tblStyle w:val="a"/>
        <w:tblW w:w="5000" w:type="pct"/>
        <w:tblInd w:w="0" w:type="dxa"/>
        <w:tblBorders>
          <w:top w:val="single" w:sz="4" w:space="0" w:color="000000"/>
          <w:bottom w:val="single" w:sz="4" w:space="0" w:color="000000"/>
        </w:tblBorders>
        <w:tblLook w:val="0400" w:firstRow="0" w:lastRow="0" w:firstColumn="0" w:lastColumn="0" w:noHBand="0" w:noVBand="1"/>
      </w:tblPr>
      <w:tblGrid>
        <w:gridCol w:w="2657"/>
        <w:gridCol w:w="1211"/>
        <w:gridCol w:w="1211"/>
        <w:gridCol w:w="1211"/>
        <w:gridCol w:w="1170"/>
        <w:gridCol w:w="1378"/>
        <w:gridCol w:w="1368"/>
      </w:tblGrid>
      <w:tr w:rsidR="00C617E6" w:rsidRPr="00C617E6" w14:paraId="4856AF66" w14:textId="77777777" w:rsidTr="009E5E78">
        <w:trPr>
          <w:trHeight w:val="20"/>
        </w:trPr>
        <w:tc>
          <w:tcPr>
            <w:tcW w:w="1302" w:type="pct"/>
            <w:tcBorders>
              <w:top w:val="single" w:sz="4" w:space="0" w:color="000000"/>
              <w:bottom w:val="single" w:sz="4" w:space="0" w:color="000000"/>
            </w:tcBorders>
            <w:vAlign w:val="center"/>
          </w:tcPr>
          <w:p w14:paraId="3A8E96F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Megatrend</w:t>
            </w:r>
          </w:p>
        </w:tc>
        <w:tc>
          <w:tcPr>
            <w:tcW w:w="594" w:type="pct"/>
            <w:tcBorders>
              <w:top w:val="single" w:sz="4" w:space="0" w:color="000000"/>
              <w:bottom w:val="single" w:sz="4" w:space="0" w:color="000000"/>
            </w:tcBorders>
            <w:tcMar>
              <w:top w:w="80" w:type="dxa"/>
              <w:left w:w="80" w:type="dxa"/>
              <w:bottom w:w="80" w:type="dxa"/>
              <w:right w:w="80" w:type="dxa"/>
            </w:tcMar>
            <w:vAlign w:val="center"/>
          </w:tcPr>
          <w:p w14:paraId="0B424B7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Low Awareness</w:t>
            </w:r>
          </w:p>
          <w:p w14:paraId="0955BD85" w14:textId="77777777" w:rsidR="00DD4C49" w:rsidRPr="009E5E78" w:rsidRDefault="00000000">
            <w:pPr>
              <w:pBdr>
                <w:top w:val="nil"/>
                <w:left w:val="nil"/>
                <w:bottom w:val="nil"/>
                <w:right w:val="nil"/>
                <w:between w:val="nil"/>
              </w:pBdr>
              <w:spacing w:after="0" w:line="240" w:lineRule="auto"/>
              <w:ind w:right="128"/>
              <w:rPr>
                <w:rFonts w:asciiTheme="majorBidi" w:hAnsiTheme="majorBidi" w:cstheme="majorBidi"/>
                <w:b/>
                <w:sz w:val="20"/>
                <w:szCs w:val="20"/>
              </w:rPr>
            </w:pPr>
            <w:r w:rsidRPr="009E5E78">
              <w:rPr>
                <w:rFonts w:asciiTheme="majorBidi" w:eastAsia="Times New Roman" w:hAnsiTheme="majorBidi" w:cstheme="majorBidi"/>
                <w:b/>
                <w:sz w:val="20"/>
                <w:szCs w:val="20"/>
              </w:rPr>
              <w:t>(Score 1)</w:t>
            </w:r>
          </w:p>
        </w:tc>
        <w:tc>
          <w:tcPr>
            <w:tcW w:w="593" w:type="pct"/>
            <w:tcBorders>
              <w:top w:val="single" w:sz="4" w:space="0" w:color="000000"/>
              <w:bottom w:val="single" w:sz="4" w:space="0" w:color="000000"/>
            </w:tcBorders>
            <w:tcMar>
              <w:top w:w="80" w:type="dxa"/>
              <w:left w:w="80" w:type="dxa"/>
              <w:bottom w:w="80" w:type="dxa"/>
              <w:right w:w="80" w:type="dxa"/>
            </w:tcMar>
            <w:vAlign w:val="center"/>
          </w:tcPr>
          <w:p w14:paraId="39544E0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Medium Awareness</w:t>
            </w:r>
          </w:p>
          <w:p w14:paraId="7241B9DB" w14:textId="77777777" w:rsidR="00DD4C49" w:rsidRPr="009E5E78" w:rsidRDefault="00000000" w:rsidP="00283BC3">
            <w:pPr>
              <w:spacing w:after="0" w:line="240" w:lineRule="auto"/>
              <w:ind w:right="128"/>
              <w:rPr>
                <w:rFonts w:asciiTheme="majorBidi" w:hAnsiTheme="majorBidi" w:cstheme="majorBidi"/>
                <w:b/>
                <w:sz w:val="20"/>
                <w:szCs w:val="20"/>
              </w:rPr>
            </w:pPr>
            <w:r w:rsidRPr="009E5E78">
              <w:rPr>
                <w:rFonts w:asciiTheme="majorBidi" w:eastAsia="Times New Roman" w:hAnsiTheme="majorBidi" w:cstheme="majorBidi"/>
                <w:b/>
                <w:sz w:val="20"/>
                <w:szCs w:val="20"/>
              </w:rPr>
              <w:t>(Score 2)</w:t>
            </w:r>
          </w:p>
        </w:tc>
        <w:tc>
          <w:tcPr>
            <w:tcW w:w="593" w:type="pct"/>
            <w:tcBorders>
              <w:top w:val="single" w:sz="4" w:space="0" w:color="000000"/>
              <w:bottom w:val="single" w:sz="4" w:space="0" w:color="000000"/>
            </w:tcBorders>
            <w:tcMar>
              <w:top w:w="80" w:type="dxa"/>
              <w:left w:w="80" w:type="dxa"/>
              <w:bottom w:w="80" w:type="dxa"/>
              <w:right w:w="80" w:type="dxa"/>
            </w:tcMar>
            <w:vAlign w:val="center"/>
          </w:tcPr>
          <w:p w14:paraId="5E83EE8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High Awareness</w:t>
            </w:r>
          </w:p>
          <w:p w14:paraId="0663C24A" w14:textId="77777777" w:rsidR="00DD4C49" w:rsidRPr="009E5E78" w:rsidRDefault="00000000" w:rsidP="00283BC3">
            <w:pPr>
              <w:spacing w:after="0" w:line="240" w:lineRule="auto"/>
              <w:ind w:right="128"/>
              <w:rPr>
                <w:rFonts w:asciiTheme="majorBidi" w:hAnsiTheme="majorBidi" w:cstheme="majorBidi"/>
                <w:b/>
                <w:sz w:val="20"/>
                <w:szCs w:val="20"/>
              </w:rPr>
            </w:pPr>
            <w:r w:rsidRPr="009E5E78">
              <w:rPr>
                <w:rFonts w:asciiTheme="majorBidi" w:eastAsia="Times New Roman" w:hAnsiTheme="majorBidi" w:cstheme="majorBidi"/>
                <w:b/>
                <w:sz w:val="20"/>
                <w:szCs w:val="20"/>
              </w:rPr>
              <w:t>(Score 3)</w:t>
            </w:r>
          </w:p>
        </w:tc>
        <w:tc>
          <w:tcPr>
            <w:tcW w:w="573" w:type="pct"/>
            <w:tcBorders>
              <w:top w:val="single" w:sz="4" w:space="0" w:color="000000"/>
              <w:bottom w:val="single" w:sz="4" w:space="0" w:color="000000"/>
            </w:tcBorders>
            <w:tcMar>
              <w:top w:w="80" w:type="dxa"/>
              <w:left w:w="80" w:type="dxa"/>
              <w:bottom w:w="80" w:type="dxa"/>
              <w:right w:w="80" w:type="dxa"/>
            </w:tcMar>
            <w:vAlign w:val="center"/>
          </w:tcPr>
          <w:p w14:paraId="3C21384C" w14:textId="44AB5157" w:rsidR="00DD4C49" w:rsidRPr="009E5E78" w:rsidRDefault="00000000">
            <w:pPr>
              <w:pBdr>
                <w:top w:val="nil"/>
                <w:left w:val="nil"/>
                <w:bottom w:val="nil"/>
                <w:right w:val="nil"/>
                <w:between w:val="nil"/>
              </w:pBdr>
              <w:spacing w:after="0" w:line="240" w:lineRule="auto"/>
              <w:ind w:right="128"/>
              <w:rPr>
                <w:rFonts w:asciiTheme="majorBidi" w:hAnsiTheme="majorBidi" w:cstheme="majorBidi"/>
                <w:b/>
                <w:color w:val="000000"/>
                <w:sz w:val="20"/>
                <w:szCs w:val="20"/>
              </w:rPr>
            </w:pPr>
            <w:r w:rsidRPr="009E5E78">
              <w:rPr>
                <w:rFonts w:asciiTheme="majorBidi" w:eastAsia="Times New Roman" w:hAnsiTheme="majorBidi" w:cstheme="majorBidi"/>
                <w:b/>
                <w:color w:val="000000"/>
                <w:sz w:val="20"/>
                <w:szCs w:val="20"/>
              </w:rPr>
              <w:t>Total Number of Cards (</w:t>
            </w:r>
            <w:r w:rsidR="00C617E6" w:rsidRPr="009E5E78">
              <w:rPr>
                <w:rFonts w:asciiTheme="majorBidi" w:eastAsia="Times New Roman" w:hAnsiTheme="majorBidi" w:cstheme="majorBidi"/>
                <w:b/>
                <w:color w:val="000000"/>
                <w:sz w:val="20"/>
                <w:szCs w:val="20"/>
              </w:rPr>
              <w:t>N</w:t>
            </w:r>
            <w:r w:rsidRPr="009E5E78">
              <w:rPr>
                <w:rFonts w:asciiTheme="majorBidi" w:eastAsia="Times New Roman" w:hAnsiTheme="majorBidi" w:cstheme="majorBidi"/>
                <w:b/>
                <w:color w:val="000000"/>
                <w:sz w:val="20"/>
                <w:szCs w:val="20"/>
              </w:rPr>
              <w:t>)</w:t>
            </w:r>
          </w:p>
        </w:tc>
        <w:tc>
          <w:tcPr>
            <w:tcW w:w="675" w:type="pct"/>
            <w:tcBorders>
              <w:top w:val="single" w:sz="4" w:space="0" w:color="000000"/>
              <w:bottom w:val="single" w:sz="4" w:space="0" w:color="000000"/>
            </w:tcBorders>
            <w:tcMar>
              <w:top w:w="80" w:type="dxa"/>
              <w:left w:w="80" w:type="dxa"/>
              <w:bottom w:w="80" w:type="dxa"/>
              <w:right w:w="80" w:type="dxa"/>
            </w:tcMar>
            <w:vAlign w:val="center"/>
          </w:tcPr>
          <w:p w14:paraId="617983E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sz w:val="20"/>
                <w:szCs w:val="20"/>
              </w:rPr>
              <w:t xml:space="preserve">Average Weighted </w:t>
            </w:r>
            <w:r w:rsidRPr="009E5E78">
              <w:rPr>
                <w:rFonts w:asciiTheme="majorBidi" w:eastAsia="Times New Roman" w:hAnsiTheme="majorBidi" w:cstheme="majorBidi"/>
                <w:b/>
                <w:color w:val="000000"/>
                <w:sz w:val="20"/>
                <w:szCs w:val="20"/>
              </w:rPr>
              <w:t>Awareness Score</w:t>
            </w:r>
          </w:p>
          <w:p w14:paraId="0DC68CB7" w14:textId="4D4AB0F3" w:rsidR="00DD4C49" w:rsidRPr="009E5E78" w:rsidRDefault="00000000">
            <w:pPr>
              <w:pBdr>
                <w:top w:val="nil"/>
                <w:left w:val="nil"/>
                <w:bottom w:val="nil"/>
                <w:right w:val="nil"/>
                <w:between w:val="nil"/>
              </w:pBdr>
              <w:spacing w:after="0" w:line="240" w:lineRule="auto"/>
              <w:ind w:right="128"/>
              <w:rPr>
                <w:rFonts w:asciiTheme="majorBidi" w:hAnsiTheme="majorBidi" w:cstheme="majorBidi"/>
                <w:bCs/>
                <w:sz w:val="20"/>
                <w:szCs w:val="20"/>
              </w:rPr>
            </w:pPr>
            <w:r w:rsidRPr="009E5E78">
              <w:rPr>
                <w:rFonts w:asciiTheme="majorBidi" w:eastAsia="Times New Roman" w:hAnsiTheme="majorBidi" w:cstheme="majorBidi"/>
                <w:bCs/>
                <w:sz w:val="20"/>
                <w:szCs w:val="20"/>
              </w:rPr>
              <w:t xml:space="preserve">= </w:t>
            </w:r>
            <w:r w:rsidR="00C617E6" w:rsidRPr="003C6AFE">
              <w:rPr>
                <w:rFonts w:asciiTheme="majorBidi" w:eastAsia="Times New Roman" w:hAnsiTheme="majorBidi" w:cstheme="majorBidi"/>
                <w:bCs/>
                <w:i/>
                <w:iCs/>
                <w:sz w:val="20"/>
                <w:szCs w:val="20"/>
              </w:rPr>
              <w:t>N</w:t>
            </w:r>
            <w:r w:rsidR="00C617E6" w:rsidRPr="009E5E78">
              <w:rPr>
                <w:rFonts w:asciiTheme="majorBidi" w:eastAsia="Times New Roman" w:hAnsiTheme="majorBidi" w:cstheme="majorBidi"/>
                <w:bCs/>
                <w:sz w:val="20"/>
                <w:szCs w:val="20"/>
              </w:rPr>
              <w:t xml:space="preserve"> </w:t>
            </w:r>
            <w:r w:rsidR="00C617E6" w:rsidRPr="009E5E78">
              <w:rPr>
                <w:rFonts w:asciiTheme="majorBidi" w:hAnsiTheme="majorBidi" w:cstheme="majorBidi"/>
                <w:bCs/>
                <w:color w:val="000000"/>
                <w:sz w:val="20"/>
                <w:szCs w:val="20"/>
                <w:bdr w:val="none" w:sz="0" w:space="0" w:color="auto" w:frame="1"/>
                <w:lang w:val="en-GB"/>
              </w:rPr>
              <w:t>×</w:t>
            </w:r>
            <w:r w:rsidRPr="009E5E78">
              <w:rPr>
                <w:rFonts w:asciiTheme="majorBidi" w:eastAsia="Times New Roman" w:hAnsiTheme="majorBidi" w:cstheme="majorBidi"/>
                <w:bCs/>
                <w:sz w:val="20"/>
                <w:szCs w:val="20"/>
              </w:rPr>
              <w:t xml:space="preserve"> (score 1</w:t>
            </w:r>
            <w:r w:rsidR="00C617E6" w:rsidRPr="009E5E78">
              <w:rPr>
                <w:rFonts w:asciiTheme="majorBidi" w:eastAsia="Times New Roman" w:hAnsiTheme="majorBidi" w:cstheme="majorBidi"/>
                <w:bCs/>
                <w:sz w:val="20"/>
                <w:szCs w:val="20"/>
              </w:rPr>
              <w:t xml:space="preserve"> </w:t>
            </w:r>
            <w:r w:rsidRPr="009E5E78">
              <w:rPr>
                <w:rFonts w:asciiTheme="majorBidi" w:eastAsia="Times New Roman" w:hAnsiTheme="majorBidi" w:cstheme="majorBidi"/>
                <w:bCs/>
                <w:sz w:val="20"/>
                <w:szCs w:val="20"/>
              </w:rPr>
              <w:t>+ score 2</w:t>
            </w:r>
            <w:r w:rsidR="00C617E6" w:rsidRPr="009E5E78">
              <w:rPr>
                <w:rFonts w:asciiTheme="majorBidi" w:eastAsia="Times New Roman" w:hAnsiTheme="majorBidi" w:cstheme="majorBidi"/>
                <w:bCs/>
                <w:sz w:val="20"/>
                <w:szCs w:val="20"/>
              </w:rPr>
              <w:t xml:space="preserve"> </w:t>
            </w:r>
            <w:r w:rsidRPr="009E5E78">
              <w:rPr>
                <w:rFonts w:asciiTheme="majorBidi" w:eastAsia="Times New Roman" w:hAnsiTheme="majorBidi" w:cstheme="majorBidi"/>
                <w:bCs/>
                <w:sz w:val="20"/>
                <w:szCs w:val="20"/>
              </w:rPr>
              <w:t>+ score 3)</w:t>
            </w:r>
            <w:r w:rsidR="00C617E6" w:rsidRPr="009E5E78">
              <w:rPr>
                <w:rFonts w:asciiTheme="majorBidi" w:eastAsia="Times New Roman" w:hAnsiTheme="majorBidi" w:cstheme="majorBidi"/>
                <w:bCs/>
                <w:sz w:val="20"/>
                <w:szCs w:val="20"/>
              </w:rPr>
              <w:t xml:space="preserve"> </w:t>
            </w:r>
            <w:r w:rsidRPr="009E5E78">
              <w:rPr>
                <w:rFonts w:asciiTheme="majorBidi" w:eastAsia="Times New Roman" w:hAnsiTheme="majorBidi" w:cstheme="majorBidi"/>
                <w:bCs/>
                <w:sz w:val="20"/>
                <w:szCs w:val="20"/>
              </w:rPr>
              <w:t>/</w:t>
            </w:r>
            <w:r w:rsidR="00C617E6" w:rsidRPr="009E5E78">
              <w:rPr>
                <w:rFonts w:asciiTheme="majorBidi" w:eastAsia="Times New Roman" w:hAnsiTheme="majorBidi" w:cstheme="majorBidi"/>
                <w:bCs/>
                <w:sz w:val="20"/>
                <w:szCs w:val="20"/>
              </w:rPr>
              <w:t xml:space="preserve"> </w:t>
            </w:r>
            <w:r w:rsidRPr="009E5E78">
              <w:rPr>
                <w:rFonts w:asciiTheme="majorBidi" w:eastAsia="Times New Roman" w:hAnsiTheme="majorBidi" w:cstheme="majorBidi"/>
                <w:bCs/>
                <w:sz w:val="20"/>
                <w:szCs w:val="20"/>
              </w:rPr>
              <w:t>3)</w:t>
            </w:r>
          </w:p>
        </w:tc>
        <w:tc>
          <w:tcPr>
            <w:tcW w:w="670" w:type="pct"/>
            <w:tcBorders>
              <w:top w:val="single" w:sz="4" w:space="0" w:color="000000"/>
              <w:bottom w:val="single" w:sz="4" w:space="0" w:color="000000"/>
            </w:tcBorders>
            <w:tcMar>
              <w:top w:w="80" w:type="dxa"/>
              <w:left w:w="80" w:type="dxa"/>
              <w:bottom w:w="80" w:type="dxa"/>
              <w:right w:w="80" w:type="dxa"/>
            </w:tcMar>
            <w:vAlign w:val="center"/>
          </w:tcPr>
          <w:p w14:paraId="1BD9FE0C" w14:textId="77777777" w:rsidR="00C617E6"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sz w:val="20"/>
                <w:szCs w:val="20"/>
              </w:rPr>
            </w:pPr>
            <w:r w:rsidRPr="009E5E78">
              <w:rPr>
                <w:rFonts w:asciiTheme="majorBidi" w:eastAsia="Times New Roman" w:hAnsiTheme="majorBidi" w:cstheme="majorBidi"/>
                <w:b/>
                <w:sz w:val="20"/>
                <w:szCs w:val="20"/>
              </w:rPr>
              <w:t xml:space="preserve">Normalized Score </w:t>
            </w:r>
          </w:p>
          <w:p w14:paraId="151100C1" w14:textId="08A77902" w:rsidR="00DD4C49" w:rsidRPr="009E5E78" w:rsidRDefault="00000000">
            <w:pPr>
              <w:pBdr>
                <w:top w:val="nil"/>
                <w:left w:val="nil"/>
                <w:bottom w:val="nil"/>
                <w:right w:val="nil"/>
                <w:between w:val="nil"/>
              </w:pBdr>
              <w:spacing w:after="0" w:line="240" w:lineRule="auto"/>
              <w:ind w:right="128"/>
              <w:rPr>
                <w:rFonts w:asciiTheme="majorBidi" w:hAnsiTheme="majorBidi" w:cstheme="majorBidi"/>
                <w:bCs/>
                <w:color w:val="000000"/>
                <w:sz w:val="20"/>
                <w:szCs w:val="20"/>
              </w:rPr>
            </w:pPr>
            <w:r w:rsidRPr="009E5E78">
              <w:rPr>
                <w:rFonts w:asciiTheme="majorBidi" w:eastAsia="Times New Roman" w:hAnsiTheme="majorBidi" w:cstheme="majorBidi"/>
                <w:bCs/>
                <w:color w:val="000000"/>
                <w:sz w:val="20"/>
                <w:szCs w:val="20"/>
              </w:rPr>
              <w:t>(%)</w:t>
            </w:r>
            <w:r w:rsidRPr="009E5E78">
              <w:rPr>
                <w:rFonts w:asciiTheme="majorBidi" w:eastAsia="Times New Roman" w:hAnsiTheme="majorBidi" w:cstheme="majorBidi"/>
                <w:bCs/>
                <w:sz w:val="20"/>
                <w:szCs w:val="20"/>
              </w:rPr>
              <w:t xml:space="preserve"> = </w:t>
            </w:r>
            <w:r w:rsidRPr="009E5E78">
              <w:rPr>
                <w:rFonts w:asciiTheme="majorBidi" w:eastAsia="Times New Roman" w:hAnsiTheme="majorBidi" w:cstheme="majorBidi"/>
                <w:bCs/>
                <w:color w:val="000000"/>
                <w:sz w:val="20"/>
                <w:szCs w:val="20"/>
              </w:rPr>
              <w:t>(Average Weighted Awareness Score</w:t>
            </w:r>
            <w:r w:rsidR="00C617E6" w:rsidRPr="009E5E78">
              <w:rPr>
                <w:rFonts w:asciiTheme="majorBidi" w:eastAsia="Times New Roman" w:hAnsiTheme="majorBidi" w:cstheme="majorBidi"/>
                <w:bCs/>
                <w:sz w:val="20"/>
                <w:szCs w:val="20"/>
              </w:rPr>
              <w:t xml:space="preserve"> </w:t>
            </w:r>
            <w:r w:rsidR="00C617E6" w:rsidRPr="009E5E78">
              <w:rPr>
                <w:rFonts w:asciiTheme="majorBidi" w:hAnsiTheme="majorBidi" w:cstheme="majorBidi"/>
                <w:bCs/>
                <w:color w:val="000000"/>
                <w:sz w:val="20"/>
                <w:szCs w:val="20"/>
                <w:bdr w:val="none" w:sz="0" w:space="0" w:color="auto" w:frame="1"/>
                <w:lang w:val="en-GB"/>
              </w:rPr>
              <w:t>×</w:t>
            </w:r>
            <w:r w:rsidRPr="009E5E78">
              <w:rPr>
                <w:rFonts w:asciiTheme="majorBidi" w:eastAsia="Times New Roman" w:hAnsiTheme="majorBidi" w:cstheme="majorBidi"/>
                <w:bCs/>
                <w:sz w:val="20"/>
                <w:szCs w:val="20"/>
              </w:rPr>
              <w:t xml:space="preserve"> 100)</w:t>
            </w:r>
            <w:r w:rsidR="00C617E6" w:rsidRPr="009E5E78">
              <w:rPr>
                <w:rFonts w:asciiTheme="majorBidi" w:eastAsia="Times New Roman" w:hAnsiTheme="majorBidi" w:cstheme="majorBidi"/>
                <w:bCs/>
                <w:sz w:val="20"/>
                <w:szCs w:val="20"/>
              </w:rPr>
              <w:t xml:space="preserve"> </w:t>
            </w:r>
            <w:r w:rsidRPr="009E5E78">
              <w:rPr>
                <w:rFonts w:asciiTheme="majorBidi" w:eastAsia="Times New Roman" w:hAnsiTheme="majorBidi" w:cstheme="majorBidi"/>
                <w:bCs/>
                <w:sz w:val="20"/>
                <w:szCs w:val="20"/>
              </w:rPr>
              <w:t>/ 70</w:t>
            </w:r>
          </w:p>
        </w:tc>
      </w:tr>
    </w:tbl>
    <w:tbl>
      <w:tblPr>
        <w:tblStyle w:val="a"/>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7E5C9C5C"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4093BA3D"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Social</w:t>
            </w:r>
          </w:p>
        </w:tc>
      </w:tr>
    </w:tbl>
    <w:tbl>
      <w:tblPr>
        <w:tblStyle w:val="a"/>
        <w:tblW w:w="5000" w:type="pct"/>
        <w:tblInd w:w="0" w:type="dxa"/>
        <w:tblBorders>
          <w:top w:val="single" w:sz="4" w:space="0" w:color="000000"/>
          <w:bottom w:val="single" w:sz="4" w:space="0" w:color="000000"/>
        </w:tblBorders>
        <w:tblLook w:val="0400" w:firstRow="0" w:lastRow="0" w:firstColumn="0" w:lastColumn="0" w:noHBand="0" w:noVBand="1"/>
      </w:tblPr>
      <w:tblGrid>
        <w:gridCol w:w="2658"/>
        <w:gridCol w:w="1212"/>
        <w:gridCol w:w="1210"/>
        <w:gridCol w:w="1210"/>
        <w:gridCol w:w="1170"/>
        <w:gridCol w:w="1378"/>
        <w:gridCol w:w="1368"/>
      </w:tblGrid>
      <w:tr w:rsidR="00C617E6" w:rsidRPr="00C617E6" w14:paraId="4202816C" w14:textId="77777777" w:rsidTr="009E5E78">
        <w:trPr>
          <w:trHeight w:val="20"/>
        </w:trPr>
        <w:tc>
          <w:tcPr>
            <w:tcW w:w="1302" w:type="pct"/>
            <w:vAlign w:val="center"/>
          </w:tcPr>
          <w:p w14:paraId="41E76C5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Inclusive &amp; Equitable Education</w:t>
            </w:r>
          </w:p>
        </w:tc>
        <w:tc>
          <w:tcPr>
            <w:tcW w:w="594" w:type="pct"/>
            <w:tcMar>
              <w:top w:w="80" w:type="dxa"/>
              <w:left w:w="80" w:type="dxa"/>
              <w:bottom w:w="80" w:type="dxa"/>
              <w:right w:w="80" w:type="dxa"/>
            </w:tcMar>
            <w:vAlign w:val="center"/>
          </w:tcPr>
          <w:p w14:paraId="6633DCE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Mar>
              <w:top w:w="80" w:type="dxa"/>
              <w:left w:w="80" w:type="dxa"/>
              <w:bottom w:w="80" w:type="dxa"/>
              <w:right w:w="80" w:type="dxa"/>
            </w:tcMar>
            <w:vAlign w:val="center"/>
          </w:tcPr>
          <w:p w14:paraId="6EAE9CE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Mar>
              <w:top w:w="80" w:type="dxa"/>
              <w:left w:w="80" w:type="dxa"/>
              <w:bottom w:w="80" w:type="dxa"/>
              <w:right w:w="80" w:type="dxa"/>
            </w:tcMar>
            <w:vAlign w:val="center"/>
          </w:tcPr>
          <w:p w14:paraId="3BC7187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4</w:t>
            </w:r>
          </w:p>
        </w:tc>
        <w:tc>
          <w:tcPr>
            <w:tcW w:w="573" w:type="pct"/>
            <w:tcMar>
              <w:top w:w="80" w:type="dxa"/>
              <w:left w:w="80" w:type="dxa"/>
              <w:bottom w:w="80" w:type="dxa"/>
              <w:right w:w="80" w:type="dxa"/>
            </w:tcMar>
            <w:vAlign w:val="center"/>
          </w:tcPr>
          <w:p w14:paraId="6002B4D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w:t>
            </w:r>
          </w:p>
        </w:tc>
        <w:tc>
          <w:tcPr>
            <w:tcW w:w="675" w:type="pct"/>
            <w:tcMar>
              <w:top w:w="80" w:type="dxa"/>
              <w:left w:w="80" w:type="dxa"/>
              <w:bottom w:w="80" w:type="dxa"/>
              <w:right w:w="80" w:type="dxa"/>
            </w:tcMar>
            <w:vAlign w:val="center"/>
          </w:tcPr>
          <w:p w14:paraId="62E0A8F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37.33</w:t>
            </w:r>
          </w:p>
        </w:tc>
        <w:tc>
          <w:tcPr>
            <w:tcW w:w="670" w:type="pct"/>
            <w:tcMar>
              <w:top w:w="80" w:type="dxa"/>
              <w:left w:w="80" w:type="dxa"/>
              <w:bottom w:w="80" w:type="dxa"/>
              <w:right w:w="80" w:type="dxa"/>
            </w:tcMar>
            <w:vAlign w:val="center"/>
          </w:tcPr>
          <w:p w14:paraId="5FBF1E8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53.33</w:t>
            </w:r>
          </w:p>
        </w:tc>
      </w:tr>
      <w:tr w:rsidR="00C617E6" w:rsidRPr="00C617E6" w14:paraId="4E88C6AF" w14:textId="77777777" w:rsidTr="009E5E78">
        <w:trPr>
          <w:trHeight w:val="20"/>
        </w:trPr>
        <w:tc>
          <w:tcPr>
            <w:tcW w:w="1302" w:type="pct"/>
            <w:vAlign w:val="center"/>
          </w:tcPr>
          <w:p w14:paraId="752BF36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Systematic Health Inequalities</w:t>
            </w:r>
          </w:p>
        </w:tc>
        <w:tc>
          <w:tcPr>
            <w:tcW w:w="594" w:type="pct"/>
            <w:tcMar>
              <w:top w:w="80" w:type="dxa"/>
              <w:left w:w="80" w:type="dxa"/>
              <w:bottom w:w="80" w:type="dxa"/>
              <w:right w:w="80" w:type="dxa"/>
            </w:tcMar>
            <w:vAlign w:val="center"/>
          </w:tcPr>
          <w:p w14:paraId="3225E18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Mar>
              <w:top w:w="80" w:type="dxa"/>
              <w:left w:w="80" w:type="dxa"/>
              <w:bottom w:w="80" w:type="dxa"/>
              <w:right w:w="80" w:type="dxa"/>
            </w:tcMar>
            <w:vAlign w:val="center"/>
          </w:tcPr>
          <w:p w14:paraId="724AD95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Mar>
              <w:top w:w="80" w:type="dxa"/>
              <w:left w:w="80" w:type="dxa"/>
              <w:bottom w:w="80" w:type="dxa"/>
              <w:right w:w="80" w:type="dxa"/>
            </w:tcMar>
            <w:vAlign w:val="center"/>
          </w:tcPr>
          <w:p w14:paraId="3C80561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573" w:type="pct"/>
            <w:tcMar>
              <w:top w:w="80" w:type="dxa"/>
              <w:left w:w="80" w:type="dxa"/>
              <w:bottom w:w="80" w:type="dxa"/>
              <w:right w:w="80" w:type="dxa"/>
            </w:tcMar>
            <w:vAlign w:val="center"/>
          </w:tcPr>
          <w:p w14:paraId="2272890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675" w:type="pct"/>
            <w:tcMar>
              <w:top w:w="80" w:type="dxa"/>
              <w:left w:w="80" w:type="dxa"/>
              <w:bottom w:w="80" w:type="dxa"/>
              <w:right w:w="80" w:type="dxa"/>
            </w:tcMar>
            <w:vAlign w:val="center"/>
          </w:tcPr>
          <w:p w14:paraId="1F002DA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670" w:type="pct"/>
            <w:tcMar>
              <w:top w:w="80" w:type="dxa"/>
              <w:left w:w="80" w:type="dxa"/>
              <w:bottom w:w="80" w:type="dxa"/>
              <w:right w:w="80" w:type="dxa"/>
            </w:tcMar>
            <w:vAlign w:val="center"/>
          </w:tcPr>
          <w:p w14:paraId="64E55F6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2.85</w:t>
            </w:r>
          </w:p>
        </w:tc>
      </w:tr>
      <w:tr w:rsidR="00C617E6" w:rsidRPr="00C617E6" w14:paraId="74971FAB" w14:textId="77777777" w:rsidTr="009E5E78">
        <w:trPr>
          <w:trHeight w:val="20"/>
        </w:trPr>
        <w:tc>
          <w:tcPr>
            <w:tcW w:w="1302" w:type="pct"/>
            <w:vAlign w:val="center"/>
          </w:tcPr>
          <w:p w14:paraId="703AF51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Micro-Credential Programs</w:t>
            </w:r>
          </w:p>
        </w:tc>
        <w:tc>
          <w:tcPr>
            <w:tcW w:w="594" w:type="pct"/>
            <w:tcMar>
              <w:top w:w="80" w:type="dxa"/>
              <w:left w:w="80" w:type="dxa"/>
              <w:bottom w:w="80" w:type="dxa"/>
              <w:right w:w="80" w:type="dxa"/>
            </w:tcMar>
            <w:vAlign w:val="center"/>
          </w:tcPr>
          <w:p w14:paraId="20DAA66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Mar>
              <w:top w:w="80" w:type="dxa"/>
              <w:left w:w="80" w:type="dxa"/>
              <w:bottom w:w="80" w:type="dxa"/>
              <w:right w:w="80" w:type="dxa"/>
            </w:tcMar>
            <w:vAlign w:val="center"/>
          </w:tcPr>
          <w:p w14:paraId="7F2E152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Mar>
              <w:top w:w="80" w:type="dxa"/>
              <w:left w:w="80" w:type="dxa"/>
              <w:bottom w:w="80" w:type="dxa"/>
              <w:right w:w="80" w:type="dxa"/>
            </w:tcMar>
            <w:vAlign w:val="center"/>
          </w:tcPr>
          <w:p w14:paraId="25EF712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73" w:type="pct"/>
            <w:tcMar>
              <w:top w:w="80" w:type="dxa"/>
              <w:left w:w="80" w:type="dxa"/>
              <w:bottom w:w="80" w:type="dxa"/>
              <w:right w:w="80" w:type="dxa"/>
            </w:tcMar>
            <w:vAlign w:val="center"/>
          </w:tcPr>
          <w:p w14:paraId="6DD4F7A6"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675" w:type="pct"/>
            <w:tcMar>
              <w:top w:w="80" w:type="dxa"/>
              <w:left w:w="80" w:type="dxa"/>
              <w:bottom w:w="80" w:type="dxa"/>
              <w:right w:w="80" w:type="dxa"/>
            </w:tcMar>
            <w:vAlign w:val="center"/>
          </w:tcPr>
          <w:p w14:paraId="1E2D9FA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15</w:t>
            </w:r>
          </w:p>
        </w:tc>
        <w:tc>
          <w:tcPr>
            <w:tcW w:w="670" w:type="pct"/>
            <w:tcMar>
              <w:top w:w="80" w:type="dxa"/>
              <w:left w:w="80" w:type="dxa"/>
              <w:bottom w:w="80" w:type="dxa"/>
              <w:right w:w="80" w:type="dxa"/>
            </w:tcMar>
            <w:vAlign w:val="center"/>
          </w:tcPr>
          <w:p w14:paraId="5751B4E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21.42</w:t>
            </w:r>
          </w:p>
        </w:tc>
      </w:tr>
      <w:tr w:rsidR="00C617E6" w:rsidRPr="00C617E6" w14:paraId="5685C561" w14:textId="77777777" w:rsidTr="009E5E78">
        <w:trPr>
          <w:trHeight w:val="20"/>
        </w:trPr>
        <w:tc>
          <w:tcPr>
            <w:tcW w:w="1302" w:type="pct"/>
            <w:tcBorders>
              <w:bottom w:val="nil"/>
            </w:tcBorders>
            <w:vAlign w:val="center"/>
          </w:tcPr>
          <w:p w14:paraId="64A6E41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Community Migration</w:t>
            </w:r>
          </w:p>
        </w:tc>
        <w:tc>
          <w:tcPr>
            <w:tcW w:w="594" w:type="pct"/>
            <w:tcBorders>
              <w:bottom w:val="nil"/>
            </w:tcBorders>
            <w:tcMar>
              <w:top w:w="80" w:type="dxa"/>
              <w:left w:w="80" w:type="dxa"/>
              <w:bottom w:w="80" w:type="dxa"/>
              <w:right w:w="80" w:type="dxa"/>
            </w:tcMar>
            <w:vAlign w:val="center"/>
          </w:tcPr>
          <w:p w14:paraId="7188779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Borders>
              <w:bottom w:val="nil"/>
            </w:tcBorders>
            <w:tcMar>
              <w:top w:w="80" w:type="dxa"/>
              <w:left w:w="80" w:type="dxa"/>
              <w:bottom w:w="80" w:type="dxa"/>
              <w:right w:w="80" w:type="dxa"/>
            </w:tcMar>
            <w:vAlign w:val="center"/>
          </w:tcPr>
          <w:p w14:paraId="1B6152D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93" w:type="pct"/>
            <w:tcBorders>
              <w:bottom w:val="nil"/>
            </w:tcBorders>
            <w:tcMar>
              <w:top w:w="80" w:type="dxa"/>
              <w:left w:w="80" w:type="dxa"/>
              <w:bottom w:w="80" w:type="dxa"/>
              <w:right w:w="80" w:type="dxa"/>
            </w:tcMar>
            <w:vAlign w:val="center"/>
          </w:tcPr>
          <w:p w14:paraId="7FB3102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73" w:type="pct"/>
            <w:tcBorders>
              <w:bottom w:val="nil"/>
            </w:tcBorders>
            <w:tcMar>
              <w:top w:w="80" w:type="dxa"/>
              <w:left w:w="80" w:type="dxa"/>
              <w:bottom w:w="80" w:type="dxa"/>
              <w:right w:w="80" w:type="dxa"/>
            </w:tcMar>
            <w:vAlign w:val="center"/>
          </w:tcPr>
          <w:p w14:paraId="137F045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w:t>
            </w:r>
          </w:p>
        </w:tc>
        <w:tc>
          <w:tcPr>
            <w:tcW w:w="675" w:type="pct"/>
            <w:tcBorders>
              <w:bottom w:val="nil"/>
            </w:tcBorders>
            <w:tcMar>
              <w:top w:w="80" w:type="dxa"/>
              <w:left w:w="80" w:type="dxa"/>
              <w:bottom w:w="80" w:type="dxa"/>
              <w:right w:w="80" w:type="dxa"/>
            </w:tcMar>
            <w:vAlign w:val="center"/>
          </w:tcPr>
          <w:p w14:paraId="0AD6D16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37.33</w:t>
            </w:r>
          </w:p>
        </w:tc>
        <w:tc>
          <w:tcPr>
            <w:tcW w:w="670" w:type="pct"/>
            <w:tcBorders>
              <w:bottom w:val="nil"/>
            </w:tcBorders>
            <w:tcMar>
              <w:top w:w="80" w:type="dxa"/>
              <w:left w:w="80" w:type="dxa"/>
              <w:bottom w:w="80" w:type="dxa"/>
              <w:right w:w="80" w:type="dxa"/>
            </w:tcMar>
            <w:vAlign w:val="center"/>
          </w:tcPr>
          <w:p w14:paraId="6E2D2F8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53.33</w:t>
            </w:r>
          </w:p>
        </w:tc>
      </w:tr>
      <w:tr w:rsidR="00C617E6" w:rsidRPr="00C617E6" w14:paraId="42D81184" w14:textId="77777777" w:rsidTr="009E5E78">
        <w:trPr>
          <w:trHeight w:val="20"/>
        </w:trPr>
        <w:tc>
          <w:tcPr>
            <w:tcW w:w="1302" w:type="pct"/>
            <w:tcBorders>
              <w:top w:val="nil"/>
              <w:bottom w:val="single" w:sz="4" w:space="0" w:color="000000"/>
            </w:tcBorders>
            <w:vAlign w:val="center"/>
          </w:tcPr>
          <w:p w14:paraId="64F20B0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Mental Health Crisis</w:t>
            </w:r>
          </w:p>
        </w:tc>
        <w:tc>
          <w:tcPr>
            <w:tcW w:w="594" w:type="pct"/>
            <w:tcBorders>
              <w:top w:val="nil"/>
              <w:bottom w:val="single" w:sz="4" w:space="0" w:color="000000"/>
            </w:tcBorders>
            <w:tcMar>
              <w:top w:w="80" w:type="dxa"/>
              <w:left w:w="80" w:type="dxa"/>
              <w:bottom w:w="80" w:type="dxa"/>
              <w:right w:w="80" w:type="dxa"/>
            </w:tcMar>
            <w:vAlign w:val="center"/>
          </w:tcPr>
          <w:p w14:paraId="349D0D5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Borders>
              <w:top w:val="nil"/>
              <w:bottom w:val="single" w:sz="4" w:space="0" w:color="000000"/>
            </w:tcBorders>
            <w:tcMar>
              <w:top w:w="80" w:type="dxa"/>
              <w:left w:w="80" w:type="dxa"/>
              <w:bottom w:w="80" w:type="dxa"/>
              <w:right w:w="80" w:type="dxa"/>
            </w:tcMar>
            <w:vAlign w:val="center"/>
          </w:tcPr>
          <w:p w14:paraId="0816872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Borders>
              <w:top w:val="nil"/>
              <w:bottom w:val="single" w:sz="4" w:space="0" w:color="000000"/>
            </w:tcBorders>
            <w:tcMar>
              <w:top w:w="80" w:type="dxa"/>
              <w:left w:w="80" w:type="dxa"/>
              <w:bottom w:w="80" w:type="dxa"/>
              <w:right w:w="80" w:type="dxa"/>
            </w:tcMar>
            <w:vAlign w:val="center"/>
          </w:tcPr>
          <w:p w14:paraId="634A7E0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73" w:type="pct"/>
            <w:tcBorders>
              <w:top w:val="nil"/>
              <w:bottom w:val="single" w:sz="4" w:space="0" w:color="000000"/>
            </w:tcBorders>
            <w:tcMar>
              <w:top w:w="80" w:type="dxa"/>
              <w:left w:w="80" w:type="dxa"/>
              <w:bottom w:w="80" w:type="dxa"/>
              <w:right w:w="80" w:type="dxa"/>
            </w:tcMar>
            <w:vAlign w:val="center"/>
          </w:tcPr>
          <w:p w14:paraId="3BD20DF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675" w:type="pct"/>
            <w:tcBorders>
              <w:top w:val="nil"/>
              <w:bottom w:val="single" w:sz="4" w:space="0" w:color="000000"/>
            </w:tcBorders>
            <w:tcMar>
              <w:top w:w="80" w:type="dxa"/>
              <w:left w:w="80" w:type="dxa"/>
              <w:bottom w:w="80" w:type="dxa"/>
              <w:right w:w="80" w:type="dxa"/>
            </w:tcMar>
            <w:vAlign w:val="center"/>
          </w:tcPr>
          <w:p w14:paraId="046D94E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w:t>
            </w:r>
          </w:p>
        </w:tc>
        <w:tc>
          <w:tcPr>
            <w:tcW w:w="670" w:type="pct"/>
            <w:tcBorders>
              <w:top w:val="nil"/>
              <w:bottom w:val="single" w:sz="4" w:space="0" w:color="000000"/>
            </w:tcBorders>
            <w:tcMar>
              <w:top w:w="80" w:type="dxa"/>
              <w:left w:w="80" w:type="dxa"/>
              <w:bottom w:w="80" w:type="dxa"/>
              <w:right w:w="80" w:type="dxa"/>
            </w:tcMar>
            <w:vAlign w:val="center"/>
          </w:tcPr>
          <w:p w14:paraId="7AF5CD76"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8.57</w:t>
            </w:r>
          </w:p>
        </w:tc>
      </w:tr>
    </w:tbl>
    <w:tbl>
      <w:tblPr>
        <w:tblStyle w:val="a"/>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7DCA8BA8"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7624D349"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Economic</w:t>
            </w:r>
          </w:p>
        </w:tc>
      </w:tr>
    </w:tbl>
    <w:tbl>
      <w:tblPr>
        <w:tblStyle w:val="a"/>
        <w:tblW w:w="5000" w:type="pct"/>
        <w:tblInd w:w="0" w:type="dxa"/>
        <w:tblBorders>
          <w:top w:val="single" w:sz="4" w:space="0" w:color="000000"/>
          <w:bottom w:val="single" w:sz="4" w:space="0" w:color="000000"/>
        </w:tblBorders>
        <w:tblLook w:val="0400" w:firstRow="0" w:lastRow="0" w:firstColumn="0" w:lastColumn="0" w:noHBand="0" w:noVBand="1"/>
      </w:tblPr>
      <w:tblGrid>
        <w:gridCol w:w="2658"/>
        <w:gridCol w:w="1212"/>
        <w:gridCol w:w="1210"/>
        <w:gridCol w:w="1210"/>
        <w:gridCol w:w="1170"/>
        <w:gridCol w:w="1378"/>
        <w:gridCol w:w="1368"/>
      </w:tblGrid>
      <w:tr w:rsidR="00C617E6" w:rsidRPr="00C617E6" w14:paraId="5F90DC78" w14:textId="77777777" w:rsidTr="009E5E78">
        <w:trPr>
          <w:trHeight w:val="20"/>
        </w:trPr>
        <w:tc>
          <w:tcPr>
            <w:tcW w:w="1302" w:type="pct"/>
            <w:tcBorders>
              <w:bottom w:val="nil"/>
            </w:tcBorders>
            <w:vAlign w:val="center"/>
          </w:tcPr>
          <w:p w14:paraId="5E5C9AD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Economic Instability</w:t>
            </w:r>
          </w:p>
        </w:tc>
        <w:tc>
          <w:tcPr>
            <w:tcW w:w="594" w:type="pct"/>
            <w:tcBorders>
              <w:bottom w:val="nil"/>
            </w:tcBorders>
            <w:tcMar>
              <w:top w:w="80" w:type="dxa"/>
              <w:left w:w="80" w:type="dxa"/>
              <w:bottom w:w="80" w:type="dxa"/>
              <w:right w:w="80" w:type="dxa"/>
            </w:tcMar>
            <w:vAlign w:val="center"/>
          </w:tcPr>
          <w:p w14:paraId="21AD698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bottom w:val="nil"/>
            </w:tcBorders>
            <w:tcMar>
              <w:top w:w="80" w:type="dxa"/>
              <w:left w:w="80" w:type="dxa"/>
              <w:bottom w:w="80" w:type="dxa"/>
              <w:right w:w="80" w:type="dxa"/>
            </w:tcMar>
            <w:vAlign w:val="center"/>
          </w:tcPr>
          <w:p w14:paraId="14B6FD3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593" w:type="pct"/>
            <w:tcBorders>
              <w:bottom w:val="nil"/>
            </w:tcBorders>
            <w:tcMar>
              <w:top w:w="80" w:type="dxa"/>
              <w:left w:w="80" w:type="dxa"/>
              <w:bottom w:w="80" w:type="dxa"/>
              <w:right w:w="80" w:type="dxa"/>
            </w:tcMar>
            <w:vAlign w:val="center"/>
          </w:tcPr>
          <w:p w14:paraId="4B1D339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73" w:type="pct"/>
            <w:tcBorders>
              <w:bottom w:val="nil"/>
            </w:tcBorders>
            <w:tcMar>
              <w:top w:w="80" w:type="dxa"/>
              <w:left w:w="80" w:type="dxa"/>
              <w:bottom w:w="80" w:type="dxa"/>
              <w:right w:w="80" w:type="dxa"/>
            </w:tcMar>
            <w:vAlign w:val="center"/>
          </w:tcPr>
          <w:p w14:paraId="3A52324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10</w:t>
            </w:r>
          </w:p>
        </w:tc>
        <w:tc>
          <w:tcPr>
            <w:tcW w:w="675" w:type="pct"/>
            <w:tcBorders>
              <w:bottom w:val="nil"/>
            </w:tcBorders>
            <w:tcMar>
              <w:top w:w="80" w:type="dxa"/>
              <w:left w:w="80" w:type="dxa"/>
              <w:bottom w:w="80" w:type="dxa"/>
              <w:right w:w="80" w:type="dxa"/>
            </w:tcMar>
            <w:vAlign w:val="center"/>
          </w:tcPr>
          <w:p w14:paraId="7E5FAD9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70</w:t>
            </w:r>
          </w:p>
        </w:tc>
        <w:tc>
          <w:tcPr>
            <w:tcW w:w="670" w:type="pct"/>
            <w:tcBorders>
              <w:bottom w:val="nil"/>
            </w:tcBorders>
            <w:tcMar>
              <w:top w:w="80" w:type="dxa"/>
              <w:left w:w="80" w:type="dxa"/>
              <w:bottom w:w="80" w:type="dxa"/>
              <w:right w:w="80" w:type="dxa"/>
            </w:tcMar>
            <w:vAlign w:val="center"/>
          </w:tcPr>
          <w:p w14:paraId="3794B92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100</w:t>
            </w:r>
          </w:p>
        </w:tc>
      </w:tr>
      <w:tr w:rsidR="00C617E6" w:rsidRPr="00C617E6" w14:paraId="21804227" w14:textId="77777777" w:rsidTr="009E5E78">
        <w:trPr>
          <w:trHeight w:val="20"/>
        </w:trPr>
        <w:tc>
          <w:tcPr>
            <w:tcW w:w="1302" w:type="pct"/>
            <w:tcBorders>
              <w:top w:val="nil"/>
              <w:bottom w:val="single" w:sz="4" w:space="0" w:color="000000"/>
            </w:tcBorders>
            <w:vAlign w:val="center"/>
          </w:tcPr>
          <w:p w14:paraId="5366E1B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Poverty/ Wealth Disparities</w:t>
            </w:r>
          </w:p>
        </w:tc>
        <w:tc>
          <w:tcPr>
            <w:tcW w:w="594" w:type="pct"/>
            <w:tcBorders>
              <w:top w:val="nil"/>
              <w:bottom w:val="single" w:sz="4" w:space="0" w:color="000000"/>
            </w:tcBorders>
            <w:tcMar>
              <w:top w:w="80" w:type="dxa"/>
              <w:left w:w="80" w:type="dxa"/>
              <w:bottom w:w="80" w:type="dxa"/>
              <w:right w:w="80" w:type="dxa"/>
            </w:tcMar>
            <w:vAlign w:val="center"/>
          </w:tcPr>
          <w:p w14:paraId="2CEE794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Borders>
              <w:top w:val="nil"/>
              <w:bottom w:val="single" w:sz="4" w:space="0" w:color="000000"/>
            </w:tcBorders>
            <w:tcMar>
              <w:top w:w="80" w:type="dxa"/>
              <w:left w:w="80" w:type="dxa"/>
              <w:bottom w:w="80" w:type="dxa"/>
              <w:right w:w="80" w:type="dxa"/>
            </w:tcMar>
            <w:vAlign w:val="center"/>
          </w:tcPr>
          <w:p w14:paraId="53AEA6E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93" w:type="pct"/>
            <w:tcBorders>
              <w:top w:val="nil"/>
              <w:bottom w:val="single" w:sz="4" w:space="0" w:color="000000"/>
            </w:tcBorders>
            <w:tcMar>
              <w:top w:w="80" w:type="dxa"/>
              <w:left w:w="80" w:type="dxa"/>
              <w:bottom w:w="80" w:type="dxa"/>
              <w:right w:w="80" w:type="dxa"/>
            </w:tcMar>
            <w:vAlign w:val="center"/>
          </w:tcPr>
          <w:p w14:paraId="6E45C22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73" w:type="pct"/>
            <w:tcBorders>
              <w:top w:val="nil"/>
              <w:bottom w:val="single" w:sz="4" w:space="0" w:color="000000"/>
            </w:tcBorders>
            <w:tcMar>
              <w:top w:w="80" w:type="dxa"/>
              <w:left w:w="80" w:type="dxa"/>
              <w:bottom w:w="80" w:type="dxa"/>
              <w:right w:w="80" w:type="dxa"/>
            </w:tcMar>
            <w:vAlign w:val="center"/>
          </w:tcPr>
          <w:p w14:paraId="05367B5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675" w:type="pct"/>
            <w:tcBorders>
              <w:top w:val="nil"/>
              <w:bottom w:val="single" w:sz="4" w:space="0" w:color="000000"/>
            </w:tcBorders>
            <w:tcMar>
              <w:top w:w="80" w:type="dxa"/>
              <w:left w:w="80" w:type="dxa"/>
              <w:bottom w:w="80" w:type="dxa"/>
              <w:right w:w="80" w:type="dxa"/>
            </w:tcMar>
            <w:vAlign w:val="center"/>
          </w:tcPr>
          <w:p w14:paraId="1627319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16.66</w:t>
            </w:r>
          </w:p>
        </w:tc>
        <w:tc>
          <w:tcPr>
            <w:tcW w:w="670" w:type="pct"/>
            <w:tcBorders>
              <w:top w:val="nil"/>
              <w:bottom w:val="single" w:sz="4" w:space="0" w:color="000000"/>
            </w:tcBorders>
            <w:tcMar>
              <w:top w:w="80" w:type="dxa"/>
              <w:left w:w="80" w:type="dxa"/>
              <w:bottom w:w="80" w:type="dxa"/>
              <w:right w:w="80" w:type="dxa"/>
            </w:tcMar>
            <w:vAlign w:val="center"/>
          </w:tcPr>
          <w:p w14:paraId="78A65E6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23.80</w:t>
            </w:r>
          </w:p>
        </w:tc>
      </w:tr>
    </w:tbl>
    <w:tbl>
      <w:tblPr>
        <w:tblStyle w:val="a"/>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707B7F62" w14:textId="77777777" w:rsidTr="009E5E78">
        <w:trPr>
          <w:trHeight w:val="20"/>
        </w:trPr>
        <w:tc>
          <w:tcPr>
            <w:tcW w:w="5000" w:type="pct"/>
            <w:tcBorders>
              <w:top w:val="single" w:sz="4" w:space="0" w:color="000000"/>
              <w:bottom w:val="nil"/>
            </w:tcBorders>
            <w:tcMar>
              <w:top w:w="80" w:type="dxa"/>
              <w:left w:w="80" w:type="dxa"/>
              <w:bottom w:w="80" w:type="dxa"/>
              <w:right w:w="80" w:type="dxa"/>
            </w:tcMar>
            <w:vAlign w:val="center"/>
          </w:tcPr>
          <w:p w14:paraId="50769694"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Environmental</w:t>
            </w:r>
          </w:p>
        </w:tc>
      </w:tr>
    </w:tbl>
    <w:tbl>
      <w:tblPr>
        <w:tblStyle w:val="a"/>
        <w:tblW w:w="5000" w:type="pct"/>
        <w:tblInd w:w="0" w:type="dxa"/>
        <w:tblBorders>
          <w:top w:val="single" w:sz="4" w:space="0" w:color="000000"/>
          <w:bottom w:val="single" w:sz="4" w:space="0" w:color="000000"/>
        </w:tblBorders>
        <w:tblLook w:val="0400" w:firstRow="0" w:lastRow="0" w:firstColumn="0" w:lastColumn="0" w:noHBand="0" w:noVBand="1"/>
      </w:tblPr>
      <w:tblGrid>
        <w:gridCol w:w="2658"/>
        <w:gridCol w:w="1212"/>
        <w:gridCol w:w="1210"/>
        <w:gridCol w:w="1210"/>
        <w:gridCol w:w="1170"/>
        <w:gridCol w:w="1378"/>
        <w:gridCol w:w="1368"/>
      </w:tblGrid>
      <w:tr w:rsidR="00C617E6" w:rsidRPr="00C617E6" w14:paraId="314DD1D7" w14:textId="77777777" w:rsidTr="009E5E78">
        <w:trPr>
          <w:trHeight w:val="20"/>
        </w:trPr>
        <w:tc>
          <w:tcPr>
            <w:tcW w:w="1302" w:type="pct"/>
            <w:tcBorders>
              <w:top w:val="nil"/>
              <w:bottom w:val="single" w:sz="4" w:space="0" w:color="000000"/>
            </w:tcBorders>
            <w:vAlign w:val="center"/>
          </w:tcPr>
          <w:p w14:paraId="4CD2C7B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Climate Change &amp; Sustainability</w:t>
            </w:r>
          </w:p>
        </w:tc>
        <w:tc>
          <w:tcPr>
            <w:tcW w:w="594" w:type="pct"/>
            <w:tcBorders>
              <w:top w:val="nil"/>
              <w:bottom w:val="single" w:sz="4" w:space="0" w:color="000000"/>
            </w:tcBorders>
            <w:tcMar>
              <w:top w:w="80" w:type="dxa"/>
              <w:left w:w="80" w:type="dxa"/>
              <w:bottom w:w="80" w:type="dxa"/>
              <w:right w:w="80" w:type="dxa"/>
            </w:tcMar>
            <w:vAlign w:val="center"/>
          </w:tcPr>
          <w:p w14:paraId="4D448DB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top w:val="nil"/>
              <w:bottom w:val="single" w:sz="4" w:space="0" w:color="000000"/>
            </w:tcBorders>
            <w:tcMar>
              <w:top w:w="80" w:type="dxa"/>
              <w:left w:w="80" w:type="dxa"/>
              <w:bottom w:w="80" w:type="dxa"/>
              <w:right w:w="80" w:type="dxa"/>
            </w:tcMar>
            <w:vAlign w:val="center"/>
          </w:tcPr>
          <w:p w14:paraId="59FDCEA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top w:val="nil"/>
              <w:bottom w:val="single" w:sz="4" w:space="0" w:color="000000"/>
            </w:tcBorders>
            <w:tcMar>
              <w:top w:w="80" w:type="dxa"/>
              <w:left w:w="80" w:type="dxa"/>
              <w:bottom w:w="80" w:type="dxa"/>
              <w:right w:w="80" w:type="dxa"/>
            </w:tcMar>
            <w:vAlign w:val="center"/>
          </w:tcPr>
          <w:p w14:paraId="78EE558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573" w:type="pct"/>
            <w:tcBorders>
              <w:top w:val="nil"/>
              <w:bottom w:val="single" w:sz="4" w:space="0" w:color="000000"/>
            </w:tcBorders>
            <w:tcMar>
              <w:top w:w="80" w:type="dxa"/>
              <w:left w:w="80" w:type="dxa"/>
              <w:bottom w:w="80" w:type="dxa"/>
              <w:right w:w="80" w:type="dxa"/>
            </w:tcMar>
            <w:vAlign w:val="center"/>
          </w:tcPr>
          <w:p w14:paraId="6A53187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9</w:t>
            </w:r>
          </w:p>
        </w:tc>
        <w:tc>
          <w:tcPr>
            <w:tcW w:w="675" w:type="pct"/>
            <w:tcBorders>
              <w:top w:val="nil"/>
              <w:bottom w:val="single" w:sz="4" w:space="0" w:color="000000"/>
            </w:tcBorders>
            <w:tcMar>
              <w:top w:w="80" w:type="dxa"/>
              <w:left w:w="80" w:type="dxa"/>
              <w:bottom w:w="80" w:type="dxa"/>
              <w:right w:w="80" w:type="dxa"/>
            </w:tcMar>
            <w:vAlign w:val="center"/>
          </w:tcPr>
          <w:p w14:paraId="10DE8EE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63</w:t>
            </w:r>
          </w:p>
        </w:tc>
        <w:tc>
          <w:tcPr>
            <w:tcW w:w="670" w:type="pct"/>
            <w:tcBorders>
              <w:top w:val="nil"/>
              <w:bottom w:val="single" w:sz="4" w:space="0" w:color="000000"/>
            </w:tcBorders>
            <w:tcMar>
              <w:top w:w="80" w:type="dxa"/>
              <w:left w:w="80" w:type="dxa"/>
              <w:bottom w:w="80" w:type="dxa"/>
              <w:right w:w="80" w:type="dxa"/>
            </w:tcMar>
            <w:vAlign w:val="center"/>
          </w:tcPr>
          <w:p w14:paraId="451E2A6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90</w:t>
            </w:r>
          </w:p>
        </w:tc>
      </w:tr>
    </w:tbl>
    <w:tbl>
      <w:tblPr>
        <w:tblStyle w:val="a"/>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42DE42B3"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1177FAD4"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Technological</w:t>
            </w:r>
          </w:p>
        </w:tc>
      </w:tr>
    </w:tbl>
    <w:tbl>
      <w:tblPr>
        <w:tblStyle w:val="a"/>
        <w:tblW w:w="5000" w:type="pct"/>
        <w:tblInd w:w="0" w:type="dxa"/>
        <w:tblBorders>
          <w:top w:val="single" w:sz="4" w:space="0" w:color="000000"/>
          <w:bottom w:val="single" w:sz="4" w:space="0" w:color="000000"/>
        </w:tblBorders>
        <w:tblLook w:val="0400" w:firstRow="0" w:lastRow="0" w:firstColumn="0" w:lastColumn="0" w:noHBand="0" w:noVBand="1"/>
      </w:tblPr>
      <w:tblGrid>
        <w:gridCol w:w="2658"/>
        <w:gridCol w:w="1212"/>
        <w:gridCol w:w="1210"/>
        <w:gridCol w:w="1210"/>
        <w:gridCol w:w="1170"/>
        <w:gridCol w:w="1378"/>
        <w:gridCol w:w="1368"/>
      </w:tblGrid>
      <w:tr w:rsidR="00C617E6" w:rsidRPr="00C617E6" w14:paraId="4CC292B1" w14:textId="77777777" w:rsidTr="009E5E78">
        <w:trPr>
          <w:trHeight w:val="20"/>
        </w:trPr>
        <w:tc>
          <w:tcPr>
            <w:tcW w:w="1302" w:type="pct"/>
            <w:tcBorders>
              <w:bottom w:val="nil"/>
            </w:tcBorders>
            <w:vAlign w:val="center"/>
          </w:tcPr>
          <w:p w14:paraId="63B1A2E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Creation of Digital Content</w:t>
            </w:r>
          </w:p>
        </w:tc>
        <w:tc>
          <w:tcPr>
            <w:tcW w:w="594" w:type="pct"/>
            <w:tcBorders>
              <w:bottom w:val="nil"/>
            </w:tcBorders>
            <w:tcMar>
              <w:top w:w="80" w:type="dxa"/>
              <w:left w:w="80" w:type="dxa"/>
              <w:bottom w:w="80" w:type="dxa"/>
              <w:right w:w="80" w:type="dxa"/>
            </w:tcMar>
            <w:vAlign w:val="center"/>
          </w:tcPr>
          <w:p w14:paraId="30C30B2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bottom w:val="nil"/>
            </w:tcBorders>
            <w:tcMar>
              <w:top w:w="80" w:type="dxa"/>
              <w:left w:w="80" w:type="dxa"/>
              <w:bottom w:w="80" w:type="dxa"/>
              <w:right w:w="80" w:type="dxa"/>
            </w:tcMar>
            <w:vAlign w:val="center"/>
          </w:tcPr>
          <w:p w14:paraId="45908AF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93" w:type="pct"/>
            <w:tcBorders>
              <w:bottom w:val="nil"/>
            </w:tcBorders>
            <w:tcMar>
              <w:top w:w="80" w:type="dxa"/>
              <w:left w:w="80" w:type="dxa"/>
              <w:bottom w:w="80" w:type="dxa"/>
              <w:right w:w="80" w:type="dxa"/>
            </w:tcMar>
            <w:vAlign w:val="center"/>
          </w:tcPr>
          <w:p w14:paraId="5530533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4</w:t>
            </w:r>
          </w:p>
        </w:tc>
        <w:tc>
          <w:tcPr>
            <w:tcW w:w="573" w:type="pct"/>
            <w:tcBorders>
              <w:bottom w:val="nil"/>
            </w:tcBorders>
            <w:tcMar>
              <w:top w:w="80" w:type="dxa"/>
              <w:left w:w="80" w:type="dxa"/>
              <w:bottom w:w="80" w:type="dxa"/>
              <w:right w:w="80" w:type="dxa"/>
            </w:tcMar>
            <w:vAlign w:val="center"/>
          </w:tcPr>
          <w:p w14:paraId="39F4456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9</w:t>
            </w:r>
          </w:p>
        </w:tc>
        <w:tc>
          <w:tcPr>
            <w:tcW w:w="675" w:type="pct"/>
            <w:tcBorders>
              <w:bottom w:val="nil"/>
            </w:tcBorders>
            <w:tcMar>
              <w:top w:w="80" w:type="dxa"/>
              <w:left w:w="80" w:type="dxa"/>
              <w:bottom w:w="80" w:type="dxa"/>
              <w:right w:w="80" w:type="dxa"/>
            </w:tcMar>
            <w:vAlign w:val="center"/>
          </w:tcPr>
          <w:p w14:paraId="6B169E7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60</w:t>
            </w:r>
          </w:p>
        </w:tc>
        <w:tc>
          <w:tcPr>
            <w:tcW w:w="670" w:type="pct"/>
            <w:tcBorders>
              <w:bottom w:val="nil"/>
            </w:tcBorders>
            <w:tcMar>
              <w:top w:w="80" w:type="dxa"/>
              <w:left w:w="80" w:type="dxa"/>
              <w:bottom w:w="80" w:type="dxa"/>
              <w:right w:w="80" w:type="dxa"/>
            </w:tcMar>
            <w:vAlign w:val="center"/>
          </w:tcPr>
          <w:p w14:paraId="5DCAEBB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85.71</w:t>
            </w:r>
          </w:p>
        </w:tc>
      </w:tr>
      <w:tr w:rsidR="00C617E6" w:rsidRPr="00C617E6" w14:paraId="7C6EAC83" w14:textId="77777777" w:rsidTr="009E5E78">
        <w:trPr>
          <w:trHeight w:val="20"/>
        </w:trPr>
        <w:tc>
          <w:tcPr>
            <w:tcW w:w="1302" w:type="pct"/>
            <w:tcBorders>
              <w:top w:val="nil"/>
              <w:bottom w:val="single" w:sz="4" w:space="0" w:color="000000"/>
            </w:tcBorders>
            <w:vAlign w:val="center"/>
          </w:tcPr>
          <w:p w14:paraId="5F8272C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AI, Machine Learning &amp; the Power of Data</w:t>
            </w:r>
          </w:p>
        </w:tc>
        <w:tc>
          <w:tcPr>
            <w:tcW w:w="594" w:type="pct"/>
            <w:tcBorders>
              <w:top w:val="nil"/>
              <w:bottom w:val="single" w:sz="4" w:space="0" w:color="000000"/>
            </w:tcBorders>
            <w:tcMar>
              <w:top w:w="80" w:type="dxa"/>
              <w:left w:w="80" w:type="dxa"/>
              <w:bottom w:w="80" w:type="dxa"/>
              <w:right w:w="80" w:type="dxa"/>
            </w:tcMar>
            <w:vAlign w:val="center"/>
          </w:tcPr>
          <w:p w14:paraId="2A7949E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93" w:type="pct"/>
            <w:tcBorders>
              <w:top w:val="nil"/>
              <w:bottom w:val="single" w:sz="4" w:space="0" w:color="000000"/>
            </w:tcBorders>
            <w:tcMar>
              <w:top w:w="80" w:type="dxa"/>
              <w:left w:w="80" w:type="dxa"/>
              <w:bottom w:w="80" w:type="dxa"/>
              <w:right w:w="80" w:type="dxa"/>
            </w:tcMar>
            <w:vAlign w:val="center"/>
          </w:tcPr>
          <w:p w14:paraId="0A14089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top w:val="nil"/>
              <w:bottom w:val="single" w:sz="4" w:space="0" w:color="000000"/>
            </w:tcBorders>
            <w:tcMar>
              <w:top w:w="80" w:type="dxa"/>
              <w:left w:w="80" w:type="dxa"/>
              <w:bottom w:w="80" w:type="dxa"/>
              <w:right w:w="80" w:type="dxa"/>
            </w:tcMar>
            <w:vAlign w:val="center"/>
          </w:tcPr>
          <w:p w14:paraId="3D99759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73" w:type="pct"/>
            <w:tcBorders>
              <w:top w:val="nil"/>
              <w:bottom w:val="single" w:sz="4" w:space="0" w:color="000000"/>
            </w:tcBorders>
            <w:tcMar>
              <w:top w:w="80" w:type="dxa"/>
              <w:left w:w="80" w:type="dxa"/>
              <w:bottom w:w="80" w:type="dxa"/>
              <w:right w:w="80" w:type="dxa"/>
            </w:tcMar>
            <w:vAlign w:val="center"/>
          </w:tcPr>
          <w:p w14:paraId="43423186"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w:t>
            </w:r>
          </w:p>
        </w:tc>
        <w:tc>
          <w:tcPr>
            <w:tcW w:w="675" w:type="pct"/>
            <w:tcBorders>
              <w:top w:val="nil"/>
              <w:bottom w:val="single" w:sz="4" w:space="0" w:color="000000"/>
            </w:tcBorders>
            <w:tcMar>
              <w:top w:w="80" w:type="dxa"/>
              <w:left w:w="80" w:type="dxa"/>
              <w:bottom w:w="80" w:type="dxa"/>
              <w:right w:w="80" w:type="dxa"/>
            </w:tcMar>
            <w:vAlign w:val="center"/>
          </w:tcPr>
          <w:p w14:paraId="5D72B69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20</w:t>
            </w:r>
          </w:p>
        </w:tc>
        <w:tc>
          <w:tcPr>
            <w:tcW w:w="670" w:type="pct"/>
            <w:tcBorders>
              <w:top w:val="nil"/>
              <w:bottom w:val="single" w:sz="4" w:space="0" w:color="000000"/>
            </w:tcBorders>
            <w:tcMar>
              <w:top w:w="80" w:type="dxa"/>
              <w:left w:w="80" w:type="dxa"/>
              <w:bottom w:w="80" w:type="dxa"/>
              <w:right w:w="80" w:type="dxa"/>
            </w:tcMar>
            <w:vAlign w:val="center"/>
          </w:tcPr>
          <w:p w14:paraId="14D2F78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28.57</w:t>
            </w:r>
          </w:p>
        </w:tc>
      </w:tr>
    </w:tbl>
    <w:tbl>
      <w:tblPr>
        <w:tblStyle w:val="a"/>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0A1A6314"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3CDD1FD1"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Tech-Driven Social Change</w:t>
            </w:r>
          </w:p>
        </w:tc>
      </w:tr>
    </w:tbl>
    <w:tbl>
      <w:tblPr>
        <w:tblStyle w:val="a"/>
        <w:tblW w:w="5000" w:type="pct"/>
        <w:tblInd w:w="0" w:type="dxa"/>
        <w:tblBorders>
          <w:top w:val="single" w:sz="4" w:space="0" w:color="000000"/>
          <w:bottom w:val="single" w:sz="4" w:space="0" w:color="000000"/>
        </w:tblBorders>
        <w:tblLook w:val="0400" w:firstRow="0" w:lastRow="0" w:firstColumn="0" w:lastColumn="0" w:noHBand="0" w:noVBand="1"/>
      </w:tblPr>
      <w:tblGrid>
        <w:gridCol w:w="2658"/>
        <w:gridCol w:w="1212"/>
        <w:gridCol w:w="1210"/>
        <w:gridCol w:w="1210"/>
        <w:gridCol w:w="1170"/>
        <w:gridCol w:w="1378"/>
        <w:gridCol w:w="1368"/>
      </w:tblGrid>
      <w:tr w:rsidR="00C617E6" w:rsidRPr="00C617E6" w14:paraId="7BA7C53A" w14:textId="77777777" w:rsidTr="009E5E78">
        <w:trPr>
          <w:trHeight w:val="20"/>
        </w:trPr>
        <w:tc>
          <w:tcPr>
            <w:tcW w:w="1302" w:type="pct"/>
            <w:vAlign w:val="center"/>
          </w:tcPr>
          <w:p w14:paraId="3157BB0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color w:val="000000"/>
                <w:sz w:val="20"/>
                <w:szCs w:val="20"/>
              </w:rPr>
              <w:t>Flexible Learning Modalities</w:t>
            </w:r>
          </w:p>
        </w:tc>
        <w:tc>
          <w:tcPr>
            <w:tcW w:w="594" w:type="pct"/>
            <w:tcMar>
              <w:top w:w="80" w:type="dxa"/>
              <w:left w:w="80" w:type="dxa"/>
              <w:bottom w:w="80" w:type="dxa"/>
              <w:right w:w="80" w:type="dxa"/>
            </w:tcMar>
            <w:vAlign w:val="center"/>
          </w:tcPr>
          <w:p w14:paraId="0DAFB1D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Mar>
              <w:top w:w="80" w:type="dxa"/>
              <w:left w:w="80" w:type="dxa"/>
              <w:bottom w:w="80" w:type="dxa"/>
              <w:right w:w="80" w:type="dxa"/>
            </w:tcMar>
            <w:vAlign w:val="center"/>
          </w:tcPr>
          <w:p w14:paraId="2845A5C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93" w:type="pct"/>
            <w:tcMar>
              <w:top w:w="80" w:type="dxa"/>
              <w:left w:w="80" w:type="dxa"/>
              <w:bottom w:w="80" w:type="dxa"/>
              <w:right w:w="80" w:type="dxa"/>
            </w:tcMar>
            <w:vAlign w:val="center"/>
          </w:tcPr>
          <w:p w14:paraId="12F65B2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4</w:t>
            </w:r>
          </w:p>
        </w:tc>
        <w:tc>
          <w:tcPr>
            <w:tcW w:w="573" w:type="pct"/>
            <w:tcMar>
              <w:top w:w="80" w:type="dxa"/>
              <w:left w:w="80" w:type="dxa"/>
              <w:bottom w:w="80" w:type="dxa"/>
              <w:right w:w="80" w:type="dxa"/>
            </w:tcMar>
            <w:vAlign w:val="center"/>
          </w:tcPr>
          <w:p w14:paraId="1013AB0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9</w:t>
            </w:r>
          </w:p>
        </w:tc>
        <w:tc>
          <w:tcPr>
            <w:tcW w:w="675" w:type="pct"/>
            <w:tcMar>
              <w:top w:w="80" w:type="dxa"/>
              <w:left w:w="80" w:type="dxa"/>
              <w:bottom w:w="80" w:type="dxa"/>
              <w:right w:w="80" w:type="dxa"/>
            </w:tcMar>
            <w:vAlign w:val="center"/>
          </w:tcPr>
          <w:p w14:paraId="5D96014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60</w:t>
            </w:r>
          </w:p>
        </w:tc>
        <w:tc>
          <w:tcPr>
            <w:tcW w:w="670" w:type="pct"/>
            <w:tcMar>
              <w:top w:w="80" w:type="dxa"/>
              <w:left w:w="80" w:type="dxa"/>
              <w:bottom w:w="80" w:type="dxa"/>
              <w:right w:w="80" w:type="dxa"/>
            </w:tcMar>
            <w:vAlign w:val="center"/>
          </w:tcPr>
          <w:p w14:paraId="5EBC5F7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85.71</w:t>
            </w:r>
          </w:p>
        </w:tc>
      </w:tr>
    </w:tbl>
    <w:p w14:paraId="0BCE3695" w14:textId="77777777" w:rsidR="00C617E6" w:rsidRDefault="00C617E6">
      <w:pPr>
        <w:spacing w:line="240" w:lineRule="auto"/>
        <w:rPr>
          <w:rFonts w:asciiTheme="majorBidi" w:eastAsia="Times New Roman" w:hAnsiTheme="majorBidi" w:cstheme="majorBidi"/>
          <w:b/>
          <w:i/>
          <w:sz w:val="24"/>
          <w:szCs w:val="24"/>
        </w:rPr>
      </w:pPr>
    </w:p>
    <w:p w14:paraId="6E463036" w14:textId="7F1637F2" w:rsidR="00DD4C49" w:rsidRPr="009E5E78" w:rsidRDefault="00000000">
      <w:pPr>
        <w:spacing w:line="240" w:lineRule="auto"/>
        <w:rPr>
          <w:rFonts w:asciiTheme="majorBidi" w:eastAsia="Times New Roman" w:hAnsiTheme="majorBidi" w:cstheme="majorBidi"/>
          <w:i/>
          <w:sz w:val="24"/>
          <w:szCs w:val="24"/>
        </w:rPr>
      </w:pPr>
      <w:r w:rsidRPr="009E5E78">
        <w:rPr>
          <w:rFonts w:asciiTheme="majorBidi" w:eastAsia="Times New Roman" w:hAnsiTheme="majorBidi" w:cstheme="majorBidi"/>
          <w:b/>
          <w:i/>
          <w:sz w:val="24"/>
          <w:szCs w:val="24"/>
        </w:rPr>
        <w:t>Note</w:t>
      </w:r>
      <w:r w:rsidR="00C617E6">
        <w:rPr>
          <w:rFonts w:asciiTheme="majorBidi" w:eastAsia="Times New Roman" w:hAnsiTheme="majorBidi" w:cstheme="majorBidi"/>
          <w:b/>
          <w:i/>
          <w:sz w:val="24"/>
          <w:szCs w:val="24"/>
        </w:rPr>
        <w:t>s</w:t>
      </w:r>
      <w:r w:rsidRPr="009E5E78">
        <w:rPr>
          <w:rFonts w:asciiTheme="majorBidi" w:eastAsia="Times New Roman" w:hAnsiTheme="majorBidi" w:cstheme="majorBidi"/>
          <w:b/>
          <w:i/>
          <w:sz w:val="24"/>
          <w:szCs w:val="24"/>
        </w:rPr>
        <w:t>:</w:t>
      </w:r>
      <w:r w:rsidRPr="009E5E78">
        <w:rPr>
          <w:rFonts w:asciiTheme="majorBidi" w:eastAsia="Times New Roman" w:hAnsiTheme="majorBidi" w:cstheme="majorBidi"/>
          <w:i/>
          <w:sz w:val="24"/>
          <w:szCs w:val="24"/>
        </w:rPr>
        <w:t xml:space="preserve"> </w:t>
      </w:r>
    </w:p>
    <w:p w14:paraId="15B4886C" w14:textId="5D098C55" w:rsidR="00DD4C49" w:rsidRPr="009E5E78" w:rsidRDefault="00000000">
      <w:pPr>
        <w:spacing w:line="240" w:lineRule="auto"/>
        <w:rPr>
          <w:rFonts w:asciiTheme="majorBidi" w:hAnsiTheme="majorBidi" w:cstheme="majorBidi"/>
        </w:rPr>
      </w:pPr>
      <w:r w:rsidRPr="009E5E78">
        <w:rPr>
          <w:rFonts w:asciiTheme="majorBidi" w:eastAsia="Times New Roman" w:hAnsiTheme="majorBidi" w:cstheme="majorBidi"/>
          <w:i/>
          <w:sz w:val="24"/>
          <w:szCs w:val="24"/>
        </w:rPr>
        <w:t xml:space="preserve">The </w:t>
      </w:r>
      <w:r w:rsidRPr="009E5E78">
        <w:rPr>
          <w:rFonts w:asciiTheme="majorBidi" w:eastAsia="Times New Roman" w:hAnsiTheme="majorBidi" w:cstheme="majorBidi"/>
          <w:b/>
          <w:i/>
          <w:sz w:val="24"/>
          <w:szCs w:val="24"/>
        </w:rPr>
        <w:t xml:space="preserve">Average Weighted Awareness Score </w:t>
      </w:r>
      <w:r w:rsidRPr="009E5E78">
        <w:rPr>
          <w:rFonts w:asciiTheme="majorBidi" w:hAnsiTheme="majorBidi" w:cstheme="majorBidi"/>
        </w:rPr>
        <w:t xml:space="preserve">of each megatrend </w:t>
      </w:r>
      <w:r w:rsidRPr="009E5E78">
        <w:rPr>
          <w:rFonts w:asciiTheme="majorBidi" w:eastAsia="Times New Roman" w:hAnsiTheme="majorBidi" w:cstheme="majorBidi"/>
          <w:i/>
          <w:sz w:val="24"/>
          <w:szCs w:val="24"/>
        </w:rPr>
        <w:t xml:space="preserve">is </w:t>
      </w:r>
      <w:r w:rsidR="00C617E6" w:rsidRPr="009E5E78">
        <w:rPr>
          <w:rFonts w:asciiTheme="majorBidi" w:eastAsia="Times New Roman" w:hAnsiTheme="majorBidi" w:cstheme="majorBidi"/>
          <w:i/>
          <w:sz w:val="24"/>
          <w:szCs w:val="24"/>
        </w:rPr>
        <w:t xml:space="preserve">calculated </w:t>
      </w:r>
      <w:r w:rsidR="00C617E6" w:rsidRPr="009E5E78">
        <w:rPr>
          <w:rFonts w:asciiTheme="majorBidi" w:hAnsiTheme="majorBidi" w:cstheme="majorBidi"/>
        </w:rPr>
        <w:t>by</w:t>
      </w:r>
      <w:r w:rsidRPr="009E5E78">
        <w:rPr>
          <w:rFonts w:asciiTheme="majorBidi" w:hAnsiTheme="majorBidi" w:cstheme="majorBidi"/>
        </w:rPr>
        <w:t xml:space="preserve"> multiplying the average of the count plotted at each level by the awareness level factor represented as low (</w:t>
      </w:r>
      <w:r w:rsidR="00C617E6" w:rsidRPr="003C6AFE">
        <w:rPr>
          <w:rFonts w:asciiTheme="majorBidi" w:hAnsiTheme="majorBidi" w:cstheme="majorBidi"/>
          <w:i/>
          <w:iCs/>
        </w:rPr>
        <w:t xml:space="preserve">F </w:t>
      </w:r>
      <w:r w:rsidRPr="009E5E78">
        <w:rPr>
          <w:rFonts w:asciiTheme="majorBidi" w:hAnsiTheme="majorBidi" w:cstheme="majorBidi"/>
        </w:rPr>
        <w:t>=</w:t>
      </w:r>
      <w:r w:rsidR="00C617E6">
        <w:rPr>
          <w:rFonts w:asciiTheme="majorBidi" w:hAnsiTheme="majorBidi" w:cstheme="majorBidi"/>
        </w:rPr>
        <w:t xml:space="preserve"> </w:t>
      </w:r>
      <w:r w:rsidRPr="009E5E78">
        <w:rPr>
          <w:rFonts w:asciiTheme="majorBidi" w:hAnsiTheme="majorBidi" w:cstheme="majorBidi"/>
        </w:rPr>
        <w:t>1), medium (</w:t>
      </w:r>
      <w:r w:rsidR="00C617E6" w:rsidRPr="003C6AFE">
        <w:rPr>
          <w:rFonts w:asciiTheme="majorBidi" w:hAnsiTheme="majorBidi" w:cstheme="majorBidi"/>
          <w:i/>
          <w:iCs/>
        </w:rPr>
        <w:t>F</w:t>
      </w:r>
      <w:r w:rsidR="00C617E6">
        <w:rPr>
          <w:rFonts w:asciiTheme="majorBidi" w:hAnsiTheme="majorBidi" w:cstheme="majorBidi"/>
        </w:rPr>
        <w:t xml:space="preserve"> </w:t>
      </w:r>
      <w:r w:rsidRPr="009E5E78">
        <w:rPr>
          <w:rFonts w:asciiTheme="majorBidi" w:hAnsiTheme="majorBidi" w:cstheme="majorBidi"/>
        </w:rPr>
        <w:t>=</w:t>
      </w:r>
      <w:r w:rsidR="00C617E6">
        <w:rPr>
          <w:rFonts w:asciiTheme="majorBidi" w:hAnsiTheme="majorBidi" w:cstheme="majorBidi"/>
        </w:rPr>
        <w:t xml:space="preserve"> </w:t>
      </w:r>
      <w:r w:rsidRPr="009E5E78">
        <w:rPr>
          <w:rFonts w:asciiTheme="majorBidi" w:hAnsiTheme="majorBidi" w:cstheme="majorBidi"/>
        </w:rPr>
        <w:t>2), and high (</w:t>
      </w:r>
      <w:r w:rsidR="00C617E6" w:rsidRPr="00AE7665">
        <w:rPr>
          <w:rFonts w:asciiTheme="majorBidi" w:hAnsiTheme="majorBidi" w:cstheme="majorBidi"/>
          <w:i/>
          <w:iCs/>
        </w:rPr>
        <w:t>F</w:t>
      </w:r>
      <w:r w:rsidR="00C617E6">
        <w:rPr>
          <w:rFonts w:asciiTheme="majorBidi" w:hAnsiTheme="majorBidi" w:cstheme="majorBidi"/>
        </w:rPr>
        <w:t xml:space="preserve"> </w:t>
      </w:r>
      <w:r w:rsidRPr="009E5E78">
        <w:rPr>
          <w:rFonts w:asciiTheme="majorBidi" w:hAnsiTheme="majorBidi" w:cstheme="majorBidi"/>
        </w:rPr>
        <w:t>=</w:t>
      </w:r>
      <w:r w:rsidR="00C617E6">
        <w:rPr>
          <w:rFonts w:asciiTheme="majorBidi" w:hAnsiTheme="majorBidi" w:cstheme="majorBidi"/>
        </w:rPr>
        <w:t xml:space="preserve"> </w:t>
      </w:r>
      <w:r w:rsidRPr="009E5E78">
        <w:rPr>
          <w:rFonts w:asciiTheme="majorBidi" w:hAnsiTheme="majorBidi" w:cstheme="majorBidi"/>
        </w:rPr>
        <w:t>3).</w:t>
      </w:r>
    </w:p>
    <w:p w14:paraId="0ABD69C2" w14:textId="3C66A42E" w:rsidR="00DD4C49" w:rsidRPr="009E5E78" w:rsidRDefault="00000000" w:rsidP="00C617E6">
      <w:pPr>
        <w:spacing w:line="240" w:lineRule="auto"/>
        <w:rPr>
          <w:rFonts w:asciiTheme="majorBidi" w:eastAsia="Times New Roman" w:hAnsiTheme="majorBidi" w:cstheme="majorBidi"/>
          <w:sz w:val="24"/>
          <w:szCs w:val="24"/>
        </w:rPr>
      </w:pPr>
      <w:r w:rsidRPr="009E5E78">
        <w:rPr>
          <w:rFonts w:asciiTheme="majorBidi" w:eastAsia="Times New Roman" w:hAnsiTheme="majorBidi" w:cstheme="majorBidi"/>
          <w:i/>
          <w:sz w:val="24"/>
          <w:szCs w:val="24"/>
        </w:rPr>
        <w:t xml:space="preserve">The </w:t>
      </w:r>
      <w:r w:rsidRPr="009E5E78">
        <w:rPr>
          <w:rFonts w:asciiTheme="majorBidi" w:eastAsia="Times New Roman" w:hAnsiTheme="majorBidi" w:cstheme="majorBidi"/>
          <w:b/>
          <w:i/>
          <w:sz w:val="24"/>
          <w:szCs w:val="24"/>
        </w:rPr>
        <w:t>Normalized Score (%)</w:t>
      </w:r>
      <w:r w:rsidRPr="009E5E78">
        <w:rPr>
          <w:rFonts w:asciiTheme="majorBidi" w:eastAsia="Times New Roman" w:hAnsiTheme="majorBidi" w:cstheme="majorBidi"/>
          <w:i/>
          <w:sz w:val="24"/>
          <w:szCs w:val="24"/>
        </w:rPr>
        <w:t xml:space="preserve"> is calculated by dividing the </w:t>
      </w:r>
      <w:r w:rsidRPr="009E5E78">
        <w:rPr>
          <w:rFonts w:asciiTheme="majorBidi" w:eastAsia="Times New Roman" w:hAnsiTheme="majorBidi" w:cstheme="majorBidi"/>
          <w:b/>
          <w:i/>
          <w:sz w:val="24"/>
          <w:szCs w:val="24"/>
        </w:rPr>
        <w:t xml:space="preserve">Average Weighted Awareness </w:t>
      </w:r>
      <w:r w:rsidR="00C617E6" w:rsidRPr="009E5E78">
        <w:rPr>
          <w:rFonts w:asciiTheme="majorBidi" w:eastAsia="Times New Roman" w:hAnsiTheme="majorBidi" w:cstheme="majorBidi"/>
          <w:b/>
          <w:i/>
          <w:sz w:val="24"/>
          <w:szCs w:val="24"/>
        </w:rPr>
        <w:t xml:space="preserve">Score </w:t>
      </w:r>
      <w:r w:rsidR="00C617E6" w:rsidRPr="009E5E78">
        <w:rPr>
          <w:rFonts w:asciiTheme="majorBidi" w:eastAsia="Times New Roman" w:hAnsiTheme="majorBidi" w:cstheme="majorBidi"/>
          <w:i/>
          <w:sz w:val="24"/>
          <w:szCs w:val="24"/>
        </w:rPr>
        <w:t>for</w:t>
      </w:r>
      <w:r w:rsidRPr="009E5E78">
        <w:rPr>
          <w:rFonts w:asciiTheme="majorBidi" w:eastAsia="Times New Roman" w:hAnsiTheme="majorBidi" w:cstheme="majorBidi"/>
          <w:i/>
          <w:sz w:val="24"/>
          <w:szCs w:val="24"/>
        </w:rPr>
        <w:t xml:space="preserve"> the specific megatrend by the </w:t>
      </w:r>
      <w:r w:rsidRPr="009E5E78">
        <w:rPr>
          <w:rFonts w:asciiTheme="majorBidi" w:eastAsia="Times New Roman" w:hAnsiTheme="majorBidi" w:cstheme="majorBidi"/>
          <w:b/>
          <w:i/>
          <w:sz w:val="24"/>
          <w:szCs w:val="24"/>
        </w:rPr>
        <w:t xml:space="preserve">Normalized maximum </w:t>
      </w:r>
      <w:r w:rsidR="00C617E6" w:rsidRPr="00C617E6">
        <w:rPr>
          <w:rFonts w:asciiTheme="majorBidi" w:eastAsia="Times New Roman" w:hAnsiTheme="majorBidi" w:cstheme="majorBidi"/>
          <w:b/>
          <w:i/>
          <w:sz w:val="24"/>
          <w:szCs w:val="24"/>
        </w:rPr>
        <w:t>value</w:t>
      </w:r>
      <w:r w:rsidR="00C617E6" w:rsidRPr="00C617E6">
        <w:rPr>
          <w:rFonts w:asciiTheme="majorBidi" w:eastAsia="Times New Roman" w:hAnsiTheme="majorBidi" w:cstheme="majorBidi"/>
          <w:i/>
          <w:sz w:val="24"/>
          <w:szCs w:val="24"/>
        </w:rPr>
        <w:t xml:space="preserve"> </w:t>
      </w:r>
      <w:r w:rsidR="00C617E6" w:rsidRPr="003C6AFE">
        <w:rPr>
          <w:rFonts w:asciiTheme="majorBidi" w:eastAsia="Times New Roman" w:hAnsiTheme="majorBidi" w:cstheme="majorBidi"/>
          <w:b/>
          <w:i/>
          <w:sz w:val="24"/>
          <w:szCs w:val="24"/>
        </w:rPr>
        <w:t>(</w:t>
      </w:r>
      <w:r w:rsidRPr="003C6AFE">
        <w:rPr>
          <w:rFonts w:asciiTheme="majorBidi" w:eastAsia="Times New Roman" w:hAnsiTheme="majorBidi" w:cstheme="majorBidi"/>
          <w:b/>
          <w:i/>
          <w:sz w:val="24"/>
          <w:szCs w:val="24"/>
        </w:rPr>
        <w:t>N</w:t>
      </w:r>
      <w:r w:rsidR="00C617E6" w:rsidRPr="009E5E78">
        <w:rPr>
          <w:rFonts w:asciiTheme="majorBidi" w:eastAsia="Times New Roman" w:hAnsiTheme="majorBidi" w:cstheme="majorBidi"/>
          <w:b/>
          <w:iCs/>
          <w:sz w:val="24"/>
          <w:szCs w:val="24"/>
        </w:rPr>
        <w:t xml:space="preserve"> </w:t>
      </w:r>
      <w:r w:rsidRPr="009E5E78">
        <w:rPr>
          <w:rFonts w:asciiTheme="majorBidi" w:eastAsia="Times New Roman" w:hAnsiTheme="majorBidi" w:cstheme="majorBidi"/>
          <w:b/>
          <w:iCs/>
          <w:sz w:val="24"/>
          <w:szCs w:val="24"/>
        </w:rPr>
        <w:t>=</w:t>
      </w:r>
      <w:r w:rsidR="00C617E6" w:rsidRPr="009E5E78">
        <w:rPr>
          <w:rFonts w:asciiTheme="majorBidi" w:eastAsia="Times New Roman" w:hAnsiTheme="majorBidi" w:cstheme="majorBidi"/>
          <w:b/>
          <w:iCs/>
          <w:sz w:val="24"/>
          <w:szCs w:val="24"/>
        </w:rPr>
        <w:t xml:space="preserve"> </w:t>
      </w:r>
      <w:r w:rsidRPr="009E5E78">
        <w:rPr>
          <w:rFonts w:asciiTheme="majorBidi" w:eastAsia="Times New Roman" w:hAnsiTheme="majorBidi" w:cstheme="majorBidi"/>
          <w:b/>
          <w:iCs/>
          <w:sz w:val="24"/>
          <w:szCs w:val="24"/>
        </w:rPr>
        <w:t>70</w:t>
      </w:r>
      <w:proofErr w:type="gramStart"/>
      <w:r w:rsidRPr="009E5E78">
        <w:rPr>
          <w:rFonts w:asciiTheme="majorBidi" w:eastAsia="Times New Roman" w:hAnsiTheme="majorBidi" w:cstheme="majorBidi"/>
          <w:b/>
          <w:i/>
          <w:sz w:val="24"/>
          <w:szCs w:val="24"/>
        </w:rPr>
        <w:t>)</w:t>
      </w:r>
      <w:r w:rsidRPr="009E5E78">
        <w:rPr>
          <w:rFonts w:asciiTheme="majorBidi" w:eastAsia="Times New Roman" w:hAnsiTheme="majorBidi" w:cstheme="majorBidi"/>
          <w:i/>
          <w:sz w:val="24"/>
          <w:szCs w:val="24"/>
        </w:rPr>
        <w:t>, and</w:t>
      </w:r>
      <w:proofErr w:type="gramEnd"/>
      <w:r w:rsidRPr="009E5E78">
        <w:rPr>
          <w:rFonts w:asciiTheme="majorBidi" w:eastAsia="Times New Roman" w:hAnsiTheme="majorBidi" w:cstheme="majorBidi"/>
          <w:i/>
          <w:sz w:val="24"/>
          <w:szCs w:val="24"/>
        </w:rPr>
        <w:t xml:space="preserve"> multiplying by </w:t>
      </w:r>
      <w:r w:rsidRPr="009E5E78">
        <w:rPr>
          <w:rFonts w:asciiTheme="majorBidi" w:eastAsia="Times New Roman" w:hAnsiTheme="majorBidi" w:cstheme="majorBidi"/>
          <w:iCs/>
          <w:sz w:val="24"/>
          <w:szCs w:val="24"/>
        </w:rPr>
        <w:t>100</w:t>
      </w:r>
      <w:r w:rsidRPr="009E5E78">
        <w:rPr>
          <w:rFonts w:asciiTheme="majorBidi" w:eastAsia="Times New Roman" w:hAnsiTheme="majorBidi" w:cstheme="majorBidi"/>
          <w:i/>
          <w:sz w:val="24"/>
          <w:szCs w:val="24"/>
        </w:rPr>
        <w:t>. This metric indicates the megatrend's weighted contribution relative to the study's overall sample size.</w:t>
      </w:r>
      <w:r w:rsidRPr="009E5E78">
        <w:rPr>
          <w:rFonts w:asciiTheme="majorBidi" w:hAnsiTheme="majorBidi" w:cstheme="majorBidi"/>
        </w:rPr>
        <w:br w:type="page"/>
      </w:r>
    </w:p>
    <w:p w14:paraId="1F8EDE38" w14:textId="77777777" w:rsidR="00DD4C49" w:rsidRPr="009E5E78" w:rsidRDefault="00000000">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r w:rsidRPr="009E5E78">
        <w:rPr>
          <w:rFonts w:asciiTheme="majorBidi" w:eastAsia="Times New Roman" w:hAnsiTheme="majorBidi" w:cstheme="majorBidi"/>
          <w:b/>
          <w:color w:val="000000"/>
          <w:sz w:val="24"/>
          <w:szCs w:val="24"/>
        </w:rPr>
        <w:lastRenderedPageBreak/>
        <w:t>Table S2:</w:t>
      </w:r>
      <w:r w:rsidRPr="009E5E78">
        <w:rPr>
          <w:rFonts w:asciiTheme="majorBidi" w:eastAsia="Times New Roman" w:hAnsiTheme="majorBidi" w:cstheme="majorBidi"/>
          <w:i/>
          <w:color w:val="000000"/>
          <w:sz w:val="24"/>
          <w:szCs w:val="24"/>
        </w:rPr>
        <w:t xml:space="preserve"> </w:t>
      </w:r>
    </w:p>
    <w:p w14:paraId="46EFBA4C" w14:textId="77777777" w:rsidR="00DD4C49" w:rsidRPr="009E5E78" w:rsidRDefault="00DD4C49">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p>
    <w:p w14:paraId="75CAD909" w14:textId="77777777" w:rsidR="00DD4C49" w:rsidRPr="009E5E78" w:rsidRDefault="00000000">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r w:rsidRPr="009E5E78">
        <w:rPr>
          <w:rFonts w:asciiTheme="majorBidi" w:eastAsia="Times New Roman" w:hAnsiTheme="majorBidi" w:cstheme="majorBidi"/>
          <w:i/>
          <w:color w:val="000000"/>
          <w:sz w:val="24"/>
          <w:szCs w:val="24"/>
        </w:rPr>
        <w:t>The relevance level based on Megatrend’s occurrence in the prioritization matrix</w:t>
      </w:r>
    </w:p>
    <w:p w14:paraId="01F52FE6" w14:textId="77777777" w:rsidR="00DD4C49" w:rsidRPr="009E5E78" w:rsidRDefault="00DD4C49">
      <w:pPr>
        <w:spacing w:line="240" w:lineRule="auto"/>
        <w:rPr>
          <w:rFonts w:asciiTheme="majorBidi" w:eastAsia="Times New Roman" w:hAnsiTheme="majorBidi" w:cstheme="majorBidi"/>
          <w:sz w:val="24"/>
          <w:szCs w:val="24"/>
        </w:rPr>
      </w:pPr>
    </w:p>
    <w:tbl>
      <w:tblPr>
        <w:tblStyle w:val="a0"/>
        <w:tblW w:w="5000" w:type="pct"/>
        <w:tblInd w:w="0" w:type="dxa"/>
        <w:tblBorders>
          <w:top w:val="single" w:sz="4" w:space="0" w:color="000000"/>
          <w:bottom w:val="single" w:sz="4" w:space="0" w:color="000000"/>
        </w:tblBorders>
        <w:tblLook w:val="0400" w:firstRow="0" w:lastRow="0" w:firstColumn="0" w:lastColumn="0" w:noHBand="0" w:noVBand="1"/>
      </w:tblPr>
      <w:tblGrid>
        <w:gridCol w:w="2693"/>
        <w:gridCol w:w="1219"/>
        <w:gridCol w:w="1211"/>
        <w:gridCol w:w="1266"/>
        <w:gridCol w:w="1055"/>
        <w:gridCol w:w="1266"/>
        <w:gridCol w:w="1496"/>
      </w:tblGrid>
      <w:tr w:rsidR="00C617E6" w:rsidRPr="00C617E6" w14:paraId="5CF8E171" w14:textId="77777777" w:rsidTr="009E5E78">
        <w:trPr>
          <w:trHeight w:val="20"/>
        </w:trPr>
        <w:tc>
          <w:tcPr>
            <w:tcW w:w="1320" w:type="pct"/>
            <w:tcBorders>
              <w:top w:val="single" w:sz="4" w:space="0" w:color="000000"/>
              <w:bottom w:val="single" w:sz="4" w:space="0" w:color="000000"/>
            </w:tcBorders>
            <w:tcMar>
              <w:top w:w="80" w:type="dxa"/>
              <w:left w:w="80" w:type="dxa"/>
              <w:bottom w:w="80" w:type="dxa"/>
              <w:right w:w="80" w:type="dxa"/>
            </w:tcMar>
            <w:vAlign w:val="center"/>
          </w:tcPr>
          <w:p w14:paraId="363B4753" w14:textId="48B55925"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Megatrend</w:t>
            </w:r>
          </w:p>
        </w:tc>
        <w:tc>
          <w:tcPr>
            <w:tcW w:w="597" w:type="pct"/>
            <w:tcBorders>
              <w:top w:val="single" w:sz="4" w:space="0" w:color="000000"/>
              <w:bottom w:val="single" w:sz="4" w:space="0" w:color="000000"/>
            </w:tcBorders>
            <w:tcMar>
              <w:top w:w="80" w:type="dxa"/>
              <w:left w:w="80" w:type="dxa"/>
              <w:bottom w:w="80" w:type="dxa"/>
              <w:right w:w="80" w:type="dxa"/>
            </w:tcMar>
            <w:vAlign w:val="center"/>
          </w:tcPr>
          <w:p w14:paraId="6E715F70" w14:textId="77777777"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Low Awareness</w:t>
            </w:r>
          </w:p>
          <w:p w14:paraId="01378A9B" w14:textId="32A89246" w:rsidR="00C617E6" w:rsidRPr="009E5E78" w:rsidRDefault="00C617E6" w:rsidP="00C617E6">
            <w:pPr>
              <w:spacing w:after="0" w:line="240" w:lineRule="auto"/>
              <w:ind w:right="128"/>
              <w:rPr>
                <w:rFonts w:asciiTheme="majorBidi" w:hAnsiTheme="majorBidi" w:cstheme="majorBidi"/>
                <w:b/>
                <w:sz w:val="20"/>
                <w:szCs w:val="20"/>
              </w:rPr>
            </w:pPr>
            <w:r w:rsidRPr="009E5E78">
              <w:rPr>
                <w:rFonts w:asciiTheme="majorBidi" w:eastAsia="Times New Roman" w:hAnsiTheme="majorBidi" w:cstheme="majorBidi"/>
                <w:b/>
                <w:sz w:val="20"/>
                <w:szCs w:val="20"/>
              </w:rPr>
              <w:t>(Score 1)</w:t>
            </w:r>
          </w:p>
        </w:tc>
        <w:tc>
          <w:tcPr>
            <w:tcW w:w="593" w:type="pct"/>
            <w:tcBorders>
              <w:top w:val="single" w:sz="4" w:space="0" w:color="000000"/>
              <w:bottom w:val="single" w:sz="4" w:space="0" w:color="000000"/>
            </w:tcBorders>
            <w:tcMar>
              <w:top w:w="80" w:type="dxa"/>
              <w:left w:w="80" w:type="dxa"/>
              <w:bottom w:w="80" w:type="dxa"/>
              <w:right w:w="80" w:type="dxa"/>
            </w:tcMar>
            <w:vAlign w:val="center"/>
          </w:tcPr>
          <w:p w14:paraId="458FA9AD" w14:textId="77777777"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Medium Awareness</w:t>
            </w:r>
          </w:p>
          <w:p w14:paraId="3600796C" w14:textId="2A4A05D0" w:rsidR="00C617E6" w:rsidRPr="009E5E78" w:rsidRDefault="00C617E6" w:rsidP="00C617E6">
            <w:pPr>
              <w:spacing w:after="0" w:line="240" w:lineRule="auto"/>
              <w:ind w:right="128"/>
              <w:rPr>
                <w:rFonts w:asciiTheme="majorBidi" w:hAnsiTheme="majorBidi" w:cstheme="majorBidi"/>
                <w:b/>
                <w:sz w:val="20"/>
                <w:szCs w:val="20"/>
              </w:rPr>
            </w:pPr>
            <w:r w:rsidRPr="009E5E78">
              <w:rPr>
                <w:rFonts w:asciiTheme="majorBidi" w:eastAsia="Times New Roman" w:hAnsiTheme="majorBidi" w:cstheme="majorBidi"/>
                <w:b/>
                <w:sz w:val="20"/>
                <w:szCs w:val="20"/>
              </w:rPr>
              <w:t>(Score 2)</w:t>
            </w:r>
          </w:p>
        </w:tc>
        <w:tc>
          <w:tcPr>
            <w:tcW w:w="620" w:type="pct"/>
            <w:tcBorders>
              <w:top w:val="single" w:sz="4" w:space="0" w:color="000000"/>
              <w:bottom w:val="single" w:sz="4" w:space="0" w:color="000000"/>
            </w:tcBorders>
            <w:tcMar>
              <w:top w:w="80" w:type="dxa"/>
              <w:left w:w="80" w:type="dxa"/>
              <w:bottom w:w="80" w:type="dxa"/>
              <w:right w:w="80" w:type="dxa"/>
            </w:tcMar>
            <w:vAlign w:val="center"/>
          </w:tcPr>
          <w:p w14:paraId="6A8043D4" w14:textId="77777777"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High Awareness</w:t>
            </w:r>
          </w:p>
          <w:p w14:paraId="46D1BCAD" w14:textId="011D6585" w:rsidR="00C617E6" w:rsidRPr="009E5E78" w:rsidRDefault="00C617E6" w:rsidP="00C617E6">
            <w:pPr>
              <w:spacing w:after="0" w:line="240" w:lineRule="auto"/>
              <w:ind w:right="128"/>
              <w:rPr>
                <w:rFonts w:asciiTheme="majorBidi" w:hAnsiTheme="majorBidi" w:cstheme="majorBidi"/>
                <w:b/>
                <w:sz w:val="20"/>
                <w:szCs w:val="20"/>
              </w:rPr>
            </w:pPr>
            <w:r w:rsidRPr="009E5E78">
              <w:rPr>
                <w:rFonts w:asciiTheme="majorBidi" w:eastAsia="Times New Roman" w:hAnsiTheme="majorBidi" w:cstheme="majorBidi"/>
                <w:b/>
                <w:sz w:val="20"/>
                <w:szCs w:val="20"/>
              </w:rPr>
              <w:t>(Score 3)</w:t>
            </w:r>
          </w:p>
        </w:tc>
        <w:tc>
          <w:tcPr>
            <w:tcW w:w="517" w:type="pct"/>
            <w:tcBorders>
              <w:top w:val="single" w:sz="4" w:space="0" w:color="000000"/>
              <w:bottom w:val="single" w:sz="4" w:space="0" w:color="000000"/>
            </w:tcBorders>
            <w:tcMar>
              <w:top w:w="80" w:type="dxa"/>
              <w:left w:w="80" w:type="dxa"/>
              <w:bottom w:w="80" w:type="dxa"/>
              <w:right w:w="80" w:type="dxa"/>
            </w:tcMar>
            <w:vAlign w:val="center"/>
          </w:tcPr>
          <w:p w14:paraId="77400413" w14:textId="5FCC4321" w:rsidR="00C617E6" w:rsidRPr="009E5E78" w:rsidRDefault="00C617E6" w:rsidP="00C617E6">
            <w:pPr>
              <w:pBdr>
                <w:top w:val="nil"/>
                <w:left w:val="nil"/>
                <w:bottom w:val="nil"/>
                <w:right w:val="nil"/>
                <w:between w:val="nil"/>
              </w:pBdr>
              <w:spacing w:after="0" w:line="240" w:lineRule="auto"/>
              <w:ind w:right="128"/>
              <w:rPr>
                <w:rFonts w:asciiTheme="majorBidi" w:hAnsiTheme="majorBidi" w:cstheme="majorBidi"/>
                <w:b/>
                <w:color w:val="000000"/>
                <w:sz w:val="20"/>
                <w:szCs w:val="20"/>
              </w:rPr>
            </w:pPr>
            <w:r w:rsidRPr="009E5E78">
              <w:rPr>
                <w:rFonts w:asciiTheme="majorBidi" w:eastAsia="Times New Roman" w:hAnsiTheme="majorBidi" w:cstheme="majorBidi"/>
                <w:b/>
                <w:color w:val="000000"/>
                <w:sz w:val="20"/>
                <w:szCs w:val="20"/>
              </w:rPr>
              <w:t>Total Number of Cards (N)</w:t>
            </w:r>
          </w:p>
        </w:tc>
        <w:tc>
          <w:tcPr>
            <w:tcW w:w="620" w:type="pct"/>
            <w:tcBorders>
              <w:top w:val="single" w:sz="4" w:space="0" w:color="000000"/>
              <w:bottom w:val="single" w:sz="4" w:space="0" w:color="000000"/>
            </w:tcBorders>
            <w:tcMar>
              <w:top w:w="80" w:type="dxa"/>
              <w:left w:w="80" w:type="dxa"/>
              <w:bottom w:w="80" w:type="dxa"/>
              <w:right w:w="80" w:type="dxa"/>
            </w:tcMar>
            <w:vAlign w:val="center"/>
          </w:tcPr>
          <w:p w14:paraId="76911722" w14:textId="77777777"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sz w:val="20"/>
                <w:szCs w:val="20"/>
              </w:rPr>
              <w:t xml:space="preserve">Average Weighted </w:t>
            </w:r>
            <w:r w:rsidRPr="009E5E78">
              <w:rPr>
                <w:rFonts w:asciiTheme="majorBidi" w:eastAsia="Times New Roman" w:hAnsiTheme="majorBidi" w:cstheme="majorBidi"/>
                <w:b/>
                <w:color w:val="000000"/>
                <w:sz w:val="20"/>
                <w:szCs w:val="20"/>
              </w:rPr>
              <w:t>Awareness Score</w:t>
            </w:r>
          </w:p>
          <w:p w14:paraId="6DE934D3" w14:textId="6794C366"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Cs/>
                <w:sz w:val="20"/>
                <w:szCs w:val="20"/>
              </w:rPr>
              <w:t xml:space="preserve">= </w:t>
            </w:r>
            <w:r w:rsidRPr="003C6AFE">
              <w:rPr>
                <w:rFonts w:asciiTheme="majorBidi" w:eastAsia="Times New Roman" w:hAnsiTheme="majorBidi" w:cstheme="majorBidi"/>
                <w:bCs/>
                <w:i/>
                <w:iCs/>
                <w:sz w:val="20"/>
                <w:szCs w:val="20"/>
              </w:rPr>
              <w:t>N</w:t>
            </w:r>
            <w:r w:rsidRPr="009E5E78">
              <w:rPr>
                <w:rFonts w:asciiTheme="majorBidi" w:eastAsia="Times New Roman" w:hAnsiTheme="majorBidi" w:cstheme="majorBidi"/>
                <w:bCs/>
                <w:sz w:val="20"/>
                <w:szCs w:val="20"/>
              </w:rPr>
              <w:t xml:space="preserve"> </w:t>
            </w:r>
            <w:r w:rsidRPr="009E5E78">
              <w:rPr>
                <w:rFonts w:asciiTheme="majorBidi" w:hAnsiTheme="majorBidi" w:cstheme="majorBidi"/>
                <w:bCs/>
                <w:color w:val="000000"/>
                <w:sz w:val="20"/>
                <w:szCs w:val="20"/>
                <w:bdr w:val="none" w:sz="0" w:space="0" w:color="auto" w:frame="1"/>
                <w:lang w:val="en-GB"/>
              </w:rPr>
              <w:t>×</w:t>
            </w:r>
            <w:r w:rsidRPr="009E5E78">
              <w:rPr>
                <w:rFonts w:asciiTheme="majorBidi" w:eastAsia="Times New Roman" w:hAnsiTheme="majorBidi" w:cstheme="majorBidi"/>
                <w:bCs/>
                <w:sz w:val="20"/>
                <w:szCs w:val="20"/>
              </w:rPr>
              <w:t xml:space="preserve"> (score 1 + score 2 + score 3) / 3)</w:t>
            </w:r>
          </w:p>
        </w:tc>
        <w:tc>
          <w:tcPr>
            <w:tcW w:w="733" w:type="pct"/>
            <w:tcBorders>
              <w:top w:val="single" w:sz="4" w:space="0" w:color="000000"/>
              <w:bottom w:val="single" w:sz="4" w:space="0" w:color="000000"/>
            </w:tcBorders>
            <w:tcMar>
              <w:top w:w="80" w:type="dxa"/>
              <w:left w:w="80" w:type="dxa"/>
              <w:bottom w:w="80" w:type="dxa"/>
              <w:right w:w="80" w:type="dxa"/>
            </w:tcMar>
            <w:vAlign w:val="center"/>
          </w:tcPr>
          <w:p w14:paraId="0B514D7B" w14:textId="77777777"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sz w:val="20"/>
                <w:szCs w:val="20"/>
              </w:rPr>
            </w:pPr>
            <w:r w:rsidRPr="009E5E78">
              <w:rPr>
                <w:rFonts w:asciiTheme="majorBidi" w:eastAsia="Times New Roman" w:hAnsiTheme="majorBidi" w:cstheme="majorBidi"/>
                <w:b/>
                <w:sz w:val="20"/>
                <w:szCs w:val="20"/>
              </w:rPr>
              <w:t xml:space="preserve">Normalized Score </w:t>
            </w:r>
          </w:p>
          <w:p w14:paraId="269C8075" w14:textId="4BB2E53F" w:rsidR="00C617E6" w:rsidRPr="009E5E78" w:rsidRDefault="00C617E6" w:rsidP="00C617E6">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Cs/>
                <w:color w:val="000000"/>
                <w:sz w:val="20"/>
                <w:szCs w:val="20"/>
              </w:rPr>
              <w:t>(%)</w:t>
            </w:r>
            <w:r w:rsidRPr="009E5E78">
              <w:rPr>
                <w:rFonts w:asciiTheme="majorBidi" w:eastAsia="Times New Roman" w:hAnsiTheme="majorBidi" w:cstheme="majorBidi"/>
                <w:bCs/>
                <w:sz w:val="20"/>
                <w:szCs w:val="20"/>
              </w:rPr>
              <w:t xml:space="preserve"> = </w:t>
            </w:r>
            <w:r w:rsidRPr="009E5E78">
              <w:rPr>
                <w:rFonts w:asciiTheme="majorBidi" w:eastAsia="Times New Roman" w:hAnsiTheme="majorBidi" w:cstheme="majorBidi"/>
                <w:bCs/>
                <w:color w:val="000000"/>
                <w:sz w:val="20"/>
                <w:szCs w:val="20"/>
              </w:rPr>
              <w:t>(Average Weighted Awareness Score</w:t>
            </w:r>
            <w:r w:rsidRPr="009E5E78">
              <w:rPr>
                <w:rFonts w:asciiTheme="majorBidi" w:eastAsia="Times New Roman" w:hAnsiTheme="majorBidi" w:cstheme="majorBidi"/>
                <w:bCs/>
                <w:sz w:val="20"/>
                <w:szCs w:val="20"/>
              </w:rPr>
              <w:t xml:space="preserve"> </w:t>
            </w:r>
            <w:r w:rsidRPr="009E5E78">
              <w:rPr>
                <w:rFonts w:asciiTheme="majorBidi" w:hAnsiTheme="majorBidi" w:cstheme="majorBidi"/>
                <w:bCs/>
                <w:color w:val="000000"/>
                <w:sz w:val="20"/>
                <w:szCs w:val="20"/>
                <w:bdr w:val="none" w:sz="0" w:space="0" w:color="auto" w:frame="1"/>
                <w:lang w:val="en-GB"/>
              </w:rPr>
              <w:t>×</w:t>
            </w:r>
            <w:r w:rsidRPr="009E5E78">
              <w:rPr>
                <w:rFonts w:asciiTheme="majorBidi" w:eastAsia="Times New Roman" w:hAnsiTheme="majorBidi" w:cstheme="majorBidi"/>
                <w:bCs/>
                <w:sz w:val="20"/>
                <w:szCs w:val="20"/>
              </w:rPr>
              <w:t xml:space="preserve"> 100) / 70</w:t>
            </w:r>
          </w:p>
        </w:tc>
      </w:tr>
    </w:tbl>
    <w:tbl>
      <w:tblPr>
        <w:tblStyle w:val="a0"/>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00B44549"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52ED9D31"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Social</w:t>
            </w:r>
          </w:p>
        </w:tc>
      </w:tr>
    </w:tbl>
    <w:tbl>
      <w:tblPr>
        <w:tblStyle w:val="a0"/>
        <w:tblW w:w="5000" w:type="pct"/>
        <w:tblInd w:w="0" w:type="dxa"/>
        <w:tblBorders>
          <w:top w:val="single" w:sz="4" w:space="0" w:color="000000"/>
          <w:bottom w:val="single" w:sz="4" w:space="0" w:color="000000"/>
        </w:tblBorders>
        <w:tblLook w:val="0400" w:firstRow="0" w:lastRow="0" w:firstColumn="0" w:lastColumn="0" w:noHBand="0" w:noVBand="1"/>
      </w:tblPr>
      <w:tblGrid>
        <w:gridCol w:w="2694"/>
        <w:gridCol w:w="1219"/>
        <w:gridCol w:w="1210"/>
        <w:gridCol w:w="1266"/>
        <w:gridCol w:w="1055"/>
        <w:gridCol w:w="1266"/>
        <w:gridCol w:w="1496"/>
      </w:tblGrid>
      <w:tr w:rsidR="00C617E6" w:rsidRPr="00C617E6" w14:paraId="2A39831B" w14:textId="77777777" w:rsidTr="009E5E78">
        <w:trPr>
          <w:trHeight w:val="20"/>
        </w:trPr>
        <w:tc>
          <w:tcPr>
            <w:tcW w:w="1320" w:type="pct"/>
            <w:tcMar>
              <w:top w:w="80" w:type="dxa"/>
              <w:left w:w="80" w:type="dxa"/>
              <w:bottom w:w="80" w:type="dxa"/>
              <w:right w:w="80" w:type="dxa"/>
            </w:tcMar>
            <w:vAlign w:val="center"/>
          </w:tcPr>
          <w:p w14:paraId="1ED2A4E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Inclusive &amp; Equitable Education</w:t>
            </w:r>
          </w:p>
        </w:tc>
        <w:tc>
          <w:tcPr>
            <w:tcW w:w="597" w:type="pct"/>
            <w:tcMar>
              <w:top w:w="80" w:type="dxa"/>
              <w:left w:w="80" w:type="dxa"/>
              <w:bottom w:w="80" w:type="dxa"/>
              <w:right w:w="80" w:type="dxa"/>
            </w:tcMar>
            <w:vAlign w:val="center"/>
          </w:tcPr>
          <w:p w14:paraId="120C681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593" w:type="pct"/>
            <w:tcMar>
              <w:top w:w="80" w:type="dxa"/>
              <w:left w:w="80" w:type="dxa"/>
              <w:bottom w:w="80" w:type="dxa"/>
              <w:right w:w="80" w:type="dxa"/>
            </w:tcMar>
            <w:vAlign w:val="center"/>
          </w:tcPr>
          <w:p w14:paraId="0103091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620" w:type="pct"/>
            <w:tcMar>
              <w:top w:w="80" w:type="dxa"/>
              <w:left w:w="80" w:type="dxa"/>
              <w:bottom w:w="80" w:type="dxa"/>
              <w:right w:w="80" w:type="dxa"/>
            </w:tcMar>
            <w:vAlign w:val="center"/>
          </w:tcPr>
          <w:p w14:paraId="6C80DD2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17" w:type="pct"/>
            <w:tcMar>
              <w:top w:w="80" w:type="dxa"/>
              <w:left w:w="80" w:type="dxa"/>
              <w:bottom w:w="80" w:type="dxa"/>
              <w:right w:w="80" w:type="dxa"/>
            </w:tcMar>
            <w:vAlign w:val="center"/>
          </w:tcPr>
          <w:p w14:paraId="26B049C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620" w:type="pct"/>
            <w:tcMar>
              <w:top w:w="80" w:type="dxa"/>
              <w:left w:w="80" w:type="dxa"/>
              <w:bottom w:w="80" w:type="dxa"/>
              <w:right w:w="80" w:type="dxa"/>
            </w:tcMar>
            <w:vAlign w:val="center"/>
          </w:tcPr>
          <w:p w14:paraId="540ABAE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8.33</w:t>
            </w:r>
          </w:p>
        </w:tc>
        <w:tc>
          <w:tcPr>
            <w:tcW w:w="733" w:type="pct"/>
            <w:tcMar>
              <w:top w:w="80" w:type="dxa"/>
              <w:left w:w="80" w:type="dxa"/>
              <w:bottom w:w="80" w:type="dxa"/>
              <w:right w:w="80" w:type="dxa"/>
            </w:tcMar>
            <w:vAlign w:val="center"/>
          </w:tcPr>
          <w:p w14:paraId="3AB0C31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30.86</w:t>
            </w:r>
          </w:p>
        </w:tc>
      </w:tr>
      <w:tr w:rsidR="00C617E6" w:rsidRPr="00C617E6" w14:paraId="14F716BE" w14:textId="77777777" w:rsidTr="009E5E78">
        <w:trPr>
          <w:trHeight w:val="20"/>
        </w:trPr>
        <w:tc>
          <w:tcPr>
            <w:tcW w:w="1320" w:type="pct"/>
            <w:tcMar>
              <w:top w:w="80" w:type="dxa"/>
              <w:left w:w="80" w:type="dxa"/>
              <w:bottom w:w="80" w:type="dxa"/>
              <w:right w:w="80" w:type="dxa"/>
            </w:tcMar>
            <w:vAlign w:val="center"/>
          </w:tcPr>
          <w:p w14:paraId="7B67614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Systematic Health Inequalities</w:t>
            </w:r>
          </w:p>
        </w:tc>
        <w:tc>
          <w:tcPr>
            <w:tcW w:w="597" w:type="pct"/>
            <w:tcMar>
              <w:top w:w="80" w:type="dxa"/>
              <w:left w:w="80" w:type="dxa"/>
              <w:bottom w:w="80" w:type="dxa"/>
              <w:right w:w="80" w:type="dxa"/>
            </w:tcMar>
            <w:vAlign w:val="center"/>
          </w:tcPr>
          <w:p w14:paraId="480C8D2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593" w:type="pct"/>
            <w:tcMar>
              <w:top w:w="80" w:type="dxa"/>
              <w:left w:w="80" w:type="dxa"/>
              <w:bottom w:w="80" w:type="dxa"/>
              <w:right w:w="80" w:type="dxa"/>
            </w:tcMar>
            <w:vAlign w:val="center"/>
          </w:tcPr>
          <w:p w14:paraId="2490FF3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620" w:type="pct"/>
            <w:tcMar>
              <w:top w:w="80" w:type="dxa"/>
              <w:left w:w="80" w:type="dxa"/>
              <w:bottom w:w="80" w:type="dxa"/>
              <w:right w:w="80" w:type="dxa"/>
            </w:tcMar>
            <w:vAlign w:val="center"/>
          </w:tcPr>
          <w:p w14:paraId="699AE0B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17" w:type="pct"/>
            <w:tcMar>
              <w:top w:w="80" w:type="dxa"/>
              <w:left w:w="80" w:type="dxa"/>
              <w:bottom w:w="80" w:type="dxa"/>
              <w:right w:w="80" w:type="dxa"/>
            </w:tcMar>
            <w:vAlign w:val="center"/>
          </w:tcPr>
          <w:p w14:paraId="75AB346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620" w:type="pct"/>
            <w:tcMar>
              <w:top w:w="80" w:type="dxa"/>
              <w:left w:w="80" w:type="dxa"/>
              <w:bottom w:w="80" w:type="dxa"/>
              <w:right w:w="80" w:type="dxa"/>
            </w:tcMar>
            <w:vAlign w:val="center"/>
          </w:tcPr>
          <w:p w14:paraId="44072E0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1.33</w:t>
            </w:r>
          </w:p>
        </w:tc>
        <w:tc>
          <w:tcPr>
            <w:tcW w:w="733" w:type="pct"/>
            <w:tcMar>
              <w:top w:w="80" w:type="dxa"/>
              <w:left w:w="80" w:type="dxa"/>
              <w:bottom w:w="80" w:type="dxa"/>
              <w:right w:w="80" w:type="dxa"/>
            </w:tcMar>
            <w:vAlign w:val="center"/>
          </w:tcPr>
          <w:p w14:paraId="627DF39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4.93</w:t>
            </w:r>
          </w:p>
        </w:tc>
      </w:tr>
      <w:tr w:rsidR="00C617E6" w:rsidRPr="00C617E6" w14:paraId="396999E8" w14:textId="77777777" w:rsidTr="009E5E78">
        <w:trPr>
          <w:trHeight w:val="20"/>
        </w:trPr>
        <w:tc>
          <w:tcPr>
            <w:tcW w:w="1320" w:type="pct"/>
            <w:tcMar>
              <w:top w:w="80" w:type="dxa"/>
              <w:left w:w="80" w:type="dxa"/>
              <w:bottom w:w="80" w:type="dxa"/>
              <w:right w:w="80" w:type="dxa"/>
            </w:tcMar>
            <w:vAlign w:val="center"/>
          </w:tcPr>
          <w:p w14:paraId="6630288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Micro-Credential Programs</w:t>
            </w:r>
          </w:p>
        </w:tc>
        <w:tc>
          <w:tcPr>
            <w:tcW w:w="597" w:type="pct"/>
            <w:tcMar>
              <w:top w:w="80" w:type="dxa"/>
              <w:left w:w="80" w:type="dxa"/>
              <w:bottom w:w="80" w:type="dxa"/>
              <w:right w:w="80" w:type="dxa"/>
            </w:tcMar>
            <w:vAlign w:val="center"/>
          </w:tcPr>
          <w:p w14:paraId="6090858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Mar>
              <w:top w:w="80" w:type="dxa"/>
              <w:left w:w="80" w:type="dxa"/>
              <w:bottom w:w="80" w:type="dxa"/>
              <w:right w:w="80" w:type="dxa"/>
            </w:tcMar>
            <w:vAlign w:val="center"/>
          </w:tcPr>
          <w:p w14:paraId="235FAA3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620" w:type="pct"/>
            <w:tcMar>
              <w:top w:w="80" w:type="dxa"/>
              <w:left w:w="80" w:type="dxa"/>
              <w:bottom w:w="80" w:type="dxa"/>
              <w:right w:w="80" w:type="dxa"/>
            </w:tcMar>
            <w:vAlign w:val="center"/>
          </w:tcPr>
          <w:p w14:paraId="2811EAD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17" w:type="pct"/>
            <w:tcMar>
              <w:top w:w="80" w:type="dxa"/>
              <w:left w:w="80" w:type="dxa"/>
              <w:bottom w:w="80" w:type="dxa"/>
              <w:right w:w="80" w:type="dxa"/>
            </w:tcMar>
            <w:vAlign w:val="center"/>
          </w:tcPr>
          <w:p w14:paraId="526AA19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4</w:t>
            </w:r>
          </w:p>
        </w:tc>
        <w:tc>
          <w:tcPr>
            <w:tcW w:w="620" w:type="pct"/>
            <w:tcMar>
              <w:top w:w="80" w:type="dxa"/>
              <w:left w:w="80" w:type="dxa"/>
              <w:bottom w:w="80" w:type="dxa"/>
              <w:right w:w="80" w:type="dxa"/>
            </w:tcMar>
            <w:vAlign w:val="center"/>
          </w:tcPr>
          <w:p w14:paraId="5FC681F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5.33</w:t>
            </w:r>
          </w:p>
        </w:tc>
        <w:tc>
          <w:tcPr>
            <w:tcW w:w="733" w:type="pct"/>
            <w:tcMar>
              <w:top w:w="80" w:type="dxa"/>
              <w:left w:w="80" w:type="dxa"/>
              <w:bottom w:w="80" w:type="dxa"/>
              <w:right w:w="80" w:type="dxa"/>
            </w:tcMar>
            <w:vAlign w:val="center"/>
          </w:tcPr>
          <w:p w14:paraId="5D73AAB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19.75</w:t>
            </w:r>
          </w:p>
        </w:tc>
      </w:tr>
      <w:tr w:rsidR="00C617E6" w:rsidRPr="00C617E6" w14:paraId="51FABB11" w14:textId="77777777" w:rsidTr="009E5E78">
        <w:trPr>
          <w:trHeight w:val="20"/>
        </w:trPr>
        <w:tc>
          <w:tcPr>
            <w:tcW w:w="1320" w:type="pct"/>
            <w:tcBorders>
              <w:bottom w:val="nil"/>
            </w:tcBorders>
            <w:tcMar>
              <w:top w:w="80" w:type="dxa"/>
              <w:left w:w="80" w:type="dxa"/>
              <w:bottom w:w="80" w:type="dxa"/>
              <w:right w:w="80" w:type="dxa"/>
            </w:tcMar>
            <w:vAlign w:val="center"/>
          </w:tcPr>
          <w:p w14:paraId="2342282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Community Migration</w:t>
            </w:r>
          </w:p>
        </w:tc>
        <w:tc>
          <w:tcPr>
            <w:tcW w:w="597" w:type="pct"/>
            <w:tcBorders>
              <w:bottom w:val="nil"/>
            </w:tcBorders>
            <w:tcMar>
              <w:top w:w="80" w:type="dxa"/>
              <w:left w:w="80" w:type="dxa"/>
              <w:bottom w:w="80" w:type="dxa"/>
              <w:right w:w="80" w:type="dxa"/>
            </w:tcMar>
            <w:vAlign w:val="center"/>
          </w:tcPr>
          <w:p w14:paraId="3C0C50D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bottom w:val="nil"/>
            </w:tcBorders>
            <w:tcMar>
              <w:top w:w="80" w:type="dxa"/>
              <w:left w:w="80" w:type="dxa"/>
              <w:bottom w:w="80" w:type="dxa"/>
              <w:right w:w="80" w:type="dxa"/>
            </w:tcMar>
            <w:vAlign w:val="center"/>
          </w:tcPr>
          <w:p w14:paraId="3F852F2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620" w:type="pct"/>
            <w:tcBorders>
              <w:bottom w:val="nil"/>
            </w:tcBorders>
            <w:tcMar>
              <w:top w:w="80" w:type="dxa"/>
              <w:left w:w="80" w:type="dxa"/>
              <w:bottom w:w="80" w:type="dxa"/>
              <w:right w:w="80" w:type="dxa"/>
            </w:tcMar>
            <w:vAlign w:val="center"/>
          </w:tcPr>
          <w:p w14:paraId="736FB59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17" w:type="pct"/>
            <w:tcBorders>
              <w:bottom w:val="nil"/>
            </w:tcBorders>
            <w:tcMar>
              <w:top w:w="80" w:type="dxa"/>
              <w:left w:w="80" w:type="dxa"/>
              <w:bottom w:w="80" w:type="dxa"/>
              <w:right w:w="80" w:type="dxa"/>
            </w:tcMar>
            <w:vAlign w:val="center"/>
          </w:tcPr>
          <w:p w14:paraId="1F96B02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w:t>
            </w:r>
          </w:p>
        </w:tc>
        <w:tc>
          <w:tcPr>
            <w:tcW w:w="620" w:type="pct"/>
            <w:tcBorders>
              <w:bottom w:val="nil"/>
            </w:tcBorders>
            <w:tcMar>
              <w:top w:w="80" w:type="dxa"/>
              <w:left w:w="80" w:type="dxa"/>
              <w:bottom w:w="80" w:type="dxa"/>
              <w:right w:w="80" w:type="dxa"/>
            </w:tcMar>
            <w:vAlign w:val="center"/>
          </w:tcPr>
          <w:p w14:paraId="72EFE47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16.33</w:t>
            </w:r>
          </w:p>
        </w:tc>
        <w:tc>
          <w:tcPr>
            <w:tcW w:w="733" w:type="pct"/>
            <w:tcBorders>
              <w:bottom w:val="nil"/>
            </w:tcBorders>
            <w:tcMar>
              <w:top w:w="80" w:type="dxa"/>
              <w:left w:w="80" w:type="dxa"/>
              <w:bottom w:w="80" w:type="dxa"/>
              <w:right w:w="80" w:type="dxa"/>
            </w:tcMar>
            <w:vAlign w:val="center"/>
          </w:tcPr>
          <w:p w14:paraId="781B7F9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60.49</w:t>
            </w:r>
          </w:p>
        </w:tc>
      </w:tr>
      <w:tr w:rsidR="00C617E6" w:rsidRPr="00C617E6" w14:paraId="6BE7AF0A" w14:textId="77777777" w:rsidTr="009E5E78">
        <w:trPr>
          <w:trHeight w:val="20"/>
        </w:trPr>
        <w:tc>
          <w:tcPr>
            <w:tcW w:w="1320" w:type="pct"/>
            <w:tcBorders>
              <w:top w:val="nil"/>
              <w:bottom w:val="single" w:sz="4" w:space="0" w:color="000000"/>
            </w:tcBorders>
            <w:tcMar>
              <w:top w:w="80" w:type="dxa"/>
              <w:left w:w="80" w:type="dxa"/>
              <w:bottom w:w="80" w:type="dxa"/>
              <w:right w:w="80" w:type="dxa"/>
            </w:tcMar>
            <w:vAlign w:val="center"/>
          </w:tcPr>
          <w:p w14:paraId="1AE754B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Mental Health Crisis</w:t>
            </w:r>
          </w:p>
        </w:tc>
        <w:tc>
          <w:tcPr>
            <w:tcW w:w="597" w:type="pct"/>
            <w:tcBorders>
              <w:top w:val="nil"/>
              <w:bottom w:val="single" w:sz="4" w:space="0" w:color="000000"/>
            </w:tcBorders>
            <w:tcMar>
              <w:top w:w="80" w:type="dxa"/>
              <w:left w:w="80" w:type="dxa"/>
              <w:bottom w:w="80" w:type="dxa"/>
              <w:right w:w="80" w:type="dxa"/>
            </w:tcMar>
            <w:vAlign w:val="center"/>
          </w:tcPr>
          <w:p w14:paraId="37A9CCA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Borders>
              <w:top w:val="nil"/>
              <w:bottom w:val="single" w:sz="4" w:space="0" w:color="000000"/>
            </w:tcBorders>
            <w:tcMar>
              <w:top w:w="80" w:type="dxa"/>
              <w:left w:w="80" w:type="dxa"/>
              <w:bottom w:w="80" w:type="dxa"/>
              <w:right w:w="80" w:type="dxa"/>
            </w:tcMar>
            <w:vAlign w:val="center"/>
          </w:tcPr>
          <w:p w14:paraId="081C997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620" w:type="pct"/>
            <w:tcBorders>
              <w:top w:val="nil"/>
              <w:bottom w:val="single" w:sz="4" w:space="0" w:color="000000"/>
            </w:tcBorders>
            <w:tcMar>
              <w:top w:w="80" w:type="dxa"/>
              <w:left w:w="80" w:type="dxa"/>
              <w:bottom w:w="80" w:type="dxa"/>
              <w:right w:w="80" w:type="dxa"/>
            </w:tcMar>
            <w:vAlign w:val="center"/>
          </w:tcPr>
          <w:p w14:paraId="4C37C3D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517" w:type="pct"/>
            <w:tcBorders>
              <w:top w:val="nil"/>
              <w:bottom w:val="single" w:sz="4" w:space="0" w:color="000000"/>
            </w:tcBorders>
            <w:tcMar>
              <w:top w:w="80" w:type="dxa"/>
              <w:left w:w="80" w:type="dxa"/>
              <w:bottom w:w="80" w:type="dxa"/>
              <w:right w:w="80" w:type="dxa"/>
            </w:tcMar>
            <w:vAlign w:val="center"/>
          </w:tcPr>
          <w:p w14:paraId="1261F57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620" w:type="pct"/>
            <w:tcBorders>
              <w:top w:val="nil"/>
              <w:bottom w:val="single" w:sz="4" w:space="0" w:color="000000"/>
            </w:tcBorders>
            <w:tcMar>
              <w:top w:w="80" w:type="dxa"/>
              <w:left w:w="80" w:type="dxa"/>
              <w:bottom w:w="80" w:type="dxa"/>
              <w:right w:w="80" w:type="dxa"/>
            </w:tcMar>
            <w:vAlign w:val="center"/>
          </w:tcPr>
          <w:p w14:paraId="53138E1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8.33</w:t>
            </w:r>
          </w:p>
        </w:tc>
        <w:tc>
          <w:tcPr>
            <w:tcW w:w="733" w:type="pct"/>
            <w:tcBorders>
              <w:top w:val="nil"/>
              <w:bottom w:val="single" w:sz="4" w:space="0" w:color="000000"/>
            </w:tcBorders>
            <w:tcMar>
              <w:top w:w="80" w:type="dxa"/>
              <w:left w:w="80" w:type="dxa"/>
              <w:bottom w:w="80" w:type="dxa"/>
              <w:right w:w="80" w:type="dxa"/>
            </w:tcMar>
            <w:vAlign w:val="center"/>
          </w:tcPr>
          <w:p w14:paraId="303E950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30.86</w:t>
            </w:r>
          </w:p>
        </w:tc>
      </w:tr>
    </w:tbl>
    <w:tbl>
      <w:tblPr>
        <w:tblStyle w:val="a0"/>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6A4A05CD"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323304C0"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Economic</w:t>
            </w:r>
          </w:p>
        </w:tc>
      </w:tr>
    </w:tbl>
    <w:tbl>
      <w:tblPr>
        <w:tblStyle w:val="a0"/>
        <w:tblW w:w="5000" w:type="pct"/>
        <w:tblInd w:w="0" w:type="dxa"/>
        <w:tblBorders>
          <w:top w:val="single" w:sz="4" w:space="0" w:color="000000"/>
          <w:bottom w:val="single" w:sz="4" w:space="0" w:color="000000"/>
        </w:tblBorders>
        <w:tblLook w:val="0400" w:firstRow="0" w:lastRow="0" w:firstColumn="0" w:lastColumn="0" w:noHBand="0" w:noVBand="1"/>
      </w:tblPr>
      <w:tblGrid>
        <w:gridCol w:w="2694"/>
        <w:gridCol w:w="1219"/>
        <w:gridCol w:w="1210"/>
        <w:gridCol w:w="1266"/>
        <w:gridCol w:w="1055"/>
        <w:gridCol w:w="1266"/>
        <w:gridCol w:w="1496"/>
      </w:tblGrid>
      <w:tr w:rsidR="00C617E6" w:rsidRPr="00C617E6" w14:paraId="5CE25396" w14:textId="77777777" w:rsidTr="009E5E78">
        <w:trPr>
          <w:trHeight w:val="20"/>
        </w:trPr>
        <w:tc>
          <w:tcPr>
            <w:tcW w:w="1320" w:type="pct"/>
            <w:tcBorders>
              <w:bottom w:val="nil"/>
            </w:tcBorders>
            <w:tcMar>
              <w:top w:w="80" w:type="dxa"/>
              <w:left w:w="80" w:type="dxa"/>
              <w:bottom w:w="80" w:type="dxa"/>
              <w:right w:w="80" w:type="dxa"/>
            </w:tcMar>
            <w:vAlign w:val="center"/>
          </w:tcPr>
          <w:p w14:paraId="34CD715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Economic Instability</w:t>
            </w:r>
          </w:p>
        </w:tc>
        <w:tc>
          <w:tcPr>
            <w:tcW w:w="597" w:type="pct"/>
            <w:tcBorders>
              <w:bottom w:val="nil"/>
            </w:tcBorders>
            <w:tcMar>
              <w:top w:w="80" w:type="dxa"/>
              <w:left w:w="80" w:type="dxa"/>
              <w:bottom w:w="80" w:type="dxa"/>
              <w:right w:w="80" w:type="dxa"/>
            </w:tcMar>
            <w:vAlign w:val="center"/>
          </w:tcPr>
          <w:p w14:paraId="48814D8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bottom w:val="nil"/>
            </w:tcBorders>
            <w:tcMar>
              <w:top w:w="80" w:type="dxa"/>
              <w:left w:w="80" w:type="dxa"/>
              <w:bottom w:w="80" w:type="dxa"/>
              <w:right w:w="80" w:type="dxa"/>
            </w:tcMar>
            <w:vAlign w:val="center"/>
          </w:tcPr>
          <w:p w14:paraId="2388F03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620" w:type="pct"/>
            <w:tcBorders>
              <w:bottom w:val="nil"/>
            </w:tcBorders>
            <w:tcMar>
              <w:top w:w="80" w:type="dxa"/>
              <w:left w:w="80" w:type="dxa"/>
              <w:bottom w:w="80" w:type="dxa"/>
              <w:right w:w="80" w:type="dxa"/>
            </w:tcMar>
            <w:vAlign w:val="center"/>
          </w:tcPr>
          <w:p w14:paraId="5775421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w:t>
            </w:r>
          </w:p>
        </w:tc>
        <w:tc>
          <w:tcPr>
            <w:tcW w:w="517" w:type="pct"/>
            <w:tcBorders>
              <w:bottom w:val="nil"/>
            </w:tcBorders>
            <w:tcMar>
              <w:top w:w="80" w:type="dxa"/>
              <w:left w:w="80" w:type="dxa"/>
              <w:bottom w:w="80" w:type="dxa"/>
              <w:right w:w="80" w:type="dxa"/>
            </w:tcMar>
            <w:vAlign w:val="center"/>
          </w:tcPr>
          <w:p w14:paraId="4874E50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9</w:t>
            </w:r>
          </w:p>
        </w:tc>
        <w:tc>
          <w:tcPr>
            <w:tcW w:w="620" w:type="pct"/>
            <w:tcBorders>
              <w:bottom w:val="nil"/>
            </w:tcBorders>
            <w:tcMar>
              <w:top w:w="80" w:type="dxa"/>
              <w:left w:w="80" w:type="dxa"/>
              <w:bottom w:w="80" w:type="dxa"/>
              <w:right w:w="80" w:type="dxa"/>
            </w:tcMar>
            <w:vAlign w:val="center"/>
          </w:tcPr>
          <w:p w14:paraId="4782859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27</w:t>
            </w:r>
          </w:p>
        </w:tc>
        <w:tc>
          <w:tcPr>
            <w:tcW w:w="733" w:type="pct"/>
            <w:tcBorders>
              <w:bottom w:val="nil"/>
            </w:tcBorders>
            <w:tcMar>
              <w:top w:w="80" w:type="dxa"/>
              <w:left w:w="80" w:type="dxa"/>
              <w:bottom w:w="80" w:type="dxa"/>
              <w:right w:w="80" w:type="dxa"/>
            </w:tcMar>
            <w:vAlign w:val="center"/>
          </w:tcPr>
          <w:p w14:paraId="754B17F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100</w:t>
            </w:r>
          </w:p>
        </w:tc>
      </w:tr>
      <w:tr w:rsidR="00C617E6" w:rsidRPr="00C617E6" w14:paraId="705384D0" w14:textId="77777777" w:rsidTr="009E5E78">
        <w:trPr>
          <w:trHeight w:val="20"/>
        </w:trPr>
        <w:tc>
          <w:tcPr>
            <w:tcW w:w="1320" w:type="pct"/>
            <w:tcBorders>
              <w:top w:val="nil"/>
              <w:bottom w:val="single" w:sz="4" w:space="0" w:color="000000"/>
            </w:tcBorders>
            <w:tcMar>
              <w:top w:w="80" w:type="dxa"/>
              <w:left w:w="80" w:type="dxa"/>
              <w:bottom w:w="80" w:type="dxa"/>
              <w:right w:w="80" w:type="dxa"/>
            </w:tcMar>
            <w:vAlign w:val="center"/>
          </w:tcPr>
          <w:p w14:paraId="71AD960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Poverty/ Wealth Disparities</w:t>
            </w:r>
          </w:p>
        </w:tc>
        <w:tc>
          <w:tcPr>
            <w:tcW w:w="597" w:type="pct"/>
            <w:tcBorders>
              <w:top w:val="nil"/>
              <w:bottom w:val="single" w:sz="4" w:space="0" w:color="000000"/>
            </w:tcBorders>
            <w:tcMar>
              <w:top w:w="80" w:type="dxa"/>
              <w:left w:w="80" w:type="dxa"/>
              <w:bottom w:w="80" w:type="dxa"/>
              <w:right w:w="80" w:type="dxa"/>
            </w:tcMar>
            <w:vAlign w:val="center"/>
          </w:tcPr>
          <w:p w14:paraId="2B608F8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top w:val="nil"/>
              <w:bottom w:val="single" w:sz="4" w:space="0" w:color="000000"/>
            </w:tcBorders>
            <w:tcMar>
              <w:top w:w="80" w:type="dxa"/>
              <w:left w:w="80" w:type="dxa"/>
              <w:bottom w:w="80" w:type="dxa"/>
              <w:right w:w="80" w:type="dxa"/>
            </w:tcMar>
            <w:vAlign w:val="center"/>
          </w:tcPr>
          <w:p w14:paraId="326E64D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620" w:type="pct"/>
            <w:tcBorders>
              <w:top w:val="nil"/>
              <w:bottom w:val="single" w:sz="4" w:space="0" w:color="000000"/>
            </w:tcBorders>
            <w:tcMar>
              <w:top w:w="80" w:type="dxa"/>
              <w:left w:w="80" w:type="dxa"/>
              <w:bottom w:w="80" w:type="dxa"/>
              <w:right w:w="80" w:type="dxa"/>
            </w:tcMar>
            <w:vAlign w:val="center"/>
          </w:tcPr>
          <w:p w14:paraId="501F543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517" w:type="pct"/>
            <w:tcBorders>
              <w:top w:val="nil"/>
              <w:bottom w:val="single" w:sz="4" w:space="0" w:color="000000"/>
            </w:tcBorders>
            <w:tcMar>
              <w:top w:w="80" w:type="dxa"/>
              <w:left w:w="80" w:type="dxa"/>
              <w:bottom w:w="80" w:type="dxa"/>
              <w:right w:w="80" w:type="dxa"/>
            </w:tcMar>
            <w:vAlign w:val="center"/>
          </w:tcPr>
          <w:p w14:paraId="5CED853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w:t>
            </w:r>
          </w:p>
        </w:tc>
        <w:tc>
          <w:tcPr>
            <w:tcW w:w="620" w:type="pct"/>
            <w:tcBorders>
              <w:top w:val="nil"/>
              <w:bottom w:val="single" w:sz="4" w:space="0" w:color="000000"/>
            </w:tcBorders>
            <w:tcMar>
              <w:top w:w="80" w:type="dxa"/>
              <w:left w:w="80" w:type="dxa"/>
              <w:bottom w:w="80" w:type="dxa"/>
              <w:right w:w="80" w:type="dxa"/>
            </w:tcMar>
            <w:vAlign w:val="center"/>
          </w:tcPr>
          <w:p w14:paraId="1F1D39C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16.33</w:t>
            </w:r>
          </w:p>
        </w:tc>
        <w:tc>
          <w:tcPr>
            <w:tcW w:w="733" w:type="pct"/>
            <w:tcBorders>
              <w:top w:val="nil"/>
              <w:bottom w:val="single" w:sz="4" w:space="0" w:color="000000"/>
            </w:tcBorders>
            <w:tcMar>
              <w:top w:w="80" w:type="dxa"/>
              <w:left w:w="80" w:type="dxa"/>
              <w:bottom w:w="80" w:type="dxa"/>
              <w:right w:w="80" w:type="dxa"/>
            </w:tcMar>
            <w:vAlign w:val="center"/>
          </w:tcPr>
          <w:p w14:paraId="3F3F094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60.49</w:t>
            </w:r>
          </w:p>
        </w:tc>
      </w:tr>
    </w:tbl>
    <w:tbl>
      <w:tblPr>
        <w:tblStyle w:val="a0"/>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5E3CB858"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4F1B1D37"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Environmental</w:t>
            </w:r>
          </w:p>
        </w:tc>
      </w:tr>
    </w:tbl>
    <w:tbl>
      <w:tblPr>
        <w:tblStyle w:val="a0"/>
        <w:tblW w:w="5000" w:type="pct"/>
        <w:tblInd w:w="0" w:type="dxa"/>
        <w:tblBorders>
          <w:top w:val="single" w:sz="4" w:space="0" w:color="000000"/>
          <w:bottom w:val="single" w:sz="4" w:space="0" w:color="000000"/>
        </w:tblBorders>
        <w:tblLook w:val="0400" w:firstRow="0" w:lastRow="0" w:firstColumn="0" w:lastColumn="0" w:noHBand="0" w:noVBand="1"/>
      </w:tblPr>
      <w:tblGrid>
        <w:gridCol w:w="2694"/>
        <w:gridCol w:w="1219"/>
        <w:gridCol w:w="1210"/>
        <w:gridCol w:w="1266"/>
        <w:gridCol w:w="1055"/>
        <w:gridCol w:w="1266"/>
        <w:gridCol w:w="1496"/>
      </w:tblGrid>
      <w:tr w:rsidR="00C617E6" w:rsidRPr="00C617E6" w14:paraId="235EF3F5" w14:textId="77777777" w:rsidTr="009E5E78">
        <w:trPr>
          <w:trHeight w:val="20"/>
        </w:trPr>
        <w:tc>
          <w:tcPr>
            <w:tcW w:w="1320" w:type="pct"/>
            <w:tcMar>
              <w:top w:w="80" w:type="dxa"/>
              <w:left w:w="80" w:type="dxa"/>
              <w:bottom w:w="80" w:type="dxa"/>
              <w:right w:w="80" w:type="dxa"/>
            </w:tcMar>
            <w:vAlign w:val="center"/>
          </w:tcPr>
          <w:p w14:paraId="5A79015A"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Climate Change &amp; Sustainability</w:t>
            </w:r>
          </w:p>
        </w:tc>
        <w:tc>
          <w:tcPr>
            <w:tcW w:w="597" w:type="pct"/>
            <w:tcMar>
              <w:top w:w="80" w:type="dxa"/>
              <w:left w:w="80" w:type="dxa"/>
              <w:bottom w:w="80" w:type="dxa"/>
              <w:right w:w="80" w:type="dxa"/>
            </w:tcMar>
            <w:vAlign w:val="center"/>
          </w:tcPr>
          <w:p w14:paraId="6F35BD6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Mar>
              <w:top w:w="80" w:type="dxa"/>
              <w:left w:w="80" w:type="dxa"/>
              <w:bottom w:w="80" w:type="dxa"/>
              <w:right w:w="80" w:type="dxa"/>
            </w:tcMar>
            <w:vAlign w:val="center"/>
          </w:tcPr>
          <w:p w14:paraId="7BB0CF5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620" w:type="pct"/>
            <w:tcMar>
              <w:top w:w="80" w:type="dxa"/>
              <w:left w:w="80" w:type="dxa"/>
              <w:bottom w:w="80" w:type="dxa"/>
              <w:right w:w="80" w:type="dxa"/>
            </w:tcMar>
            <w:vAlign w:val="center"/>
          </w:tcPr>
          <w:p w14:paraId="4910422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517" w:type="pct"/>
            <w:tcMar>
              <w:top w:w="80" w:type="dxa"/>
              <w:left w:w="80" w:type="dxa"/>
              <w:bottom w:w="80" w:type="dxa"/>
              <w:right w:w="80" w:type="dxa"/>
            </w:tcMar>
            <w:vAlign w:val="center"/>
          </w:tcPr>
          <w:p w14:paraId="0FC6DFD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w:t>
            </w:r>
          </w:p>
        </w:tc>
        <w:tc>
          <w:tcPr>
            <w:tcW w:w="620" w:type="pct"/>
            <w:tcMar>
              <w:top w:w="80" w:type="dxa"/>
              <w:left w:w="80" w:type="dxa"/>
              <w:bottom w:w="80" w:type="dxa"/>
              <w:right w:w="80" w:type="dxa"/>
            </w:tcMar>
            <w:vAlign w:val="center"/>
          </w:tcPr>
          <w:p w14:paraId="5B86C0E7"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21.33</w:t>
            </w:r>
          </w:p>
        </w:tc>
        <w:tc>
          <w:tcPr>
            <w:tcW w:w="733" w:type="pct"/>
            <w:tcMar>
              <w:top w:w="80" w:type="dxa"/>
              <w:left w:w="80" w:type="dxa"/>
              <w:bottom w:w="80" w:type="dxa"/>
              <w:right w:w="80" w:type="dxa"/>
            </w:tcMar>
            <w:vAlign w:val="center"/>
          </w:tcPr>
          <w:p w14:paraId="5BA350C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79.01</w:t>
            </w:r>
          </w:p>
        </w:tc>
      </w:tr>
    </w:tbl>
    <w:tbl>
      <w:tblPr>
        <w:tblStyle w:val="a0"/>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7E63861C" w14:textId="77777777" w:rsidTr="009E5E78">
        <w:trPr>
          <w:trHeight w:val="20"/>
        </w:trPr>
        <w:tc>
          <w:tcPr>
            <w:tcW w:w="5000" w:type="pct"/>
            <w:tcMar>
              <w:top w:w="80" w:type="dxa"/>
              <w:left w:w="80" w:type="dxa"/>
              <w:bottom w:w="80" w:type="dxa"/>
              <w:right w:w="80" w:type="dxa"/>
            </w:tcMar>
            <w:vAlign w:val="center"/>
          </w:tcPr>
          <w:p w14:paraId="0CC1B5AE"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Technological</w:t>
            </w:r>
          </w:p>
        </w:tc>
      </w:tr>
    </w:tbl>
    <w:tbl>
      <w:tblPr>
        <w:tblStyle w:val="a0"/>
        <w:tblW w:w="5000" w:type="pct"/>
        <w:tblInd w:w="0" w:type="dxa"/>
        <w:tblBorders>
          <w:top w:val="single" w:sz="4" w:space="0" w:color="000000"/>
          <w:bottom w:val="single" w:sz="4" w:space="0" w:color="000000"/>
        </w:tblBorders>
        <w:tblLook w:val="0400" w:firstRow="0" w:lastRow="0" w:firstColumn="0" w:lastColumn="0" w:noHBand="0" w:noVBand="1"/>
      </w:tblPr>
      <w:tblGrid>
        <w:gridCol w:w="2694"/>
        <w:gridCol w:w="1219"/>
        <w:gridCol w:w="1210"/>
        <w:gridCol w:w="1266"/>
        <w:gridCol w:w="1055"/>
        <w:gridCol w:w="1266"/>
        <w:gridCol w:w="1496"/>
      </w:tblGrid>
      <w:tr w:rsidR="00C617E6" w:rsidRPr="00C617E6" w14:paraId="5CC86062" w14:textId="77777777" w:rsidTr="009E5E78">
        <w:trPr>
          <w:trHeight w:val="20"/>
        </w:trPr>
        <w:tc>
          <w:tcPr>
            <w:tcW w:w="1320" w:type="pct"/>
            <w:tcBorders>
              <w:bottom w:val="nil"/>
            </w:tcBorders>
            <w:tcMar>
              <w:top w:w="80" w:type="dxa"/>
              <w:left w:w="80" w:type="dxa"/>
              <w:bottom w:w="80" w:type="dxa"/>
              <w:right w:w="80" w:type="dxa"/>
            </w:tcMar>
            <w:vAlign w:val="center"/>
          </w:tcPr>
          <w:p w14:paraId="4B1CDF5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Creation of Digital Content</w:t>
            </w:r>
          </w:p>
        </w:tc>
        <w:tc>
          <w:tcPr>
            <w:tcW w:w="597" w:type="pct"/>
            <w:tcBorders>
              <w:bottom w:val="nil"/>
            </w:tcBorders>
            <w:tcMar>
              <w:top w:w="80" w:type="dxa"/>
              <w:left w:w="80" w:type="dxa"/>
              <w:bottom w:w="80" w:type="dxa"/>
              <w:right w:w="80" w:type="dxa"/>
            </w:tcMar>
            <w:vAlign w:val="center"/>
          </w:tcPr>
          <w:p w14:paraId="2DB0566F"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593" w:type="pct"/>
            <w:tcBorders>
              <w:bottom w:val="nil"/>
            </w:tcBorders>
            <w:tcMar>
              <w:top w:w="80" w:type="dxa"/>
              <w:left w:w="80" w:type="dxa"/>
              <w:bottom w:w="80" w:type="dxa"/>
              <w:right w:w="80" w:type="dxa"/>
            </w:tcMar>
            <w:vAlign w:val="center"/>
          </w:tcPr>
          <w:p w14:paraId="60F0ADA6"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620" w:type="pct"/>
            <w:tcBorders>
              <w:bottom w:val="nil"/>
            </w:tcBorders>
            <w:tcMar>
              <w:top w:w="80" w:type="dxa"/>
              <w:left w:w="80" w:type="dxa"/>
              <w:bottom w:w="80" w:type="dxa"/>
              <w:right w:w="80" w:type="dxa"/>
            </w:tcMar>
            <w:vAlign w:val="center"/>
          </w:tcPr>
          <w:p w14:paraId="0C42A48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6</w:t>
            </w:r>
          </w:p>
        </w:tc>
        <w:tc>
          <w:tcPr>
            <w:tcW w:w="517" w:type="pct"/>
            <w:tcBorders>
              <w:bottom w:val="nil"/>
            </w:tcBorders>
            <w:tcMar>
              <w:top w:w="80" w:type="dxa"/>
              <w:left w:w="80" w:type="dxa"/>
              <w:bottom w:w="80" w:type="dxa"/>
              <w:right w:w="80" w:type="dxa"/>
            </w:tcMar>
            <w:vAlign w:val="center"/>
          </w:tcPr>
          <w:p w14:paraId="73AEA61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9</w:t>
            </w:r>
          </w:p>
        </w:tc>
        <w:tc>
          <w:tcPr>
            <w:tcW w:w="620" w:type="pct"/>
            <w:tcBorders>
              <w:bottom w:val="nil"/>
            </w:tcBorders>
            <w:tcMar>
              <w:top w:w="80" w:type="dxa"/>
              <w:left w:w="80" w:type="dxa"/>
              <w:bottom w:w="80" w:type="dxa"/>
              <w:right w:w="80" w:type="dxa"/>
            </w:tcMar>
            <w:vAlign w:val="center"/>
          </w:tcPr>
          <w:p w14:paraId="0E275C9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27</w:t>
            </w:r>
          </w:p>
        </w:tc>
        <w:tc>
          <w:tcPr>
            <w:tcW w:w="733" w:type="pct"/>
            <w:tcBorders>
              <w:bottom w:val="nil"/>
            </w:tcBorders>
            <w:tcMar>
              <w:top w:w="80" w:type="dxa"/>
              <w:left w:w="80" w:type="dxa"/>
              <w:bottom w:w="80" w:type="dxa"/>
              <w:right w:w="80" w:type="dxa"/>
            </w:tcMar>
            <w:vAlign w:val="center"/>
          </w:tcPr>
          <w:p w14:paraId="1716B271"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100</w:t>
            </w:r>
          </w:p>
        </w:tc>
      </w:tr>
      <w:tr w:rsidR="00C617E6" w:rsidRPr="00C617E6" w14:paraId="7E9AD552" w14:textId="77777777" w:rsidTr="009E5E78">
        <w:trPr>
          <w:trHeight w:val="20"/>
        </w:trPr>
        <w:tc>
          <w:tcPr>
            <w:tcW w:w="1320" w:type="pct"/>
            <w:tcBorders>
              <w:top w:val="nil"/>
              <w:bottom w:val="single" w:sz="4" w:space="0" w:color="000000"/>
            </w:tcBorders>
            <w:tcMar>
              <w:top w:w="80" w:type="dxa"/>
              <w:left w:w="80" w:type="dxa"/>
              <w:bottom w:w="80" w:type="dxa"/>
              <w:right w:w="80" w:type="dxa"/>
            </w:tcMar>
            <w:vAlign w:val="center"/>
          </w:tcPr>
          <w:p w14:paraId="0E26667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AI, Machine Learning &amp; the Power of Data</w:t>
            </w:r>
          </w:p>
        </w:tc>
        <w:tc>
          <w:tcPr>
            <w:tcW w:w="597" w:type="pct"/>
            <w:tcBorders>
              <w:top w:val="nil"/>
              <w:bottom w:val="single" w:sz="4" w:space="0" w:color="000000"/>
            </w:tcBorders>
            <w:tcMar>
              <w:top w:w="80" w:type="dxa"/>
              <w:left w:w="80" w:type="dxa"/>
              <w:bottom w:w="80" w:type="dxa"/>
              <w:right w:w="80" w:type="dxa"/>
            </w:tcMar>
            <w:vAlign w:val="center"/>
          </w:tcPr>
          <w:p w14:paraId="7234EAE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93" w:type="pct"/>
            <w:tcBorders>
              <w:top w:val="nil"/>
              <w:bottom w:val="single" w:sz="4" w:space="0" w:color="000000"/>
            </w:tcBorders>
            <w:tcMar>
              <w:top w:w="80" w:type="dxa"/>
              <w:left w:w="80" w:type="dxa"/>
              <w:bottom w:w="80" w:type="dxa"/>
              <w:right w:w="80" w:type="dxa"/>
            </w:tcMar>
            <w:vAlign w:val="center"/>
          </w:tcPr>
          <w:p w14:paraId="732437F8"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620" w:type="pct"/>
            <w:tcBorders>
              <w:top w:val="nil"/>
              <w:bottom w:val="single" w:sz="4" w:space="0" w:color="000000"/>
            </w:tcBorders>
            <w:tcMar>
              <w:top w:w="80" w:type="dxa"/>
              <w:left w:w="80" w:type="dxa"/>
              <w:bottom w:w="80" w:type="dxa"/>
              <w:right w:w="80" w:type="dxa"/>
            </w:tcMar>
            <w:vAlign w:val="center"/>
          </w:tcPr>
          <w:p w14:paraId="4F840AC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w:t>
            </w:r>
          </w:p>
        </w:tc>
        <w:tc>
          <w:tcPr>
            <w:tcW w:w="517" w:type="pct"/>
            <w:tcBorders>
              <w:top w:val="nil"/>
              <w:bottom w:val="single" w:sz="4" w:space="0" w:color="000000"/>
            </w:tcBorders>
            <w:tcMar>
              <w:top w:w="80" w:type="dxa"/>
              <w:left w:w="80" w:type="dxa"/>
              <w:bottom w:w="80" w:type="dxa"/>
              <w:right w:w="80" w:type="dxa"/>
            </w:tcMar>
            <w:vAlign w:val="center"/>
          </w:tcPr>
          <w:p w14:paraId="179E1424"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620" w:type="pct"/>
            <w:tcBorders>
              <w:top w:val="nil"/>
              <w:bottom w:val="single" w:sz="4" w:space="0" w:color="000000"/>
            </w:tcBorders>
            <w:tcMar>
              <w:top w:w="80" w:type="dxa"/>
              <w:left w:w="80" w:type="dxa"/>
              <w:bottom w:w="80" w:type="dxa"/>
              <w:right w:w="80" w:type="dxa"/>
            </w:tcMar>
            <w:vAlign w:val="center"/>
          </w:tcPr>
          <w:p w14:paraId="26776420"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8.33</w:t>
            </w:r>
          </w:p>
        </w:tc>
        <w:tc>
          <w:tcPr>
            <w:tcW w:w="733" w:type="pct"/>
            <w:tcBorders>
              <w:top w:val="nil"/>
              <w:bottom w:val="single" w:sz="4" w:space="0" w:color="000000"/>
            </w:tcBorders>
            <w:tcMar>
              <w:top w:w="80" w:type="dxa"/>
              <w:left w:w="80" w:type="dxa"/>
              <w:bottom w:w="80" w:type="dxa"/>
              <w:right w:w="80" w:type="dxa"/>
            </w:tcMar>
            <w:vAlign w:val="center"/>
          </w:tcPr>
          <w:p w14:paraId="4D48D83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30.86</w:t>
            </w:r>
          </w:p>
        </w:tc>
      </w:tr>
    </w:tbl>
    <w:tbl>
      <w:tblPr>
        <w:tblStyle w:val="a0"/>
        <w:tblW w:w="5000" w:type="pct"/>
        <w:tblInd w:w="0" w:type="dxa"/>
        <w:tblBorders>
          <w:top w:val="single" w:sz="4" w:space="0" w:color="000000"/>
          <w:bottom w:val="single" w:sz="4" w:space="0" w:color="000000"/>
        </w:tblBorders>
        <w:tblLayout w:type="fixed"/>
        <w:tblLook w:val="0400" w:firstRow="0" w:lastRow="0" w:firstColumn="0" w:lastColumn="0" w:noHBand="0" w:noVBand="1"/>
      </w:tblPr>
      <w:tblGrid>
        <w:gridCol w:w="10206"/>
      </w:tblGrid>
      <w:tr w:rsidR="00DD4C49" w:rsidRPr="00C617E6" w14:paraId="5438F8F8" w14:textId="77777777" w:rsidTr="009E5E78">
        <w:trPr>
          <w:trHeight w:val="20"/>
        </w:trPr>
        <w:tc>
          <w:tcPr>
            <w:tcW w:w="5000" w:type="pct"/>
            <w:tcBorders>
              <w:top w:val="single" w:sz="4" w:space="0" w:color="000000"/>
            </w:tcBorders>
            <w:tcMar>
              <w:top w:w="80" w:type="dxa"/>
              <w:left w:w="80" w:type="dxa"/>
              <w:bottom w:w="80" w:type="dxa"/>
              <w:right w:w="80" w:type="dxa"/>
            </w:tcMar>
            <w:vAlign w:val="center"/>
          </w:tcPr>
          <w:p w14:paraId="14F69EDB" w14:textId="77777777" w:rsidR="00DD4C49" w:rsidRPr="009E5E78" w:rsidRDefault="00000000">
            <w:pPr>
              <w:pBdr>
                <w:top w:val="nil"/>
                <w:left w:val="nil"/>
                <w:bottom w:val="nil"/>
                <w:right w:val="nil"/>
                <w:between w:val="nil"/>
              </w:pBdr>
              <w:spacing w:after="0" w:line="240" w:lineRule="auto"/>
              <w:ind w:right="128"/>
              <w:jc w:val="center"/>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Tech-Driven Social Change</w:t>
            </w:r>
          </w:p>
        </w:tc>
      </w:tr>
    </w:tbl>
    <w:tbl>
      <w:tblPr>
        <w:tblStyle w:val="a0"/>
        <w:tblW w:w="5000" w:type="pct"/>
        <w:tblInd w:w="0" w:type="dxa"/>
        <w:tblBorders>
          <w:top w:val="single" w:sz="4" w:space="0" w:color="000000"/>
          <w:bottom w:val="single" w:sz="4" w:space="0" w:color="000000"/>
        </w:tblBorders>
        <w:tblLook w:val="0400" w:firstRow="0" w:lastRow="0" w:firstColumn="0" w:lastColumn="0" w:noHBand="0" w:noVBand="1"/>
      </w:tblPr>
      <w:tblGrid>
        <w:gridCol w:w="2694"/>
        <w:gridCol w:w="1219"/>
        <w:gridCol w:w="1210"/>
        <w:gridCol w:w="1266"/>
        <w:gridCol w:w="1055"/>
        <w:gridCol w:w="1266"/>
        <w:gridCol w:w="1496"/>
      </w:tblGrid>
      <w:tr w:rsidR="00C617E6" w:rsidRPr="00C617E6" w14:paraId="701273AE" w14:textId="77777777" w:rsidTr="009E5E78">
        <w:trPr>
          <w:trHeight w:val="20"/>
        </w:trPr>
        <w:tc>
          <w:tcPr>
            <w:tcW w:w="1320" w:type="pct"/>
            <w:tcMar>
              <w:top w:w="80" w:type="dxa"/>
              <w:left w:w="80" w:type="dxa"/>
              <w:bottom w:w="80" w:type="dxa"/>
              <w:right w:w="80" w:type="dxa"/>
            </w:tcMar>
            <w:vAlign w:val="center"/>
          </w:tcPr>
          <w:p w14:paraId="28B431E3"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Flexible Learning Modalities</w:t>
            </w:r>
          </w:p>
        </w:tc>
        <w:tc>
          <w:tcPr>
            <w:tcW w:w="597" w:type="pct"/>
            <w:tcMar>
              <w:top w:w="80" w:type="dxa"/>
              <w:left w:w="80" w:type="dxa"/>
              <w:bottom w:w="80" w:type="dxa"/>
              <w:right w:w="80" w:type="dxa"/>
            </w:tcMar>
            <w:vAlign w:val="center"/>
          </w:tcPr>
          <w:p w14:paraId="23EAAB9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593" w:type="pct"/>
            <w:tcMar>
              <w:top w:w="80" w:type="dxa"/>
              <w:left w:w="80" w:type="dxa"/>
              <w:bottom w:w="80" w:type="dxa"/>
              <w:right w:w="80" w:type="dxa"/>
            </w:tcMar>
            <w:vAlign w:val="center"/>
          </w:tcPr>
          <w:p w14:paraId="7CC6207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3</w:t>
            </w:r>
          </w:p>
        </w:tc>
        <w:tc>
          <w:tcPr>
            <w:tcW w:w="620" w:type="pct"/>
            <w:tcMar>
              <w:top w:w="80" w:type="dxa"/>
              <w:left w:w="80" w:type="dxa"/>
              <w:bottom w:w="80" w:type="dxa"/>
              <w:right w:w="80" w:type="dxa"/>
            </w:tcMar>
            <w:vAlign w:val="center"/>
          </w:tcPr>
          <w:p w14:paraId="57D94AAD"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5</w:t>
            </w:r>
          </w:p>
        </w:tc>
        <w:tc>
          <w:tcPr>
            <w:tcW w:w="517" w:type="pct"/>
            <w:tcMar>
              <w:top w:w="80" w:type="dxa"/>
              <w:left w:w="80" w:type="dxa"/>
              <w:bottom w:w="80" w:type="dxa"/>
              <w:right w:w="80" w:type="dxa"/>
            </w:tcMar>
            <w:vAlign w:val="center"/>
          </w:tcPr>
          <w:p w14:paraId="4612C50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8</w:t>
            </w:r>
          </w:p>
        </w:tc>
        <w:tc>
          <w:tcPr>
            <w:tcW w:w="620" w:type="pct"/>
            <w:tcMar>
              <w:top w:w="80" w:type="dxa"/>
              <w:left w:w="80" w:type="dxa"/>
              <w:bottom w:w="80" w:type="dxa"/>
              <w:right w:w="80" w:type="dxa"/>
            </w:tcMar>
            <w:vAlign w:val="center"/>
          </w:tcPr>
          <w:p w14:paraId="591CC8B9"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21.33</w:t>
            </w:r>
          </w:p>
        </w:tc>
        <w:tc>
          <w:tcPr>
            <w:tcW w:w="733" w:type="pct"/>
            <w:tcMar>
              <w:top w:w="80" w:type="dxa"/>
              <w:left w:w="80" w:type="dxa"/>
              <w:bottom w:w="80" w:type="dxa"/>
              <w:right w:w="80" w:type="dxa"/>
            </w:tcMar>
            <w:vAlign w:val="center"/>
          </w:tcPr>
          <w:p w14:paraId="404D49B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79.01</w:t>
            </w:r>
          </w:p>
        </w:tc>
      </w:tr>
    </w:tbl>
    <w:p w14:paraId="0EECD7DE" w14:textId="77777777" w:rsidR="00DD4C49" w:rsidRPr="009E5E78" w:rsidRDefault="00DD4C49">
      <w:pPr>
        <w:pStyle w:val="Heading1"/>
        <w:rPr>
          <w:rFonts w:asciiTheme="majorBidi" w:eastAsia="Times New Roman" w:hAnsiTheme="majorBidi" w:cstheme="majorBidi"/>
          <w:sz w:val="24"/>
          <w:szCs w:val="24"/>
        </w:rPr>
      </w:pPr>
    </w:p>
    <w:p w14:paraId="2F222AA7" w14:textId="77777777" w:rsidR="00DD4C49" w:rsidRPr="009E5E78" w:rsidRDefault="00000000">
      <w:pPr>
        <w:spacing w:line="240" w:lineRule="auto"/>
        <w:rPr>
          <w:rFonts w:asciiTheme="majorBidi" w:eastAsia="Times New Roman" w:hAnsiTheme="majorBidi" w:cstheme="majorBidi"/>
          <w:i/>
          <w:sz w:val="24"/>
          <w:szCs w:val="24"/>
        </w:rPr>
      </w:pPr>
      <w:r w:rsidRPr="009E5E78">
        <w:rPr>
          <w:rFonts w:asciiTheme="majorBidi" w:eastAsia="Times New Roman" w:hAnsiTheme="majorBidi" w:cstheme="majorBidi"/>
          <w:b/>
          <w:i/>
          <w:sz w:val="24"/>
          <w:szCs w:val="24"/>
        </w:rPr>
        <w:t>Note:</w:t>
      </w:r>
      <w:r w:rsidRPr="009E5E78">
        <w:rPr>
          <w:rFonts w:asciiTheme="majorBidi" w:eastAsia="Times New Roman" w:hAnsiTheme="majorBidi" w:cstheme="majorBidi"/>
          <w:i/>
          <w:sz w:val="24"/>
          <w:szCs w:val="24"/>
        </w:rPr>
        <w:t xml:space="preserve"> </w:t>
      </w:r>
    </w:p>
    <w:p w14:paraId="4CCB1BB0" w14:textId="1C8859FB" w:rsidR="00DD4C49" w:rsidRPr="009E5E78" w:rsidRDefault="00000000">
      <w:pPr>
        <w:spacing w:line="240" w:lineRule="auto"/>
        <w:rPr>
          <w:rFonts w:asciiTheme="majorBidi" w:hAnsiTheme="majorBidi" w:cstheme="majorBidi"/>
        </w:rPr>
      </w:pPr>
      <w:r w:rsidRPr="009E5E78">
        <w:rPr>
          <w:rFonts w:asciiTheme="majorBidi" w:eastAsia="Times New Roman" w:hAnsiTheme="majorBidi" w:cstheme="majorBidi"/>
          <w:i/>
          <w:sz w:val="24"/>
          <w:szCs w:val="24"/>
        </w:rPr>
        <w:t xml:space="preserve">The </w:t>
      </w:r>
      <w:r w:rsidRPr="009E5E78">
        <w:rPr>
          <w:rFonts w:asciiTheme="majorBidi" w:eastAsia="Times New Roman" w:hAnsiTheme="majorBidi" w:cstheme="majorBidi"/>
          <w:b/>
          <w:i/>
          <w:sz w:val="24"/>
          <w:szCs w:val="24"/>
        </w:rPr>
        <w:t xml:space="preserve">Average Weighted Awareness Score </w:t>
      </w:r>
      <w:r w:rsidRPr="009E5E78">
        <w:rPr>
          <w:rFonts w:asciiTheme="majorBidi" w:hAnsiTheme="majorBidi" w:cstheme="majorBidi"/>
        </w:rPr>
        <w:t xml:space="preserve">of each megatrend </w:t>
      </w:r>
      <w:r w:rsidRPr="009E5E78">
        <w:rPr>
          <w:rFonts w:asciiTheme="majorBidi" w:eastAsia="Times New Roman" w:hAnsiTheme="majorBidi" w:cstheme="majorBidi"/>
          <w:i/>
          <w:sz w:val="24"/>
          <w:szCs w:val="24"/>
        </w:rPr>
        <w:t xml:space="preserve">is calculated </w:t>
      </w:r>
      <w:r w:rsidRPr="009E5E78">
        <w:rPr>
          <w:rFonts w:asciiTheme="majorBidi" w:hAnsiTheme="majorBidi" w:cstheme="majorBidi"/>
        </w:rPr>
        <w:t xml:space="preserve">by multiplying the average of the count plotted at each level by the awareness level factor represented </w:t>
      </w:r>
      <w:r w:rsidR="00C617E6" w:rsidRPr="00C617E6">
        <w:rPr>
          <w:rFonts w:asciiTheme="majorBidi" w:hAnsiTheme="majorBidi" w:cstheme="majorBidi"/>
        </w:rPr>
        <w:t>as low (</w:t>
      </w:r>
      <w:r w:rsidR="00C617E6" w:rsidRPr="00AE7665">
        <w:rPr>
          <w:rFonts w:asciiTheme="majorBidi" w:hAnsiTheme="majorBidi" w:cstheme="majorBidi"/>
          <w:i/>
          <w:iCs/>
        </w:rPr>
        <w:t>F</w:t>
      </w:r>
      <w:r w:rsidR="00C617E6" w:rsidRPr="00C617E6">
        <w:rPr>
          <w:rFonts w:asciiTheme="majorBidi" w:hAnsiTheme="majorBidi" w:cstheme="majorBidi"/>
        </w:rPr>
        <w:t xml:space="preserve"> = 1), medium (</w:t>
      </w:r>
      <w:r w:rsidR="00C617E6" w:rsidRPr="00AE7665">
        <w:rPr>
          <w:rFonts w:asciiTheme="majorBidi" w:hAnsiTheme="majorBidi" w:cstheme="majorBidi"/>
          <w:i/>
          <w:iCs/>
        </w:rPr>
        <w:t>F</w:t>
      </w:r>
      <w:r w:rsidR="00C617E6" w:rsidRPr="00C617E6">
        <w:rPr>
          <w:rFonts w:asciiTheme="majorBidi" w:hAnsiTheme="majorBidi" w:cstheme="majorBidi"/>
        </w:rPr>
        <w:t xml:space="preserve"> = 2), and high (</w:t>
      </w:r>
      <w:r w:rsidR="00C617E6" w:rsidRPr="00AE7665">
        <w:rPr>
          <w:rFonts w:asciiTheme="majorBidi" w:hAnsiTheme="majorBidi" w:cstheme="majorBidi"/>
          <w:i/>
          <w:iCs/>
        </w:rPr>
        <w:t>F</w:t>
      </w:r>
      <w:r w:rsidR="00C617E6" w:rsidRPr="00C617E6">
        <w:rPr>
          <w:rFonts w:asciiTheme="majorBidi" w:hAnsiTheme="majorBidi" w:cstheme="majorBidi"/>
        </w:rPr>
        <w:t xml:space="preserve"> = 3).</w:t>
      </w:r>
    </w:p>
    <w:p w14:paraId="26F212AB" w14:textId="41EC9FD3" w:rsidR="00DD4C49" w:rsidRPr="009E5E78" w:rsidRDefault="00000000">
      <w:pPr>
        <w:rPr>
          <w:rFonts w:asciiTheme="majorBidi" w:eastAsia="Times New Roman" w:hAnsiTheme="majorBidi" w:cstheme="majorBidi"/>
          <w:b/>
          <w:sz w:val="24"/>
          <w:szCs w:val="24"/>
        </w:rPr>
      </w:pPr>
      <w:r w:rsidRPr="009E5E78">
        <w:rPr>
          <w:rFonts w:asciiTheme="majorBidi" w:eastAsia="Times New Roman" w:hAnsiTheme="majorBidi" w:cstheme="majorBidi"/>
          <w:i/>
          <w:sz w:val="24"/>
          <w:szCs w:val="24"/>
        </w:rPr>
        <w:t xml:space="preserve">The </w:t>
      </w:r>
      <w:r w:rsidRPr="009E5E78">
        <w:rPr>
          <w:rFonts w:asciiTheme="majorBidi" w:eastAsia="Times New Roman" w:hAnsiTheme="majorBidi" w:cstheme="majorBidi"/>
          <w:b/>
          <w:i/>
          <w:sz w:val="24"/>
          <w:szCs w:val="24"/>
        </w:rPr>
        <w:t>Normalized Score (%)</w:t>
      </w:r>
      <w:r w:rsidRPr="009E5E78">
        <w:rPr>
          <w:rFonts w:asciiTheme="majorBidi" w:eastAsia="Times New Roman" w:hAnsiTheme="majorBidi" w:cstheme="majorBidi"/>
          <w:i/>
          <w:sz w:val="24"/>
          <w:szCs w:val="24"/>
        </w:rPr>
        <w:t xml:space="preserve"> is calculated by dividing the </w:t>
      </w:r>
      <w:r w:rsidRPr="009E5E78">
        <w:rPr>
          <w:rFonts w:asciiTheme="majorBidi" w:eastAsia="Times New Roman" w:hAnsiTheme="majorBidi" w:cstheme="majorBidi"/>
          <w:b/>
          <w:i/>
          <w:sz w:val="24"/>
          <w:szCs w:val="24"/>
        </w:rPr>
        <w:t>Average Weighted Awareness Score Total Weighted Score</w:t>
      </w:r>
      <w:r w:rsidRPr="009E5E78">
        <w:rPr>
          <w:rFonts w:asciiTheme="majorBidi" w:eastAsia="Times New Roman" w:hAnsiTheme="majorBidi" w:cstheme="majorBidi"/>
          <w:i/>
          <w:sz w:val="24"/>
          <w:szCs w:val="24"/>
        </w:rPr>
        <w:t xml:space="preserve"> for the specific megatrend by the Normalized maximum value </w:t>
      </w:r>
      <w:r w:rsidRPr="009E5E78">
        <w:rPr>
          <w:rFonts w:asciiTheme="majorBidi" w:eastAsia="Times New Roman" w:hAnsiTheme="majorBidi" w:cstheme="majorBidi"/>
          <w:b/>
          <w:i/>
          <w:sz w:val="24"/>
          <w:szCs w:val="24"/>
        </w:rPr>
        <w:t xml:space="preserve">Total Number in this section </w:t>
      </w:r>
      <w:r w:rsidRPr="009E5E78">
        <w:rPr>
          <w:rFonts w:asciiTheme="majorBidi" w:eastAsia="Times New Roman" w:hAnsiTheme="majorBidi" w:cstheme="majorBidi"/>
          <w:b/>
          <w:iCs/>
          <w:sz w:val="24"/>
          <w:szCs w:val="24"/>
        </w:rPr>
        <w:t>(</w:t>
      </w:r>
      <w:r w:rsidRPr="003C6AFE">
        <w:rPr>
          <w:rFonts w:asciiTheme="majorBidi" w:eastAsia="Times New Roman" w:hAnsiTheme="majorBidi" w:cstheme="majorBidi"/>
          <w:b/>
          <w:i/>
          <w:sz w:val="24"/>
          <w:szCs w:val="24"/>
        </w:rPr>
        <w:t>N</w:t>
      </w:r>
      <w:r w:rsidR="00C617E6" w:rsidRPr="009E5E78">
        <w:rPr>
          <w:rFonts w:asciiTheme="majorBidi" w:eastAsia="Times New Roman" w:hAnsiTheme="majorBidi" w:cstheme="majorBidi"/>
          <w:b/>
          <w:iCs/>
          <w:sz w:val="24"/>
          <w:szCs w:val="24"/>
        </w:rPr>
        <w:t xml:space="preserve"> </w:t>
      </w:r>
      <w:r w:rsidRPr="009E5E78">
        <w:rPr>
          <w:rFonts w:asciiTheme="majorBidi" w:eastAsia="Times New Roman" w:hAnsiTheme="majorBidi" w:cstheme="majorBidi"/>
          <w:b/>
          <w:iCs/>
          <w:sz w:val="24"/>
          <w:szCs w:val="24"/>
        </w:rPr>
        <w:t>=</w:t>
      </w:r>
      <w:r w:rsidR="00C617E6" w:rsidRPr="009E5E78">
        <w:rPr>
          <w:rFonts w:asciiTheme="majorBidi" w:eastAsia="Times New Roman" w:hAnsiTheme="majorBidi" w:cstheme="majorBidi"/>
          <w:b/>
          <w:iCs/>
          <w:sz w:val="24"/>
          <w:szCs w:val="24"/>
        </w:rPr>
        <w:t xml:space="preserve"> </w:t>
      </w:r>
      <w:r w:rsidRPr="009E5E78">
        <w:rPr>
          <w:rFonts w:asciiTheme="majorBidi" w:eastAsia="Times New Roman" w:hAnsiTheme="majorBidi" w:cstheme="majorBidi"/>
          <w:b/>
          <w:iCs/>
          <w:sz w:val="24"/>
          <w:szCs w:val="24"/>
        </w:rPr>
        <w:t>27</w:t>
      </w:r>
      <w:proofErr w:type="gramStart"/>
      <w:r w:rsidRPr="009E5E78">
        <w:rPr>
          <w:rFonts w:asciiTheme="majorBidi" w:eastAsia="Times New Roman" w:hAnsiTheme="majorBidi" w:cstheme="majorBidi"/>
          <w:b/>
          <w:iCs/>
          <w:sz w:val="24"/>
          <w:szCs w:val="24"/>
        </w:rPr>
        <w:t>)</w:t>
      </w:r>
      <w:r w:rsidRPr="009E5E78">
        <w:rPr>
          <w:rFonts w:asciiTheme="majorBidi" w:eastAsia="Times New Roman" w:hAnsiTheme="majorBidi" w:cstheme="majorBidi"/>
          <w:iCs/>
          <w:sz w:val="24"/>
          <w:szCs w:val="24"/>
        </w:rPr>
        <w:t xml:space="preserve">, </w:t>
      </w:r>
      <w:r w:rsidRPr="009E5E78">
        <w:rPr>
          <w:rFonts w:asciiTheme="majorBidi" w:eastAsia="Times New Roman" w:hAnsiTheme="majorBidi" w:cstheme="majorBidi"/>
          <w:i/>
          <w:sz w:val="24"/>
          <w:szCs w:val="24"/>
        </w:rPr>
        <w:t>and</w:t>
      </w:r>
      <w:proofErr w:type="gramEnd"/>
      <w:r w:rsidRPr="009E5E78">
        <w:rPr>
          <w:rFonts w:asciiTheme="majorBidi" w:eastAsia="Times New Roman" w:hAnsiTheme="majorBidi" w:cstheme="majorBidi"/>
          <w:i/>
          <w:sz w:val="24"/>
          <w:szCs w:val="24"/>
        </w:rPr>
        <w:t xml:space="preserve"> multiplying by </w:t>
      </w:r>
      <w:r w:rsidRPr="009E5E78">
        <w:rPr>
          <w:rFonts w:asciiTheme="majorBidi" w:eastAsia="Times New Roman" w:hAnsiTheme="majorBidi" w:cstheme="majorBidi"/>
          <w:iCs/>
          <w:sz w:val="24"/>
          <w:szCs w:val="24"/>
        </w:rPr>
        <w:t>100</w:t>
      </w:r>
      <w:r w:rsidRPr="009E5E78">
        <w:rPr>
          <w:rFonts w:asciiTheme="majorBidi" w:eastAsia="Times New Roman" w:hAnsiTheme="majorBidi" w:cstheme="majorBidi"/>
          <w:i/>
          <w:sz w:val="24"/>
          <w:szCs w:val="24"/>
        </w:rPr>
        <w:t xml:space="preserve">. This metric indicates the megatrend's weighted contribution relative to the study's overall sample size. </w:t>
      </w:r>
      <w:r w:rsidRPr="009E5E78">
        <w:rPr>
          <w:rFonts w:asciiTheme="majorBidi" w:hAnsiTheme="majorBidi" w:cstheme="majorBidi"/>
        </w:rPr>
        <w:br w:type="page"/>
      </w:r>
    </w:p>
    <w:p w14:paraId="2FC2FAE5" w14:textId="77777777" w:rsidR="00DD4C49" w:rsidRPr="009E5E78" w:rsidRDefault="00000000">
      <w:pPr>
        <w:pStyle w:val="Heading1"/>
        <w:rPr>
          <w:rFonts w:asciiTheme="majorBidi" w:eastAsia="Times New Roman" w:hAnsiTheme="majorBidi" w:cstheme="majorBidi"/>
          <w:sz w:val="24"/>
          <w:szCs w:val="24"/>
        </w:rPr>
      </w:pPr>
      <w:r w:rsidRPr="009E5E78">
        <w:rPr>
          <w:rFonts w:asciiTheme="majorBidi" w:eastAsia="Times New Roman" w:hAnsiTheme="majorBidi" w:cstheme="majorBidi"/>
          <w:sz w:val="24"/>
          <w:szCs w:val="24"/>
        </w:rPr>
        <w:lastRenderedPageBreak/>
        <w:t>Prevalence of Sustainability Practices in Cairo’s HEIs</w:t>
      </w:r>
    </w:p>
    <w:p w14:paraId="661FF5AF" w14:textId="77777777" w:rsidR="00DD4C49" w:rsidRPr="009E5E78" w:rsidRDefault="00DD4C49">
      <w:pPr>
        <w:pBdr>
          <w:top w:val="nil"/>
          <w:left w:val="nil"/>
          <w:bottom w:val="nil"/>
          <w:right w:val="nil"/>
          <w:between w:val="nil"/>
        </w:pBdr>
        <w:spacing w:after="0" w:line="240" w:lineRule="auto"/>
        <w:jc w:val="both"/>
        <w:rPr>
          <w:rFonts w:asciiTheme="majorBidi" w:eastAsia="Times New Roman" w:hAnsiTheme="majorBidi" w:cstheme="majorBidi"/>
          <w:b/>
          <w:color w:val="000000"/>
          <w:sz w:val="24"/>
          <w:szCs w:val="24"/>
        </w:rPr>
      </w:pPr>
    </w:p>
    <w:p w14:paraId="73213A40" w14:textId="77777777" w:rsidR="00DD4C49" w:rsidRPr="009E5E78" w:rsidRDefault="00000000">
      <w:pPr>
        <w:pBdr>
          <w:top w:val="nil"/>
          <w:left w:val="nil"/>
          <w:bottom w:val="nil"/>
          <w:right w:val="nil"/>
          <w:between w:val="nil"/>
        </w:pBdr>
        <w:spacing w:after="0" w:line="240" w:lineRule="auto"/>
        <w:jc w:val="both"/>
        <w:rPr>
          <w:rFonts w:asciiTheme="majorBidi" w:eastAsia="Times New Roman" w:hAnsiTheme="majorBidi" w:cstheme="majorBidi"/>
          <w:i/>
          <w:color w:val="000000"/>
          <w:sz w:val="24"/>
          <w:szCs w:val="24"/>
        </w:rPr>
      </w:pPr>
      <w:r w:rsidRPr="009E5E78">
        <w:rPr>
          <w:rFonts w:asciiTheme="majorBidi" w:eastAsia="Times New Roman" w:hAnsiTheme="majorBidi" w:cstheme="majorBidi"/>
          <w:b/>
          <w:color w:val="000000"/>
          <w:sz w:val="24"/>
          <w:szCs w:val="24"/>
        </w:rPr>
        <w:t>Table S3:</w:t>
      </w:r>
      <w:r w:rsidRPr="009E5E78">
        <w:rPr>
          <w:rFonts w:asciiTheme="majorBidi" w:eastAsia="Times New Roman" w:hAnsiTheme="majorBidi" w:cstheme="majorBidi"/>
          <w:i/>
          <w:color w:val="000000"/>
          <w:sz w:val="24"/>
          <w:szCs w:val="24"/>
        </w:rPr>
        <w:t xml:space="preserve"> </w:t>
      </w:r>
    </w:p>
    <w:p w14:paraId="5CC496DE" w14:textId="507FA0BB" w:rsidR="00DD4C49" w:rsidRPr="009E5E78" w:rsidRDefault="00000000">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bookmarkStart w:id="0" w:name="_qqazfpq2931t" w:colFirst="0" w:colLast="0"/>
      <w:bookmarkEnd w:id="0"/>
      <w:r w:rsidRPr="009E5E78">
        <w:rPr>
          <w:rFonts w:asciiTheme="majorBidi" w:eastAsia="Times New Roman" w:hAnsiTheme="majorBidi" w:cstheme="majorBidi"/>
          <w:i/>
          <w:color w:val="000000"/>
          <w:sz w:val="24"/>
          <w:szCs w:val="24"/>
        </w:rPr>
        <w:t xml:space="preserve">Sustainability Practice Occurrences and the Megatrends </w:t>
      </w:r>
      <w:r w:rsidRPr="009E5E78">
        <w:rPr>
          <w:rFonts w:asciiTheme="majorBidi" w:eastAsia="Times New Roman" w:hAnsiTheme="majorBidi" w:cstheme="majorBidi"/>
          <w:i/>
          <w:sz w:val="24"/>
          <w:szCs w:val="24"/>
        </w:rPr>
        <w:t>T</w:t>
      </w:r>
      <w:r w:rsidRPr="009E5E78">
        <w:rPr>
          <w:rFonts w:asciiTheme="majorBidi" w:hAnsiTheme="majorBidi" w:cstheme="majorBidi"/>
          <w:i/>
          <w:sz w:val="24"/>
        </w:rPr>
        <w:t>hey</w:t>
      </w:r>
      <w:r w:rsidRPr="009E5E78">
        <w:rPr>
          <w:rFonts w:asciiTheme="majorBidi" w:eastAsia="Times New Roman" w:hAnsiTheme="majorBidi" w:cstheme="majorBidi"/>
          <w:i/>
          <w:color w:val="000000"/>
          <w:sz w:val="24"/>
          <w:szCs w:val="24"/>
        </w:rPr>
        <w:t xml:space="preserve"> Tackle</w:t>
      </w:r>
    </w:p>
    <w:p w14:paraId="7CDCB8F5" w14:textId="77777777" w:rsidR="00DD4C49" w:rsidRPr="009E5E78" w:rsidRDefault="00DD4C49">
      <w:pPr>
        <w:spacing w:line="240" w:lineRule="auto"/>
        <w:rPr>
          <w:rFonts w:asciiTheme="majorBidi" w:eastAsia="Times New Roman" w:hAnsiTheme="majorBidi" w:cstheme="majorBidi"/>
          <w:sz w:val="24"/>
          <w:szCs w:val="24"/>
        </w:rPr>
      </w:pPr>
    </w:p>
    <w:tbl>
      <w:tblPr>
        <w:tblStyle w:val="a1"/>
        <w:tblW w:w="0" w:type="auto"/>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402"/>
        <w:gridCol w:w="3402"/>
        <w:gridCol w:w="3402"/>
      </w:tblGrid>
      <w:tr w:rsidR="00DD4C49" w:rsidRPr="00C617E6" w14:paraId="0CD2DFC0" w14:textId="77777777" w:rsidTr="00283BC3">
        <w:trPr>
          <w:trHeight w:val="300"/>
          <w:tblHeader/>
        </w:trPr>
        <w:tc>
          <w:tcPr>
            <w:tcW w:w="3402" w:type="dxa"/>
            <w:vAlign w:val="center"/>
          </w:tcPr>
          <w:p w14:paraId="3AB087F0" w14:textId="77777777"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color w:val="000000"/>
                <w:sz w:val="22"/>
                <w:szCs w:val="22"/>
              </w:rPr>
              <w:t>SD Practice Category</w:t>
            </w:r>
          </w:p>
        </w:tc>
        <w:tc>
          <w:tcPr>
            <w:tcW w:w="3402" w:type="dxa"/>
            <w:vAlign w:val="center"/>
          </w:tcPr>
          <w:p w14:paraId="215BE29F" w14:textId="77777777"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color w:val="000000"/>
                <w:sz w:val="22"/>
                <w:szCs w:val="22"/>
              </w:rPr>
              <w:t>Occurrence</w:t>
            </w:r>
          </w:p>
        </w:tc>
        <w:tc>
          <w:tcPr>
            <w:tcW w:w="3402" w:type="dxa"/>
            <w:vAlign w:val="center"/>
          </w:tcPr>
          <w:p w14:paraId="5D11BED5" w14:textId="77777777"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color w:val="000000"/>
                <w:sz w:val="22"/>
                <w:szCs w:val="22"/>
              </w:rPr>
              <w:t>Most Relevant Megatrends</w:t>
            </w:r>
          </w:p>
        </w:tc>
      </w:tr>
      <w:tr w:rsidR="00DD4C49" w:rsidRPr="00C617E6" w14:paraId="43564286" w14:textId="77777777" w:rsidTr="00283BC3">
        <w:trPr>
          <w:trHeight w:val="300"/>
        </w:trPr>
        <w:tc>
          <w:tcPr>
            <w:tcW w:w="3402" w:type="dxa"/>
            <w:vMerge w:val="restart"/>
            <w:vAlign w:val="center"/>
          </w:tcPr>
          <w:p w14:paraId="10DE9195"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Student Activities</w:t>
            </w:r>
          </w:p>
        </w:tc>
        <w:tc>
          <w:tcPr>
            <w:tcW w:w="3402" w:type="dxa"/>
            <w:vMerge w:val="restart"/>
            <w:vAlign w:val="center"/>
          </w:tcPr>
          <w:p w14:paraId="4583C9E2"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8</w:t>
            </w:r>
          </w:p>
        </w:tc>
        <w:tc>
          <w:tcPr>
            <w:tcW w:w="3402" w:type="dxa"/>
            <w:vAlign w:val="center"/>
          </w:tcPr>
          <w:p w14:paraId="6BE4CB4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5F461773" w14:textId="77777777" w:rsidTr="00283BC3">
        <w:trPr>
          <w:trHeight w:val="300"/>
        </w:trPr>
        <w:tc>
          <w:tcPr>
            <w:tcW w:w="3402" w:type="dxa"/>
            <w:vMerge/>
            <w:vAlign w:val="center"/>
          </w:tcPr>
          <w:p w14:paraId="5F42D44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21D6EAE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4CFE9FD2"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3525EA14" w14:textId="77777777" w:rsidTr="00283BC3">
        <w:trPr>
          <w:trHeight w:val="300"/>
        </w:trPr>
        <w:tc>
          <w:tcPr>
            <w:tcW w:w="3402" w:type="dxa"/>
            <w:vMerge/>
            <w:vAlign w:val="center"/>
          </w:tcPr>
          <w:p w14:paraId="1EFE80A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249A5366"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4F7E238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Creation of Digital Content</w:t>
            </w:r>
          </w:p>
        </w:tc>
      </w:tr>
      <w:tr w:rsidR="00DD4C49" w:rsidRPr="00C617E6" w14:paraId="45AAB9E9" w14:textId="77777777" w:rsidTr="00283BC3">
        <w:trPr>
          <w:trHeight w:val="300"/>
        </w:trPr>
        <w:tc>
          <w:tcPr>
            <w:tcW w:w="3402" w:type="dxa"/>
            <w:vMerge/>
            <w:vAlign w:val="center"/>
          </w:tcPr>
          <w:p w14:paraId="0A91DAA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187E2D4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B9B08B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Poverty &amp; Wealth Disparities</w:t>
            </w:r>
          </w:p>
        </w:tc>
      </w:tr>
      <w:tr w:rsidR="00DD4C49" w:rsidRPr="00C617E6" w14:paraId="58A66E15" w14:textId="77777777" w:rsidTr="00283BC3">
        <w:trPr>
          <w:trHeight w:val="300"/>
        </w:trPr>
        <w:tc>
          <w:tcPr>
            <w:tcW w:w="3402" w:type="dxa"/>
            <w:vMerge/>
            <w:vAlign w:val="center"/>
          </w:tcPr>
          <w:p w14:paraId="41AB008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58400F90"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2CA1DCF5"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Mental Health Crisis</w:t>
            </w:r>
          </w:p>
        </w:tc>
      </w:tr>
      <w:tr w:rsidR="00DD4C49" w:rsidRPr="00C617E6" w14:paraId="29B5675A" w14:textId="77777777" w:rsidTr="00283BC3">
        <w:trPr>
          <w:trHeight w:val="300"/>
        </w:trPr>
        <w:tc>
          <w:tcPr>
            <w:tcW w:w="3402" w:type="dxa"/>
            <w:vMerge/>
            <w:vAlign w:val="center"/>
          </w:tcPr>
          <w:p w14:paraId="03D9F59F"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5BB08E01"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1F44B3E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Economic Instability</w:t>
            </w:r>
          </w:p>
        </w:tc>
      </w:tr>
      <w:tr w:rsidR="00DD4C49" w:rsidRPr="00C617E6" w14:paraId="77B0B218" w14:textId="77777777" w:rsidTr="00283BC3">
        <w:trPr>
          <w:trHeight w:val="300"/>
        </w:trPr>
        <w:tc>
          <w:tcPr>
            <w:tcW w:w="3402" w:type="dxa"/>
            <w:vMerge w:val="restart"/>
            <w:vAlign w:val="center"/>
          </w:tcPr>
          <w:p w14:paraId="2F4AAC6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Cultural Activities</w:t>
            </w:r>
          </w:p>
        </w:tc>
        <w:tc>
          <w:tcPr>
            <w:tcW w:w="3402" w:type="dxa"/>
            <w:vMerge w:val="restart"/>
            <w:vAlign w:val="center"/>
          </w:tcPr>
          <w:p w14:paraId="5EC4DAE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4</w:t>
            </w:r>
          </w:p>
        </w:tc>
        <w:tc>
          <w:tcPr>
            <w:tcW w:w="3402" w:type="dxa"/>
            <w:vAlign w:val="center"/>
          </w:tcPr>
          <w:p w14:paraId="410F014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Community Migration</w:t>
            </w:r>
          </w:p>
        </w:tc>
      </w:tr>
      <w:tr w:rsidR="00DD4C49" w:rsidRPr="00C617E6" w14:paraId="414D4238" w14:textId="77777777" w:rsidTr="00283BC3">
        <w:trPr>
          <w:trHeight w:val="300"/>
        </w:trPr>
        <w:tc>
          <w:tcPr>
            <w:tcW w:w="3402" w:type="dxa"/>
            <w:vMerge/>
            <w:vAlign w:val="center"/>
          </w:tcPr>
          <w:p w14:paraId="50AD307D"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1F2A094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2AB372F1"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0BD213D7" w14:textId="77777777" w:rsidTr="00283BC3">
        <w:trPr>
          <w:trHeight w:val="300"/>
        </w:trPr>
        <w:tc>
          <w:tcPr>
            <w:tcW w:w="3402" w:type="dxa"/>
            <w:vMerge/>
            <w:vAlign w:val="center"/>
          </w:tcPr>
          <w:p w14:paraId="4BF240CD"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27ACC5E0"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2A2FEE3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2AAFF86B" w14:textId="77777777" w:rsidTr="00283BC3">
        <w:trPr>
          <w:trHeight w:val="300"/>
        </w:trPr>
        <w:tc>
          <w:tcPr>
            <w:tcW w:w="3402" w:type="dxa"/>
            <w:vMerge w:val="restart"/>
            <w:vAlign w:val="center"/>
          </w:tcPr>
          <w:p w14:paraId="154FD582"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Community Learning</w:t>
            </w:r>
          </w:p>
        </w:tc>
        <w:tc>
          <w:tcPr>
            <w:tcW w:w="3402" w:type="dxa"/>
            <w:vMerge w:val="restart"/>
            <w:vAlign w:val="center"/>
          </w:tcPr>
          <w:p w14:paraId="32BE8AC2"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6</w:t>
            </w:r>
          </w:p>
        </w:tc>
        <w:tc>
          <w:tcPr>
            <w:tcW w:w="3402" w:type="dxa"/>
            <w:vAlign w:val="center"/>
          </w:tcPr>
          <w:p w14:paraId="52DE069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525BC6A1" w14:textId="77777777" w:rsidTr="00283BC3">
        <w:trPr>
          <w:trHeight w:val="300"/>
        </w:trPr>
        <w:tc>
          <w:tcPr>
            <w:tcW w:w="3402" w:type="dxa"/>
            <w:vMerge/>
            <w:vAlign w:val="center"/>
          </w:tcPr>
          <w:p w14:paraId="3BD9FCB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4C1864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7F49EED1"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Poverty &amp; Wealth Disparities</w:t>
            </w:r>
          </w:p>
        </w:tc>
      </w:tr>
      <w:tr w:rsidR="00DD4C49" w:rsidRPr="00C617E6" w14:paraId="76237576" w14:textId="77777777" w:rsidTr="00283BC3">
        <w:trPr>
          <w:trHeight w:val="300"/>
        </w:trPr>
        <w:tc>
          <w:tcPr>
            <w:tcW w:w="3402" w:type="dxa"/>
            <w:vMerge/>
            <w:vAlign w:val="center"/>
          </w:tcPr>
          <w:p w14:paraId="25DFEE5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1AC6A5D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51D5121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0F2C9C0A" w14:textId="77777777" w:rsidTr="00283BC3">
        <w:trPr>
          <w:trHeight w:val="300"/>
        </w:trPr>
        <w:tc>
          <w:tcPr>
            <w:tcW w:w="3402" w:type="dxa"/>
            <w:vMerge/>
            <w:vAlign w:val="center"/>
          </w:tcPr>
          <w:p w14:paraId="495E14C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950A35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597E4A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Mental Health Crisis</w:t>
            </w:r>
          </w:p>
        </w:tc>
      </w:tr>
      <w:tr w:rsidR="00DD4C49" w:rsidRPr="00C617E6" w14:paraId="1B4A8D08" w14:textId="77777777" w:rsidTr="00283BC3">
        <w:trPr>
          <w:trHeight w:val="300"/>
        </w:trPr>
        <w:tc>
          <w:tcPr>
            <w:tcW w:w="3402" w:type="dxa"/>
            <w:vMerge/>
            <w:vAlign w:val="center"/>
          </w:tcPr>
          <w:p w14:paraId="3D6AE14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4851631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755364AF"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Community Migration</w:t>
            </w:r>
          </w:p>
        </w:tc>
      </w:tr>
      <w:tr w:rsidR="00DD4C49" w:rsidRPr="00C617E6" w14:paraId="6CA105AC" w14:textId="77777777" w:rsidTr="00283BC3">
        <w:trPr>
          <w:trHeight w:val="300"/>
        </w:trPr>
        <w:tc>
          <w:tcPr>
            <w:tcW w:w="3402" w:type="dxa"/>
            <w:vMerge w:val="restart"/>
            <w:vAlign w:val="center"/>
          </w:tcPr>
          <w:p w14:paraId="16111E5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Collaboration</w:t>
            </w:r>
          </w:p>
        </w:tc>
        <w:tc>
          <w:tcPr>
            <w:tcW w:w="3402" w:type="dxa"/>
            <w:vMerge w:val="restart"/>
            <w:vAlign w:val="center"/>
          </w:tcPr>
          <w:p w14:paraId="29C5861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20</w:t>
            </w:r>
          </w:p>
        </w:tc>
        <w:tc>
          <w:tcPr>
            <w:tcW w:w="3402" w:type="dxa"/>
            <w:vAlign w:val="center"/>
          </w:tcPr>
          <w:p w14:paraId="19B5C05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2874D349" w14:textId="77777777" w:rsidTr="00283BC3">
        <w:trPr>
          <w:trHeight w:val="300"/>
        </w:trPr>
        <w:tc>
          <w:tcPr>
            <w:tcW w:w="3402" w:type="dxa"/>
            <w:vMerge/>
            <w:vAlign w:val="center"/>
          </w:tcPr>
          <w:p w14:paraId="7863948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1F46521E"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7C9169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70D39322" w14:textId="77777777" w:rsidTr="00283BC3">
        <w:trPr>
          <w:trHeight w:val="300"/>
        </w:trPr>
        <w:tc>
          <w:tcPr>
            <w:tcW w:w="3402" w:type="dxa"/>
            <w:vMerge/>
            <w:vAlign w:val="center"/>
          </w:tcPr>
          <w:p w14:paraId="24DA59F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67BAD071"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04DB6C3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260567B5" w14:textId="77777777" w:rsidTr="00283BC3">
        <w:trPr>
          <w:trHeight w:val="300"/>
        </w:trPr>
        <w:tc>
          <w:tcPr>
            <w:tcW w:w="3402" w:type="dxa"/>
            <w:vMerge/>
            <w:vAlign w:val="center"/>
          </w:tcPr>
          <w:p w14:paraId="7FC063AD"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12BCEC7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74C789F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r>
      <w:tr w:rsidR="00DD4C49" w:rsidRPr="00C617E6" w14:paraId="7863D220" w14:textId="77777777" w:rsidTr="00283BC3">
        <w:trPr>
          <w:trHeight w:val="300"/>
        </w:trPr>
        <w:tc>
          <w:tcPr>
            <w:tcW w:w="3402" w:type="dxa"/>
            <w:vMerge w:val="restart"/>
            <w:vAlign w:val="center"/>
          </w:tcPr>
          <w:p w14:paraId="3868589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Continuing Education</w:t>
            </w:r>
          </w:p>
        </w:tc>
        <w:tc>
          <w:tcPr>
            <w:tcW w:w="3402" w:type="dxa"/>
            <w:vMerge w:val="restart"/>
            <w:vAlign w:val="center"/>
          </w:tcPr>
          <w:p w14:paraId="161C019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3</w:t>
            </w:r>
          </w:p>
        </w:tc>
        <w:tc>
          <w:tcPr>
            <w:tcW w:w="3402" w:type="dxa"/>
            <w:vAlign w:val="center"/>
          </w:tcPr>
          <w:p w14:paraId="4B7591B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5A05AC38" w14:textId="77777777" w:rsidTr="00283BC3">
        <w:trPr>
          <w:trHeight w:val="300"/>
        </w:trPr>
        <w:tc>
          <w:tcPr>
            <w:tcW w:w="3402" w:type="dxa"/>
            <w:vMerge/>
            <w:vAlign w:val="center"/>
          </w:tcPr>
          <w:p w14:paraId="2880FBC1"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7746E4C4"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75C3223E"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r>
      <w:tr w:rsidR="00DD4C49" w:rsidRPr="00C617E6" w14:paraId="629711A6" w14:textId="77777777" w:rsidTr="00283BC3">
        <w:trPr>
          <w:trHeight w:val="300"/>
        </w:trPr>
        <w:tc>
          <w:tcPr>
            <w:tcW w:w="3402" w:type="dxa"/>
            <w:vMerge/>
            <w:vAlign w:val="center"/>
          </w:tcPr>
          <w:p w14:paraId="26ACB86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4B2A71D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65E8167"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6897BE1B" w14:textId="77777777" w:rsidTr="00283BC3">
        <w:trPr>
          <w:trHeight w:val="300"/>
        </w:trPr>
        <w:tc>
          <w:tcPr>
            <w:tcW w:w="3402" w:type="dxa"/>
            <w:vMerge w:val="restart"/>
            <w:vAlign w:val="center"/>
          </w:tcPr>
          <w:p w14:paraId="588D073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Assessments</w:t>
            </w:r>
          </w:p>
        </w:tc>
        <w:tc>
          <w:tcPr>
            <w:tcW w:w="3402" w:type="dxa"/>
            <w:vMerge w:val="restart"/>
            <w:vAlign w:val="center"/>
          </w:tcPr>
          <w:p w14:paraId="355A90C3"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12</w:t>
            </w:r>
          </w:p>
        </w:tc>
        <w:tc>
          <w:tcPr>
            <w:tcW w:w="3402" w:type="dxa"/>
            <w:vAlign w:val="center"/>
          </w:tcPr>
          <w:p w14:paraId="6E70632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1688A988" w14:textId="77777777" w:rsidTr="00283BC3">
        <w:trPr>
          <w:trHeight w:val="300"/>
        </w:trPr>
        <w:tc>
          <w:tcPr>
            <w:tcW w:w="3402" w:type="dxa"/>
            <w:vMerge/>
            <w:vAlign w:val="center"/>
          </w:tcPr>
          <w:p w14:paraId="2064F8D6"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5CAAFA3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264DECF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Economic Instability</w:t>
            </w:r>
          </w:p>
        </w:tc>
      </w:tr>
      <w:tr w:rsidR="00DD4C49" w:rsidRPr="00C617E6" w14:paraId="2AB69E7E" w14:textId="77777777" w:rsidTr="00283BC3">
        <w:trPr>
          <w:trHeight w:val="300"/>
        </w:trPr>
        <w:tc>
          <w:tcPr>
            <w:tcW w:w="3402" w:type="dxa"/>
            <w:vMerge w:val="restart"/>
            <w:vAlign w:val="center"/>
          </w:tcPr>
          <w:p w14:paraId="13DC8C2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Inclusion</w:t>
            </w:r>
          </w:p>
        </w:tc>
        <w:tc>
          <w:tcPr>
            <w:tcW w:w="3402" w:type="dxa"/>
            <w:vMerge w:val="restart"/>
            <w:vAlign w:val="center"/>
          </w:tcPr>
          <w:p w14:paraId="0EFA053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5</w:t>
            </w:r>
          </w:p>
        </w:tc>
        <w:tc>
          <w:tcPr>
            <w:tcW w:w="3402" w:type="dxa"/>
            <w:vAlign w:val="center"/>
          </w:tcPr>
          <w:p w14:paraId="28A706A5"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Systematic Health Inequalities</w:t>
            </w:r>
          </w:p>
        </w:tc>
      </w:tr>
      <w:tr w:rsidR="00DD4C49" w:rsidRPr="00C617E6" w14:paraId="3293BC2F" w14:textId="77777777" w:rsidTr="00283BC3">
        <w:trPr>
          <w:trHeight w:val="300"/>
        </w:trPr>
        <w:tc>
          <w:tcPr>
            <w:tcW w:w="3402" w:type="dxa"/>
            <w:vMerge/>
            <w:vAlign w:val="center"/>
          </w:tcPr>
          <w:p w14:paraId="3AEB043E"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650E886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7993B50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42189881" w14:textId="77777777" w:rsidTr="00283BC3">
        <w:trPr>
          <w:trHeight w:val="300"/>
        </w:trPr>
        <w:tc>
          <w:tcPr>
            <w:tcW w:w="3402" w:type="dxa"/>
            <w:vMerge/>
            <w:vAlign w:val="center"/>
          </w:tcPr>
          <w:p w14:paraId="68A7223A"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6ED8EC06"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12E3A40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Mental Health Crisis</w:t>
            </w:r>
          </w:p>
        </w:tc>
      </w:tr>
      <w:tr w:rsidR="00DD4C49" w:rsidRPr="00C617E6" w14:paraId="055FD90C" w14:textId="77777777" w:rsidTr="00283BC3">
        <w:trPr>
          <w:trHeight w:val="300"/>
        </w:trPr>
        <w:tc>
          <w:tcPr>
            <w:tcW w:w="3402" w:type="dxa"/>
            <w:vMerge/>
            <w:vAlign w:val="center"/>
          </w:tcPr>
          <w:p w14:paraId="449F5F4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11745DE"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4E0210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52A546EF" w14:textId="77777777" w:rsidTr="00283BC3">
        <w:trPr>
          <w:trHeight w:val="300"/>
        </w:trPr>
        <w:tc>
          <w:tcPr>
            <w:tcW w:w="3402" w:type="dxa"/>
            <w:vMerge w:val="restart"/>
            <w:vAlign w:val="center"/>
          </w:tcPr>
          <w:p w14:paraId="49164A1F"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Internships</w:t>
            </w:r>
          </w:p>
        </w:tc>
        <w:tc>
          <w:tcPr>
            <w:tcW w:w="3402" w:type="dxa"/>
            <w:vMerge w:val="restart"/>
            <w:vAlign w:val="center"/>
          </w:tcPr>
          <w:p w14:paraId="772659E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2</w:t>
            </w:r>
          </w:p>
        </w:tc>
        <w:tc>
          <w:tcPr>
            <w:tcW w:w="3402" w:type="dxa"/>
            <w:vAlign w:val="center"/>
          </w:tcPr>
          <w:p w14:paraId="1554008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r>
      <w:tr w:rsidR="00DD4C49" w:rsidRPr="00C617E6" w14:paraId="0D7343B3" w14:textId="77777777" w:rsidTr="00283BC3">
        <w:trPr>
          <w:trHeight w:val="300"/>
        </w:trPr>
        <w:tc>
          <w:tcPr>
            <w:tcW w:w="3402" w:type="dxa"/>
            <w:vMerge/>
            <w:vAlign w:val="center"/>
          </w:tcPr>
          <w:p w14:paraId="299F1D6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58371B4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551E7B7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64753781" w14:textId="77777777" w:rsidTr="00283BC3">
        <w:trPr>
          <w:trHeight w:val="300"/>
        </w:trPr>
        <w:tc>
          <w:tcPr>
            <w:tcW w:w="3402" w:type="dxa"/>
            <w:vMerge w:val="restart"/>
            <w:vAlign w:val="center"/>
          </w:tcPr>
          <w:p w14:paraId="19F8D7BC"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Curricula</w:t>
            </w:r>
          </w:p>
        </w:tc>
        <w:tc>
          <w:tcPr>
            <w:tcW w:w="3402" w:type="dxa"/>
            <w:vMerge w:val="restart"/>
            <w:vAlign w:val="center"/>
          </w:tcPr>
          <w:p w14:paraId="7A79197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8</w:t>
            </w:r>
          </w:p>
        </w:tc>
        <w:tc>
          <w:tcPr>
            <w:tcW w:w="3402" w:type="dxa"/>
            <w:vAlign w:val="center"/>
          </w:tcPr>
          <w:p w14:paraId="12D3DA95"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1D8104C8" w14:textId="77777777" w:rsidTr="00283BC3">
        <w:trPr>
          <w:trHeight w:val="300"/>
        </w:trPr>
        <w:tc>
          <w:tcPr>
            <w:tcW w:w="3402" w:type="dxa"/>
            <w:vMerge/>
            <w:vAlign w:val="center"/>
          </w:tcPr>
          <w:p w14:paraId="7FDF4499"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357A1A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43E0AE0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r>
      <w:tr w:rsidR="00DD4C49" w:rsidRPr="00C617E6" w14:paraId="6E84A736" w14:textId="77777777" w:rsidTr="00283BC3">
        <w:trPr>
          <w:trHeight w:val="300"/>
        </w:trPr>
        <w:tc>
          <w:tcPr>
            <w:tcW w:w="3402" w:type="dxa"/>
            <w:vMerge/>
            <w:vAlign w:val="center"/>
          </w:tcPr>
          <w:p w14:paraId="79A1360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8A1E44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5BEA9C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Creation of Digital Content</w:t>
            </w:r>
          </w:p>
        </w:tc>
      </w:tr>
      <w:tr w:rsidR="00DD4C49" w:rsidRPr="00C617E6" w14:paraId="2D095B51" w14:textId="77777777" w:rsidTr="00283BC3">
        <w:trPr>
          <w:trHeight w:val="300"/>
        </w:trPr>
        <w:tc>
          <w:tcPr>
            <w:tcW w:w="3402" w:type="dxa"/>
            <w:vMerge/>
            <w:vAlign w:val="center"/>
          </w:tcPr>
          <w:p w14:paraId="720FB3FB"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5F789DA4"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144875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52B53AEB" w14:textId="77777777" w:rsidTr="00283BC3">
        <w:trPr>
          <w:trHeight w:val="300"/>
        </w:trPr>
        <w:tc>
          <w:tcPr>
            <w:tcW w:w="3402" w:type="dxa"/>
            <w:vMerge w:val="restart"/>
            <w:vAlign w:val="center"/>
          </w:tcPr>
          <w:p w14:paraId="5B01012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Modern Teaching</w:t>
            </w:r>
          </w:p>
        </w:tc>
        <w:tc>
          <w:tcPr>
            <w:tcW w:w="3402" w:type="dxa"/>
            <w:vMerge w:val="restart"/>
            <w:vAlign w:val="center"/>
          </w:tcPr>
          <w:p w14:paraId="5096F18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2</w:t>
            </w:r>
          </w:p>
        </w:tc>
        <w:tc>
          <w:tcPr>
            <w:tcW w:w="3402" w:type="dxa"/>
            <w:vAlign w:val="center"/>
          </w:tcPr>
          <w:p w14:paraId="49BC2A72"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44BF325D" w14:textId="77777777" w:rsidTr="00283BC3">
        <w:trPr>
          <w:trHeight w:val="300"/>
        </w:trPr>
        <w:tc>
          <w:tcPr>
            <w:tcW w:w="3402" w:type="dxa"/>
            <w:vMerge/>
            <w:vAlign w:val="center"/>
          </w:tcPr>
          <w:p w14:paraId="0DA22B9B"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216F91CF"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50396407"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18FC21F8" w14:textId="77777777" w:rsidTr="00283BC3">
        <w:trPr>
          <w:trHeight w:val="300"/>
        </w:trPr>
        <w:tc>
          <w:tcPr>
            <w:tcW w:w="3402" w:type="dxa"/>
            <w:vMerge w:val="restart"/>
            <w:vAlign w:val="center"/>
          </w:tcPr>
          <w:p w14:paraId="75FC011C"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Competitions</w:t>
            </w:r>
          </w:p>
        </w:tc>
        <w:tc>
          <w:tcPr>
            <w:tcW w:w="3402" w:type="dxa"/>
            <w:vMerge w:val="restart"/>
            <w:vAlign w:val="center"/>
          </w:tcPr>
          <w:p w14:paraId="5FC37B8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2</w:t>
            </w:r>
          </w:p>
        </w:tc>
        <w:tc>
          <w:tcPr>
            <w:tcW w:w="3402" w:type="dxa"/>
            <w:vAlign w:val="center"/>
          </w:tcPr>
          <w:p w14:paraId="696669F7"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Poverty &amp; Wealth Disparities</w:t>
            </w:r>
          </w:p>
        </w:tc>
      </w:tr>
      <w:tr w:rsidR="00DD4C49" w:rsidRPr="00C617E6" w14:paraId="0F9BA581" w14:textId="77777777" w:rsidTr="00283BC3">
        <w:trPr>
          <w:trHeight w:val="300"/>
        </w:trPr>
        <w:tc>
          <w:tcPr>
            <w:tcW w:w="3402" w:type="dxa"/>
            <w:vMerge/>
            <w:vAlign w:val="center"/>
          </w:tcPr>
          <w:p w14:paraId="1BAFD68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43C5ABB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11589D6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3981AF9C" w14:textId="77777777" w:rsidTr="00283BC3">
        <w:trPr>
          <w:trHeight w:val="300"/>
        </w:trPr>
        <w:tc>
          <w:tcPr>
            <w:tcW w:w="3402" w:type="dxa"/>
            <w:vMerge/>
            <w:vAlign w:val="center"/>
          </w:tcPr>
          <w:p w14:paraId="61290FF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7F56693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10F782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r>
      <w:tr w:rsidR="00DD4C49" w:rsidRPr="00C617E6" w14:paraId="24DD50B1" w14:textId="77777777" w:rsidTr="00283BC3">
        <w:trPr>
          <w:trHeight w:val="300"/>
        </w:trPr>
        <w:tc>
          <w:tcPr>
            <w:tcW w:w="3402" w:type="dxa"/>
            <w:vMerge/>
            <w:vAlign w:val="center"/>
          </w:tcPr>
          <w:p w14:paraId="3F3AD10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4E72062F"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0764109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338F358A" w14:textId="77777777" w:rsidTr="00283BC3">
        <w:trPr>
          <w:trHeight w:val="300"/>
        </w:trPr>
        <w:tc>
          <w:tcPr>
            <w:tcW w:w="3402" w:type="dxa"/>
            <w:vMerge w:val="restart"/>
            <w:vAlign w:val="center"/>
          </w:tcPr>
          <w:p w14:paraId="596D55F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lastRenderedPageBreak/>
              <w:t>Hybrid Learning</w:t>
            </w:r>
          </w:p>
        </w:tc>
        <w:tc>
          <w:tcPr>
            <w:tcW w:w="3402" w:type="dxa"/>
            <w:vMerge w:val="restart"/>
            <w:vAlign w:val="center"/>
          </w:tcPr>
          <w:p w14:paraId="5288B3E2"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8</w:t>
            </w:r>
          </w:p>
        </w:tc>
        <w:tc>
          <w:tcPr>
            <w:tcW w:w="3402" w:type="dxa"/>
            <w:vAlign w:val="center"/>
          </w:tcPr>
          <w:p w14:paraId="6169D14C"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r>
      <w:tr w:rsidR="00DD4C49" w:rsidRPr="00C617E6" w14:paraId="7726BE31" w14:textId="77777777" w:rsidTr="00283BC3">
        <w:trPr>
          <w:trHeight w:val="300"/>
        </w:trPr>
        <w:tc>
          <w:tcPr>
            <w:tcW w:w="3402" w:type="dxa"/>
            <w:vMerge/>
            <w:vAlign w:val="center"/>
          </w:tcPr>
          <w:p w14:paraId="1805BC50"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2F15FFF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7A0A45D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AI, Machine Learning &amp; the Power of Data</w:t>
            </w:r>
          </w:p>
        </w:tc>
      </w:tr>
      <w:tr w:rsidR="00DD4C49" w:rsidRPr="00C617E6" w14:paraId="5D2812EB" w14:textId="77777777" w:rsidTr="00283BC3">
        <w:trPr>
          <w:trHeight w:val="300"/>
        </w:trPr>
        <w:tc>
          <w:tcPr>
            <w:tcW w:w="3402" w:type="dxa"/>
            <w:vMerge/>
            <w:vAlign w:val="center"/>
          </w:tcPr>
          <w:p w14:paraId="245B63B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610C944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AA16839"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74AD48CC" w14:textId="77777777" w:rsidTr="00283BC3">
        <w:trPr>
          <w:trHeight w:val="300"/>
        </w:trPr>
        <w:tc>
          <w:tcPr>
            <w:tcW w:w="3402" w:type="dxa"/>
            <w:vMerge/>
            <w:vAlign w:val="center"/>
          </w:tcPr>
          <w:p w14:paraId="656AB4C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49A56C30"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A3454FC"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Creation of Digital Content</w:t>
            </w:r>
          </w:p>
        </w:tc>
      </w:tr>
      <w:tr w:rsidR="00DD4C49" w:rsidRPr="00C617E6" w14:paraId="4E75E99D" w14:textId="77777777" w:rsidTr="00283BC3">
        <w:trPr>
          <w:trHeight w:val="300"/>
        </w:trPr>
        <w:tc>
          <w:tcPr>
            <w:tcW w:w="3402" w:type="dxa"/>
            <w:vMerge w:val="restart"/>
            <w:vAlign w:val="center"/>
          </w:tcPr>
          <w:p w14:paraId="36CEA09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Financial Aid &amp; Grants</w:t>
            </w:r>
          </w:p>
        </w:tc>
        <w:tc>
          <w:tcPr>
            <w:tcW w:w="3402" w:type="dxa"/>
            <w:vMerge w:val="restart"/>
            <w:vAlign w:val="center"/>
          </w:tcPr>
          <w:p w14:paraId="2FF46D1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19</w:t>
            </w:r>
          </w:p>
        </w:tc>
        <w:tc>
          <w:tcPr>
            <w:tcW w:w="3402" w:type="dxa"/>
            <w:vAlign w:val="center"/>
          </w:tcPr>
          <w:p w14:paraId="4F0A053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Poverty &amp; Wealth Disparities</w:t>
            </w:r>
          </w:p>
        </w:tc>
      </w:tr>
      <w:tr w:rsidR="00DD4C49" w:rsidRPr="00C617E6" w14:paraId="0A637559" w14:textId="77777777" w:rsidTr="00283BC3">
        <w:trPr>
          <w:trHeight w:val="300"/>
        </w:trPr>
        <w:tc>
          <w:tcPr>
            <w:tcW w:w="3402" w:type="dxa"/>
            <w:vMerge/>
            <w:vAlign w:val="center"/>
          </w:tcPr>
          <w:p w14:paraId="1C900A7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5CED8C2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2026C515"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r>
      <w:tr w:rsidR="00DD4C49" w:rsidRPr="00C617E6" w14:paraId="564CFD17" w14:textId="77777777" w:rsidTr="00283BC3">
        <w:trPr>
          <w:trHeight w:val="300"/>
        </w:trPr>
        <w:tc>
          <w:tcPr>
            <w:tcW w:w="3402" w:type="dxa"/>
            <w:vMerge/>
            <w:vAlign w:val="center"/>
          </w:tcPr>
          <w:p w14:paraId="24998C15"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19FD6A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5BFB648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r>
      <w:tr w:rsidR="00DD4C49" w:rsidRPr="00C617E6" w14:paraId="46E8ED14" w14:textId="77777777" w:rsidTr="00283BC3">
        <w:trPr>
          <w:trHeight w:val="300"/>
        </w:trPr>
        <w:tc>
          <w:tcPr>
            <w:tcW w:w="3402" w:type="dxa"/>
            <w:vMerge/>
            <w:vAlign w:val="center"/>
          </w:tcPr>
          <w:p w14:paraId="629637F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7EDEC0D"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D85891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Economic Instability</w:t>
            </w:r>
          </w:p>
        </w:tc>
      </w:tr>
      <w:tr w:rsidR="00DD4C49" w:rsidRPr="00C617E6" w14:paraId="3EF3D689" w14:textId="77777777" w:rsidTr="00283BC3">
        <w:trPr>
          <w:trHeight w:val="300"/>
        </w:trPr>
        <w:tc>
          <w:tcPr>
            <w:tcW w:w="3402" w:type="dxa"/>
            <w:vMerge/>
            <w:vAlign w:val="center"/>
          </w:tcPr>
          <w:p w14:paraId="70DBFB2B"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423F97D5"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1CB09FEC"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Mental Health Crisis</w:t>
            </w:r>
          </w:p>
        </w:tc>
      </w:tr>
      <w:tr w:rsidR="00DD4C49" w:rsidRPr="00C617E6" w14:paraId="1F005D3A" w14:textId="77777777" w:rsidTr="00283BC3">
        <w:trPr>
          <w:trHeight w:val="300"/>
        </w:trPr>
        <w:tc>
          <w:tcPr>
            <w:tcW w:w="3402" w:type="dxa"/>
            <w:vMerge/>
            <w:vAlign w:val="center"/>
          </w:tcPr>
          <w:p w14:paraId="2B7A094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03C2DBE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57A46F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Systematic Health Inequalities</w:t>
            </w:r>
          </w:p>
        </w:tc>
      </w:tr>
      <w:tr w:rsidR="00DD4C49" w:rsidRPr="00C617E6" w14:paraId="04769E1F" w14:textId="77777777" w:rsidTr="00283BC3">
        <w:trPr>
          <w:trHeight w:val="300"/>
        </w:trPr>
        <w:tc>
          <w:tcPr>
            <w:tcW w:w="3402" w:type="dxa"/>
            <w:vMerge w:val="restart"/>
            <w:vAlign w:val="center"/>
          </w:tcPr>
          <w:p w14:paraId="6C052D1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Sustainable Energy</w:t>
            </w:r>
          </w:p>
        </w:tc>
        <w:tc>
          <w:tcPr>
            <w:tcW w:w="3402" w:type="dxa"/>
            <w:vMerge w:val="restart"/>
            <w:vAlign w:val="center"/>
          </w:tcPr>
          <w:p w14:paraId="1D9FE64F"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17</w:t>
            </w:r>
          </w:p>
        </w:tc>
        <w:tc>
          <w:tcPr>
            <w:tcW w:w="3402" w:type="dxa"/>
            <w:vAlign w:val="center"/>
          </w:tcPr>
          <w:p w14:paraId="1A53307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3F0D106D" w14:textId="77777777" w:rsidTr="00283BC3">
        <w:trPr>
          <w:trHeight w:val="300"/>
        </w:trPr>
        <w:tc>
          <w:tcPr>
            <w:tcW w:w="3402" w:type="dxa"/>
            <w:vMerge/>
            <w:vAlign w:val="center"/>
          </w:tcPr>
          <w:p w14:paraId="559CC5C8"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7A5C5E2C"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4495B9FE"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Mental Health Crisis</w:t>
            </w:r>
          </w:p>
        </w:tc>
      </w:tr>
      <w:tr w:rsidR="00DD4C49" w:rsidRPr="00C617E6" w14:paraId="788D5BEB" w14:textId="77777777" w:rsidTr="00283BC3">
        <w:trPr>
          <w:trHeight w:val="300"/>
        </w:trPr>
        <w:tc>
          <w:tcPr>
            <w:tcW w:w="3402" w:type="dxa"/>
            <w:vMerge/>
            <w:vAlign w:val="center"/>
          </w:tcPr>
          <w:p w14:paraId="733C068D"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60D4511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4C37178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Community Migration</w:t>
            </w:r>
          </w:p>
        </w:tc>
      </w:tr>
      <w:tr w:rsidR="00DD4C49" w:rsidRPr="00C617E6" w14:paraId="0B2D8A17" w14:textId="77777777" w:rsidTr="00283BC3">
        <w:trPr>
          <w:trHeight w:val="300"/>
        </w:trPr>
        <w:tc>
          <w:tcPr>
            <w:tcW w:w="3402" w:type="dxa"/>
            <w:vMerge/>
            <w:vAlign w:val="center"/>
          </w:tcPr>
          <w:p w14:paraId="620C3F14"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0ADCD416"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54C1001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Systematic Health Inequalities</w:t>
            </w:r>
          </w:p>
        </w:tc>
      </w:tr>
      <w:tr w:rsidR="00DD4C49" w:rsidRPr="00C617E6" w14:paraId="2C31682E" w14:textId="77777777" w:rsidTr="00283BC3">
        <w:trPr>
          <w:trHeight w:val="300"/>
        </w:trPr>
        <w:tc>
          <w:tcPr>
            <w:tcW w:w="3402" w:type="dxa"/>
            <w:vMerge/>
            <w:vAlign w:val="center"/>
          </w:tcPr>
          <w:p w14:paraId="6D174103"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025F3D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3B079023"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AI, Machine Learning &amp; the Power of Data</w:t>
            </w:r>
          </w:p>
        </w:tc>
      </w:tr>
      <w:tr w:rsidR="00DD4C49" w:rsidRPr="00C617E6" w14:paraId="1D5797C9" w14:textId="77777777" w:rsidTr="00283BC3">
        <w:trPr>
          <w:trHeight w:val="300"/>
        </w:trPr>
        <w:tc>
          <w:tcPr>
            <w:tcW w:w="3402" w:type="dxa"/>
            <w:vMerge/>
            <w:vAlign w:val="center"/>
          </w:tcPr>
          <w:p w14:paraId="7E7681E7"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236268EA"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115FA55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Creation of Digital Content</w:t>
            </w:r>
          </w:p>
        </w:tc>
      </w:tr>
      <w:tr w:rsidR="00DD4C49" w:rsidRPr="00C617E6" w14:paraId="7AE2D8BD" w14:textId="77777777" w:rsidTr="00283BC3">
        <w:trPr>
          <w:trHeight w:val="300"/>
        </w:trPr>
        <w:tc>
          <w:tcPr>
            <w:tcW w:w="3402" w:type="dxa"/>
            <w:vMerge w:val="restart"/>
            <w:vAlign w:val="center"/>
          </w:tcPr>
          <w:p w14:paraId="4466B9EF"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Waste &amp; Water Management</w:t>
            </w:r>
          </w:p>
        </w:tc>
        <w:tc>
          <w:tcPr>
            <w:tcW w:w="3402" w:type="dxa"/>
            <w:vMerge w:val="restart"/>
            <w:vAlign w:val="center"/>
          </w:tcPr>
          <w:p w14:paraId="33F7DD57"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6</w:t>
            </w:r>
          </w:p>
        </w:tc>
        <w:tc>
          <w:tcPr>
            <w:tcW w:w="3402" w:type="dxa"/>
            <w:vAlign w:val="center"/>
          </w:tcPr>
          <w:p w14:paraId="46F3327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r>
      <w:tr w:rsidR="00DD4C49" w:rsidRPr="00C617E6" w14:paraId="56DA04D2" w14:textId="77777777" w:rsidTr="00283BC3">
        <w:trPr>
          <w:trHeight w:val="300"/>
        </w:trPr>
        <w:tc>
          <w:tcPr>
            <w:tcW w:w="3402" w:type="dxa"/>
            <w:vMerge/>
            <w:vAlign w:val="center"/>
          </w:tcPr>
          <w:p w14:paraId="6BA1B3A2"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5753A20"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D43A33B"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Economic Instability</w:t>
            </w:r>
          </w:p>
        </w:tc>
      </w:tr>
      <w:tr w:rsidR="00DD4C49" w:rsidRPr="00C617E6" w14:paraId="4DCFA16F" w14:textId="77777777" w:rsidTr="00283BC3">
        <w:trPr>
          <w:trHeight w:val="300"/>
        </w:trPr>
        <w:tc>
          <w:tcPr>
            <w:tcW w:w="3402" w:type="dxa"/>
            <w:vMerge/>
            <w:vAlign w:val="center"/>
          </w:tcPr>
          <w:p w14:paraId="04F7C5D5"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Merge/>
            <w:vAlign w:val="center"/>
          </w:tcPr>
          <w:p w14:paraId="306D322E" w14:textId="77777777" w:rsidR="00DD4C49" w:rsidRPr="009E5E78" w:rsidRDefault="00DD4C49">
            <w:pPr>
              <w:widowControl w:val="0"/>
              <w:pBdr>
                <w:top w:val="nil"/>
                <w:left w:val="nil"/>
                <w:bottom w:val="nil"/>
                <w:right w:val="nil"/>
                <w:between w:val="nil"/>
              </w:pBdr>
              <w:spacing w:line="276" w:lineRule="auto"/>
              <w:rPr>
                <w:rFonts w:asciiTheme="majorBidi" w:hAnsiTheme="majorBidi" w:cstheme="majorBidi"/>
                <w:color w:val="000000"/>
              </w:rPr>
            </w:pPr>
          </w:p>
        </w:tc>
        <w:tc>
          <w:tcPr>
            <w:tcW w:w="3402" w:type="dxa"/>
            <w:vAlign w:val="center"/>
          </w:tcPr>
          <w:p w14:paraId="682AD238"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Poverty &amp; Wealth Disparities</w:t>
            </w:r>
          </w:p>
        </w:tc>
      </w:tr>
    </w:tbl>
    <w:p w14:paraId="3170F92A" w14:textId="77777777" w:rsidR="00DD4C49" w:rsidRPr="009E5E78" w:rsidRDefault="00DD4C49">
      <w:pPr>
        <w:spacing w:line="240" w:lineRule="auto"/>
        <w:rPr>
          <w:rFonts w:asciiTheme="majorBidi" w:eastAsia="Times New Roman" w:hAnsiTheme="majorBidi" w:cstheme="majorBidi"/>
          <w:sz w:val="24"/>
          <w:szCs w:val="24"/>
        </w:rPr>
        <w:sectPr w:rsidR="00DD4C49" w:rsidRPr="009E5E78">
          <w:headerReference w:type="even" r:id="rId8"/>
          <w:headerReference w:type="default" r:id="rId9"/>
          <w:footerReference w:type="even" r:id="rId10"/>
          <w:footerReference w:type="default" r:id="rId11"/>
          <w:headerReference w:type="first" r:id="rId12"/>
          <w:footerReference w:type="first" r:id="rId13"/>
          <w:pgSz w:w="11906" w:h="16838"/>
          <w:pgMar w:top="1440" w:right="827" w:bottom="1440" w:left="873" w:header="720" w:footer="720" w:gutter="0"/>
          <w:pgNumType w:start="1"/>
          <w:cols w:space="720"/>
        </w:sectPr>
      </w:pPr>
    </w:p>
    <w:p w14:paraId="561391EE" w14:textId="4B4610DB" w:rsidR="00DD4C49" w:rsidRPr="009E5E78" w:rsidRDefault="00000000">
      <w:pPr>
        <w:spacing w:line="240" w:lineRule="auto"/>
        <w:rPr>
          <w:rFonts w:asciiTheme="majorBidi" w:eastAsia="Times New Roman" w:hAnsiTheme="majorBidi" w:cstheme="majorBidi"/>
          <w:i/>
          <w:sz w:val="24"/>
          <w:szCs w:val="24"/>
        </w:rPr>
      </w:pPr>
      <w:bookmarkStart w:id="1" w:name="_pc2e496u6xh6" w:colFirst="0" w:colLast="0"/>
      <w:bookmarkEnd w:id="1"/>
      <w:r w:rsidRPr="009E5E78">
        <w:rPr>
          <w:rFonts w:asciiTheme="majorBidi" w:eastAsia="Times New Roman" w:hAnsiTheme="majorBidi" w:cstheme="majorBidi"/>
          <w:b/>
          <w:sz w:val="24"/>
          <w:szCs w:val="24"/>
        </w:rPr>
        <w:lastRenderedPageBreak/>
        <w:t>Table S4</w:t>
      </w:r>
      <w:r w:rsidRPr="009E5E78">
        <w:rPr>
          <w:rFonts w:asciiTheme="majorBidi" w:eastAsia="Times New Roman" w:hAnsiTheme="majorBidi" w:cstheme="majorBidi"/>
          <w:i/>
          <w:sz w:val="24"/>
          <w:szCs w:val="24"/>
        </w:rPr>
        <w:t xml:space="preserve"> Colored Map Illustrating the Alignment of Sustainability Practices with Megatrends for the Investigated Campuses. </w:t>
      </w:r>
    </w:p>
    <w:p w14:paraId="47D230DA" w14:textId="77777777" w:rsidR="00DD4C49" w:rsidRPr="009E5E78" w:rsidRDefault="00000000">
      <w:pPr>
        <w:tabs>
          <w:tab w:val="left" w:pos="10935"/>
        </w:tabs>
        <w:spacing w:line="240" w:lineRule="auto"/>
        <w:rPr>
          <w:rFonts w:asciiTheme="majorBidi" w:eastAsia="Times New Roman" w:hAnsiTheme="majorBidi" w:cstheme="majorBidi"/>
          <w:i/>
          <w:sz w:val="24"/>
          <w:szCs w:val="24"/>
        </w:rPr>
      </w:pPr>
      <w:r w:rsidRPr="009E5E78">
        <w:rPr>
          <w:rFonts w:asciiTheme="majorBidi" w:eastAsia="Times New Roman" w:hAnsiTheme="majorBidi" w:cstheme="majorBidi"/>
          <w:i/>
          <w:sz w:val="24"/>
          <w:szCs w:val="24"/>
        </w:rPr>
        <w:tab/>
      </w:r>
    </w:p>
    <w:tbl>
      <w:tblPr>
        <w:tblStyle w:val="a2"/>
        <w:tblW w:w="1512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33"/>
        <w:gridCol w:w="1180"/>
        <w:gridCol w:w="1180"/>
        <w:gridCol w:w="1183"/>
        <w:gridCol w:w="1180"/>
        <w:gridCol w:w="1180"/>
        <w:gridCol w:w="1183"/>
        <w:gridCol w:w="1180"/>
        <w:gridCol w:w="1180"/>
        <w:gridCol w:w="1183"/>
        <w:gridCol w:w="1180"/>
        <w:gridCol w:w="1183"/>
      </w:tblGrid>
      <w:tr w:rsidR="00DD4C49" w:rsidRPr="00865EEA" w14:paraId="138EE758" w14:textId="77777777" w:rsidTr="00283BC3">
        <w:trPr>
          <w:trHeight w:val="20"/>
          <w:tblHeader/>
        </w:trPr>
        <w:tc>
          <w:tcPr>
            <w:tcW w:w="2133" w:type="dxa"/>
            <w:tcMar>
              <w:top w:w="80" w:type="dxa"/>
              <w:left w:w="80" w:type="dxa"/>
              <w:bottom w:w="80" w:type="dxa"/>
              <w:right w:w="80" w:type="dxa"/>
            </w:tcMar>
            <w:vAlign w:val="center"/>
          </w:tcPr>
          <w:p w14:paraId="65A8E96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Sustainability Practice</w:t>
            </w:r>
          </w:p>
        </w:tc>
        <w:tc>
          <w:tcPr>
            <w:tcW w:w="1180" w:type="dxa"/>
            <w:tcMar>
              <w:top w:w="80" w:type="dxa"/>
              <w:left w:w="80" w:type="dxa"/>
              <w:bottom w:w="80" w:type="dxa"/>
              <w:right w:w="80" w:type="dxa"/>
            </w:tcMar>
            <w:vAlign w:val="center"/>
          </w:tcPr>
          <w:p w14:paraId="1C0F9FF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Inclusive &amp; Equitable Education</w:t>
            </w:r>
          </w:p>
        </w:tc>
        <w:tc>
          <w:tcPr>
            <w:tcW w:w="1180" w:type="dxa"/>
            <w:tcMar>
              <w:top w:w="80" w:type="dxa"/>
              <w:left w:w="80" w:type="dxa"/>
              <w:bottom w:w="80" w:type="dxa"/>
              <w:right w:w="80" w:type="dxa"/>
            </w:tcMar>
            <w:vAlign w:val="center"/>
          </w:tcPr>
          <w:p w14:paraId="1E7978E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Systematic Health Inequalities</w:t>
            </w:r>
          </w:p>
        </w:tc>
        <w:tc>
          <w:tcPr>
            <w:tcW w:w="1183" w:type="dxa"/>
            <w:tcMar>
              <w:top w:w="80" w:type="dxa"/>
              <w:left w:w="80" w:type="dxa"/>
              <w:bottom w:w="80" w:type="dxa"/>
              <w:right w:w="80" w:type="dxa"/>
            </w:tcMar>
            <w:vAlign w:val="center"/>
          </w:tcPr>
          <w:p w14:paraId="351F7D5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Micro-Credential Programs</w:t>
            </w:r>
          </w:p>
        </w:tc>
        <w:tc>
          <w:tcPr>
            <w:tcW w:w="1180" w:type="dxa"/>
            <w:tcMar>
              <w:top w:w="80" w:type="dxa"/>
              <w:left w:w="80" w:type="dxa"/>
              <w:bottom w:w="80" w:type="dxa"/>
              <w:right w:w="80" w:type="dxa"/>
            </w:tcMar>
            <w:vAlign w:val="center"/>
          </w:tcPr>
          <w:p w14:paraId="141893D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Community Migration</w:t>
            </w:r>
          </w:p>
        </w:tc>
        <w:tc>
          <w:tcPr>
            <w:tcW w:w="1180" w:type="dxa"/>
            <w:tcMar>
              <w:top w:w="80" w:type="dxa"/>
              <w:left w:w="80" w:type="dxa"/>
              <w:bottom w:w="80" w:type="dxa"/>
              <w:right w:w="80" w:type="dxa"/>
            </w:tcMar>
            <w:vAlign w:val="center"/>
          </w:tcPr>
          <w:p w14:paraId="0DECE7D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Mental Health Crisis</w:t>
            </w:r>
          </w:p>
        </w:tc>
        <w:tc>
          <w:tcPr>
            <w:tcW w:w="1183" w:type="dxa"/>
            <w:tcMar>
              <w:top w:w="80" w:type="dxa"/>
              <w:left w:w="80" w:type="dxa"/>
              <w:bottom w:w="80" w:type="dxa"/>
              <w:right w:w="80" w:type="dxa"/>
            </w:tcMar>
            <w:vAlign w:val="center"/>
          </w:tcPr>
          <w:p w14:paraId="5486EE2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Economic Instability</w:t>
            </w:r>
          </w:p>
        </w:tc>
        <w:tc>
          <w:tcPr>
            <w:tcW w:w="1180" w:type="dxa"/>
            <w:tcMar>
              <w:top w:w="80" w:type="dxa"/>
              <w:left w:w="80" w:type="dxa"/>
              <w:bottom w:w="80" w:type="dxa"/>
              <w:right w:w="80" w:type="dxa"/>
            </w:tcMar>
            <w:vAlign w:val="center"/>
          </w:tcPr>
          <w:p w14:paraId="576C5B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Poverty/ Wealth Disparities</w:t>
            </w:r>
          </w:p>
        </w:tc>
        <w:tc>
          <w:tcPr>
            <w:tcW w:w="1180" w:type="dxa"/>
            <w:tcMar>
              <w:top w:w="80" w:type="dxa"/>
              <w:left w:w="80" w:type="dxa"/>
              <w:bottom w:w="80" w:type="dxa"/>
              <w:right w:w="80" w:type="dxa"/>
            </w:tcMar>
            <w:vAlign w:val="center"/>
          </w:tcPr>
          <w:p w14:paraId="72EE546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Climate Change &amp; Sustainability</w:t>
            </w:r>
          </w:p>
        </w:tc>
        <w:tc>
          <w:tcPr>
            <w:tcW w:w="1183" w:type="dxa"/>
            <w:tcMar>
              <w:top w:w="80" w:type="dxa"/>
              <w:left w:w="80" w:type="dxa"/>
              <w:bottom w:w="80" w:type="dxa"/>
              <w:right w:w="80" w:type="dxa"/>
            </w:tcMar>
            <w:vAlign w:val="center"/>
          </w:tcPr>
          <w:p w14:paraId="3C29846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Creation of Digital Content</w:t>
            </w:r>
          </w:p>
        </w:tc>
        <w:tc>
          <w:tcPr>
            <w:tcW w:w="1180" w:type="dxa"/>
            <w:tcMar>
              <w:top w:w="80" w:type="dxa"/>
              <w:left w:w="80" w:type="dxa"/>
              <w:bottom w:w="80" w:type="dxa"/>
              <w:right w:w="80" w:type="dxa"/>
            </w:tcMar>
            <w:vAlign w:val="center"/>
          </w:tcPr>
          <w:p w14:paraId="1FC872A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AI, Machine Learning &amp; the Power of Data</w:t>
            </w:r>
          </w:p>
        </w:tc>
        <w:tc>
          <w:tcPr>
            <w:tcW w:w="1183" w:type="dxa"/>
            <w:tcMar>
              <w:top w:w="80" w:type="dxa"/>
              <w:left w:w="80" w:type="dxa"/>
              <w:bottom w:w="80" w:type="dxa"/>
              <w:right w:w="80" w:type="dxa"/>
            </w:tcMar>
            <w:vAlign w:val="center"/>
          </w:tcPr>
          <w:p w14:paraId="67E33C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b/>
                <w:color w:val="000000"/>
                <w:sz w:val="20"/>
                <w:szCs w:val="20"/>
              </w:rPr>
            </w:pPr>
            <w:r w:rsidRPr="009E5E78">
              <w:rPr>
                <w:rFonts w:asciiTheme="majorBidi" w:eastAsia="Times New Roman" w:hAnsiTheme="majorBidi" w:cstheme="majorBidi"/>
                <w:b/>
                <w:color w:val="000000"/>
                <w:sz w:val="20"/>
                <w:szCs w:val="20"/>
              </w:rPr>
              <w:t>Flexible Learning Modalities</w:t>
            </w:r>
          </w:p>
        </w:tc>
      </w:tr>
      <w:tr w:rsidR="00283BC3" w:rsidRPr="00865EEA" w14:paraId="421D263F" w14:textId="77777777">
        <w:trPr>
          <w:trHeight w:val="20"/>
        </w:trPr>
        <w:tc>
          <w:tcPr>
            <w:tcW w:w="2133" w:type="dxa"/>
            <w:tcMar>
              <w:top w:w="80" w:type="dxa"/>
              <w:left w:w="80" w:type="dxa"/>
              <w:bottom w:w="80" w:type="dxa"/>
              <w:right w:w="80" w:type="dxa"/>
            </w:tcMar>
            <w:vAlign w:val="center"/>
          </w:tcPr>
          <w:p w14:paraId="6C4DD99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Carpooling</w:t>
            </w:r>
          </w:p>
        </w:tc>
        <w:tc>
          <w:tcPr>
            <w:tcW w:w="1180" w:type="dxa"/>
            <w:shd w:val="clear" w:color="auto" w:fill="FFD666"/>
            <w:tcMar>
              <w:top w:w="80" w:type="dxa"/>
              <w:left w:w="80" w:type="dxa"/>
              <w:bottom w:w="80" w:type="dxa"/>
              <w:right w:w="80" w:type="dxa"/>
            </w:tcMar>
            <w:vAlign w:val="center"/>
          </w:tcPr>
          <w:p w14:paraId="01A209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05F702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67C73"/>
            <w:tcMar>
              <w:top w:w="80" w:type="dxa"/>
              <w:left w:w="80" w:type="dxa"/>
              <w:bottom w:w="80" w:type="dxa"/>
              <w:right w:w="80" w:type="dxa"/>
            </w:tcMar>
            <w:vAlign w:val="center"/>
          </w:tcPr>
          <w:p w14:paraId="285EE1E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B0D871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104DA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222CC90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2B29223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6413019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8317EC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2DD9B8F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E67C73"/>
            <w:tcMar>
              <w:top w:w="80" w:type="dxa"/>
              <w:left w:w="80" w:type="dxa"/>
              <w:bottom w:w="80" w:type="dxa"/>
              <w:right w:w="80" w:type="dxa"/>
            </w:tcMar>
            <w:vAlign w:val="center"/>
          </w:tcPr>
          <w:p w14:paraId="1498B9D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429746E5" w14:textId="77777777">
        <w:trPr>
          <w:trHeight w:val="20"/>
        </w:trPr>
        <w:tc>
          <w:tcPr>
            <w:tcW w:w="2133" w:type="dxa"/>
            <w:tcMar>
              <w:top w:w="80" w:type="dxa"/>
              <w:left w:w="80" w:type="dxa"/>
              <w:bottom w:w="80" w:type="dxa"/>
              <w:right w:w="80" w:type="dxa"/>
            </w:tcMar>
            <w:vAlign w:val="center"/>
          </w:tcPr>
          <w:p w14:paraId="735115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Waste management</w:t>
            </w:r>
          </w:p>
        </w:tc>
        <w:tc>
          <w:tcPr>
            <w:tcW w:w="1180" w:type="dxa"/>
            <w:shd w:val="clear" w:color="auto" w:fill="FFD666"/>
            <w:tcMar>
              <w:top w:w="80" w:type="dxa"/>
              <w:left w:w="80" w:type="dxa"/>
              <w:bottom w:w="80" w:type="dxa"/>
              <w:right w:w="80" w:type="dxa"/>
            </w:tcMar>
            <w:vAlign w:val="center"/>
          </w:tcPr>
          <w:p w14:paraId="08C12E2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614911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67C73"/>
            <w:tcMar>
              <w:top w:w="80" w:type="dxa"/>
              <w:left w:w="80" w:type="dxa"/>
              <w:bottom w:w="80" w:type="dxa"/>
              <w:right w:w="80" w:type="dxa"/>
            </w:tcMar>
            <w:vAlign w:val="center"/>
          </w:tcPr>
          <w:p w14:paraId="0E0E1F8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67C73"/>
            <w:tcMar>
              <w:top w:w="80" w:type="dxa"/>
              <w:left w:w="80" w:type="dxa"/>
              <w:bottom w:w="80" w:type="dxa"/>
              <w:right w:w="80" w:type="dxa"/>
            </w:tcMar>
            <w:vAlign w:val="center"/>
          </w:tcPr>
          <w:p w14:paraId="4EDC5C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6DC42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7AEFE0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5F7D901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6F0CB3C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55594D0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5DEC014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E67C73"/>
            <w:tcMar>
              <w:top w:w="80" w:type="dxa"/>
              <w:left w:w="80" w:type="dxa"/>
              <w:bottom w:w="80" w:type="dxa"/>
              <w:right w:w="80" w:type="dxa"/>
            </w:tcMar>
            <w:vAlign w:val="center"/>
          </w:tcPr>
          <w:p w14:paraId="41FA839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18D33AAE" w14:textId="77777777">
        <w:trPr>
          <w:trHeight w:val="20"/>
        </w:trPr>
        <w:tc>
          <w:tcPr>
            <w:tcW w:w="2133" w:type="dxa"/>
            <w:tcMar>
              <w:top w:w="80" w:type="dxa"/>
              <w:left w:w="80" w:type="dxa"/>
              <w:bottom w:w="80" w:type="dxa"/>
              <w:right w:w="80" w:type="dxa"/>
            </w:tcMar>
            <w:vAlign w:val="center"/>
          </w:tcPr>
          <w:p w14:paraId="40878F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Student Activities</w:t>
            </w:r>
          </w:p>
        </w:tc>
        <w:tc>
          <w:tcPr>
            <w:tcW w:w="1180" w:type="dxa"/>
            <w:shd w:val="clear" w:color="auto" w:fill="FFD666"/>
            <w:tcMar>
              <w:top w:w="80" w:type="dxa"/>
              <w:left w:w="80" w:type="dxa"/>
              <w:bottom w:w="80" w:type="dxa"/>
              <w:right w:w="80" w:type="dxa"/>
            </w:tcMar>
            <w:vAlign w:val="center"/>
          </w:tcPr>
          <w:p w14:paraId="2B998A0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C50140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71DAF0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8CF9E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FFB504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744267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C8549B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70692C2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0DD06D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67C73"/>
            <w:tcMar>
              <w:top w:w="80" w:type="dxa"/>
              <w:left w:w="80" w:type="dxa"/>
              <w:bottom w:w="80" w:type="dxa"/>
              <w:right w:w="80" w:type="dxa"/>
            </w:tcMar>
            <w:vAlign w:val="center"/>
          </w:tcPr>
          <w:p w14:paraId="0FF82A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E88954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EC1B2B8" w14:textId="77777777">
        <w:trPr>
          <w:trHeight w:val="20"/>
        </w:trPr>
        <w:tc>
          <w:tcPr>
            <w:tcW w:w="2133" w:type="dxa"/>
            <w:tcMar>
              <w:top w:w="80" w:type="dxa"/>
              <w:left w:w="80" w:type="dxa"/>
              <w:bottom w:w="80" w:type="dxa"/>
              <w:right w:w="80" w:type="dxa"/>
            </w:tcMar>
            <w:vAlign w:val="center"/>
          </w:tcPr>
          <w:p w14:paraId="7A7EEB0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Cultural Activities</w:t>
            </w:r>
          </w:p>
        </w:tc>
        <w:tc>
          <w:tcPr>
            <w:tcW w:w="1180" w:type="dxa"/>
            <w:shd w:val="clear" w:color="auto" w:fill="FFD666"/>
            <w:tcMar>
              <w:top w:w="80" w:type="dxa"/>
              <w:left w:w="80" w:type="dxa"/>
              <w:bottom w:w="80" w:type="dxa"/>
              <w:right w:w="80" w:type="dxa"/>
            </w:tcMar>
            <w:vAlign w:val="center"/>
          </w:tcPr>
          <w:p w14:paraId="720BE9E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E19F65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550C98A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5F496D8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EFC92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5A7E3ED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383DDC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8387A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69C5C02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6269FC3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6FEF9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CC253F6" w14:textId="77777777">
        <w:trPr>
          <w:trHeight w:val="20"/>
        </w:trPr>
        <w:tc>
          <w:tcPr>
            <w:tcW w:w="2133" w:type="dxa"/>
            <w:tcMar>
              <w:top w:w="80" w:type="dxa"/>
              <w:left w:w="80" w:type="dxa"/>
              <w:bottom w:w="80" w:type="dxa"/>
              <w:right w:w="80" w:type="dxa"/>
            </w:tcMar>
            <w:vAlign w:val="center"/>
          </w:tcPr>
          <w:p w14:paraId="77F20BB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Social Responsibility &amp; Community</w:t>
            </w:r>
          </w:p>
        </w:tc>
        <w:tc>
          <w:tcPr>
            <w:tcW w:w="1180" w:type="dxa"/>
            <w:shd w:val="clear" w:color="auto" w:fill="FFD666"/>
            <w:tcMar>
              <w:top w:w="80" w:type="dxa"/>
              <w:left w:w="80" w:type="dxa"/>
              <w:bottom w:w="80" w:type="dxa"/>
              <w:right w:w="80" w:type="dxa"/>
            </w:tcMar>
            <w:vAlign w:val="center"/>
          </w:tcPr>
          <w:p w14:paraId="1BB95C2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31102B3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5457A7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1BE68B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40C350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FFAD8C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55B6B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4F4AA20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D35B2C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018D2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2353B13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D75ABAB" w14:textId="77777777">
        <w:trPr>
          <w:trHeight w:val="20"/>
        </w:trPr>
        <w:tc>
          <w:tcPr>
            <w:tcW w:w="2133" w:type="dxa"/>
            <w:tcMar>
              <w:top w:w="80" w:type="dxa"/>
              <w:left w:w="80" w:type="dxa"/>
              <w:bottom w:w="80" w:type="dxa"/>
              <w:right w:w="80" w:type="dxa"/>
            </w:tcMar>
            <w:vAlign w:val="center"/>
          </w:tcPr>
          <w:p w14:paraId="261BDB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Carbon Emissions</w:t>
            </w:r>
          </w:p>
        </w:tc>
        <w:tc>
          <w:tcPr>
            <w:tcW w:w="1180" w:type="dxa"/>
            <w:shd w:val="clear" w:color="auto" w:fill="FFD666"/>
            <w:tcMar>
              <w:top w:w="80" w:type="dxa"/>
              <w:left w:w="80" w:type="dxa"/>
              <w:bottom w:w="80" w:type="dxa"/>
              <w:right w:w="80" w:type="dxa"/>
            </w:tcMar>
            <w:vAlign w:val="center"/>
          </w:tcPr>
          <w:p w14:paraId="15AFAE5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0FC0C61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17BD2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3638B5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38969E1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53B24C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8FFCD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889D87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B4197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E6F663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32B178D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BFFE55B" w14:textId="77777777">
        <w:trPr>
          <w:trHeight w:val="20"/>
        </w:trPr>
        <w:tc>
          <w:tcPr>
            <w:tcW w:w="2133" w:type="dxa"/>
            <w:tcMar>
              <w:top w:w="80" w:type="dxa"/>
              <w:left w:w="80" w:type="dxa"/>
              <w:bottom w:w="80" w:type="dxa"/>
              <w:right w:w="80" w:type="dxa"/>
            </w:tcMar>
            <w:vAlign w:val="center"/>
          </w:tcPr>
          <w:p w14:paraId="0647979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Collaboration &amp; Data Management</w:t>
            </w:r>
          </w:p>
        </w:tc>
        <w:tc>
          <w:tcPr>
            <w:tcW w:w="1180" w:type="dxa"/>
            <w:shd w:val="clear" w:color="auto" w:fill="FFD666"/>
            <w:tcMar>
              <w:top w:w="80" w:type="dxa"/>
              <w:left w:w="80" w:type="dxa"/>
              <w:bottom w:w="80" w:type="dxa"/>
              <w:right w:w="80" w:type="dxa"/>
            </w:tcMar>
            <w:vAlign w:val="center"/>
          </w:tcPr>
          <w:p w14:paraId="0390295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C8FD1F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477C4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1C404E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17FC846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D71557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FE97AF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0B1F5EC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D83B43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0A647A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161699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C107AE2" w14:textId="77777777">
        <w:trPr>
          <w:trHeight w:val="20"/>
        </w:trPr>
        <w:tc>
          <w:tcPr>
            <w:tcW w:w="2133" w:type="dxa"/>
            <w:tcMar>
              <w:top w:w="80" w:type="dxa"/>
              <w:left w:w="80" w:type="dxa"/>
              <w:bottom w:w="80" w:type="dxa"/>
              <w:right w:w="80" w:type="dxa"/>
            </w:tcMar>
            <w:vAlign w:val="center"/>
          </w:tcPr>
          <w:p w14:paraId="230EDE3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Continuing Education</w:t>
            </w:r>
          </w:p>
        </w:tc>
        <w:tc>
          <w:tcPr>
            <w:tcW w:w="1180" w:type="dxa"/>
            <w:shd w:val="clear" w:color="auto" w:fill="FFD666"/>
            <w:tcMar>
              <w:top w:w="80" w:type="dxa"/>
              <w:left w:w="80" w:type="dxa"/>
              <w:bottom w:w="80" w:type="dxa"/>
              <w:right w:w="80" w:type="dxa"/>
            </w:tcMar>
            <w:vAlign w:val="center"/>
          </w:tcPr>
          <w:p w14:paraId="0C702ED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6C0AFF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92A63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1A4672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1BA26D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153075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94D1A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0E052D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7B5FC9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BA9312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4CEC96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EF6E624" w14:textId="77777777">
        <w:trPr>
          <w:trHeight w:val="20"/>
        </w:trPr>
        <w:tc>
          <w:tcPr>
            <w:tcW w:w="2133" w:type="dxa"/>
            <w:tcMar>
              <w:top w:w="80" w:type="dxa"/>
              <w:left w:w="80" w:type="dxa"/>
              <w:bottom w:w="80" w:type="dxa"/>
              <w:right w:w="80" w:type="dxa"/>
            </w:tcMar>
            <w:vAlign w:val="center"/>
          </w:tcPr>
          <w:p w14:paraId="2F4718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Acceptance Rate</w:t>
            </w:r>
          </w:p>
        </w:tc>
        <w:tc>
          <w:tcPr>
            <w:tcW w:w="1180" w:type="dxa"/>
            <w:shd w:val="clear" w:color="auto" w:fill="E67C73"/>
            <w:tcMar>
              <w:top w:w="80" w:type="dxa"/>
              <w:left w:w="80" w:type="dxa"/>
              <w:bottom w:w="80" w:type="dxa"/>
              <w:right w:w="80" w:type="dxa"/>
            </w:tcMar>
            <w:vAlign w:val="center"/>
          </w:tcPr>
          <w:p w14:paraId="5582DB2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81D86E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FCC7CA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2D6990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DB9D8F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DC56EB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A36684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44A81E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966FB5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EC468A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FEFD62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EA0BA2F" w14:textId="77777777">
        <w:trPr>
          <w:trHeight w:val="20"/>
        </w:trPr>
        <w:tc>
          <w:tcPr>
            <w:tcW w:w="2133" w:type="dxa"/>
            <w:vMerge w:val="restart"/>
            <w:tcMar>
              <w:top w:w="80" w:type="dxa"/>
              <w:left w:w="80" w:type="dxa"/>
              <w:bottom w:w="80" w:type="dxa"/>
              <w:right w:w="80" w:type="dxa"/>
            </w:tcMar>
            <w:vAlign w:val="center"/>
          </w:tcPr>
          <w:p w14:paraId="50E7BC6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Assessments</w:t>
            </w:r>
          </w:p>
        </w:tc>
        <w:tc>
          <w:tcPr>
            <w:tcW w:w="1180" w:type="dxa"/>
            <w:shd w:val="clear" w:color="auto" w:fill="CCCF6C"/>
            <w:tcMar>
              <w:top w:w="80" w:type="dxa"/>
              <w:left w:w="80" w:type="dxa"/>
              <w:bottom w:w="80" w:type="dxa"/>
              <w:right w:w="80" w:type="dxa"/>
            </w:tcMar>
            <w:vAlign w:val="center"/>
          </w:tcPr>
          <w:p w14:paraId="6534C1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3EFF07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16E7E79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9AC125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949BF2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D36D93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C37E6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79670B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516E32D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0BA0EA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75F50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0ABD2150" w14:textId="77777777">
        <w:trPr>
          <w:trHeight w:val="20"/>
        </w:trPr>
        <w:tc>
          <w:tcPr>
            <w:tcW w:w="2133" w:type="dxa"/>
            <w:vMerge/>
            <w:tcMar>
              <w:top w:w="80" w:type="dxa"/>
              <w:left w:w="80" w:type="dxa"/>
              <w:bottom w:w="80" w:type="dxa"/>
              <w:right w:w="80" w:type="dxa"/>
            </w:tcMar>
            <w:vAlign w:val="center"/>
          </w:tcPr>
          <w:p w14:paraId="57137BEF"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CCCF6C"/>
            <w:tcMar>
              <w:top w:w="80" w:type="dxa"/>
              <w:left w:w="80" w:type="dxa"/>
              <w:bottom w:w="80" w:type="dxa"/>
              <w:right w:w="80" w:type="dxa"/>
            </w:tcMar>
            <w:vAlign w:val="center"/>
          </w:tcPr>
          <w:p w14:paraId="2186580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9EB63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164C5BC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A68E77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584665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73580F7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455667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B4822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951B8A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1F25E4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BAD19A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39218E7" w14:textId="77777777">
        <w:trPr>
          <w:trHeight w:val="20"/>
        </w:trPr>
        <w:tc>
          <w:tcPr>
            <w:tcW w:w="2133" w:type="dxa"/>
            <w:tcMar>
              <w:top w:w="80" w:type="dxa"/>
              <w:left w:w="80" w:type="dxa"/>
              <w:bottom w:w="80" w:type="dxa"/>
              <w:right w:w="80" w:type="dxa"/>
            </w:tcMar>
            <w:vAlign w:val="center"/>
          </w:tcPr>
          <w:p w14:paraId="14B3BC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Sustainability Reports</w:t>
            </w:r>
          </w:p>
        </w:tc>
        <w:tc>
          <w:tcPr>
            <w:tcW w:w="1180" w:type="dxa"/>
            <w:shd w:val="clear" w:color="auto" w:fill="CCCF6C"/>
            <w:tcMar>
              <w:top w:w="80" w:type="dxa"/>
              <w:left w:w="80" w:type="dxa"/>
              <w:bottom w:w="80" w:type="dxa"/>
              <w:right w:w="80" w:type="dxa"/>
            </w:tcMar>
            <w:vAlign w:val="center"/>
          </w:tcPr>
          <w:p w14:paraId="4E45DF9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99F58E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212286D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49B8F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ED5EC8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0FDF78D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B2BB7B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73462C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FBEC1C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741C42A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B35372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3F34E29" w14:textId="77777777">
        <w:trPr>
          <w:trHeight w:val="20"/>
        </w:trPr>
        <w:tc>
          <w:tcPr>
            <w:tcW w:w="2133" w:type="dxa"/>
            <w:vMerge w:val="restart"/>
            <w:tcMar>
              <w:top w:w="80" w:type="dxa"/>
              <w:left w:w="80" w:type="dxa"/>
              <w:bottom w:w="80" w:type="dxa"/>
              <w:right w:w="80" w:type="dxa"/>
            </w:tcMar>
            <w:vAlign w:val="center"/>
          </w:tcPr>
          <w:p w14:paraId="56D23D3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Assessments &amp; Reports</w:t>
            </w:r>
          </w:p>
        </w:tc>
        <w:tc>
          <w:tcPr>
            <w:tcW w:w="1180" w:type="dxa"/>
            <w:shd w:val="clear" w:color="auto" w:fill="CCCF6C"/>
            <w:tcMar>
              <w:top w:w="80" w:type="dxa"/>
              <w:left w:w="80" w:type="dxa"/>
              <w:bottom w:w="80" w:type="dxa"/>
              <w:right w:w="80" w:type="dxa"/>
            </w:tcMar>
            <w:vAlign w:val="center"/>
          </w:tcPr>
          <w:p w14:paraId="5A845FD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35EBA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04261EE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57BC88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8C7AEC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F886D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FF08C7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A4A110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267C9BF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15789C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F192D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31CC6F02" w14:textId="77777777">
        <w:trPr>
          <w:trHeight w:val="20"/>
        </w:trPr>
        <w:tc>
          <w:tcPr>
            <w:tcW w:w="2133" w:type="dxa"/>
            <w:vMerge/>
            <w:tcMar>
              <w:top w:w="80" w:type="dxa"/>
              <w:left w:w="80" w:type="dxa"/>
              <w:bottom w:w="80" w:type="dxa"/>
              <w:right w:w="80" w:type="dxa"/>
            </w:tcMar>
            <w:vAlign w:val="center"/>
          </w:tcPr>
          <w:p w14:paraId="780A3962"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CCCF6C"/>
            <w:tcMar>
              <w:top w:w="80" w:type="dxa"/>
              <w:left w:w="80" w:type="dxa"/>
              <w:bottom w:w="80" w:type="dxa"/>
              <w:right w:w="80" w:type="dxa"/>
            </w:tcMar>
            <w:vAlign w:val="center"/>
          </w:tcPr>
          <w:p w14:paraId="3B48512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05EE67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33BC492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94E786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26D626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964ED9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FFBDAC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C05CA9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253A77D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4F157E8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6A2E2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481A483" w14:textId="77777777">
        <w:trPr>
          <w:trHeight w:val="20"/>
        </w:trPr>
        <w:tc>
          <w:tcPr>
            <w:tcW w:w="2133" w:type="dxa"/>
            <w:tcMar>
              <w:top w:w="80" w:type="dxa"/>
              <w:left w:w="80" w:type="dxa"/>
              <w:bottom w:w="80" w:type="dxa"/>
              <w:right w:w="80" w:type="dxa"/>
            </w:tcMar>
            <w:vAlign w:val="center"/>
          </w:tcPr>
          <w:p w14:paraId="0ACB673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International Collaboration</w:t>
            </w:r>
          </w:p>
        </w:tc>
        <w:tc>
          <w:tcPr>
            <w:tcW w:w="1180" w:type="dxa"/>
            <w:shd w:val="clear" w:color="auto" w:fill="CCCF6C"/>
            <w:tcMar>
              <w:top w:w="80" w:type="dxa"/>
              <w:left w:w="80" w:type="dxa"/>
              <w:bottom w:w="80" w:type="dxa"/>
              <w:right w:w="80" w:type="dxa"/>
            </w:tcMar>
            <w:vAlign w:val="center"/>
          </w:tcPr>
          <w:p w14:paraId="3843410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722B58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599A21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90DC7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0B1F42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75F0D19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2A4672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6815A43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2149F7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2DB705B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16255C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0207FA00" w14:textId="77777777">
        <w:trPr>
          <w:trHeight w:val="20"/>
        </w:trPr>
        <w:tc>
          <w:tcPr>
            <w:tcW w:w="2133" w:type="dxa"/>
            <w:tcMar>
              <w:top w:w="80" w:type="dxa"/>
              <w:left w:w="80" w:type="dxa"/>
              <w:bottom w:w="80" w:type="dxa"/>
              <w:right w:w="80" w:type="dxa"/>
            </w:tcMar>
            <w:vAlign w:val="center"/>
          </w:tcPr>
          <w:p w14:paraId="4C90FAA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Pestel Analysis</w:t>
            </w:r>
          </w:p>
        </w:tc>
        <w:tc>
          <w:tcPr>
            <w:tcW w:w="1180" w:type="dxa"/>
            <w:shd w:val="clear" w:color="auto" w:fill="CCCF6C"/>
            <w:tcMar>
              <w:top w:w="80" w:type="dxa"/>
              <w:left w:w="80" w:type="dxa"/>
              <w:bottom w:w="80" w:type="dxa"/>
              <w:right w:w="80" w:type="dxa"/>
            </w:tcMar>
            <w:vAlign w:val="center"/>
          </w:tcPr>
          <w:p w14:paraId="70ED847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2FF4C8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7727B09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8AE204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B19A0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013EBEF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F301B8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539C430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2CC3A7E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690D0C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49CE4F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64FC268C" w14:textId="77777777">
        <w:trPr>
          <w:trHeight w:val="20"/>
        </w:trPr>
        <w:tc>
          <w:tcPr>
            <w:tcW w:w="2133" w:type="dxa"/>
            <w:tcMar>
              <w:top w:w="80" w:type="dxa"/>
              <w:left w:w="80" w:type="dxa"/>
              <w:bottom w:w="80" w:type="dxa"/>
              <w:right w:w="80" w:type="dxa"/>
            </w:tcMar>
            <w:vAlign w:val="center"/>
          </w:tcPr>
          <w:p w14:paraId="070E7C9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Energy Management</w:t>
            </w:r>
          </w:p>
        </w:tc>
        <w:tc>
          <w:tcPr>
            <w:tcW w:w="1180" w:type="dxa"/>
            <w:shd w:val="clear" w:color="auto" w:fill="CCCF6C"/>
            <w:tcMar>
              <w:top w:w="80" w:type="dxa"/>
              <w:left w:w="80" w:type="dxa"/>
              <w:bottom w:w="80" w:type="dxa"/>
              <w:right w:w="80" w:type="dxa"/>
            </w:tcMar>
            <w:vAlign w:val="center"/>
          </w:tcPr>
          <w:p w14:paraId="51CD5A6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E1149A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0843FB2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3065BA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5F641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33F6C1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32187B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4860528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24A866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70128E8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2F1E57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ED61B1C" w14:textId="77777777">
        <w:trPr>
          <w:trHeight w:val="20"/>
        </w:trPr>
        <w:tc>
          <w:tcPr>
            <w:tcW w:w="2133" w:type="dxa"/>
            <w:tcMar>
              <w:top w:w="80" w:type="dxa"/>
              <w:left w:w="80" w:type="dxa"/>
              <w:bottom w:w="80" w:type="dxa"/>
              <w:right w:w="80" w:type="dxa"/>
            </w:tcMar>
            <w:vAlign w:val="center"/>
          </w:tcPr>
          <w:p w14:paraId="385FA46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Finance</w:t>
            </w:r>
          </w:p>
        </w:tc>
        <w:tc>
          <w:tcPr>
            <w:tcW w:w="1180" w:type="dxa"/>
            <w:shd w:val="clear" w:color="auto" w:fill="FFD666"/>
            <w:tcMar>
              <w:top w:w="80" w:type="dxa"/>
              <w:left w:w="80" w:type="dxa"/>
              <w:bottom w:w="80" w:type="dxa"/>
              <w:right w:w="80" w:type="dxa"/>
            </w:tcMar>
            <w:vAlign w:val="center"/>
          </w:tcPr>
          <w:p w14:paraId="48339BB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EE9F5E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708B75C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131816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33DEB8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0980E90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317906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0AF7EBE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422874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1BACF17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54B7EB9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62316ED8" w14:textId="77777777">
        <w:trPr>
          <w:trHeight w:val="20"/>
        </w:trPr>
        <w:tc>
          <w:tcPr>
            <w:tcW w:w="2133" w:type="dxa"/>
            <w:tcMar>
              <w:top w:w="80" w:type="dxa"/>
              <w:left w:w="80" w:type="dxa"/>
              <w:bottom w:w="80" w:type="dxa"/>
              <w:right w:w="80" w:type="dxa"/>
            </w:tcMar>
            <w:vAlign w:val="center"/>
          </w:tcPr>
          <w:p w14:paraId="66DAC26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lastRenderedPageBreak/>
              <w:t>Sustainable Construction</w:t>
            </w:r>
          </w:p>
        </w:tc>
        <w:tc>
          <w:tcPr>
            <w:tcW w:w="1180" w:type="dxa"/>
            <w:shd w:val="clear" w:color="auto" w:fill="FFD666"/>
            <w:tcMar>
              <w:top w:w="80" w:type="dxa"/>
              <w:left w:w="80" w:type="dxa"/>
              <w:bottom w:w="80" w:type="dxa"/>
              <w:right w:w="80" w:type="dxa"/>
            </w:tcMar>
            <w:vAlign w:val="center"/>
          </w:tcPr>
          <w:p w14:paraId="7161FE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7610D1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67C73"/>
            <w:tcMar>
              <w:top w:w="80" w:type="dxa"/>
              <w:left w:w="80" w:type="dxa"/>
              <w:bottom w:w="80" w:type="dxa"/>
              <w:right w:w="80" w:type="dxa"/>
            </w:tcMar>
            <w:vAlign w:val="center"/>
          </w:tcPr>
          <w:p w14:paraId="4140183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2EE3F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9199B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0669F91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2A855A3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58E3DE8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8DCD15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0A589AF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043E398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EFA0E90" w14:textId="77777777">
        <w:trPr>
          <w:trHeight w:val="20"/>
        </w:trPr>
        <w:tc>
          <w:tcPr>
            <w:tcW w:w="2133" w:type="dxa"/>
            <w:tcMar>
              <w:top w:w="80" w:type="dxa"/>
              <w:left w:w="80" w:type="dxa"/>
              <w:bottom w:w="80" w:type="dxa"/>
              <w:right w:w="80" w:type="dxa"/>
            </w:tcMar>
            <w:vAlign w:val="center"/>
          </w:tcPr>
          <w:p w14:paraId="1D7631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Solar Tracking</w:t>
            </w:r>
          </w:p>
        </w:tc>
        <w:tc>
          <w:tcPr>
            <w:tcW w:w="1180" w:type="dxa"/>
            <w:shd w:val="clear" w:color="auto" w:fill="F6B86B"/>
            <w:tcMar>
              <w:top w:w="80" w:type="dxa"/>
              <w:left w:w="80" w:type="dxa"/>
              <w:bottom w:w="80" w:type="dxa"/>
              <w:right w:w="80" w:type="dxa"/>
            </w:tcMar>
            <w:vAlign w:val="center"/>
          </w:tcPr>
          <w:p w14:paraId="5A65582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CF416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3B15E4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51FA47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9A563A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28ECC56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E5CC7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6852A26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452D301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199F68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3A93B10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6BC602AC" w14:textId="77777777">
        <w:trPr>
          <w:trHeight w:val="20"/>
        </w:trPr>
        <w:tc>
          <w:tcPr>
            <w:tcW w:w="2133" w:type="dxa"/>
            <w:tcMar>
              <w:top w:w="80" w:type="dxa"/>
              <w:left w:w="80" w:type="dxa"/>
              <w:bottom w:w="80" w:type="dxa"/>
              <w:right w:w="80" w:type="dxa"/>
            </w:tcMar>
            <w:vAlign w:val="center"/>
          </w:tcPr>
          <w:p w14:paraId="6A0D81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Tree Utilization</w:t>
            </w:r>
          </w:p>
        </w:tc>
        <w:tc>
          <w:tcPr>
            <w:tcW w:w="1180" w:type="dxa"/>
            <w:shd w:val="clear" w:color="auto" w:fill="FFD666"/>
            <w:tcMar>
              <w:top w:w="80" w:type="dxa"/>
              <w:left w:w="80" w:type="dxa"/>
              <w:bottom w:w="80" w:type="dxa"/>
              <w:right w:w="80" w:type="dxa"/>
            </w:tcMar>
            <w:vAlign w:val="center"/>
          </w:tcPr>
          <w:p w14:paraId="2334C21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3A07741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4AFDF1A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B2D20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D3F513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11ADAF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E4EC32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0EA129A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57C6A80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7B290AA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7089A6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84B7FD1" w14:textId="77777777">
        <w:trPr>
          <w:trHeight w:val="20"/>
        </w:trPr>
        <w:tc>
          <w:tcPr>
            <w:tcW w:w="2133" w:type="dxa"/>
            <w:tcMar>
              <w:top w:w="80" w:type="dxa"/>
              <w:left w:w="80" w:type="dxa"/>
              <w:bottom w:w="80" w:type="dxa"/>
              <w:right w:w="80" w:type="dxa"/>
            </w:tcMar>
            <w:vAlign w:val="center"/>
          </w:tcPr>
          <w:p w14:paraId="26616F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Inclusion for differently abled</w:t>
            </w:r>
          </w:p>
        </w:tc>
        <w:tc>
          <w:tcPr>
            <w:tcW w:w="1180" w:type="dxa"/>
            <w:shd w:val="clear" w:color="auto" w:fill="63BE7B"/>
            <w:tcMar>
              <w:top w:w="80" w:type="dxa"/>
              <w:left w:w="80" w:type="dxa"/>
              <w:bottom w:w="80" w:type="dxa"/>
              <w:right w:w="80" w:type="dxa"/>
            </w:tcMar>
            <w:vAlign w:val="center"/>
          </w:tcPr>
          <w:p w14:paraId="030ECEA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6A1ABF6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EE9A6F"/>
            <w:tcMar>
              <w:top w:w="80" w:type="dxa"/>
              <w:left w:w="80" w:type="dxa"/>
              <w:bottom w:w="80" w:type="dxa"/>
              <w:right w:w="80" w:type="dxa"/>
            </w:tcMar>
            <w:vAlign w:val="center"/>
          </w:tcPr>
          <w:p w14:paraId="1F2E7B8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54522E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85A1C9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1406B62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087AB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FCA13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165EE2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51187D8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33950E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3BC9E47F" w14:textId="77777777">
        <w:trPr>
          <w:trHeight w:val="20"/>
        </w:trPr>
        <w:tc>
          <w:tcPr>
            <w:tcW w:w="2133" w:type="dxa"/>
            <w:tcMar>
              <w:top w:w="80" w:type="dxa"/>
              <w:left w:w="80" w:type="dxa"/>
              <w:bottom w:w="80" w:type="dxa"/>
              <w:right w:w="80" w:type="dxa"/>
            </w:tcMar>
            <w:vAlign w:val="center"/>
          </w:tcPr>
          <w:p w14:paraId="03737CD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Social Assistance</w:t>
            </w:r>
          </w:p>
        </w:tc>
        <w:tc>
          <w:tcPr>
            <w:tcW w:w="1180" w:type="dxa"/>
            <w:shd w:val="clear" w:color="auto" w:fill="63BE7B"/>
            <w:tcMar>
              <w:top w:w="80" w:type="dxa"/>
              <w:left w:w="80" w:type="dxa"/>
              <w:bottom w:w="80" w:type="dxa"/>
              <w:right w:w="80" w:type="dxa"/>
            </w:tcMar>
            <w:vAlign w:val="center"/>
          </w:tcPr>
          <w:p w14:paraId="008957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2FEE3B4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EE9A6F"/>
            <w:tcMar>
              <w:top w:w="80" w:type="dxa"/>
              <w:left w:w="80" w:type="dxa"/>
              <w:bottom w:w="80" w:type="dxa"/>
              <w:right w:w="80" w:type="dxa"/>
            </w:tcMar>
            <w:vAlign w:val="center"/>
          </w:tcPr>
          <w:p w14:paraId="616465E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63A6888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6D176C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2CC62C7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9A4EDA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73F103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95EE0C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37E3273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20641D6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0D6E7E79" w14:textId="77777777">
        <w:trPr>
          <w:trHeight w:val="20"/>
        </w:trPr>
        <w:tc>
          <w:tcPr>
            <w:tcW w:w="2133" w:type="dxa"/>
            <w:tcMar>
              <w:top w:w="80" w:type="dxa"/>
              <w:left w:w="80" w:type="dxa"/>
              <w:bottom w:w="80" w:type="dxa"/>
              <w:right w:w="80" w:type="dxa"/>
            </w:tcMar>
            <w:vAlign w:val="center"/>
          </w:tcPr>
          <w:p w14:paraId="4B4FA6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Physical Accessibility</w:t>
            </w:r>
          </w:p>
        </w:tc>
        <w:tc>
          <w:tcPr>
            <w:tcW w:w="1180" w:type="dxa"/>
            <w:shd w:val="clear" w:color="auto" w:fill="63BE7B"/>
            <w:tcMar>
              <w:top w:w="80" w:type="dxa"/>
              <w:left w:w="80" w:type="dxa"/>
              <w:bottom w:w="80" w:type="dxa"/>
              <w:right w:w="80" w:type="dxa"/>
            </w:tcMar>
            <w:vAlign w:val="center"/>
          </w:tcPr>
          <w:p w14:paraId="49AC448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0CD8D0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18A79F1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18FA1C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E3D45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7FAE77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32823E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5F7363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47E7537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1078D4C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06873E5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A8006BB" w14:textId="77777777">
        <w:trPr>
          <w:trHeight w:val="20"/>
        </w:trPr>
        <w:tc>
          <w:tcPr>
            <w:tcW w:w="2133" w:type="dxa"/>
            <w:tcMar>
              <w:top w:w="80" w:type="dxa"/>
              <w:left w:w="80" w:type="dxa"/>
              <w:bottom w:w="80" w:type="dxa"/>
              <w:right w:w="80" w:type="dxa"/>
            </w:tcMar>
            <w:vAlign w:val="center"/>
          </w:tcPr>
          <w:p w14:paraId="62F6A1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Cultural Activities</w:t>
            </w:r>
          </w:p>
        </w:tc>
        <w:tc>
          <w:tcPr>
            <w:tcW w:w="1180" w:type="dxa"/>
            <w:shd w:val="clear" w:color="auto" w:fill="98C773"/>
            <w:tcMar>
              <w:top w:w="80" w:type="dxa"/>
              <w:left w:w="80" w:type="dxa"/>
              <w:bottom w:w="80" w:type="dxa"/>
              <w:right w:w="80" w:type="dxa"/>
            </w:tcMar>
            <w:vAlign w:val="center"/>
          </w:tcPr>
          <w:p w14:paraId="2AA4584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DDADEF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50A7FD9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57B8B1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636BEFD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3EDE1C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6A038F5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259E85D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D80B03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5CF6040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50561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56ED18A" w14:textId="77777777">
        <w:trPr>
          <w:trHeight w:val="20"/>
        </w:trPr>
        <w:tc>
          <w:tcPr>
            <w:tcW w:w="2133" w:type="dxa"/>
            <w:tcMar>
              <w:top w:w="80" w:type="dxa"/>
              <w:left w:w="80" w:type="dxa"/>
              <w:bottom w:w="80" w:type="dxa"/>
              <w:right w:w="80" w:type="dxa"/>
            </w:tcMar>
            <w:vAlign w:val="center"/>
          </w:tcPr>
          <w:p w14:paraId="3C8EFD3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Internships</w:t>
            </w:r>
          </w:p>
        </w:tc>
        <w:tc>
          <w:tcPr>
            <w:tcW w:w="1180" w:type="dxa"/>
            <w:shd w:val="clear" w:color="auto" w:fill="CCCF6C"/>
            <w:tcMar>
              <w:top w:w="80" w:type="dxa"/>
              <w:left w:w="80" w:type="dxa"/>
              <w:bottom w:w="80" w:type="dxa"/>
              <w:right w:w="80" w:type="dxa"/>
            </w:tcMar>
            <w:vAlign w:val="center"/>
          </w:tcPr>
          <w:p w14:paraId="5494F3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714221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110BF3A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128F4A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1E383AD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E36C85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6B070D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79E5F3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5CE5C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58B3CC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04CC1C8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4A9E2519" w14:textId="77777777">
        <w:trPr>
          <w:trHeight w:val="20"/>
        </w:trPr>
        <w:tc>
          <w:tcPr>
            <w:tcW w:w="2133" w:type="dxa"/>
            <w:tcMar>
              <w:top w:w="80" w:type="dxa"/>
              <w:left w:w="80" w:type="dxa"/>
              <w:bottom w:w="80" w:type="dxa"/>
              <w:right w:w="80" w:type="dxa"/>
            </w:tcMar>
            <w:vAlign w:val="center"/>
          </w:tcPr>
          <w:p w14:paraId="27696F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International &amp; Interdisciplinary Collaboration</w:t>
            </w:r>
          </w:p>
        </w:tc>
        <w:tc>
          <w:tcPr>
            <w:tcW w:w="1180" w:type="dxa"/>
            <w:shd w:val="clear" w:color="auto" w:fill="63BE7B"/>
            <w:tcMar>
              <w:top w:w="80" w:type="dxa"/>
              <w:left w:w="80" w:type="dxa"/>
              <w:bottom w:w="80" w:type="dxa"/>
              <w:right w:w="80" w:type="dxa"/>
            </w:tcMar>
            <w:vAlign w:val="center"/>
          </w:tcPr>
          <w:p w14:paraId="12F8AE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695682B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36E10EE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73049F4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135E98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F187A4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9183AD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1196B27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5D49169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57F52BE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73A2E0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2B9AB79C" w14:textId="77777777">
        <w:trPr>
          <w:trHeight w:val="20"/>
        </w:trPr>
        <w:tc>
          <w:tcPr>
            <w:tcW w:w="2133" w:type="dxa"/>
            <w:tcMar>
              <w:top w:w="80" w:type="dxa"/>
              <w:left w:w="80" w:type="dxa"/>
              <w:bottom w:w="80" w:type="dxa"/>
              <w:right w:w="80" w:type="dxa"/>
            </w:tcMar>
            <w:vAlign w:val="center"/>
          </w:tcPr>
          <w:p w14:paraId="30020C2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SDGs Integration</w:t>
            </w:r>
          </w:p>
        </w:tc>
        <w:tc>
          <w:tcPr>
            <w:tcW w:w="1180" w:type="dxa"/>
            <w:shd w:val="clear" w:color="auto" w:fill="FFD666"/>
            <w:tcMar>
              <w:top w:w="80" w:type="dxa"/>
              <w:left w:w="80" w:type="dxa"/>
              <w:bottom w:w="80" w:type="dxa"/>
              <w:right w:w="80" w:type="dxa"/>
            </w:tcMar>
            <w:vAlign w:val="center"/>
          </w:tcPr>
          <w:p w14:paraId="5999B08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815FBE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7E6D334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3E5599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4F20B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04AFF89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DE01FE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A34CE7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6E1744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7236F22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40F5AA8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FAE1215" w14:textId="77777777">
        <w:trPr>
          <w:trHeight w:val="20"/>
        </w:trPr>
        <w:tc>
          <w:tcPr>
            <w:tcW w:w="2133" w:type="dxa"/>
            <w:tcMar>
              <w:top w:w="80" w:type="dxa"/>
              <w:left w:w="80" w:type="dxa"/>
              <w:bottom w:w="80" w:type="dxa"/>
              <w:right w:w="80" w:type="dxa"/>
            </w:tcMar>
            <w:vAlign w:val="center"/>
          </w:tcPr>
          <w:p w14:paraId="69829D9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Leadership for Sustainable Development</w:t>
            </w:r>
          </w:p>
        </w:tc>
        <w:tc>
          <w:tcPr>
            <w:tcW w:w="1180" w:type="dxa"/>
            <w:shd w:val="clear" w:color="auto" w:fill="CCCF6C"/>
            <w:tcMar>
              <w:top w:w="80" w:type="dxa"/>
              <w:left w:w="80" w:type="dxa"/>
              <w:bottom w:w="80" w:type="dxa"/>
              <w:right w:w="80" w:type="dxa"/>
            </w:tcMar>
            <w:vAlign w:val="center"/>
          </w:tcPr>
          <w:p w14:paraId="52E53D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F75D49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66A2E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285D4F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346D42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F44C0C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0BA403D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2E33DA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1643A5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67C73"/>
            <w:tcMar>
              <w:top w:w="80" w:type="dxa"/>
              <w:left w:w="80" w:type="dxa"/>
              <w:bottom w:w="80" w:type="dxa"/>
              <w:right w:w="80" w:type="dxa"/>
            </w:tcMar>
            <w:vAlign w:val="center"/>
          </w:tcPr>
          <w:p w14:paraId="3C3637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70B83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348016B" w14:textId="77777777">
        <w:trPr>
          <w:trHeight w:val="20"/>
        </w:trPr>
        <w:tc>
          <w:tcPr>
            <w:tcW w:w="2133" w:type="dxa"/>
            <w:tcMar>
              <w:top w:w="80" w:type="dxa"/>
              <w:left w:w="80" w:type="dxa"/>
              <w:bottom w:w="80" w:type="dxa"/>
              <w:right w:w="80" w:type="dxa"/>
            </w:tcMar>
            <w:vAlign w:val="center"/>
          </w:tcPr>
          <w:p w14:paraId="33F8A3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Cultural Heritage</w:t>
            </w:r>
          </w:p>
        </w:tc>
        <w:tc>
          <w:tcPr>
            <w:tcW w:w="1180" w:type="dxa"/>
            <w:shd w:val="clear" w:color="auto" w:fill="98C773"/>
            <w:tcMar>
              <w:top w:w="80" w:type="dxa"/>
              <w:left w:w="80" w:type="dxa"/>
              <w:bottom w:w="80" w:type="dxa"/>
              <w:right w:w="80" w:type="dxa"/>
            </w:tcMar>
            <w:vAlign w:val="center"/>
          </w:tcPr>
          <w:p w14:paraId="64A4056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36F9C2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6BC6614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48FBEB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99409C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F482A4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5E8BB45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092952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2708BF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32B6C00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27F0931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3C92682E" w14:textId="77777777">
        <w:trPr>
          <w:trHeight w:val="20"/>
        </w:trPr>
        <w:tc>
          <w:tcPr>
            <w:tcW w:w="2133" w:type="dxa"/>
            <w:vMerge w:val="restart"/>
            <w:tcMar>
              <w:top w:w="80" w:type="dxa"/>
              <w:left w:w="80" w:type="dxa"/>
              <w:bottom w:w="80" w:type="dxa"/>
              <w:right w:w="80" w:type="dxa"/>
            </w:tcMar>
            <w:vAlign w:val="center"/>
          </w:tcPr>
          <w:p w14:paraId="0C6B4FD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Sustainability in Curriculum</w:t>
            </w:r>
          </w:p>
        </w:tc>
        <w:tc>
          <w:tcPr>
            <w:tcW w:w="1180" w:type="dxa"/>
            <w:shd w:val="clear" w:color="auto" w:fill="FFD666"/>
            <w:tcMar>
              <w:top w:w="80" w:type="dxa"/>
              <w:left w:w="80" w:type="dxa"/>
              <w:bottom w:w="80" w:type="dxa"/>
              <w:right w:w="80" w:type="dxa"/>
            </w:tcMar>
            <w:vAlign w:val="center"/>
          </w:tcPr>
          <w:p w14:paraId="0BE1FEF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7FFDF4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2E2505C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D5A6CB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108A94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451EC1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5DC1C1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682E1BB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4BEAC76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8F1690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30580A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6D122EE2" w14:textId="77777777">
        <w:trPr>
          <w:trHeight w:val="20"/>
        </w:trPr>
        <w:tc>
          <w:tcPr>
            <w:tcW w:w="2133" w:type="dxa"/>
            <w:vMerge/>
            <w:tcMar>
              <w:top w:w="80" w:type="dxa"/>
              <w:left w:w="80" w:type="dxa"/>
              <w:bottom w:w="80" w:type="dxa"/>
              <w:right w:w="80" w:type="dxa"/>
            </w:tcMar>
            <w:vAlign w:val="center"/>
          </w:tcPr>
          <w:p w14:paraId="57B370BF"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FFD666"/>
            <w:tcMar>
              <w:top w:w="80" w:type="dxa"/>
              <w:left w:w="80" w:type="dxa"/>
              <w:bottom w:w="80" w:type="dxa"/>
              <w:right w:w="80" w:type="dxa"/>
            </w:tcMar>
            <w:vAlign w:val="center"/>
          </w:tcPr>
          <w:p w14:paraId="19F9268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647EC6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044D95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C53126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9F703C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4584F1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ADE295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37E5240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6CA331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BA06E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4C177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77E539A" w14:textId="77777777">
        <w:trPr>
          <w:trHeight w:val="20"/>
        </w:trPr>
        <w:tc>
          <w:tcPr>
            <w:tcW w:w="2133" w:type="dxa"/>
            <w:tcMar>
              <w:top w:w="80" w:type="dxa"/>
              <w:left w:w="80" w:type="dxa"/>
              <w:bottom w:w="80" w:type="dxa"/>
              <w:right w:w="80" w:type="dxa"/>
            </w:tcMar>
            <w:vAlign w:val="center"/>
          </w:tcPr>
          <w:p w14:paraId="6D9D759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Plans to Integrate Sustainability</w:t>
            </w:r>
          </w:p>
        </w:tc>
        <w:tc>
          <w:tcPr>
            <w:tcW w:w="1180" w:type="dxa"/>
            <w:shd w:val="clear" w:color="auto" w:fill="FFD666"/>
            <w:tcMar>
              <w:top w:w="80" w:type="dxa"/>
              <w:left w:w="80" w:type="dxa"/>
              <w:bottom w:w="80" w:type="dxa"/>
              <w:right w:w="80" w:type="dxa"/>
            </w:tcMar>
            <w:vAlign w:val="center"/>
          </w:tcPr>
          <w:p w14:paraId="4CB4BB1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C7ADCE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078E7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95F91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251892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4D073EC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A017A6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15C13D7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15F269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A574E9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26E960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3B34B336" w14:textId="77777777">
        <w:trPr>
          <w:trHeight w:val="20"/>
        </w:trPr>
        <w:tc>
          <w:tcPr>
            <w:tcW w:w="2133" w:type="dxa"/>
            <w:tcMar>
              <w:top w:w="80" w:type="dxa"/>
              <w:left w:w="80" w:type="dxa"/>
              <w:bottom w:w="80" w:type="dxa"/>
              <w:right w:w="80" w:type="dxa"/>
            </w:tcMar>
            <w:vAlign w:val="center"/>
          </w:tcPr>
          <w:p w14:paraId="6459F2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Community Learning</w:t>
            </w:r>
          </w:p>
        </w:tc>
        <w:tc>
          <w:tcPr>
            <w:tcW w:w="1180" w:type="dxa"/>
            <w:shd w:val="clear" w:color="auto" w:fill="63BE7B"/>
            <w:tcMar>
              <w:top w:w="80" w:type="dxa"/>
              <w:left w:w="80" w:type="dxa"/>
              <w:bottom w:w="80" w:type="dxa"/>
              <w:right w:w="80" w:type="dxa"/>
            </w:tcMar>
            <w:vAlign w:val="center"/>
          </w:tcPr>
          <w:p w14:paraId="69B1F0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6A57FD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CB78E4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38D9280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DE296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8A618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71330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563263C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662AB1E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EF7678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44C390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40B1632" w14:textId="77777777">
        <w:trPr>
          <w:trHeight w:val="20"/>
        </w:trPr>
        <w:tc>
          <w:tcPr>
            <w:tcW w:w="2133" w:type="dxa"/>
            <w:tcMar>
              <w:top w:w="80" w:type="dxa"/>
              <w:left w:w="80" w:type="dxa"/>
              <w:bottom w:w="80" w:type="dxa"/>
              <w:right w:w="80" w:type="dxa"/>
            </w:tcMar>
            <w:vAlign w:val="center"/>
          </w:tcPr>
          <w:p w14:paraId="6FCBE72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Modern Teaching</w:t>
            </w:r>
          </w:p>
        </w:tc>
        <w:tc>
          <w:tcPr>
            <w:tcW w:w="1180" w:type="dxa"/>
            <w:shd w:val="clear" w:color="auto" w:fill="63BE7B"/>
            <w:tcMar>
              <w:top w:w="80" w:type="dxa"/>
              <w:left w:w="80" w:type="dxa"/>
              <w:bottom w:w="80" w:type="dxa"/>
              <w:right w:w="80" w:type="dxa"/>
            </w:tcMar>
            <w:vAlign w:val="center"/>
          </w:tcPr>
          <w:p w14:paraId="7C6F700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5A2A751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29D9FE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B182CB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979400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1B9A1F9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2B9BB0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A4965C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CD209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0B29B2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5EF6258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5B7EE43D" w14:textId="77777777">
        <w:trPr>
          <w:trHeight w:val="20"/>
        </w:trPr>
        <w:tc>
          <w:tcPr>
            <w:tcW w:w="2133" w:type="dxa"/>
            <w:tcMar>
              <w:top w:w="80" w:type="dxa"/>
              <w:left w:w="80" w:type="dxa"/>
              <w:bottom w:w="80" w:type="dxa"/>
              <w:right w:w="80" w:type="dxa"/>
            </w:tcMar>
            <w:vAlign w:val="center"/>
          </w:tcPr>
          <w:p w14:paraId="585F532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Competitions</w:t>
            </w:r>
          </w:p>
        </w:tc>
        <w:tc>
          <w:tcPr>
            <w:tcW w:w="1180" w:type="dxa"/>
            <w:shd w:val="clear" w:color="auto" w:fill="98C773"/>
            <w:tcMar>
              <w:top w:w="80" w:type="dxa"/>
              <w:left w:w="80" w:type="dxa"/>
              <w:bottom w:w="80" w:type="dxa"/>
              <w:right w:w="80" w:type="dxa"/>
            </w:tcMar>
            <w:vAlign w:val="center"/>
          </w:tcPr>
          <w:p w14:paraId="5C05FAF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6C7918D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7CB9C9E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E83F4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74D214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55036C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7F5AC99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8F3FF9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23A03E8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558CC8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14F3793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6C116FA1" w14:textId="77777777">
        <w:trPr>
          <w:trHeight w:val="20"/>
        </w:trPr>
        <w:tc>
          <w:tcPr>
            <w:tcW w:w="2133" w:type="dxa"/>
            <w:tcMar>
              <w:top w:w="80" w:type="dxa"/>
              <w:left w:w="80" w:type="dxa"/>
              <w:bottom w:w="80" w:type="dxa"/>
              <w:right w:w="80" w:type="dxa"/>
            </w:tcMar>
            <w:vAlign w:val="center"/>
          </w:tcPr>
          <w:p w14:paraId="2E06D2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Hybrid Learning</w:t>
            </w:r>
          </w:p>
        </w:tc>
        <w:tc>
          <w:tcPr>
            <w:tcW w:w="1180" w:type="dxa"/>
            <w:shd w:val="clear" w:color="auto" w:fill="98C773"/>
            <w:tcMar>
              <w:top w:w="80" w:type="dxa"/>
              <w:left w:w="80" w:type="dxa"/>
              <w:bottom w:w="80" w:type="dxa"/>
              <w:right w:w="80" w:type="dxa"/>
            </w:tcMar>
            <w:vAlign w:val="center"/>
          </w:tcPr>
          <w:p w14:paraId="56B8DB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CC642A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2CF7F60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FA56F7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8B0E4D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45470A8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16CC14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43EA2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01DA77A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352C1ED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78A84F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3364F31F" w14:textId="77777777">
        <w:trPr>
          <w:trHeight w:val="20"/>
        </w:trPr>
        <w:tc>
          <w:tcPr>
            <w:tcW w:w="2133" w:type="dxa"/>
            <w:tcMar>
              <w:top w:w="80" w:type="dxa"/>
              <w:left w:w="80" w:type="dxa"/>
              <w:bottom w:w="80" w:type="dxa"/>
              <w:right w:w="80" w:type="dxa"/>
            </w:tcMar>
            <w:vAlign w:val="center"/>
          </w:tcPr>
          <w:p w14:paraId="73F461B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lastRenderedPageBreak/>
              <w:t>Open Labs &amp; VR</w:t>
            </w:r>
          </w:p>
        </w:tc>
        <w:tc>
          <w:tcPr>
            <w:tcW w:w="1180" w:type="dxa"/>
            <w:shd w:val="clear" w:color="auto" w:fill="98C773"/>
            <w:tcMar>
              <w:top w:w="80" w:type="dxa"/>
              <w:left w:w="80" w:type="dxa"/>
              <w:bottom w:w="80" w:type="dxa"/>
              <w:right w:w="80" w:type="dxa"/>
            </w:tcMar>
            <w:vAlign w:val="center"/>
          </w:tcPr>
          <w:p w14:paraId="01553E1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3E3BAA0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11F6DF2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6DBD6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AB5461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174F630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B961E7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291B93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2201C76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394BD9D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2DF1E18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5CFB084D" w14:textId="77777777">
        <w:trPr>
          <w:trHeight w:val="20"/>
        </w:trPr>
        <w:tc>
          <w:tcPr>
            <w:tcW w:w="2133" w:type="dxa"/>
            <w:tcMar>
              <w:top w:w="80" w:type="dxa"/>
              <w:left w:w="80" w:type="dxa"/>
              <w:bottom w:w="80" w:type="dxa"/>
              <w:right w:w="80" w:type="dxa"/>
            </w:tcMar>
            <w:vAlign w:val="center"/>
          </w:tcPr>
          <w:p w14:paraId="42CFBD4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Accessible &amp; Technologically Advanced Classes</w:t>
            </w:r>
          </w:p>
        </w:tc>
        <w:tc>
          <w:tcPr>
            <w:tcW w:w="1180" w:type="dxa"/>
            <w:shd w:val="clear" w:color="auto" w:fill="98C773"/>
            <w:tcMar>
              <w:top w:w="80" w:type="dxa"/>
              <w:left w:w="80" w:type="dxa"/>
              <w:bottom w:w="80" w:type="dxa"/>
              <w:right w:w="80" w:type="dxa"/>
            </w:tcMar>
            <w:vAlign w:val="center"/>
          </w:tcPr>
          <w:p w14:paraId="369C746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2B297A3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14172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6C63A6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DBA9C3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B06CE8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F2D085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DA718B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E6C66E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6FB52CF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148C14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3A8B11F2" w14:textId="77777777">
        <w:trPr>
          <w:trHeight w:val="20"/>
        </w:trPr>
        <w:tc>
          <w:tcPr>
            <w:tcW w:w="2133" w:type="dxa"/>
            <w:tcMar>
              <w:top w:w="80" w:type="dxa"/>
              <w:left w:w="80" w:type="dxa"/>
              <w:bottom w:w="80" w:type="dxa"/>
              <w:right w:w="80" w:type="dxa"/>
            </w:tcMar>
            <w:vAlign w:val="center"/>
          </w:tcPr>
          <w:p w14:paraId="257A6CB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Accessible Classes</w:t>
            </w:r>
          </w:p>
        </w:tc>
        <w:tc>
          <w:tcPr>
            <w:tcW w:w="1180" w:type="dxa"/>
            <w:shd w:val="clear" w:color="auto" w:fill="63BE7B"/>
            <w:tcMar>
              <w:top w:w="80" w:type="dxa"/>
              <w:left w:w="80" w:type="dxa"/>
              <w:bottom w:w="80" w:type="dxa"/>
              <w:right w:w="80" w:type="dxa"/>
            </w:tcMar>
            <w:vAlign w:val="center"/>
          </w:tcPr>
          <w:p w14:paraId="64A9237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47C2393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0118BFA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D7E368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5DFDA0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6602FED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BF85AD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1C111C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6D3602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761B6F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5A01D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0AFB1584" w14:textId="77777777">
        <w:trPr>
          <w:trHeight w:val="20"/>
        </w:trPr>
        <w:tc>
          <w:tcPr>
            <w:tcW w:w="2133" w:type="dxa"/>
            <w:tcMar>
              <w:top w:w="80" w:type="dxa"/>
              <w:left w:w="80" w:type="dxa"/>
              <w:bottom w:w="80" w:type="dxa"/>
              <w:right w:w="80" w:type="dxa"/>
            </w:tcMar>
            <w:vAlign w:val="center"/>
          </w:tcPr>
          <w:p w14:paraId="043C544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Flexible Library</w:t>
            </w:r>
          </w:p>
        </w:tc>
        <w:tc>
          <w:tcPr>
            <w:tcW w:w="1180" w:type="dxa"/>
            <w:shd w:val="clear" w:color="auto" w:fill="CCCF6C"/>
            <w:tcMar>
              <w:top w:w="80" w:type="dxa"/>
              <w:left w:w="80" w:type="dxa"/>
              <w:bottom w:w="80" w:type="dxa"/>
              <w:right w:w="80" w:type="dxa"/>
            </w:tcMar>
            <w:vAlign w:val="center"/>
          </w:tcPr>
          <w:p w14:paraId="1979AF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C49438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51B043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720BD5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4AFEF6A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3249E2C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578CB7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C654B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505C0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8BABDA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F0B2E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71F64E02" w14:textId="77777777">
        <w:trPr>
          <w:trHeight w:val="20"/>
        </w:trPr>
        <w:tc>
          <w:tcPr>
            <w:tcW w:w="2133" w:type="dxa"/>
            <w:tcMar>
              <w:top w:w="80" w:type="dxa"/>
              <w:left w:w="80" w:type="dxa"/>
              <w:bottom w:w="80" w:type="dxa"/>
              <w:right w:w="80" w:type="dxa"/>
            </w:tcMar>
            <w:vAlign w:val="center"/>
          </w:tcPr>
          <w:p w14:paraId="5D75138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Studio-Based</w:t>
            </w:r>
          </w:p>
        </w:tc>
        <w:tc>
          <w:tcPr>
            <w:tcW w:w="1180" w:type="dxa"/>
            <w:shd w:val="clear" w:color="auto" w:fill="63BE7B"/>
            <w:tcMar>
              <w:top w:w="80" w:type="dxa"/>
              <w:left w:w="80" w:type="dxa"/>
              <w:bottom w:w="80" w:type="dxa"/>
              <w:right w:w="80" w:type="dxa"/>
            </w:tcMar>
            <w:vAlign w:val="center"/>
          </w:tcPr>
          <w:p w14:paraId="6F7A69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61BDC4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35DD71C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0B62695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596FC8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30757D0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649C15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68A297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D65FA2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3C39582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7EF757F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170CE40D" w14:textId="77777777">
        <w:trPr>
          <w:trHeight w:val="20"/>
        </w:trPr>
        <w:tc>
          <w:tcPr>
            <w:tcW w:w="2133" w:type="dxa"/>
            <w:tcMar>
              <w:top w:w="80" w:type="dxa"/>
              <w:left w:w="80" w:type="dxa"/>
              <w:bottom w:w="80" w:type="dxa"/>
              <w:right w:w="80" w:type="dxa"/>
            </w:tcMar>
            <w:vAlign w:val="center"/>
          </w:tcPr>
          <w:p w14:paraId="111B943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Learner-</w:t>
            </w:r>
            <w:proofErr w:type="spellStart"/>
            <w:r w:rsidRPr="009E5E78">
              <w:rPr>
                <w:rFonts w:asciiTheme="majorBidi" w:eastAsia="Times New Roman" w:hAnsiTheme="majorBidi" w:cstheme="majorBidi"/>
                <w:color w:val="000000"/>
                <w:sz w:val="20"/>
                <w:szCs w:val="20"/>
              </w:rPr>
              <w:t>centred</w:t>
            </w:r>
            <w:proofErr w:type="spellEnd"/>
          </w:p>
        </w:tc>
        <w:tc>
          <w:tcPr>
            <w:tcW w:w="1180" w:type="dxa"/>
            <w:shd w:val="clear" w:color="auto" w:fill="63BE7B"/>
            <w:tcMar>
              <w:top w:w="80" w:type="dxa"/>
              <w:left w:w="80" w:type="dxa"/>
              <w:bottom w:w="80" w:type="dxa"/>
              <w:right w:w="80" w:type="dxa"/>
            </w:tcMar>
            <w:vAlign w:val="center"/>
          </w:tcPr>
          <w:p w14:paraId="6A12EF8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37CFD0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1D045C6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B5980F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3B510E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456E00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3DCA85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333A00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E8ECE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7916F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417DED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44B310CA" w14:textId="77777777">
        <w:trPr>
          <w:trHeight w:val="20"/>
        </w:trPr>
        <w:tc>
          <w:tcPr>
            <w:tcW w:w="2133" w:type="dxa"/>
            <w:tcMar>
              <w:top w:w="80" w:type="dxa"/>
              <w:left w:w="80" w:type="dxa"/>
              <w:bottom w:w="80" w:type="dxa"/>
              <w:right w:w="80" w:type="dxa"/>
            </w:tcMar>
            <w:vAlign w:val="center"/>
          </w:tcPr>
          <w:p w14:paraId="649582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International Collaboration</w:t>
            </w:r>
          </w:p>
        </w:tc>
        <w:tc>
          <w:tcPr>
            <w:tcW w:w="1180" w:type="dxa"/>
            <w:shd w:val="clear" w:color="auto" w:fill="98C773"/>
            <w:tcMar>
              <w:top w:w="80" w:type="dxa"/>
              <w:left w:w="80" w:type="dxa"/>
              <w:bottom w:w="80" w:type="dxa"/>
              <w:right w:w="80" w:type="dxa"/>
            </w:tcMar>
            <w:vAlign w:val="center"/>
          </w:tcPr>
          <w:p w14:paraId="56AB9A9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057947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0AE65BE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425FED1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516FB6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DB7377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8D6DDA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602A70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ECDF9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1EE0F4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371F3EA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416419C8" w14:textId="77777777">
        <w:trPr>
          <w:trHeight w:val="20"/>
        </w:trPr>
        <w:tc>
          <w:tcPr>
            <w:tcW w:w="2133" w:type="dxa"/>
            <w:tcMar>
              <w:top w:w="80" w:type="dxa"/>
              <w:left w:w="80" w:type="dxa"/>
              <w:bottom w:w="80" w:type="dxa"/>
              <w:right w:w="80" w:type="dxa"/>
            </w:tcMar>
            <w:vAlign w:val="center"/>
          </w:tcPr>
          <w:p w14:paraId="2497EED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Continuing Education</w:t>
            </w:r>
          </w:p>
        </w:tc>
        <w:tc>
          <w:tcPr>
            <w:tcW w:w="1180" w:type="dxa"/>
            <w:shd w:val="clear" w:color="auto" w:fill="63BE7B"/>
            <w:tcMar>
              <w:top w:w="80" w:type="dxa"/>
              <w:left w:w="80" w:type="dxa"/>
              <w:bottom w:w="80" w:type="dxa"/>
              <w:right w:w="80" w:type="dxa"/>
            </w:tcMar>
            <w:vAlign w:val="center"/>
          </w:tcPr>
          <w:p w14:paraId="73B2D00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2DE3642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0786DEB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5C1A566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970FA3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E3CF40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36B03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B70D25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242DD0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A25311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FD88B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1828C454" w14:textId="77777777">
        <w:trPr>
          <w:trHeight w:val="20"/>
        </w:trPr>
        <w:tc>
          <w:tcPr>
            <w:tcW w:w="2133" w:type="dxa"/>
            <w:tcMar>
              <w:top w:w="80" w:type="dxa"/>
              <w:left w:w="80" w:type="dxa"/>
              <w:bottom w:w="80" w:type="dxa"/>
              <w:right w:w="80" w:type="dxa"/>
            </w:tcMar>
            <w:vAlign w:val="center"/>
          </w:tcPr>
          <w:p w14:paraId="383DD23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Financial Aid</w:t>
            </w:r>
          </w:p>
        </w:tc>
        <w:tc>
          <w:tcPr>
            <w:tcW w:w="1180" w:type="dxa"/>
            <w:shd w:val="clear" w:color="auto" w:fill="63BE7B"/>
            <w:tcMar>
              <w:top w:w="80" w:type="dxa"/>
              <w:left w:w="80" w:type="dxa"/>
              <w:bottom w:w="80" w:type="dxa"/>
              <w:right w:w="80" w:type="dxa"/>
            </w:tcMar>
            <w:vAlign w:val="center"/>
          </w:tcPr>
          <w:p w14:paraId="36B6698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EFB99A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541FF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FF379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A8C50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63EBA7C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629085A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5D6494B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76A9EEA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0360D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4A48F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DA55EE8" w14:textId="77777777">
        <w:trPr>
          <w:trHeight w:val="20"/>
        </w:trPr>
        <w:tc>
          <w:tcPr>
            <w:tcW w:w="2133" w:type="dxa"/>
            <w:tcMar>
              <w:top w:w="80" w:type="dxa"/>
              <w:left w:w="80" w:type="dxa"/>
              <w:bottom w:w="80" w:type="dxa"/>
              <w:right w:w="80" w:type="dxa"/>
            </w:tcMar>
            <w:vAlign w:val="center"/>
          </w:tcPr>
          <w:p w14:paraId="6F00943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Disability Scholarship</w:t>
            </w:r>
          </w:p>
        </w:tc>
        <w:tc>
          <w:tcPr>
            <w:tcW w:w="1180" w:type="dxa"/>
            <w:shd w:val="clear" w:color="auto" w:fill="63BE7B"/>
            <w:tcMar>
              <w:top w:w="80" w:type="dxa"/>
              <w:left w:w="80" w:type="dxa"/>
              <w:bottom w:w="80" w:type="dxa"/>
              <w:right w:w="80" w:type="dxa"/>
            </w:tcMar>
            <w:vAlign w:val="center"/>
          </w:tcPr>
          <w:p w14:paraId="0444048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406ED8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7840D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00CA38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1FEB10A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17EA5B2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14B8303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91DFB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E45673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7947D9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36A406C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0F14CEEE" w14:textId="77777777">
        <w:trPr>
          <w:trHeight w:val="20"/>
        </w:trPr>
        <w:tc>
          <w:tcPr>
            <w:tcW w:w="2133" w:type="dxa"/>
            <w:tcMar>
              <w:top w:w="80" w:type="dxa"/>
              <w:left w:w="80" w:type="dxa"/>
              <w:bottom w:w="80" w:type="dxa"/>
              <w:right w:w="80" w:type="dxa"/>
            </w:tcMar>
            <w:vAlign w:val="center"/>
          </w:tcPr>
          <w:p w14:paraId="5C36B6D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Fellowship</w:t>
            </w:r>
          </w:p>
        </w:tc>
        <w:tc>
          <w:tcPr>
            <w:tcW w:w="1180" w:type="dxa"/>
            <w:shd w:val="clear" w:color="auto" w:fill="98C773"/>
            <w:tcMar>
              <w:top w:w="80" w:type="dxa"/>
              <w:left w:w="80" w:type="dxa"/>
              <w:bottom w:w="80" w:type="dxa"/>
              <w:right w:w="80" w:type="dxa"/>
            </w:tcMar>
            <w:vAlign w:val="center"/>
          </w:tcPr>
          <w:p w14:paraId="3A11E1D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B11359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3E40D4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581DFCB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174074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B4783F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19D458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398261B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59EB1FD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C305E3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69AE37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7E4FF5E" w14:textId="77777777">
        <w:trPr>
          <w:trHeight w:val="20"/>
        </w:trPr>
        <w:tc>
          <w:tcPr>
            <w:tcW w:w="2133" w:type="dxa"/>
            <w:tcMar>
              <w:top w:w="80" w:type="dxa"/>
              <w:left w:w="80" w:type="dxa"/>
              <w:bottom w:w="80" w:type="dxa"/>
              <w:right w:w="80" w:type="dxa"/>
            </w:tcMar>
            <w:vAlign w:val="center"/>
          </w:tcPr>
          <w:p w14:paraId="2C53489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Workshops</w:t>
            </w:r>
          </w:p>
        </w:tc>
        <w:tc>
          <w:tcPr>
            <w:tcW w:w="1180" w:type="dxa"/>
            <w:shd w:val="clear" w:color="auto" w:fill="63BE7B"/>
            <w:tcMar>
              <w:top w:w="80" w:type="dxa"/>
              <w:left w:w="80" w:type="dxa"/>
              <w:bottom w:w="80" w:type="dxa"/>
              <w:right w:w="80" w:type="dxa"/>
            </w:tcMar>
            <w:vAlign w:val="center"/>
          </w:tcPr>
          <w:p w14:paraId="1215AC2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647AAE2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5177374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658F77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BE76C5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083545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EB0EED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4C8AE9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1DDA42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EEF3DD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B243A8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461E24AE" w14:textId="77777777">
        <w:trPr>
          <w:trHeight w:val="20"/>
        </w:trPr>
        <w:tc>
          <w:tcPr>
            <w:tcW w:w="2133" w:type="dxa"/>
            <w:tcMar>
              <w:top w:w="80" w:type="dxa"/>
              <w:left w:w="80" w:type="dxa"/>
              <w:bottom w:w="80" w:type="dxa"/>
              <w:right w:w="80" w:type="dxa"/>
            </w:tcMar>
            <w:vAlign w:val="center"/>
          </w:tcPr>
          <w:p w14:paraId="17257BD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Teaching Awards</w:t>
            </w:r>
          </w:p>
        </w:tc>
        <w:tc>
          <w:tcPr>
            <w:tcW w:w="1180" w:type="dxa"/>
            <w:shd w:val="clear" w:color="auto" w:fill="FFD666"/>
            <w:tcMar>
              <w:top w:w="80" w:type="dxa"/>
              <w:left w:w="80" w:type="dxa"/>
              <w:bottom w:w="80" w:type="dxa"/>
              <w:right w:w="80" w:type="dxa"/>
            </w:tcMar>
            <w:vAlign w:val="center"/>
          </w:tcPr>
          <w:p w14:paraId="140C8D8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409EEE4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2C28F3E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3A21253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249E132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5F51033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1F595E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5854E0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60E834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5D04CB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331BA1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48BDFE2" w14:textId="77777777">
        <w:trPr>
          <w:trHeight w:val="20"/>
        </w:trPr>
        <w:tc>
          <w:tcPr>
            <w:tcW w:w="2133" w:type="dxa"/>
            <w:vMerge w:val="restart"/>
            <w:tcMar>
              <w:top w:w="80" w:type="dxa"/>
              <w:left w:w="80" w:type="dxa"/>
              <w:bottom w:w="80" w:type="dxa"/>
              <w:right w:w="80" w:type="dxa"/>
            </w:tcMar>
            <w:vAlign w:val="center"/>
          </w:tcPr>
          <w:p w14:paraId="0D720F4A" w14:textId="77777777" w:rsidR="00DD4C49" w:rsidRPr="009E5E78" w:rsidRDefault="00DD4C49">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p>
          <w:p w14:paraId="6BC148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Research Grants</w:t>
            </w:r>
          </w:p>
        </w:tc>
        <w:tc>
          <w:tcPr>
            <w:tcW w:w="1180" w:type="dxa"/>
            <w:shd w:val="clear" w:color="auto" w:fill="FFD666"/>
            <w:tcMar>
              <w:top w:w="80" w:type="dxa"/>
              <w:left w:w="80" w:type="dxa"/>
              <w:bottom w:w="80" w:type="dxa"/>
              <w:right w:w="80" w:type="dxa"/>
            </w:tcMar>
            <w:vAlign w:val="center"/>
          </w:tcPr>
          <w:p w14:paraId="7113904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1693EF7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63BE7B"/>
            <w:tcMar>
              <w:top w:w="80" w:type="dxa"/>
              <w:left w:w="80" w:type="dxa"/>
              <w:bottom w:w="80" w:type="dxa"/>
              <w:right w:w="80" w:type="dxa"/>
            </w:tcMar>
            <w:vAlign w:val="center"/>
          </w:tcPr>
          <w:p w14:paraId="44561D5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6B16C0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F8A09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DACC56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681F0D7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A5455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0606C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E26F81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809A1A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6E9D4F19" w14:textId="77777777">
        <w:trPr>
          <w:trHeight w:val="20"/>
        </w:trPr>
        <w:tc>
          <w:tcPr>
            <w:tcW w:w="2133" w:type="dxa"/>
            <w:vMerge/>
            <w:tcMar>
              <w:top w:w="80" w:type="dxa"/>
              <w:left w:w="80" w:type="dxa"/>
              <w:bottom w:w="80" w:type="dxa"/>
              <w:right w:w="80" w:type="dxa"/>
            </w:tcMar>
            <w:vAlign w:val="center"/>
          </w:tcPr>
          <w:p w14:paraId="1518B4E0"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CCCF6C"/>
            <w:tcMar>
              <w:top w:w="80" w:type="dxa"/>
              <w:left w:w="80" w:type="dxa"/>
              <w:bottom w:w="80" w:type="dxa"/>
              <w:right w:w="80" w:type="dxa"/>
            </w:tcMar>
            <w:vAlign w:val="center"/>
          </w:tcPr>
          <w:p w14:paraId="6FDFABB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2CABFF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732C9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277BF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66FFB69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B0BB72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0B7E7B9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0E58CFB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02644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728515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40C55D6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A29DA75" w14:textId="77777777">
        <w:trPr>
          <w:trHeight w:val="20"/>
        </w:trPr>
        <w:tc>
          <w:tcPr>
            <w:tcW w:w="2133" w:type="dxa"/>
            <w:tcMar>
              <w:top w:w="80" w:type="dxa"/>
              <w:left w:w="80" w:type="dxa"/>
              <w:bottom w:w="80" w:type="dxa"/>
              <w:right w:w="80" w:type="dxa"/>
            </w:tcMar>
            <w:vAlign w:val="center"/>
          </w:tcPr>
          <w:p w14:paraId="23F056A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Scholarships</w:t>
            </w:r>
          </w:p>
        </w:tc>
        <w:tc>
          <w:tcPr>
            <w:tcW w:w="1180" w:type="dxa"/>
            <w:shd w:val="clear" w:color="auto" w:fill="63BE7B"/>
            <w:tcMar>
              <w:top w:w="80" w:type="dxa"/>
              <w:left w:w="80" w:type="dxa"/>
              <w:bottom w:w="80" w:type="dxa"/>
              <w:right w:w="80" w:type="dxa"/>
            </w:tcMar>
            <w:vAlign w:val="center"/>
          </w:tcPr>
          <w:p w14:paraId="56387C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FFC4B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1CE0B7F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73FF2C8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1F5C9CD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EFA0E4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A0233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618FC4A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378DAB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2E6A9AD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AC2B1B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38DD410" w14:textId="77777777">
        <w:trPr>
          <w:trHeight w:val="20"/>
        </w:trPr>
        <w:tc>
          <w:tcPr>
            <w:tcW w:w="2133" w:type="dxa"/>
            <w:vMerge w:val="restart"/>
            <w:tcMar>
              <w:top w:w="80" w:type="dxa"/>
              <w:left w:w="80" w:type="dxa"/>
              <w:bottom w:w="80" w:type="dxa"/>
              <w:right w:w="80" w:type="dxa"/>
            </w:tcMar>
            <w:vAlign w:val="center"/>
          </w:tcPr>
          <w:p w14:paraId="22AE8DD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Research Grant</w:t>
            </w:r>
          </w:p>
        </w:tc>
        <w:tc>
          <w:tcPr>
            <w:tcW w:w="1180" w:type="dxa"/>
            <w:shd w:val="clear" w:color="auto" w:fill="98C773"/>
            <w:tcMar>
              <w:top w:w="80" w:type="dxa"/>
              <w:left w:w="80" w:type="dxa"/>
              <w:bottom w:w="80" w:type="dxa"/>
              <w:right w:w="80" w:type="dxa"/>
            </w:tcMar>
            <w:vAlign w:val="center"/>
          </w:tcPr>
          <w:p w14:paraId="1D83B0E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602601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D139FA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64E1A17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3EFB2D9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4511B76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53B5BC5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E06375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4F86864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6DA6B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459C95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2B0E3C3" w14:textId="77777777">
        <w:trPr>
          <w:trHeight w:val="20"/>
        </w:trPr>
        <w:tc>
          <w:tcPr>
            <w:tcW w:w="2133" w:type="dxa"/>
            <w:vMerge/>
            <w:tcMar>
              <w:top w:w="80" w:type="dxa"/>
              <w:left w:w="80" w:type="dxa"/>
              <w:bottom w:w="80" w:type="dxa"/>
              <w:right w:w="80" w:type="dxa"/>
            </w:tcMar>
            <w:vAlign w:val="center"/>
          </w:tcPr>
          <w:p w14:paraId="230D5244"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CCCF6C"/>
            <w:tcMar>
              <w:top w:w="80" w:type="dxa"/>
              <w:left w:w="80" w:type="dxa"/>
              <w:bottom w:w="80" w:type="dxa"/>
              <w:right w:w="80" w:type="dxa"/>
            </w:tcMar>
            <w:vAlign w:val="center"/>
          </w:tcPr>
          <w:p w14:paraId="5119B64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2725E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89CF1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17DD686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3FAE01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A74377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07817B6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D689CE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157118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447F47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577AF25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A320806" w14:textId="77777777">
        <w:trPr>
          <w:trHeight w:val="20"/>
        </w:trPr>
        <w:tc>
          <w:tcPr>
            <w:tcW w:w="2133" w:type="dxa"/>
            <w:vMerge/>
            <w:tcMar>
              <w:top w:w="80" w:type="dxa"/>
              <w:left w:w="80" w:type="dxa"/>
              <w:bottom w:w="80" w:type="dxa"/>
              <w:right w:w="80" w:type="dxa"/>
            </w:tcMar>
            <w:vAlign w:val="center"/>
          </w:tcPr>
          <w:p w14:paraId="771E81BC"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CCCF6C"/>
            <w:tcMar>
              <w:top w:w="80" w:type="dxa"/>
              <w:left w:w="80" w:type="dxa"/>
              <w:bottom w:w="80" w:type="dxa"/>
              <w:right w:w="80" w:type="dxa"/>
            </w:tcMar>
            <w:vAlign w:val="center"/>
          </w:tcPr>
          <w:p w14:paraId="6863F7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E1E441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A26A68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47CE8AA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59A97F0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567A49D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2C7090D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757104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BBE343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AE7128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DBF97D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29E30DE" w14:textId="77777777">
        <w:trPr>
          <w:trHeight w:val="20"/>
        </w:trPr>
        <w:tc>
          <w:tcPr>
            <w:tcW w:w="2133" w:type="dxa"/>
            <w:vMerge/>
            <w:tcMar>
              <w:top w:w="80" w:type="dxa"/>
              <w:left w:w="80" w:type="dxa"/>
              <w:bottom w:w="80" w:type="dxa"/>
              <w:right w:w="80" w:type="dxa"/>
            </w:tcMar>
            <w:vAlign w:val="center"/>
          </w:tcPr>
          <w:p w14:paraId="5C6AA8FE"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98C773"/>
            <w:tcMar>
              <w:top w:w="80" w:type="dxa"/>
              <w:left w:w="80" w:type="dxa"/>
              <w:bottom w:w="80" w:type="dxa"/>
              <w:right w:w="80" w:type="dxa"/>
            </w:tcMar>
            <w:vAlign w:val="center"/>
          </w:tcPr>
          <w:p w14:paraId="02E1F7D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31EC8A6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A857E5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E4C849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68870BB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1FD93F2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6C5977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3F39993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1FB7F5A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F57C84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15AA557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5D543B7" w14:textId="77777777">
        <w:trPr>
          <w:trHeight w:val="20"/>
        </w:trPr>
        <w:tc>
          <w:tcPr>
            <w:tcW w:w="2133" w:type="dxa"/>
            <w:tcMar>
              <w:top w:w="80" w:type="dxa"/>
              <w:left w:w="80" w:type="dxa"/>
              <w:bottom w:w="80" w:type="dxa"/>
              <w:right w:w="80" w:type="dxa"/>
            </w:tcMar>
            <w:vAlign w:val="center"/>
          </w:tcPr>
          <w:p w14:paraId="49C57EA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lastRenderedPageBreak/>
              <w:t>Green Energy</w:t>
            </w:r>
          </w:p>
        </w:tc>
        <w:tc>
          <w:tcPr>
            <w:tcW w:w="1180" w:type="dxa"/>
            <w:shd w:val="clear" w:color="auto" w:fill="CCCF6C"/>
            <w:tcMar>
              <w:top w:w="80" w:type="dxa"/>
              <w:left w:w="80" w:type="dxa"/>
              <w:bottom w:w="80" w:type="dxa"/>
              <w:right w:w="80" w:type="dxa"/>
            </w:tcMar>
            <w:vAlign w:val="center"/>
          </w:tcPr>
          <w:p w14:paraId="38999E5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85D6F1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EE9A6F"/>
            <w:tcMar>
              <w:top w:w="80" w:type="dxa"/>
              <w:left w:w="80" w:type="dxa"/>
              <w:bottom w:w="80" w:type="dxa"/>
              <w:right w:w="80" w:type="dxa"/>
            </w:tcMar>
            <w:vAlign w:val="center"/>
          </w:tcPr>
          <w:p w14:paraId="337B914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26806AF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2794655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03008BC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6FE3A1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207491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0C8AF15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9583F4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597FC5D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F9D88E2" w14:textId="77777777">
        <w:trPr>
          <w:trHeight w:val="20"/>
        </w:trPr>
        <w:tc>
          <w:tcPr>
            <w:tcW w:w="2133" w:type="dxa"/>
            <w:vMerge w:val="restart"/>
            <w:tcMar>
              <w:top w:w="80" w:type="dxa"/>
              <w:left w:w="80" w:type="dxa"/>
              <w:bottom w:w="80" w:type="dxa"/>
              <w:right w:w="80" w:type="dxa"/>
            </w:tcMar>
            <w:vAlign w:val="center"/>
          </w:tcPr>
          <w:p w14:paraId="319373F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Student Activities</w:t>
            </w:r>
          </w:p>
        </w:tc>
        <w:tc>
          <w:tcPr>
            <w:tcW w:w="1180" w:type="dxa"/>
            <w:shd w:val="clear" w:color="auto" w:fill="98C773"/>
            <w:tcMar>
              <w:top w:w="80" w:type="dxa"/>
              <w:left w:w="80" w:type="dxa"/>
              <w:bottom w:w="80" w:type="dxa"/>
              <w:right w:w="80" w:type="dxa"/>
            </w:tcMar>
            <w:vAlign w:val="center"/>
          </w:tcPr>
          <w:p w14:paraId="00D46BD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703A489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7006E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69364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F8339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784763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65B3C4C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3C91F39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639EE9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78427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3F1D5A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CAF45E1" w14:textId="77777777">
        <w:trPr>
          <w:trHeight w:val="20"/>
        </w:trPr>
        <w:tc>
          <w:tcPr>
            <w:tcW w:w="2133" w:type="dxa"/>
            <w:vMerge/>
            <w:tcMar>
              <w:top w:w="80" w:type="dxa"/>
              <w:left w:w="80" w:type="dxa"/>
              <w:bottom w:w="80" w:type="dxa"/>
              <w:right w:w="80" w:type="dxa"/>
            </w:tcMar>
            <w:vAlign w:val="center"/>
          </w:tcPr>
          <w:p w14:paraId="6999288E"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63BE7B"/>
            <w:tcMar>
              <w:top w:w="80" w:type="dxa"/>
              <w:left w:w="80" w:type="dxa"/>
              <w:bottom w:w="80" w:type="dxa"/>
              <w:right w:w="80" w:type="dxa"/>
            </w:tcMar>
            <w:vAlign w:val="center"/>
          </w:tcPr>
          <w:p w14:paraId="33B5C35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F141F8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20A2AA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B1218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05191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442489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DE8B93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3415E6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4726176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B5C65C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2B8F58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3D4D019" w14:textId="77777777">
        <w:trPr>
          <w:trHeight w:val="20"/>
        </w:trPr>
        <w:tc>
          <w:tcPr>
            <w:tcW w:w="2133" w:type="dxa"/>
            <w:vMerge/>
            <w:tcMar>
              <w:top w:w="80" w:type="dxa"/>
              <w:left w:w="80" w:type="dxa"/>
              <w:bottom w:w="80" w:type="dxa"/>
              <w:right w:w="80" w:type="dxa"/>
            </w:tcMar>
            <w:vAlign w:val="center"/>
          </w:tcPr>
          <w:p w14:paraId="7B18B7C7"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63BE7B"/>
            <w:tcMar>
              <w:top w:w="80" w:type="dxa"/>
              <w:left w:w="80" w:type="dxa"/>
              <w:bottom w:w="80" w:type="dxa"/>
              <w:right w:w="80" w:type="dxa"/>
            </w:tcMar>
            <w:vAlign w:val="center"/>
          </w:tcPr>
          <w:p w14:paraId="7E4F54D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476863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20791D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771F4B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9C5D8A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614BB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547C733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455CAF1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0FB5E2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FB90D6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0944148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F93C9CA" w14:textId="77777777">
        <w:trPr>
          <w:trHeight w:val="20"/>
        </w:trPr>
        <w:tc>
          <w:tcPr>
            <w:tcW w:w="2133" w:type="dxa"/>
            <w:tcMar>
              <w:top w:w="80" w:type="dxa"/>
              <w:left w:w="80" w:type="dxa"/>
              <w:bottom w:w="80" w:type="dxa"/>
              <w:right w:w="80" w:type="dxa"/>
            </w:tcMar>
            <w:vAlign w:val="center"/>
          </w:tcPr>
          <w:p w14:paraId="663FFA0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Waste Management</w:t>
            </w:r>
          </w:p>
        </w:tc>
        <w:tc>
          <w:tcPr>
            <w:tcW w:w="1180" w:type="dxa"/>
            <w:shd w:val="clear" w:color="auto" w:fill="FFD666"/>
            <w:tcMar>
              <w:top w:w="80" w:type="dxa"/>
              <w:left w:w="80" w:type="dxa"/>
              <w:bottom w:w="80" w:type="dxa"/>
              <w:right w:w="80" w:type="dxa"/>
            </w:tcMar>
            <w:vAlign w:val="center"/>
          </w:tcPr>
          <w:p w14:paraId="3F67485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84FFA9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2F4E49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695E068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572D4B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FC1BA6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618234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70F622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434F4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4E85F21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3A582B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5FEA59F" w14:textId="77777777">
        <w:trPr>
          <w:trHeight w:val="20"/>
        </w:trPr>
        <w:tc>
          <w:tcPr>
            <w:tcW w:w="2133" w:type="dxa"/>
            <w:tcMar>
              <w:top w:w="80" w:type="dxa"/>
              <w:left w:w="80" w:type="dxa"/>
              <w:bottom w:w="80" w:type="dxa"/>
              <w:right w:w="80" w:type="dxa"/>
            </w:tcMar>
            <w:vAlign w:val="center"/>
          </w:tcPr>
          <w:p w14:paraId="63B1567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Student Activities</w:t>
            </w:r>
          </w:p>
        </w:tc>
        <w:tc>
          <w:tcPr>
            <w:tcW w:w="1180" w:type="dxa"/>
            <w:shd w:val="clear" w:color="auto" w:fill="98C773"/>
            <w:tcMar>
              <w:top w:w="80" w:type="dxa"/>
              <w:left w:w="80" w:type="dxa"/>
              <w:bottom w:w="80" w:type="dxa"/>
              <w:right w:w="80" w:type="dxa"/>
            </w:tcMar>
            <w:vAlign w:val="center"/>
          </w:tcPr>
          <w:p w14:paraId="255039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1C45F0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357D848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B52F13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27FD66B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3F5B0F4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3657C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0771507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21289B1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DD3254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184A507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8ED99EE" w14:textId="77777777">
        <w:trPr>
          <w:trHeight w:val="20"/>
        </w:trPr>
        <w:tc>
          <w:tcPr>
            <w:tcW w:w="2133" w:type="dxa"/>
            <w:tcMar>
              <w:top w:w="80" w:type="dxa"/>
              <w:left w:w="80" w:type="dxa"/>
              <w:bottom w:w="80" w:type="dxa"/>
              <w:right w:w="80" w:type="dxa"/>
            </w:tcMar>
            <w:vAlign w:val="center"/>
          </w:tcPr>
          <w:p w14:paraId="4524B94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Student Involvement in Waste Management</w:t>
            </w:r>
          </w:p>
        </w:tc>
        <w:tc>
          <w:tcPr>
            <w:tcW w:w="1180" w:type="dxa"/>
            <w:shd w:val="clear" w:color="auto" w:fill="CCCF6C"/>
            <w:tcMar>
              <w:top w:w="80" w:type="dxa"/>
              <w:left w:w="80" w:type="dxa"/>
              <w:bottom w:w="80" w:type="dxa"/>
              <w:right w:w="80" w:type="dxa"/>
            </w:tcMar>
            <w:vAlign w:val="center"/>
          </w:tcPr>
          <w:p w14:paraId="2CE49DA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980E6B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12096A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A418F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03DC3A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3C871F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26C3EE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45ADB03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334E74E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3E818A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5A06FB9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6F15845" w14:textId="77777777">
        <w:trPr>
          <w:trHeight w:val="20"/>
        </w:trPr>
        <w:tc>
          <w:tcPr>
            <w:tcW w:w="2133" w:type="dxa"/>
            <w:tcMar>
              <w:top w:w="80" w:type="dxa"/>
              <w:left w:w="80" w:type="dxa"/>
              <w:bottom w:w="80" w:type="dxa"/>
              <w:right w:w="80" w:type="dxa"/>
            </w:tcMar>
            <w:vAlign w:val="center"/>
          </w:tcPr>
          <w:p w14:paraId="2E37186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Interdisciplinary Collaboration</w:t>
            </w:r>
          </w:p>
        </w:tc>
        <w:tc>
          <w:tcPr>
            <w:tcW w:w="1180" w:type="dxa"/>
            <w:shd w:val="clear" w:color="auto" w:fill="98C773"/>
            <w:tcMar>
              <w:top w:w="80" w:type="dxa"/>
              <w:left w:w="80" w:type="dxa"/>
              <w:bottom w:w="80" w:type="dxa"/>
              <w:right w:w="80" w:type="dxa"/>
            </w:tcMar>
            <w:vAlign w:val="center"/>
          </w:tcPr>
          <w:p w14:paraId="12AFF2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2EB4C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7E81FA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67C73"/>
            <w:tcMar>
              <w:top w:w="80" w:type="dxa"/>
              <w:left w:w="80" w:type="dxa"/>
              <w:bottom w:w="80" w:type="dxa"/>
              <w:right w:w="80" w:type="dxa"/>
            </w:tcMar>
            <w:vAlign w:val="center"/>
          </w:tcPr>
          <w:p w14:paraId="3F13D92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777DE1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333D873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5A78E51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6AF90E8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FAF17D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2B32D2B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7C9E20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7AAB5C7E" w14:textId="77777777">
        <w:trPr>
          <w:trHeight w:val="20"/>
        </w:trPr>
        <w:tc>
          <w:tcPr>
            <w:tcW w:w="2133" w:type="dxa"/>
            <w:tcMar>
              <w:top w:w="80" w:type="dxa"/>
              <w:left w:w="80" w:type="dxa"/>
              <w:bottom w:w="80" w:type="dxa"/>
              <w:right w:w="80" w:type="dxa"/>
            </w:tcMar>
            <w:vAlign w:val="center"/>
          </w:tcPr>
          <w:p w14:paraId="23D4499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Collaboration with HEIs</w:t>
            </w:r>
          </w:p>
        </w:tc>
        <w:tc>
          <w:tcPr>
            <w:tcW w:w="1180" w:type="dxa"/>
            <w:shd w:val="clear" w:color="auto" w:fill="98C773"/>
            <w:tcMar>
              <w:top w:w="80" w:type="dxa"/>
              <w:left w:w="80" w:type="dxa"/>
              <w:bottom w:w="80" w:type="dxa"/>
              <w:right w:w="80" w:type="dxa"/>
            </w:tcMar>
            <w:vAlign w:val="center"/>
          </w:tcPr>
          <w:p w14:paraId="221765A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6A32B3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6CBE4A6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5B3A294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14DDE4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35656E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2511D2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CD872A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6B44D4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3E06B03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21A2B94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5975CF7E" w14:textId="77777777">
        <w:trPr>
          <w:trHeight w:val="20"/>
        </w:trPr>
        <w:tc>
          <w:tcPr>
            <w:tcW w:w="2133" w:type="dxa"/>
            <w:tcMar>
              <w:top w:w="80" w:type="dxa"/>
              <w:left w:w="80" w:type="dxa"/>
              <w:bottom w:w="80" w:type="dxa"/>
              <w:right w:w="80" w:type="dxa"/>
            </w:tcMar>
            <w:vAlign w:val="center"/>
          </w:tcPr>
          <w:p w14:paraId="1B083D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International Collaboration</w:t>
            </w:r>
          </w:p>
        </w:tc>
        <w:tc>
          <w:tcPr>
            <w:tcW w:w="1180" w:type="dxa"/>
            <w:shd w:val="clear" w:color="auto" w:fill="F6B86B"/>
            <w:tcMar>
              <w:top w:w="80" w:type="dxa"/>
              <w:left w:w="80" w:type="dxa"/>
              <w:bottom w:w="80" w:type="dxa"/>
              <w:right w:w="80" w:type="dxa"/>
            </w:tcMar>
            <w:vAlign w:val="center"/>
          </w:tcPr>
          <w:p w14:paraId="26261E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F64644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6968EE5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98D1A1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352E8F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647665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C2E640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ABF8E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51C4BC3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37508D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BE19DF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094CA93" w14:textId="77777777">
        <w:trPr>
          <w:trHeight w:val="20"/>
        </w:trPr>
        <w:tc>
          <w:tcPr>
            <w:tcW w:w="2133" w:type="dxa"/>
            <w:tcMar>
              <w:top w:w="80" w:type="dxa"/>
              <w:left w:w="80" w:type="dxa"/>
              <w:bottom w:w="80" w:type="dxa"/>
              <w:right w:w="80" w:type="dxa"/>
            </w:tcMar>
            <w:vAlign w:val="center"/>
          </w:tcPr>
          <w:p w14:paraId="17A5E88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Collective Governance</w:t>
            </w:r>
          </w:p>
        </w:tc>
        <w:tc>
          <w:tcPr>
            <w:tcW w:w="1180" w:type="dxa"/>
            <w:shd w:val="clear" w:color="auto" w:fill="F6B86B"/>
            <w:tcMar>
              <w:top w:w="80" w:type="dxa"/>
              <w:left w:w="80" w:type="dxa"/>
              <w:bottom w:w="80" w:type="dxa"/>
              <w:right w:w="80" w:type="dxa"/>
            </w:tcMar>
            <w:vAlign w:val="center"/>
          </w:tcPr>
          <w:p w14:paraId="52D6F9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C224E0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6B172C3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30922F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08FFD1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6EECD8E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F49302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5C9A1F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23581B8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62437B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6798FF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3D3ABE9A" w14:textId="77777777">
        <w:trPr>
          <w:trHeight w:val="20"/>
        </w:trPr>
        <w:tc>
          <w:tcPr>
            <w:tcW w:w="2133" w:type="dxa"/>
            <w:tcMar>
              <w:top w:w="80" w:type="dxa"/>
              <w:left w:w="80" w:type="dxa"/>
              <w:bottom w:w="80" w:type="dxa"/>
              <w:right w:w="80" w:type="dxa"/>
            </w:tcMar>
            <w:vAlign w:val="center"/>
          </w:tcPr>
          <w:p w14:paraId="172C4D0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Partnerships with Private Sector</w:t>
            </w:r>
          </w:p>
        </w:tc>
        <w:tc>
          <w:tcPr>
            <w:tcW w:w="1180" w:type="dxa"/>
            <w:shd w:val="clear" w:color="auto" w:fill="FFD666"/>
            <w:tcMar>
              <w:top w:w="80" w:type="dxa"/>
              <w:left w:w="80" w:type="dxa"/>
              <w:bottom w:w="80" w:type="dxa"/>
              <w:right w:w="80" w:type="dxa"/>
            </w:tcMar>
            <w:vAlign w:val="center"/>
          </w:tcPr>
          <w:p w14:paraId="1995026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48A0DF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3F46DA2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C2BFC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E71A8E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968D35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5580D0B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49D44FC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710567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776CDE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EE9A6F"/>
            <w:tcMar>
              <w:top w:w="80" w:type="dxa"/>
              <w:left w:w="80" w:type="dxa"/>
              <w:bottom w:w="80" w:type="dxa"/>
              <w:right w:w="80" w:type="dxa"/>
            </w:tcMar>
            <w:vAlign w:val="center"/>
          </w:tcPr>
          <w:p w14:paraId="268E540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550C7A0C" w14:textId="77777777">
        <w:trPr>
          <w:trHeight w:val="20"/>
        </w:trPr>
        <w:tc>
          <w:tcPr>
            <w:tcW w:w="2133" w:type="dxa"/>
            <w:tcMar>
              <w:top w:w="80" w:type="dxa"/>
              <w:left w:w="80" w:type="dxa"/>
              <w:bottom w:w="80" w:type="dxa"/>
              <w:right w:w="80" w:type="dxa"/>
            </w:tcMar>
            <w:vAlign w:val="center"/>
          </w:tcPr>
          <w:p w14:paraId="11AEF1E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Sustainability Collaboration</w:t>
            </w:r>
          </w:p>
        </w:tc>
        <w:tc>
          <w:tcPr>
            <w:tcW w:w="1180" w:type="dxa"/>
            <w:shd w:val="clear" w:color="auto" w:fill="FFD666"/>
            <w:tcMar>
              <w:top w:w="80" w:type="dxa"/>
              <w:left w:w="80" w:type="dxa"/>
              <w:bottom w:w="80" w:type="dxa"/>
              <w:right w:w="80" w:type="dxa"/>
            </w:tcMar>
            <w:vAlign w:val="center"/>
          </w:tcPr>
          <w:p w14:paraId="7F835AE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6D44036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6544317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42A2CA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60FF994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48A8CCE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EC9A10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6833144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0A9D00D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4436224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6BCDE66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5BA8B01" w14:textId="77777777">
        <w:trPr>
          <w:trHeight w:val="20"/>
        </w:trPr>
        <w:tc>
          <w:tcPr>
            <w:tcW w:w="2133" w:type="dxa"/>
            <w:tcMar>
              <w:top w:w="80" w:type="dxa"/>
              <w:left w:w="80" w:type="dxa"/>
              <w:bottom w:w="80" w:type="dxa"/>
              <w:right w:w="80" w:type="dxa"/>
            </w:tcMar>
            <w:vAlign w:val="center"/>
          </w:tcPr>
          <w:p w14:paraId="5AB2F1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Carbon Emissions</w:t>
            </w:r>
          </w:p>
        </w:tc>
        <w:tc>
          <w:tcPr>
            <w:tcW w:w="1180" w:type="dxa"/>
            <w:shd w:val="clear" w:color="auto" w:fill="EE9A6F"/>
            <w:tcMar>
              <w:top w:w="80" w:type="dxa"/>
              <w:left w:w="80" w:type="dxa"/>
              <w:bottom w:w="80" w:type="dxa"/>
              <w:right w:w="80" w:type="dxa"/>
            </w:tcMar>
            <w:vAlign w:val="center"/>
          </w:tcPr>
          <w:p w14:paraId="1DEB999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726FAD8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41615A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4EE36CD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5D4307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853A7A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C52D55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0CFE64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12C283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4B47C81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1BD3C1B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62FF10A" w14:textId="77777777">
        <w:trPr>
          <w:trHeight w:val="20"/>
        </w:trPr>
        <w:tc>
          <w:tcPr>
            <w:tcW w:w="2133" w:type="dxa"/>
            <w:tcMar>
              <w:top w:w="80" w:type="dxa"/>
              <w:left w:w="80" w:type="dxa"/>
              <w:bottom w:w="80" w:type="dxa"/>
              <w:right w:w="80" w:type="dxa"/>
            </w:tcMar>
            <w:vAlign w:val="center"/>
          </w:tcPr>
          <w:p w14:paraId="007367D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Recycling Collaboration</w:t>
            </w:r>
          </w:p>
        </w:tc>
        <w:tc>
          <w:tcPr>
            <w:tcW w:w="1180" w:type="dxa"/>
            <w:shd w:val="clear" w:color="auto" w:fill="EE9A6F"/>
            <w:tcMar>
              <w:top w:w="80" w:type="dxa"/>
              <w:left w:w="80" w:type="dxa"/>
              <w:bottom w:w="80" w:type="dxa"/>
              <w:right w:w="80" w:type="dxa"/>
            </w:tcMar>
            <w:vAlign w:val="center"/>
          </w:tcPr>
          <w:p w14:paraId="6662E7E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7B67C2D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56A9A3D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44FE655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6E81867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7A10DD0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3FCF06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499F473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7E7B811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3150C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9914C7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0160C6DC" w14:textId="77777777">
        <w:trPr>
          <w:trHeight w:val="20"/>
        </w:trPr>
        <w:tc>
          <w:tcPr>
            <w:tcW w:w="2133" w:type="dxa"/>
            <w:tcMar>
              <w:top w:w="80" w:type="dxa"/>
              <w:left w:w="80" w:type="dxa"/>
              <w:bottom w:w="80" w:type="dxa"/>
              <w:right w:w="80" w:type="dxa"/>
            </w:tcMar>
            <w:vAlign w:val="center"/>
          </w:tcPr>
          <w:p w14:paraId="483EC4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International Collaboration</w:t>
            </w:r>
          </w:p>
        </w:tc>
        <w:tc>
          <w:tcPr>
            <w:tcW w:w="1180" w:type="dxa"/>
            <w:shd w:val="clear" w:color="auto" w:fill="EE9A6F"/>
            <w:tcMar>
              <w:top w:w="80" w:type="dxa"/>
              <w:left w:w="80" w:type="dxa"/>
              <w:bottom w:w="80" w:type="dxa"/>
              <w:right w:w="80" w:type="dxa"/>
            </w:tcMar>
            <w:vAlign w:val="center"/>
          </w:tcPr>
          <w:p w14:paraId="2B0EFBD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78DFB41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90C48B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274E929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0C5A52D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029E8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2C3155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1168C3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090EDC0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1A1BA05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30E2A1A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97BD28C" w14:textId="77777777">
        <w:trPr>
          <w:trHeight w:val="20"/>
        </w:trPr>
        <w:tc>
          <w:tcPr>
            <w:tcW w:w="2133" w:type="dxa"/>
            <w:tcMar>
              <w:top w:w="80" w:type="dxa"/>
              <w:left w:w="80" w:type="dxa"/>
              <w:bottom w:w="80" w:type="dxa"/>
              <w:right w:w="80" w:type="dxa"/>
            </w:tcMar>
            <w:vAlign w:val="center"/>
          </w:tcPr>
          <w:p w14:paraId="78B9A0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Internships</w:t>
            </w:r>
          </w:p>
        </w:tc>
        <w:tc>
          <w:tcPr>
            <w:tcW w:w="1180" w:type="dxa"/>
            <w:shd w:val="clear" w:color="auto" w:fill="CCCF6C"/>
            <w:tcMar>
              <w:top w:w="80" w:type="dxa"/>
              <w:left w:w="80" w:type="dxa"/>
              <w:bottom w:w="80" w:type="dxa"/>
              <w:right w:w="80" w:type="dxa"/>
            </w:tcMar>
            <w:vAlign w:val="center"/>
          </w:tcPr>
          <w:p w14:paraId="043E843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D6327D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63BE7B"/>
            <w:tcMar>
              <w:top w:w="80" w:type="dxa"/>
              <w:left w:w="80" w:type="dxa"/>
              <w:bottom w:w="80" w:type="dxa"/>
              <w:right w:w="80" w:type="dxa"/>
            </w:tcMar>
            <w:vAlign w:val="center"/>
          </w:tcPr>
          <w:p w14:paraId="0FFC589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EDF91D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1EBB28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0A2D17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7EDDDD6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2084898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179C94F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D0AFBC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968ED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r>
      <w:tr w:rsidR="00283BC3" w:rsidRPr="00865EEA" w14:paraId="1262D142" w14:textId="77777777">
        <w:trPr>
          <w:trHeight w:val="20"/>
        </w:trPr>
        <w:tc>
          <w:tcPr>
            <w:tcW w:w="2133" w:type="dxa"/>
            <w:tcMar>
              <w:top w:w="80" w:type="dxa"/>
              <w:left w:w="80" w:type="dxa"/>
              <w:bottom w:w="80" w:type="dxa"/>
              <w:right w:w="80" w:type="dxa"/>
            </w:tcMar>
            <w:vAlign w:val="center"/>
          </w:tcPr>
          <w:p w14:paraId="0E49029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Waste Management</w:t>
            </w:r>
          </w:p>
        </w:tc>
        <w:tc>
          <w:tcPr>
            <w:tcW w:w="1180" w:type="dxa"/>
            <w:shd w:val="clear" w:color="auto" w:fill="EE9A6F"/>
            <w:tcMar>
              <w:top w:w="80" w:type="dxa"/>
              <w:left w:w="80" w:type="dxa"/>
              <w:bottom w:w="80" w:type="dxa"/>
              <w:right w:w="80" w:type="dxa"/>
            </w:tcMar>
            <w:vAlign w:val="center"/>
          </w:tcPr>
          <w:p w14:paraId="21F59B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664FB16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1A5631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77A4E87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C76D2C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581FDE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26F580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63BE7B"/>
            <w:tcMar>
              <w:top w:w="80" w:type="dxa"/>
              <w:left w:w="80" w:type="dxa"/>
              <w:bottom w:w="80" w:type="dxa"/>
              <w:right w:w="80" w:type="dxa"/>
            </w:tcMar>
            <w:vAlign w:val="center"/>
          </w:tcPr>
          <w:p w14:paraId="335AE6B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4151640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6A76415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55B4C1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5CE5C9B" w14:textId="77777777">
        <w:trPr>
          <w:trHeight w:val="20"/>
        </w:trPr>
        <w:tc>
          <w:tcPr>
            <w:tcW w:w="2133" w:type="dxa"/>
            <w:tcMar>
              <w:top w:w="80" w:type="dxa"/>
              <w:left w:w="80" w:type="dxa"/>
              <w:bottom w:w="80" w:type="dxa"/>
              <w:right w:w="80" w:type="dxa"/>
            </w:tcMar>
            <w:vAlign w:val="center"/>
          </w:tcPr>
          <w:p w14:paraId="74028D8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lastRenderedPageBreak/>
              <w:t>Tree Trimming Utilization</w:t>
            </w:r>
          </w:p>
        </w:tc>
        <w:tc>
          <w:tcPr>
            <w:tcW w:w="1180" w:type="dxa"/>
            <w:shd w:val="clear" w:color="auto" w:fill="EE9A6F"/>
            <w:tcMar>
              <w:top w:w="80" w:type="dxa"/>
              <w:left w:w="80" w:type="dxa"/>
              <w:bottom w:w="80" w:type="dxa"/>
              <w:right w:w="80" w:type="dxa"/>
            </w:tcMar>
            <w:vAlign w:val="center"/>
          </w:tcPr>
          <w:p w14:paraId="20FBF82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7D6C3CC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3C653A4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279531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5375740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BF0B56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3C6C75E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7F4FDC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7CB9B99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7C11324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3AC229E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5F1D9077" w14:textId="77777777">
        <w:trPr>
          <w:trHeight w:val="20"/>
        </w:trPr>
        <w:tc>
          <w:tcPr>
            <w:tcW w:w="2133" w:type="dxa"/>
            <w:tcMar>
              <w:top w:w="80" w:type="dxa"/>
              <w:left w:w="80" w:type="dxa"/>
              <w:bottom w:w="80" w:type="dxa"/>
              <w:right w:w="80" w:type="dxa"/>
            </w:tcMar>
            <w:vAlign w:val="center"/>
          </w:tcPr>
          <w:p w14:paraId="18C3906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Solar Energy</w:t>
            </w:r>
          </w:p>
        </w:tc>
        <w:tc>
          <w:tcPr>
            <w:tcW w:w="1180" w:type="dxa"/>
            <w:shd w:val="clear" w:color="auto" w:fill="EE9A6F"/>
            <w:tcMar>
              <w:top w:w="80" w:type="dxa"/>
              <w:left w:w="80" w:type="dxa"/>
              <w:bottom w:w="80" w:type="dxa"/>
              <w:right w:w="80" w:type="dxa"/>
            </w:tcMar>
            <w:vAlign w:val="center"/>
          </w:tcPr>
          <w:p w14:paraId="2187C76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70F9FAF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411E685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4695C6D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EE9A6F"/>
            <w:tcMar>
              <w:top w:w="80" w:type="dxa"/>
              <w:left w:w="80" w:type="dxa"/>
              <w:bottom w:w="80" w:type="dxa"/>
              <w:right w:w="80" w:type="dxa"/>
            </w:tcMar>
            <w:vAlign w:val="center"/>
          </w:tcPr>
          <w:p w14:paraId="7AFB16C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0DA4B75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31B4F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49B6EDB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09C977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0EE86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299BF5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932C92D" w14:textId="77777777">
        <w:trPr>
          <w:trHeight w:val="20"/>
        </w:trPr>
        <w:tc>
          <w:tcPr>
            <w:tcW w:w="2133" w:type="dxa"/>
            <w:vMerge w:val="restart"/>
            <w:tcMar>
              <w:top w:w="80" w:type="dxa"/>
              <w:left w:w="80" w:type="dxa"/>
              <w:bottom w:w="80" w:type="dxa"/>
              <w:right w:w="80" w:type="dxa"/>
            </w:tcMar>
            <w:vAlign w:val="center"/>
          </w:tcPr>
          <w:p w14:paraId="0C3BFFB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Water Treatment</w:t>
            </w:r>
          </w:p>
        </w:tc>
        <w:tc>
          <w:tcPr>
            <w:tcW w:w="1180" w:type="dxa"/>
            <w:shd w:val="clear" w:color="auto" w:fill="F6B86B"/>
            <w:tcMar>
              <w:top w:w="80" w:type="dxa"/>
              <w:left w:w="80" w:type="dxa"/>
              <w:bottom w:w="80" w:type="dxa"/>
              <w:right w:w="80" w:type="dxa"/>
            </w:tcMar>
            <w:vAlign w:val="center"/>
          </w:tcPr>
          <w:p w14:paraId="74CF060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4527D50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242418E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17DD1C7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18997E9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39AF2C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7A616AE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064FF8B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4506413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1C0039D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4FB8A22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19023A2E" w14:textId="77777777">
        <w:trPr>
          <w:trHeight w:val="20"/>
        </w:trPr>
        <w:tc>
          <w:tcPr>
            <w:tcW w:w="2133" w:type="dxa"/>
            <w:vMerge/>
            <w:tcMar>
              <w:top w:w="80" w:type="dxa"/>
              <w:left w:w="80" w:type="dxa"/>
              <w:bottom w:w="80" w:type="dxa"/>
              <w:right w:w="80" w:type="dxa"/>
            </w:tcMar>
            <w:vAlign w:val="center"/>
          </w:tcPr>
          <w:p w14:paraId="2C5CB6F7"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F6B86B"/>
            <w:tcMar>
              <w:top w:w="80" w:type="dxa"/>
              <w:left w:w="80" w:type="dxa"/>
              <w:bottom w:w="80" w:type="dxa"/>
              <w:right w:w="80" w:type="dxa"/>
            </w:tcMar>
            <w:vAlign w:val="center"/>
          </w:tcPr>
          <w:p w14:paraId="7BE3DFB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98C773"/>
            <w:tcMar>
              <w:top w:w="80" w:type="dxa"/>
              <w:left w:w="80" w:type="dxa"/>
              <w:bottom w:w="80" w:type="dxa"/>
              <w:right w:w="80" w:type="dxa"/>
            </w:tcMar>
            <w:vAlign w:val="center"/>
          </w:tcPr>
          <w:p w14:paraId="700991D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3A2BFD5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4A269D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25C32D4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BACE44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42BDFEF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0DEBF42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300301A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E63D41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56CD31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F5CF11B" w14:textId="77777777">
        <w:trPr>
          <w:trHeight w:val="20"/>
        </w:trPr>
        <w:tc>
          <w:tcPr>
            <w:tcW w:w="2133" w:type="dxa"/>
            <w:tcMar>
              <w:top w:w="80" w:type="dxa"/>
              <w:left w:w="80" w:type="dxa"/>
              <w:bottom w:w="80" w:type="dxa"/>
              <w:right w:w="80" w:type="dxa"/>
            </w:tcMar>
            <w:vAlign w:val="center"/>
          </w:tcPr>
          <w:p w14:paraId="057EB6B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Aquaponics</w:t>
            </w:r>
          </w:p>
        </w:tc>
        <w:tc>
          <w:tcPr>
            <w:tcW w:w="1180" w:type="dxa"/>
            <w:shd w:val="clear" w:color="auto" w:fill="F6B86B"/>
            <w:tcMar>
              <w:top w:w="80" w:type="dxa"/>
              <w:left w:w="80" w:type="dxa"/>
              <w:bottom w:w="80" w:type="dxa"/>
              <w:right w:w="80" w:type="dxa"/>
            </w:tcMar>
            <w:vAlign w:val="center"/>
          </w:tcPr>
          <w:p w14:paraId="6933CF8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03ACB04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12F4606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44230E8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0FF068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4F200B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2312C18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219634D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1A76518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4821B88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50B1C84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35A2F3D1" w14:textId="77777777">
        <w:trPr>
          <w:trHeight w:val="20"/>
        </w:trPr>
        <w:tc>
          <w:tcPr>
            <w:tcW w:w="2133" w:type="dxa"/>
            <w:tcMar>
              <w:top w:w="80" w:type="dxa"/>
              <w:left w:w="80" w:type="dxa"/>
              <w:bottom w:w="80" w:type="dxa"/>
              <w:right w:w="80" w:type="dxa"/>
            </w:tcMar>
            <w:vAlign w:val="center"/>
          </w:tcPr>
          <w:p w14:paraId="3B9A84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Paper Reduction</w:t>
            </w:r>
          </w:p>
        </w:tc>
        <w:tc>
          <w:tcPr>
            <w:tcW w:w="1180" w:type="dxa"/>
            <w:shd w:val="clear" w:color="auto" w:fill="F6B86B"/>
            <w:tcMar>
              <w:top w:w="80" w:type="dxa"/>
              <w:left w:w="80" w:type="dxa"/>
              <w:bottom w:w="80" w:type="dxa"/>
              <w:right w:w="80" w:type="dxa"/>
            </w:tcMar>
            <w:vAlign w:val="center"/>
          </w:tcPr>
          <w:p w14:paraId="31CDBDB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CF3E9A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456784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34518E9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37D728D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54479E7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A9748E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78D54BB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98C773"/>
            <w:tcMar>
              <w:top w:w="80" w:type="dxa"/>
              <w:left w:w="80" w:type="dxa"/>
              <w:bottom w:w="80" w:type="dxa"/>
              <w:right w:w="80" w:type="dxa"/>
            </w:tcMar>
            <w:vAlign w:val="center"/>
          </w:tcPr>
          <w:p w14:paraId="29C69E5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98C773"/>
            <w:tcMar>
              <w:top w:w="80" w:type="dxa"/>
              <w:left w:w="80" w:type="dxa"/>
              <w:bottom w:w="80" w:type="dxa"/>
              <w:right w:w="80" w:type="dxa"/>
            </w:tcMar>
            <w:vAlign w:val="center"/>
          </w:tcPr>
          <w:p w14:paraId="43B5815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FD666"/>
            <w:tcMar>
              <w:top w:w="80" w:type="dxa"/>
              <w:left w:w="80" w:type="dxa"/>
              <w:bottom w:w="80" w:type="dxa"/>
              <w:right w:w="80" w:type="dxa"/>
            </w:tcMar>
            <w:vAlign w:val="center"/>
          </w:tcPr>
          <w:p w14:paraId="252FCB9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2767DCB2" w14:textId="77777777">
        <w:trPr>
          <w:trHeight w:val="20"/>
        </w:trPr>
        <w:tc>
          <w:tcPr>
            <w:tcW w:w="2133" w:type="dxa"/>
            <w:tcMar>
              <w:top w:w="80" w:type="dxa"/>
              <w:left w:w="80" w:type="dxa"/>
              <w:bottom w:w="80" w:type="dxa"/>
              <w:right w:w="80" w:type="dxa"/>
            </w:tcMar>
            <w:vAlign w:val="center"/>
          </w:tcPr>
          <w:p w14:paraId="4770721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Energy Sensors</w:t>
            </w:r>
          </w:p>
        </w:tc>
        <w:tc>
          <w:tcPr>
            <w:tcW w:w="1180" w:type="dxa"/>
            <w:shd w:val="clear" w:color="auto" w:fill="FFD666"/>
            <w:tcMar>
              <w:top w:w="80" w:type="dxa"/>
              <w:left w:w="80" w:type="dxa"/>
              <w:bottom w:w="80" w:type="dxa"/>
              <w:right w:w="80" w:type="dxa"/>
            </w:tcMar>
            <w:vAlign w:val="center"/>
          </w:tcPr>
          <w:p w14:paraId="3FD5BC0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059BA3C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3EE5C79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10274A6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4E5DCA4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7F26BB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0C06FF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03783D9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36DF6DF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348AB21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47DDEA0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A7968CA" w14:textId="77777777">
        <w:trPr>
          <w:trHeight w:val="20"/>
        </w:trPr>
        <w:tc>
          <w:tcPr>
            <w:tcW w:w="2133" w:type="dxa"/>
            <w:tcMar>
              <w:top w:w="80" w:type="dxa"/>
              <w:left w:w="80" w:type="dxa"/>
              <w:bottom w:w="80" w:type="dxa"/>
              <w:right w:w="80" w:type="dxa"/>
            </w:tcMar>
            <w:vAlign w:val="center"/>
          </w:tcPr>
          <w:p w14:paraId="568A5D7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Electric Stations</w:t>
            </w:r>
          </w:p>
        </w:tc>
        <w:tc>
          <w:tcPr>
            <w:tcW w:w="1180" w:type="dxa"/>
            <w:shd w:val="clear" w:color="auto" w:fill="FFD666"/>
            <w:tcMar>
              <w:top w:w="80" w:type="dxa"/>
              <w:left w:w="80" w:type="dxa"/>
              <w:bottom w:w="80" w:type="dxa"/>
              <w:right w:w="80" w:type="dxa"/>
            </w:tcMar>
            <w:vAlign w:val="center"/>
          </w:tcPr>
          <w:p w14:paraId="152FD4E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670675E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DE5372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5D814A5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440D41D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4BA4DB2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0E79656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623302C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59FE12C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032487D6"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2B7BE1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3ED9E1C9" w14:textId="77777777">
        <w:trPr>
          <w:trHeight w:val="20"/>
        </w:trPr>
        <w:tc>
          <w:tcPr>
            <w:tcW w:w="2133" w:type="dxa"/>
            <w:tcMar>
              <w:top w:w="80" w:type="dxa"/>
              <w:left w:w="80" w:type="dxa"/>
              <w:bottom w:w="80" w:type="dxa"/>
              <w:right w:w="80" w:type="dxa"/>
            </w:tcMar>
            <w:vAlign w:val="center"/>
          </w:tcPr>
          <w:p w14:paraId="2EB5F32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Wind Turbines</w:t>
            </w:r>
          </w:p>
        </w:tc>
        <w:tc>
          <w:tcPr>
            <w:tcW w:w="1180" w:type="dxa"/>
            <w:shd w:val="clear" w:color="auto" w:fill="FFD666"/>
            <w:tcMar>
              <w:top w:w="80" w:type="dxa"/>
              <w:left w:w="80" w:type="dxa"/>
              <w:bottom w:w="80" w:type="dxa"/>
              <w:right w:w="80" w:type="dxa"/>
            </w:tcMar>
            <w:vAlign w:val="center"/>
          </w:tcPr>
          <w:p w14:paraId="153D52D2"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6C9EF23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28C017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6C63C6F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6B86B"/>
            <w:tcMar>
              <w:top w:w="80" w:type="dxa"/>
              <w:left w:w="80" w:type="dxa"/>
              <w:bottom w:w="80" w:type="dxa"/>
              <w:right w:w="80" w:type="dxa"/>
            </w:tcMar>
            <w:vAlign w:val="center"/>
          </w:tcPr>
          <w:p w14:paraId="4AD54EC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743BAF69"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30C532C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183AAC6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F6B86B"/>
            <w:tcMar>
              <w:top w:w="80" w:type="dxa"/>
              <w:left w:w="80" w:type="dxa"/>
              <w:bottom w:w="80" w:type="dxa"/>
              <w:right w:w="80" w:type="dxa"/>
            </w:tcMar>
            <w:vAlign w:val="center"/>
          </w:tcPr>
          <w:p w14:paraId="1DF5B62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6B86B"/>
            <w:tcMar>
              <w:top w:w="80" w:type="dxa"/>
              <w:left w:w="80" w:type="dxa"/>
              <w:bottom w:w="80" w:type="dxa"/>
              <w:right w:w="80" w:type="dxa"/>
            </w:tcMar>
            <w:vAlign w:val="center"/>
          </w:tcPr>
          <w:p w14:paraId="7659C6DD"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6D2EFE2C"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7EB1BE78" w14:textId="77777777">
        <w:trPr>
          <w:trHeight w:val="20"/>
        </w:trPr>
        <w:tc>
          <w:tcPr>
            <w:tcW w:w="2133" w:type="dxa"/>
            <w:vMerge w:val="restart"/>
            <w:tcMar>
              <w:top w:w="80" w:type="dxa"/>
              <w:left w:w="80" w:type="dxa"/>
              <w:bottom w:w="80" w:type="dxa"/>
              <w:right w:w="80" w:type="dxa"/>
            </w:tcMar>
            <w:vAlign w:val="center"/>
          </w:tcPr>
          <w:p w14:paraId="47B7A2F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Efficient Building Design</w:t>
            </w:r>
          </w:p>
        </w:tc>
        <w:tc>
          <w:tcPr>
            <w:tcW w:w="1180" w:type="dxa"/>
            <w:shd w:val="clear" w:color="auto" w:fill="FFD666"/>
            <w:tcMar>
              <w:top w:w="80" w:type="dxa"/>
              <w:left w:w="80" w:type="dxa"/>
              <w:bottom w:w="80" w:type="dxa"/>
              <w:right w:w="80" w:type="dxa"/>
            </w:tcMar>
            <w:vAlign w:val="center"/>
          </w:tcPr>
          <w:p w14:paraId="6AF42B2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3429862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6B86B"/>
            <w:tcMar>
              <w:top w:w="80" w:type="dxa"/>
              <w:left w:w="80" w:type="dxa"/>
              <w:bottom w:w="80" w:type="dxa"/>
              <w:right w:w="80" w:type="dxa"/>
            </w:tcMar>
            <w:vAlign w:val="center"/>
          </w:tcPr>
          <w:p w14:paraId="380CB5E0"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E9A6F"/>
            <w:tcMar>
              <w:top w:w="80" w:type="dxa"/>
              <w:left w:w="80" w:type="dxa"/>
              <w:bottom w:w="80" w:type="dxa"/>
              <w:right w:w="80" w:type="dxa"/>
            </w:tcMar>
            <w:vAlign w:val="center"/>
          </w:tcPr>
          <w:p w14:paraId="5AAA2A3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4D216F25"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6B1B40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3A539B3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3475D1A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26F8397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1BC0C573"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4D6389F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r w:rsidR="00283BC3" w:rsidRPr="00865EEA" w14:paraId="4B6426B7" w14:textId="77777777">
        <w:trPr>
          <w:trHeight w:val="20"/>
        </w:trPr>
        <w:tc>
          <w:tcPr>
            <w:tcW w:w="2133" w:type="dxa"/>
            <w:vMerge/>
            <w:tcMar>
              <w:top w:w="80" w:type="dxa"/>
              <w:left w:w="80" w:type="dxa"/>
              <w:bottom w:w="80" w:type="dxa"/>
              <w:right w:w="80" w:type="dxa"/>
            </w:tcMar>
            <w:vAlign w:val="center"/>
          </w:tcPr>
          <w:p w14:paraId="03E502B3" w14:textId="77777777" w:rsidR="00DD4C49" w:rsidRPr="009E5E78" w:rsidRDefault="00DD4C49">
            <w:pPr>
              <w:widowControl w:val="0"/>
              <w:pBdr>
                <w:top w:val="nil"/>
                <w:left w:val="nil"/>
                <w:bottom w:val="nil"/>
                <w:right w:val="nil"/>
                <w:between w:val="nil"/>
              </w:pBdr>
              <w:spacing w:after="0" w:line="276" w:lineRule="auto"/>
              <w:rPr>
                <w:rFonts w:asciiTheme="majorBidi" w:eastAsia="Times New Roman" w:hAnsiTheme="majorBidi" w:cstheme="majorBidi"/>
                <w:color w:val="000000"/>
                <w:sz w:val="20"/>
                <w:szCs w:val="20"/>
              </w:rPr>
            </w:pPr>
          </w:p>
        </w:tc>
        <w:tc>
          <w:tcPr>
            <w:tcW w:w="1180" w:type="dxa"/>
            <w:shd w:val="clear" w:color="auto" w:fill="FFD666"/>
            <w:tcMar>
              <w:top w:w="80" w:type="dxa"/>
              <w:left w:w="80" w:type="dxa"/>
              <w:bottom w:w="80" w:type="dxa"/>
              <w:right w:w="80" w:type="dxa"/>
            </w:tcMar>
            <w:vAlign w:val="center"/>
          </w:tcPr>
          <w:p w14:paraId="03A53F4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FFD666"/>
            <w:tcMar>
              <w:top w:w="80" w:type="dxa"/>
              <w:left w:w="80" w:type="dxa"/>
              <w:bottom w:w="80" w:type="dxa"/>
              <w:right w:w="80" w:type="dxa"/>
            </w:tcMar>
            <w:vAlign w:val="center"/>
          </w:tcPr>
          <w:p w14:paraId="757A689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FFD666"/>
            <w:tcMar>
              <w:top w:w="80" w:type="dxa"/>
              <w:left w:w="80" w:type="dxa"/>
              <w:bottom w:w="80" w:type="dxa"/>
              <w:right w:w="80" w:type="dxa"/>
            </w:tcMar>
            <w:vAlign w:val="center"/>
          </w:tcPr>
          <w:p w14:paraId="740BD0E8"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E67C73"/>
            <w:tcMar>
              <w:top w:w="80" w:type="dxa"/>
              <w:left w:w="80" w:type="dxa"/>
              <w:bottom w:w="80" w:type="dxa"/>
              <w:right w:w="80" w:type="dxa"/>
            </w:tcMar>
            <w:vAlign w:val="center"/>
          </w:tcPr>
          <w:p w14:paraId="045A42F4"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FFD666"/>
            <w:tcMar>
              <w:top w:w="80" w:type="dxa"/>
              <w:left w:w="80" w:type="dxa"/>
              <w:bottom w:w="80" w:type="dxa"/>
              <w:right w:w="80" w:type="dxa"/>
            </w:tcMar>
            <w:vAlign w:val="center"/>
          </w:tcPr>
          <w:p w14:paraId="15C7490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98C773"/>
            <w:tcMar>
              <w:top w:w="80" w:type="dxa"/>
              <w:left w:w="80" w:type="dxa"/>
              <w:bottom w:w="80" w:type="dxa"/>
              <w:right w:w="80" w:type="dxa"/>
            </w:tcMar>
            <w:vAlign w:val="center"/>
          </w:tcPr>
          <w:p w14:paraId="194A83B1"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0" w:type="dxa"/>
            <w:shd w:val="clear" w:color="auto" w:fill="CCCF6C"/>
            <w:tcMar>
              <w:top w:w="80" w:type="dxa"/>
              <w:left w:w="80" w:type="dxa"/>
              <w:bottom w:w="80" w:type="dxa"/>
              <w:right w:w="80" w:type="dxa"/>
            </w:tcMar>
            <w:vAlign w:val="center"/>
          </w:tcPr>
          <w:p w14:paraId="5AAADC77"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63BE7B"/>
            <w:tcMar>
              <w:top w:w="80" w:type="dxa"/>
              <w:left w:w="80" w:type="dxa"/>
              <w:bottom w:w="80" w:type="dxa"/>
              <w:right w:w="80" w:type="dxa"/>
            </w:tcMar>
            <w:vAlign w:val="center"/>
          </w:tcPr>
          <w:p w14:paraId="67D89FCA"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1</w:t>
            </w:r>
          </w:p>
        </w:tc>
        <w:tc>
          <w:tcPr>
            <w:tcW w:w="1183" w:type="dxa"/>
            <w:shd w:val="clear" w:color="auto" w:fill="CCCF6C"/>
            <w:tcMar>
              <w:top w:w="80" w:type="dxa"/>
              <w:left w:w="80" w:type="dxa"/>
              <w:bottom w:w="80" w:type="dxa"/>
              <w:right w:w="80" w:type="dxa"/>
            </w:tcMar>
            <w:vAlign w:val="center"/>
          </w:tcPr>
          <w:p w14:paraId="7C76EB0F"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0" w:type="dxa"/>
            <w:shd w:val="clear" w:color="auto" w:fill="CCCF6C"/>
            <w:tcMar>
              <w:top w:w="80" w:type="dxa"/>
              <w:left w:w="80" w:type="dxa"/>
              <w:bottom w:w="80" w:type="dxa"/>
              <w:right w:w="80" w:type="dxa"/>
            </w:tcMar>
            <w:vAlign w:val="center"/>
          </w:tcPr>
          <w:p w14:paraId="7924A71E"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c>
          <w:tcPr>
            <w:tcW w:w="1183" w:type="dxa"/>
            <w:shd w:val="clear" w:color="auto" w:fill="CCCF6C"/>
            <w:tcMar>
              <w:top w:w="80" w:type="dxa"/>
              <w:left w:w="80" w:type="dxa"/>
              <w:bottom w:w="80" w:type="dxa"/>
              <w:right w:w="80" w:type="dxa"/>
            </w:tcMar>
            <w:vAlign w:val="center"/>
          </w:tcPr>
          <w:p w14:paraId="0E2C0FBB" w14:textId="77777777" w:rsidR="00DD4C49" w:rsidRPr="009E5E78" w:rsidRDefault="00000000">
            <w:pPr>
              <w:pBdr>
                <w:top w:val="nil"/>
                <w:left w:val="nil"/>
                <w:bottom w:val="nil"/>
                <w:right w:val="nil"/>
                <w:between w:val="nil"/>
              </w:pBdr>
              <w:spacing w:after="0" w:line="240" w:lineRule="auto"/>
              <w:ind w:right="-144"/>
              <w:rPr>
                <w:rFonts w:asciiTheme="majorBidi" w:eastAsia="Times New Roman" w:hAnsiTheme="majorBidi" w:cstheme="majorBidi"/>
                <w:color w:val="000000"/>
                <w:sz w:val="20"/>
                <w:szCs w:val="20"/>
              </w:rPr>
            </w:pPr>
            <w:r w:rsidRPr="009E5E78">
              <w:rPr>
                <w:rFonts w:asciiTheme="majorBidi" w:eastAsia="Times New Roman" w:hAnsiTheme="majorBidi" w:cstheme="majorBidi"/>
                <w:color w:val="000000"/>
                <w:sz w:val="20"/>
                <w:szCs w:val="20"/>
              </w:rPr>
              <w:t>0</w:t>
            </w:r>
          </w:p>
        </w:tc>
      </w:tr>
    </w:tbl>
    <w:p w14:paraId="5C2E13A5" w14:textId="77777777" w:rsidR="00DD4C49" w:rsidRPr="009E5E78" w:rsidRDefault="00DD4C49">
      <w:pPr>
        <w:pBdr>
          <w:top w:val="nil"/>
          <w:left w:val="nil"/>
          <w:bottom w:val="nil"/>
          <w:right w:val="nil"/>
          <w:between w:val="nil"/>
        </w:pBdr>
        <w:spacing w:after="0" w:line="240" w:lineRule="auto"/>
        <w:ind w:right="-144"/>
        <w:jc w:val="both"/>
        <w:rPr>
          <w:rFonts w:asciiTheme="majorBidi" w:eastAsia="Times New Roman" w:hAnsiTheme="majorBidi" w:cstheme="majorBidi"/>
          <w:color w:val="000000"/>
          <w:sz w:val="24"/>
          <w:szCs w:val="24"/>
        </w:rPr>
      </w:pPr>
    </w:p>
    <w:p w14:paraId="6EB4809F" w14:textId="35F0B3AC" w:rsidR="00DD4C49" w:rsidRPr="009E5E78" w:rsidRDefault="00000000">
      <w:pPr>
        <w:spacing w:line="240" w:lineRule="auto"/>
        <w:rPr>
          <w:rFonts w:asciiTheme="majorBidi" w:eastAsia="Times New Roman" w:hAnsiTheme="majorBidi" w:cstheme="majorBidi"/>
          <w:i/>
          <w:sz w:val="24"/>
          <w:szCs w:val="24"/>
        </w:rPr>
        <w:sectPr w:rsidR="00DD4C49" w:rsidRPr="009E5E78">
          <w:pgSz w:w="16838" w:h="11906" w:orient="landscape"/>
          <w:pgMar w:top="873" w:right="1440" w:bottom="827" w:left="1440" w:header="720" w:footer="720" w:gutter="0"/>
          <w:cols w:space="720"/>
        </w:sectPr>
      </w:pPr>
      <w:r w:rsidRPr="009E5E78">
        <w:rPr>
          <w:rFonts w:asciiTheme="majorBidi" w:eastAsia="Times New Roman" w:hAnsiTheme="majorBidi" w:cstheme="majorBidi"/>
          <w:sz w:val="24"/>
          <w:szCs w:val="24"/>
        </w:rPr>
        <w:t xml:space="preserve">Note: </w:t>
      </w:r>
      <w:r w:rsidRPr="009E5E78">
        <w:rPr>
          <w:rFonts w:asciiTheme="majorBidi" w:eastAsia="Times New Roman" w:hAnsiTheme="majorBidi" w:cstheme="majorBidi"/>
          <w:i/>
          <w:sz w:val="24"/>
          <w:szCs w:val="24"/>
        </w:rPr>
        <w:t xml:space="preserve">Rows include the sustainability practices observed, and the columns include the megatrends. +1 indicates a synergy, 0 indicates a neutral connection and -1 indicates a tradeoff. The intensity of the </w:t>
      </w:r>
      <w:r w:rsidR="00C617E6" w:rsidRPr="00C617E6">
        <w:rPr>
          <w:rFonts w:asciiTheme="majorBidi" w:eastAsia="Times New Roman" w:hAnsiTheme="majorBidi" w:cstheme="majorBidi"/>
          <w:i/>
          <w:sz w:val="24"/>
          <w:szCs w:val="24"/>
        </w:rPr>
        <w:t>color</w:t>
      </w:r>
      <w:r w:rsidRPr="009E5E78">
        <w:rPr>
          <w:rFonts w:asciiTheme="majorBidi" w:eastAsia="Times New Roman" w:hAnsiTheme="majorBidi" w:cstheme="majorBidi"/>
          <w:i/>
          <w:sz w:val="24"/>
          <w:szCs w:val="24"/>
        </w:rPr>
        <w:t xml:space="preserve"> indicates the prevalence of the assessed alignment. </w:t>
      </w:r>
    </w:p>
    <w:p w14:paraId="1DB7523E" w14:textId="77777777" w:rsidR="00DD4C49" w:rsidRPr="009E5E78" w:rsidRDefault="00000000">
      <w:pPr>
        <w:pStyle w:val="Heading1"/>
        <w:rPr>
          <w:rFonts w:asciiTheme="majorBidi" w:eastAsia="Times New Roman" w:hAnsiTheme="majorBidi" w:cstheme="majorBidi"/>
          <w:sz w:val="24"/>
          <w:szCs w:val="24"/>
        </w:rPr>
      </w:pPr>
      <w:r w:rsidRPr="009E5E78">
        <w:rPr>
          <w:rFonts w:asciiTheme="majorBidi" w:eastAsia="Times New Roman" w:hAnsiTheme="majorBidi" w:cstheme="majorBidi"/>
          <w:sz w:val="24"/>
          <w:szCs w:val="24"/>
        </w:rPr>
        <w:lastRenderedPageBreak/>
        <w:t>Theoretical versus. Actual implementation of actions for Megatrends in Egypt</w:t>
      </w:r>
    </w:p>
    <w:p w14:paraId="1CDADF61" w14:textId="77777777" w:rsidR="00DD4C49" w:rsidRPr="009E5E78" w:rsidRDefault="00DD4C49">
      <w:pPr>
        <w:pBdr>
          <w:top w:val="nil"/>
          <w:left w:val="nil"/>
          <w:bottom w:val="nil"/>
          <w:right w:val="nil"/>
          <w:between w:val="nil"/>
        </w:pBdr>
        <w:spacing w:after="0" w:line="240" w:lineRule="auto"/>
        <w:ind w:right="-144"/>
        <w:jc w:val="both"/>
        <w:rPr>
          <w:rFonts w:asciiTheme="majorBidi" w:eastAsia="Times New Roman" w:hAnsiTheme="majorBidi" w:cstheme="majorBidi"/>
          <w:b/>
          <w:color w:val="000000"/>
          <w:sz w:val="24"/>
          <w:szCs w:val="24"/>
        </w:rPr>
      </w:pPr>
    </w:p>
    <w:p w14:paraId="13B85153" w14:textId="77777777" w:rsidR="00DD4C49" w:rsidRPr="009E5E78" w:rsidRDefault="00000000">
      <w:pPr>
        <w:pBdr>
          <w:top w:val="nil"/>
          <w:left w:val="nil"/>
          <w:bottom w:val="nil"/>
          <w:right w:val="nil"/>
          <w:between w:val="nil"/>
        </w:pBdr>
        <w:spacing w:after="0" w:line="240" w:lineRule="auto"/>
        <w:ind w:right="-144"/>
        <w:jc w:val="both"/>
        <w:rPr>
          <w:rFonts w:asciiTheme="majorBidi" w:eastAsia="Times New Roman" w:hAnsiTheme="majorBidi" w:cstheme="majorBidi"/>
          <w:i/>
          <w:color w:val="000000"/>
          <w:sz w:val="24"/>
          <w:szCs w:val="24"/>
        </w:rPr>
      </w:pPr>
      <w:r w:rsidRPr="009E5E78">
        <w:rPr>
          <w:rFonts w:asciiTheme="majorBidi" w:eastAsia="Times New Roman" w:hAnsiTheme="majorBidi" w:cstheme="majorBidi"/>
          <w:b/>
          <w:color w:val="000000"/>
          <w:sz w:val="24"/>
          <w:szCs w:val="24"/>
        </w:rPr>
        <w:t>Table S5:</w:t>
      </w:r>
      <w:r w:rsidRPr="009E5E78">
        <w:rPr>
          <w:rFonts w:asciiTheme="majorBidi" w:eastAsia="Times New Roman" w:hAnsiTheme="majorBidi" w:cstheme="majorBidi"/>
          <w:i/>
          <w:color w:val="000000"/>
          <w:sz w:val="24"/>
          <w:szCs w:val="24"/>
        </w:rPr>
        <w:t xml:space="preserve"> </w:t>
      </w:r>
    </w:p>
    <w:p w14:paraId="2114A2C3" w14:textId="7119AE88" w:rsidR="00DD4C49" w:rsidRPr="009E5E78" w:rsidRDefault="00000000">
      <w:pPr>
        <w:pBdr>
          <w:top w:val="nil"/>
          <w:left w:val="nil"/>
          <w:bottom w:val="nil"/>
          <w:right w:val="nil"/>
          <w:between w:val="nil"/>
        </w:pBdr>
        <w:spacing w:after="0" w:line="240" w:lineRule="auto"/>
        <w:ind w:right="-144"/>
        <w:jc w:val="both"/>
        <w:rPr>
          <w:rFonts w:asciiTheme="majorBidi" w:hAnsiTheme="majorBidi" w:cstheme="majorBidi"/>
          <w:color w:val="000000"/>
          <w:sz w:val="24"/>
        </w:rPr>
      </w:pPr>
      <w:r w:rsidRPr="009E5E78">
        <w:rPr>
          <w:rFonts w:asciiTheme="majorBidi" w:eastAsia="Times New Roman" w:hAnsiTheme="majorBidi" w:cstheme="majorBidi"/>
          <w:i/>
          <w:color w:val="000000"/>
          <w:sz w:val="24"/>
          <w:szCs w:val="24"/>
        </w:rPr>
        <w:t xml:space="preserve">Assessed Megatrends Theoretical Relevance and Awareness Compared to Actual Implementation </w:t>
      </w:r>
    </w:p>
    <w:p w14:paraId="2FB4E2DD" w14:textId="77777777" w:rsidR="00DD4C49" w:rsidRPr="009E5E78" w:rsidRDefault="00DD4C49">
      <w:pPr>
        <w:spacing w:line="240" w:lineRule="auto"/>
        <w:rPr>
          <w:rFonts w:asciiTheme="majorBidi" w:eastAsia="Times New Roman" w:hAnsiTheme="majorBidi" w:cstheme="majorBidi"/>
          <w:sz w:val="24"/>
          <w:szCs w:val="24"/>
        </w:rPr>
      </w:pPr>
    </w:p>
    <w:tbl>
      <w:tblPr>
        <w:tblStyle w:val="a3"/>
        <w:tblW w:w="9360"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933"/>
        <w:gridCol w:w="1908"/>
        <w:gridCol w:w="1939"/>
        <w:gridCol w:w="2580"/>
      </w:tblGrid>
      <w:tr w:rsidR="00DD4C49" w:rsidRPr="00C617E6" w14:paraId="659D7D37" w14:textId="77777777" w:rsidTr="00283BC3">
        <w:trPr>
          <w:trHeight w:val="340"/>
        </w:trPr>
        <w:tc>
          <w:tcPr>
            <w:tcW w:w="2933" w:type="dxa"/>
            <w:tcBorders>
              <w:top w:val="single" w:sz="4" w:space="0" w:color="000000"/>
            </w:tcBorders>
            <w:vAlign w:val="center"/>
          </w:tcPr>
          <w:p w14:paraId="497011D3" w14:textId="77777777"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color w:val="000000"/>
                <w:sz w:val="22"/>
                <w:szCs w:val="22"/>
              </w:rPr>
              <w:t>Megatrend</w:t>
            </w:r>
          </w:p>
        </w:tc>
        <w:tc>
          <w:tcPr>
            <w:tcW w:w="1908" w:type="dxa"/>
            <w:tcBorders>
              <w:top w:val="single" w:sz="4" w:space="0" w:color="000000"/>
            </w:tcBorders>
            <w:vAlign w:val="center"/>
          </w:tcPr>
          <w:p w14:paraId="0C3A0246" w14:textId="77777777" w:rsidR="00C617E6"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sz w:val="22"/>
                <w:szCs w:val="22"/>
              </w:rPr>
              <w:t xml:space="preserve">Normalized </w:t>
            </w:r>
            <w:r w:rsidRPr="009E5E78">
              <w:rPr>
                <w:rFonts w:asciiTheme="majorBidi" w:hAnsiTheme="majorBidi" w:cstheme="majorBidi"/>
                <w:b/>
                <w:color w:val="000000"/>
                <w:sz w:val="22"/>
                <w:szCs w:val="22"/>
              </w:rPr>
              <w:t>Theoretical Relevance</w:t>
            </w:r>
          </w:p>
          <w:p w14:paraId="6B68A7D0" w14:textId="1EE32CCA"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color w:val="000000"/>
                <w:sz w:val="22"/>
                <w:szCs w:val="22"/>
              </w:rPr>
              <w:t xml:space="preserve"> (% of total)</w:t>
            </w:r>
          </w:p>
        </w:tc>
        <w:tc>
          <w:tcPr>
            <w:tcW w:w="1939" w:type="dxa"/>
            <w:tcBorders>
              <w:top w:val="single" w:sz="4" w:space="0" w:color="000000"/>
            </w:tcBorders>
            <w:vAlign w:val="center"/>
          </w:tcPr>
          <w:p w14:paraId="0419E4DB" w14:textId="77777777" w:rsidR="00C617E6"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sz w:val="22"/>
                <w:szCs w:val="22"/>
              </w:rPr>
              <w:t xml:space="preserve">Normalized </w:t>
            </w:r>
            <w:r w:rsidRPr="009E5E78">
              <w:rPr>
                <w:rFonts w:asciiTheme="majorBidi" w:hAnsiTheme="majorBidi" w:cstheme="majorBidi"/>
                <w:b/>
                <w:color w:val="000000"/>
                <w:sz w:val="22"/>
                <w:szCs w:val="22"/>
              </w:rPr>
              <w:t xml:space="preserve">Theoretical Awareness </w:t>
            </w:r>
          </w:p>
          <w:p w14:paraId="28FAC070" w14:textId="03703E7D"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sz w:val="22"/>
                <w:szCs w:val="22"/>
              </w:rPr>
              <w:t>(% of total)</w:t>
            </w:r>
          </w:p>
        </w:tc>
        <w:tc>
          <w:tcPr>
            <w:tcW w:w="2580" w:type="dxa"/>
            <w:tcBorders>
              <w:top w:val="single" w:sz="4" w:space="0" w:color="000000"/>
            </w:tcBorders>
            <w:vAlign w:val="center"/>
          </w:tcPr>
          <w:p w14:paraId="26FC8539" w14:textId="77777777" w:rsidR="00C617E6"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color w:val="000000"/>
                <w:sz w:val="22"/>
                <w:szCs w:val="22"/>
              </w:rPr>
              <w:t xml:space="preserve">Actual Implementation by HEIs </w:t>
            </w:r>
          </w:p>
          <w:p w14:paraId="36B5557D" w14:textId="7E413789" w:rsidR="00DD4C49" w:rsidRPr="009E5E78" w:rsidRDefault="00000000">
            <w:pPr>
              <w:pBdr>
                <w:top w:val="nil"/>
                <w:left w:val="nil"/>
                <w:bottom w:val="nil"/>
                <w:right w:val="nil"/>
                <w:between w:val="nil"/>
              </w:pBdr>
              <w:ind w:right="128"/>
              <w:rPr>
                <w:rFonts w:asciiTheme="majorBidi" w:hAnsiTheme="majorBidi" w:cstheme="majorBidi"/>
                <w:b/>
                <w:color w:val="000000"/>
              </w:rPr>
            </w:pPr>
            <w:r w:rsidRPr="009E5E78">
              <w:rPr>
                <w:rFonts w:asciiTheme="majorBidi" w:hAnsiTheme="majorBidi" w:cstheme="majorBidi"/>
                <w:b/>
                <w:sz w:val="22"/>
                <w:szCs w:val="22"/>
              </w:rPr>
              <w:t>(% of total)</w:t>
            </w:r>
          </w:p>
        </w:tc>
      </w:tr>
      <w:tr w:rsidR="00DD4C49" w:rsidRPr="00C617E6" w14:paraId="7F9FBC8D" w14:textId="77777777" w:rsidTr="00283BC3">
        <w:trPr>
          <w:trHeight w:val="340"/>
        </w:trPr>
        <w:tc>
          <w:tcPr>
            <w:tcW w:w="2933" w:type="dxa"/>
            <w:vAlign w:val="center"/>
          </w:tcPr>
          <w:p w14:paraId="65D99AE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Inclusive &amp; Equitable Education</w:t>
            </w:r>
          </w:p>
        </w:tc>
        <w:tc>
          <w:tcPr>
            <w:tcW w:w="1908" w:type="dxa"/>
            <w:vAlign w:val="center"/>
          </w:tcPr>
          <w:p w14:paraId="68181CF4" w14:textId="5A01831D"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5.36</w:t>
            </w:r>
          </w:p>
        </w:tc>
        <w:tc>
          <w:tcPr>
            <w:tcW w:w="1939" w:type="dxa"/>
            <w:vAlign w:val="center"/>
          </w:tcPr>
          <w:p w14:paraId="001BADB6" w14:textId="070FDC69"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8.50</w:t>
            </w:r>
          </w:p>
        </w:tc>
        <w:tc>
          <w:tcPr>
            <w:tcW w:w="2580" w:type="dxa"/>
            <w:vAlign w:val="center"/>
          </w:tcPr>
          <w:p w14:paraId="40E3D644" w14:textId="068758B4"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16.47</w:t>
            </w:r>
          </w:p>
        </w:tc>
      </w:tr>
      <w:tr w:rsidR="00DD4C49" w:rsidRPr="00C617E6" w14:paraId="345EC7A7" w14:textId="77777777" w:rsidTr="00283BC3">
        <w:trPr>
          <w:trHeight w:val="340"/>
        </w:trPr>
        <w:tc>
          <w:tcPr>
            <w:tcW w:w="2933" w:type="dxa"/>
            <w:vAlign w:val="center"/>
          </w:tcPr>
          <w:p w14:paraId="2E11713F"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Systematic Health Inequalities</w:t>
            </w:r>
          </w:p>
        </w:tc>
        <w:tc>
          <w:tcPr>
            <w:tcW w:w="1908" w:type="dxa"/>
            <w:vAlign w:val="center"/>
          </w:tcPr>
          <w:p w14:paraId="6E3259D2" w14:textId="1162997B"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0.86</w:t>
            </w:r>
          </w:p>
        </w:tc>
        <w:tc>
          <w:tcPr>
            <w:tcW w:w="1939" w:type="dxa"/>
            <w:vAlign w:val="center"/>
          </w:tcPr>
          <w:p w14:paraId="1CACC8A0" w14:textId="0EA6BDFB"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0.46</w:t>
            </w:r>
          </w:p>
        </w:tc>
        <w:tc>
          <w:tcPr>
            <w:tcW w:w="2580" w:type="dxa"/>
            <w:vAlign w:val="center"/>
          </w:tcPr>
          <w:p w14:paraId="2B995501" w14:textId="2DD305CD"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6.01</w:t>
            </w:r>
          </w:p>
        </w:tc>
      </w:tr>
      <w:tr w:rsidR="00DD4C49" w:rsidRPr="00C617E6" w14:paraId="5BB5830C" w14:textId="77777777" w:rsidTr="00283BC3">
        <w:trPr>
          <w:trHeight w:val="340"/>
        </w:trPr>
        <w:tc>
          <w:tcPr>
            <w:tcW w:w="2933" w:type="dxa"/>
            <w:vAlign w:val="center"/>
          </w:tcPr>
          <w:p w14:paraId="331E25AA"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Micro-Credential Programs</w:t>
            </w:r>
          </w:p>
        </w:tc>
        <w:tc>
          <w:tcPr>
            <w:tcW w:w="1908" w:type="dxa"/>
            <w:vAlign w:val="center"/>
          </w:tcPr>
          <w:p w14:paraId="2697B5FD" w14:textId="1392451E"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3.43</w:t>
            </w:r>
          </w:p>
        </w:tc>
        <w:tc>
          <w:tcPr>
            <w:tcW w:w="1939" w:type="dxa"/>
            <w:vAlign w:val="center"/>
          </w:tcPr>
          <w:p w14:paraId="252D6C79" w14:textId="6D7259DA"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3.41</w:t>
            </w:r>
          </w:p>
        </w:tc>
        <w:tc>
          <w:tcPr>
            <w:tcW w:w="2580" w:type="dxa"/>
            <w:vAlign w:val="center"/>
          </w:tcPr>
          <w:p w14:paraId="5AA73552" w14:textId="56EDE4BF"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9.92</w:t>
            </w:r>
          </w:p>
        </w:tc>
      </w:tr>
      <w:tr w:rsidR="00DD4C49" w:rsidRPr="00C617E6" w14:paraId="12CC7613" w14:textId="77777777" w:rsidTr="00283BC3">
        <w:trPr>
          <w:trHeight w:val="340"/>
        </w:trPr>
        <w:tc>
          <w:tcPr>
            <w:tcW w:w="2933" w:type="dxa"/>
            <w:vAlign w:val="center"/>
          </w:tcPr>
          <w:p w14:paraId="5D7151A7"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Community Migration</w:t>
            </w:r>
          </w:p>
        </w:tc>
        <w:tc>
          <w:tcPr>
            <w:tcW w:w="1908" w:type="dxa"/>
            <w:vAlign w:val="center"/>
          </w:tcPr>
          <w:p w14:paraId="5F565BE4" w14:textId="7F6D6A98"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10.50</w:t>
            </w:r>
          </w:p>
        </w:tc>
        <w:tc>
          <w:tcPr>
            <w:tcW w:w="1939" w:type="dxa"/>
            <w:vAlign w:val="center"/>
          </w:tcPr>
          <w:p w14:paraId="0F102D12" w14:textId="239F490C"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8.50</w:t>
            </w:r>
          </w:p>
        </w:tc>
        <w:tc>
          <w:tcPr>
            <w:tcW w:w="2580" w:type="dxa"/>
            <w:vAlign w:val="center"/>
          </w:tcPr>
          <w:p w14:paraId="7A9DCCF3" w14:textId="30C226B4"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6.54</w:t>
            </w:r>
          </w:p>
        </w:tc>
      </w:tr>
      <w:tr w:rsidR="00DD4C49" w:rsidRPr="00C617E6" w14:paraId="2A986C3D" w14:textId="77777777" w:rsidTr="00283BC3">
        <w:trPr>
          <w:trHeight w:val="340"/>
        </w:trPr>
        <w:tc>
          <w:tcPr>
            <w:tcW w:w="2933" w:type="dxa"/>
            <w:vAlign w:val="center"/>
          </w:tcPr>
          <w:p w14:paraId="48DA6AAD"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Mental Health Crisis</w:t>
            </w:r>
          </w:p>
        </w:tc>
        <w:tc>
          <w:tcPr>
            <w:tcW w:w="1908" w:type="dxa"/>
            <w:vAlign w:val="center"/>
          </w:tcPr>
          <w:p w14:paraId="7E3B5C64" w14:textId="23539CF6"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5.36</w:t>
            </w:r>
          </w:p>
        </w:tc>
        <w:tc>
          <w:tcPr>
            <w:tcW w:w="1939" w:type="dxa"/>
            <w:vAlign w:val="center"/>
          </w:tcPr>
          <w:p w14:paraId="46545799" w14:textId="59B94D7A"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1.36</w:t>
            </w:r>
          </w:p>
        </w:tc>
        <w:tc>
          <w:tcPr>
            <w:tcW w:w="2580" w:type="dxa"/>
            <w:vAlign w:val="center"/>
          </w:tcPr>
          <w:p w14:paraId="2CB15862" w14:textId="34DE1F6E"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5.31</w:t>
            </w:r>
          </w:p>
        </w:tc>
      </w:tr>
      <w:tr w:rsidR="00DD4C49" w:rsidRPr="00C617E6" w14:paraId="6E5CD018" w14:textId="77777777" w:rsidTr="00283BC3">
        <w:trPr>
          <w:trHeight w:val="340"/>
        </w:trPr>
        <w:tc>
          <w:tcPr>
            <w:tcW w:w="2933" w:type="dxa"/>
            <w:vAlign w:val="center"/>
          </w:tcPr>
          <w:p w14:paraId="347D2253"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Economic Instability</w:t>
            </w:r>
          </w:p>
        </w:tc>
        <w:tc>
          <w:tcPr>
            <w:tcW w:w="1908" w:type="dxa"/>
            <w:vAlign w:val="center"/>
          </w:tcPr>
          <w:p w14:paraId="3F9A8C8A" w14:textId="48689E32"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17.33</w:t>
            </w:r>
          </w:p>
        </w:tc>
        <w:tc>
          <w:tcPr>
            <w:tcW w:w="1939" w:type="dxa"/>
            <w:vAlign w:val="center"/>
          </w:tcPr>
          <w:p w14:paraId="270E616D" w14:textId="7089B8D5"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15.93</w:t>
            </w:r>
          </w:p>
        </w:tc>
        <w:tc>
          <w:tcPr>
            <w:tcW w:w="2580" w:type="dxa"/>
            <w:vAlign w:val="center"/>
          </w:tcPr>
          <w:p w14:paraId="6DBC5D86" w14:textId="6E84A6F5"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12.62</w:t>
            </w:r>
          </w:p>
        </w:tc>
      </w:tr>
      <w:tr w:rsidR="00DD4C49" w:rsidRPr="00C617E6" w14:paraId="5C96D1E8" w14:textId="77777777" w:rsidTr="00283BC3">
        <w:trPr>
          <w:trHeight w:val="340"/>
        </w:trPr>
        <w:tc>
          <w:tcPr>
            <w:tcW w:w="2933" w:type="dxa"/>
            <w:vAlign w:val="center"/>
          </w:tcPr>
          <w:p w14:paraId="79A810A4"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Poverty &amp; Wealth Disparities</w:t>
            </w:r>
          </w:p>
        </w:tc>
        <w:tc>
          <w:tcPr>
            <w:tcW w:w="1908" w:type="dxa"/>
            <w:vAlign w:val="center"/>
          </w:tcPr>
          <w:p w14:paraId="3F936162" w14:textId="7205EE4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10.50</w:t>
            </w:r>
          </w:p>
        </w:tc>
        <w:tc>
          <w:tcPr>
            <w:tcW w:w="1939" w:type="dxa"/>
            <w:vAlign w:val="center"/>
          </w:tcPr>
          <w:p w14:paraId="140BC58B" w14:textId="6892FB92"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3.79</w:t>
            </w:r>
          </w:p>
        </w:tc>
        <w:tc>
          <w:tcPr>
            <w:tcW w:w="2580" w:type="dxa"/>
            <w:vAlign w:val="center"/>
          </w:tcPr>
          <w:p w14:paraId="22A63047" w14:textId="69CA11E3"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12.35</w:t>
            </w:r>
          </w:p>
        </w:tc>
      </w:tr>
      <w:tr w:rsidR="00DD4C49" w:rsidRPr="00C617E6" w14:paraId="6DE83898" w14:textId="77777777" w:rsidTr="00283BC3">
        <w:trPr>
          <w:trHeight w:val="340"/>
        </w:trPr>
        <w:tc>
          <w:tcPr>
            <w:tcW w:w="2933" w:type="dxa"/>
            <w:vAlign w:val="center"/>
          </w:tcPr>
          <w:p w14:paraId="20FFA160"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Climate Change &amp; Sustainability</w:t>
            </w:r>
          </w:p>
        </w:tc>
        <w:tc>
          <w:tcPr>
            <w:tcW w:w="1908" w:type="dxa"/>
            <w:vAlign w:val="center"/>
          </w:tcPr>
          <w:p w14:paraId="09DEAF87" w14:textId="081D295B"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13.73</w:t>
            </w:r>
          </w:p>
        </w:tc>
        <w:tc>
          <w:tcPr>
            <w:tcW w:w="1939" w:type="dxa"/>
            <w:vAlign w:val="center"/>
          </w:tcPr>
          <w:p w14:paraId="3F0084BE" w14:textId="61C82D25"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14.35</w:t>
            </w:r>
          </w:p>
        </w:tc>
        <w:tc>
          <w:tcPr>
            <w:tcW w:w="2580" w:type="dxa"/>
            <w:vAlign w:val="center"/>
          </w:tcPr>
          <w:p w14:paraId="11F1376E" w14:textId="5778E145"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26.38</w:t>
            </w:r>
          </w:p>
        </w:tc>
      </w:tr>
      <w:tr w:rsidR="00DD4C49" w:rsidRPr="00C617E6" w14:paraId="5D19006D" w14:textId="77777777" w:rsidTr="00283BC3">
        <w:trPr>
          <w:trHeight w:val="340"/>
        </w:trPr>
        <w:tc>
          <w:tcPr>
            <w:tcW w:w="2933" w:type="dxa"/>
            <w:vAlign w:val="center"/>
          </w:tcPr>
          <w:p w14:paraId="00D023EC"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Creation of Digital Content</w:t>
            </w:r>
          </w:p>
        </w:tc>
        <w:tc>
          <w:tcPr>
            <w:tcW w:w="1908" w:type="dxa"/>
            <w:vAlign w:val="center"/>
          </w:tcPr>
          <w:p w14:paraId="4BFEBC39" w14:textId="5367056F"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17.33</w:t>
            </w:r>
          </w:p>
        </w:tc>
        <w:tc>
          <w:tcPr>
            <w:tcW w:w="1939" w:type="dxa"/>
            <w:vAlign w:val="center"/>
          </w:tcPr>
          <w:p w14:paraId="0687A5FC" w14:textId="32484659"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13.64</w:t>
            </w:r>
          </w:p>
        </w:tc>
        <w:tc>
          <w:tcPr>
            <w:tcW w:w="2580" w:type="dxa"/>
            <w:vAlign w:val="center"/>
          </w:tcPr>
          <w:p w14:paraId="1CF77A3C" w14:textId="19BF81B3"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6.87</w:t>
            </w:r>
          </w:p>
        </w:tc>
      </w:tr>
      <w:tr w:rsidR="00DD4C49" w:rsidRPr="00C617E6" w14:paraId="2C51765E" w14:textId="77777777" w:rsidTr="00283BC3">
        <w:trPr>
          <w:trHeight w:val="340"/>
        </w:trPr>
        <w:tc>
          <w:tcPr>
            <w:tcW w:w="2933" w:type="dxa"/>
            <w:vAlign w:val="center"/>
          </w:tcPr>
          <w:p w14:paraId="23322B05"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AI, Machine Learning &amp; The Power of Data</w:t>
            </w:r>
          </w:p>
        </w:tc>
        <w:tc>
          <w:tcPr>
            <w:tcW w:w="1908" w:type="dxa"/>
            <w:vAlign w:val="center"/>
          </w:tcPr>
          <w:p w14:paraId="56A914FD" w14:textId="62DF80CC"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5.36</w:t>
            </w:r>
          </w:p>
        </w:tc>
        <w:tc>
          <w:tcPr>
            <w:tcW w:w="1939" w:type="dxa"/>
            <w:vAlign w:val="center"/>
          </w:tcPr>
          <w:p w14:paraId="2F971443" w14:textId="335D0AF8"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4.56</w:t>
            </w:r>
          </w:p>
        </w:tc>
        <w:tc>
          <w:tcPr>
            <w:tcW w:w="2580" w:type="dxa"/>
            <w:vAlign w:val="center"/>
          </w:tcPr>
          <w:p w14:paraId="51F12CD3" w14:textId="137AA569"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3.88</w:t>
            </w:r>
          </w:p>
        </w:tc>
      </w:tr>
      <w:tr w:rsidR="00DD4C49" w:rsidRPr="00C617E6" w14:paraId="73F1DE50" w14:textId="77777777" w:rsidTr="00283BC3">
        <w:trPr>
          <w:trHeight w:val="340"/>
        </w:trPr>
        <w:tc>
          <w:tcPr>
            <w:tcW w:w="2933" w:type="dxa"/>
            <w:vAlign w:val="center"/>
          </w:tcPr>
          <w:p w14:paraId="4C36B436" w14:textId="77777777"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Flexible Learning Modalities</w:t>
            </w:r>
          </w:p>
        </w:tc>
        <w:tc>
          <w:tcPr>
            <w:tcW w:w="1908" w:type="dxa"/>
            <w:vAlign w:val="center"/>
          </w:tcPr>
          <w:p w14:paraId="69AC6111" w14:textId="63287466"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13.73</w:t>
            </w:r>
          </w:p>
        </w:tc>
        <w:tc>
          <w:tcPr>
            <w:tcW w:w="1939" w:type="dxa"/>
            <w:vAlign w:val="center"/>
          </w:tcPr>
          <w:p w14:paraId="1514C722" w14:textId="2206634B"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13.64</w:t>
            </w:r>
          </w:p>
        </w:tc>
        <w:tc>
          <w:tcPr>
            <w:tcW w:w="2580" w:type="dxa"/>
            <w:vAlign w:val="center"/>
          </w:tcPr>
          <w:p w14:paraId="592823CA" w14:textId="6A1BFFD9" w:rsidR="00DD4C49" w:rsidRPr="009E5E78" w:rsidRDefault="00000000">
            <w:pPr>
              <w:pBdr>
                <w:top w:val="nil"/>
                <w:left w:val="nil"/>
                <w:bottom w:val="nil"/>
                <w:right w:val="nil"/>
                <w:between w:val="nil"/>
              </w:pBdr>
              <w:ind w:right="128"/>
              <w:rPr>
                <w:rFonts w:asciiTheme="majorBidi" w:hAnsiTheme="majorBidi" w:cstheme="majorBidi"/>
                <w:color w:val="000000"/>
              </w:rPr>
            </w:pPr>
            <w:r w:rsidRPr="009E5E78">
              <w:rPr>
                <w:rFonts w:asciiTheme="majorBidi" w:hAnsiTheme="majorBidi" w:cstheme="majorBidi"/>
                <w:color w:val="000000"/>
                <w:sz w:val="22"/>
                <w:szCs w:val="22"/>
              </w:rPr>
              <w:t>10.79</w:t>
            </w:r>
          </w:p>
        </w:tc>
      </w:tr>
    </w:tbl>
    <w:p w14:paraId="20EA8C6A" w14:textId="77777777" w:rsidR="00DD4C49" w:rsidRPr="009E5E78" w:rsidRDefault="00DD4C49">
      <w:pPr>
        <w:rPr>
          <w:rFonts w:asciiTheme="majorBidi" w:eastAsia="Times New Roman" w:hAnsiTheme="majorBidi" w:cstheme="majorBidi"/>
          <w:sz w:val="24"/>
          <w:szCs w:val="24"/>
        </w:rPr>
      </w:pPr>
    </w:p>
    <w:p w14:paraId="611980F8" w14:textId="6E299DE1" w:rsidR="00DD4C49" w:rsidRPr="009E5E78" w:rsidRDefault="00000000">
      <w:pPr>
        <w:rPr>
          <w:rFonts w:asciiTheme="majorBidi" w:eastAsia="Times New Roman" w:hAnsiTheme="majorBidi" w:cstheme="majorBidi"/>
          <w:sz w:val="24"/>
          <w:szCs w:val="24"/>
        </w:rPr>
      </w:pPr>
      <w:r w:rsidRPr="009E5E78">
        <w:rPr>
          <w:rFonts w:asciiTheme="majorBidi" w:eastAsia="Times New Roman" w:hAnsiTheme="majorBidi" w:cstheme="majorBidi"/>
          <w:b/>
          <w:i/>
          <w:sz w:val="24"/>
          <w:szCs w:val="24"/>
        </w:rPr>
        <w:t xml:space="preserve">Note: </w:t>
      </w:r>
      <w:r w:rsidRPr="009E5E78">
        <w:rPr>
          <w:rFonts w:asciiTheme="majorBidi" w:eastAsia="Times New Roman" w:hAnsiTheme="majorBidi" w:cstheme="majorBidi"/>
          <w:i/>
          <w:sz w:val="24"/>
          <w:szCs w:val="24"/>
        </w:rPr>
        <w:t xml:space="preserve">All percentages represent the proportion each megatrend contributes to the total within each category (theoretical relevance, theoretical awareness, or actual implementation), calculated as </w:t>
      </w:r>
      <w:r w:rsidR="00C617E6">
        <w:rPr>
          <w:rFonts w:asciiTheme="majorBidi" w:eastAsia="Times New Roman" w:hAnsiTheme="majorBidi" w:cstheme="majorBidi"/>
          <w:i/>
          <w:sz w:val="24"/>
          <w:szCs w:val="24"/>
        </w:rPr>
        <w:t>[</w:t>
      </w:r>
      <w:r w:rsidRPr="009E5E78">
        <w:rPr>
          <w:rFonts w:asciiTheme="majorBidi" w:eastAsia="Times New Roman" w:hAnsiTheme="majorBidi" w:cstheme="majorBidi"/>
          <w:i/>
          <w:sz w:val="24"/>
          <w:szCs w:val="24"/>
        </w:rPr>
        <w:t>(individual score / category total) × 100</w:t>
      </w:r>
      <w:r w:rsidR="00C617E6">
        <w:rPr>
          <w:rFonts w:asciiTheme="majorBidi" w:eastAsia="Times New Roman" w:hAnsiTheme="majorBidi" w:cstheme="majorBidi"/>
          <w:i/>
          <w:sz w:val="24"/>
          <w:szCs w:val="24"/>
        </w:rPr>
        <w:t>].</w:t>
      </w:r>
    </w:p>
    <w:p w14:paraId="2A75885B" w14:textId="7A49EF25" w:rsidR="00C617E6" w:rsidRDefault="00C617E6">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1326371F" w14:textId="77777777" w:rsidR="00DD4C49" w:rsidRPr="009E5E78" w:rsidRDefault="00000000">
      <w:pPr>
        <w:rPr>
          <w:rFonts w:asciiTheme="majorBidi" w:eastAsia="Times New Roman" w:hAnsiTheme="majorBidi" w:cstheme="majorBidi"/>
          <w:b/>
          <w:sz w:val="24"/>
          <w:szCs w:val="24"/>
        </w:rPr>
      </w:pPr>
      <w:r w:rsidRPr="009E5E78">
        <w:rPr>
          <w:rFonts w:asciiTheme="majorBidi" w:eastAsia="Times New Roman" w:hAnsiTheme="majorBidi" w:cstheme="majorBidi"/>
          <w:b/>
          <w:sz w:val="24"/>
          <w:szCs w:val="24"/>
        </w:rPr>
        <w:lastRenderedPageBreak/>
        <w:t>Table S6</w:t>
      </w:r>
    </w:p>
    <w:p w14:paraId="3C1D6259" w14:textId="4D9ABD1E" w:rsidR="00DD4C49" w:rsidRPr="009E5E78" w:rsidRDefault="00000000">
      <w:pPr>
        <w:rPr>
          <w:rFonts w:asciiTheme="majorBidi" w:eastAsia="Times New Roman" w:hAnsiTheme="majorBidi" w:cstheme="majorBidi"/>
          <w:i/>
          <w:sz w:val="24"/>
          <w:szCs w:val="24"/>
        </w:rPr>
      </w:pPr>
      <w:r w:rsidRPr="009E5E78">
        <w:rPr>
          <w:rFonts w:asciiTheme="majorBidi" w:eastAsia="Times New Roman" w:hAnsiTheme="majorBidi" w:cstheme="majorBidi"/>
          <w:i/>
          <w:sz w:val="24"/>
          <w:szCs w:val="24"/>
        </w:rPr>
        <w:t>A Summary of</w:t>
      </w:r>
      <w:r w:rsidR="00C617E6">
        <w:rPr>
          <w:rFonts w:asciiTheme="majorBidi" w:eastAsia="Times New Roman" w:hAnsiTheme="majorBidi" w:cstheme="majorBidi"/>
          <w:i/>
          <w:sz w:val="24"/>
          <w:szCs w:val="24"/>
        </w:rPr>
        <w:t xml:space="preserve"> </w:t>
      </w:r>
      <w:r w:rsidRPr="009E5E78">
        <w:rPr>
          <w:rFonts w:asciiTheme="majorBidi" w:eastAsia="Times New Roman" w:hAnsiTheme="majorBidi" w:cstheme="majorBidi"/>
          <w:i/>
          <w:sz w:val="24"/>
          <w:szCs w:val="24"/>
        </w:rPr>
        <w:t>the Workshop Structure and Details</w:t>
      </w:r>
    </w:p>
    <w:p w14:paraId="4E52D21D" w14:textId="77777777" w:rsidR="00DD4C49" w:rsidRPr="009E5E78" w:rsidRDefault="00DD4C49">
      <w:pPr>
        <w:rPr>
          <w:rFonts w:asciiTheme="majorBidi" w:eastAsia="Times New Roman" w:hAnsiTheme="majorBidi" w:cstheme="majorBidi"/>
          <w:b/>
          <w:sz w:val="24"/>
          <w:szCs w:val="24"/>
        </w:rPr>
      </w:pPr>
    </w:p>
    <w:tbl>
      <w:tblPr>
        <w:tblStyle w:val="a4"/>
        <w:tblW w:w="88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25"/>
        <w:gridCol w:w="1350"/>
        <w:gridCol w:w="2640"/>
        <w:gridCol w:w="1260"/>
        <w:gridCol w:w="1830"/>
      </w:tblGrid>
      <w:tr w:rsidR="00DD4C49" w:rsidRPr="00C617E6" w14:paraId="099BF0DE" w14:textId="77777777">
        <w:trPr>
          <w:trHeight w:val="840"/>
        </w:trPr>
        <w:tc>
          <w:tcPr>
            <w:tcW w:w="1725" w:type="dxa"/>
            <w:tcBorders>
              <w:top w:val="single" w:sz="7" w:space="0" w:color="999999"/>
              <w:left w:val="single" w:sz="7" w:space="0" w:color="999999"/>
              <w:bottom w:val="single" w:sz="10" w:space="0" w:color="000000"/>
              <w:right w:val="single" w:sz="7" w:space="0" w:color="999999"/>
            </w:tcBorders>
            <w:tcMar>
              <w:top w:w="0" w:type="dxa"/>
              <w:left w:w="100" w:type="dxa"/>
              <w:bottom w:w="0" w:type="dxa"/>
              <w:right w:w="100" w:type="dxa"/>
            </w:tcMar>
          </w:tcPr>
          <w:p w14:paraId="5A537DF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bCs/>
                <w:sz w:val="20"/>
                <w:szCs w:val="20"/>
              </w:rPr>
            </w:pPr>
            <w:r w:rsidRPr="009E5E78">
              <w:rPr>
                <w:rFonts w:asciiTheme="majorBidi" w:eastAsia="Times New Roman" w:hAnsiTheme="majorBidi" w:cstheme="majorBidi"/>
                <w:b/>
                <w:bCs/>
                <w:sz w:val="20"/>
                <w:szCs w:val="20"/>
              </w:rPr>
              <w:t>Objectives</w:t>
            </w:r>
          </w:p>
        </w:tc>
        <w:tc>
          <w:tcPr>
            <w:tcW w:w="1350" w:type="dxa"/>
            <w:tcBorders>
              <w:top w:val="single" w:sz="7" w:space="0" w:color="999999"/>
              <w:left w:val="nil"/>
              <w:bottom w:val="single" w:sz="10" w:space="0" w:color="000000"/>
              <w:right w:val="single" w:sz="7" w:space="0" w:color="999999"/>
            </w:tcBorders>
            <w:tcMar>
              <w:top w:w="0" w:type="dxa"/>
              <w:left w:w="100" w:type="dxa"/>
              <w:bottom w:w="0" w:type="dxa"/>
              <w:right w:w="100" w:type="dxa"/>
            </w:tcMar>
          </w:tcPr>
          <w:p w14:paraId="50139DD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bCs/>
                <w:sz w:val="20"/>
                <w:szCs w:val="20"/>
              </w:rPr>
            </w:pPr>
            <w:r w:rsidRPr="009E5E78">
              <w:rPr>
                <w:rFonts w:asciiTheme="majorBidi" w:eastAsia="Times New Roman" w:hAnsiTheme="majorBidi" w:cstheme="majorBidi"/>
                <w:b/>
                <w:bCs/>
                <w:sz w:val="20"/>
                <w:szCs w:val="20"/>
              </w:rPr>
              <w:t>Flow</w:t>
            </w:r>
          </w:p>
        </w:tc>
        <w:tc>
          <w:tcPr>
            <w:tcW w:w="2640" w:type="dxa"/>
            <w:tcBorders>
              <w:top w:val="single" w:sz="7" w:space="0" w:color="999999"/>
              <w:left w:val="nil"/>
              <w:bottom w:val="single" w:sz="10" w:space="0" w:color="000000"/>
              <w:right w:val="single" w:sz="7" w:space="0" w:color="999999"/>
            </w:tcBorders>
            <w:tcMar>
              <w:top w:w="0" w:type="dxa"/>
              <w:left w:w="100" w:type="dxa"/>
              <w:bottom w:w="0" w:type="dxa"/>
              <w:right w:w="100" w:type="dxa"/>
            </w:tcMar>
          </w:tcPr>
          <w:p w14:paraId="1B9AC3F5"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bCs/>
                <w:sz w:val="20"/>
                <w:szCs w:val="20"/>
              </w:rPr>
            </w:pPr>
            <w:r w:rsidRPr="009E5E78">
              <w:rPr>
                <w:rFonts w:asciiTheme="majorBidi" w:eastAsia="Times New Roman" w:hAnsiTheme="majorBidi" w:cstheme="majorBidi"/>
                <w:b/>
                <w:bCs/>
                <w:sz w:val="20"/>
                <w:szCs w:val="20"/>
              </w:rPr>
              <w:t>Details</w:t>
            </w:r>
          </w:p>
        </w:tc>
        <w:tc>
          <w:tcPr>
            <w:tcW w:w="1260" w:type="dxa"/>
            <w:tcBorders>
              <w:top w:val="single" w:sz="7" w:space="0" w:color="999999"/>
              <w:left w:val="nil"/>
              <w:bottom w:val="single" w:sz="10" w:space="0" w:color="000000"/>
              <w:right w:val="single" w:sz="7" w:space="0" w:color="999999"/>
            </w:tcBorders>
            <w:tcMar>
              <w:top w:w="0" w:type="dxa"/>
              <w:left w:w="100" w:type="dxa"/>
              <w:bottom w:w="0" w:type="dxa"/>
              <w:right w:w="100" w:type="dxa"/>
            </w:tcMar>
          </w:tcPr>
          <w:p w14:paraId="1B5C3DBC"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bCs/>
                <w:sz w:val="20"/>
                <w:szCs w:val="20"/>
              </w:rPr>
            </w:pPr>
            <w:r w:rsidRPr="009E5E78">
              <w:rPr>
                <w:rFonts w:asciiTheme="majorBidi" w:eastAsia="Times New Roman" w:hAnsiTheme="majorBidi" w:cstheme="majorBidi"/>
                <w:b/>
                <w:bCs/>
                <w:sz w:val="20"/>
                <w:szCs w:val="20"/>
              </w:rPr>
              <w:t xml:space="preserve">Duration </w:t>
            </w:r>
          </w:p>
          <w:p w14:paraId="3CB923D2"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bCs/>
                <w:sz w:val="20"/>
                <w:szCs w:val="20"/>
              </w:rPr>
            </w:pPr>
            <w:r w:rsidRPr="009E5E78">
              <w:rPr>
                <w:rFonts w:asciiTheme="majorBidi" w:eastAsia="Times New Roman" w:hAnsiTheme="majorBidi" w:cstheme="majorBidi"/>
                <w:b/>
                <w:bCs/>
                <w:sz w:val="20"/>
                <w:szCs w:val="20"/>
              </w:rPr>
              <w:t>(3 h)</w:t>
            </w:r>
          </w:p>
        </w:tc>
        <w:tc>
          <w:tcPr>
            <w:tcW w:w="1830" w:type="dxa"/>
            <w:tcBorders>
              <w:top w:val="single" w:sz="7" w:space="0" w:color="999999"/>
              <w:left w:val="nil"/>
              <w:bottom w:val="single" w:sz="10" w:space="0" w:color="000000"/>
              <w:right w:val="single" w:sz="7" w:space="0" w:color="999999"/>
            </w:tcBorders>
            <w:tcMar>
              <w:top w:w="0" w:type="dxa"/>
              <w:left w:w="100" w:type="dxa"/>
              <w:bottom w:w="0" w:type="dxa"/>
              <w:right w:w="100" w:type="dxa"/>
            </w:tcMar>
          </w:tcPr>
          <w:p w14:paraId="25A016EB" w14:textId="77777777" w:rsidR="00DD4C49" w:rsidRPr="009E5E78" w:rsidRDefault="00000000">
            <w:pPr>
              <w:pBdr>
                <w:top w:val="nil"/>
                <w:left w:val="nil"/>
                <w:bottom w:val="nil"/>
                <w:right w:val="nil"/>
                <w:between w:val="nil"/>
              </w:pBdr>
              <w:spacing w:after="0" w:line="240" w:lineRule="auto"/>
              <w:ind w:right="128"/>
              <w:rPr>
                <w:rFonts w:asciiTheme="majorBidi" w:eastAsia="Times New Roman" w:hAnsiTheme="majorBidi" w:cstheme="majorBidi"/>
                <w:b/>
                <w:bCs/>
                <w:sz w:val="20"/>
                <w:szCs w:val="20"/>
              </w:rPr>
            </w:pPr>
            <w:r w:rsidRPr="009E5E78">
              <w:rPr>
                <w:rFonts w:asciiTheme="majorBidi" w:eastAsia="Times New Roman" w:hAnsiTheme="majorBidi" w:cstheme="majorBidi"/>
                <w:b/>
                <w:bCs/>
                <w:sz w:val="20"/>
                <w:szCs w:val="20"/>
              </w:rPr>
              <w:t>Tools and resources</w:t>
            </w:r>
          </w:p>
        </w:tc>
      </w:tr>
      <w:tr w:rsidR="00DD4C49" w:rsidRPr="00C617E6" w14:paraId="38192545" w14:textId="77777777">
        <w:trPr>
          <w:trHeight w:val="3945"/>
        </w:trPr>
        <w:tc>
          <w:tcPr>
            <w:tcW w:w="1725" w:type="dxa"/>
            <w:tcBorders>
              <w:top w:val="nil"/>
              <w:left w:val="nil"/>
              <w:bottom w:val="single" w:sz="7" w:space="0" w:color="000000"/>
              <w:right w:val="nil"/>
            </w:tcBorders>
            <w:tcMar>
              <w:top w:w="0" w:type="dxa"/>
              <w:left w:w="100" w:type="dxa"/>
              <w:bottom w:w="0" w:type="dxa"/>
              <w:right w:w="100" w:type="dxa"/>
            </w:tcMar>
          </w:tcPr>
          <w:p w14:paraId="3E7430AB" w14:textId="77777777" w:rsidR="00DD4C49" w:rsidRPr="009E5E78" w:rsidRDefault="00000000">
            <w:pPr>
              <w:spacing w:before="240" w:after="20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Encouraging participants to feel at ease and form meaningful connections with fellow attendees.</w:t>
            </w:r>
          </w:p>
          <w:p w14:paraId="0A7BD68F" w14:textId="77777777" w:rsidR="00DD4C49" w:rsidRPr="009E5E78" w:rsidRDefault="00000000">
            <w:pPr>
              <w:spacing w:before="240" w:after="200" w:line="276" w:lineRule="auto"/>
              <w:rPr>
                <w:rFonts w:asciiTheme="majorBidi" w:eastAsia="Times New Roman" w:hAnsiTheme="majorBidi" w:cstheme="majorBidi"/>
                <w:sz w:val="20"/>
                <w:szCs w:val="20"/>
              </w:rPr>
            </w:pPr>
            <w:proofErr w:type="gramStart"/>
            <w:r w:rsidRPr="009E5E78">
              <w:rPr>
                <w:rFonts w:asciiTheme="majorBidi" w:eastAsia="Times New Roman" w:hAnsiTheme="majorBidi" w:cstheme="majorBidi"/>
                <w:sz w:val="20"/>
                <w:szCs w:val="20"/>
              </w:rPr>
              <w:t>Communicate</w:t>
            </w:r>
            <w:proofErr w:type="gramEnd"/>
            <w:r w:rsidRPr="009E5E78">
              <w:rPr>
                <w:rFonts w:asciiTheme="majorBidi" w:eastAsia="Times New Roman" w:hAnsiTheme="majorBidi" w:cstheme="majorBidi"/>
                <w:sz w:val="20"/>
                <w:szCs w:val="20"/>
              </w:rPr>
              <w:t xml:space="preserve"> a comprehensive roadmap and establish clear expectations for participants, ensuring that participants are well-prepared and equipped to make the most of the workshop.</w:t>
            </w:r>
          </w:p>
        </w:tc>
        <w:tc>
          <w:tcPr>
            <w:tcW w:w="1350" w:type="dxa"/>
            <w:tcBorders>
              <w:top w:val="nil"/>
              <w:left w:val="nil"/>
              <w:bottom w:val="single" w:sz="7" w:space="0" w:color="000000"/>
              <w:right w:val="nil"/>
            </w:tcBorders>
            <w:tcMar>
              <w:top w:w="0" w:type="dxa"/>
              <w:left w:w="100" w:type="dxa"/>
              <w:bottom w:w="0" w:type="dxa"/>
              <w:right w:w="100" w:type="dxa"/>
            </w:tcMar>
          </w:tcPr>
          <w:p w14:paraId="4BE2D589"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Introduction &amp; Icebreaker</w:t>
            </w:r>
          </w:p>
        </w:tc>
        <w:tc>
          <w:tcPr>
            <w:tcW w:w="2640" w:type="dxa"/>
            <w:tcBorders>
              <w:top w:val="nil"/>
              <w:left w:val="nil"/>
              <w:bottom w:val="single" w:sz="7" w:space="0" w:color="000000"/>
              <w:right w:val="nil"/>
            </w:tcBorders>
            <w:tcMar>
              <w:top w:w="0" w:type="dxa"/>
              <w:left w:w="100" w:type="dxa"/>
              <w:bottom w:w="0" w:type="dxa"/>
              <w:right w:w="100" w:type="dxa"/>
            </w:tcMar>
          </w:tcPr>
          <w:p w14:paraId="5826BB57" w14:textId="445615D1" w:rsidR="00DD4C49" w:rsidRPr="009E5E78" w:rsidRDefault="00C617E6">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Introduce</w:t>
            </w:r>
            <w:proofErr w:type="gramEnd"/>
            <w:r w:rsidRPr="009E5E78">
              <w:rPr>
                <w:rFonts w:asciiTheme="majorBidi" w:eastAsia="Times New Roman" w:hAnsiTheme="majorBidi" w:cstheme="majorBidi"/>
                <w:sz w:val="20"/>
                <w:szCs w:val="20"/>
              </w:rPr>
              <w:t xml:space="preserve"> the workshop facilitators</w:t>
            </w:r>
          </w:p>
          <w:p w14:paraId="60EDD8E3" w14:textId="358FDEAC" w:rsidR="00DD4C49" w:rsidRPr="009E5E78" w:rsidRDefault="00C617E6">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Acquainting</w:t>
            </w:r>
            <w:proofErr w:type="gramEnd"/>
            <w:r w:rsidRPr="009E5E78">
              <w:rPr>
                <w:rFonts w:asciiTheme="majorBidi" w:eastAsia="Times New Roman" w:hAnsiTheme="majorBidi" w:cstheme="majorBidi"/>
                <w:sz w:val="20"/>
                <w:szCs w:val="20"/>
              </w:rPr>
              <w:t xml:space="preserve"> participants with the workshop topic, materials, journey map</w:t>
            </w:r>
          </w:p>
          <w:p w14:paraId="1FA665F7" w14:textId="6B5E4DF7" w:rsidR="00DD4C49" w:rsidRPr="009E5E78" w:rsidRDefault="00C617E6">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Hand</w:t>
            </w:r>
            <w:proofErr w:type="gramEnd"/>
            <w:r w:rsidRPr="009E5E78">
              <w:rPr>
                <w:rFonts w:asciiTheme="majorBidi" w:eastAsia="Times New Roman" w:hAnsiTheme="majorBidi" w:cstheme="majorBidi"/>
                <w:sz w:val="20"/>
                <w:szCs w:val="20"/>
              </w:rPr>
              <w:t xml:space="preserve"> in the workshop supplies and the brief</w:t>
            </w:r>
          </w:p>
          <w:p w14:paraId="4DA284FA" w14:textId="1BE1E2A3" w:rsidR="00DD4C49" w:rsidRPr="009E5E78" w:rsidRDefault="00C617E6">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Using</w:t>
            </w:r>
            <w:proofErr w:type="gramEnd"/>
            <w:r w:rsidRPr="009E5E78">
              <w:rPr>
                <w:rFonts w:asciiTheme="majorBidi" w:eastAsia="Times New Roman" w:hAnsiTheme="majorBidi" w:cstheme="majorBidi"/>
                <w:sz w:val="20"/>
                <w:szCs w:val="20"/>
              </w:rPr>
              <w:t xml:space="preserve"> sticky notes that they pin </w:t>
            </w:r>
            <w:proofErr w:type="gramStart"/>
            <w:r w:rsidRPr="009E5E78">
              <w:rPr>
                <w:rFonts w:asciiTheme="majorBidi" w:eastAsia="Times New Roman" w:hAnsiTheme="majorBidi" w:cstheme="majorBidi"/>
                <w:sz w:val="20"/>
                <w:szCs w:val="20"/>
              </w:rPr>
              <w:t>to K.</w:t>
            </w:r>
            <w:proofErr w:type="gramEnd"/>
            <w:r w:rsidRPr="009E5E78">
              <w:rPr>
                <w:rFonts w:asciiTheme="majorBidi" w:eastAsia="Times New Roman" w:hAnsiTheme="majorBidi" w:cstheme="majorBidi"/>
                <w:sz w:val="20"/>
                <w:szCs w:val="20"/>
              </w:rPr>
              <w:t>W.L chart, participants are encouraged to introduce themselves, share what they know about the workshop theme, and outline their expectations for the session.</w:t>
            </w:r>
          </w:p>
        </w:tc>
        <w:tc>
          <w:tcPr>
            <w:tcW w:w="1260" w:type="dxa"/>
            <w:tcBorders>
              <w:top w:val="nil"/>
              <w:left w:val="nil"/>
              <w:bottom w:val="single" w:sz="7" w:space="0" w:color="000000"/>
              <w:right w:val="nil"/>
            </w:tcBorders>
            <w:tcMar>
              <w:top w:w="0" w:type="dxa"/>
              <w:left w:w="100" w:type="dxa"/>
              <w:bottom w:w="0" w:type="dxa"/>
              <w:right w:w="100" w:type="dxa"/>
            </w:tcMar>
          </w:tcPr>
          <w:p w14:paraId="6ED45943" w14:textId="40C667E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15</w:t>
            </w:r>
            <w:r w:rsidR="00C617E6">
              <w:rPr>
                <w:rFonts w:asciiTheme="majorBidi" w:eastAsia="Times New Roman" w:hAnsiTheme="majorBidi" w:cstheme="majorBidi"/>
                <w:sz w:val="20"/>
                <w:szCs w:val="20"/>
              </w:rPr>
              <w:t xml:space="preserve"> min</w:t>
            </w:r>
          </w:p>
        </w:tc>
        <w:tc>
          <w:tcPr>
            <w:tcW w:w="1830" w:type="dxa"/>
            <w:tcBorders>
              <w:top w:val="nil"/>
              <w:left w:val="nil"/>
              <w:bottom w:val="single" w:sz="7" w:space="0" w:color="000000"/>
              <w:right w:val="nil"/>
            </w:tcBorders>
            <w:tcMar>
              <w:top w:w="0" w:type="dxa"/>
              <w:left w:w="100" w:type="dxa"/>
              <w:bottom w:w="0" w:type="dxa"/>
              <w:right w:w="100" w:type="dxa"/>
            </w:tcMar>
          </w:tcPr>
          <w:p w14:paraId="63715580" w14:textId="168CED1A"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Laptop</w:t>
            </w:r>
            <w:proofErr w:type="gramEnd"/>
            <w:r w:rsidRPr="009E5E78">
              <w:rPr>
                <w:rFonts w:asciiTheme="majorBidi" w:eastAsia="Times New Roman" w:hAnsiTheme="majorBidi" w:cstheme="majorBidi"/>
                <w:sz w:val="20"/>
                <w:szCs w:val="20"/>
              </w:rPr>
              <w:t>/PC</w:t>
            </w:r>
          </w:p>
          <w:p w14:paraId="0DE9FA93" w14:textId="3770AC4D"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Projector</w:t>
            </w:r>
            <w:proofErr w:type="gramEnd"/>
          </w:p>
          <w:p w14:paraId="643EA288" w14:textId="788EE61A"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Microphone</w:t>
            </w:r>
            <w:proofErr w:type="gramEnd"/>
          </w:p>
          <w:p w14:paraId="51EE2009" w14:textId="1D1E7560"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Sticky</w:t>
            </w:r>
            <w:proofErr w:type="gramEnd"/>
            <w:r w:rsidRPr="009E5E78">
              <w:rPr>
                <w:rFonts w:asciiTheme="majorBidi" w:eastAsia="Times New Roman" w:hAnsiTheme="majorBidi" w:cstheme="majorBidi"/>
                <w:sz w:val="20"/>
                <w:szCs w:val="20"/>
              </w:rPr>
              <w:t xml:space="preserve"> Notes</w:t>
            </w:r>
          </w:p>
          <w:p w14:paraId="374FD0F0" w14:textId="34899627" w:rsidR="00DD4C49" w:rsidRPr="009E5E78" w:rsidRDefault="00C617E6" w:rsidP="009E5E78">
            <w:pPr>
              <w:spacing w:after="0" w:line="276" w:lineRule="auto"/>
              <w:rPr>
                <w:rFonts w:asciiTheme="majorBidi" w:eastAsia="Times New Roman" w:hAnsiTheme="majorBidi" w:cstheme="majorBidi"/>
                <w:sz w:val="20"/>
                <w:szCs w:val="20"/>
              </w:rPr>
            </w:pPr>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K.</w:t>
            </w:r>
            <w:proofErr w:type="gramStart"/>
            <w:r w:rsidRPr="009E5E78">
              <w:rPr>
                <w:rFonts w:asciiTheme="majorBidi" w:eastAsia="Times New Roman" w:hAnsiTheme="majorBidi" w:cstheme="majorBidi"/>
                <w:sz w:val="20"/>
                <w:szCs w:val="20"/>
              </w:rPr>
              <w:t>W.L</w:t>
            </w:r>
            <w:proofErr w:type="gramEnd"/>
            <w:r w:rsidRPr="009E5E78">
              <w:rPr>
                <w:rFonts w:asciiTheme="majorBidi" w:eastAsia="Times New Roman" w:hAnsiTheme="majorBidi" w:cstheme="majorBidi"/>
                <w:sz w:val="20"/>
                <w:szCs w:val="20"/>
              </w:rPr>
              <w:t xml:space="preserve"> Chart</w:t>
            </w:r>
          </w:p>
          <w:p w14:paraId="0C0F4E99" w14:textId="1D522B70"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Markers</w:t>
            </w:r>
            <w:proofErr w:type="gramEnd"/>
            <w:r w:rsidRPr="009E5E78">
              <w:rPr>
                <w:rFonts w:asciiTheme="majorBidi" w:eastAsia="Times New Roman" w:hAnsiTheme="majorBidi" w:cstheme="majorBidi"/>
                <w:sz w:val="20"/>
                <w:szCs w:val="20"/>
              </w:rPr>
              <w:t>/ Stationary</w:t>
            </w:r>
          </w:p>
          <w:p w14:paraId="4246FB07" w14:textId="1D847D1E"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Workshop</w:t>
            </w:r>
            <w:proofErr w:type="gramEnd"/>
            <w:r>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brief and agenda (digital/ printed)</w:t>
            </w:r>
          </w:p>
        </w:tc>
      </w:tr>
      <w:tr w:rsidR="00DD4C49" w:rsidRPr="00C617E6" w14:paraId="5D288466" w14:textId="77777777">
        <w:trPr>
          <w:trHeight w:val="1620"/>
        </w:trPr>
        <w:tc>
          <w:tcPr>
            <w:tcW w:w="1725" w:type="dxa"/>
            <w:tcBorders>
              <w:top w:val="nil"/>
              <w:left w:val="nil"/>
              <w:bottom w:val="single" w:sz="7" w:space="0" w:color="000000"/>
              <w:right w:val="nil"/>
            </w:tcBorders>
            <w:tcMar>
              <w:top w:w="0" w:type="dxa"/>
              <w:left w:w="100" w:type="dxa"/>
              <w:bottom w:w="0" w:type="dxa"/>
              <w:right w:w="100" w:type="dxa"/>
            </w:tcMar>
          </w:tcPr>
          <w:p w14:paraId="37B786DB" w14:textId="77777777" w:rsidR="00DD4C49" w:rsidRPr="009E5E78" w:rsidRDefault="00000000">
            <w:pPr>
              <w:spacing w:before="240" w:after="20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Identify and briefly discuss current challenges and trends related to ESD in local higher education institutions based on the pre-workshop survey results.</w:t>
            </w:r>
          </w:p>
        </w:tc>
        <w:tc>
          <w:tcPr>
            <w:tcW w:w="1350" w:type="dxa"/>
            <w:tcBorders>
              <w:top w:val="nil"/>
              <w:left w:val="nil"/>
              <w:bottom w:val="single" w:sz="7" w:space="0" w:color="000000"/>
              <w:right w:val="nil"/>
            </w:tcBorders>
            <w:tcMar>
              <w:top w:w="0" w:type="dxa"/>
              <w:left w:w="100" w:type="dxa"/>
              <w:bottom w:w="0" w:type="dxa"/>
              <w:right w:w="100" w:type="dxa"/>
            </w:tcMar>
          </w:tcPr>
          <w:p w14:paraId="16BD61A4"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Sharing Insights</w:t>
            </w:r>
          </w:p>
        </w:tc>
        <w:tc>
          <w:tcPr>
            <w:tcW w:w="2640" w:type="dxa"/>
            <w:tcBorders>
              <w:top w:val="nil"/>
              <w:left w:val="nil"/>
              <w:bottom w:val="single" w:sz="7" w:space="0" w:color="000000"/>
              <w:right w:val="nil"/>
            </w:tcBorders>
            <w:tcMar>
              <w:top w:w="0" w:type="dxa"/>
              <w:left w:w="100" w:type="dxa"/>
              <w:bottom w:w="0" w:type="dxa"/>
              <w:right w:w="100" w:type="dxa"/>
            </w:tcMar>
          </w:tcPr>
          <w:p w14:paraId="7A57A17F" w14:textId="7777777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The team briefly presents statistics and infographics summarizing pre-workshop questionnaire results.</w:t>
            </w:r>
          </w:p>
        </w:tc>
        <w:tc>
          <w:tcPr>
            <w:tcW w:w="1260" w:type="dxa"/>
            <w:tcBorders>
              <w:top w:val="nil"/>
              <w:left w:val="nil"/>
              <w:bottom w:val="single" w:sz="7" w:space="0" w:color="000000"/>
              <w:right w:val="nil"/>
            </w:tcBorders>
            <w:tcMar>
              <w:top w:w="0" w:type="dxa"/>
              <w:left w:w="100" w:type="dxa"/>
              <w:bottom w:w="0" w:type="dxa"/>
              <w:right w:w="100" w:type="dxa"/>
            </w:tcMar>
          </w:tcPr>
          <w:p w14:paraId="0EDB8BF0" w14:textId="7EC09F44"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10 </w:t>
            </w:r>
            <w:r w:rsidR="00C617E6">
              <w:rPr>
                <w:rFonts w:asciiTheme="majorBidi" w:eastAsia="Times New Roman" w:hAnsiTheme="majorBidi" w:cstheme="majorBidi"/>
                <w:sz w:val="20"/>
                <w:szCs w:val="20"/>
              </w:rPr>
              <w:t>min</w:t>
            </w:r>
          </w:p>
        </w:tc>
        <w:tc>
          <w:tcPr>
            <w:tcW w:w="1830" w:type="dxa"/>
            <w:tcBorders>
              <w:top w:val="nil"/>
              <w:left w:val="nil"/>
              <w:bottom w:val="single" w:sz="7" w:space="0" w:color="000000"/>
              <w:right w:val="nil"/>
            </w:tcBorders>
            <w:tcMar>
              <w:top w:w="0" w:type="dxa"/>
              <w:left w:w="100" w:type="dxa"/>
              <w:bottom w:w="0" w:type="dxa"/>
              <w:right w:w="100" w:type="dxa"/>
            </w:tcMar>
          </w:tcPr>
          <w:p w14:paraId="179420F9" w14:textId="3EAAFCD3"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Laptop</w:t>
            </w:r>
            <w:proofErr w:type="gramEnd"/>
            <w:r w:rsidRPr="009E5E78">
              <w:rPr>
                <w:rFonts w:asciiTheme="majorBidi" w:eastAsia="Times New Roman" w:hAnsiTheme="majorBidi" w:cstheme="majorBidi"/>
                <w:sz w:val="20"/>
                <w:szCs w:val="20"/>
              </w:rPr>
              <w:t>/PC</w:t>
            </w:r>
          </w:p>
          <w:p w14:paraId="28C1BF6F" w14:textId="40B1EDB7"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Projector</w:t>
            </w:r>
            <w:proofErr w:type="gramEnd"/>
          </w:p>
          <w:p w14:paraId="2BD9CA09" w14:textId="04F94EC4"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Survey</w:t>
            </w:r>
            <w:proofErr w:type="gramEnd"/>
            <w:r w:rsidRPr="009E5E78">
              <w:rPr>
                <w:rFonts w:asciiTheme="majorBidi" w:eastAsia="Times New Roman" w:hAnsiTheme="majorBidi" w:cstheme="majorBidi"/>
                <w:sz w:val="20"/>
                <w:szCs w:val="20"/>
              </w:rPr>
              <w:t xml:space="preserve"> Results</w:t>
            </w:r>
          </w:p>
        </w:tc>
      </w:tr>
      <w:tr w:rsidR="00DD4C49" w:rsidRPr="00C617E6" w14:paraId="391BC7F4" w14:textId="77777777">
        <w:trPr>
          <w:trHeight w:val="9780"/>
        </w:trPr>
        <w:tc>
          <w:tcPr>
            <w:tcW w:w="1725" w:type="dxa"/>
            <w:tcBorders>
              <w:top w:val="nil"/>
              <w:left w:val="nil"/>
              <w:bottom w:val="single" w:sz="7" w:space="0" w:color="000000"/>
              <w:right w:val="nil"/>
            </w:tcBorders>
            <w:tcMar>
              <w:top w:w="0" w:type="dxa"/>
              <w:left w:w="100" w:type="dxa"/>
              <w:bottom w:w="0" w:type="dxa"/>
              <w:right w:w="100" w:type="dxa"/>
            </w:tcMar>
          </w:tcPr>
          <w:p w14:paraId="766C21AE" w14:textId="77777777" w:rsidR="00DD4C49" w:rsidRPr="009E5E78" w:rsidRDefault="00000000">
            <w:pPr>
              <w:spacing w:before="240" w:after="20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lastRenderedPageBreak/>
              <w:t>Exploring future global trends directly related to Education for Sustainable Development in HEIs.</w:t>
            </w:r>
          </w:p>
          <w:p w14:paraId="2D550E3E" w14:textId="77777777" w:rsidR="00DD4C49" w:rsidRPr="009E5E78" w:rsidRDefault="00000000">
            <w:pPr>
              <w:spacing w:before="240" w:after="20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Ranking future trends according to their relative importance to the future of ESD in local HEIs.</w:t>
            </w:r>
          </w:p>
          <w:p w14:paraId="33102815" w14:textId="77777777" w:rsidR="00DD4C49" w:rsidRPr="009E5E78" w:rsidRDefault="00000000">
            <w:pPr>
              <w:spacing w:before="240" w:after="20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Preparing for upcoming activities by allowing participants with similar interests and votes to team up for the upcoming activities</w:t>
            </w:r>
          </w:p>
        </w:tc>
        <w:tc>
          <w:tcPr>
            <w:tcW w:w="1350" w:type="dxa"/>
            <w:tcBorders>
              <w:top w:val="nil"/>
              <w:left w:val="nil"/>
              <w:bottom w:val="single" w:sz="7" w:space="0" w:color="000000"/>
              <w:right w:val="nil"/>
            </w:tcBorders>
            <w:tcMar>
              <w:top w:w="0" w:type="dxa"/>
              <w:left w:w="100" w:type="dxa"/>
              <w:bottom w:w="0" w:type="dxa"/>
              <w:right w:w="100" w:type="dxa"/>
            </w:tcMar>
          </w:tcPr>
          <w:p w14:paraId="0DDE7304"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Activity 1: Future Megatrends Station</w:t>
            </w:r>
          </w:p>
        </w:tc>
        <w:tc>
          <w:tcPr>
            <w:tcW w:w="2640" w:type="dxa"/>
            <w:tcBorders>
              <w:top w:val="nil"/>
              <w:left w:val="nil"/>
              <w:bottom w:val="single" w:sz="7" w:space="0" w:color="000000"/>
              <w:right w:val="nil"/>
            </w:tcBorders>
            <w:tcMar>
              <w:top w:w="0" w:type="dxa"/>
              <w:left w:w="100" w:type="dxa"/>
              <w:bottom w:w="0" w:type="dxa"/>
              <w:right w:w="100" w:type="dxa"/>
            </w:tcMar>
          </w:tcPr>
          <w:p w14:paraId="29EF1B93"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 xml:space="preserve">A set of predefined </w:t>
            </w:r>
            <w:proofErr w:type="gramStart"/>
            <w:r w:rsidRPr="009E5E78">
              <w:rPr>
                <w:rFonts w:asciiTheme="majorBidi" w:eastAsia="Times New Roman" w:hAnsiTheme="majorBidi" w:cstheme="majorBidi"/>
                <w:sz w:val="20"/>
                <w:szCs w:val="20"/>
              </w:rPr>
              <w:t>global future</w:t>
            </w:r>
            <w:proofErr w:type="gramEnd"/>
            <w:r w:rsidRPr="009E5E78">
              <w:rPr>
                <w:rFonts w:asciiTheme="majorBidi" w:eastAsia="Times New Roman" w:hAnsiTheme="majorBidi" w:cstheme="majorBidi"/>
                <w:sz w:val="20"/>
                <w:szCs w:val="20"/>
              </w:rPr>
              <w:t xml:space="preserve"> trends will be displayed to participants. </w:t>
            </w:r>
          </w:p>
          <w:p w14:paraId="550195F1"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 xml:space="preserve">The megatrends </w:t>
            </w:r>
            <w:proofErr w:type="gramStart"/>
            <w:r w:rsidRPr="009E5E78">
              <w:rPr>
                <w:rFonts w:asciiTheme="majorBidi" w:eastAsia="Times New Roman" w:hAnsiTheme="majorBidi" w:cstheme="majorBidi"/>
                <w:sz w:val="20"/>
                <w:szCs w:val="20"/>
              </w:rPr>
              <w:t>( that</w:t>
            </w:r>
            <w:proofErr w:type="gramEnd"/>
            <w:r w:rsidRPr="009E5E78">
              <w:rPr>
                <w:rFonts w:asciiTheme="majorBidi" w:eastAsia="Times New Roman" w:hAnsiTheme="majorBidi" w:cstheme="majorBidi"/>
                <w:sz w:val="20"/>
                <w:szCs w:val="20"/>
              </w:rPr>
              <w:t xml:space="preserve"> we decide to include), will be displayed as A4 colored posters with descriptions around the class as stations</w:t>
            </w:r>
          </w:p>
          <w:p w14:paraId="38E21997"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 xml:space="preserve">A large blank poster for the </w:t>
            </w:r>
            <w:proofErr w:type="gramStart"/>
            <w:r w:rsidRPr="009E5E78">
              <w:rPr>
                <w:rFonts w:asciiTheme="majorBidi" w:eastAsia="Times New Roman" w:hAnsiTheme="majorBidi" w:cstheme="majorBidi"/>
                <w:sz w:val="20"/>
                <w:szCs w:val="20"/>
              </w:rPr>
              <w:t>megatrends</w:t>
            </w:r>
            <w:proofErr w:type="gramEnd"/>
            <w:r w:rsidRPr="009E5E78">
              <w:rPr>
                <w:rFonts w:asciiTheme="majorBidi" w:eastAsia="Times New Roman" w:hAnsiTheme="majorBidi" w:cstheme="majorBidi"/>
                <w:sz w:val="20"/>
                <w:szCs w:val="20"/>
              </w:rPr>
              <w:t xml:space="preserve"> prioritization will be hung as well</w:t>
            </w:r>
          </w:p>
          <w:p w14:paraId="54FC83EE"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 xml:space="preserve">Each station can have 2-3 participants. Participants will take a tour exploring all the trends in the stations (we will give </w:t>
            </w:r>
            <w:proofErr w:type="gramStart"/>
            <w:r w:rsidRPr="009E5E78">
              <w:rPr>
                <w:rFonts w:asciiTheme="majorBidi" w:eastAsia="Times New Roman" w:hAnsiTheme="majorBidi" w:cstheme="majorBidi"/>
                <w:sz w:val="20"/>
                <w:szCs w:val="20"/>
              </w:rPr>
              <w:t>an allocated</w:t>
            </w:r>
            <w:proofErr w:type="gramEnd"/>
            <w:r w:rsidRPr="009E5E78">
              <w:rPr>
                <w:rFonts w:asciiTheme="majorBidi" w:eastAsia="Times New Roman" w:hAnsiTheme="majorBidi" w:cstheme="majorBidi"/>
                <w:sz w:val="20"/>
                <w:szCs w:val="20"/>
              </w:rPr>
              <w:t xml:space="preserve"> time for each station and ask them to </w:t>
            </w:r>
            <w:proofErr w:type="gramStart"/>
            <w:r w:rsidRPr="009E5E78">
              <w:rPr>
                <w:rFonts w:asciiTheme="majorBidi" w:eastAsia="Times New Roman" w:hAnsiTheme="majorBidi" w:cstheme="majorBidi"/>
                <w:sz w:val="20"/>
                <w:szCs w:val="20"/>
              </w:rPr>
              <w:t>move )</w:t>
            </w:r>
            <w:proofErr w:type="gramEnd"/>
          </w:p>
          <w:p w14:paraId="765E25A3"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 xml:space="preserve">After the stations round, participants, individually, will use the mini cards and the </w:t>
            </w:r>
            <w:proofErr w:type="spellStart"/>
            <w:r w:rsidRPr="009E5E78">
              <w:rPr>
                <w:rFonts w:asciiTheme="majorBidi" w:eastAsia="Times New Roman" w:hAnsiTheme="majorBidi" w:cstheme="majorBidi"/>
                <w:sz w:val="20"/>
                <w:szCs w:val="20"/>
              </w:rPr>
              <w:t>blu</w:t>
            </w:r>
            <w:proofErr w:type="spellEnd"/>
            <w:r w:rsidRPr="009E5E78">
              <w:rPr>
                <w:rFonts w:asciiTheme="majorBidi" w:eastAsia="Times New Roman" w:hAnsiTheme="majorBidi" w:cstheme="majorBidi"/>
                <w:sz w:val="20"/>
                <w:szCs w:val="20"/>
              </w:rPr>
              <w:t xml:space="preserve">-tac to allocate the megatrends they choose on the </w:t>
            </w:r>
            <w:proofErr w:type="gramStart"/>
            <w:r w:rsidRPr="009E5E78">
              <w:rPr>
                <w:rFonts w:asciiTheme="majorBidi" w:eastAsia="Times New Roman" w:hAnsiTheme="majorBidi" w:cstheme="majorBidi"/>
                <w:sz w:val="20"/>
                <w:szCs w:val="20"/>
              </w:rPr>
              <w:t>hung</w:t>
            </w:r>
            <w:proofErr w:type="gramEnd"/>
            <w:r w:rsidRPr="009E5E78">
              <w:rPr>
                <w:rFonts w:asciiTheme="majorBidi" w:eastAsia="Times New Roman" w:hAnsiTheme="majorBidi" w:cstheme="majorBidi"/>
                <w:sz w:val="20"/>
                <w:szCs w:val="20"/>
              </w:rPr>
              <w:t xml:space="preserve"> poster</w:t>
            </w:r>
          </w:p>
          <w:p w14:paraId="14D6D8CD"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The workshop setting will be re-adjusted to form 3-5 round tables. Each table will represent one or two of the top 3 most relevant trends.</w:t>
            </w:r>
          </w:p>
          <w:p w14:paraId="1147EA3F" w14:textId="77777777" w:rsidR="00DD4C49" w:rsidRPr="009E5E78" w:rsidRDefault="00000000">
            <w:pPr>
              <w:spacing w:after="0" w:line="276" w:lineRule="auto"/>
              <w:ind w:left="9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b/>
              <w:t xml:space="preserve"> Participants will be asked to form a team of 3-5 participants and pick one or two of the most relevant future trends to work on according to the prioritization poster votes.</w:t>
            </w:r>
          </w:p>
        </w:tc>
        <w:tc>
          <w:tcPr>
            <w:tcW w:w="1260" w:type="dxa"/>
            <w:tcBorders>
              <w:top w:val="nil"/>
              <w:left w:val="nil"/>
              <w:bottom w:val="single" w:sz="7" w:space="0" w:color="000000"/>
              <w:right w:val="nil"/>
            </w:tcBorders>
            <w:tcMar>
              <w:top w:w="0" w:type="dxa"/>
              <w:left w:w="100" w:type="dxa"/>
              <w:bottom w:w="0" w:type="dxa"/>
              <w:right w:w="100" w:type="dxa"/>
            </w:tcMar>
          </w:tcPr>
          <w:p w14:paraId="0EF22817" w14:textId="6B4F5B0A"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20</w:t>
            </w:r>
            <w:r w:rsidR="00C617E6">
              <w:rPr>
                <w:rFonts w:asciiTheme="majorBidi" w:eastAsia="Times New Roman" w:hAnsiTheme="majorBidi" w:cstheme="majorBidi"/>
                <w:sz w:val="20"/>
                <w:szCs w:val="20"/>
              </w:rPr>
              <w:t xml:space="preserve"> min</w:t>
            </w:r>
          </w:p>
        </w:tc>
        <w:tc>
          <w:tcPr>
            <w:tcW w:w="1830" w:type="dxa"/>
            <w:tcBorders>
              <w:top w:val="nil"/>
              <w:left w:val="nil"/>
              <w:bottom w:val="single" w:sz="7" w:space="0" w:color="000000"/>
              <w:right w:val="nil"/>
            </w:tcBorders>
            <w:tcMar>
              <w:top w:w="0" w:type="dxa"/>
              <w:left w:w="100" w:type="dxa"/>
              <w:bottom w:w="0" w:type="dxa"/>
              <w:right w:w="100" w:type="dxa"/>
            </w:tcMar>
          </w:tcPr>
          <w:p w14:paraId="7AF8AC7B" w14:textId="5E64846B"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Megatrends</w:t>
            </w:r>
            <w:proofErr w:type="gramEnd"/>
            <w:r w:rsidRPr="009E5E78">
              <w:rPr>
                <w:rFonts w:asciiTheme="majorBidi" w:eastAsia="Times New Roman" w:hAnsiTheme="majorBidi" w:cstheme="majorBidi"/>
                <w:sz w:val="20"/>
                <w:szCs w:val="20"/>
              </w:rPr>
              <w:t xml:space="preserve"> Posters, color printed and laminated, with descriptions</w:t>
            </w:r>
          </w:p>
          <w:p w14:paraId="30FDD861" w14:textId="5138EB64"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Trends</w:t>
            </w:r>
            <w:proofErr w:type="gramEnd"/>
            <w:r w:rsidRPr="009E5E78">
              <w:rPr>
                <w:rFonts w:asciiTheme="majorBidi" w:eastAsia="Times New Roman" w:hAnsiTheme="majorBidi" w:cstheme="majorBidi"/>
                <w:sz w:val="20"/>
                <w:szCs w:val="20"/>
              </w:rPr>
              <w:t xml:space="preserve"> </w:t>
            </w:r>
            <w:proofErr w:type="gramStart"/>
            <w:r w:rsidRPr="009E5E78">
              <w:rPr>
                <w:rFonts w:asciiTheme="majorBidi" w:eastAsia="Times New Roman" w:hAnsiTheme="majorBidi" w:cstheme="majorBidi"/>
                <w:sz w:val="20"/>
                <w:szCs w:val="20"/>
              </w:rPr>
              <w:t>mini-cards</w:t>
            </w:r>
            <w:proofErr w:type="gramEnd"/>
          </w:p>
          <w:p w14:paraId="1562D815" w14:textId="0FAB3219"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Blu</w:t>
            </w:r>
            <w:proofErr w:type="gramEnd"/>
            <w:r w:rsidRPr="009E5E78">
              <w:rPr>
                <w:rFonts w:asciiTheme="majorBidi" w:eastAsia="Times New Roman" w:hAnsiTheme="majorBidi" w:cstheme="majorBidi"/>
                <w:sz w:val="20"/>
                <w:szCs w:val="20"/>
              </w:rPr>
              <w:t>- tack</w:t>
            </w:r>
          </w:p>
          <w:p w14:paraId="0C08651D" w14:textId="35ADA999"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Prioritization</w:t>
            </w:r>
            <w:proofErr w:type="gramEnd"/>
            <w:r w:rsidRPr="009E5E78">
              <w:rPr>
                <w:rFonts w:asciiTheme="majorBidi" w:eastAsia="Times New Roman" w:hAnsiTheme="majorBidi" w:cstheme="majorBidi"/>
                <w:sz w:val="20"/>
                <w:szCs w:val="20"/>
              </w:rPr>
              <w:t xml:space="preserve"> Poster, laminated. Size big enough to allow for all participants to stick their mini cards.</w:t>
            </w:r>
          </w:p>
        </w:tc>
      </w:tr>
      <w:tr w:rsidR="00DD4C49" w:rsidRPr="00C617E6" w14:paraId="06FC1D1C" w14:textId="77777777">
        <w:trPr>
          <w:trHeight w:val="1755"/>
        </w:trPr>
        <w:tc>
          <w:tcPr>
            <w:tcW w:w="1725" w:type="dxa"/>
            <w:tcBorders>
              <w:top w:val="nil"/>
              <w:left w:val="nil"/>
              <w:bottom w:val="single" w:sz="7" w:space="0" w:color="000000"/>
              <w:right w:val="nil"/>
            </w:tcBorders>
            <w:tcMar>
              <w:top w:w="0" w:type="dxa"/>
              <w:left w:w="100" w:type="dxa"/>
              <w:bottom w:w="0" w:type="dxa"/>
              <w:right w:w="100" w:type="dxa"/>
            </w:tcMar>
          </w:tcPr>
          <w:p w14:paraId="79D29AE0" w14:textId="7777777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Introducing the suggested framework for future thinking, providing didactic learning space examples, and discussing how to apply this approach to future learning scenarios, </w:t>
            </w:r>
            <w:r w:rsidRPr="009E5E78">
              <w:rPr>
                <w:rFonts w:asciiTheme="majorBidi" w:eastAsia="Times New Roman" w:hAnsiTheme="majorBidi" w:cstheme="majorBidi"/>
                <w:sz w:val="20"/>
                <w:szCs w:val="20"/>
              </w:rPr>
              <w:lastRenderedPageBreak/>
              <w:t>future ESD curriculum, and future learning environments.</w:t>
            </w:r>
          </w:p>
        </w:tc>
        <w:tc>
          <w:tcPr>
            <w:tcW w:w="1350" w:type="dxa"/>
            <w:tcBorders>
              <w:top w:val="nil"/>
              <w:left w:val="nil"/>
              <w:bottom w:val="single" w:sz="7" w:space="0" w:color="000000"/>
              <w:right w:val="nil"/>
            </w:tcBorders>
            <w:tcMar>
              <w:top w:w="0" w:type="dxa"/>
              <w:left w:w="100" w:type="dxa"/>
              <w:bottom w:w="0" w:type="dxa"/>
              <w:right w:w="100" w:type="dxa"/>
            </w:tcMar>
          </w:tcPr>
          <w:p w14:paraId="1F8C8F45"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lastRenderedPageBreak/>
              <w:t>Future Thinking Framework</w:t>
            </w:r>
          </w:p>
        </w:tc>
        <w:tc>
          <w:tcPr>
            <w:tcW w:w="2640" w:type="dxa"/>
            <w:tcBorders>
              <w:top w:val="nil"/>
              <w:left w:val="nil"/>
              <w:bottom w:val="single" w:sz="7" w:space="0" w:color="000000"/>
              <w:right w:val="nil"/>
            </w:tcBorders>
            <w:tcMar>
              <w:top w:w="0" w:type="dxa"/>
              <w:left w:w="100" w:type="dxa"/>
              <w:bottom w:w="0" w:type="dxa"/>
              <w:right w:w="100" w:type="dxa"/>
            </w:tcMar>
          </w:tcPr>
          <w:p w14:paraId="6E610256" w14:textId="7777777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The organizing team presents and discusses the proposed ESD future thinking framework.</w:t>
            </w:r>
          </w:p>
        </w:tc>
        <w:tc>
          <w:tcPr>
            <w:tcW w:w="1260" w:type="dxa"/>
            <w:tcBorders>
              <w:top w:val="nil"/>
              <w:left w:val="nil"/>
              <w:bottom w:val="single" w:sz="7" w:space="0" w:color="000000"/>
              <w:right w:val="nil"/>
            </w:tcBorders>
            <w:tcMar>
              <w:top w:w="0" w:type="dxa"/>
              <w:left w:w="100" w:type="dxa"/>
              <w:bottom w:w="0" w:type="dxa"/>
              <w:right w:w="100" w:type="dxa"/>
            </w:tcMar>
          </w:tcPr>
          <w:p w14:paraId="1AA386E5" w14:textId="0FC10AA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15</w:t>
            </w:r>
            <w:r w:rsidR="00C617E6">
              <w:rPr>
                <w:rFonts w:asciiTheme="majorBidi" w:eastAsia="Times New Roman" w:hAnsiTheme="majorBidi" w:cstheme="majorBidi"/>
                <w:sz w:val="20"/>
                <w:szCs w:val="20"/>
              </w:rPr>
              <w:t xml:space="preserve"> min</w:t>
            </w:r>
          </w:p>
        </w:tc>
        <w:tc>
          <w:tcPr>
            <w:tcW w:w="1830" w:type="dxa"/>
            <w:tcBorders>
              <w:top w:val="nil"/>
              <w:left w:val="nil"/>
              <w:bottom w:val="single" w:sz="7" w:space="0" w:color="000000"/>
              <w:right w:val="nil"/>
            </w:tcBorders>
            <w:tcMar>
              <w:top w:w="0" w:type="dxa"/>
              <w:left w:w="100" w:type="dxa"/>
              <w:bottom w:w="0" w:type="dxa"/>
              <w:right w:w="100" w:type="dxa"/>
            </w:tcMar>
          </w:tcPr>
          <w:p w14:paraId="0E7AB72B" w14:textId="7BC2631C"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Framework</w:t>
            </w:r>
            <w:proofErr w:type="gramEnd"/>
            <w:r w:rsidRPr="009E5E78">
              <w:rPr>
                <w:rFonts w:asciiTheme="majorBidi" w:eastAsia="Times New Roman" w:hAnsiTheme="majorBidi" w:cstheme="majorBidi"/>
                <w:sz w:val="20"/>
                <w:szCs w:val="20"/>
              </w:rPr>
              <w:t xml:space="preserve"> Presentation</w:t>
            </w:r>
          </w:p>
          <w:p w14:paraId="14D19409" w14:textId="6B612896"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Access</w:t>
            </w:r>
            <w:proofErr w:type="gramEnd"/>
            <w:r w:rsidRPr="009E5E78">
              <w:rPr>
                <w:rFonts w:asciiTheme="majorBidi" w:eastAsia="Times New Roman" w:hAnsiTheme="majorBidi" w:cstheme="majorBidi"/>
                <w:sz w:val="20"/>
                <w:szCs w:val="20"/>
              </w:rPr>
              <w:t xml:space="preserve"> to a computer</w:t>
            </w:r>
          </w:p>
          <w:p w14:paraId="4728E593" w14:textId="095EEB05" w:rsidR="00DD4C49" w:rsidRPr="009E5E78" w:rsidRDefault="00C617E6" w:rsidP="009E5E78">
            <w:pPr>
              <w:spacing w:after="0" w:line="276" w:lineRule="auto"/>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Projector</w:t>
            </w:r>
            <w:proofErr w:type="gramEnd"/>
            <w:r w:rsidRPr="009E5E78">
              <w:rPr>
                <w:rFonts w:asciiTheme="majorBidi" w:eastAsia="Times New Roman" w:hAnsiTheme="majorBidi" w:cstheme="majorBidi"/>
                <w:sz w:val="20"/>
                <w:szCs w:val="20"/>
              </w:rPr>
              <w:t xml:space="preserve"> </w:t>
            </w:r>
          </w:p>
        </w:tc>
      </w:tr>
      <w:tr w:rsidR="00DD4C49" w:rsidRPr="00C617E6" w14:paraId="38B942C8" w14:textId="77777777">
        <w:trPr>
          <w:trHeight w:val="10095"/>
        </w:trPr>
        <w:tc>
          <w:tcPr>
            <w:tcW w:w="1725" w:type="dxa"/>
            <w:tcBorders>
              <w:top w:val="nil"/>
              <w:left w:val="nil"/>
              <w:bottom w:val="single" w:sz="7" w:space="0" w:color="000000"/>
              <w:right w:val="nil"/>
            </w:tcBorders>
            <w:tcMar>
              <w:top w:w="0" w:type="dxa"/>
              <w:left w:w="100" w:type="dxa"/>
              <w:bottom w:w="0" w:type="dxa"/>
              <w:right w:w="100" w:type="dxa"/>
            </w:tcMar>
          </w:tcPr>
          <w:p w14:paraId="10F57372" w14:textId="7777777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Creating future visions and forecasts for sustainable campus development and education in Egypt for 2030 and beyond with the help of the proposed future thinking framework</w:t>
            </w:r>
          </w:p>
        </w:tc>
        <w:tc>
          <w:tcPr>
            <w:tcW w:w="1350" w:type="dxa"/>
            <w:tcBorders>
              <w:top w:val="nil"/>
              <w:left w:val="nil"/>
              <w:bottom w:val="single" w:sz="7" w:space="0" w:color="000000"/>
              <w:right w:val="nil"/>
            </w:tcBorders>
            <w:tcMar>
              <w:top w:w="0" w:type="dxa"/>
              <w:left w:w="100" w:type="dxa"/>
              <w:bottom w:w="0" w:type="dxa"/>
              <w:right w:w="100" w:type="dxa"/>
            </w:tcMar>
          </w:tcPr>
          <w:p w14:paraId="335A9FB3"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Activity 2: Envisioning Future Learning Spaces and Curricula</w:t>
            </w:r>
          </w:p>
        </w:tc>
        <w:tc>
          <w:tcPr>
            <w:tcW w:w="2640" w:type="dxa"/>
            <w:tcBorders>
              <w:top w:val="nil"/>
              <w:left w:val="nil"/>
              <w:bottom w:val="single" w:sz="7" w:space="0" w:color="000000"/>
              <w:right w:val="nil"/>
            </w:tcBorders>
            <w:tcMar>
              <w:top w:w="0" w:type="dxa"/>
              <w:left w:w="100" w:type="dxa"/>
              <w:bottom w:w="0" w:type="dxa"/>
              <w:right w:w="100" w:type="dxa"/>
            </w:tcMar>
          </w:tcPr>
          <w:p w14:paraId="36AD7437" w14:textId="7777777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br/>
            </w:r>
            <w:r w:rsidRPr="009E5E78">
              <w:rPr>
                <w:rFonts w:asciiTheme="majorBidi" w:eastAsia="Times New Roman" w:hAnsiTheme="majorBidi" w:cstheme="majorBidi"/>
                <w:sz w:val="20"/>
                <w:szCs w:val="20"/>
              </w:rPr>
              <w:br/>
            </w:r>
          </w:p>
          <w:p w14:paraId="375021D2" w14:textId="77777777" w:rsidR="00DD4C49" w:rsidRPr="009E5E78" w:rsidRDefault="00000000">
            <w:pPr>
              <w:spacing w:before="240" w:after="0" w:line="276" w:lineRule="auto"/>
              <w:ind w:left="18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Each team will draw two cards: an HEI actor card and a Trend Card</w:t>
            </w:r>
          </w:p>
          <w:p w14:paraId="182E45D7" w14:textId="34513F0E" w:rsidR="00DD4C49" w:rsidRPr="009E5E78" w:rsidRDefault="00000000">
            <w:pPr>
              <w:spacing w:after="0" w:line="276" w:lineRule="auto"/>
              <w:ind w:left="18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Participants will be provided with a scenario sketch worksheet and will be given 45 minutes to think of 3 different scenarios in which the responsible HEI actor each team picked could interchangeably serve as</w:t>
            </w:r>
            <w:r w:rsidR="00C617E6">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Facilitator, Learner,</w:t>
            </w:r>
            <w:r w:rsidR="00C617E6">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and Support Structure</w:t>
            </w:r>
          </w:p>
          <w:p w14:paraId="423A06B2" w14:textId="2BECC2E5" w:rsidR="00DD4C49" w:rsidRPr="009E5E78" w:rsidRDefault="00000000">
            <w:pPr>
              <w:spacing w:after="0" w:line="276" w:lineRule="auto"/>
              <w:ind w:left="18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w:t>
            </w:r>
            <w:r w:rsidR="00C617E6">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 xml:space="preserve">Participants will be given a support sheet with suggestions for potential future learning spaces, educational pedagogies, tools, and resources that link to future trends, but they are free to suggest other examples. </w:t>
            </w:r>
          </w:p>
          <w:p w14:paraId="471FC057" w14:textId="7FAE6CB9" w:rsidR="00DD4C49" w:rsidRPr="009E5E78" w:rsidRDefault="00000000">
            <w:pPr>
              <w:spacing w:after="0" w:line="276" w:lineRule="auto"/>
              <w:ind w:left="18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w:t>
            </w:r>
            <w:r w:rsidR="00C617E6">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 xml:space="preserve">Each group will have 5- 10 minutes to present the 3 different scenarios and get feedback from other </w:t>
            </w:r>
            <w:proofErr w:type="gramStart"/>
            <w:r w:rsidRPr="009E5E78">
              <w:rPr>
                <w:rFonts w:asciiTheme="majorBidi" w:eastAsia="Times New Roman" w:hAnsiTheme="majorBidi" w:cstheme="majorBidi"/>
                <w:sz w:val="20"/>
                <w:szCs w:val="20"/>
              </w:rPr>
              <w:t>groups</w:t>
            </w:r>
            <w:proofErr w:type="gramEnd"/>
            <w:r w:rsidRPr="009E5E78">
              <w:rPr>
                <w:rFonts w:asciiTheme="majorBidi" w:eastAsia="Times New Roman" w:hAnsiTheme="majorBidi" w:cstheme="majorBidi"/>
                <w:sz w:val="20"/>
                <w:szCs w:val="20"/>
              </w:rPr>
              <w:t xml:space="preserve"> or everyone will pin up their scenario sketch worksheets and other groups will vote and give them feedback using sticky notes and voting dots. In that case, the scenario sketch worksheet will be A2</w:t>
            </w:r>
            <w:r w:rsidR="00C617E6">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 xml:space="preserve">in Size. </w:t>
            </w:r>
          </w:p>
        </w:tc>
        <w:tc>
          <w:tcPr>
            <w:tcW w:w="1260" w:type="dxa"/>
            <w:tcBorders>
              <w:top w:val="nil"/>
              <w:left w:val="nil"/>
              <w:bottom w:val="single" w:sz="7" w:space="0" w:color="000000"/>
              <w:right w:val="nil"/>
            </w:tcBorders>
            <w:tcMar>
              <w:top w:w="0" w:type="dxa"/>
              <w:left w:w="100" w:type="dxa"/>
              <w:bottom w:w="0" w:type="dxa"/>
              <w:right w:w="100" w:type="dxa"/>
            </w:tcMar>
          </w:tcPr>
          <w:p w14:paraId="2822B61A" w14:textId="1F4BA09D"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90 </w:t>
            </w:r>
            <w:r w:rsidR="00C617E6">
              <w:rPr>
                <w:rFonts w:asciiTheme="majorBidi" w:eastAsia="Times New Roman" w:hAnsiTheme="majorBidi" w:cstheme="majorBidi"/>
                <w:sz w:val="20"/>
                <w:szCs w:val="20"/>
              </w:rPr>
              <w:t>min</w:t>
            </w:r>
          </w:p>
        </w:tc>
        <w:tc>
          <w:tcPr>
            <w:tcW w:w="1830" w:type="dxa"/>
            <w:tcBorders>
              <w:top w:val="nil"/>
              <w:left w:val="nil"/>
              <w:bottom w:val="single" w:sz="7" w:space="0" w:color="000000"/>
              <w:right w:val="nil"/>
            </w:tcBorders>
            <w:tcMar>
              <w:top w:w="0" w:type="dxa"/>
              <w:left w:w="100" w:type="dxa"/>
              <w:bottom w:w="0" w:type="dxa"/>
              <w:right w:w="100" w:type="dxa"/>
            </w:tcMar>
          </w:tcPr>
          <w:p w14:paraId="56B0DDE2" w14:textId="335D6AEC"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HEI</w:t>
            </w:r>
            <w:proofErr w:type="gramEnd"/>
            <w:r w:rsidRPr="009E5E78">
              <w:rPr>
                <w:rFonts w:asciiTheme="majorBidi" w:eastAsia="Times New Roman" w:hAnsiTheme="majorBidi" w:cstheme="majorBidi"/>
                <w:sz w:val="20"/>
                <w:szCs w:val="20"/>
              </w:rPr>
              <w:t xml:space="preserve"> Actors Cards</w:t>
            </w:r>
          </w:p>
          <w:p w14:paraId="5A3D0A28" w14:textId="21DBA8F1"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Trends</w:t>
            </w:r>
            <w:proofErr w:type="gramEnd"/>
            <w:r w:rsidRPr="009E5E78">
              <w:rPr>
                <w:rFonts w:asciiTheme="majorBidi" w:eastAsia="Times New Roman" w:hAnsiTheme="majorBidi" w:cstheme="majorBidi"/>
                <w:sz w:val="20"/>
                <w:szCs w:val="20"/>
              </w:rPr>
              <w:t>, Theme Cards</w:t>
            </w:r>
          </w:p>
          <w:p w14:paraId="72BB7F50" w14:textId="02ECEACA"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Support</w:t>
            </w:r>
            <w:proofErr w:type="gramEnd"/>
            <w:r w:rsidRPr="009E5E78">
              <w:rPr>
                <w:rFonts w:asciiTheme="majorBidi" w:eastAsia="Times New Roman" w:hAnsiTheme="majorBidi" w:cstheme="majorBidi"/>
                <w:sz w:val="20"/>
                <w:szCs w:val="20"/>
              </w:rPr>
              <w:t xml:space="preserve"> Sheet</w:t>
            </w:r>
          </w:p>
          <w:p w14:paraId="1E1017A7" w14:textId="55F7F490"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Scenario</w:t>
            </w:r>
            <w:proofErr w:type="gramEnd"/>
            <w:r w:rsidRPr="009E5E78">
              <w:rPr>
                <w:rFonts w:asciiTheme="majorBidi" w:eastAsia="Times New Roman" w:hAnsiTheme="majorBidi" w:cstheme="majorBidi"/>
                <w:sz w:val="20"/>
                <w:szCs w:val="20"/>
              </w:rPr>
              <w:t xml:space="preserve"> Sketch Worksheet</w:t>
            </w:r>
          </w:p>
          <w:p w14:paraId="6A68113F" w14:textId="246E2676"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Sketching</w:t>
            </w:r>
            <w:proofErr w:type="gramEnd"/>
            <w:r w:rsidRPr="009E5E78">
              <w:rPr>
                <w:rFonts w:asciiTheme="majorBidi" w:eastAsia="Times New Roman" w:hAnsiTheme="majorBidi" w:cstheme="majorBidi"/>
                <w:sz w:val="20"/>
                <w:szCs w:val="20"/>
              </w:rPr>
              <w:t xml:space="preserve"> tools, Markers</w:t>
            </w:r>
          </w:p>
          <w:p w14:paraId="356A84D7" w14:textId="30C647CC"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Sticky</w:t>
            </w:r>
            <w:proofErr w:type="gramEnd"/>
            <w:r w:rsidRPr="009E5E78">
              <w:rPr>
                <w:rFonts w:asciiTheme="majorBidi" w:eastAsia="Times New Roman" w:hAnsiTheme="majorBidi" w:cstheme="majorBidi"/>
                <w:sz w:val="20"/>
                <w:szCs w:val="20"/>
              </w:rPr>
              <w:t xml:space="preserve"> Notes</w:t>
            </w:r>
          </w:p>
          <w:p w14:paraId="5276F59C" w14:textId="41BD2929"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Voting</w:t>
            </w:r>
            <w:proofErr w:type="gramEnd"/>
            <w:r w:rsidRPr="009E5E78">
              <w:rPr>
                <w:rFonts w:asciiTheme="majorBidi" w:eastAsia="Times New Roman" w:hAnsiTheme="majorBidi" w:cstheme="majorBidi"/>
                <w:sz w:val="20"/>
                <w:szCs w:val="20"/>
              </w:rPr>
              <w:t xml:space="preserve"> Dots</w:t>
            </w:r>
          </w:p>
        </w:tc>
      </w:tr>
      <w:tr w:rsidR="00DD4C49" w:rsidRPr="00C617E6" w14:paraId="28301719" w14:textId="77777777">
        <w:trPr>
          <w:trHeight w:val="540"/>
        </w:trPr>
        <w:tc>
          <w:tcPr>
            <w:tcW w:w="1725" w:type="dxa"/>
            <w:tcBorders>
              <w:top w:val="nil"/>
              <w:left w:val="nil"/>
              <w:bottom w:val="single" w:sz="7" w:space="0" w:color="000000"/>
              <w:right w:val="nil"/>
            </w:tcBorders>
            <w:tcMar>
              <w:top w:w="0" w:type="dxa"/>
              <w:left w:w="100" w:type="dxa"/>
              <w:bottom w:w="0" w:type="dxa"/>
              <w:right w:w="100" w:type="dxa"/>
            </w:tcMar>
          </w:tcPr>
          <w:p w14:paraId="3643B5B8" w14:textId="77777777" w:rsidR="00DD4C49" w:rsidRPr="009E5E78" w:rsidRDefault="00DD4C49">
            <w:pPr>
              <w:rPr>
                <w:rFonts w:asciiTheme="majorBidi" w:eastAsia="Times New Roman" w:hAnsiTheme="majorBidi" w:cstheme="majorBidi"/>
                <w:sz w:val="20"/>
                <w:szCs w:val="20"/>
              </w:rPr>
            </w:pPr>
          </w:p>
        </w:tc>
        <w:tc>
          <w:tcPr>
            <w:tcW w:w="1350" w:type="dxa"/>
            <w:tcBorders>
              <w:top w:val="nil"/>
              <w:left w:val="nil"/>
              <w:bottom w:val="single" w:sz="7" w:space="0" w:color="000000"/>
              <w:right w:val="nil"/>
            </w:tcBorders>
            <w:tcMar>
              <w:top w:w="0" w:type="dxa"/>
              <w:left w:w="100" w:type="dxa"/>
              <w:bottom w:w="0" w:type="dxa"/>
              <w:right w:w="100" w:type="dxa"/>
            </w:tcMar>
          </w:tcPr>
          <w:p w14:paraId="5E9F1D1F" w14:textId="77777777" w:rsidR="00DD4C49" w:rsidRPr="009E5E78" w:rsidRDefault="00000000">
            <w:pPr>
              <w:spacing w:before="240" w:after="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Break</w:t>
            </w:r>
          </w:p>
        </w:tc>
        <w:tc>
          <w:tcPr>
            <w:tcW w:w="2640" w:type="dxa"/>
            <w:tcBorders>
              <w:top w:val="nil"/>
              <w:left w:val="nil"/>
              <w:bottom w:val="single" w:sz="7" w:space="0" w:color="000000"/>
              <w:right w:val="nil"/>
            </w:tcBorders>
            <w:tcMar>
              <w:top w:w="0" w:type="dxa"/>
              <w:left w:w="100" w:type="dxa"/>
              <w:bottom w:w="0" w:type="dxa"/>
              <w:right w:w="100" w:type="dxa"/>
            </w:tcMar>
          </w:tcPr>
          <w:p w14:paraId="192D20D4" w14:textId="77777777" w:rsidR="00DD4C49" w:rsidRPr="009E5E78" w:rsidRDefault="00DD4C49">
            <w:pPr>
              <w:rPr>
                <w:rFonts w:asciiTheme="majorBidi" w:eastAsia="Times New Roman" w:hAnsiTheme="majorBidi" w:cstheme="majorBidi"/>
                <w:sz w:val="20"/>
                <w:szCs w:val="20"/>
              </w:rPr>
            </w:pPr>
          </w:p>
        </w:tc>
        <w:tc>
          <w:tcPr>
            <w:tcW w:w="1260" w:type="dxa"/>
            <w:tcBorders>
              <w:top w:val="nil"/>
              <w:left w:val="nil"/>
              <w:bottom w:val="single" w:sz="7" w:space="0" w:color="000000"/>
              <w:right w:val="nil"/>
            </w:tcBorders>
            <w:tcMar>
              <w:top w:w="0" w:type="dxa"/>
              <w:left w:w="100" w:type="dxa"/>
              <w:bottom w:w="0" w:type="dxa"/>
              <w:right w:w="100" w:type="dxa"/>
            </w:tcMar>
          </w:tcPr>
          <w:p w14:paraId="73513470" w14:textId="20A6FCC9" w:rsidR="00DD4C49" w:rsidRPr="009E5E78" w:rsidRDefault="00000000">
            <w:pPr>
              <w:spacing w:before="240" w:after="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15</w:t>
            </w:r>
            <w:r w:rsidR="00C617E6">
              <w:rPr>
                <w:rFonts w:asciiTheme="majorBidi" w:eastAsia="Times New Roman" w:hAnsiTheme="majorBidi" w:cstheme="majorBidi"/>
                <w:sz w:val="20"/>
                <w:szCs w:val="20"/>
              </w:rPr>
              <w:t xml:space="preserve"> min</w:t>
            </w:r>
          </w:p>
        </w:tc>
        <w:tc>
          <w:tcPr>
            <w:tcW w:w="1830" w:type="dxa"/>
            <w:tcBorders>
              <w:top w:val="nil"/>
              <w:left w:val="nil"/>
              <w:bottom w:val="single" w:sz="7" w:space="0" w:color="000000"/>
              <w:right w:val="nil"/>
            </w:tcBorders>
            <w:tcMar>
              <w:top w:w="0" w:type="dxa"/>
              <w:left w:w="100" w:type="dxa"/>
              <w:bottom w:w="0" w:type="dxa"/>
              <w:right w:w="100" w:type="dxa"/>
            </w:tcMar>
          </w:tcPr>
          <w:p w14:paraId="0D559B36" w14:textId="77777777" w:rsidR="00DD4C49" w:rsidRPr="009E5E78" w:rsidRDefault="00DD4C49">
            <w:pPr>
              <w:rPr>
                <w:rFonts w:asciiTheme="majorBidi" w:eastAsia="Times New Roman" w:hAnsiTheme="majorBidi" w:cstheme="majorBidi"/>
                <w:sz w:val="20"/>
                <w:szCs w:val="20"/>
              </w:rPr>
            </w:pPr>
          </w:p>
        </w:tc>
      </w:tr>
      <w:tr w:rsidR="00DD4C49" w:rsidRPr="00C617E6" w14:paraId="075CDE97" w14:textId="77777777">
        <w:trPr>
          <w:trHeight w:val="3735"/>
        </w:trPr>
        <w:tc>
          <w:tcPr>
            <w:tcW w:w="1725" w:type="dxa"/>
            <w:tcBorders>
              <w:top w:val="nil"/>
              <w:left w:val="nil"/>
              <w:bottom w:val="single" w:sz="7" w:space="0" w:color="000000"/>
              <w:right w:val="nil"/>
            </w:tcBorders>
            <w:tcMar>
              <w:top w:w="0" w:type="dxa"/>
              <w:left w:w="100" w:type="dxa"/>
              <w:bottom w:w="0" w:type="dxa"/>
              <w:right w:w="100" w:type="dxa"/>
            </w:tcMar>
          </w:tcPr>
          <w:p w14:paraId="57F2E190" w14:textId="77777777"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lastRenderedPageBreak/>
              <w:t>Help participants identify the need to apply the trend/ future scenario</w:t>
            </w:r>
          </w:p>
        </w:tc>
        <w:tc>
          <w:tcPr>
            <w:tcW w:w="1350" w:type="dxa"/>
            <w:tcBorders>
              <w:top w:val="nil"/>
              <w:left w:val="nil"/>
              <w:bottom w:val="single" w:sz="7" w:space="0" w:color="000000"/>
              <w:right w:val="nil"/>
            </w:tcBorders>
            <w:tcMar>
              <w:top w:w="0" w:type="dxa"/>
              <w:left w:w="100" w:type="dxa"/>
              <w:bottom w:w="0" w:type="dxa"/>
              <w:right w:w="100" w:type="dxa"/>
            </w:tcMar>
          </w:tcPr>
          <w:p w14:paraId="1BC43618"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Activity 3.1: </w:t>
            </w:r>
            <w:proofErr w:type="spellStart"/>
            <w:r w:rsidRPr="009E5E78">
              <w:rPr>
                <w:rFonts w:asciiTheme="majorBidi" w:eastAsia="Times New Roman" w:hAnsiTheme="majorBidi" w:cstheme="majorBidi"/>
                <w:sz w:val="20"/>
                <w:szCs w:val="20"/>
              </w:rPr>
              <w:t>Backcasting</w:t>
            </w:r>
            <w:proofErr w:type="spellEnd"/>
          </w:p>
        </w:tc>
        <w:tc>
          <w:tcPr>
            <w:tcW w:w="2640" w:type="dxa"/>
            <w:tcBorders>
              <w:top w:val="nil"/>
              <w:left w:val="nil"/>
              <w:bottom w:val="single" w:sz="7" w:space="0" w:color="000000"/>
              <w:right w:val="nil"/>
            </w:tcBorders>
            <w:tcMar>
              <w:top w:w="0" w:type="dxa"/>
              <w:left w:w="100" w:type="dxa"/>
              <w:bottom w:w="0" w:type="dxa"/>
              <w:right w:w="100" w:type="dxa"/>
            </w:tcMar>
          </w:tcPr>
          <w:p w14:paraId="515BF5F5" w14:textId="77777777" w:rsidR="00DD4C49" w:rsidRPr="009E5E78" w:rsidRDefault="00000000">
            <w:pPr>
              <w:spacing w:before="240" w:after="200" w:line="276" w:lineRule="auto"/>
              <w:ind w:left="36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In groups, participants will work on 1 trend </w:t>
            </w:r>
            <w:proofErr w:type="gramStart"/>
            <w:r w:rsidRPr="009E5E78">
              <w:rPr>
                <w:rFonts w:asciiTheme="majorBidi" w:eastAsia="Times New Roman" w:hAnsiTheme="majorBidi" w:cstheme="majorBidi"/>
                <w:sz w:val="20"/>
                <w:szCs w:val="20"/>
              </w:rPr>
              <w:t>( or</w:t>
            </w:r>
            <w:proofErr w:type="gramEnd"/>
            <w:r w:rsidRPr="009E5E78">
              <w:rPr>
                <w:rFonts w:asciiTheme="majorBidi" w:eastAsia="Times New Roman" w:hAnsiTheme="majorBidi" w:cstheme="majorBidi"/>
                <w:sz w:val="20"/>
                <w:szCs w:val="20"/>
              </w:rPr>
              <w:t xml:space="preserve"> more). The group will answer the questions based on the scenarios they came up with. Participants can use the support sheet as a guide. They will identify what we have vs what is missing relating to the framework? </w:t>
            </w:r>
          </w:p>
          <w:p w14:paraId="4FF79D88" w14:textId="77777777" w:rsidR="00DD4C49" w:rsidRPr="009E5E78" w:rsidRDefault="00000000">
            <w:pPr>
              <w:numPr>
                <w:ilvl w:val="0"/>
                <w:numId w:val="1"/>
              </w:num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Pedagogies, Interactions </w:t>
            </w:r>
          </w:p>
          <w:p w14:paraId="696348F7" w14:textId="77777777" w:rsidR="00DD4C49" w:rsidRPr="009E5E78" w:rsidRDefault="00000000">
            <w:pPr>
              <w:numPr>
                <w:ilvl w:val="0"/>
                <w:numId w:val="1"/>
              </w:numPr>
              <w:spacing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Resources</w:t>
            </w:r>
          </w:p>
          <w:p w14:paraId="20F30E6A" w14:textId="77777777" w:rsidR="00DD4C49" w:rsidRPr="009E5E78" w:rsidRDefault="00000000">
            <w:pPr>
              <w:numPr>
                <w:ilvl w:val="0"/>
                <w:numId w:val="1"/>
              </w:numPr>
              <w:spacing w:after="44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Spaces</w:t>
            </w:r>
          </w:p>
        </w:tc>
        <w:tc>
          <w:tcPr>
            <w:tcW w:w="1260" w:type="dxa"/>
            <w:tcBorders>
              <w:top w:val="nil"/>
              <w:left w:val="nil"/>
              <w:bottom w:val="single" w:sz="7" w:space="0" w:color="000000"/>
              <w:right w:val="nil"/>
            </w:tcBorders>
            <w:tcMar>
              <w:top w:w="0" w:type="dxa"/>
              <w:left w:w="100" w:type="dxa"/>
              <w:bottom w:w="0" w:type="dxa"/>
              <w:right w:w="100" w:type="dxa"/>
            </w:tcMar>
          </w:tcPr>
          <w:p w14:paraId="277CB474" w14:textId="492F2430"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20 </w:t>
            </w:r>
            <w:r w:rsidR="00C617E6">
              <w:rPr>
                <w:rFonts w:asciiTheme="majorBidi" w:eastAsia="Times New Roman" w:hAnsiTheme="majorBidi" w:cstheme="majorBidi"/>
                <w:sz w:val="20"/>
                <w:szCs w:val="20"/>
              </w:rPr>
              <w:t>min</w:t>
            </w:r>
          </w:p>
        </w:tc>
        <w:tc>
          <w:tcPr>
            <w:tcW w:w="1830" w:type="dxa"/>
            <w:tcBorders>
              <w:top w:val="nil"/>
              <w:left w:val="nil"/>
              <w:bottom w:val="single" w:sz="7" w:space="0" w:color="000000"/>
              <w:right w:val="nil"/>
            </w:tcBorders>
            <w:tcMar>
              <w:top w:w="0" w:type="dxa"/>
              <w:left w:w="100" w:type="dxa"/>
              <w:bottom w:w="0" w:type="dxa"/>
              <w:right w:w="100" w:type="dxa"/>
            </w:tcMar>
          </w:tcPr>
          <w:p w14:paraId="7623859A" w14:textId="308C3130"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proofErr w:type="spellStart"/>
            <w:r w:rsidRPr="009E5E78">
              <w:rPr>
                <w:rFonts w:asciiTheme="majorBidi" w:eastAsia="Times New Roman" w:hAnsiTheme="majorBidi" w:cstheme="majorBidi"/>
                <w:sz w:val="20"/>
                <w:szCs w:val="20"/>
              </w:rPr>
              <w:t>Backcasting</w:t>
            </w:r>
            <w:proofErr w:type="spellEnd"/>
            <w:proofErr w:type="gramEnd"/>
            <w:r w:rsidRPr="009E5E78">
              <w:rPr>
                <w:rFonts w:asciiTheme="majorBidi" w:eastAsia="Times New Roman" w:hAnsiTheme="majorBidi" w:cstheme="majorBidi"/>
                <w:sz w:val="20"/>
                <w:szCs w:val="20"/>
              </w:rPr>
              <w:t xml:space="preserve"> Handout</w:t>
            </w:r>
          </w:p>
          <w:p w14:paraId="4BC95F61" w14:textId="0D47B98F"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Stationary</w:t>
            </w:r>
            <w:proofErr w:type="gramEnd"/>
          </w:p>
        </w:tc>
      </w:tr>
      <w:tr w:rsidR="00DD4C49" w:rsidRPr="00C617E6" w14:paraId="51F58C84" w14:textId="77777777">
        <w:trPr>
          <w:trHeight w:val="5355"/>
        </w:trPr>
        <w:tc>
          <w:tcPr>
            <w:tcW w:w="1725" w:type="dxa"/>
            <w:tcBorders>
              <w:top w:val="nil"/>
              <w:left w:val="nil"/>
              <w:bottom w:val="single" w:sz="7" w:space="0" w:color="000000"/>
              <w:right w:val="nil"/>
            </w:tcBorders>
            <w:tcMar>
              <w:top w:w="0" w:type="dxa"/>
              <w:left w:w="100" w:type="dxa"/>
              <w:bottom w:w="0" w:type="dxa"/>
              <w:right w:w="100" w:type="dxa"/>
            </w:tcMar>
          </w:tcPr>
          <w:p w14:paraId="10D3EBE0" w14:textId="13A6627E"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Reflect as a group on the outcomes of the previous</w:t>
            </w:r>
            <w:r w:rsidR="00C617E6">
              <w:rPr>
                <w:rFonts w:asciiTheme="majorBidi" w:eastAsia="Times New Roman" w:hAnsiTheme="majorBidi" w:cstheme="majorBidi"/>
                <w:sz w:val="20"/>
                <w:szCs w:val="20"/>
              </w:rPr>
              <w:t xml:space="preserve"> </w:t>
            </w:r>
            <w:r w:rsidRPr="009E5E78">
              <w:rPr>
                <w:rFonts w:asciiTheme="majorBidi" w:eastAsia="Times New Roman" w:hAnsiTheme="majorBidi" w:cstheme="majorBidi"/>
                <w:sz w:val="20"/>
                <w:szCs w:val="20"/>
              </w:rPr>
              <w:t>activities, sharing insights on the framework and the future trends.</w:t>
            </w:r>
          </w:p>
        </w:tc>
        <w:tc>
          <w:tcPr>
            <w:tcW w:w="1350" w:type="dxa"/>
            <w:tcBorders>
              <w:top w:val="nil"/>
              <w:left w:val="nil"/>
              <w:bottom w:val="single" w:sz="7" w:space="0" w:color="000000"/>
              <w:right w:val="nil"/>
            </w:tcBorders>
            <w:tcMar>
              <w:top w:w="0" w:type="dxa"/>
              <w:left w:w="100" w:type="dxa"/>
              <w:bottom w:w="0" w:type="dxa"/>
              <w:right w:w="100" w:type="dxa"/>
            </w:tcMar>
          </w:tcPr>
          <w:p w14:paraId="2D0C9983" w14:textId="77777777" w:rsidR="00DD4C49" w:rsidRPr="009E5E78" w:rsidRDefault="00000000">
            <w:pPr>
              <w:spacing w:before="240" w:after="200" w:line="276" w:lineRule="auto"/>
              <w:jc w:val="center"/>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Activity 3.2: Reflection</w:t>
            </w:r>
          </w:p>
        </w:tc>
        <w:tc>
          <w:tcPr>
            <w:tcW w:w="2640" w:type="dxa"/>
            <w:tcBorders>
              <w:top w:val="nil"/>
              <w:left w:val="nil"/>
              <w:bottom w:val="single" w:sz="7" w:space="0" w:color="000000"/>
              <w:right w:val="nil"/>
            </w:tcBorders>
            <w:tcMar>
              <w:top w:w="0" w:type="dxa"/>
              <w:left w:w="100" w:type="dxa"/>
              <w:bottom w:w="0" w:type="dxa"/>
              <w:right w:w="100" w:type="dxa"/>
            </w:tcMar>
          </w:tcPr>
          <w:p w14:paraId="576A05B7" w14:textId="77777777" w:rsidR="00DD4C49" w:rsidRPr="009E5E78" w:rsidRDefault="00000000">
            <w:pPr>
              <w:spacing w:before="240" w:after="200" w:line="276" w:lineRule="auto"/>
              <w:ind w:left="36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Using the 4 Fs tool (Facts, Feelings, Findings, Future), participants are expected to reflect on the workshop outcomes using sticky notes that they pin to the Learning column in the K.W.L chart which was introduced during the icebreaker activity.</w:t>
            </w:r>
          </w:p>
          <w:p w14:paraId="196A1021" w14:textId="77777777" w:rsidR="00DD4C49" w:rsidRPr="009E5E78" w:rsidRDefault="00000000">
            <w:pPr>
              <w:spacing w:before="240" w:after="200" w:line="276" w:lineRule="auto"/>
              <w:ind w:left="36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Facts: An objective account of what happened</w:t>
            </w:r>
          </w:p>
          <w:p w14:paraId="14F982E1" w14:textId="77777777" w:rsidR="00DD4C49" w:rsidRPr="009E5E78" w:rsidRDefault="00000000">
            <w:pPr>
              <w:spacing w:before="240" w:after="200" w:line="276" w:lineRule="auto"/>
              <w:ind w:left="36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Feelings: The emotional reactions to the situation</w:t>
            </w:r>
          </w:p>
          <w:p w14:paraId="431EB0C1" w14:textId="77777777" w:rsidR="00DD4C49" w:rsidRPr="009E5E78" w:rsidRDefault="00000000">
            <w:pPr>
              <w:spacing w:before="240" w:after="200" w:line="276" w:lineRule="auto"/>
              <w:ind w:left="36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Findings: The concrete learning that you can take away from the situation</w:t>
            </w:r>
          </w:p>
          <w:p w14:paraId="0B6FACBD" w14:textId="77777777" w:rsidR="00DD4C49" w:rsidRPr="009E5E78" w:rsidRDefault="00000000">
            <w:pPr>
              <w:spacing w:before="240" w:after="200" w:line="276" w:lineRule="auto"/>
              <w:ind w:left="360"/>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Future: Structuring your learning such that you can use it in the future </w:t>
            </w:r>
          </w:p>
        </w:tc>
        <w:tc>
          <w:tcPr>
            <w:tcW w:w="1260" w:type="dxa"/>
            <w:tcBorders>
              <w:top w:val="nil"/>
              <w:left w:val="nil"/>
              <w:bottom w:val="single" w:sz="7" w:space="0" w:color="000000"/>
              <w:right w:val="nil"/>
            </w:tcBorders>
            <w:tcMar>
              <w:top w:w="0" w:type="dxa"/>
              <w:left w:w="100" w:type="dxa"/>
              <w:bottom w:w="0" w:type="dxa"/>
              <w:right w:w="100" w:type="dxa"/>
            </w:tcMar>
          </w:tcPr>
          <w:p w14:paraId="56429338" w14:textId="07D879DB" w:rsidR="00DD4C49" w:rsidRPr="009E5E78" w:rsidRDefault="00000000">
            <w:pPr>
              <w:spacing w:before="240" w:after="0" w:line="276" w:lineRule="auto"/>
              <w:rPr>
                <w:rFonts w:asciiTheme="majorBidi" w:eastAsia="Times New Roman" w:hAnsiTheme="majorBidi" w:cstheme="majorBidi"/>
                <w:sz w:val="20"/>
                <w:szCs w:val="20"/>
              </w:rPr>
            </w:pPr>
            <w:r w:rsidRPr="009E5E78">
              <w:rPr>
                <w:rFonts w:asciiTheme="majorBidi" w:eastAsia="Times New Roman" w:hAnsiTheme="majorBidi" w:cstheme="majorBidi"/>
                <w:sz w:val="20"/>
                <w:szCs w:val="20"/>
              </w:rPr>
              <w:t xml:space="preserve">20 </w:t>
            </w:r>
            <w:r w:rsidR="00C617E6">
              <w:rPr>
                <w:rFonts w:asciiTheme="majorBidi" w:eastAsia="Times New Roman" w:hAnsiTheme="majorBidi" w:cstheme="majorBidi"/>
                <w:sz w:val="20"/>
                <w:szCs w:val="20"/>
              </w:rPr>
              <w:t>min</w:t>
            </w:r>
          </w:p>
        </w:tc>
        <w:tc>
          <w:tcPr>
            <w:tcW w:w="1830" w:type="dxa"/>
            <w:tcBorders>
              <w:top w:val="nil"/>
              <w:left w:val="nil"/>
              <w:bottom w:val="single" w:sz="7" w:space="0" w:color="000000"/>
              <w:right w:val="nil"/>
            </w:tcBorders>
            <w:tcMar>
              <w:top w:w="0" w:type="dxa"/>
              <w:left w:w="100" w:type="dxa"/>
              <w:bottom w:w="0" w:type="dxa"/>
              <w:right w:w="100" w:type="dxa"/>
            </w:tcMar>
          </w:tcPr>
          <w:p w14:paraId="5316ACE6" w14:textId="16C78487"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Sticky</w:t>
            </w:r>
            <w:proofErr w:type="gramEnd"/>
            <w:r w:rsidRPr="009E5E78">
              <w:rPr>
                <w:rFonts w:asciiTheme="majorBidi" w:eastAsia="Times New Roman" w:hAnsiTheme="majorBidi" w:cstheme="majorBidi"/>
                <w:sz w:val="20"/>
                <w:szCs w:val="20"/>
              </w:rPr>
              <w:t xml:space="preserve"> Notes</w:t>
            </w:r>
          </w:p>
          <w:p w14:paraId="27F3E06D" w14:textId="7F33EAD5" w:rsidR="00DD4C49" w:rsidRPr="009E5E78" w:rsidRDefault="00C617E6">
            <w:pPr>
              <w:spacing w:after="0" w:line="276" w:lineRule="auto"/>
              <w:ind w:left="360"/>
              <w:rPr>
                <w:rFonts w:asciiTheme="majorBidi" w:eastAsia="Times New Roman" w:hAnsiTheme="majorBidi" w:cstheme="majorBidi"/>
                <w:sz w:val="20"/>
                <w:szCs w:val="20"/>
              </w:rPr>
            </w:pPr>
            <w:proofErr w:type="gramStart"/>
            <w:r>
              <w:rPr>
                <w:rFonts w:asciiTheme="majorBidi" w:eastAsia="Times New Roman" w:hAnsiTheme="majorBidi" w:cstheme="majorBidi"/>
                <w:sz w:val="20"/>
                <w:szCs w:val="20"/>
              </w:rPr>
              <w:t>.</w:t>
            </w:r>
            <w:r w:rsidRPr="009E5E78">
              <w:rPr>
                <w:rFonts w:asciiTheme="majorBidi" w:eastAsia="Times New Roman" w:hAnsiTheme="majorBidi" w:cstheme="majorBidi"/>
                <w:sz w:val="20"/>
                <w:szCs w:val="20"/>
              </w:rPr>
              <w:t>Guiding</w:t>
            </w:r>
            <w:proofErr w:type="gramEnd"/>
            <w:r w:rsidRPr="009E5E78">
              <w:rPr>
                <w:rFonts w:asciiTheme="majorBidi" w:eastAsia="Times New Roman" w:hAnsiTheme="majorBidi" w:cstheme="majorBidi"/>
                <w:sz w:val="20"/>
                <w:szCs w:val="20"/>
              </w:rPr>
              <w:t xml:space="preserve"> Questions</w:t>
            </w:r>
          </w:p>
        </w:tc>
      </w:tr>
    </w:tbl>
    <w:p w14:paraId="541C7267" w14:textId="77777777" w:rsidR="00DD4C49" w:rsidRPr="009E5E78" w:rsidRDefault="00DD4C49">
      <w:pPr>
        <w:rPr>
          <w:rFonts w:asciiTheme="majorBidi" w:hAnsiTheme="majorBidi" w:cstheme="majorBidi"/>
        </w:rPr>
      </w:pPr>
    </w:p>
    <w:sectPr w:rsidR="00DD4C49" w:rsidRPr="009E5E7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9C58" w14:textId="77777777" w:rsidR="00444796" w:rsidRDefault="00444796">
      <w:pPr>
        <w:spacing w:after="0" w:line="240" w:lineRule="auto"/>
      </w:pPr>
      <w:r>
        <w:separator/>
      </w:r>
    </w:p>
  </w:endnote>
  <w:endnote w:type="continuationSeparator" w:id="0">
    <w:p w14:paraId="48696713" w14:textId="77777777" w:rsidR="00444796" w:rsidRDefault="0044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098A"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p w14:paraId="5092C182" w14:textId="77777777" w:rsidR="00DD4C49" w:rsidRDefault="00DD4C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081B"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8502"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0B7D"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p w14:paraId="48496D23" w14:textId="77777777" w:rsidR="00DD4C49" w:rsidRDefault="00DD4C4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4832"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B1DF"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A545" w14:textId="77777777" w:rsidR="00444796" w:rsidRDefault="00444796">
      <w:pPr>
        <w:spacing w:after="0" w:line="240" w:lineRule="auto"/>
      </w:pPr>
      <w:r>
        <w:separator/>
      </w:r>
    </w:p>
  </w:footnote>
  <w:footnote w:type="continuationSeparator" w:id="0">
    <w:p w14:paraId="731D02DB" w14:textId="77777777" w:rsidR="00444796" w:rsidRDefault="00444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BA13"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p w14:paraId="40B850E1" w14:textId="77777777" w:rsidR="00DD4C49" w:rsidRDefault="00DD4C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CE56"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1D86"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D7D8"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p w14:paraId="3EE25DB9" w14:textId="77777777" w:rsidR="00DD4C49" w:rsidRDefault="00DD4C4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7B4"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F055" w14:textId="77777777" w:rsidR="00DD4C49" w:rsidRDefault="00DD4C4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70D5B"/>
    <w:multiLevelType w:val="multilevel"/>
    <w:tmpl w:val="386E4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973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M3tTQ1MzMzMbMwNzdQ0lEKTi0uzszPAykwrgUAcnaABywAAAA="/>
  </w:docVars>
  <w:rsids>
    <w:rsidRoot w:val="00DD4C49"/>
    <w:rsid w:val="00172505"/>
    <w:rsid w:val="001F4B94"/>
    <w:rsid w:val="00283BC3"/>
    <w:rsid w:val="003C6AFE"/>
    <w:rsid w:val="00444796"/>
    <w:rsid w:val="00590661"/>
    <w:rsid w:val="005C5011"/>
    <w:rsid w:val="005D14F5"/>
    <w:rsid w:val="006751EF"/>
    <w:rsid w:val="007170B5"/>
    <w:rsid w:val="00805926"/>
    <w:rsid w:val="00865EEA"/>
    <w:rsid w:val="009E5E78"/>
    <w:rsid w:val="00AE7665"/>
    <w:rsid w:val="00B27E49"/>
    <w:rsid w:val="00B4142F"/>
    <w:rsid w:val="00C13A00"/>
    <w:rsid w:val="00C617E6"/>
    <w:rsid w:val="00C67287"/>
    <w:rsid w:val="00DB0A81"/>
    <w:rsid w:val="00DD4C49"/>
    <w:rsid w:val="00E305E3"/>
    <w:rsid w:val="00FB56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2601"/>
  <w15:docId w15:val="{81AAEAAF-1989-4B6E-BFEE-EC7C614E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ind w:left="709" w:hanging="709"/>
      <w:jc w:val="both"/>
      <w:outlineLvl w:val="0"/>
    </w:pPr>
    <w:rPr>
      <w:b/>
      <w:sz w:val="28"/>
      <w:szCs w:val="28"/>
    </w:rPr>
  </w:style>
  <w:style w:type="paragraph" w:styleId="Heading2">
    <w:name w:val="heading 2"/>
    <w:basedOn w:val="Normal"/>
    <w:next w:val="Normal"/>
    <w:link w:val="Heading2Char"/>
    <w:uiPriority w:val="9"/>
    <w:semiHidden/>
    <w:unhideWhenUsed/>
    <w:qFormat/>
    <w:pPr>
      <w:keepNext/>
      <w:keepLines/>
      <w:spacing w:after="0" w:line="480" w:lineRule="auto"/>
      <w:ind w:left="11" w:right="-142"/>
      <w:jc w:val="both"/>
      <w:outlineLvl w:val="1"/>
    </w:pPr>
    <w:rPr>
      <w:i/>
      <w:sz w:val="24"/>
      <w:szCs w:val="24"/>
    </w:rPr>
  </w:style>
  <w:style w:type="paragraph" w:styleId="Heading3">
    <w:name w:val="heading 3"/>
    <w:basedOn w:val="Normal"/>
    <w:next w:val="Normal"/>
    <w:link w:val="Heading3Char"/>
    <w:uiPriority w:val="9"/>
    <w:semiHidden/>
    <w:unhideWhenUsed/>
    <w:qFormat/>
    <w:pPr>
      <w:keepNext/>
      <w:keepLines/>
      <w:spacing w:before="280" w:after="80" w:line="240" w:lineRule="auto"/>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semiHidden/>
    <w:unhideWhenUsed/>
    <w:qFormat/>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76" w:lineRule="auto"/>
      <w:ind w:left="14" w:right="-144" w:firstLine="695"/>
      <w:jc w:val="center"/>
    </w:pPr>
    <w:rPr>
      <w:sz w:val="44"/>
      <w:szCs w:val="44"/>
    </w:rPr>
  </w:style>
  <w:style w:type="paragraph" w:styleId="Subtitle">
    <w:name w:val="Subtitle"/>
    <w:basedOn w:val="Normal"/>
    <w:next w:val="Normal"/>
    <w:link w:val="SubtitleChar"/>
    <w:uiPriority w:val="11"/>
    <w:qFormat/>
    <w:pPr>
      <w:keepNext/>
      <w:keepLines/>
      <w:spacing w:before="360" w:after="80" w:line="240" w:lineRule="auto"/>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Pr>
  </w:style>
  <w:style w:type="paragraph" w:customStyle="1" w:styleId="tablecaption">
    <w:name w:val="tablecaption"/>
    <w:basedOn w:val="Normal"/>
    <w:next w:val="Normal"/>
    <w:rsid w:val="00283BC3"/>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rPr>
  </w:style>
  <w:style w:type="paragraph" w:styleId="Header">
    <w:name w:val="header"/>
    <w:basedOn w:val="Normal"/>
    <w:link w:val="HeaderChar"/>
    <w:uiPriority w:val="99"/>
    <w:unhideWhenUsed/>
    <w:rsid w:val="00283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BC3"/>
  </w:style>
  <w:style w:type="paragraph" w:styleId="Footer">
    <w:name w:val="footer"/>
    <w:basedOn w:val="Normal"/>
    <w:link w:val="FooterChar"/>
    <w:uiPriority w:val="99"/>
    <w:unhideWhenUsed/>
    <w:rsid w:val="00283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BC3"/>
  </w:style>
  <w:style w:type="table" w:styleId="TableGrid">
    <w:name w:val="Table Grid"/>
    <w:basedOn w:val="TableNormal"/>
    <w:uiPriority w:val="39"/>
    <w:rsid w:val="00283B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83BC3"/>
    <w:rPr>
      <w:b/>
      <w:sz w:val="28"/>
      <w:szCs w:val="28"/>
    </w:rPr>
  </w:style>
  <w:style w:type="paragraph" w:styleId="Caption">
    <w:name w:val="caption"/>
    <w:basedOn w:val="Normal"/>
    <w:next w:val="Normal"/>
    <w:uiPriority w:val="35"/>
    <w:unhideWhenUsed/>
    <w:qFormat/>
    <w:rsid w:val="00283BC3"/>
    <w:pPr>
      <w:spacing w:after="0" w:line="480" w:lineRule="auto"/>
      <w:ind w:right="-144"/>
      <w:jc w:val="both"/>
    </w:pPr>
    <w:rPr>
      <w:rFonts w:asciiTheme="majorBidi" w:hAnsiTheme="majorBidi" w:cstheme="majorBidi"/>
      <w:i/>
      <w:iCs/>
      <w:lang w:bidi="ar-EG"/>
    </w:rPr>
  </w:style>
  <w:style w:type="paragraph" w:customStyle="1" w:styleId="Tables">
    <w:name w:val="Tables"/>
    <w:basedOn w:val="NoSpacing"/>
    <w:link w:val="TablesChar"/>
    <w:qFormat/>
    <w:rsid w:val="00283BC3"/>
    <w:pPr>
      <w:ind w:right="128"/>
    </w:pPr>
    <w:rPr>
      <w:rFonts w:asciiTheme="majorBidi" w:hAnsiTheme="majorBidi" w:cstheme="majorBidi"/>
      <w:sz w:val="20"/>
      <w:szCs w:val="20"/>
      <w:lang w:bidi="ar-EG"/>
    </w:rPr>
  </w:style>
  <w:style w:type="character" w:customStyle="1" w:styleId="TablesChar">
    <w:name w:val="Tables Char"/>
    <w:basedOn w:val="DefaultParagraphFont"/>
    <w:link w:val="Tables"/>
    <w:rsid w:val="00283BC3"/>
    <w:rPr>
      <w:rFonts w:asciiTheme="majorBidi" w:hAnsiTheme="majorBidi" w:cstheme="majorBidi"/>
      <w:sz w:val="20"/>
      <w:szCs w:val="20"/>
      <w:lang w:bidi="ar-EG"/>
    </w:rPr>
  </w:style>
  <w:style w:type="paragraph" w:styleId="NoSpacing">
    <w:name w:val="No Spacing"/>
    <w:link w:val="NoSpacingChar"/>
    <w:uiPriority w:val="1"/>
    <w:qFormat/>
    <w:rsid w:val="00283BC3"/>
    <w:pPr>
      <w:spacing w:after="0" w:line="240" w:lineRule="auto"/>
    </w:pPr>
  </w:style>
  <w:style w:type="character" w:customStyle="1" w:styleId="Heading2Char">
    <w:name w:val="Heading 2 Char"/>
    <w:basedOn w:val="DefaultParagraphFont"/>
    <w:link w:val="Heading2"/>
    <w:uiPriority w:val="9"/>
    <w:semiHidden/>
    <w:rsid w:val="00283BC3"/>
    <w:rPr>
      <w:i/>
      <w:sz w:val="24"/>
      <w:szCs w:val="24"/>
    </w:rPr>
  </w:style>
  <w:style w:type="character" w:customStyle="1" w:styleId="Heading3Char">
    <w:name w:val="Heading 3 Char"/>
    <w:basedOn w:val="DefaultParagraphFont"/>
    <w:link w:val="Heading3"/>
    <w:uiPriority w:val="9"/>
    <w:semiHidden/>
    <w:rsid w:val="00283BC3"/>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283BC3"/>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283BC3"/>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283BC3"/>
    <w:rPr>
      <w:rFonts w:ascii="Times New Roman" w:eastAsia="Times New Roman" w:hAnsi="Times New Roman" w:cs="Times New Roman"/>
      <w:b/>
      <w:sz w:val="20"/>
      <w:szCs w:val="20"/>
    </w:rPr>
  </w:style>
  <w:style w:type="paragraph" w:customStyle="1" w:styleId="Titlee">
    <w:name w:val="Titlee"/>
    <w:basedOn w:val="Title"/>
    <w:autoRedefine/>
    <w:rsid w:val="00283BC3"/>
    <w:pPr>
      <w:ind w:hanging="14"/>
      <w:jc w:val="both"/>
    </w:pPr>
    <w:rPr>
      <w:b/>
      <w:sz w:val="24"/>
      <w:szCs w:val="18"/>
    </w:rPr>
  </w:style>
  <w:style w:type="character" w:customStyle="1" w:styleId="TitleChar">
    <w:name w:val="Title Char"/>
    <w:basedOn w:val="DefaultParagraphFont"/>
    <w:link w:val="Title"/>
    <w:uiPriority w:val="10"/>
    <w:rsid w:val="00283BC3"/>
    <w:rPr>
      <w:sz w:val="44"/>
      <w:szCs w:val="44"/>
    </w:rPr>
  </w:style>
  <w:style w:type="character" w:styleId="SubtleEmphasis">
    <w:name w:val="Subtle Emphasis"/>
    <w:basedOn w:val="IntenseEmphasis"/>
    <w:uiPriority w:val="19"/>
    <w:qFormat/>
    <w:rsid w:val="00283BC3"/>
    <w:rPr>
      <w:rFonts w:asciiTheme="majorBidi" w:hAnsiTheme="majorBidi"/>
      <w:i w:val="0"/>
      <w:iCs w:val="0"/>
      <w:color w:val="F79646" w:themeColor="accent6"/>
      <w:sz w:val="18"/>
      <w:u w:val="single"/>
    </w:rPr>
  </w:style>
  <w:style w:type="paragraph" w:styleId="ListParagraph">
    <w:name w:val="List Paragraph"/>
    <w:basedOn w:val="Normal"/>
    <w:uiPriority w:val="34"/>
    <w:qFormat/>
    <w:rsid w:val="00283BC3"/>
    <w:pPr>
      <w:spacing w:after="0" w:line="480" w:lineRule="auto"/>
      <w:ind w:left="720" w:right="-144" w:firstLine="695"/>
      <w:contextualSpacing/>
      <w:jc w:val="both"/>
    </w:pPr>
    <w:rPr>
      <w:rFonts w:asciiTheme="majorBidi" w:hAnsiTheme="majorBidi" w:cstheme="majorBidi"/>
      <w:lang w:bidi="ar-EG"/>
    </w:rPr>
  </w:style>
  <w:style w:type="character" w:styleId="IntenseEmphasis">
    <w:name w:val="Intense Emphasis"/>
    <w:basedOn w:val="DefaultParagraphFont"/>
    <w:uiPriority w:val="21"/>
    <w:qFormat/>
    <w:rsid w:val="00283BC3"/>
    <w:rPr>
      <w:i/>
      <w:iCs/>
      <w:color w:val="4F81BD" w:themeColor="accent1"/>
    </w:rPr>
  </w:style>
  <w:style w:type="paragraph" w:styleId="FootnoteText">
    <w:name w:val="footnote text"/>
    <w:basedOn w:val="Normal"/>
    <w:link w:val="FootnoteTextChar"/>
    <w:uiPriority w:val="99"/>
    <w:semiHidden/>
    <w:unhideWhenUsed/>
    <w:rsid w:val="00283BC3"/>
    <w:pPr>
      <w:spacing w:after="0" w:line="240" w:lineRule="auto"/>
      <w:ind w:left="14" w:right="-144" w:firstLine="695"/>
      <w:jc w:val="both"/>
    </w:pPr>
    <w:rPr>
      <w:rFonts w:asciiTheme="majorBidi" w:hAnsiTheme="majorBidi" w:cstheme="majorBidi"/>
      <w:szCs w:val="20"/>
      <w:lang w:bidi="ar-EG"/>
    </w:rPr>
  </w:style>
  <w:style w:type="character" w:customStyle="1" w:styleId="FootnoteTextChar">
    <w:name w:val="Footnote Text Char"/>
    <w:basedOn w:val="DefaultParagraphFont"/>
    <w:link w:val="FootnoteText"/>
    <w:uiPriority w:val="99"/>
    <w:semiHidden/>
    <w:rsid w:val="00283BC3"/>
    <w:rPr>
      <w:rFonts w:asciiTheme="majorBidi" w:hAnsiTheme="majorBidi" w:cstheme="majorBidi"/>
      <w:szCs w:val="20"/>
      <w:lang w:bidi="ar-EG"/>
    </w:rPr>
  </w:style>
  <w:style w:type="character" w:styleId="FootnoteReference">
    <w:name w:val="footnote reference"/>
    <w:basedOn w:val="DefaultParagraphFont"/>
    <w:uiPriority w:val="99"/>
    <w:semiHidden/>
    <w:unhideWhenUsed/>
    <w:rsid w:val="00283BC3"/>
    <w:rPr>
      <w:vertAlign w:val="superscript"/>
    </w:rPr>
  </w:style>
  <w:style w:type="character" w:styleId="Hyperlink">
    <w:name w:val="Hyperlink"/>
    <w:basedOn w:val="DefaultParagraphFont"/>
    <w:uiPriority w:val="99"/>
    <w:unhideWhenUsed/>
    <w:rsid w:val="00283BC3"/>
    <w:rPr>
      <w:color w:val="0000FF" w:themeColor="hyperlink"/>
      <w:u w:val="single"/>
    </w:rPr>
  </w:style>
  <w:style w:type="character" w:customStyle="1" w:styleId="UnresolvedMention1">
    <w:name w:val="Unresolved Mention1"/>
    <w:basedOn w:val="DefaultParagraphFont"/>
    <w:uiPriority w:val="99"/>
    <w:semiHidden/>
    <w:unhideWhenUsed/>
    <w:rsid w:val="00283BC3"/>
    <w:rPr>
      <w:color w:val="605E5C"/>
      <w:shd w:val="clear" w:color="auto" w:fill="E1DFDD"/>
    </w:rPr>
  </w:style>
  <w:style w:type="paragraph" w:styleId="EndnoteText">
    <w:name w:val="endnote text"/>
    <w:basedOn w:val="Normal"/>
    <w:link w:val="EndnoteTextChar"/>
    <w:uiPriority w:val="99"/>
    <w:unhideWhenUsed/>
    <w:rsid w:val="00283BC3"/>
    <w:pPr>
      <w:spacing w:after="0" w:line="240" w:lineRule="auto"/>
      <w:ind w:left="14" w:right="-144" w:firstLine="695"/>
      <w:jc w:val="both"/>
    </w:pPr>
    <w:rPr>
      <w:rFonts w:asciiTheme="majorBidi" w:hAnsiTheme="majorBidi" w:cstheme="majorBidi"/>
      <w:szCs w:val="20"/>
      <w:lang w:bidi="ar-EG"/>
    </w:rPr>
  </w:style>
  <w:style w:type="character" w:customStyle="1" w:styleId="EndnoteTextChar">
    <w:name w:val="Endnote Text Char"/>
    <w:basedOn w:val="DefaultParagraphFont"/>
    <w:link w:val="EndnoteText"/>
    <w:uiPriority w:val="99"/>
    <w:rsid w:val="00283BC3"/>
    <w:rPr>
      <w:rFonts w:asciiTheme="majorBidi" w:hAnsiTheme="majorBidi" w:cstheme="majorBidi"/>
      <w:szCs w:val="20"/>
      <w:lang w:bidi="ar-EG"/>
    </w:rPr>
  </w:style>
  <w:style w:type="character" w:styleId="EndnoteReference">
    <w:name w:val="endnote reference"/>
    <w:basedOn w:val="DefaultParagraphFont"/>
    <w:uiPriority w:val="99"/>
    <w:semiHidden/>
    <w:unhideWhenUsed/>
    <w:rsid w:val="00283BC3"/>
    <w:rPr>
      <w:vertAlign w:val="superscript"/>
    </w:rPr>
  </w:style>
  <w:style w:type="character" w:styleId="FollowedHyperlink">
    <w:name w:val="FollowedHyperlink"/>
    <w:basedOn w:val="DefaultParagraphFont"/>
    <w:uiPriority w:val="99"/>
    <w:semiHidden/>
    <w:unhideWhenUsed/>
    <w:rsid w:val="00283BC3"/>
    <w:rPr>
      <w:color w:val="800080" w:themeColor="followedHyperlink"/>
      <w:u w:val="single"/>
    </w:rPr>
  </w:style>
  <w:style w:type="character" w:customStyle="1" w:styleId="NoSpacingChar">
    <w:name w:val="No Spacing Char"/>
    <w:basedOn w:val="DefaultParagraphFont"/>
    <w:link w:val="NoSpacing"/>
    <w:uiPriority w:val="1"/>
    <w:rsid w:val="00283BC3"/>
  </w:style>
  <w:style w:type="paragraph" w:customStyle="1" w:styleId="Figures">
    <w:name w:val="Figures"/>
    <w:basedOn w:val="Normal"/>
    <w:link w:val="FiguresChar"/>
    <w:qFormat/>
    <w:rsid w:val="00283BC3"/>
    <w:pPr>
      <w:spacing w:after="0" w:line="480" w:lineRule="auto"/>
      <w:ind w:right="-144"/>
      <w:jc w:val="both"/>
    </w:pPr>
    <w:rPr>
      <w:rFonts w:asciiTheme="majorBidi" w:hAnsiTheme="majorBidi" w:cstheme="majorBidi"/>
      <w:noProof/>
      <w:lang w:bidi="ar-EG"/>
    </w:rPr>
  </w:style>
  <w:style w:type="character" w:customStyle="1" w:styleId="FiguresChar">
    <w:name w:val="Figures Char"/>
    <w:basedOn w:val="DefaultParagraphFont"/>
    <w:link w:val="Figures"/>
    <w:rsid w:val="00283BC3"/>
    <w:rPr>
      <w:rFonts w:asciiTheme="majorBidi" w:hAnsiTheme="majorBidi" w:cstheme="majorBidi"/>
      <w:noProof/>
      <w:lang w:bidi="ar-EG"/>
    </w:rPr>
  </w:style>
  <w:style w:type="numbering" w:customStyle="1" w:styleId="NoList1">
    <w:name w:val="No List1"/>
    <w:next w:val="NoList"/>
    <w:uiPriority w:val="99"/>
    <w:semiHidden/>
    <w:unhideWhenUsed/>
    <w:rsid w:val="00283BC3"/>
  </w:style>
  <w:style w:type="paragraph" w:customStyle="1" w:styleId="HeaderFooter">
    <w:name w:val="Header &amp; Footer"/>
    <w:rsid w:val="00283BC3"/>
    <w:pPr>
      <w:tabs>
        <w:tab w:val="right" w:pos="9020"/>
      </w:tabs>
      <w:spacing w:after="0" w:line="240" w:lineRule="auto"/>
    </w:pPr>
    <w:rPr>
      <w:rFonts w:ascii="Helvetica Neue" w:eastAsia="Times New Roman" w:hAnsi="Helvetica Neue" w:cs="Arial Unicode MS"/>
      <w:color w:val="000000"/>
      <w:sz w:val="24"/>
      <w:szCs w:val="24"/>
      <w14:textOutline w14:w="0" w14:cap="flat" w14:cmpd="sng" w14:algn="ctr">
        <w14:noFill/>
        <w14:prstDash w14:val="solid"/>
        <w14:bevel/>
      </w14:textOutline>
    </w:rPr>
  </w:style>
  <w:style w:type="paragraph" w:customStyle="1" w:styleId="Body">
    <w:name w:val="Body"/>
    <w:rsid w:val="00283BC3"/>
    <w:pPr>
      <w:spacing w:after="0" w:line="480" w:lineRule="auto"/>
      <w:ind w:firstLine="360"/>
      <w:jc w:val="both"/>
    </w:pPr>
    <w:rPr>
      <w:rFonts w:ascii="Aptos Display" w:eastAsia="Aptos Display" w:hAnsi="Aptos Display" w:cs="Aptos Display"/>
      <w:color w:val="000000"/>
      <w:u w:color="000000"/>
      <w14:textOutline w14:w="0" w14:cap="flat" w14:cmpd="sng" w14:algn="ctr">
        <w14:noFill/>
        <w14:prstDash w14:val="solid"/>
        <w14:bevel/>
      </w14:textOutline>
    </w:rPr>
  </w:style>
  <w:style w:type="paragraph" w:customStyle="1" w:styleId="Heading">
    <w:name w:val="Heading"/>
    <w:next w:val="Body"/>
    <w:rsid w:val="00283BC3"/>
    <w:pPr>
      <w:spacing w:after="0" w:line="276" w:lineRule="auto"/>
      <w:jc w:val="both"/>
      <w:outlineLvl w:val="0"/>
    </w:pPr>
    <w:rPr>
      <w:rFonts w:ascii="Times New Roman" w:eastAsia="Times New Roman" w:hAnsi="Times New Roman" w:cs="Arial Unicode MS"/>
      <w:b/>
      <w:bCs/>
      <w:color w:val="000000"/>
      <w:sz w:val="24"/>
      <w:szCs w:val="24"/>
      <w:u w:color="000000"/>
      <w:lang w:val="de-DE"/>
      <w14:textOutline w14:w="0" w14:cap="flat" w14:cmpd="sng" w14:algn="ctr">
        <w14:noFill/>
        <w14:prstDash w14:val="solid"/>
        <w14:bevel/>
      </w14:textOutline>
    </w:rPr>
  </w:style>
  <w:style w:type="numbering" w:customStyle="1" w:styleId="ImportedStyle1">
    <w:name w:val="Imported Style 1"/>
    <w:rsid w:val="00283BC3"/>
  </w:style>
  <w:style w:type="paragraph" w:customStyle="1" w:styleId="Default">
    <w:name w:val="Default"/>
    <w:rsid w:val="00283BC3"/>
    <w:pPr>
      <w:spacing w:before="160" w:after="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2">
    <w:name w:val="Imported Style 2"/>
    <w:rsid w:val="00283BC3"/>
  </w:style>
  <w:style w:type="numbering" w:customStyle="1" w:styleId="ImportedStyle3">
    <w:name w:val="Imported Style 3"/>
    <w:rsid w:val="00283BC3"/>
  </w:style>
  <w:style w:type="character" w:customStyle="1" w:styleId="None">
    <w:name w:val="None"/>
    <w:rsid w:val="00283BC3"/>
  </w:style>
  <w:style w:type="character" w:customStyle="1" w:styleId="Hyperlink0">
    <w:name w:val="Hyperlink.0"/>
    <w:basedOn w:val="None"/>
    <w:rsid w:val="00283BC3"/>
    <w:rPr>
      <w:rFonts w:ascii="Times New Roman" w:eastAsia="Times New Roman" w:hAnsi="Times New Roman" w:cs="Times New Roman"/>
      <w:outline w:val="0"/>
      <w:color w:val="1155CC"/>
      <w:u w:val="single" w:color="1155CC"/>
    </w:rPr>
  </w:style>
  <w:style w:type="character" w:customStyle="1" w:styleId="Hyperlink1">
    <w:name w:val="Hyperlink.1"/>
    <w:basedOn w:val="None"/>
    <w:rsid w:val="00283BC3"/>
    <w:rPr>
      <w:rFonts w:ascii="Times New Roman" w:eastAsia="Times New Roman" w:hAnsi="Times New Roman" w:cs="Times New Roman"/>
      <w:outline w:val="0"/>
      <w:color w:val="222222"/>
      <w:u w:color="222222"/>
      <w:shd w:val="clear" w:color="auto" w:fill="FFFFFF"/>
    </w:rPr>
  </w:style>
  <w:style w:type="character" w:customStyle="1" w:styleId="Hyperlink2">
    <w:name w:val="Hyperlink.2"/>
    <w:basedOn w:val="None"/>
    <w:rsid w:val="00283BC3"/>
    <w:rPr>
      <w:rFonts w:ascii="Times New Roman" w:eastAsia="Times New Roman" w:hAnsi="Times New Roman" w:cs="Times New Roman"/>
      <w:outline w:val="0"/>
      <w:color w:val="1155CC"/>
      <w:u w:val="single" w:color="1155CC"/>
      <w:shd w:val="clear" w:color="auto" w:fill="FFFFFF"/>
    </w:rPr>
  </w:style>
  <w:style w:type="character" w:customStyle="1" w:styleId="Hyperlink3">
    <w:name w:val="Hyperlink.3"/>
    <w:basedOn w:val="None"/>
    <w:rsid w:val="00283BC3"/>
    <w:rPr>
      <w:rFonts w:ascii="Times New Roman" w:eastAsia="Times New Roman" w:hAnsi="Times New Roman" w:cs="Times New Roman"/>
      <w:outline w:val="0"/>
      <w:color w:val="222222"/>
      <w:u w:color="222222"/>
    </w:rPr>
  </w:style>
  <w:style w:type="character" w:customStyle="1" w:styleId="Hyperlink4">
    <w:name w:val="Hyperlink.4"/>
    <w:basedOn w:val="None"/>
    <w:rsid w:val="00283BC3"/>
    <w:rPr>
      <w:rFonts w:ascii="Times New Roman" w:eastAsia="Times New Roman" w:hAnsi="Times New Roman" w:cs="Times New Roman"/>
      <w:shd w:val="clear" w:color="auto" w:fill="FFFFFF"/>
    </w:rPr>
  </w:style>
  <w:style w:type="character" w:customStyle="1" w:styleId="Hyperlink5">
    <w:name w:val="Hyperlink.5"/>
    <w:basedOn w:val="None"/>
    <w:rsid w:val="00283BC3"/>
    <w:rPr>
      <w:rFonts w:ascii="Times New Roman" w:eastAsia="Times New Roman" w:hAnsi="Times New Roman" w:cs="Times New Roman"/>
    </w:rPr>
  </w:style>
  <w:style w:type="character" w:customStyle="1" w:styleId="Hyperlink6">
    <w:name w:val="Hyperlink.6"/>
    <w:basedOn w:val="None"/>
    <w:rsid w:val="00283BC3"/>
    <w:rPr>
      <w:rFonts w:ascii="Times New Roman" w:eastAsia="Times New Roman" w:hAnsi="Times New Roman" w:cs="Times New Roman"/>
      <w:outline w:val="0"/>
      <w:color w:val="A02B93"/>
      <w:u w:val="single" w:color="A02B93"/>
    </w:rPr>
  </w:style>
  <w:style w:type="numbering" w:customStyle="1" w:styleId="ImportedStyle4">
    <w:name w:val="Imported Style 4"/>
    <w:rsid w:val="00283BC3"/>
  </w:style>
  <w:style w:type="numbering" w:customStyle="1" w:styleId="ImportedStyle5">
    <w:name w:val="Imported Style 5"/>
    <w:rsid w:val="00283BC3"/>
  </w:style>
  <w:style w:type="numbering" w:customStyle="1" w:styleId="ImportedStyle6">
    <w:name w:val="Imported Style 6"/>
    <w:rsid w:val="00283BC3"/>
  </w:style>
  <w:style w:type="numbering" w:customStyle="1" w:styleId="ImportedStyle7">
    <w:name w:val="Imported Style 7"/>
    <w:rsid w:val="00283BC3"/>
  </w:style>
  <w:style w:type="numbering" w:customStyle="1" w:styleId="ImportedStyle8">
    <w:name w:val="Imported Style 8"/>
    <w:rsid w:val="00283BC3"/>
  </w:style>
  <w:style w:type="numbering" w:customStyle="1" w:styleId="ImportedStyle9">
    <w:name w:val="Imported Style 9"/>
    <w:rsid w:val="00283BC3"/>
  </w:style>
  <w:style w:type="numbering" w:customStyle="1" w:styleId="ImportedStyle10">
    <w:name w:val="Imported Style 10"/>
    <w:rsid w:val="00283BC3"/>
  </w:style>
  <w:style w:type="numbering" w:customStyle="1" w:styleId="ImportedStyle11">
    <w:name w:val="Imported Style 11"/>
    <w:rsid w:val="00283BC3"/>
  </w:style>
  <w:style w:type="paragraph" w:styleId="CommentText">
    <w:name w:val="annotation text"/>
    <w:basedOn w:val="Normal"/>
    <w:link w:val="CommentTextChar"/>
    <w:uiPriority w:val="99"/>
    <w:semiHidden/>
    <w:unhideWhenUsed/>
    <w:rsid w:val="00283BC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83BC3"/>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83BC3"/>
    <w:rPr>
      <w:sz w:val="16"/>
      <w:szCs w:val="16"/>
    </w:rPr>
  </w:style>
  <w:style w:type="paragraph" w:styleId="Revision">
    <w:name w:val="Revision"/>
    <w:hidden/>
    <w:uiPriority w:val="99"/>
    <w:semiHidden/>
    <w:rsid w:val="00283BC3"/>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83BC3"/>
    <w:rPr>
      <w:b/>
      <w:bCs/>
    </w:rPr>
  </w:style>
  <w:style w:type="character" w:customStyle="1" w:styleId="CommentSubjectChar">
    <w:name w:val="Comment Subject Char"/>
    <w:basedOn w:val="CommentTextChar"/>
    <w:link w:val="CommentSubject"/>
    <w:uiPriority w:val="99"/>
    <w:semiHidden/>
    <w:rsid w:val="00283BC3"/>
    <w:rPr>
      <w:rFonts w:ascii="Times New Roman" w:eastAsia="Times New Roman" w:hAnsi="Times New Roman" w:cs="Times New Roman"/>
      <w:b/>
      <w:bCs/>
      <w:sz w:val="20"/>
      <w:szCs w:val="20"/>
    </w:rPr>
  </w:style>
  <w:style w:type="character" w:customStyle="1" w:styleId="FollowedHyperlink1">
    <w:name w:val="FollowedHyperlink1"/>
    <w:basedOn w:val="DefaultParagraphFont"/>
    <w:uiPriority w:val="99"/>
    <w:semiHidden/>
    <w:unhideWhenUsed/>
    <w:rsid w:val="00283BC3"/>
    <w:rPr>
      <w:color w:val="FF00FF"/>
      <w:u w:val="single"/>
    </w:rPr>
  </w:style>
  <w:style w:type="character" w:styleId="PageNumber">
    <w:name w:val="page number"/>
    <w:basedOn w:val="DefaultParagraphFont"/>
    <w:uiPriority w:val="99"/>
    <w:semiHidden/>
    <w:unhideWhenUsed/>
    <w:rsid w:val="00283BC3"/>
  </w:style>
  <w:style w:type="character" w:styleId="Emphasis">
    <w:name w:val="Emphasis"/>
    <w:basedOn w:val="DefaultParagraphFont"/>
    <w:uiPriority w:val="20"/>
    <w:qFormat/>
    <w:rsid w:val="00283BC3"/>
    <w:rPr>
      <w:i/>
      <w:iCs/>
    </w:rPr>
  </w:style>
  <w:style w:type="character" w:customStyle="1" w:styleId="SubtitleChar">
    <w:name w:val="Subtitle Char"/>
    <w:basedOn w:val="DefaultParagraphFont"/>
    <w:link w:val="Subtitle"/>
    <w:uiPriority w:val="11"/>
    <w:rsid w:val="00283BC3"/>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VQIFRfFiKyrwy0t9ve7b892wvw==">CgMxLjAyDmgucXFhemZwcTI5MzF0Mg5oLnBjMmU0OTZ1NnhoNjgAciExR2tqaGVETG9zLUtiMEFpeXpPcC0xa0llRWhHUnV3OEw=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3063</Words>
  <Characters>13202</Characters>
  <Application>Microsoft Office Word</Application>
  <DocSecurity>0</DocSecurity>
  <Lines>2200</Lines>
  <Paragraphs>1807</Paragraphs>
  <ScaleCrop>false</ScaleCrop>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Sherif Goubran</dc:creator>
  <cp:lastModifiedBy>Sherif Goubran</cp:lastModifiedBy>
  <cp:revision>5</cp:revision>
  <dcterms:created xsi:type="dcterms:W3CDTF">2025-11-04T19:52:00Z</dcterms:created>
  <dcterms:modified xsi:type="dcterms:W3CDTF">2025-12-05T13:03:00Z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bd8eccfc-ec02-4163-a218-a2a755e1ad9a</vt:lpwstr>
  </property>
</Properties>
</file>