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51DB" w14:textId="2E8655A9" w:rsidR="00430DE1" w:rsidRPr="008917B0" w:rsidRDefault="00430DE1" w:rsidP="00430DE1">
      <w:pPr>
        <w:rPr>
          <w:rFonts w:ascii="Times New Roman" w:eastAsia="Times New Roman" w:hAnsi="Times New Roman" w:cs="Times New Roman"/>
          <w:b/>
          <w:color w:val="000000" w:themeColor="text1"/>
          <w:lang w:val="en-CA"/>
        </w:rPr>
      </w:pPr>
      <w:r w:rsidRPr="008917B0">
        <w:rPr>
          <w:rFonts w:ascii="Times New Roman" w:eastAsia="Times New Roman" w:hAnsi="Times New Roman" w:cs="Times New Roman"/>
          <w:b/>
          <w:color w:val="000000" w:themeColor="text1"/>
          <w:lang w:val="en-CA"/>
        </w:rPr>
        <w:t xml:space="preserve">Table </w:t>
      </w:r>
      <w:r w:rsidR="00E5442D">
        <w:rPr>
          <w:rFonts w:ascii="Times New Roman" w:eastAsia="Times New Roman" w:hAnsi="Times New Roman" w:cs="Times New Roman"/>
          <w:b/>
          <w:color w:val="000000" w:themeColor="text1"/>
          <w:lang w:val="en-CA"/>
        </w:rPr>
        <w:t>4 (appendix)</w:t>
      </w:r>
      <w:r w:rsidRPr="008917B0">
        <w:rPr>
          <w:rFonts w:ascii="Times New Roman" w:eastAsia="Times New Roman" w:hAnsi="Times New Roman" w:cs="Times New Roman"/>
          <w:b/>
          <w:color w:val="000000" w:themeColor="text1"/>
          <w:lang w:val="en-CA"/>
        </w:rPr>
        <w:t xml:space="preserve">. Family Centred </w:t>
      </w:r>
      <w:r>
        <w:rPr>
          <w:rFonts w:ascii="Times New Roman" w:eastAsia="Times New Roman" w:hAnsi="Times New Roman" w:cs="Times New Roman"/>
          <w:b/>
          <w:color w:val="000000" w:themeColor="text1"/>
          <w:lang w:val="en-CA"/>
        </w:rPr>
        <w:t xml:space="preserve">Out of Hospital </w:t>
      </w:r>
      <w:r w:rsidRPr="008917B0">
        <w:rPr>
          <w:rFonts w:ascii="Times New Roman" w:eastAsia="Times New Roman" w:hAnsi="Times New Roman" w:cs="Times New Roman"/>
          <w:b/>
          <w:color w:val="000000" w:themeColor="text1"/>
          <w:lang w:val="en-CA"/>
        </w:rPr>
        <w:t>Cardiac Arrest Care Key Words</w:t>
      </w:r>
    </w:p>
    <w:p w14:paraId="24162F2E" w14:textId="77777777" w:rsidR="00430DE1" w:rsidRPr="008917B0" w:rsidRDefault="00430DE1" w:rsidP="00430DE1">
      <w:pPr>
        <w:rPr>
          <w:color w:val="000000" w:themeColor="text1"/>
          <w:lang w:val="en-CA"/>
        </w:rPr>
      </w:pPr>
      <w:r w:rsidRPr="008917B0">
        <w:rPr>
          <w:color w:val="000000" w:themeColor="text1"/>
          <w:lang w:val="en-CA"/>
        </w:rPr>
        <w:t xml:space="preserve"> </w:t>
      </w:r>
    </w:p>
    <w:tbl>
      <w:tblPr>
        <w:tblW w:w="46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55"/>
      </w:tblGrid>
      <w:tr w:rsidR="00430DE1" w:rsidRPr="00D63B1A" w14:paraId="0AA30D21" w14:textId="77777777" w:rsidTr="008917B0">
        <w:trPr>
          <w:trHeight w:val="645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CAB7E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Family presence</w:t>
            </w:r>
          </w:p>
        </w:tc>
        <w:tc>
          <w:tcPr>
            <w:tcW w:w="23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BA198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Follow-up</w:t>
            </w:r>
          </w:p>
        </w:tc>
      </w:tr>
      <w:tr w:rsidR="00430DE1" w:rsidRPr="00D63B1A" w14:paraId="4A47B880" w14:textId="77777777" w:rsidTr="008917B0">
        <w:trPr>
          <w:trHeight w:val="64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B6B5A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Witnessed resuscitation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236A8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Debriefing</w:t>
            </w:r>
          </w:p>
        </w:tc>
      </w:tr>
      <w:tr w:rsidR="00430DE1" w:rsidRPr="00D63B1A" w14:paraId="688F2AF8" w14:textId="77777777" w:rsidTr="008917B0">
        <w:trPr>
          <w:trHeight w:val="64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DEEE0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Patient centred/centered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1E230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Shared decision-making</w:t>
            </w:r>
          </w:p>
        </w:tc>
      </w:tr>
      <w:tr w:rsidR="00430DE1" w:rsidRPr="00D63B1A" w14:paraId="3E453D66" w14:textId="77777777" w:rsidTr="008917B0">
        <w:trPr>
          <w:trHeight w:val="64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05CA3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Family centred/centered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AC50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Grief</w:t>
            </w:r>
          </w:p>
        </w:tc>
      </w:tr>
      <w:tr w:rsidR="00430DE1" w:rsidRPr="00D63B1A" w14:paraId="2C2367EC" w14:textId="77777777" w:rsidTr="008917B0">
        <w:trPr>
          <w:trHeight w:val="64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13EB6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Patient escort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F78A0" w14:textId="77777777" w:rsidR="00430DE1" w:rsidRPr="008917B0" w:rsidRDefault="00430DE1" w:rsidP="008917B0">
            <w:pPr>
              <w:spacing w:line="479" w:lineRule="auto"/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</w:pPr>
            <w:r w:rsidRPr="008917B0">
              <w:rPr>
                <w:rFonts w:ascii="Times New Roman" w:eastAsia="Times New Roman" w:hAnsi="Times New Roman" w:cs="Times New Roman"/>
                <w:color w:val="000000" w:themeColor="text1"/>
                <w:lang w:val="en-CA"/>
              </w:rPr>
              <w:t>Bereavement support</w:t>
            </w:r>
          </w:p>
        </w:tc>
      </w:tr>
    </w:tbl>
    <w:p w14:paraId="655686E3" w14:textId="77777777" w:rsidR="00430DE1" w:rsidRPr="008917B0" w:rsidRDefault="00430DE1" w:rsidP="00430DE1">
      <w:pPr>
        <w:spacing w:line="479" w:lineRule="auto"/>
        <w:rPr>
          <w:rFonts w:ascii="Times New Roman" w:eastAsia="Times New Roman" w:hAnsi="Times New Roman" w:cs="Times New Roman"/>
          <w:sz w:val="20"/>
          <w:szCs w:val="20"/>
          <w:lang w:val="en-CA"/>
        </w:rPr>
      </w:pPr>
      <w:r w:rsidRPr="008917B0">
        <w:rPr>
          <w:rFonts w:ascii="Times New Roman" w:eastAsia="Times New Roman" w:hAnsi="Times New Roman" w:cs="Times New Roman"/>
          <w:sz w:val="20"/>
          <w:szCs w:val="20"/>
          <w:lang w:val="en-CA"/>
        </w:rPr>
        <w:t xml:space="preserve"> </w:t>
      </w:r>
    </w:p>
    <w:p w14:paraId="6D4E4DE9" w14:textId="3B06CEAA" w:rsidR="0009650C" w:rsidRDefault="00430DE1">
      <w:r>
        <w:t xml:space="preserve">Caption: these key words were used to assist in searching through documents obtained to determine their relevance to family </w:t>
      </w:r>
      <w:r w:rsidRPr="00430DE1">
        <w:rPr>
          <w:lang w:val="en-CA"/>
        </w:rPr>
        <w:t>centredness</w:t>
      </w:r>
      <w:r>
        <w:t xml:space="preserve"> and cardiac arrest care. </w:t>
      </w:r>
    </w:p>
    <w:sectPr w:rsidR="0009650C" w:rsidSect="00F92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mirrorMargins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DE1"/>
    <w:rsid w:val="0009650C"/>
    <w:rsid w:val="00430DE1"/>
    <w:rsid w:val="00434077"/>
    <w:rsid w:val="00B57D4F"/>
    <w:rsid w:val="00D1526B"/>
    <w:rsid w:val="00E5442D"/>
    <w:rsid w:val="00E75D8D"/>
    <w:rsid w:val="00F153CB"/>
    <w:rsid w:val="00F9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801D60"/>
  <w15:chartTrackingRefBased/>
  <w15:docId w15:val="{8544B15A-3911-C243-B58D-2FA2EB40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DE1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CJEN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Editor</cp:lastModifiedBy>
  <cp:revision>2</cp:revision>
  <dcterms:created xsi:type="dcterms:W3CDTF">2022-03-05T05:16:00Z</dcterms:created>
  <dcterms:modified xsi:type="dcterms:W3CDTF">2022-03-05T05:16:00Z</dcterms:modified>
</cp:coreProperties>
</file>