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EEE33" w14:textId="77777777" w:rsidR="000100CC" w:rsidRPr="00046761" w:rsidRDefault="000100CC" w:rsidP="000100CC">
      <w:pPr>
        <w:rPr>
          <w:rFonts w:ascii="Calibri" w:hAnsi="Calibri" w:cs="Calibri"/>
          <w:sz w:val="24"/>
          <w:szCs w:val="24"/>
          <w:vertAlign w:val="superscript"/>
        </w:rPr>
      </w:pPr>
      <w:bookmarkStart w:id="0" w:name="_GoBack"/>
      <w:r>
        <w:rPr>
          <w:rFonts w:ascii="Calibri" w:hAnsi="Calibri" w:cs="Calibri"/>
          <w:sz w:val="24"/>
          <w:szCs w:val="24"/>
        </w:rPr>
        <w:t xml:space="preserve">Appendix 1: </w:t>
      </w:r>
      <w:r w:rsidRPr="007074BF">
        <w:rPr>
          <w:rFonts w:ascii="Calibri" w:hAnsi="Calibri" w:cs="Calibri"/>
          <w:sz w:val="24"/>
          <w:szCs w:val="24"/>
        </w:rPr>
        <w:t xml:space="preserve">Summary of Program Model Components by </w:t>
      </w:r>
      <w:r>
        <w:rPr>
          <w:rFonts w:ascii="Calibri" w:hAnsi="Calibri" w:cs="Calibri"/>
          <w:sz w:val="24"/>
          <w:szCs w:val="24"/>
        </w:rPr>
        <w:t>Paramedic Partner</w:t>
      </w:r>
    </w:p>
    <w:tbl>
      <w:tblPr>
        <w:tblW w:w="5000" w:type="pct"/>
        <w:tblBorders>
          <w:top w:val="single" w:sz="4" w:space="0" w:color="02A8A5"/>
          <w:bottom w:val="single" w:sz="4" w:space="0" w:color="02A8A5"/>
          <w:insideH w:val="single" w:sz="4" w:space="0" w:color="02A8A5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99"/>
        <w:gridCol w:w="1211"/>
        <w:gridCol w:w="1213"/>
        <w:gridCol w:w="1213"/>
        <w:gridCol w:w="1213"/>
        <w:gridCol w:w="1211"/>
      </w:tblGrid>
      <w:tr w:rsidR="000100CC" w:rsidRPr="005C3B03" w14:paraId="47D2D557" w14:textId="77777777" w:rsidTr="0000503D">
        <w:trPr>
          <w:trHeight w:val="300"/>
        </w:trPr>
        <w:tc>
          <w:tcPr>
            <w:tcW w:w="1762" w:type="pct"/>
            <w:shd w:val="clear" w:color="auto" w:fill="02A8A5"/>
            <w:vAlign w:val="center"/>
            <w:hideMark/>
          </w:tcPr>
          <w:p w14:paraId="48F5133D" w14:textId="77777777" w:rsidR="000100CC" w:rsidRPr="00046761" w:rsidRDefault="000100CC" w:rsidP="0000503D">
            <w:pPr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  <w:t>Program Feature</w:t>
            </w:r>
          </w:p>
        </w:tc>
        <w:tc>
          <w:tcPr>
            <w:tcW w:w="647" w:type="pct"/>
            <w:shd w:val="clear" w:color="auto" w:fill="02A8A5"/>
            <w:vAlign w:val="bottom"/>
          </w:tcPr>
          <w:p w14:paraId="7CEFD689" w14:textId="77777777" w:rsidR="000100CC" w:rsidRPr="00046761" w:rsidRDefault="000100CC" w:rsidP="0000503D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  <w:t>NL</w:t>
            </w:r>
          </w:p>
        </w:tc>
        <w:tc>
          <w:tcPr>
            <w:tcW w:w="648" w:type="pct"/>
            <w:shd w:val="clear" w:color="auto" w:fill="02A8A5"/>
            <w:vAlign w:val="bottom"/>
          </w:tcPr>
          <w:p w14:paraId="18063BA2" w14:textId="77777777" w:rsidR="000100CC" w:rsidRPr="00046761" w:rsidRDefault="000100CC" w:rsidP="0000503D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  <w:t>NB</w:t>
            </w:r>
          </w:p>
        </w:tc>
        <w:tc>
          <w:tcPr>
            <w:tcW w:w="648" w:type="pct"/>
            <w:shd w:val="clear" w:color="auto" w:fill="02A8A5"/>
            <w:vAlign w:val="bottom"/>
          </w:tcPr>
          <w:p w14:paraId="422A850D" w14:textId="77777777" w:rsidR="000100CC" w:rsidRPr="00046761" w:rsidRDefault="000100CC" w:rsidP="0000503D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  <w:t>MB</w:t>
            </w:r>
          </w:p>
        </w:tc>
        <w:tc>
          <w:tcPr>
            <w:tcW w:w="648" w:type="pct"/>
            <w:shd w:val="clear" w:color="auto" w:fill="02A8A5"/>
            <w:vAlign w:val="bottom"/>
          </w:tcPr>
          <w:p w14:paraId="743F1D56" w14:textId="77777777" w:rsidR="000100CC" w:rsidRPr="00046761" w:rsidRDefault="000100CC" w:rsidP="0000503D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  <w:t>SK</w:t>
            </w:r>
          </w:p>
        </w:tc>
        <w:tc>
          <w:tcPr>
            <w:tcW w:w="648" w:type="pct"/>
            <w:shd w:val="clear" w:color="auto" w:fill="02A8A5"/>
            <w:vAlign w:val="bottom"/>
            <w:hideMark/>
          </w:tcPr>
          <w:p w14:paraId="34554F60" w14:textId="77777777" w:rsidR="000100CC" w:rsidRPr="00046761" w:rsidRDefault="000100CC" w:rsidP="0000503D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CA"/>
              </w:rPr>
              <w:t>BC</w:t>
            </w:r>
          </w:p>
        </w:tc>
      </w:tr>
      <w:tr w:rsidR="000100CC" w:rsidRPr="005C3B03" w14:paraId="4A85A27A" w14:textId="77777777" w:rsidTr="0000503D">
        <w:trPr>
          <w:trHeight w:val="679"/>
        </w:trPr>
        <w:tc>
          <w:tcPr>
            <w:tcW w:w="1762" w:type="pct"/>
            <w:shd w:val="clear" w:color="auto" w:fill="auto"/>
            <w:vAlign w:val="center"/>
            <w:hideMark/>
          </w:tcPr>
          <w:p w14:paraId="7E4F3EAC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Treatment in place for individuals with</w:t>
            </w:r>
          </w:p>
          <w:p w14:paraId="4124450B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palliative care needs, 24/7/365</w:t>
            </w:r>
          </w:p>
        </w:tc>
        <w:tc>
          <w:tcPr>
            <w:tcW w:w="647" w:type="pct"/>
            <w:vAlign w:val="center"/>
          </w:tcPr>
          <w:p w14:paraId="27799AE1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7F376215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0ABAB040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37083B07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51CD42B9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7AEEA365" w14:textId="77777777" w:rsidTr="0000503D">
        <w:trPr>
          <w:trHeight w:val="845"/>
        </w:trPr>
        <w:tc>
          <w:tcPr>
            <w:tcW w:w="1762" w:type="pct"/>
            <w:shd w:val="clear" w:color="auto" w:fill="auto"/>
            <w:vAlign w:val="center"/>
            <w:hideMark/>
          </w:tcPr>
          <w:p w14:paraId="03B6F20C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Program uses existing paramedic teams</w:t>
            </w: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(911 response) = palliative care is integrated</w:t>
            </w: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into existing practices with existing resources</w:t>
            </w:r>
          </w:p>
        </w:tc>
        <w:tc>
          <w:tcPr>
            <w:tcW w:w="647" w:type="pct"/>
            <w:vAlign w:val="center"/>
          </w:tcPr>
          <w:p w14:paraId="1C707407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  <w:r w:rsidRPr="000467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(+specialist paramedic)</w:t>
            </w:r>
          </w:p>
        </w:tc>
        <w:tc>
          <w:tcPr>
            <w:tcW w:w="648" w:type="pct"/>
            <w:vAlign w:val="center"/>
          </w:tcPr>
          <w:p w14:paraId="211FF6D4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624CE507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3AFB185B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4DE23A97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07E0949E" w14:textId="77777777" w:rsidTr="0000503D">
        <w:trPr>
          <w:trHeight w:val="532"/>
        </w:trPr>
        <w:tc>
          <w:tcPr>
            <w:tcW w:w="1762" w:type="pct"/>
            <w:shd w:val="clear" w:color="auto" w:fill="auto"/>
            <w:vAlign w:val="center"/>
            <w:hideMark/>
          </w:tcPr>
          <w:p w14:paraId="2FFF5327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Non-lights and sirens response facilitated</w:t>
            </w:r>
          </w:p>
        </w:tc>
        <w:tc>
          <w:tcPr>
            <w:tcW w:w="647" w:type="pct"/>
            <w:vAlign w:val="center"/>
          </w:tcPr>
          <w:p w14:paraId="7125C393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50CCD863" w14:textId="77777777" w:rsidR="000100CC" w:rsidRPr="00046761" w:rsidRDefault="000100CC" w:rsidP="0000503D">
            <w:pPr>
              <w:jc w:val="center"/>
              <w:rPr>
                <w:sz w:val="20"/>
                <w:szCs w:val="20"/>
              </w:rPr>
            </w:pPr>
            <w:r w:rsidRPr="00046761">
              <w:rPr>
                <w:sz w:val="20"/>
                <w:szCs w:val="20"/>
              </w:rPr>
              <w:t>In progress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5D961CB7" w14:textId="77777777" w:rsidR="000100CC" w:rsidRPr="00046761" w:rsidRDefault="000100CC" w:rsidP="0000503D">
            <w:pPr>
              <w:jc w:val="center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648" w:type="pct"/>
            <w:vAlign w:val="center"/>
          </w:tcPr>
          <w:p w14:paraId="62D86EA5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2419ABCD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01A2B36D" w14:textId="77777777" w:rsidTr="0000503D">
        <w:trPr>
          <w:trHeight w:val="582"/>
        </w:trPr>
        <w:tc>
          <w:tcPr>
            <w:tcW w:w="1762" w:type="pct"/>
            <w:shd w:val="clear" w:color="auto" w:fill="auto"/>
            <w:vAlign w:val="center"/>
            <w:hideMark/>
          </w:tcPr>
          <w:p w14:paraId="4DB22D44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Care aligned with the individual’s wishes/goals of care</w:t>
            </w:r>
          </w:p>
        </w:tc>
        <w:tc>
          <w:tcPr>
            <w:tcW w:w="647" w:type="pct"/>
            <w:vAlign w:val="center"/>
          </w:tcPr>
          <w:p w14:paraId="477F6890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7DDB3480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5D7A0AAF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2DF8C2E7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3B59DDE7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1FB9AF52" w14:textId="77777777" w:rsidTr="0000503D">
        <w:trPr>
          <w:trHeight w:val="754"/>
        </w:trPr>
        <w:tc>
          <w:tcPr>
            <w:tcW w:w="1762" w:type="pct"/>
            <w:shd w:val="clear" w:color="auto" w:fill="auto"/>
            <w:vAlign w:val="center"/>
            <w:hideMark/>
          </w:tcPr>
          <w:p w14:paraId="59C9FB2B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Palliative care delivered by all levels of</w:t>
            </w:r>
          </w:p>
          <w:p w14:paraId="34B57EA9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paramedic practice (excluding EMR)</w:t>
            </w:r>
          </w:p>
        </w:tc>
        <w:tc>
          <w:tcPr>
            <w:tcW w:w="647" w:type="pct"/>
            <w:vAlign w:val="center"/>
          </w:tcPr>
          <w:p w14:paraId="31C8D6C3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00E3C79E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3D6DA488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324DCEB9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6E0061ED" w14:textId="77777777" w:rsidR="000100CC" w:rsidRPr="00046761" w:rsidRDefault="000100CC" w:rsidP="0000503D">
            <w:pPr>
              <w:jc w:val="center"/>
              <w:textAlignment w:val="baseline"/>
              <w:rPr>
                <w:rFonts w:ascii="Arial" w:eastAsia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5EB66E55" w14:textId="77777777" w:rsidTr="0000503D">
        <w:trPr>
          <w:trHeight w:val="408"/>
        </w:trPr>
        <w:tc>
          <w:tcPr>
            <w:tcW w:w="1762" w:type="pct"/>
            <w:shd w:val="clear" w:color="auto" w:fill="auto"/>
            <w:vAlign w:val="center"/>
            <w:hideMark/>
          </w:tcPr>
          <w:p w14:paraId="318797C2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No user fee if care provided in-home</w:t>
            </w:r>
          </w:p>
        </w:tc>
        <w:tc>
          <w:tcPr>
            <w:tcW w:w="647" w:type="pct"/>
            <w:vAlign w:val="center"/>
          </w:tcPr>
          <w:p w14:paraId="39D5C571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59046354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18638135" w14:textId="77777777" w:rsidR="000100CC" w:rsidRPr="00046761" w:rsidRDefault="000100CC" w:rsidP="0000503D">
            <w:pPr>
              <w:jc w:val="center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648" w:type="pct"/>
            <w:vAlign w:val="center"/>
          </w:tcPr>
          <w:p w14:paraId="3C60931D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5FF8969A" w14:textId="77777777" w:rsidR="000100CC" w:rsidRPr="00046761" w:rsidRDefault="000100CC" w:rsidP="0000503D">
            <w:pPr>
              <w:jc w:val="center"/>
              <w:rPr>
                <w:rFonts w:ascii="Arial" w:eastAsia="Arial" w:hAnsi="Arial" w:cs="Arial"/>
                <w:kern w:val="2"/>
                <w:sz w:val="20"/>
                <w:szCs w:val="20"/>
                <w:lang w:eastAsia="en-CA"/>
                <w14:ligatures w14:val="standardContextual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</w:tr>
      <w:tr w:rsidR="000100CC" w:rsidRPr="005C3B03" w14:paraId="77BF035A" w14:textId="77777777" w:rsidTr="0000503D">
        <w:trPr>
          <w:trHeight w:val="712"/>
        </w:trPr>
        <w:tc>
          <w:tcPr>
            <w:tcW w:w="1762" w:type="pct"/>
            <w:shd w:val="clear" w:color="auto" w:fill="auto"/>
            <w:vAlign w:val="center"/>
            <w:hideMark/>
          </w:tcPr>
          <w:p w14:paraId="17B38B4C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Access across province, regardless of how rural or remote</w:t>
            </w:r>
          </w:p>
        </w:tc>
        <w:tc>
          <w:tcPr>
            <w:tcW w:w="647" w:type="pct"/>
            <w:vAlign w:val="center"/>
          </w:tcPr>
          <w:p w14:paraId="5DF3A2F9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Service region</w:t>
            </w:r>
          </w:p>
        </w:tc>
        <w:tc>
          <w:tcPr>
            <w:tcW w:w="648" w:type="pct"/>
            <w:vAlign w:val="center"/>
          </w:tcPr>
          <w:p w14:paraId="66C0056B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6F9CC757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Service region</w:t>
            </w:r>
          </w:p>
        </w:tc>
        <w:tc>
          <w:tcPr>
            <w:tcW w:w="648" w:type="pct"/>
            <w:vAlign w:val="center"/>
          </w:tcPr>
          <w:p w14:paraId="6C983CE7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Service region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27656421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517750DE" w14:textId="77777777" w:rsidTr="0000503D">
        <w:trPr>
          <w:trHeight w:val="609"/>
        </w:trPr>
        <w:tc>
          <w:tcPr>
            <w:tcW w:w="1762" w:type="pct"/>
            <w:shd w:val="clear" w:color="auto" w:fill="auto"/>
            <w:vAlign w:val="center"/>
            <w:hideMark/>
          </w:tcPr>
          <w:p w14:paraId="75F08AD4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Program/response may be activated</w:t>
            </w:r>
          </w:p>
          <w:p w14:paraId="280AE007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by healthcare providers</w:t>
            </w:r>
          </w:p>
        </w:tc>
        <w:tc>
          <w:tcPr>
            <w:tcW w:w="647" w:type="pct"/>
            <w:vAlign w:val="center"/>
          </w:tcPr>
          <w:p w14:paraId="44412D82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137B9A36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07D7D61F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7E3E2831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3198E433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3AF12E66" w14:textId="77777777" w:rsidTr="0000503D">
        <w:trPr>
          <w:trHeight w:val="420"/>
        </w:trPr>
        <w:tc>
          <w:tcPr>
            <w:tcW w:w="1762" w:type="pct"/>
            <w:shd w:val="clear" w:color="auto" w:fill="auto"/>
            <w:vAlign w:val="center"/>
            <w:hideMark/>
          </w:tcPr>
          <w:p w14:paraId="69663468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Available to pediatrics with palliative care needs</w:t>
            </w:r>
          </w:p>
        </w:tc>
        <w:tc>
          <w:tcPr>
            <w:tcW w:w="647" w:type="pct"/>
            <w:vAlign w:val="center"/>
          </w:tcPr>
          <w:p w14:paraId="10F558DE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648" w:type="pct"/>
            <w:vAlign w:val="center"/>
          </w:tcPr>
          <w:p w14:paraId="2F5F0362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6B118C0F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1B3703E7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289D707D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</w:tr>
      <w:tr w:rsidR="000100CC" w:rsidRPr="005C3B03" w14:paraId="166C961D" w14:textId="77777777" w:rsidTr="0000503D">
        <w:trPr>
          <w:trHeight w:val="412"/>
        </w:trPr>
        <w:tc>
          <w:tcPr>
            <w:tcW w:w="1762" w:type="pct"/>
            <w:shd w:val="clear" w:color="auto" w:fill="auto"/>
            <w:vAlign w:val="center"/>
            <w:hideMark/>
          </w:tcPr>
          <w:p w14:paraId="518DC15E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Goals of care determined prior to the event</w:t>
            </w:r>
          </w:p>
        </w:tc>
        <w:tc>
          <w:tcPr>
            <w:tcW w:w="647" w:type="pct"/>
            <w:vAlign w:val="center"/>
          </w:tcPr>
          <w:p w14:paraId="46400379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20D20802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348A0068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2D3E5ACB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4C2DDC63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</w:tr>
      <w:tr w:rsidR="000100CC" w:rsidRPr="005C3B03" w14:paraId="51463126" w14:textId="77777777" w:rsidTr="0000503D">
        <w:trPr>
          <w:trHeight w:val="418"/>
        </w:trPr>
        <w:tc>
          <w:tcPr>
            <w:tcW w:w="1762" w:type="pct"/>
            <w:shd w:val="clear" w:color="auto" w:fill="auto"/>
            <w:vAlign w:val="center"/>
            <w:hideMark/>
          </w:tcPr>
          <w:p w14:paraId="5EC78956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Pre-registration is required/mandatory</w:t>
            </w:r>
          </w:p>
        </w:tc>
        <w:tc>
          <w:tcPr>
            <w:tcW w:w="647" w:type="pct"/>
            <w:vAlign w:val="center"/>
          </w:tcPr>
          <w:p w14:paraId="27EC87ED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38276737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648" w:type="pct"/>
            <w:vAlign w:val="center"/>
          </w:tcPr>
          <w:p w14:paraId="5AAF73D5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17FB9DD4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2AE293A0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</w:tr>
      <w:tr w:rsidR="000100CC" w:rsidRPr="005C3B03" w14:paraId="525FBFE4" w14:textId="77777777" w:rsidTr="0000503D">
        <w:trPr>
          <w:trHeight w:val="990"/>
        </w:trPr>
        <w:tc>
          <w:tcPr>
            <w:tcW w:w="1762" w:type="pct"/>
            <w:shd w:val="clear" w:color="auto" w:fill="auto"/>
            <w:vAlign w:val="center"/>
            <w:hideMark/>
          </w:tcPr>
          <w:p w14:paraId="0CD85859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Ability to be pre-registered/utilizes registry</w:t>
            </w: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(i.e.: Special Patient Program with paramedic services operator, registry maintained with palliative home care)</w:t>
            </w:r>
          </w:p>
        </w:tc>
        <w:tc>
          <w:tcPr>
            <w:tcW w:w="647" w:type="pct"/>
            <w:vAlign w:val="center"/>
          </w:tcPr>
          <w:p w14:paraId="62C20421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48254FDD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5A759E03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6D3BB2ED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264C2622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04676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</w:tr>
      <w:tr w:rsidR="000100CC" w:rsidRPr="005C3B03" w14:paraId="47BFCCD3" w14:textId="77777777" w:rsidTr="0000503D">
        <w:trPr>
          <w:trHeight w:val="977"/>
        </w:trPr>
        <w:tc>
          <w:tcPr>
            <w:tcW w:w="1762" w:type="pct"/>
            <w:shd w:val="clear" w:color="auto" w:fill="auto"/>
            <w:vAlign w:val="center"/>
            <w:hideMark/>
          </w:tcPr>
          <w:p w14:paraId="3E5169FE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Additional medications or expanded uses for symptom management in palliative care for PCPs and/or ACPs</w:t>
            </w:r>
          </w:p>
        </w:tc>
        <w:tc>
          <w:tcPr>
            <w:tcW w:w="647" w:type="pct"/>
            <w:vAlign w:val="center"/>
          </w:tcPr>
          <w:p w14:paraId="545BF8C8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  <w:p w14:paraId="676403BE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ACPs</w:t>
            </w:r>
          </w:p>
        </w:tc>
        <w:tc>
          <w:tcPr>
            <w:tcW w:w="648" w:type="pct"/>
            <w:vAlign w:val="center"/>
          </w:tcPr>
          <w:p w14:paraId="02F0903B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  <w:p w14:paraId="61D9D2BE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ACPs &amp; PCPs</w:t>
            </w:r>
          </w:p>
        </w:tc>
        <w:tc>
          <w:tcPr>
            <w:tcW w:w="648" w:type="pct"/>
            <w:vAlign w:val="center"/>
          </w:tcPr>
          <w:p w14:paraId="7C769C69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  <w:p w14:paraId="6D5B73BC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ACPs</w:t>
            </w:r>
          </w:p>
        </w:tc>
        <w:tc>
          <w:tcPr>
            <w:tcW w:w="648" w:type="pct"/>
            <w:vAlign w:val="center"/>
          </w:tcPr>
          <w:p w14:paraId="6873DC6B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  <w:p w14:paraId="3FDBEF14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ACPs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736FB5EB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  <w:p w14:paraId="1FA2E88B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ACPs &amp; PCPs</w:t>
            </w:r>
          </w:p>
        </w:tc>
      </w:tr>
      <w:tr w:rsidR="000100CC" w:rsidRPr="005C3B03" w14:paraId="7AC7B50F" w14:textId="77777777" w:rsidTr="0000503D">
        <w:trPr>
          <w:trHeight w:val="440"/>
        </w:trPr>
        <w:tc>
          <w:tcPr>
            <w:tcW w:w="1762" w:type="pct"/>
            <w:shd w:val="clear" w:color="auto" w:fill="auto"/>
            <w:vAlign w:val="center"/>
            <w:hideMark/>
          </w:tcPr>
          <w:p w14:paraId="24219A90" w14:textId="77777777" w:rsidR="000100CC" w:rsidRPr="00046761" w:rsidRDefault="000100CC" w:rsidP="0000503D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lastRenderedPageBreak/>
              <w:t>Training in palliative care provided to paramedics</w:t>
            </w:r>
          </w:p>
        </w:tc>
        <w:tc>
          <w:tcPr>
            <w:tcW w:w="647" w:type="pct"/>
            <w:vAlign w:val="center"/>
          </w:tcPr>
          <w:p w14:paraId="38334CF8" w14:textId="77777777" w:rsidR="000100CC" w:rsidRPr="00046761" w:rsidRDefault="000100CC" w:rsidP="0000503D">
            <w:pPr>
              <w:jc w:val="center"/>
              <w:textAlignment w:val="baseline"/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231CAAF3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1DD6F27D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vAlign w:val="center"/>
          </w:tcPr>
          <w:p w14:paraId="5A216074" w14:textId="77777777" w:rsidR="000100CC" w:rsidRPr="00046761" w:rsidRDefault="000100CC" w:rsidP="0000503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046761">
              <w:rPr>
                <w:rFonts w:ascii="Wingdings 2" w:eastAsia="Times New Roman" w:hAnsi="Wingdings 2" w:cs="Times New Roman"/>
                <w:b/>
                <w:bCs/>
                <w:sz w:val="20"/>
                <w:szCs w:val="20"/>
                <w:lang w:eastAsia="en-CA"/>
              </w:rPr>
              <w:t>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4D7E2113" w14:textId="77777777" w:rsidR="000100CC" w:rsidRPr="00046761" w:rsidRDefault="000100CC" w:rsidP="0000503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046761">
              <w:rPr>
                <w:rFonts w:eastAsia="Times New Roman" w:cstheme="minorHAnsi"/>
                <w:sz w:val="20"/>
                <w:szCs w:val="20"/>
                <w:lang w:eastAsia="en-CA"/>
              </w:rPr>
              <w:t>Ongoing</w:t>
            </w:r>
          </w:p>
        </w:tc>
      </w:tr>
    </w:tbl>
    <w:p w14:paraId="5A79F483" w14:textId="77777777" w:rsidR="000100CC" w:rsidRDefault="000100CC" w:rsidP="000100CC">
      <w:pPr>
        <w:rPr>
          <w:rFonts w:ascii="Calibri" w:hAnsi="Calibri" w:cs="Calibri"/>
          <w:sz w:val="24"/>
          <w:szCs w:val="24"/>
        </w:rPr>
      </w:pPr>
    </w:p>
    <w:p w14:paraId="13A62D5E" w14:textId="77777777" w:rsidR="000100CC" w:rsidRDefault="000100CC" w:rsidP="000100C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Notations: NL: </w:t>
      </w:r>
      <w:r w:rsidRPr="00333A2B">
        <w:rPr>
          <w:rFonts w:ascii="Calibri" w:hAnsi="Calibri" w:cs="Calibri"/>
          <w:sz w:val="24"/>
          <w:szCs w:val="24"/>
        </w:rPr>
        <w:t>Newfoundland and Labrador</w:t>
      </w:r>
      <w:r>
        <w:rPr>
          <w:rFonts w:ascii="Calibri" w:hAnsi="Calibri" w:cs="Calibri"/>
          <w:sz w:val="24"/>
          <w:szCs w:val="24"/>
        </w:rPr>
        <w:t>; NB: New Brunswick; MB: Manitoba; SK: Saskatchewan, BC: British Columbia</w:t>
      </w:r>
    </w:p>
    <w:p w14:paraId="69273893" w14:textId="77777777" w:rsidR="000100CC" w:rsidRPr="00AF5BC2" w:rsidRDefault="000100CC" w:rsidP="000100CC">
      <w:pPr>
        <w:rPr>
          <w:rFonts w:ascii="Calibri" w:hAnsi="Calibri" w:cs="Calibri"/>
          <w:sz w:val="24"/>
          <w:szCs w:val="24"/>
        </w:rPr>
      </w:pPr>
      <w:r w:rsidRPr="00AF5BC2">
        <w:rPr>
          <w:rFonts w:ascii="Calibri" w:hAnsi="Calibri" w:cs="Calibri"/>
          <w:sz w:val="24"/>
          <w:szCs w:val="24"/>
        </w:rPr>
        <w:t>Reproduced with permission from</w:t>
      </w:r>
      <w:r w:rsidRPr="00AF5BC2">
        <w:t xml:space="preserve"> </w:t>
      </w:r>
      <w:r w:rsidRPr="00AF5BC2">
        <w:rPr>
          <w:rFonts w:ascii="Calibri" w:hAnsi="Calibri" w:cs="Calibri"/>
          <w:sz w:val="24"/>
          <w:szCs w:val="24"/>
        </w:rPr>
        <w:t xml:space="preserve">Healthcare Excellence Canada and the Canadian Partnership Against Cancer </w:t>
      </w:r>
    </w:p>
    <w:bookmarkEnd w:id="0"/>
    <w:p w14:paraId="3ECF357C" w14:textId="77777777" w:rsidR="000100CC" w:rsidRDefault="000100CC"/>
    <w:sectPr w:rsidR="000100CC" w:rsidSect="00E04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CC"/>
    <w:rsid w:val="000100CC"/>
    <w:rsid w:val="00E0408A"/>
    <w:rsid w:val="00E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D625B"/>
  <w15:chartTrackingRefBased/>
  <w15:docId w15:val="{98270AD9-F26C-4A9A-9AEF-10302CC3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0C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0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Blackhouse, Gord</dc:creator>
  <cp:keywords/>
  <dc:description/>
  <cp:lastModifiedBy>Arun M Madhavan G</cp:lastModifiedBy>
  <cp:revision>3</cp:revision>
  <dcterms:created xsi:type="dcterms:W3CDTF">2024-05-31T18:20:00Z</dcterms:created>
  <dcterms:modified xsi:type="dcterms:W3CDTF">2024-06-20T08:23:00Z</dcterms:modified>
</cp:coreProperties>
</file>