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094F" w14:textId="77777777" w:rsidR="00A708FF" w:rsidRPr="00812B76" w:rsidRDefault="00A708FF" w:rsidP="00F12567">
      <w:pPr>
        <w:pStyle w:val="Heading1"/>
        <w:spacing w:before="0" w:line="480" w:lineRule="auto"/>
        <w:rPr>
          <w:rFonts w:ascii="Times New Roman" w:hAnsi="Times New Roman" w:cs="Times New Roman"/>
          <w:color w:val="auto"/>
          <w:sz w:val="24"/>
          <w:szCs w:val="24"/>
        </w:rPr>
      </w:pPr>
      <w:r w:rsidRPr="00812B76">
        <w:rPr>
          <w:rFonts w:ascii="Times New Roman" w:hAnsi="Times New Roman" w:cs="Times New Roman"/>
          <w:b/>
          <w:color w:val="auto"/>
          <w:sz w:val="24"/>
          <w:szCs w:val="24"/>
        </w:rPr>
        <w:t>Appendix A</w:t>
      </w:r>
      <w:r w:rsidRPr="00812B76">
        <w:rPr>
          <w:rFonts w:ascii="Times New Roman" w:hAnsi="Times New Roman" w:cs="Times New Roman"/>
          <w:color w:val="auto"/>
          <w:sz w:val="24"/>
          <w:szCs w:val="24"/>
        </w:rPr>
        <w:t>: General Interview Questions</w:t>
      </w:r>
    </w:p>
    <w:p w14:paraId="16BDD5B2"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A semi-structured interview approach was used for all voice of the customer interviews. The list below is a generalized set of questions that were then tailored for each of the six medical devices and for the different types of stakeholders being interviewed. </w:t>
      </w:r>
    </w:p>
    <w:p w14:paraId="0BBBD7C6"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Introduce yourself with your name, title, and most important responsibilities.</w:t>
      </w:r>
    </w:p>
    <w:p w14:paraId="40516CB2"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Tell me (generally) the purpose of this medical device and when/why you use it.</w:t>
      </w:r>
    </w:p>
    <w:p w14:paraId="0EC3B120"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How do you define “success” of the device?</w:t>
      </w:r>
    </w:p>
    <w:p w14:paraId="046EBE8B"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What are the key components of the device, and can you demonstrate how the device works?</w:t>
      </w:r>
    </w:p>
    <w:p w14:paraId="27908A87"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How often do you use this device? For what duration of time?</w:t>
      </w:r>
    </w:p>
    <w:p w14:paraId="6F1F2113"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When you’re done using the device, what happens next (dispose, clean-how)?</w:t>
      </w:r>
    </w:p>
    <w:p w14:paraId="1844D369"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What features of this device do you like?</w:t>
      </w:r>
    </w:p>
    <w:p w14:paraId="236F2037"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 xml:space="preserve">What are some of your frustrations (challenges, obstacles, annoyances, pain points) in using this device? </w:t>
      </w:r>
    </w:p>
    <w:p w14:paraId="793392E0"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Have you ever had/seen anything go wrong with the device? How did you know? How did it get fixed?</w:t>
      </w:r>
    </w:p>
    <w:p w14:paraId="4A96A4B8"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Are there any improvements you’d recommend?</w:t>
      </w:r>
    </w:p>
    <w:p w14:paraId="1039FEBD"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How did you decide to use a particular version of this medical device?</w:t>
      </w:r>
    </w:p>
    <w:p w14:paraId="1BEE4E9C"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Can you tell me about the pros/cons of other similar devices you have used?</w:t>
      </w:r>
    </w:p>
    <w:p w14:paraId="204A881F"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Do you remember the first time you learned to use the device? Can you describe that experience?</w:t>
      </w:r>
    </w:p>
    <w:p w14:paraId="6654D1BF"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What is the process or workflow to get/adopt/recommend a new device?</w:t>
      </w:r>
    </w:p>
    <w:p w14:paraId="5EFF66F9" w14:textId="77777777" w:rsidR="00A708FF" w:rsidRPr="00812B76" w:rsidRDefault="00A708FF" w:rsidP="002D7C15">
      <w:pPr>
        <w:numPr>
          <w:ilvl w:val="0"/>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Tell me (specifically) about a memorable story or the last time you used this medical device.</w:t>
      </w:r>
    </w:p>
    <w:p w14:paraId="071E4F74" w14:textId="77777777" w:rsidR="00A708FF" w:rsidRPr="00812B76" w:rsidRDefault="00A708FF" w:rsidP="002D7C15">
      <w:pPr>
        <w:numPr>
          <w:ilvl w:val="1"/>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What was the situation?</w:t>
      </w:r>
    </w:p>
    <w:p w14:paraId="30DAC552" w14:textId="77777777" w:rsidR="00A708FF" w:rsidRPr="00812B76" w:rsidRDefault="00A708FF" w:rsidP="002D7C15">
      <w:pPr>
        <w:numPr>
          <w:ilvl w:val="1"/>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Where did it take place?</w:t>
      </w:r>
    </w:p>
    <w:p w14:paraId="53D0ACC2" w14:textId="77777777" w:rsidR="00A708FF" w:rsidRPr="00812B76" w:rsidRDefault="00A708FF" w:rsidP="002D7C15">
      <w:pPr>
        <w:numPr>
          <w:ilvl w:val="1"/>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Who was involved?</w:t>
      </w:r>
    </w:p>
    <w:p w14:paraId="078083BE" w14:textId="77777777" w:rsidR="00A708FF" w:rsidRPr="00812B76" w:rsidRDefault="00A708FF" w:rsidP="002D7C15">
      <w:pPr>
        <w:numPr>
          <w:ilvl w:val="1"/>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Why did you need to use the device?</w:t>
      </w:r>
    </w:p>
    <w:p w14:paraId="684ACDC3" w14:textId="77777777" w:rsidR="00A708FF" w:rsidRPr="00812B76" w:rsidRDefault="00A708FF" w:rsidP="002D7C15">
      <w:pPr>
        <w:numPr>
          <w:ilvl w:val="1"/>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How long did it take?</w:t>
      </w:r>
    </w:p>
    <w:p w14:paraId="18C4A575" w14:textId="77777777" w:rsidR="00A708FF" w:rsidRPr="00812B76" w:rsidRDefault="00A708FF" w:rsidP="002D7C15">
      <w:pPr>
        <w:numPr>
          <w:ilvl w:val="1"/>
          <w:numId w:val="1"/>
        </w:numPr>
        <w:pBdr>
          <w:top w:val="nil"/>
          <w:left w:val="nil"/>
          <w:bottom w:val="nil"/>
          <w:right w:val="nil"/>
          <w:between w:val="nil"/>
        </w:pBdr>
        <w:spacing w:after="0" w:line="240" w:lineRule="auto"/>
        <w:rPr>
          <w:rFonts w:ascii="Times New Roman" w:hAnsi="Times New Roman" w:cs="Times New Roman"/>
        </w:rPr>
      </w:pPr>
      <w:r w:rsidRPr="00812B76">
        <w:rPr>
          <w:rFonts w:ascii="Times New Roman" w:hAnsi="Times New Roman" w:cs="Times New Roman"/>
        </w:rPr>
        <w:t>Did the experience/procedure go as planned? Why/why not?</w:t>
      </w:r>
    </w:p>
    <w:p w14:paraId="4B0C3765" w14:textId="77777777" w:rsidR="00A708FF" w:rsidRPr="00812B76" w:rsidRDefault="00A708FF" w:rsidP="00A708FF">
      <w:pPr>
        <w:spacing w:line="480" w:lineRule="auto"/>
        <w:rPr>
          <w:rFonts w:ascii="Times New Roman" w:hAnsi="Times New Roman" w:cs="Times New Roman"/>
        </w:rPr>
      </w:pPr>
      <w:r w:rsidRPr="00812B76">
        <w:rPr>
          <w:rFonts w:ascii="Times New Roman" w:hAnsi="Times New Roman" w:cs="Times New Roman"/>
        </w:rPr>
        <w:br w:type="page"/>
      </w:r>
    </w:p>
    <w:p w14:paraId="2EB5F8E1" w14:textId="77777777" w:rsidR="00A708FF" w:rsidRPr="00812B76" w:rsidRDefault="00A708FF" w:rsidP="00A708FF">
      <w:pPr>
        <w:pStyle w:val="Heading1"/>
        <w:spacing w:line="480" w:lineRule="auto"/>
        <w:rPr>
          <w:rFonts w:ascii="Times New Roman" w:hAnsi="Times New Roman" w:cs="Times New Roman"/>
          <w:color w:val="auto"/>
          <w:sz w:val="24"/>
          <w:szCs w:val="24"/>
        </w:rPr>
      </w:pPr>
      <w:r w:rsidRPr="00812B76">
        <w:rPr>
          <w:rFonts w:ascii="Times New Roman" w:hAnsi="Times New Roman" w:cs="Times New Roman"/>
          <w:b/>
          <w:color w:val="auto"/>
          <w:sz w:val="24"/>
          <w:szCs w:val="24"/>
        </w:rPr>
        <w:lastRenderedPageBreak/>
        <w:t>Appendix B</w:t>
      </w:r>
      <w:r w:rsidRPr="00812B76">
        <w:rPr>
          <w:rFonts w:ascii="Times New Roman" w:hAnsi="Times New Roman" w:cs="Times New Roman"/>
          <w:color w:val="auto"/>
          <w:sz w:val="24"/>
          <w:szCs w:val="24"/>
        </w:rPr>
        <w:t>: Rubrics Used to Score Student Team Deliverables</w:t>
      </w:r>
    </w:p>
    <w:p w14:paraId="1619ABC1" w14:textId="77777777" w:rsidR="00A708FF" w:rsidRPr="00812B76" w:rsidRDefault="00A708FF" w:rsidP="002D7C15">
      <w:pPr>
        <w:spacing w:line="240" w:lineRule="auto"/>
        <w:rPr>
          <w:rFonts w:ascii="Times New Roman" w:hAnsi="Times New Roman" w:cs="Times New Roman"/>
          <w:b/>
          <w:bCs/>
        </w:rPr>
      </w:pPr>
      <w:r w:rsidRPr="00812B76">
        <w:rPr>
          <w:rFonts w:ascii="Times New Roman" w:hAnsi="Times New Roman" w:cs="Times New Roman"/>
          <w:b/>
          <w:bCs/>
        </w:rPr>
        <w:t xml:space="preserve">Rubric to Evaluate Incorporation of </w:t>
      </w:r>
      <w:proofErr w:type="spellStart"/>
      <w:r w:rsidRPr="00812B76">
        <w:rPr>
          <w:rFonts w:ascii="Times New Roman" w:hAnsi="Times New Roman" w:cs="Times New Roman"/>
          <w:b/>
          <w:bCs/>
        </w:rPr>
        <w:t>VoC</w:t>
      </w:r>
      <w:proofErr w:type="spellEnd"/>
      <w:r w:rsidRPr="00812B76">
        <w:rPr>
          <w:rFonts w:ascii="Times New Roman" w:hAnsi="Times New Roman" w:cs="Times New Roman"/>
          <w:b/>
          <w:bCs/>
        </w:rPr>
        <w:t xml:space="preserve"> Videos in Need Statement Justifications</w:t>
      </w:r>
    </w:p>
    <w:tbl>
      <w:tblPr>
        <w:tblW w:w="9360" w:type="dxa"/>
        <w:tblLook w:val="04A0" w:firstRow="1" w:lastRow="0" w:firstColumn="1" w:lastColumn="0" w:noHBand="0" w:noVBand="1"/>
      </w:tblPr>
      <w:tblGrid>
        <w:gridCol w:w="9360"/>
      </w:tblGrid>
      <w:tr w:rsidR="00A708FF" w:rsidRPr="00812B76" w14:paraId="0992F4E9"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71DEC0AF"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Full Marks</w:t>
            </w:r>
          </w:p>
        </w:tc>
      </w:tr>
      <w:tr w:rsidR="00A708FF" w:rsidRPr="00812B76" w14:paraId="1B4071F9" w14:textId="77777777" w:rsidTr="003F2422">
        <w:trPr>
          <w:trHeight w:val="285"/>
        </w:trPr>
        <w:tc>
          <w:tcPr>
            <w:tcW w:w="14740" w:type="dxa"/>
            <w:tcBorders>
              <w:top w:val="nil"/>
              <w:left w:val="single" w:sz="4" w:space="0" w:color="auto"/>
              <w:right w:val="single" w:sz="4" w:space="0" w:color="auto"/>
            </w:tcBorders>
            <w:vAlign w:val="center"/>
            <w:hideMark/>
          </w:tcPr>
          <w:p w14:paraId="65CA4185"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Justifications apply Voice of Customer (</w:t>
            </w:r>
            <w:proofErr w:type="spellStart"/>
            <w:r w:rsidRPr="00812B76">
              <w:rPr>
                <w:rFonts w:ascii="Times New Roman" w:eastAsia="Times New Roman" w:hAnsi="Times New Roman" w:cs="Times New Roman"/>
              </w:rPr>
              <w:t>VoC</w:t>
            </w:r>
            <w:proofErr w:type="spellEnd"/>
            <w:r w:rsidRPr="00812B76">
              <w:rPr>
                <w:rFonts w:ascii="Times New Roman" w:eastAsia="Times New Roman" w:hAnsi="Times New Roman" w:cs="Times New Roman"/>
              </w:rPr>
              <w:t>) insights that align completely with the need statement.</w:t>
            </w:r>
          </w:p>
        </w:tc>
      </w:tr>
      <w:tr w:rsidR="00A708FF" w:rsidRPr="00812B76" w14:paraId="2FF33C96" w14:textId="77777777" w:rsidTr="003F2422">
        <w:trPr>
          <w:trHeight w:val="285"/>
        </w:trPr>
        <w:tc>
          <w:tcPr>
            <w:tcW w:w="14740" w:type="dxa"/>
            <w:tcBorders>
              <w:top w:val="nil"/>
              <w:left w:val="single" w:sz="4" w:space="0" w:color="auto"/>
              <w:bottom w:val="single" w:sz="4" w:space="0" w:color="auto"/>
              <w:right w:val="single" w:sz="4" w:space="0" w:color="auto"/>
            </w:tcBorders>
            <w:vAlign w:val="center"/>
            <w:hideMark/>
          </w:tcPr>
          <w:p w14:paraId="12610B17"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4 pts</w:t>
            </w:r>
          </w:p>
        </w:tc>
      </w:tr>
      <w:tr w:rsidR="00A708FF" w:rsidRPr="00812B76" w14:paraId="2F09D874"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2168080E"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Proficient</w:t>
            </w:r>
          </w:p>
        </w:tc>
      </w:tr>
      <w:tr w:rsidR="00A708FF" w:rsidRPr="00812B76" w14:paraId="4BF1C390" w14:textId="77777777" w:rsidTr="003F2422">
        <w:trPr>
          <w:trHeight w:val="285"/>
        </w:trPr>
        <w:tc>
          <w:tcPr>
            <w:tcW w:w="14740" w:type="dxa"/>
            <w:tcBorders>
              <w:top w:val="nil"/>
              <w:left w:val="single" w:sz="4" w:space="0" w:color="auto"/>
              <w:right w:val="single" w:sz="4" w:space="0" w:color="auto"/>
            </w:tcBorders>
            <w:vAlign w:val="center"/>
            <w:hideMark/>
          </w:tcPr>
          <w:p w14:paraId="27C1AC0A"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Justifications reflect stakeholder feedback/</w:t>
            </w:r>
            <w:proofErr w:type="spellStart"/>
            <w:r w:rsidRPr="00812B76">
              <w:rPr>
                <w:rFonts w:ascii="Times New Roman" w:eastAsia="Times New Roman" w:hAnsi="Times New Roman" w:cs="Times New Roman"/>
              </w:rPr>
              <w:t>VoC</w:t>
            </w:r>
            <w:proofErr w:type="spellEnd"/>
            <w:r w:rsidRPr="00812B76">
              <w:rPr>
                <w:rFonts w:ascii="Times New Roman" w:eastAsia="Times New Roman" w:hAnsi="Times New Roman" w:cs="Times New Roman"/>
              </w:rPr>
              <w:t xml:space="preserve"> and are generally tied to the need statement, though some connections could be clearer.</w:t>
            </w:r>
          </w:p>
        </w:tc>
      </w:tr>
      <w:tr w:rsidR="00A708FF" w:rsidRPr="00812B76" w14:paraId="2FD9A203" w14:textId="77777777" w:rsidTr="003F2422">
        <w:trPr>
          <w:trHeight w:val="285"/>
        </w:trPr>
        <w:tc>
          <w:tcPr>
            <w:tcW w:w="14740" w:type="dxa"/>
            <w:tcBorders>
              <w:top w:val="nil"/>
              <w:left w:val="single" w:sz="4" w:space="0" w:color="auto"/>
              <w:bottom w:val="single" w:sz="4" w:space="0" w:color="auto"/>
              <w:right w:val="single" w:sz="4" w:space="0" w:color="auto"/>
            </w:tcBorders>
            <w:vAlign w:val="center"/>
            <w:hideMark/>
          </w:tcPr>
          <w:p w14:paraId="14E8538A"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3 pts</w:t>
            </w:r>
          </w:p>
        </w:tc>
      </w:tr>
      <w:tr w:rsidR="00A708FF" w:rsidRPr="00812B76" w14:paraId="011E344C"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4B290E80"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Developing</w:t>
            </w:r>
          </w:p>
        </w:tc>
      </w:tr>
      <w:tr w:rsidR="00A708FF" w:rsidRPr="00812B76" w14:paraId="7F60CC25" w14:textId="77777777" w:rsidTr="003F2422">
        <w:trPr>
          <w:trHeight w:val="285"/>
        </w:trPr>
        <w:tc>
          <w:tcPr>
            <w:tcW w:w="14740" w:type="dxa"/>
            <w:tcBorders>
              <w:top w:val="nil"/>
              <w:left w:val="single" w:sz="4" w:space="0" w:color="auto"/>
              <w:right w:val="single" w:sz="4" w:space="0" w:color="auto"/>
            </w:tcBorders>
            <w:vAlign w:val="center"/>
            <w:hideMark/>
          </w:tcPr>
          <w:p w14:paraId="7EC8FB62"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Stakeholder feedback/</w:t>
            </w:r>
            <w:proofErr w:type="spellStart"/>
            <w:r w:rsidRPr="00812B76">
              <w:rPr>
                <w:rFonts w:ascii="Times New Roman" w:eastAsia="Times New Roman" w:hAnsi="Times New Roman" w:cs="Times New Roman"/>
              </w:rPr>
              <w:t>VoC</w:t>
            </w:r>
            <w:proofErr w:type="spellEnd"/>
            <w:r w:rsidRPr="00812B76">
              <w:rPr>
                <w:rFonts w:ascii="Times New Roman" w:eastAsia="Times New Roman" w:hAnsi="Times New Roman" w:cs="Times New Roman"/>
              </w:rPr>
              <w:t xml:space="preserve"> is reflected, but the connections to the need statement are weak or unclear.</w:t>
            </w:r>
          </w:p>
        </w:tc>
      </w:tr>
      <w:tr w:rsidR="00A708FF" w:rsidRPr="00812B76" w14:paraId="5E514000" w14:textId="77777777" w:rsidTr="003F2422">
        <w:trPr>
          <w:trHeight w:val="285"/>
        </w:trPr>
        <w:tc>
          <w:tcPr>
            <w:tcW w:w="14740" w:type="dxa"/>
            <w:tcBorders>
              <w:top w:val="nil"/>
              <w:left w:val="single" w:sz="4" w:space="0" w:color="auto"/>
              <w:bottom w:val="single" w:sz="4" w:space="0" w:color="auto"/>
              <w:right w:val="single" w:sz="4" w:space="0" w:color="auto"/>
            </w:tcBorders>
            <w:vAlign w:val="center"/>
            <w:hideMark/>
          </w:tcPr>
          <w:p w14:paraId="3F84A240"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2 pts</w:t>
            </w:r>
          </w:p>
        </w:tc>
      </w:tr>
      <w:tr w:rsidR="00A708FF" w:rsidRPr="00812B76" w14:paraId="208C451E"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6E11162A"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Needs Improvement</w:t>
            </w:r>
          </w:p>
        </w:tc>
      </w:tr>
      <w:tr w:rsidR="00A708FF" w:rsidRPr="00812B76" w14:paraId="174F3ABD" w14:textId="77777777" w:rsidTr="003F2422">
        <w:trPr>
          <w:trHeight w:val="285"/>
        </w:trPr>
        <w:tc>
          <w:tcPr>
            <w:tcW w:w="14740" w:type="dxa"/>
            <w:tcBorders>
              <w:top w:val="nil"/>
              <w:left w:val="single" w:sz="4" w:space="0" w:color="auto"/>
              <w:right w:val="single" w:sz="4" w:space="0" w:color="auto"/>
            </w:tcBorders>
            <w:vAlign w:val="center"/>
            <w:hideMark/>
          </w:tcPr>
          <w:p w14:paraId="40444D1D"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Limited use of stakeholder feedback/</w:t>
            </w:r>
            <w:proofErr w:type="spellStart"/>
            <w:r w:rsidRPr="00812B76">
              <w:rPr>
                <w:rFonts w:ascii="Times New Roman" w:eastAsia="Times New Roman" w:hAnsi="Times New Roman" w:cs="Times New Roman"/>
              </w:rPr>
              <w:t>VoC</w:t>
            </w:r>
            <w:proofErr w:type="spellEnd"/>
            <w:r w:rsidRPr="00812B76">
              <w:rPr>
                <w:rFonts w:ascii="Times New Roman" w:eastAsia="Times New Roman" w:hAnsi="Times New Roman" w:cs="Times New Roman"/>
              </w:rPr>
              <w:t>, and connections to need statement are not well established.</w:t>
            </w:r>
          </w:p>
        </w:tc>
      </w:tr>
      <w:tr w:rsidR="00A708FF" w:rsidRPr="00812B76" w14:paraId="210646D6" w14:textId="77777777" w:rsidTr="003F2422">
        <w:trPr>
          <w:trHeight w:val="285"/>
        </w:trPr>
        <w:tc>
          <w:tcPr>
            <w:tcW w:w="14740" w:type="dxa"/>
            <w:tcBorders>
              <w:top w:val="nil"/>
              <w:left w:val="single" w:sz="4" w:space="0" w:color="auto"/>
              <w:bottom w:val="single" w:sz="4" w:space="0" w:color="auto"/>
              <w:right w:val="single" w:sz="4" w:space="0" w:color="auto"/>
            </w:tcBorders>
            <w:vAlign w:val="center"/>
            <w:hideMark/>
          </w:tcPr>
          <w:p w14:paraId="558D1909"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1 pts</w:t>
            </w:r>
          </w:p>
        </w:tc>
      </w:tr>
      <w:tr w:rsidR="00A708FF" w:rsidRPr="00812B76" w14:paraId="6D36CEB7"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08D84E0C"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No Marks</w:t>
            </w:r>
          </w:p>
        </w:tc>
      </w:tr>
      <w:tr w:rsidR="00A708FF" w:rsidRPr="00812B76" w14:paraId="5E4A245C" w14:textId="77777777" w:rsidTr="003F2422">
        <w:trPr>
          <w:trHeight w:val="285"/>
        </w:trPr>
        <w:tc>
          <w:tcPr>
            <w:tcW w:w="14740" w:type="dxa"/>
            <w:tcBorders>
              <w:top w:val="nil"/>
              <w:left w:val="single" w:sz="4" w:space="0" w:color="auto"/>
              <w:bottom w:val="nil"/>
              <w:right w:val="single" w:sz="4" w:space="0" w:color="auto"/>
            </w:tcBorders>
            <w:vAlign w:val="center"/>
            <w:hideMark/>
          </w:tcPr>
          <w:p w14:paraId="6AA530B3"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No evidence of stakeholder feedback or use of the Voice of the Customer is provided.</w:t>
            </w:r>
          </w:p>
        </w:tc>
      </w:tr>
      <w:tr w:rsidR="00A708FF" w:rsidRPr="00812B76" w14:paraId="08787A40" w14:textId="77777777" w:rsidTr="003F2422">
        <w:trPr>
          <w:trHeight w:val="293"/>
        </w:trPr>
        <w:tc>
          <w:tcPr>
            <w:tcW w:w="14740" w:type="dxa"/>
            <w:tcBorders>
              <w:top w:val="nil"/>
              <w:left w:val="single" w:sz="4" w:space="0" w:color="auto"/>
              <w:bottom w:val="single" w:sz="4" w:space="0" w:color="auto"/>
              <w:right w:val="single" w:sz="4" w:space="0" w:color="auto"/>
            </w:tcBorders>
            <w:vAlign w:val="center"/>
            <w:hideMark/>
          </w:tcPr>
          <w:p w14:paraId="5D61B563"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0 pts</w:t>
            </w:r>
          </w:p>
        </w:tc>
      </w:tr>
    </w:tbl>
    <w:p w14:paraId="6EE4509C" w14:textId="77777777" w:rsidR="00CA3D42" w:rsidRDefault="00CA3D42" w:rsidP="002D7C15">
      <w:pPr>
        <w:spacing w:before="160" w:line="240" w:lineRule="auto"/>
        <w:rPr>
          <w:rFonts w:ascii="Times New Roman" w:hAnsi="Times New Roman" w:cs="Times New Roman"/>
          <w:b/>
          <w:bCs/>
        </w:rPr>
      </w:pPr>
    </w:p>
    <w:p w14:paraId="10F69037" w14:textId="567C054D" w:rsidR="00A708FF" w:rsidRPr="00812B76" w:rsidRDefault="00A708FF" w:rsidP="002D7C15">
      <w:pPr>
        <w:spacing w:before="160" w:line="240" w:lineRule="auto"/>
        <w:rPr>
          <w:rFonts w:ascii="Times New Roman" w:hAnsi="Times New Roman" w:cs="Times New Roman"/>
          <w:b/>
          <w:bCs/>
        </w:rPr>
      </w:pPr>
      <w:r w:rsidRPr="00812B76">
        <w:rPr>
          <w:rFonts w:ascii="Times New Roman" w:hAnsi="Times New Roman" w:cs="Times New Roman"/>
          <w:b/>
          <w:bCs/>
        </w:rPr>
        <w:t xml:space="preserve">Rubric to Evaluate Incorporation of </w:t>
      </w:r>
      <w:proofErr w:type="spellStart"/>
      <w:r w:rsidRPr="00812B76">
        <w:rPr>
          <w:rFonts w:ascii="Times New Roman" w:hAnsi="Times New Roman" w:cs="Times New Roman"/>
          <w:b/>
          <w:bCs/>
        </w:rPr>
        <w:t>VoC</w:t>
      </w:r>
      <w:proofErr w:type="spellEnd"/>
      <w:r w:rsidRPr="00812B76">
        <w:rPr>
          <w:rFonts w:ascii="Times New Roman" w:hAnsi="Times New Roman" w:cs="Times New Roman"/>
          <w:b/>
          <w:bCs/>
        </w:rPr>
        <w:t xml:space="preserve"> Videos as Sources for Design Inputs</w:t>
      </w:r>
    </w:p>
    <w:tbl>
      <w:tblPr>
        <w:tblW w:w="9360" w:type="dxa"/>
        <w:tblLook w:val="04A0" w:firstRow="1" w:lastRow="0" w:firstColumn="1" w:lastColumn="0" w:noHBand="0" w:noVBand="1"/>
      </w:tblPr>
      <w:tblGrid>
        <w:gridCol w:w="9360"/>
      </w:tblGrid>
      <w:tr w:rsidR="00A708FF" w:rsidRPr="00812B76" w14:paraId="5A01D92C"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5E0752D7"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Full Marks</w:t>
            </w:r>
          </w:p>
        </w:tc>
      </w:tr>
      <w:tr w:rsidR="00A708FF" w:rsidRPr="00812B76" w14:paraId="440C99ED" w14:textId="77777777" w:rsidTr="003F2422">
        <w:trPr>
          <w:trHeight w:val="285"/>
        </w:trPr>
        <w:tc>
          <w:tcPr>
            <w:tcW w:w="14740" w:type="dxa"/>
            <w:tcBorders>
              <w:top w:val="nil"/>
              <w:left w:val="single" w:sz="4" w:space="0" w:color="auto"/>
              <w:right w:val="single" w:sz="4" w:space="0" w:color="auto"/>
            </w:tcBorders>
            <w:vAlign w:val="center"/>
            <w:hideMark/>
          </w:tcPr>
          <w:p w14:paraId="13F54960"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Sources reflect stakeholder feedback/</w:t>
            </w:r>
            <w:proofErr w:type="spellStart"/>
            <w:r w:rsidRPr="00812B76">
              <w:rPr>
                <w:rFonts w:ascii="Times New Roman" w:eastAsia="Times New Roman" w:hAnsi="Times New Roman" w:cs="Times New Roman"/>
              </w:rPr>
              <w:t>VoC</w:t>
            </w:r>
            <w:proofErr w:type="spellEnd"/>
            <w:r w:rsidRPr="00812B76">
              <w:rPr>
                <w:rFonts w:ascii="Times New Roman" w:eastAsia="Times New Roman" w:hAnsi="Times New Roman" w:cs="Times New Roman"/>
              </w:rPr>
              <w:t xml:space="preserve"> and are effectively tied to functional or design requirements.</w:t>
            </w:r>
          </w:p>
        </w:tc>
      </w:tr>
      <w:tr w:rsidR="00A708FF" w:rsidRPr="00812B76" w14:paraId="0D581C9E" w14:textId="77777777" w:rsidTr="003F2422">
        <w:trPr>
          <w:trHeight w:val="285"/>
        </w:trPr>
        <w:tc>
          <w:tcPr>
            <w:tcW w:w="14740" w:type="dxa"/>
            <w:tcBorders>
              <w:top w:val="nil"/>
              <w:left w:val="single" w:sz="4" w:space="0" w:color="auto"/>
              <w:bottom w:val="single" w:sz="4" w:space="0" w:color="auto"/>
              <w:right w:val="single" w:sz="4" w:space="0" w:color="auto"/>
            </w:tcBorders>
            <w:vAlign w:val="center"/>
            <w:hideMark/>
          </w:tcPr>
          <w:p w14:paraId="3279FFD3"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4 pts</w:t>
            </w:r>
          </w:p>
        </w:tc>
      </w:tr>
      <w:tr w:rsidR="00A708FF" w:rsidRPr="00812B76" w14:paraId="4B705D2A"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084EA082"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Proficient</w:t>
            </w:r>
          </w:p>
        </w:tc>
      </w:tr>
      <w:tr w:rsidR="00A708FF" w:rsidRPr="00812B76" w14:paraId="5A7F1119" w14:textId="77777777" w:rsidTr="003F2422">
        <w:trPr>
          <w:trHeight w:val="285"/>
        </w:trPr>
        <w:tc>
          <w:tcPr>
            <w:tcW w:w="14740" w:type="dxa"/>
            <w:tcBorders>
              <w:top w:val="nil"/>
              <w:left w:val="single" w:sz="4" w:space="0" w:color="auto"/>
              <w:right w:val="single" w:sz="4" w:space="0" w:color="auto"/>
            </w:tcBorders>
            <w:vAlign w:val="center"/>
            <w:hideMark/>
          </w:tcPr>
          <w:p w14:paraId="30B2E81B"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Sources reflect stakeholder feedback/</w:t>
            </w:r>
            <w:proofErr w:type="spellStart"/>
            <w:r w:rsidRPr="00812B76">
              <w:rPr>
                <w:rFonts w:ascii="Times New Roman" w:eastAsia="Times New Roman" w:hAnsi="Times New Roman" w:cs="Times New Roman"/>
              </w:rPr>
              <w:t>VoC</w:t>
            </w:r>
            <w:proofErr w:type="spellEnd"/>
            <w:r w:rsidRPr="00812B76">
              <w:rPr>
                <w:rFonts w:ascii="Times New Roman" w:eastAsia="Times New Roman" w:hAnsi="Times New Roman" w:cs="Times New Roman"/>
              </w:rPr>
              <w:t xml:space="preserve"> and are generally tied to the requirements, though some connections could be clearer.</w:t>
            </w:r>
          </w:p>
        </w:tc>
      </w:tr>
      <w:tr w:rsidR="00A708FF" w:rsidRPr="00812B76" w14:paraId="767159DD" w14:textId="77777777" w:rsidTr="003F2422">
        <w:trPr>
          <w:trHeight w:val="285"/>
        </w:trPr>
        <w:tc>
          <w:tcPr>
            <w:tcW w:w="14740" w:type="dxa"/>
            <w:tcBorders>
              <w:top w:val="nil"/>
              <w:left w:val="single" w:sz="4" w:space="0" w:color="auto"/>
              <w:bottom w:val="single" w:sz="4" w:space="0" w:color="auto"/>
              <w:right w:val="single" w:sz="4" w:space="0" w:color="auto"/>
            </w:tcBorders>
            <w:vAlign w:val="center"/>
            <w:hideMark/>
          </w:tcPr>
          <w:p w14:paraId="57BFDC40"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3 pts</w:t>
            </w:r>
          </w:p>
        </w:tc>
      </w:tr>
      <w:tr w:rsidR="00A708FF" w:rsidRPr="00812B76" w14:paraId="67E5D5B5"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75917296"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Developing</w:t>
            </w:r>
          </w:p>
        </w:tc>
      </w:tr>
      <w:tr w:rsidR="00A708FF" w:rsidRPr="00812B76" w14:paraId="16FAAC5F" w14:textId="77777777" w:rsidTr="003F2422">
        <w:trPr>
          <w:trHeight w:val="285"/>
        </w:trPr>
        <w:tc>
          <w:tcPr>
            <w:tcW w:w="14740" w:type="dxa"/>
            <w:tcBorders>
              <w:top w:val="nil"/>
              <w:left w:val="single" w:sz="4" w:space="0" w:color="auto"/>
              <w:right w:val="single" w:sz="4" w:space="0" w:color="auto"/>
            </w:tcBorders>
            <w:vAlign w:val="center"/>
            <w:hideMark/>
          </w:tcPr>
          <w:p w14:paraId="77446C46"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Stakeholder feedback/</w:t>
            </w:r>
            <w:proofErr w:type="spellStart"/>
            <w:r w:rsidRPr="00812B76">
              <w:rPr>
                <w:rFonts w:ascii="Times New Roman" w:eastAsia="Times New Roman" w:hAnsi="Times New Roman" w:cs="Times New Roman"/>
              </w:rPr>
              <w:t>VoC</w:t>
            </w:r>
            <w:proofErr w:type="spellEnd"/>
            <w:r w:rsidRPr="00812B76">
              <w:rPr>
                <w:rFonts w:ascii="Times New Roman" w:eastAsia="Times New Roman" w:hAnsi="Times New Roman" w:cs="Times New Roman"/>
              </w:rPr>
              <w:t xml:space="preserve"> is reflected, but the connections to design and functional requirements are weak or unclear.</w:t>
            </w:r>
          </w:p>
        </w:tc>
      </w:tr>
      <w:tr w:rsidR="00A708FF" w:rsidRPr="00812B76" w14:paraId="66F17029" w14:textId="77777777" w:rsidTr="003F2422">
        <w:trPr>
          <w:trHeight w:val="285"/>
        </w:trPr>
        <w:tc>
          <w:tcPr>
            <w:tcW w:w="14740" w:type="dxa"/>
            <w:tcBorders>
              <w:top w:val="nil"/>
              <w:left w:val="single" w:sz="4" w:space="0" w:color="auto"/>
              <w:bottom w:val="single" w:sz="4" w:space="0" w:color="auto"/>
              <w:right w:val="single" w:sz="4" w:space="0" w:color="auto"/>
            </w:tcBorders>
            <w:vAlign w:val="center"/>
            <w:hideMark/>
          </w:tcPr>
          <w:p w14:paraId="29B38491"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2 pts</w:t>
            </w:r>
          </w:p>
        </w:tc>
      </w:tr>
      <w:tr w:rsidR="00A708FF" w:rsidRPr="00812B76" w14:paraId="6A59C20C"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5768CBA8"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Needs Improvement</w:t>
            </w:r>
          </w:p>
        </w:tc>
      </w:tr>
      <w:tr w:rsidR="00A708FF" w:rsidRPr="00812B76" w14:paraId="21C0738B" w14:textId="77777777" w:rsidTr="003F2422">
        <w:trPr>
          <w:trHeight w:val="285"/>
        </w:trPr>
        <w:tc>
          <w:tcPr>
            <w:tcW w:w="14740" w:type="dxa"/>
            <w:tcBorders>
              <w:top w:val="nil"/>
              <w:left w:val="single" w:sz="4" w:space="0" w:color="auto"/>
              <w:right w:val="single" w:sz="4" w:space="0" w:color="auto"/>
            </w:tcBorders>
            <w:vAlign w:val="center"/>
            <w:hideMark/>
          </w:tcPr>
          <w:p w14:paraId="10763448"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Limited use of stakeholder feedback/</w:t>
            </w:r>
            <w:proofErr w:type="spellStart"/>
            <w:r w:rsidRPr="00812B76">
              <w:rPr>
                <w:rFonts w:ascii="Times New Roman" w:eastAsia="Times New Roman" w:hAnsi="Times New Roman" w:cs="Times New Roman"/>
              </w:rPr>
              <w:t>VoC</w:t>
            </w:r>
            <w:proofErr w:type="spellEnd"/>
            <w:r w:rsidRPr="00812B76">
              <w:rPr>
                <w:rFonts w:ascii="Times New Roman" w:eastAsia="Times New Roman" w:hAnsi="Times New Roman" w:cs="Times New Roman"/>
              </w:rPr>
              <w:t>, and connections to requirements are not well established.</w:t>
            </w:r>
          </w:p>
        </w:tc>
      </w:tr>
      <w:tr w:rsidR="00A708FF" w:rsidRPr="00812B76" w14:paraId="5390AAF0" w14:textId="77777777" w:rsidTr="003F2422">
        <w:trPr>
          <w:trHeight w:val="285"/>
        </w:trPr>
        <w:tc>
          <w:tcPr>
            <w:tcW w:w="14740" w:type="dxa"/>
            <w:tcBorders>
              <w:top w:val="nil"/>
              <w:left w:val="single" w:sz="4" w:space="0" w:color="auto"/>
              <w:bottom w:val="single" w:sz="4" w:space="0" w:color="auto"/>
              <w:right w:val="single" w:sz="4" w:space="0" w:color="auto"/>
            </w:tcBorders>
            <w:vAlign w:val="center"/>
            <w:hideMark/>
          </w:tcPr>
          <w:p w14:paraId="6F1D569D"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1 pts</w:t>
            </w:r>
          </w:p>
        </w:tc>
      </w:tr>
      <w:tr w:rsidR="00A708FF" w:rsidRPr="00812B76" w14:paraId="7B154324" w14:textId="77777777" w:rsidTr="003F2422">
        <w:trPr>
          <w:trHeight w:val="285"/>
        </w:trPr>
        <w:tc>
          <w:tcPr>
            <w:tcW w:w="14740" w:type="dxa"/>
            <w:tcBorders>
              <w:top w:val="single" w:sz="4" w:space="0" w:color="auto"/>
              <w:left w:val="single" w:sz="4" w:space="0" w:color="auto"/>
              <w:bottom w:val="nil"/>
              <w:right w:val="single" w:sz="4" w:space="0" w:color="auto"/>
            </w:tcBorders>
            <w:vAlign w:val="center"/>
            <w:hideMark/>
          </w:tcPr>
          <w:p w14:paraId="6FFA9439"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No Marks</w:t>
            </w:r>
          </w:p>
        </w:tc>
      </w:tr>
      <w:tr w:rsidR="00A708FF" w:rsidRPr="00812B76" w14:paraId="007F55CD" w14:textId="77777777" w:rsidTr="003F2422">
        <w:trPr>
          <w:trHeight w:val="285"/>
        </w:trPr>
        <w:tc>
          <w:tcPr>
            <w:tcW w:w="14740" w:type="dxa"/>
            <w:tcBorders>
              <w:top w:val="nil"/>
              <w:left w:val="single" w:sz="4" w:space="0" w:color="auto"/>
              <w:bottom w:val="nil"/>
              <w:right w:val="single" w:sz="4" w:space="0" w:color="auto"/>
            </w:tcBorders>
            <w:vAlign w:val="center"/>
            <w:hideMark/>
          </w:tcPr>
          <w:p w14:paraId="79BDC6C4" w14:textId="77777777" w:rsidR="00A708FF" w:rsidRPr="00812B76" w:rsidRDefault="00A708FF" w:rsidP="002D7C15">
            <w:pPr>
              <w:spacing w:after="0" w:line="240" w:lineRule="auto"/>
              <w:rPr>
                <w:rFonts w:ascii="Times New Roman" w:eastAsia="Times New Roman" w:hAnsi="Times New Roman" w:cs="Times New Roman"/>
              </w:rPr>
            </w:pPr>
            <w:r w:rsidRPr="00812B76">
              <w:rPr>
                <w:rFonts w:ascii="Times New Roman" w:eastAsia="Times New Roman" w:hAnsi="Times New Roman" w:cs="Times New Roman"/>
              </w:rPr>
              <w:t>No evidence of stakeholder feedback or use of the Voice of the Customer is provided.</w:t>
            </w:r>
          </w:p>
        </w:tc>
      </w:tr>
      <w:tr w:rsidR="00A708FF" w:rsidRPr="00812B76" w14:paraId="3D574F28" w14:textId="77777777" w:rsidTr="003F2422">
        <w:trPr>
          <w:trHeight w:val="293"/>
        </w:trPr>
        <w:tc>
          <w:tcPr>
            <w:tcW w:w="14740" w:type="dxa"/>
            <w:tcBorders>
              <w:top w:val="nil"/>
              <w:left w:val="single" w:sz="4" w:space="0" w:color="auto"/>
              <w:bottom w:val="single" w:sz="4" w:space="0" w:color="auto"/>
              <w:right w:val="single" w:sz="4" w:space="0" w:color="auto"/>
            </w:tcBorders>
            <w:vAlign w:val="center"/>
            <w:hideMark/>
          </w:tcPr>
          <w:p w14:paraId="300B520B" w14:textId="77777777" w:rsidR="00A708FF" w:rsidRPr="00812B76" w:rsidRDefault="00A708FF" w:rsidP="002D7C15">
            <w:pPr>
              <w:spacing w:after="0" w:line="240" w:lineRule="auto"/>
              <w:rPr>
                <w:rFonts w:ascii="Times New Roman" w:eastAsia="Times New Roman" w:hAnsi="Times New Roman" w:cs="Times New Roman"/>
                <w:b/>
                <w:bCs/>
              </w:rPr>
            </w:pPr>
            <w:r w:rsidRPr="00812B76">
              <w:rPr>
                <w:rFonts w:ascii="Times New Roman" w:eastAsia="Times New Roman" w:hAnsi="Times New Roman" w:cs="Times New Roman"/>
                <w:b/>
                <w:bCs/>
              </w:rPr>
              <w:t>0 pts</w:t>
            </w:r>
          </w:p>
        </w:tc>
      </w:tr>
    </w:tbl>
    <w:p w14:paraId="3A30B61E" w14:textId="77777777" w:rsidR="002D7C15" w:rsidRDefault="002D7C15" w:rsidP="00A708FF">
      <w:pPr>
        <w:pStyle w:val="Heading1"/>
        <w:spacing w:line="480" w:lineRule="auto"/>
        <w:rPr>
          <w:rFonts w:ascii="Times New Roman" w:hAnsi="Times New Roman" w:cs="Times New Roman"/>
          <w:b/>
          <w:color w:val="auto"/>
          <w:sz w:val="24"/>
          <w:szCs w:val="24"/>
        </w:rPr>
      </w:pPr>
    </w:p>
    <w:p w14:paraId="715FE225" w14:textId="77777777" w:rsidR="002D7C15" w:rsidRDefault="002D7C15">
      <w:pPr>
        <w:rPr>
          <w:rFonts w:ascii="Times New Roman" w:eastAsiaTheme="majorEastAsia" w:hAnsi="Times New Roman" w:cs="Times New Roman"/>
          <w:b/>
          <w:sz w:val="24"/>
          <w:szCs w:val="24"/>
          <w:lang w:val="en-US" w:eastAsia="ja-JP"/>
        </w:rPr>
      </w:pPr>
      <w:r>
        <w:rPr>
          <w:rFonts w:ascii="Times New Roman" w:hAnsi="Times New Roman" w:cs="Times New Roman"/>
          <w:b/>
          <w:sz w:val="24"/>
          <w:szCs w:val="24"/>
        </w:rPr>
        <w:br w:type="page"/>
      </w:r>
    </w:p>
    <w:p w14:paraId="59848ABB" w14:textId="79C7644D" w:rsidR="00A708FF" w:rsidRPr="00812B76" w:rsidRDefault="00A708FF" w:rsidP="00A708FF">
      <w:pPr>
        <w:pStyle w:val="Heading1"/>
        <w:spacing w:line="480" w:lineRule="auto"/>
        <w:rPr>
          <w:rFonts w:ascii="Times New Roman" w:hAnsi="Times New Roman" w:cs="Times New Roman"/>
          <w:color w:val="auto"/>
          <w:sz w:val="24"/>
          <w:szCs w:val="24"/>
        </w:rPr>
      </w:pPr>
      <w:r w:rsidRPr="00812B76">
        <w:rPr>
          <w:rFonts w:ascii="Times New Roman" w:hAnsi="Times New Roman" w:cs="Times New Roman"/>
          <w:b/>
          <w:color w:val="auto"/>
          <w:sz w:val="24"/>
          <w:szCs w:val="24"/>
        </w:rPr>
        <w:lastRenderedPageBreak/>
        <w:t>Appendix C</w:t>
      </w:r>
      <w:r w:rsidRPr="00812B76">
        <w:rPr>
          <w:rFonts w:ascii="Times New Roman" w:hAnsi="Times New Roman" w:cs="Times New Roman"/>
          <w:color w:val="auto"/>
          <w:sz w:val="24"/>
          <w:szCs w:val="24"/>
        </w:rPr>
        <w:t>: Survey Questions</w:t>
      </w:r>
    </w:p>
    <w:p w14:paraId="4CCB1E52" w14:textId="77777777" w:rsidR="00A708FF" w:rsidRPr="002D7C15" w:rsidRDefault="00A708FF" w:rsidP="002D7C15">
      <w:pPr>
        <w:pStyle w:val="Heading2"/>
        <w:spacing w:line="480" w:lineRule="auto"/>
        <w:rPr>
          <w:rFonts w:ascii="Times New Roman" w:hAnsi="Times New Roman" w:cs="Times New Roman"/>
          <w:i/>
          <w:iCs/>
          <w:color w:val="auto"/>
          <w:sz w:val="24"/>
          <w:szCs w:val="24"/>
        </w:rPr>
      </w:pPr>
      <w:r w:rsidRPr="002D7C15">
        <w:rPr>
          <w:rFonts w:ascii="Times New Roman" w:hAnsi="Times New Roman" w:cs="Times New Roman"/>
          <w:i/>
          <w:iCs/>
          <w:color w:val="auto"/>
          <w:sz w:val="24"/>
          <w:szCs w:val="24"/>
        </w:rPr>
        <w:t>Self-Efficacy of Engineering Design Process Skills Pre- and Post-Course Survey Questions</w:t>
      </w:r>
    </w:p>
    <w:p w14:paraId="27570955"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[Survey questions are from</w:t>
      </w:r>
      <w:r w:rsidRPr="00812B76">
        <w:rPr>
          <w:rFonts w:ascii="Times New Roman" w:hAnsi="Times New Roman" w:cs="Times New Roman"/>
          <w:b/>
          <w:bCs/>
        </w:rPr>
        <w:t xml:space="preserve"> </w:t>
      </w:r>
      <w:r w:rsidRPr="00812B76">
        <w:rPr>
          <w:rFonts w:ascii="Times New Roman" w:hAnsi="Times New Roman" w:cs="Times New Roman"/>
        </w:rPr>
        <w:t xml:space="preserve">Carberry AR, Lee H-S, Ohland MW. Measuring Engineering Design Self-Efficacy. Journal of Engineering Education. </w:t>
      </w:r>
      <w:proofErr w:type="gramStart"/>
      <w:r w:rsidRPr="00812B76">
        <w:rPr>
          <w:rFonts w:ascii="Times New Roman" w:hAnsi="Times New Roman" w:cs="Times New Roman"/>
        </w:rPr>
        <w:t>2010;99:71</w:t>
      </w:r>
      <w:proofErr w:type="gramEnd"/>
      <w:r w:rsidRPr="00812B76">
        <w:rPr>
          <w:rFonts w:ascii="Times New Roman" w:hAnsi="Times New Roman" w:cs="Times New Roman"/>
        </w:rPr>
        <w:t>–9.]</w:t>
      </w:r>
    </w:p>
    <w:p w14:paraId="510DB7AD" w14:textId="77777777" w:rsidR="00A708FF" w:rsidRPr="00812B76" w:rsidRDefault="00A708FF" w:rsidP="002D7C15">
      <w:pPr>
        <w:spacing w:after="0" w:line="240" w:lineRule="auto"/>
        <w:rPr>
          <w:rFonts w:ascii="Times New Roman" w:hAnsi="Times New Roman" w:cs="Times New Roman"/>
          <w:b/>
          <w:bCs/>
        </w:rPr>
      </w:pPr>
    </w:p>
    <w:p w14:paraId="164C51B9"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The next set of questions ask about self-efficacy the engineering design process.</w:t>
      </w:r>
    </w:p>
    <w:p w14:paraId="08E7F2F0" w14:textId="77777777" w:rsidR="00A708FF" w:rsidRPr="00812B76" w:rsidRDefault="00A708FF" w:rsidP="002D7C15">
      <w:pPr>
        <w:spacing w:after="0" w:line="240" w:lineRule="auto"/>
        <w:rPr>
          <w:rFonts w:ascii="Times New Roman" w:hAnsi="Times New Roman" w:cs="Times New Roman"/>
        </w:rPr>
      </w:pPr>
    </w:p>
    <w:p w14:paraId="455F94AA"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Please answer the following questions fully by selecting the answer that best represents your beliefs and judgment of your current abilities. Answer each question in terms of who you are and what you know today about the given tasks. There are no right or wrong answers.</w:t>
      </w:r>
    </w:p>
    <w:p w14:paraId="7ED70F6D" w14:textId="77777777" w:rsidR="00A708FF" w:rsidRPr="00812B76" w:rsidRDefault="00A708FF" w:rsidP="002D7C15">
      <w:pPr>
        <w:spacing w:after="0" w:line="240" w:lineRule="auto"/>
        <w:rPr>
          <w:rFonts w:ascii="Times New Roman" w:hAnsi="Times New Roman" w:cs="Times New Roman"/>
        </w:rPr>
      </w:pPr>
    </w:p>
    <w:p w14:paraId="1B77C85A"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 xml:space="preserve">[In this paper, we report only on one subdimension of engineering design from the instrument, which is best aligned with the purpose of the </w:t>
      </w:r>
      <w:proofErr w:type="spellStart"/>
      <w:r w:rsidRPr="00812B76">
        <w:rPr>
          <w:rFonts w:ascii="Times New Roman" w:hAnsi="Times New Roman" w:cs="Times New Roman"/>
        </w:rPr>
        <w:t>VoC</w:t>
      </w:r>
      <w:proofErr w:type="spellEnd"/>
      <w:r w:rsidRPr="00812B76">
        <w:rPr>
          <w:rFonts w:ascii="Times New Roman" w:hAnsi="Times New Roman" w:cs="Times New Roman"/>
        </w:rPr>
        <w:t xml:space="preserve"> videos; however, the instrument in its entirety, as reported in Carberry et al.’s paper, was used on the administered survey.]</w:t>
      </w:r>
    </w:p>
    <w:p w14:paraId="5D4DF2FE" w14:textId="77777777" w:rsidR="00A708FF" w:rsidRPr="00812B76" w:rsidRDefault="00A708FF" w:rsidP="002D7C15">
      <w:pPr>
        <w:spacing w:after="0" w:line="240" w:lineRule="auto"/>
        <w:rPr>
          <w:rFonts w:ascii="Times New Roman" w:hAnsi="Times New Roman" w:cs="Times New Roman"/>
        </w:rPr>
      </w:pPr>
    </w:p>
    <w:p w14:paraId="126FF35C"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b/>
          <w:bCs/>
        </w:rPr>
        <w:t xml:space="preserve">Subdimension: </w:t>
      </w:r>
      <w:r w:rsidRPr="00812B76">
        <w:rPr>
          <w:rFonts w:ascii="Times New Roman" w:hAnsi="Times New Roman" w:cs="Times New Roman"/>
        </w:rPr>
        <w:t>Identify a design need</w:t>
      </w:r>
    </w:p>
    <w:p w14:paraId="6BD7D847" w14:textId="77777777" w:rsidR="00A708FF" w:rsidRPr="00812B76" w:rsidRDefault="00A708FF" w:rsidP="002D7C15">
      <w:pPr>
        <w:spacing w:after="0" w:line="240" w:lineRule="auto"/>
        <w:rPr>
          <w:rFonts w:ascii="Times New Roman" w:hAnsi="Times New Roman" w:cs="Times New Roman"/>
        </w:rPr>
      </w:pPr>
    </w:p>
    <w:p w14:paraId="5290FD0D" w14:textId="77777777" w:rsidR="00A708FF" w:rsidRPr="00812B76" w:rsidRDefault="00A708FF" w:rsidP="002D7C15">
      <w:pPr>
        <w:spacing w:after="0" w:line="240" w:lineRule="auto"/>
        <w:rPr>
          <w:rFonts w:ascii="Times New Roman" w:hAnsi="Times New Roman" w:cs="Times New Roman"/>
          <w:b/>
          <w:bCs/>
        </w:rPr>
      </w:pPr>
      <w:r w:rsidRPr="00812B76">
        <w:rPr>
          <w:rFonts w:ascii="Times New Roman" w:hAnsi="Times New Roman" w:cs="Times New Roman"/>
          <w:b/>
          <w:bCs/>
        </w:rPr>
        <w:t xml:space="preserve">Scales: </w:t>
      </w:r>
    </w:p>
    <w:p w14:paraId="1F48ACDF" w14:textId="77777777" w:rsidR="00A708FF" w:rsidRPr="002D7C15" w:rsidRDefault="00A708FF" w:rsidP="002D7C15">
      <w:pPr>
        <w:pStyle w:val="ListParagraph"/>
        <w:numPr>
          <w:ilvl w:val="0"/>
          <w:numId w:val="5"/>
        </w:numPr>
        <w:spacing w:after="0"/>
        <w:rPr>
          <w:rFonts w:ascii="Times New Roman" w:hAnsi="Times New Roman" w:cs="Times New Roman"/>
          <w:b/>
          <w:bCs/>
          <w:szCs w:val="22"/>
        </w:rPr>
      </w:pPr>
      <w:r w:rsidRPr="002D7C15">
        <w:rPr>
          <w:rFonts w:ascii="Times New Roman" w:hAnsi="Times New Roman" w:cs="Times New Roman"/>
          <w:b/>
          <w:bCs/>
          <w:szCs w:val="22"/>
        </w:rPr>
        <w:t xml:space="preserve">Rate your degree of confidence </w:t>
      </w:r>
      <w:r w:rsidRPr="002D7C15">
        <w:rPr>
          <w:rFonts w:ascii="Times New Roman" w:hAnsi="Times New Roman" w:cs="Times New Roman"/>
          <w:szCs w:val="22"/>
        </w:rPr>
        <w:t>(i.e., belief in your current ability) to perform the following tasks by recording a number from 0 to 100. (0 = cannot do at all; 50 = moderately can do; 100 = highly certain can do)</w:t>
      </w:r>
    </w:p>
    <w:p w14:paraId="421CB5FD" w14:textId="77777777" w:rsidR="00A708FF" w:rsidRPr="002D7C15" w:rsidRDefault="00A708FF" w:rsidP="002D7C15">
      <w:pPr>
        <w:pStyle w:val="ListParagraph"/>
        <w:numPr>
          <w:ilvl w:val="0"/>
          <w:numId w:val="5"/>
        </w:numPr>
        <w:spacing w:after="0"/>
        <w:rPr>
          <w:rFonts w:ascii="Times New Roman" w:hAnsi="Times New Roman" w:cs="Times New Roman"/>
          <w:szCs w:val="22"/>
        </w:rPr>
      </w:pPr>
      <w:r w:rsidRPr="002D7C15">
        <w:rPr>
          <w:rFonts w:ascii="Times New Roman" w:hAnsi="Times New Roman" w:cs="Times New Roman"/>
          <w:b/>
          <w:bCs/>
          <w:szCs w:val="22"/>
        </w:rPr>
        <w:t xml:space="preserve">Rate how motivated </w:t>
      </w:r>
      <w:r w:rsidRPr="002D7C15">
        <w:rPr>
          <w:rFonts w:ascii="Times New Roman" w:hAnsi="Times New Roman" w:cs="Times New Roman"/>
          <w:szCs w:val="22"/>
        </w:rPr>
        <w:t>you would be to perform the following tasks by recording a number from 0 to 100. (0 = not motivated; 50 = moderately motivated; 100 = highly motivated)</w:t>
      </w:r>
    </w:p>
    <w:p w14:paraId="627E6F9E" w14:textId="77777777" w:rsidR="00A708FF" w:rsidRPr="002D7C15" w:rsidRDefault="00A708FF" w:rsidP="002D7C15">
      <w:pPr>
        <w:pStyle w:val="ListParagraph"/>
        <w:numPr>
          <w:ilvl w:val="0"/>
          <w:numId w:val="5"/>
        </w:numPr>
        <w:spacing w:after="0"/>
        <w:rPr>
          <w:rFonts w:ascii="Times New Roman" w:hAnsi="Times New Roman" w:cs="Times New Roman"/>
          <w:szCs w:val="22"/>
        </w:rPr>
      </w:pPr>
      <w:r w:rsidRPr="002D7C15">
        <w:rPr>
          <w:rFonts w:ascii="Times New Roman" w:hAnsi="Times New Roman" w:cs="Times New Roman"/>
          <w:b/>
          <w:bCs/>
          <w:szCs w:val="22"/>
        </w:rPr>
        <w:t xml:space="preserve">Rate how successful </w:t>
      </w:r>
      <w:r w:rsidRPr="002D7C15">
        <w:rPr>
          <w:rFonts w:ascii="Times New Roman" w:hAnsi="Times New Roman" w:cs="Times New Roman"/>
          <w:szCs w:val="22"/>
        </w:rPr>
        <w:t>you would be in performing the following tasks by recording a number from 0 to100. (0 = cannot expect success at all; 50 = moderately expect success; 100 = highly certain of success)</w:t>
      </w:r>
    </w:p>
    <w:p w14:paraId="278CEFE5" w14:textId="77777777" w:rsidR="00A708FF" w:rsidRPr="002D7C15" w:rsidRDefault="00A708FF" w:rsidP="002D7C15">
      <w:pPr>
        <w:pStyle w:val="ListParagraph"/>
        <w:numPr>
          <w:ilvl w:val="0"/>
          <w:numId w:val="5"/>
        </w:numPr>
        <w:spacing w:after="0"/>
        <w:rPr>
          <w:rFonts w:ascii="Times New Roman" w:hAnsi="Times New Roman" w:cs="Times New Roman"/>
          <w:szCs w:val="22"/>
        </w:rPr>
      </w:pPr>
      <w:r w:rsidRPr="002D7C15">
        <w:rPr>
          <w:rFonts w:ascii="Times New Roman" w:hAnsi="Times New Roman" w:cs="Times New Roman"/>
          <w:b/>
          <w:bCs/>
          <w:szCs w:val="22"/>
        </w:rPr>
        <w:t xml:space="preserve">Rate your degree of anxiety </w:t>
      </w:r>
      <w:r w:rsidRPr="002D7C15">
        <w:rPr>
          <w:rFonts w:ascii="Times New Roman" w:hAnsi="Times New Roman" w:cs="Times New Roman"/>
          <w:szCs w:val="22"/>
        </w:rPr>
        <w:t>(how apprehensive you would be) in performing the following tasks by recording a number from 0 to 100. (0 = not anxious at all; 50 = moderately anxious; 100 = highly anxious)</w:t>
      </w:r>
    </w:p>
    <w:p w14:paraId="64DBE274" w14:textId="77777777" w:rsidR="00A708FF" w:rsidRPr="002D7C15" w:rsidRDefault="00A708FF" w:rsidP="002D7C15">
      <w:pPr>
        <w:spacing w:after="0" w:line="240" w:lineRule="auto"/>
        <w:rPr>
          <w:rFonts w:ascii="Times New Roman" w:hAnsi="Times New Roman" w:cs="Times New Roman"/>
        </w:rPr>
      </w:pPr>
    </w:p>
    <w:p w14:paraId="628B7A2B"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[Questions and scales were arranged in a “matrix”-style format through Qualtrics with response options from 0 to 100 by 10s.]</w:t>
      </w:r>
    </w:p>
    <w:p w14:paraId="1BDAB165" w14:textId="77777777" w:rsidR="00A708FF" w:rsidRPr="00812B76" w:rsidRDefault="00A708FF" w:rsidP="00A708FF">
      <w:pPr>
        <w:spacing w:line="480" w:lineRule="auto"/>
        <w:rPr>
          <w:rFonts w:ascii="Times New Roman" w:eastAsiaTheme="majorEastAsia" w:hAnsi="Times New Roman" w:cs="Times New Roman"/>
          <w:i/>
        </w:rPr>
      </w:pPr>
      <w:r w:rsidRPr="00812B76">
        <w:rPr>
          <w:rFonts w:ascii="Times New Roman" w:hAnsi="Times New Roman" w:cs="Times New Roman"/>
        </w:rPr>
        <w:br w:type="page"/>
      </w:r>
    </w:p>
    <w:p w14:paraId="2FD42724" w14:textId="77777777" w:rsidR="00A708FF" w:rsidRPr="002D7C15" w:rsidRDefault="00A708FF" w:rsidP="002D7C15">
      <w:pPr>
        <w:pStyle w:val="Heading2"/>
        <w:spacing w:line="480" w:lineRule="auto"/>
        <w:rPr>
          <w:rFonts w:ascii="Times New Roman" w:hAnsi="Times New Roman" w:cs="Times New Roman"/>
          <w:i/>
          <w:iCs/>
          <w:color w:val="auto"/>
          <w:sz w:val="24"/>
          <w:szCs w:val="24"/>
        </w:rPr>
      </w:pPr>
      <w:r w:rsidRPr="002D7C15">
        <w:rPr>
          <w:rFonts w:ascii="Times New Roman" w:hAnsi="Times New Roman" w:cs="Times New Roman"/>
          <w:i/>
          <w:iCs/>
          <w:color w:val="auto"/>
          <w:sz w:val="24"/>
          <w:szCs w:val="24"/>
        </w:rPr>
        <w:lastRenderedPageBreak/>
        <w:t>Empathy Pre- and Post-Course Survey Questions</w:t>
      </w:r>
    </w:p>
    <w:p w14:paraId="78EE536F"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 xml:space="preserve">[Survey questions are modified from </w:t>
      </w:r>
    </w:p>
    <w:p w14:paraId="6A03D4D7"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 xml:space="preserve">Drouet L, Bongard-Blanchy K, Lallemand C. Development of the Empathy in Design Scale: Measuring Employees’ Empathy Toward Users in Service Design. Interacting with Computers. </w:t>
      </w:r>
      <w:proofErr w:type="gramStart"/>
      <w:r w:rsidRPr="00812B76">
        <w:rPr>
          <w:rFonts w:ascii="Times New Roman" w:hAnsi="Times New Roman" w:cs="Times New Roman"/>
        </w:rPr>
        <w:t>2024;36:313</w:t>
      </w:r>
      <w:proofErr w:type="gramEnd"/>
      <w:r w:rsidRPr="00812B76">
        <w:rPr>
          <w:rFonts w:ascii="Times New Roman" w:hAnsi="Times New Roman" w:cs="Times New Roman"/>
        </w:rPr>
        <w:t>–34.</w:t>
      </w:r>
    </w:p>
    <w:p w14:paraId="30091E56"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The words that are modified from the original Empathy in Design Scale are underlined below but were not underlined in the version administered to students.]</w:t>
      </w:r>
    </w:p>
    <w:p w14:paraId="68DDA819" w14:textId="77777777" w:rsidR="00A708FF" w:rsidRPr="00812B76" w:rsidRDefault="00A708FF" w:rsidP="002D7C15">
      <w:pPr>
        <w:spacing w:after="0" w:line="240" w:lineRule="auto"/>
        <w:rPr>
          <w:rFonts w:ascii="Times New Roman" w:hAnsi="Times New Roman" w:cs="Times New Roman"/>
        </w:rPr>
      </w:pPr>
    </w:p>
    <w:p w14:paraId="1A86C5A3"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The next questions are related to the Biomedical Engineering context.</w:t>
      </w:r>
    </w:p>
    <w:p w14:paraId="3F58D009" w14:textId="77777777" w:rsidR="00A708FF" w:rsidRPr="00812B76" w:rsidRDefault="00A708FF" w:rsidP="002D7C15">
      <w:pPr>
        <w:spacing w:after="0" w:line="240" w:lineRule="auto"/>
        <w:rPr>
          <w:rFonts w:ascii="Times New Roman" w:hAnsi="Times New Roman" w:cs="Times New Roman"/>
          <w:b/>
          <w:bCs/>
        </w:rPr>
      </w:pPr>
    </w:p>
    <w:p w14:paraId="4D31D098" w14:textId="77777777" w:rsidR="00A708FF" w:rsidRPr="00812B76" w:rsidRDefault="00A708FF" w:rsidP="002D7C15">
      <w:pPr>
        <w:spacing w:after="0" w:line="240" w:lineRule="auto"/>
        <w:rPr>
          <w:rFonts w:ascii="Times New Roman" w:hAnsi="Times New Roman" w:cs="Times New Roman"/>
          <w:b/>
          <w:bCs/>
        </w:rPr>
      </w:pPr>
      <w:r w:rsidRPr="00812B76">
        <w:rPr>
          <w:rFonts w:ascii="Times New Roman" w:hAnsi="Times New Roman" w:cs="Times New Roman"/>
        </w:rPr>
        <w:t xml:space="preserve">The table below includes statements related to the </w:t>
      </w:r>
      <w:r w:rsidRPr="00812B76">
        <w:rPr>
          <w:rFonts w:ascii="Times New Roman" w:hAnsi="Times New Roman" w:cs="Times New Roman"/>
          <w:u w:val="single"/>
        </w:rPr>
        <w:t>Biomedical Engineering</w:t>
      </w:r>
      <w:r w:rsidRPr="00812B76">
        <w:rPr>
          <w:rFonts w:ascii="Times New Roman" w:hAnsi="Times New Roman" w:cs="Times New Roman"/>
        </w:rPr>
        <w:t xml:space="preserve"> context. By ‘users’ we mean people/customers who use products </w:t>
      </w:r>
      <w:r w:rsidRPr="00812B76">
        <w:rPr>
          <w:rFonts w:ascii="Times New Roman" w:hAnsi="Times New Roman" w:cs="Times New Roman"/>
          <w:u w:val="single"/>
        </w:rPr>
        <w:t>(i.e., medical devices)</w:t>
      </w:r>
      <w:r w:rsidRPr="00812B76">
        <w:rPr>
          <w:rFonts w:ascii="Times New Roman" w:hAnsi="Times New Roman" w:cs="Times New Roman"/>
        </w:rPr>
        <w:t xml:space="preserve">. Please use the 7-point scale to indicate the degree to which these statements accurately describe you or not </w:t>
      </w:r>
      <w:r w:rsidRPr="00812B76">
        <w:rPr>
          <w:rFonts w:ascii="Times New Roman" w:hAnsi="Times New Roman" w:cs="Times New Roman"/>
          <w:b/>
          <w:bCs/>
        </w:rPr>
        <w:t>(1 = ‘Does not describe me at all’ to 7 = ‘Completely describes me’).</w:t>
      </w:r>
    </w:p>
    <w:p w14:paraId="0B1C4392" w14:textId="77777777" w:rsidR="00A708FF" w:rsidRPr="00812B76" w:rsidRDefault="00A708FF" w:rsidP="002D7C15">
      <w:pPr>
        <w:spacing w:after="0" w:line="240" w:lineRule="auto"/>
        <w:rPr>
          <w:rFonts w:ascii="Times New Roman" w:hAnsi="Times New Roman" w:cs="Times New Roman"/>
          <w:b/>
          <w:bCs/>
        </w:rPr>
      </w:pPr>
    </w:p>
    <w:p w14:paraId="5658DE2D" w14:textId="77777777" w:rsidR="00A708FF" w:rsidRPr="00812B76" w:rsidRDefault="00A708FF" w:rsidP="002D7C15">
      <w:pPr>
        <w:spacing w:after="0" w:line="240" w:lineRule="auto"/>
        <w:rPr>
          <w:rFonts w:ascii="Times New Roman" w:hAnsi="Times New Roman" w:cs="Times New Roman"/>
          <w:b/>
          <w:bCs/>
        </w:rPr>
      </w:pPr>
      <w:r w:rsidRPr="00812B76">
        <w:rPr>
          <w:rFonts w:ascii="Times New Roman" w:hAnsi="Times New Roman" w:cs="Times New Roman"/>
          <w:b/>
          <w:bCs/>
        </w:rPr>
        <w:t xml:space="preserve">Scale: </w:t>
      </w:r>
    </w:p>
    <w:p w14:paraId="2A504FA6"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1=Does not describe me at all</w:t>
      </w:r>
      <w:r w:rsidRPr="00812B76">
        <w:rPr>
          <w:rFonts w:ascii="Times New Roman" w:hAnsi="Times New Roman" w:cs="Times New Roman"/>
        </w:rPr>
        <w:tab/>
      </w:r>
    </w:p>
    <w:p w14:paraId="660C4AF9"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2=Barely describes me</w:t>
      </w:r>
      <w:r w:rsidRPr="00812B76">
        <w:rPr>
          <w:rFonts w:ascii="Times New Roman" w:hAnsi="Times New Roman" w:cs="Times New Roman"/>
        </w:rPr>
        <w:tab/>
      </w:r>
    </w:p>
    <w:p w14:paraId="00A53117"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3=Somewhat describes me</w:t>
      </w:r>
      <w:r w:rsidRPr="00812B76">
        <w:rPr>
          <w:rFonts w:ascii="Times New Roman" w:hAnsi="Times New Roman" w:cs="Times New Roman"/>
        </w:rPr>
        <w:tab/>
      </w:r>
    </w:p>
    <w:p w14:paraId="5C58F1C8"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4=Moderately describes me</w:t>
      </w:r>
      <w:r w:rsidRPr="00812B76">
        <w:rPr>
          <w:rFonts w:ascii="Times New Roman" w:hAnsi="Times New Roman" w:cs="Times New Roman"/>
        </w:rPr>
        <w:tab/>
      </w:r>
    </w:p>
    <w:p w14:paraId="5B4068DC"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5=Generally describes me</w:t>
      </w:r>
      <w:r w:rsidRPr="00812B76">
        <w:rPr>
          <w:rFonts w:ascii="Times New Roman" w:hAnsi="Times New Roman" w:cs="Times New Roman"/>
        </w:rPr>
        <w:tab/>
      </w:r>
    </w:p>
    <w:p w14:paraId="5103B81B"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6=Mostly describes me</w:t>
      </w:r>
      <w:r w:rsidRPr="00812B76">
        <w:rPr>
          <w:rFonts w:ascii="Times New Roman" w:hAnsi="Times New Roman" w:cs="Times New Roman"/>
        </w:rPr>
        <w:tab/>
      </w:r>
    </w:p>
    <w:p w14:paraId="16BACB23"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7=Completely describes me</w:t>
      </w:r>
    </w:p>
    <w:p w14:paraId="170FC3B3" w14:textId="77777777" w:rsidR="00A708FF" w:rsidRPr="00812B76" w:rsidRDefault="00A708FF" w:rsidP="002D7C15">
      <w:pPr>
        <w:spacing w:after="0" w:line="240" w:lineRule="auto"/>
        <w:rPr>
          <w:rFonts w:ascii="Times New Roman" w:hAnsi="Times New Roman" w:cs="Times New Roman"/>
        </w:rPr>
      </w:pPr>
    </w:p>
    <w:p w14:paraId="52D37687" w14:textId="77777777" w:rsidR="00A708FF" w:rsidRPr="00812B76" w:rsidRDefault="00A708FF" w:rsidP="002D7C15">
      <w:pPr>
        <w:spacing w:after="0" w:line="240" w:lineRule="auto"/>
        <w:rPr>
          <w:rFonts w:ascii="Times New Roman" w:hAnsi="Times New Roman" w:cs="Times New Roman"/>
          <w:b/>
          <w:bCs/>
        </w:rPr>
      </w:pPr>
      <w:r w:rsidRPr="00812B76">
        <w:rPr>
          <w:rFonts w:ascii="Times New Roman" w:hAnsi="Times New Roman" w:cs="Times New Roman"/>
          <w:b/>
          <w:bCs/>
        </w:rPr>
        <w:t xml:space="preserve">Questions: </w:t>
      </w:r>
    </w:p>
    <w:p w14:paraId="15770458"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I am interested to learn about users’ experiences and needs.</w:t>
      </w:r>
    </w:p>
    <w:p w14:paraId="11EE5BA5"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I am curious about users’ experiences and needs.</w:t>
      </w:r>
    </w:p>
    <w:p w14:paraId="003E7AD9"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 xml:space="preserve">I want to learn about users’ experiences and opinions about </w:t>
      </w:r>
      <w:r w:rsidRPr="00812B76">
        <w:rPr>
          <w:rFonts w:ascii="Times New Roman" w:hAnsi="Times New Roman" w:cs="Times New Roman"/>
          <w:u w:val="single"/>
        </w:rPr>
        <w:t>medical devices</w:t>
      </w:r>
      <w:r w:rsidRPr="00812B76">
        <w:rPr>
          <w:rFonts w:ascii="Times New Roman" w:hAnsi="Times New Roman" w:cs="Times New Roman"/>
        </w:rPr>
        <w:t>.</w:t>
      </w:r>
    </w:p>
    <w:p w14:paraId="77FB8941"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 xml:space="preserve">As </w:t>
      </w:r>
      <w:r w:rsidRPr="00812B76">
        <w:rPr>
          <w:rFonts w:ascii="Times New Roman" w:hAnsi="Times New Roman" w:cs="Times New Roman"/>
          <w:u w:val="single"/>
        </w:rPr>
        <w:t>a Biomedical Engineering student</w:t>
      </w:r>
      <w:r w:rsidRPr="00812B76">
        <w:rPr>
          <w:rFonts w:ascii="Times New Roman" w:hAnsi="Times New Roman" w:cs="Times New Roman"/>
        </w:rPr>
        <w:t>, I try to find out what the users’ needs are.</w:t>
      </w:r>
    </w:p>
    <w:p w14:paraId="07CD8C30"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 xml:space="preserve">As </w:t>
      </w:r>
      <w:r w:rsidRPr="00812B76">
        <w:rPr>
          <w:rFonts w:ascii="Times New Roman" w:hAnsi="Times New Roman" w:cs="Times New Roman"/>
          <w:u w:val="single"/>
        </w:rPr>
        <w:t>a Biomedical Engineering student</w:t>
      </w:r>
      <w:r w:rsidRPr="00812B76">
        <w:rPr>
          <w:rFonts w:ascii="Times New Roman" w:hAnsi="Times New Roman" w:cs="Times New Roman"/>
        </w:rPr>
        <w:t>, I take action to view things from the user’s perspective.</w:t>
      </w:r>
    </w:p>
    <w:p w14:paraId="7387BBD1"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 xml:space="preserve">As </w:t>
      </w:r>
      <w:r w:rsidRPr="00812B76">
        <w:rPr>
          <w:rFonts w:ascii="Times New Roman" w:hAnsi="Times New Roman" w:cs="Times New Roman"/>
          <w:u w:val="single"/>
        </w:rPr>
        <w:t>a Biomedical Engineering student</w:t>
      </w:r>
      <w:r w:rsidRPr="00812B76">
        <w:rPr>
          <w:rFonts w:ascii="Times New Roman" w:hAnsi="Times New Roman" w:cs="Times New Roman"/>
        </w:rPr>
        <w:t>, I actively listen to users’ experiences to better understand their perspectives.</w:t>
      </w:r>
    </w:p>
    <w:p w14:paraId="393D2B79"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The experiences and feelings of users resonate with my own.</w:t>
      </w:r>
    </w:p>
    <w:p w14:paraId="7AB9A62F"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I understand the users’ experiences because I know how it feels.</w:t>
      </w:r>
    </w:p>
    <w:p w14:paraId="3F294220"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 xml:space="preserve">I am aware that my experiences as </w:t>
      </w:r>
      <w:r w:rsidRPr="00812B76">
        <w:rPr>
          <w:rFonts w:ascii="Times New Roman" w:hAnsi="Times New Roman" w:cs="Times New Roman"/>
          <w:u w:val="single"/>
        </w:rPr>
        <w:t>a Biomedical Engineer</w:t>
      </w:r>
      <w:r w:rsidRPr="00812B76">
        <w:rPr>
          <w:rFonts w:ascii="Times New Roman" w:hAnsi="Times New Roman" w:cs="Times New Roman"/>
        </w:rPr>
        <w:t xml:space="preserve"> are different from the ones of users.</w:t>
      </w:r>
    </w:p>
    <w:p w14:paraId="2CDA9294"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I realize that there are similarities and differences between my experiences and the ones of users.</w:t>
      </w:r>
    </w:p>
    <w:p w14:paraId="58360025" w14:textId="77777777" w:rsidR="00A708FF" w:rsidRPr="00812B76" w:rsidRDefault="00A708FF" w:rsidP="002D7C15">
      <w:pPr>
        <w:spacing w:after="0" w:line="240" w:lineRule="auto"/>
        <w:rPr>
          <w:rFonts w:ascii="Times New Roman" w:hAnsi="Times New Roman" w:cs="Times New Roman"/>
        </w:rPr>
      </w:pPr>
      <w:r w:rsidRPr="00812B76">
        <w:rPr>
          <w:rFonts w:ascii="Times New Roman" w:hAnsi="Times New Roman" w:cs="Times New Roman"/>
        </w:rPr>
        <w:t xml:space="preserve">I understand why users perceive things differently than I do as </w:t>
      </w:r>
      <w:r w:rsidRPr="00812B76">
        <w:rPr>
          <w:rFonts w:ascii="Times New Roman" w:hAnsi="Times New Roman" w:cs="Times New Roman"/>
          <w:u w:val="single"/>
        </w:rPr>
        <w:t>a Biomedical Engineer</w:t>
      </w:r>
      <w:r w:rsidRPr="00812B76">
        <w:rPr>
          <w:rFonts w:ascii="Times New Roman" w:hAnsi="Times New Roman" w:cs="Times New Roman"/>
        </w:rPr>
        <w:t>.</w:t>
      </w:r>
    </w:p>
    <w:p w14:paraId="2AB0771D" w14:textId="77777777" w:rsidR="00A708FF" w:rsidRPr="00812B76" w:rsidRDefault="00A708FF" w:rsidP="002D7C15">
      <w:pPr>
        <w:spacing w:after="0" w:line="240" w:lineRule="auto"/>
        <w:rPr>
          <w:rFonts w:ascii="Times New Roman" w:hAnsi="Times New Roman" w:cs="Times New Roman"/>
        </w:rPr>
      </w:pPr>
    </w:p>
    <w:p w14:paraId="4ED66E0C"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[Questions and scale were arranged in a “matrix”-style format through Qualtrics.]</w:t>
      </w:r>
    </w:p>
    <w:p w14:paraId="1348AC63" w14:textId="77777777" w:rsidR="00A708FF" w:rsidRPr="00812B76" w:rsidRDefault="00A708FF" w:rsidP="00A708FF">
      <w:pPr>
        <w:spacing w:line="480" w:lineRule="auto"/>
        <w:rPr>
          <w:rFonts w:ascii="Times New Roman" w:eastAsiaTheme="majorEastAsia" w:hAnsi="Times New Roman" w:cs="Times New Roman"/>
          <w:i/>
        </w:rPr>
      </w:pPr>
      <w:r w:rsidRPr="00812B76">
        <w:rPr>
          <w:rFonts w:ascii="Times New Roman" w:hAnsi="Times New Roman" w:cs="Times New Roman"/>
        </w:rPr>
        <w:br w:type="page"/>
      </w:r>
    </w:p>
    <w:p w14:paraId="660A0643" w14:textId="77777777" w:rsidR="00A708FF" w:rsidRPr="002D7C15" w:rsidRDefault="00A708FF" w:rsidP="00A708FF">
      <w:pPr>
        <w:pStyle w:val="Heading2"/>
        <w:spacing w:line="480" w:lineRule="auto"/>
        <w:rPr>
          <w:rFonts w:ascii="Times New Roman" w:hAnsi="Times New Roman" w:cs="Times New Roman"/>
          <w:i/>
          <w:iCs/>
          <w:color w:val="auto"/>
          <w:sz w:val="24"/>
          <w:szCs w:val="24"/>
        </w:rPr>
      </w:pPr>
      <w:r w:rsidRPr="002D7C15">
        <w:rPr>
          <w:rFonts w:ascii="Times New Roman" w:hAnsi="Times New Roman" w:cs="Times New Roman"/>
          <w:i/>
          <w:iCs/>
          <w:color w:val="auto"/>
          <w:sz w:val="24"/>
          <w:szCs w:val="24"/>
        </w:rPr>
        <w:lastRenderedPageBreak/>
        <w:t>Clinician/Patient Videos Post-Course Survey Questions</w:t>
      </w:r>
    </w:p>
    <w:p w14:paraId="299F304D"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The following questions ask about the clinician/patient videos used during the course.</w:t>
      </w:r>
    </w:p>
    <w:p w14:paraId="5B0CCC64"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To what extent did the clinician/patient video foster engagement in course content?</w:t>
      </w:r>
    </w:p>
    <w:p w14:paraId="150A110A" w14:textId="77777777" w:rsidR="00A708FF" w:rsidRPr="002D7C15" w:rsidRDefault="00A708FF" w:rsidP="002D7C15">
      <w:pPr>
        <w:pStyle w:val="ListParagraph"/>
        <w:numPr>
          <w:ilvl w:val="0"/>
          <w:numId w:val="3"/>
        </w:numPr>
        <w:rPr>
          <w:rFonts w:ascii="Times New Roman" w:hAnsi="Times New Roman" w:cs="Times New Roman"/>
          <w:szCs w:val="22"/>
        </w:rPr>
      </w:pPr>
      <w:r w:rsidRPr="002D7C15">
        <w:rPr>
          <w:rFonts w:ascii="Times New Roman" w:hAnsi="Times New Roman" w:cs="Times New Roman"/>
          <w:szCs w:val="22"/>
        </w:rPr>
        <w:t>Extremely engaging (5)</w:t>
      </w:r>
    </w:p>
    <w:p w14:paraId="3E3C7803" w14:textId="77777777" w:rsidR="00A708FF" w:rsidRPr="002D7C15" w:rsidRDefault="00A708FF" w:rsidP="002D7C15">
      <w:pPr>
        <w:pStyle w:val="ListParagraph"/>
        <w:numPr>
          <w:ilvl w:val="0"/>
          <w:numId w:val="3"/>
        </w:numPr>
        <w:rPr>
          <w:rFonts w:ascii="Times New Roman" w:hAnsi="Times New Roman" w:cs="Times New Roman"/>
          <w:szCs w:val="22"/>
        </w:rPr>
      </w:pPr>
      <w:r w:rsidRPr="002D7C15">
        <w:rPr>
          <w:rFonts w:ascii="Times New Roman" w:hAnsi="Times New Roman" w:cs="Times New Roman"/>
          <w:szCs w:val="22"/>
        </w:rPr>
        <w:t>Very engaging (4)</w:t>
      </w:r>
    </w:p>
    <w:p w14:paraId="30D4DA97" w14:textId="77777777" w:rsidR="00A708FF" w:rsidRPr="002D7C15" w:rsidRDefault="00A708FF" w:rsidP="002D7C15">
      <w:pPr>
        <w:pStyle w:val="ListParagraph"/>
        <w:numPr>
          <w:ilvl w:val="0"/>
          <w:numId w:val="3"/>
        </w:numPr>
        <w:rPr>
          <w:rFonts w:ascii="Times New Roman" w:hAnsi="Times New Roman" w:cs="Times New Roman"/>
          <w:szCs w:val="22"/>
        </w:rPr>
      </w:pPr>
      <w:r w:rsidRPr="002D7C15">
        <w:rPr>
          <w:rFonts w:ascii="Times New Roman" w:hAnsi="Times New Roman" w:cs="Times New Roman"/>
          <w:szCs w:val="22"/>
        </w:rPr>
        <w:t>Moderately engaging (3)</w:t>
      </w:r>
    </w:p>
    <w:p w14:paraId="70D2A1FA" w14:textId="77777777" w:rsidR="00A708FF" w:rsidRPr="002D7C15" w:rsidRDefault="00A708FF" w:rsidP="002D7C15">
      <w:pPr>
        <w:pStyle w:val="ListParagraph"/>
        <w:numPr>
          <w:ilvl w:val="0"/>
          <w:numId w:val="3"/>
        </w:numPr>
        <w:rPr>
          <w:rFonts w:ascii="Times New Roman" w:hAnsi="Times New Roman" w:cs="Times New Roman"/>
          <w:szCs w:val="22"/>
        </w:rPr>
      </w:pPr>
      <w:r w:rsidRPr="002D7C15">
        <w:rPr>
          <w:rFonts w:ascii="Times New Roman" w:hAnsi="Times New Roman" w:cs="Times New Roman"/>
          <w:szCs w:val="22"/>
        </w:rPr>
        <w:t xml:space="preserve">Slightly engaging (2) </w:t>
      </w:r>
    </w:p>
    <w:p w14:paraId="5B9CECD4" w14:textId="77777777" w:rsidR="00A708FF" w:rsidRPr="002D7C15" w:rsidRDefault="00A708FF" w:rsidP="002D7C15">
      <w:pPr>
        <w:pStyle w:val="ListParagraph"/>
        <w:numPr>
          <w:ilvl w:val="0"/>
          <w:numId w:val="3"/>
        </w:numPr>
        <w:rPr>
          <w:rFonts w:ascii="Times New Roman" w:hAnsi="Times New Roman" w:cs="Times New Roman"/>
          <w:szCs w:val="22"/>
        </w:rPr>
      </w:pPr>
      <w:r w:rsidRPr="002D7C15">
        <w:rPr>
          <w:rFonts w:ascii="Times New Roman" w:hAnsi="Times New Roman" w:cs="Times New Roman"/>
          <w:szCs w:val="22"/>
        </w:rPr>
        <w:t>Not at all engaging (1)</w:t>
      </w:r>
    </w:p>
    <w:p w14:paraId="2E366858" w14:textId="77777777" w:rsidR="00A708FF" w:rsidRPr="002D7C15" w:rsidRDefault="00A708FF" w:rsidP="002D7C15">
      <w:pPr>
        <w:pStyle w:val="ListParagraph"/>
        <w:numPr>
          <w:ilvl w:val="0"/>
          <w:numId w:val="3"/>
        </w:numPr>
        <w:rPr>
          <w:rFonts w:ascii="Times New Roman" w:hAnsi="Times New Roman" w:cs="Times New Roman"/>
          <w:szCs w:val="22"/>
        </w:rPr>
      </w:pPr>
      <w:r w:rsidRPr="002D7C15">
        <w:rPr>
          <w:rFonts w:ascii="Times New Roman" w:hAnsi="Times New Roman" w:cs="Times New Roman"/>
          <w:szCs w:val="22"/>
        </w:rPr>
        <w:t>I did not watch the clinician/patient videos</w:t>
      </w:r>
    </w:p>
    <w:p w14:paraId="784DBDF3"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To what extent did the clinician/patient video help you identify unmet health needs of existing devices?</w:t>
      </w:r>
    </w:p>
    <w:p w14:paraId="597D0624"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Extremely helpful (5)</w:t>
      </w:r>
    </w:p>
    <w:p w14:paraId="2C617E74"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 xml:space="preserve">Very helpful (4) </w:t>
      </w:r>
    </w:p>
    <w:p w14:paraId="333CE6C8"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Moderately helpful (3)</w:t>
      </w:r>
    </w:p>
    <w:p w14:paraId="426E5ACD"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Slightly helpful (2)</w:t>
      </w:r>
    </w:p>
    <w:p w14:paraId="1E9E43A4"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Not at all helpful (1)</w:t>
      </w:r>
    </w:p>
    <w:p w14:paraId="3895A3E6"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I did not watch the clinician/patient videos</w:t>
      </w:r>
    </w:p>
    <w:p w14:paraId="5FBD86AB"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 xml:space="preserve">To what extent did the clinician/patient video impact your empathy for users of medical devices? </w:t>
      </w:r>
    </w:p>
    <w:p w14:paraId="04E43F57"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Very strong impact (5)</w:t>
      </w:r>
    </w:p>
    <w:p w14:paraId="435EB1B1"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Strong impact (4)</w:t>
      </w:r>
    </w:p>
    <w:p w14:paraId="22D398E9"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Moderate impact (3)</w:t>
      </w:r>
    </w:p>
    <w:p w14:paraId="2A9DF2AB"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Slight impact (2)</w:t>
      </w:r>
    </w:p>
    <w:p w14:paraId="087363AA"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No impact at all (1)</w:t>
      </w:r>
    </w:p>
    <w:p w14:paraId="4DC3268E" w14:textId="77777777" w:rsidR="00A708FF" w:rsidRPr="002D7C15" w:rsidRDefault="00A708FF" w:rsidP="002D7C15">
      <w:pPr>
        <w:pStyle w:val="ListParagraph"/>
        <w:numPr>
          <w:ilvl w:val="0"/>
          <w:numId w:val="4"/>
        </w:numPr>
        <w:rPr>
          <w:rFonts w:ascii="Times New Roman" w:hAnsi="Times New Roman" w:cs="Times New Roman"/>
          <w:szCs w:val="22"/>
        </w:rPr>
      </w:pPr>
      <w:r w:rsidRPr="002D7C15">
        <w:rPr>
          <w:rFonts w:ascii="Times New Roman" w:hAnsi="Times New Roman" w:cs="Times New Roman"/>
          <w:szCs w:val="22"/>
        </w:rPr>
        <w:t>I did not watch the clinician/patient videos</w:t>
      </w:r>
    </w:p>
    <w:p w14:paraId="52AAFF75" w14:textId="77777777" w:rsidR="00A708FF" w:rsidRPr="00812B76" w:rsidRDefault="00A708FF" w:rsidP="002D7C15">
      <w:pPr>
        <w:spacing w:line="240" w:lineRule="auto"/>
        <w:rPr>
          <w:rFonts w:ascii="Times New Roman" w:eastAsiaTheme="majorEastAsia" w:hAnsi="Times New Roman" w:cs="Times New Roman"/>
          <w:b/>
          <w:caps/>
        </w:rPr>
      </w:pPr>
      <w:r w:rsidRPr="002D7C15">
        <w:rPr>
          <w:rFonts w:ascii="Times New Roman" w:hAnsi="Times New Roman" w:cs="Times New Roman"/>
        </w:rPr>
        <w:t>[Questions and scales were arranged in a multiple-choice style format through Qualtrics.]</w:t>
      </w:r>
      <w:r w:rsidRPr="00812B76">
        <w:rPr>
          <w:rFonts w:ascii="Times New Roman" w:hAnsi="Times New Roman" w:cs="Times New Roman"/>
        </w:rPr>
        <w:br w:type="page"/>
      </w:r>
    </w:p>
    <w:p w14:paraId="05171E99" w14:textId="77777777" w:rsidR="00A708FF" w:rsidRPr="00812B76" w:rsidRDefault="00A708FF" w:rsidP="00A708FF">
      <w:pPr>
        <w:pStyle w:val="Heading1"/>
        <w:spacing w:line="480" w:lineRule="auto"/>
        <w:rPr>
          <w:rFonts w:ascii="Times New Roman" w:hAnsi="Times New Roman" w:cs="Times New Roman"/>
          <w:color w:val="auto"/>
          <w:sz w:val="24"/>
          <w:szCs w:val="24"/>
        </w:rPr>
      </w:pPr>
      <w:r w:rsidRPr="00812B76">
        <w:rPr>
          <w:rFonts w:ascii="Times New Roman" w:hAnsi="Times New Roman" w:cs="Times New Roman"/>
          <w:b/>
          <w:color w:val="auto"/>
          <w:sz w:val="24"/>
          <w:szCs w:val="24"/>
        </w:rPr>
        <w:lastRenderedPageBreak/>
        <w:t>Appendix D</w:t>
      </w:r>
      <w:r w:rsidRPr="00812B76">
        <w:rPr>
          <w:rFonts w:ascii="Times New Roman" w:hAnsi="Times New Roman" w:cs="Times New Roman"/>
          <w:color w:val="auto"/>
          <w:sz w:val="24"/>
          <w:szCs w:val="24"/>
        </w:rPr>
        <w:t xml:space="preserve">: Focus Group Questions Specific to </w:t>
      </w:r>
      <w:proofErr w:type="spellStart"/>
      <w:r w:rsidRPr="00812B76">
        <w:rPr>
          <w:rFonts w:ascii="Times New Roman" w:hAnsi="Times New Roman" w:cs="Times New Roman"/>
          <w:color w:val="auto"/>
          <w:sz w:val="24"/>
          <w:szCs w:val="24"/>
        </w:rPr>
        <w:t>VoC</w:t>
      </w:r>
      <w:proofErr w:type="spellEnd"/>
      <w:r w:rsidRPr="00812B76">
        <w:rPr>
          <w:rFonts w:ascii="Times New Roman" w:hAnsi="Times New Roman" w:cs="Times New Roman"/>
          <w:color w:val="auto"/>
          <w:sz w:val="24"/>
          <w:szCs w:val="24"/>
        </w:rPr>
        <w:t xml:space="preserve"> Videos</w:t>
      </w:r>
    </w:p>
    <w:p w14:paraId="62FD870E"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In-person focus groups led by a professional external evaluator were used to collect student perspectives about the course. Although the focus groups covered many topics, here we report only on questions that relate to the </w:t>
      </w:r>
      <w:proofErr w:type="spellStart"/>
      <w:r w:rsidRPr="00812B76">
        <w:rPr>
          <w:rFonts w:ascii="Times New Roman" w:hAnsi="Times New Roman" w:cs="Times New Roman"/>
        </w:rPr>
        <w:t>VoC</w:t>
      </w:r>
      <w:proofErr w:type="spellEnd"/>
      <w:r w:rsidRPr="00812B76">
        <w:rPr>
          <w:rFonts w:ascii="Times New Roman" w:hAnsi="Times New Roman" w:cs="Times New Roman"/>
        </w:rPr>
        <w:t xml:space="preserve"> videos. The focus group questions slightly shifted between 2024 and 2025 to reflect that the research questions were refined over time. </w:t>
      </w:r>
    </w:p>
    <w:p w14:paraId="33331C1F" w14:textId="77777777" w:rsidR="00A708FF" w:rsidRPr="00812B76" w:rsidRDefault="00A708FF" w:rsidP="002D7C15">
      <w:pPr>
        <w:spacing w:line="240" w:lineRule="auto"/>
        <w:rPr>
          <w:rFonts w:ascii="Times New Roman" w:hAnsi="Times New Roman" w:cs="Times New Roman"/>
        </w:rPr>
      </w:pPr>
    </w:p>
    <w:p w14:paraId="4ACAAAA7" w14:textId="77777777" w:rsidR="00A708FF" w:rsidRPr="002D7C15" w:rsidRDefault="00A708FF" w:rsidP="00A708FF">
      <w:pPr>
        <w:pStyle w:val="Heading2"/>
        <w:spacing w:line="480" w:lineRule="auto"/>
        <w:rPr>
          <w:rFonts w:ascii="Times New Roman" w:hAnsi="Times New Roman" w:cs="Times New Roman"/>
          <w:i/>
          <w:iCs/>
          <w:color w:val="auto"/>
          <w:sz w:val="24"/>
          <w:szCs w:val="24"/>
        </w:rPr>
      </w:pPr>
      <w:r w:rsidRPr="002D7C15">
        <w:rPr>
          <w:rFonts w:ascii="Times New Roman" w:hAnsi="Times New Roman" w:cs="Times New Roman"/>
          <w:i/>
          <w:iCs/>
          <w:color w:val="auto"/>
          <w:sz w:val="24"/>
          <w:szCs w:val="24"/>
        </w:rPr>
        <w:t>2024 Focus Group Questions</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A708FF" w:rsidRPr="00812B76" w14:paraId="44069AF2" w14:textId="77777777" w:rsidTr="003F2422">
        <w:trPr>
          <w:trHeight w:val="323"/>
        </w:trPr>
        <w:tc>
          <w:tcPr>
            <w:tcW w:w="9350" w:type="dxa"/>
            <w:shd w:val="clear" w:color="auto" w:fill="BFBFBF" w:themeFill="background1" w:themeFillShade="BF"/>
          </w:tcPr>
          <w:p w14:paraId="5C0196E4" w14:textId="77777777" w:rsidR="00A708FF" w:rsidRPr="00812B76" w:rsidRDefault="00A708FF" w:rsidP="002D7C15">
            <w:pPr>
              <w:rPr>
                <w:rFonts w:ascii="Times New Roman" w:eastAsia="Calibri" w:hAnsi="Times New Roman" w:cs="Times New Roman"/>
                <w:b/>
                <w:bCs/>
                <w:sz w:val="24"/>
                <w:szCs w:val="24"/>
              </w:rPr>
            </w:pPr>
            <w:r w:rsidRPr="00812B76">
              <w:rPr>
                <w:rFonts w:ascii="Times New Roman" w:eastAsia="Calibri" w:hAnsi="Times New Roman" w:cs="Times New Roman"/>
                <w:b/>
                <w:bCs/>
                <w:sz w:val="24"/>
                <w:szCs w:val="24"/>
              </w:rPr>
              <w:t>Clinician/Patient Videos</w:t>
            </w:r>
          </w:p>
        </w:tc>
      </w:tr>
    </w:tbl>
    <w:p w14:paraId="4C7301E4" w14:textId="77777777" w:rsidR="00A708FF" w:rsidRPr="00812B76" w:rsidRDefault="00A708FF" w:rsidP="002D7C15">
      <w:pPr>
        <w:spacing w:line="240" w:lineRule="auto"/>
        <w:rPr>
          <w:rFonts w:ascii="Times New Roman" w:eastAsia="Calibri" w:hAnsi="Times New Roman" w:cs="Times New Roman"/>
          <w:i/>
          <w:iCs/>
        </w:rPr>
      </w:pPr>
      <w:r w:rsidRPr="00812B76">
        <w:rPr>
          <w:rFonts w:ascii="Times New Roman" w:eastAsia="Calibri" w:hAnsi="Times New Roman" w:cs="Times New Roman"/>
          <w:i/>
          <w:iCs/>
        </w:rPr>
        <w:t xml:space="preserve">Clinician/patient videos were tools used to support your learning in the course. I would like to hear your feedback on these.  </w:t>
      </w:r>
    </w:p>
    <w:p w14:paraId="731C68B5" w14:textId="77777777" w:rsidR="00A708FF" w:rsidRPr="00812B76" w:rsidRDefault="00A708FF" w:rsidP="002D7C15">
      <w:pPr>
        <w:spacing w:line="240" w:lineRule="auto"/>
        <w:contextualSpacing/>
        <w:rPr>
          <w:rFonts w:ascii="Times New Roman" w:eastAsia="Calibri" w:hAnsi="Times New Roman" w:cs="Times New Roman"/>
          <w:b/>
          <w:bCs/>
        </w:rPr>
      </w:pPr>
      <w:r w:rsidRPr="00812B76">
        <w:rPr>
          <w:rFonts w:ascii="Times New Roman" w:eastAsia="Calibri" w:hAnsi="Times New Roman" w:cs="Times New Roman"/>
          <w:b/>
          <w:bCs/>
        </w:rPr>
        <w:t>Overall, what did you think about these videos? [Will ask for each Unit]</w:t>
      </w:r>
    </w:p>
    <w:p w14:paraId="23E9E2A3"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What did you find useful/helpful?</w:t>
      </w:r>
    </w:p>
    <w:p w14:paraId="5EA85CDB"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What (if anything) was not useful/helpful?</w:t>
      </w:r>
    </w:p>
    <w:p w14:paraId="7BFF2EFF"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What suggestions can you provide for improvements?</w:t>
      </w:r>
    </w:p>
    <w:p w14:paraId="07BAECFE"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 xml:space="preserve">How/did the voice of the customer videos help you understand the clinical context? </w:t>
      </w:r>
    </w:p>
    <w:p w14:paraId="29228598"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How/did the voice of the customer videos help you identify unmet health needs of existing devices?</w:t>
      </w:r>
    </w:p>
    <w:p w14:paraId="2C6BF056"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 xml:space="preserve">In what way (if any) did the customer videos impact your perspective taking? Empathy? </w:t>
      </w:r>
    </w:p>
    <w:p w14:paraId="43EFDE18" w14:textId="77777777" w:rsidR="00A708FF" w:rsidRPr="00812B76" w:rsidRDefault="00A708FF" w:rsidP="002D7C15">
      <w:pPr>
        <w:spacing w:line="240" w:lineRule="auto"/>
        <w:ind w:left="360"/>
        <w:contextualSpacing/>
        <w:rPr>
          <w:rFonts w:ascii="Times New Roman" w:eastAsia="Calibri" w:hAnsi="Times New Roman" w:cs="Times New Roman"/>
        </w:rPr>
      </w:pPr>
    </w:p>
    <w:p w14:paraId="64282A2A" w14:textId="77777777" w:rsidR="00A708FF" w:rsidRPr="002D7C15" w:rsidRDefault="00A708FF" w:rsidP="00A708FF">
      <w:pPr>
        <w:pStyle w:val="Heading2"/>
        <w:spacing w:line="480" w:lineRule="auto"/>
        <w:rPr>
          <w:rFonts w:ascii="Times New Roman" w:hAnsi="Times New Roman" w:cs="Times New Roman"/>
          <w:i/>
          <w:iCs/>
          <w:color w:val="auto"/>
          <w:sz w:val="24"/>
          <w:szCs w:val="24"/>
        </w:rPr>
      </w:pPr>
      <w:r w:rsidRPr="002D7C15">
        <w:rPr>
          <w:rFonts w:ascii="Times New Roman" w:hAnsi="Times New Roman" w:cs="Times New Roman"/>
          <w:i/>
          <w:iCs/>
          <w:color w:val="auto"/>
          <w:sz w:val="24"/>
          <w:szCs w:val="24"/>
        </w:rPr>
        <w:t>2025 Focus Group Questions</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A708FF" w:rsidRPr="00812B76" w14:paraId="6BC59C74" w14:textId="77777777" w:rsidTr="003F2422">
        <w:trPr>
          <w:trHeight w:val="323"/>
        </w:trPr>
        <w:tc>
          <w:tcPr>
            <w:tcW w:w="9350" w:type="dxa"/>
            <w:shd w:val="clear" w:color="auto" w:fill="BFBFBF" w:themeFill="background1" w:themeFillShade="BF"/>
          </w:tcPr>
          <w:p w14:paraId="73E6793A" w14:textId="77777777" w:rsidR="00A708FF" w:rsidRPr="00812B76" w:rsidRDefault="00A708FF" w:rsidP="002D7C15">
            <w:pPr>
              <w:rPr>
                <w:rFonts w:ascii="Times New Roman" w:eastAsia="Calibri" w:hAnsi="Times New Roman" w:cs="Times New Roman"/>
                <w:b/>
                <w:bCs/>
                <w:sz w:val="24"/>
                <w:szCs w:val="24"/>
              </w:rPr>
            </w:pPr>
            <w:r w:rsidRPr="00812B76">
              <w:rPr>
                <w:rFonts w:ascii="Times New Roman" w:eastAsia="Calibri" w:hAnsi="Times New Roman" w:cs="Times New Roman"/>
                <w:b/>
                <w:bCs/>
                <w:sz w:val="24"/>
                <w:szCs w:val="24"/>
              </w:rPr>
              <w:t>Clinician/Patient Videos</w:t>
            </w:r>
          </w:p>
        </w:tc>
      </w:tr>
    </w:tbl>
    <w:p w14:paraId="17100E0C" w14:textId="77777777" w:rsidR="00A708FF" w:rsidRPr="00812B76" w:rsidRDefault="00A708FF" w:rsidP="002D7C15">
      <w:pPr>
        <w:spacing w:line="240" w:lineRule="auto"/>
        <w:rPr>
          <w:rFonts w:ascii="Times New Roman" w:eastAsia="Calibri" w:hAnsi="Times New Roman" w:cs="Times New Roman"/>
          <w:i/>
          <w:iCs/>
        </w:rPr>
      </w:pPr>
      <w:r w:rsidRPr="00812B76">
        <w:rPr>
          <w:rFonts w:ascii="Times New Roman" w:eastAsia="Calibri" w:hAnsi="Times New Roman" w:cs="Times New Roman"/>
          <w:i/>
          <w:iCs/>
        </w:rPr>
        <w:t xml:space="preserve">Clinician/patient videos were tools used to support your learning in the course. I would like to hear your feedback on these.  </w:t>
      </w:r>
    </w:p>
    <w:p w14:paraId="5DF7983B" w14:textId="77777777" w:rsidR="00A708FF" w:rsidRPr="00812B76" w:rsidRDefault="00A708FF" w:rsidP="002D7C15">
      <w:pPr>
        <w:spacing w:line="240" w:lineRule="auto"/>
        <w:contextualSpacing/>
        <w:rPr>
          <w:rFonts w:ascii="Times New Roman" w:eastAsia="Calibri" w:hAnsi="Times New Roman" w:cs="Times New Roman"/>
          <w:b/>
          <w:bCs/>
        </w:rPr>
      </w:pPr>
      <w:r w:rsidRPr="00812B76">
        <w:rPr>
          <w:rFonts w:ascii="Times New Roman" w:eastAsia="Calibri" w:hAnsi="Times New Roman" w:cs="Times New Roman"/>
          <w:b/>
          <w:bCs/>
        </w:rPr>
        <w:t>Overall, what did you think about these videos? [Will ask for each Unit]</w:t>
      </w:r>
    </w:p>
    <w:p w14:paraId="7E980046"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What did you find useful/helpful?</w:t>
      </w:r>
    </w:p>
    <w:p w14:paraId="284F6C66"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What (if anything)</w:t>
      </w:r>
      <w:r w:rsidRPr="00812B76">
        <w:rPr>
          <w:rFonts w:ascii="Times New Roman" w:eastAsia="Calibri" w:hAnsi="Times New Roman" w:cs="Times New Roman"/>
          <w:i/>
          <w:iCs/>
        </w:rPr>
        <w:t xml:space="preserve"> </w:t>
      </w:r>
      <w:r w:rsidRPr="00812B76">
        <w:rPr>
          <w:rFonts w:ascii="Times New Roman" w:eastAsia="Calibri" w:hAnsi="Times New Roman" w:cs="Times New Roman"/>
        </w:rPr>
        <w:t>was not useful/helpful? Why not?</w:t>
      </w:r>
    </w:p>
    <w:p w14:paraId="09FE5F59"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What suggestions can you provide for improvements?</w:t>
      </w:r>
    </w:p>
    <w:p w14:paraId="7E9C8815"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 xml:space="preserve">How/did the voice of the customer videos foster engagement in course content? </w:t>
      </w:r>
    </w:p>
    <w:p w14:paraId="561D9B04"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How/did the voice of the customer videos help you identify unmet health needs of existing devices?</w:t>
      </w:r>
    </w:p>
    <w:p w14:paraId="48D0DF5D" w14:textId="77777777" w:rsidR="00A708FF" w:rsidRPr="00812B76" w:rsidRDefault="00A708FF" w:rsidP="002D7C15">
      <w:pPr>
        <w:numPr>
          <w:ilvl w:val="0"/>
          <w:numId w:val="2"/>
        </w:numPr>
        <w:spacing w:line="240" w:lineRule="auto"/>
        <w:contextualSpacing/>
        <w:rPr>
          <w:rFonts w:ascii="Times New Roman" w:eastAsia="Calibri" w:hAnsi="Times New Roman" w:cs="Times New Roman"/>
        </w:rPr>
      </w:pPr>
      <w:r w:rsidRPr="00812B76">
        <w:rPr>
          <w:rFonts w:ascii="Times New Roman" w:eastAsia="Calibri" w:hAnsi="Times New Roman" w:cs="Times New Roman"/>
        </w:rPr>
        <w:t>In what way (if any) did the customer videos impact your empathy for users of medical devices?</w:t>
      </w:r>
    </w:p>
    <w:p w14:paraId="1015D6BE" w14:textId="77777777" w:rsidR="00A708FF" w:rsidRPr="00812B76" w:rsidRDefault="00A708FF" w:rsidP="00A708FF">
      <w:pPr>
        <w:pStyle w:val="ListParagraph"/>
        <w:spacing w:line="480" w:lineRule="auto"/>
        <w:rPr>
          <w:rFonts w:ascii="Times New Roman" w:hAnsi="Times New Roman" w:cs="Times New Roman"/>
          <w:sz w:val="24"/>
        </w:rPr>
      </w:pPr>
    </w:p>
    <w:p w14:paraId="30DBF657" w14:textId="77777777" w:rsidR="00A708FF" w:rsidRPr="00812B76" w:rsidRDefault="00A708FF" w:rsidP="00A708FF">
      <w:pPr>
        <w:spacing w:line="480" w:lineRule="auto"/>
        <w:rPr>
          <w:rFonts w:ascii="Times New Roman" w:eastAsia="Calibri" w:hAnsi="Times New Roman" w:cs="Times New Roman"/>
          <w:b/>
          <w:caps/>
        </w:rPr>
      </w:pPr>
      <w:r w:rsidRPr="00812B76">
        <w:rPr>
          <w:rFonts w:ascii="Times New Roman" w:eastAsia="Calibri" w:hAnsi="Times New Roman" w:cs="Times New Roman"/>
        </w:rPr>
        <w:br w:type="page"/>
      </w:r>
    </w:p>
    <w:p w14:paraId="01862DBE" w14:textId="77777777" w:rsidR="00A708FF" w:rsidRPr="00812B76" w:rsidRDefault="00A708FF" w:rsidP="00A708FF">
      <w:pPr>
        <w:pStyle w:val="Heading1"/>
        <w:spacing w:line="480" w:lineRule="auto"/>
        <w:rPr>
          <w:rFonts w:ascii="Times New Roman" w:eastAsia="Calibri" w:hAnsi="Times New Roman" w:cs="Times New Roman"/>
          <w:color w:val="auto"/>
          <w:sz w:val="24"/>
          <w:szCs w:val="24"/>
        </w:rPr>
      </w:pPr>
      <w:r w:rsidRPr="00812B76">
        <w:rPr>
          <w:rFonts w:ascii="Times New Roman" w:eastAsia="Calibri" w:hAnsi="Times New Roman" w:cs="Times New Roman"/>
          <w:b/>
          <w:color w:val="auto"/>
          <w:sz w:val="24"/>
          <w:szCs w:val="24"/>
        </w:rPr>
        <w:lastRenderedPageBreak/>
        <w:t>Appendix E</w:t>
      </w:r>
      <w:r w:rsidRPr="00812B76">
        <w:rPr>
          <w:rFonts w:ascii="Times New Roman" w:eastAsia="Calibri" w:hAnsi="Times New Roman" w:cs="Times New Roman"/>
          <w:color w:val="auto"/>
          <w:sz w:val="24"/>
          <w:szCs w:val="24"/>
        </w:rPr>
        <w:t>: Example Student Work</w:t>
      </w:r>
    </w:p>
    <w:p w14:paraId="1395861A" w14:textId="77777777" w:rsidR="00A708FF" w:rsidRPr="00812B76" w:rsidRDefault="00A708FF" w:rsidP="00A708FF">
      <w:pPr>
        <w:pStyle w:val="Heading2"/>
        <w:spacing w:line="480" w:lineRule="auto"/>
        <w:rPr>
          <w:rFonts w:ascii="Times New Roman" w:hAnsi="Times New Roman" w:cs="Times New Roman"/>
          <w:b/>
          <w:bCs/>
          <w:color w:val="auto"/>
          <w:sz w:val="24"/>
          <w:szCs w:val="24"/>
        </w:rPr>
      </w:pPr>
      <w:r w:rsidRPr="00812B76">
        <w:rPr>
          <w:rFonts w:ascii="Times New Roman" w:hAnsi="Times New Roman" w:cs="Times New Roman"/>
          <w:b/>
          <w:bCs/>
          <w:color w:val="auto"/>
          <w:sz w:val="24"/>
          <w:szCs w:val="24"/>
        </w:rPr>
        <w:t>Need Statement Justifications</w:t>
      </w:r>
    </w:p>
    <w:p w14:paraId="6A465023" w14:textId="255CF50C"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The two excerpted examples of student work below both scored a 4 for applying </w:t>
      </w:r>
      <w:proofErr w:type="spellStart"/>
      <w:r w:rsidRPr="00812B76">
        <w:rPr>
          <w:rFonts w:ascii="Times New Roman" w:hAnsi="Times New Roman" w:cs="Times New Roman"/>
        </w:rPr>
        <w:t>VoC</w:t>
      </w:r>
      <w:proofErr w:type="spellEnd"/>
      <w:r w:rsidRPr="00812B76">
        <w:rPr>
          <w:rFonts w:ascii="Times New Roman" w:hAnsi="Times New Roman" w:cs="Times New Roman"/>
        </w:rPr>
        <w:t xml:space="preserve"> to the justification of their need statement.</w:t>
      </w:r>
      <w:r w:rsidR="00225BF6">
        <w:rPr>
          <w:rFonts w:ascii="Times New Roman" w:hAnsi="Times New Roman" w:cs="Times New Roman"/>
        </w:rPr>
        <w:t xml:space="preserve"> Redacted interviewee names are replaced with [XXX].</w:t>
      </w:r>
    </w:p>
    <w:p w14:paraId="267D3901" w14:textId="77777777" w:rsidR="00A708FF" w:rsidRPr="002D7C15" w:rsidRDefault="00A708FF" w:rsidP="002D7C15">
      <w:pPr>
        <w:pStyle w:val="Heading3"/>
        <w:spacing w:line="480" w:lineRule="auto"/>
        <w:rPr>
          <w:rFonts w:ascii="Times New Roman" w:eastAsia="Calibri" w:hAnsi="Times New Roman" w:cs="Times New Roman"/>
          <w:i/>
          <w:iCs/>
          <w:color w:val="auto"/>
          <w:sz w:val="24"/>
          <w:szCs w:val="24"/>
        </w:rPr>
      </w:pPr>
      <w:r w:rsidRPr="002D7C15">
        <w:rPr>
          <w:rFonts w:ascii="Times New Roman" w:eastAsia="Calibri" w:hAnsi="Times New Roman" w:cs="Times New Roman"/>
          <w:i/>
          <w:iCs/>
          <w:color w:val="auto"/>
          <w:sz w:val="24"/>
          <w:szCs w:val="24"/>
        </w:rPr>
        <w:t>Example Student Work 1</w:t>
      </w:r>
    </w:p>
    <w:p w14:paraId="2D0094E9"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Need Statement: </w:t>
      </w:r>
    </w:p>
    <w:p w14:paraId="0A5D754E"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A way to improve the weight and size of surgical staples for medical professionals (nurses, physician assistants, doctors, etc.) to increase usability between different-sized medical professionals. </w:t>
      </w:r>
    </w:p>
    <w:p w14:paraId="3E69EFD4"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Explanation &amp; Justification (include voice of customer and support with additional references): </w:t>
      </w:r>
    </w:p>
    <w:p w14:paraId="01225E3A" w14:textId="1BBE4B0F"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Surgical staplers are used by different clinicians in the operating room for a variety of different procedures. Many different clinicians have trouble using these staplers as they are not made for all users of the device [</w:t>
      </w:r>
      <w:r w:rsidR="002D7C15">
        <w:rPr>
          <w:rFonts w:ascii="Times New Roman" w:hAnsi="Times New Roman" w:cs="Times New Roman"/>
        </w:rPr>
        <w:t>student reference 1</w:t>
      </w:r>
      <w:r w:rsidRPr="00812B76">
        <w:rPr>
          <w:rFonts w:ascii="Times New Roman" w:hAnsi="Times New Roman" w:cs="Times New Roman"/>
        </w:rPr>
        <w:t>]. Some users also state how fatigue plays a role in surgery due to their use of surgical staplers [</w:t>
      </w:r>
      <w:r w:rsidR="002D7C15">
        <w:rPr>
          <w:rFonts w:ascii="Times New Roman" w:hAnsi="Times New Roman" w:cs="Times New Roman"/>
        </w:rPr>
        <w:t>student reference 2</w:t>
      </w:r>
      <w:r w:rsidRPr="00812B76">
        <w:rPr>
          <w:rFonts w:ascii="Times New Roman" w:hAnsi="Times New Roman" w:cs="Times New Roman"/>
        </w:rPr>
        <w:t xml:space="preserve">]. According to Dr. </w:t>
      </w:r>
      <w:r w:rsidR="002D7C15">
        <w:rPr>
          <w:rFonts w:ascii="Times New Roman" w:hAnsi="Times New Roman" w:cs="Times New Roman"/>
        </w:rPr>
        <w:t>[AAA]</w:t>
      </w:r>
      <w:r w:rsidRPr="00812B76">
        <w:rPr>
          <w:rFonts w:ascii="Times New Roman" w:hAnsi="Times New Roman" w:cs="Times New Roman"/>
        </w:rPr>
        <w:t xml:space="preserve"> staplers are big when they are being handled in the operating room [</w:t>
      </w:r>
      <w:r w:rsidR="002D7C15">
        <w:rPr>
          <w:rFonts w:ascii="Times New Roman" w:hAnsi="Times New Roman" w:cs="Times New Roman"/>
        </w:rPr>
        <w:t>student reference 1</w:t>
      </w:r>
      <w:r w:rsidRPr="00812B76">
        <w:rPr>
          <w:rFonts w:ascii="Times New Roman" w:hAnsi="Times New Roman" w:cs="Times New Roman"/>
        </w:rPr>
        <w:t xml:space="preserve">]. </w:t>
      </w:r>
      <w:proofErr w:type="gramStart"/>
      <w:r w:rsidRPr="00812B76">
        <w:rPr>
          <w:rFonts w:ascii="Times New Roman" w:hAnsi="Times New Roman" w:cs="Times New Roman"/>
        </w:rPr>
        <w:t>Additionally</w:t>
      </w:r>
      <w:proofErr w:type="gramEnd"/>
      <w:r w:rsidRPr="00812B76">
        <w:rPr>
          <w:rFonts w:ascii="Times New Roman" w:hAnsi="Times New Roman" w:cs="Times New Roman"/>
        </w:rPr>
        <w:t xml:space="preserve"> </w:t>
      </w:r>
      <w:r w:rsidR="002D7C15">
        <w:rPr>
          <w:rFonts w:ascii="Times New Roman" w:hAnsi="Times New Roman" w:cs="Times New Roman"/>
        </w:rPr>
        <w:t>[BBB]</w:t>
      </w:r>
      <w:r w:rsidRPr="00812B76">
        <w:rPr>
          <w:rFonts w:ascii="Times New Roman" w:hAnsi="Times New Roman" w:cs="Times New Roman"/>
        </w:rPr>
        <w:t xml:space="preserve"> states how fatigue affects her use of the stapler [</w:t>
      </w:r>
      <w:r w:rsidR="002D7C15">
        <w:rPr>
          <w:rFonts w:ascii="Times New Roman" w:hAnsi="Times New Roman" w:cs="Times New Roman"/>
        </w:rPr>
        <w:t>student reference 3</w:t>
      </w:r>
      <w:r w:rsidRPr="00812B76">
        <w:rPr>
          <w:rFonts w:ascii="Times New Roman" w:hAnsi="Times New Roman" w:cs="Times New Roman"/>
        </w:rPr>
        <w:t xml:space="preserve">]. Lastly, Dr. </w:t>
      </w:r>
      <w:r w:rsidR="002D7C15">
        <w:rPr>
          <w:rFonts w:ascii="Times New Roman" w:hAnsi="Times New Roman" w:cs="Times New Roman"/>
        </w:rPr>
        <w:t>[CCC</w:t>
      </w:r>
      <w:r w:rsidRPr="00812B76">
        <w:rPr>
          <w:rFonts w:ascii="Times New Roman" w:hAnsi="Times New Roman" w:cs="Times New Roman"/>
        </w:rPr>
        <w:t>] notes how Bariatric surgeons can have trouble stapling the stomach due to fatigue [</w:t>
      </w:r>
      <w:r w:rsidR="002D7C15">
        <w:rPr>
          <w:rFonts w:ascii="Times New Roman" w:hAnsi="Times New Roman" w:cs="Times New Roman"/>
        </w:rPr>
        <w:t>student reference 9</w:t>
      </w:r>
      <w:r w:rsidRPr="00812B76">
        <w:rPr>
          <w:rFonts w:ascii="Times New Roman" w:hAnsi="Times New Roman" w:cs="Times New Roman"/>
        </w:rPr>
        <w:t xml:space="preserve">]. Creating a more usable device for users will allow for more efficient and safe surgeries for both patients and clinicians/users. </w:t>
      </w:r>
    </w:p>
    <w:p w14:paraId="1E85921E"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Voice of customer and additional references: </w:t>
      </w:r>
    </w:p>
    <w:p w14:paraId="05434179" w14:textId="599CBFF6"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1). </w:t>
      </w:r>
      <w:r w:rsidR="002D7C15">
        <w:rPr>
          <w:rFonts w:ascii="Times New Roman" w:hAnsi="Times New Roman" w:cs="Times New Roman"/>
        </w:rPr>
        <w:t>[AAA]</w:t>
      </w:r>
      <w:r w:rsidRPr="00812B76">
        <w:rPr>
          <w:rFonts w:ascii="Times New Roman" w:hAnsi="Times New Roman" w:cs="Times New Roman"/>
        </w:rPr>
        <w:t xml:space="preserve"> Quote: “You know, the biggest con right now is the size of these staplers. We’re working with these like tiny, thin little phones that can do so much and our Apple Watches and everything else- they’re all compact in there. And yet we have staplers that are </w:t>
      </w:r>
      <w:proofErr w:type="gramStart"/>
      <w:r w:rsidRPr="00812B76">
        <w:rPr>
          <w:rFonts w:ascii="Times New Roman" w:hAnsi="Times New Roman" w:cs="Times New Roman"/>
        </w:rPr>
        <w:t>pretty big</w:t>
      </w:r>
      <w:proofErr w:type="gramEnd"/>
      <w:r w:rsidRPr="00812B76">
        <w:rPr>
          <w:rFonts w:ascii="Times New Roman" w:hAnsi="Times New Roman" w:cs="Times New Roman"/>
        </w:rPr>
        <w:t xml:space="preserve"> that we </w:t>
      </w:r>
      <w:proofErr w:type="gramStart"/>
      <w:r w:rsidRPr="00812B76">
        <w:rPr>
          <w:rFonts w:ascii="Times New Roman" w:hAnsi="Times New Roman" w:cs="Times New Roman"/>
        </w:rPr>
        <w:t>have to</w:t>
      </w:r>
      <w:proofErr w:type="gramEnd"/>
      <w:r w:rsidRPr="00812B76">
        <w:rPr>
          <w:rFonts w:ascii="Times New Roman" w:hAnsi="Times New Roman" w:cs="Times New Roman"/>
        </w:rPr>
        <w:t xml:space="preserve"> handle.” </w:t>
      </w:r>
    </w:p>
    <w:p w14:paraId="00338342"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w:t>
      </w:r>
    </w:p>
    <w:p w14:paraId="533F30F6" w14:textId="3988C728"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3). </w:t>
      </w:r>
      <w:r w:rsidR="002D7C15">
        <w:rPr>
          <w:rFonts w:ascii="Times New Roman" w:hAnsi="Times New Roman" w:cs="Times New Roman"/>
        </w:rPr>
        <w:t>[BBB]</w:t>
      </w:r>
      <w:r w:rsidRPr="00812B76">
        <w:rPr>
          <w:rFonts w:ascii="Times New Roman" w:hAnsi="Times New Roman" w:cs="Times New Roman"/>
        </w:rPr>
        <w:t xml:space="preserve"> Quote: “Sometimes when you go to pop the cartridge out, your thumbs are so sore sometimes. It would be nice if you could just pop it out because sometimes you </w:t>
      </w:r>
      <w:proofErr w:type="spellStart"/>
      <w:r w:rsidRPr="00812B76">
        <w:rPr>
          <w:rFonts w:ascii="Times New Roman" w:hAnsi="Times New Roman" w:cs="Times New Roman"/>
        </w:rPr>
        <w:t>gotta</w:t>
      </w:r>
      <w:proofErr w:type="spellEnd"/>
      <w:r w:rsidRPr="00812B76">
        <w:rPr>
          <w:rFonts w:ascii="Times New Roman" w:hAnsi="Times New Roman" w:cs="Times New Roman"/>
        </w:rPr>
        <w:t xml:space="preserve"> put on your table and pop it out like that.” </w:t>
      </w:r>
    </w:p>
    <w:p w14:paraId="3A46357B" w14:textId="77777777"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w:t>
      </w:r>
    </w:p>
    <w:p w14:paraId="327E93A4" w14:textId="6EA9D134" w:rsidR="00A708FF" w:rsidRPr="00812B76" w:rsidRDefault="00A708FF" w:rsidP="002D7C15">
      <w:pPr>
        <w:spacing w:line="240" w:lineRule="auto"/>
        <w:rPr>
          <w:rFonts w:ascii="Times New Roman" w:hAnsi="Times New Roman" w:cs="Times New Roman"/>
        </w:rPr>
      </w:pPr>
      <w:r w:rsidRPr="00812B76">
        <w:rPr>
          <w:rFonts w:ascii="Times New Roman" w:hAnsi="Times New Roman" w:cs="Times New Roman"/>
        </w:rPr>
        <w:t xml:space="preserve">9). </w:t>
      </w:r>
      <w:r w:rsidR="002D7C15">
        <w:rPr>
          <w:rFonts w:ascii="Times New Roman" w:hAnsi="Times New Roman" w:cs="Times New Roman"/>
        </w:rPr>
        <w:t>[CCC]</w:t>
      </w:r>
      <w:r w:rsidRPr="00812B76">
        <w:rPr>
          <w:rFonts w:ascii="Times New Roman" w:hAnsi="Times New Roman" w:cs="Times New Roman"/>
        </w:rPr>
        <w:t xml:space="preserve"> Quote: “I can fire my staplers by hand faster, and power doesn’t provide me any benefit. The power it provides I think the bariatric surgeons benefit because they’re getting tired, their hands get a little weak trying to staple that stomach.”  </w:t>
      </w:r>
    </w:p>
    <w:p w14:paraId="3CF2B9E5" w14:textId="77777777" w:rsidR="00A708FF" w:rsidRPr="00812B76" w:rsidRDefault="00A708FF" w:rsidP="00A708FF">
      <w:pPr>
        <w:spacing w:line="480" w:lineRule="auto"/>
        <w:rPr>
          <w:rFonts w:ascii="Times New Roman" w:hAnsi="Times New Roman" w:cs="Times New Roman"/>
        </w:rPr>
      </w:pPr>
    </w:p>
    <w:p w14:paraId="46D24C53" w14:textId="77777777" w:rsidR="00A708FF" w:rsidRPr="00812B76" w:rsidRDefault="00A708FF" w:rsidP="00A708FF">
      <w:pPr>
        <w:spacing w:line="480" w:lineRule="auto"/>
        <w:rPr>
          <w:rFonts w:ascii="Times New Roman" w:eastAsia="Calibri" w:hAnsi="Times New Roman" w:cs="Times New Roman"/>
          <w:i/>
        </w:rPr>
      </w:pPr>
      <w:r w:rsidRPr="00812B76">
        <w:rPr>
          <w:rFonts w:ascii="Times New Roman" w:eastAsia="Calibri" w:hAnsi="Times New Roman" w:cs="Times New Roman"/>
        </w:rPr>
        <w:br w:type="page"/>
      </w:r>
    </w:p>
    <w:p w14:paraId="0CC6E698" w14:textId="77777777" w:rsidR="00A708FF" w:rsidRPr="002D7C15" w:rsidRDefault="00A708FF" w:rsidP="00A708FF">
      <w:pPr>
        <w:pStyle w:val="Heading3"/>
        <w:spacing w:line="480" w:lineRule="auto"/>
        <w:rPr>
          <w:rFonts w:ascii="Times New Roman" w:eastAsia="Calibri" w:hAnsi="Times New Roman" w:cs="Times New Roman"/>
          <w:i/>
          <w:iCs/>
          <w:color w:val="auto"/>
          <w:sz w:val="24"/>
          <w:szCs w:val="24"/>
        </w:rPr>
      </w:pPr>
      <w:r w:rsidRPr="002D7C15">
        <w:rPr>
          <w:rFonts w:ascii="Times New Roman" w:eastAsia="Calibri" w:hAnsi="Times New Roman" w:cs="Times New Roman"/>
          <w:i/>
          <w:iCs/>
          <w:color w:val="auto"/>
          <w:sz w:val="24"/>
          <w:szCs w:val="24"/>
        </w:rPr>
        <w:lastRenderedPageBreak/>
        <w:t>Example Student Work 2</w:t>
      </w:r>
    </w:p>
    <w:p w14:paraId="458911E9"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 xml:space="preserve">Need Statement: </w:t>
      </w:r>
    </w:p>
    <w:p w14:paraId="3680F66E"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 xml:space="preserve">A way to improve how the Continuous Glucose Monitor attaches to a patient's skin </w:t>
      </w:r>
      <w:proofErr w:type="gramStart"/>
      <w:r w:rsidRPr="002D7C15">
        <w:rPr>
          <w:rFonts w:ascii="Times New Roman" w:hAnsi="Times New Roman" w:cs="Times New Roman"/>
        </w:rPr>
        <w:t>in order to</w:t>
      </w:r>
      <w:proofErr w:type="gramEnd"/>
      <w:r w:rsidRPr="002D7C15">
        <w:rPr>
          <w:rFonts w:ascii="Times New Roman" w:hAnsi="Times New Roman" w:cs="Times New Roman"/>
        </w:rPr>
        <w:t xml:space="preserve"> prevent unnecessary damage to the area of attachment due to the adhesive and minimize the number of unnecessary devices needed in </w:t>
      </w:r>
      <w:proofErr w:type="gramStart"/>
      <w:r w:rsidRPr="002D7C15">
        <w:rPr>
          <w:rFonts w:ascii="Times New Roman" w:hAnsi="Times New Roman" w:cs="Times New Roman"/>
        </w:rPr>
        <w:t>a time period</w:t>
      </w:r>
      <w:proofErr w:type="gramEnd"/>
      <w:r w:rsidRPr="002D7C15">
        <w:rPr>
          <w:rFonts w:ascii="Times New Roman" w:hAnsi="Times New Roman" w:cs="Times New Roman"/>
        </w:rPr>
        <w:t xml:space="preserve">. </w:t>
      </w:r>
    </w:p>
    <w:p w14:paraId="0C7AAB30"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 xml:space="preserve">Explanation &amp; Justification (include voice of customer and support with additional references): </w:t>
      </w:r>
    </w:p>
    <w:p w14:paraId="59060004" w14:textId="05E31703"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 xml:space="preserve">CGM users experience their monitor falling off from sweating, force, or other external factors. User </w:t>
      </w:r>
      <w:r w:rsidR="00051E70">
        <w:rPr>
          <w:rFonts w:ascii="Times New Roman" w:hAnsi="Times New Roman" w:cs="Times New Roman"/>
        </w:rPr>
        <w:t>[DDD]</w:t>
      </w:r>
      <w:r w:rsidRPr="002D7C15">
        <w:rPr>
          <w:rFonts w:ascii="Times New Roman" w:hAnsi="Times New Roman" w:cs="Times New Roman"/>
        </w:rPr>
        <w:t xml:space="preserve"> mentions how during the summer months, the monitor would fall off due to sweating, a statement. Another user, [</w:t>
      </w:r>
      <w:r w:rsidR="00051E70">
        <w:rPr>
          <w:rFonts w:ascii="Times New Roman" w:hAnsi="Times New Roman" w:cs="Times New Roman"/>
        </w:rPr>
        <w:t>EEE</w:t>
      </w:r>
      <w:r w:rsidRPr="002D7C15">
        <w:rPr>
          <w:rFonts w:ascii="Times New Roman" w:hAnsi="Times New Roman" w:cs="Times New Roman"/>
        </w:rPr>
        <w:t>], how hers got ripped off by her baby brother. This sentiment is echoed by many other users of a Continuous Glucose Monitor. The National Library of Medicine even has an article about this issue, stating that “Device adhesive issues included transmitter and sensor fall-offs, accidental pull-offs, and transmitters becoming uncoupled from the sensor.” [</w:t>
      </w:r>
      <w:r w:rsidR="002D7C15">
        <w:rPr>
          <w:rFonts w:ascii="Times New Roman" w:hAnsi="Times New Roman" w:cs="Times New Roman"/>
        </w:rPr>
        <w:t xml:space="preserve">student reference </w:t>
      </w:r>
      <w:r w:rsidRPr="002D7C15">
        <w:rPr>
          <w:rFonts w:ascii="Times New Roman" w:hAnsi="Times New Roman" w:cs="Times New Roman"/>
        </w:rPr>
        <w:t>1] Another article in this library truly summarizes the effects of this issue, stating “If the CGM sensor falls off, then it will need to be replaced, further increasing the burden for people with diabetes.” [</w:t>
      </w:r>
      <w:r w:rsidR="002D7C15">
        <w:rPr>
          <w:rFonts w:ascii="Times New Roman" w:hAnsi="Times New Roman" w:cs="Times New Roman"/>
        </w:rPr>
        <w:t>student reference 2</w:t>
      </w:r>
      <w:r w:rsidRPr="002D7C15">
        <w:rPr>
          <w:rFonts w:ascii="Times New Roman" w:hAnsi="Times New Roman" w:cs="Times New Roman"/>
        </w:rPr>
        <w:t>]</w:t>
      </w:r>
    </w:p>
    <w:p w14:paraId="563B8067"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 xml:space="preserve">[1] K. Englert et al., “Skin and adhesive issues with continuous glucose monitors,” Journal of Diabetes Science and Technology, vol. 8, no. 4, pp. 745–751, Apr. 2014, </w:t>
      </w:r>
      <w:proofErr w:type="spellStart"/>
      <w:r w:rsidRPr="002D7C15">
        <w:rPr>
          <w:rFonts w:ascii="Times New Roman" w:hAnsi="Times New Roman" w:cs="Times New Roman"/>
        </w:rPr>
        <w:t>doi</w:t>
      </w:r>
      <w:proofErr w:type="spellEnd"/>
      <w:r w:rsidRPr="002D7C15">
        <w:rPr>
          <w:rFonts w:ascii="Times New Roman" w:hAnsi="Times New Roman" w:cs="Times New Roman"/>
        </w:rPr>
        <w:t xml:space="preserve">: 10.1177/1932296814529893. </w:t>
      </w:r>
    </w:p>
    <w:p w14:paraId="43B9DF49"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t xml:space="preserve">[2] T. Tian et al., “Use of continuous glucose monitors upon hospital discharge of people with diabetes: promise, barriers, and opportunity,” Journal of Diabetes Science and Technology, vol. 18, no. 1, pp. 207–214, Oct. 2023, </w:t>
      </w:r>
      <w:proofErr w:type="spellStart"/>
      <w:r w:rsidRPr="002D7C15">
        <w:rPr>
          <w:rFonts w:ascii="Times New Roman" w:hAnsi="Times New Roman" w:cs="Times New Roman"/>
        </w:rPr>
        <w:t>doi</w:t>
      </w:r>
      <w:proofErr w:type="spellEnd"/>
      <w:r w:rsidRPr="002D7C15">
        <w:rPr>
          <w:rFonts w:ascii="Times New Roman" w:hAnsi="Times New Roman" w:cs="Times New Roman"/>
        </w:rPr>
        <w:t>: 10.1177/19322968231200847.</w:t>
      </w:r>
    </w:p>
    <w:p w14:paraId="4CB7D4A0" w14:textId="77777777" w:rsidR="00A708FF" w:rsidRPr="002D7C15" w:rsidRDefault="00A708FF" w:rsidP="002D7C15">
      <w:pPr>
        <w:spacing w:line="240" w:lineRule="auto"/>
        <w:rPr>
          <w:rFonts w:ascii="Times New Roman" w:hAnsi="Times New Roman" w:cs="Times New Roman"/>
        </w:rPr>
      </w:pPr>
      <w:r w:rsidRPr="002D7C15">
        <w:rPr>
          <w:rFonts w:ascii="Times New Roman" w:hAnsi="Times New Roman" w:cs="Times New Roman"/>
        </w:rPr>
        <w:br w:type="page"/>
      </w:r>
    </w:p>
    <w:p w14:paraId="4364E78D" w14:textId="77777777" w:rsidR="00A708FF" w:rsidRPr="00812B76" w:rsidRDefault="00A708FF" w:rsidP="00A708FF">
      <w:pPr>
        <w:pStyle w:val="Heading2"/>
        <w:spacing w:line="480" w:lineRule="auto"/>
        <w:rPr>
          <w:rFonts w:ascii="Times New Roman" w:hAnsi="Times New Roman" w:cs="Times New Roman"/>
          <w:b/>
          <w:bCs/>
          <w:color w:val="auto"/>
          <w:sz w:val="24"/>
          <w:szCs w:val="24"/>
        </w:rPr>
      </w:pPr>
      <w:r w:rsidRPr="00812B76">
        <w:rPr>
          <w:rFonts w:ascii="Times New Roman" w:hAnsi="Times New Roman" w:cs="Times New Roman"/>
          <w:b/>
          <w:bCs/>
          <w:color w:val="auto"/>
          <w:sz w:val="24"/>
          <w:szCs w:val="24"/>
        </w:rPr>
        <w:lastRenderedPageBreak/>
        <w:t>Design Input Sources</w:t>
      </w:r>
    </w:p>
    <w:p w14:paraId="1113D581" w14:textId="4A5D3A6E" w:rsidR="00A708FF" w:rsidRPr="00812B76" w:rsidRDefault="00A708FF" w:rsidP="00051E70">
      <w:pPr>
        <w:spacing w:line="240" w:lineRule="auto"/>
        <w:rPr>
          <w:rFonts w:ascii="Times New Roman" w:hAnsi="Times New Roman" w:cs="Times New Roman"/>
        </w:rPr>
      </w:pPr>
      <w:r w:rsidRPr="00812B76">
        <w:rPr>
          <w:rFonts w:ascii="Times New Roman" w:hAnsi="Times New Roman" w:cs="Times New Roman"/>
        </w:rPr>
        <w:t xml:space="preserve">The two excerpted examples of student work below both scored a 4 for applying </w:t>
      </w:r>
      <w:proofErr w:type="spellStart"/>
      <w:r w:rsidRPr="00812B76">
        <w:rPr>
          <w:rFonts w:ascii="Times New Roman" w:hAnsi="Times New Roman" w:cs="Times New Roman"/>
        </w:rPr>
        <w:t>VoC</w:t>
      </w:r>
      <w:proofErr w:type="spellEnd"/>
      <w:r w:rsidRPr="00812B76">
        <w:rPr>
          <w:rFonts w:ascii="Times New Roman" w:hAnsi="Times New Roman" w:cs="Times New Roman"/>
        </w:rPr>
        <w:t xml:space="preserve"> as sources for their design inputs. Only a subset of the design criteria is provided for each example because submissions were extensive.</w:t>
      </w:r>
      <w:r w:rsidR="00225BF6">
        <w:rPr>
          <w:rFonts w:ascii="Times New Roman" w:hAnsi="Times New Roman" w:cs="Times New Roman"/>
        </w:rPr>
        <w:t xml:space="preserve"> Redacted interviewee names are replaced with [XXX].</w:t>
      </w:r>
    </w:p>
    <w:p w14:paraId="40F28211" w14:textId="77777777" w:rsidR="00A708FF" w:rsidRPr="00051E70" w:rsidRDefault="00A708FF" w:rsidP="00A708FF">
      <w:pPr>
        <w:pStyle w:val="Heading3"/>
        <w:spacing w:line="480" w:lineRule="auto"/>
        <w:rPr>
          <w:rFonts w:ascii="Times New Roman" w:eastAsia="Calibri" w:hAnsi="Times New Roman" w:cs="Times New Roman"/>
          <w:i/>
          <w:iCs/>
          <w:color w:val="auto"/>
          <w:sz w:val="24"/>
          <w:szCs w:val="24"/>
        </w:rPr>
      </w:pPr>
      <w:r w:rsidRPr="00051E70">
        <w:rPr>
          <w:rFonts w:ascii="Times New Roman" w:eastAsia="Calibri" w:hAnsi="Times New Roman" w:cs="Times New Roman"/>
          <w:i/>
          <w:iCs/>
          <w:color w:val="auto"/>
          <w:sz w:val="24"/>
          <w:szCs w:val="24"/>
        </w:rPr>
        <w:t>Example Student Work 1</w:t>
      </w:r>
    </w:p>
    <w:tbl>
      <w:tblPr>
        <w:tblStyle w:val="TableGrid"/>
        <w:tblW w:w="0" w:type="auto"/>
        <w:tblLook w:val="04A0" w:firstRow="1" w:lastRow="0" w:firstColumn="1" w:lastColumn="0" w:noHBand="0" w:noVBand="1"/>
      </w:tblPr>
      <w:tblGrid>
        <w:gridCol w:w="3616"/>
        <w:gridCol w:w="2120"/>
        <w:gridCol w:w="3280"/>
      </w:tblGrid>
      <w:tr w:rsidR="00A708FF" w:rsidRPr="00812B76" w14:paraId="3853EF7F" w14:textId="77777777" w:rsidTr="003F2422">
        <w:tc>
          <w:tcPr>
            <w:tcW w:w="3775" w:type="dxa"/>
          </w:tcPr>
          <w:p w14:paraId="3274959A"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Source</w:t>
            </w:r>
          </w:p>
        </w:tc>
        <w:tc>
          <w:tcPr>
            <w:tcW w:w="2160" w:type="dxa"/>
          </w:tcPr>
          <w:p w14:paraId="3D9BFD1A"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Functional Requirement</w:t>
            </w:r>
          </w:p>
        </w:tc>
        <w:tc>
          <w:tcPr>
            <w:tcW w:w="3415" w:type="dxa"/>
          </w:tcPr>
          <w:p w14:paraId="2449A537"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Design Requirement</w:t>
            </w:r>
          </w:p>
        </w:tc>
      </w:tr>
      <w:tr w:rsidR="00A708FF" w:rsidRPr="00812B76" w14:paraId="5EE6D08C" w14:textId="77777777" w:rsidTr="003F2422">
        <w:tc>
          <w:tcPr>
            <w:tcW w:w="3775" w:type="dxa"/>
          </w:tcPr>
          <w:p w14:paraId="07179DAD" w14:textId="6FCB8036" w:rsidR="00A708FF" w:rsidRPr="00225BF6" w:rsidRDefault="00051E70" w:rsidP="00051E70">
            <w:pPr>
              <w:rPr>
                <w:rFonts w:ascii="Times New Roman" w:hAnsi="Times New Roman" w:cs="Times New Roman"/>
              </w:rPr>
            </w:pPr>
            <w:r w:rsidRPr="00225BF6">
              <w:rPr>
                <w:rFonts w:ascii="Times New Roman" w:hAnsi="Times New Roman" w:cs="Times New Roman"/>
              </w:rPr>
              <w:t>[FFF]</w:t>
            </w:r>
            <w:r w:rsidR="00A708FF" w:rsidRPr="00225BF6">
              <w:rPr>
                <w:rFonts w:ascii="Times New Roman" w:hAnsi="Times New Roman" w:cs="Times New Roman"/>
              </w:rPr>
              <w:t xml:space="preserve"> “the CGM devices that are available, they sort of just surface raw data” [</w:t>
            </w:r>
            <w:r w:rsidRPr="00225BF6">
              <w:rPr>
                <w:rFonts w:ascii="Times New Roman" w:hAnsi="Times New Roman" w:cs="Times New Roman"/>
              </w:rPr>
              <w:t>student reference</w:t>
            </w:r>
            <w:r w:rsidR="00A708FF" w:rsidRPr="00225BF6">
              <w:rPr>
                <w:rFonts w:ascii="Times New Roman" w:hAnsi="Times New Roman" w:cs="Times New Roman"/>
              </w:rPr>
              <w:t>]</w:t>
            </w:r>
          </w:p>
          <w:p w14:paraId="3008B4B7"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w:t>
            </w:r>
          </w:p>
          <w:p w14:paraId="5909932A" w14:textId="04B693C4" w:rsidR="00A708FF" w:rsidRPr="00225BF6" w:rsidRDefault="00051E70" w:rsidP="00051E70">
            <w:pPr>
              <w:rPr>
                <w:rFonts w:ascii="Times New Roman" w:hAnsi="Times New Roman" w:cs="Times New Roman"/>
              </w:rPr>
            </w:pPr>
            <w:r w:rsidRPr="00225BF6">
              <w:rPr>
                <w:rFonts w:ascii="Times New Roman" w:hAnsi="Times New Roman" w:cs="Times New Roman"/>
              </w:rPr>
              <w:t>[GGG]</w:t>
            </w:r>
            <w:r w:rsidR="00A708FF" w:rsidRPr="00225BF6">
              <w:rPr>
                <w:rFonts w:ascii="Times New Roman" w:hAnsi="Times New Roman" w:cs="Times New Roman"/>
              </w:rPr>
              <w:t xml:space="preserve"> “One of the things that Dexcom does not do for you and that I had to find some other way to do was to do standard deviations.” [</w:t>
            </w:r>
            <w:r w:rsidRPr="00225BF6">
              <w:rPr>
                <w:rFonts w:ascii="Times New Roman" w:hAnsi="Times New Roman" w:cs="Times New Roman"/>
              </w:rPr>
              <w:t>student reference</w:t>
            </w:r>
            <w:r w:rsidR="00A708FF" w:rsidRPr="00225BF6">
              <w:rPr>
                <w:rFonts w:ascii="Times New Roman" w:hAnsi="Times New Roman" w:cs="Times New Roman"/>
              </w:rPr>
              <w:t>]</w:t>
            </w:r>
          </w:p>
        </w:tc>
        <w:tc>
          <w:tcPr>
            <w:tcW w:w="2160" w:type="dxa"/>
          </w:tcPr>
          <w:p w14:paraId="5F5FA56C"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Deeper data analysis</w:t>
            </w:r>
          </w:p>
        </w:tc>
        <w:tc>
          <w:tcPr>
            <w:tcW w:w="3415" w:type="dxa"/>
          </w:tcPr>
          <w:p w14:paraId="735A010A"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The display device must show current glucose levels and trends over time to determine a trendline for blood glucose concentrations</w:t>
            </w:r>
          </w:p>
        </w:tc>
      </w:tr>
      <w:tr w:rsidR="00A708FF" w:rsidRPr="00812B76" w14:paraId="57AB0B18" w14:textId="77777777" w:rsidTr="003F2422">
        <w:tc>
          <w:tcPr>
            <w:tcW w:w="3775" w:type="dxa"/>
          </w:tcPr>
          <w:p w14:paraId="57DB64B3" w14:textId="78DA4FF0" w:rsidR="00A708FF" w:rsidRPr="00225BF6" w:rsidRDefault="00A708FF" w:rsidP="00051E70">
            <w:pPr>
              <w:rPr>
                <w:rFonts w:ascii="Times New Roman" w:hAnsi="Times New Roman" w:cs="Times New Roman"/>
              </w:rPr>
            </w:pPr>
            <w:r w:rsidRPr="00225BF6">
              <w:rPr>
                <w:rFonts w:ascii="Times New Roman" w:hAnsi="Times New Roman" w:cs="Times New Roman"/>
              </w:rPr>
              <w:t>[</w:t>
            </w:r>
            <w:r w:rsidR="00225BF6" w:rsidRPr="00225BF6">
              <w:rPr>
                <w:rFonts w:ascii="Times New Roman" w:hAnsi="Times New Roman" w:cs="Times New Roman"/>
              </w:rPr>
              <w:t>HHH</w:t>
            </w:r>
            <w:r w:rsidRPr="00225BF6">
              <w:rPr>
                <w:rFonts w:ascii="Times New Roman" w:hAnsi="Times New Roman" w:cs="Times New Roman"/>
              </w:rPr>
              <w:t>] “I like that my Dexcom is smaller” [</w:t>
            </w:r>
            <w:r w:rsidR="00225BF6" w:rsidRPr="00225BF6">
              <w:rPr>
                <w:rFonts w:ascii="Times New Roman" w:hAnsi="Times New Roman" w:cs="Times New Roman"/>
              </w:rPr>
              <w:t>student reference</w:t>
            </w:r>
            <w:r w:rsidRPr="00225BF6">
              <w:rPr>
                <w:rFonts w:ascii="Times New Roman" w:hAnsi="Times New Roman" w:cs="Times New Roman"/>
              </w:rPr>
              <w:t>]</w:t>
            </w:r>
          </w:p>
        </w:tc>
        <w:tc>
          <w:tcPr>
            <w:tcW w:w="2160" w:type="dxa"/>
          </w:tcPr>
          <w:p w14:paraId="16B2F8B4"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Small dimensions</w:t>
            </w:r>
          </w:p>
        </w:tc>
        <w:tc>
          <w:tcPr>
            <w:tcW w:w="3415" w:type="dxa"/>
          </w:tcPr>
          <w:p w14:paraId="6AFBC46A"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Mass: &lt;5 grams, Radius: &lt;15mm, Thickness: &lt;5mm</w:t>
            </w:r>
          </w:p>
        </w:tc>
      </w:tr>
      <w:tr w:rsidR="00A708FF" w:rsidRPr="00812B76" w14:paraId="7B3720FF" w14:textId="77777777" w:rsidTr="003F2422">
        <w:tc>
          <w:tcPr>
            <w:tcW w:w="3775" w:type="dxa"/>
          </w:tcPr>
          <w:p w14:paraId="57D589D5" w14:textId="31D289E8" w:rsidR="00A708FF" w:rsidRPr="00225BF6" w:rsidRDefault="00225BF6" w:rsidP="00051E70">
            <w:pPr>
              <w:rPr>
                <w:rFonts w:ascii="Times New Roman" w:hAnsi="Times New Roman" w:cs="Times New Roman"/>
              </w:rPr>
            </w:pPr>
            <w:r w:rsidRPr="00225BF6">
              <w:rPr>
                <w:rFonts w:ascii="Times New Roman" w:hAnsi="Times New Roman" w:cs="Times New Roman"/>
              </w:rPr>
              <w:t>[III]</w:t>
            </w:r>
            <w:r w:rsidR="00A708FF" w:rsidRPr="00225BF6">
              <w:rPr>
                <w:rFonts w:ascii="Times New Roman" w:hAnsi="Times New Roman" w:cs="Times New Roman"/>
              </w:rPr>
              <w:t xml:space="preserve"> “Occasionally, particularly in the summer months, when people sweat a lot, the adhesive gets loose and would fall </w:t>
            </w:r>
            <w:r w:rsidR="00A3171B" w:rsidRPr="00225BF6">
              <w:rPr>
                <w:rFonts w:ascii="Times New Roman" w:hAnsi="Times New Roman" w:cs="Times New Roman"/>
              </w:rPr>
              <w:t>off</w:t>
            </w:r>
            <w:r w:rsidR="00A3171B">
              <w:rPr>
                <w:rFonts w:ascii="Times New Roman" w:hAnsi="Times New Roman" w:cs="Times New Roman"/>
              </w:rPr>
              <w:t>”</w:t>
            </w:r>
            <w:r w:rsidR="00A3171B" w:rsidRPr="00225BF6">
              <w:rPr>
                <w:rFonts w:ascii="Times New Roman" w:hAnsi="Times New Roman" w:cs="Times New Roman"/>
              </w:rPr>
              <w:t xml:space="preserve"> [</w:t>
            </w:r>
            <w:r w:rsidRPr="00225BF6">
              <w:rPr>
                <w:rFonts w:ascii="Times New Roman" w:hAnsi="Times New Roman" w:cs="Times New Roman"/>
              </w:rPr>
              <w:t>student reference</w:t>
            </w:r>
            <w:r w:rsidR="00A708FF" w:rsidRPr="00225BF6">
              <w:rPr>
                <w:rFonts w:ascii="Times New Roman" w:hAnsi="Times New Roman" w:cs="Times New Roman"/>
              </w:rPr>
              <w:t>]</w:t>
            </w:r>
          </w:p>
        </w:tc>
        <w:tc>
          <w:tcPr>
            <w:tcW w:w="2160" w:type="dxa"/>
          </w:tcPr>
          <w:p w14:paraId="3615A2B8"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Stickier, non-allergenic adhesive that is also easy to remove (sweat resistant)</w:t>
            </w:r>
          </w:p>
        </w:tc>
        <w:tc>
          <w:tcPr>
            <w:tcW w:w="3415" w:type="dxa"/>
          </w:tcPr>
          <w:p w14:paraId="77104DB9"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An adhesive that is unlikely to cause skin irritation for the minimum to maximum</w:t>
            </w:r>
          </w:p>
          <w:p w14:paraId="4782AD17"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lifespan of the device (7-14 days) while remaining firm and keeping the device intact</w:t>
            </w:r>
          </w:p>
        </w:tc>
      </w:tr>
      <w:tr w:rsidR="00A708FF" w:rsidRPr="00812B76" w14:paraId="18F019F1" w14:textId="77777777" w:rsidTr="003F2422">
        <w:tc>
          <w:tcPr>
            <w:tcW w:w="3775" w:type="dxa"/>
          </w:tcPr>
          <w:p w14:paraId="0CF9C815" w14:textId="6A17F4B1" w:rsidR="00A708FF" w:rsidRPr="00225BF6" w:rsidRDefault="00225BF6" w:rsidP="00051E70">
            <w:pPr>
              <w:rPr>
                <w:rFonts w:ascii="Times New Roman" w:hAnsi="Times New Roman" w:cs="Times New Roman"/>
              </w:rPr>
            </w:pPr>
            <w:r w:rsidRPr="00225BF6">
              <w:rPr>
                <w:rFonts w:ascii="Times New Roman" w:hAnsi="Times New Roman" w:cs="Times New Roman"/>
              </w:rPr>
              <w:t>[JJJ]</w:t>
            </w:r>
            <w:r w:rsidR="00A708FF" w:rsidRPr="00225BF6">
              <w:rPr>
                <w:rFonts w:ascii="Times New Roman" w:hAnsi="Times New Roman" w:cs="Times New Roman"/>
              </w:rPr>
              <w:t xml:space="preserve"> “Now with the Dexcom, I don’t have to do any moving, really. It just automatically sends it to my pump...” [</w:t>
            </w:r>
            <w:r w:rsidRPr="00225BF6">
              <w:rPr>
                <w:rFonts w:ascii="Times New Roman" w:hAnsi="Times New Roman" w:cs="Times New Roman"/>
              </w:rPr>
              <w:t>student reference</w:t>
            </w:r>
            <w:r w:rsidR="00A708FF" w:rsidRPr="00225BF6">
              <w:rPr>
                <w:rFonts w:ascii="Times New Roman" w:hAnsi="Times New Roman" w:cs="Times New Roman"/>
              </w:rPr>
              <w:t>]</w:t>
            </w:r>
          </w:p>
        </w:tc>
        <w:tc>
          <w:tcPr>
            <w:tcW w:w="2160" w:type="dxa"/>
          </w:tcPr>
          <w:p w14:paraId="657D8167"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Compatible and automatic communication</w:t>
            </w:r>
          </w:p>
          <w:p w14:paraId="1ADA39F7"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with multiple brands of pumps</w:t>
            </w:r>
          </w:p>
        </w:tc>
        <w:tc>
          <w:tcPr>
            <w:tcW w:w="3415" w:type="dxa"/>
          </w:tcPr>
          <w:p w14:paraId="40EE81A3"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 xml:space="preserve">Contains a Bluetooth device that can wirelessly communicate data between insulin pumps, the CGM itself and any </w:t>
            </w:r>
            <w:proofErr w:type="gramStart"/>
            <w:r w:rsidRPr="00225BF6">
              <w:rPr>
                <w:rFonts w:ascii="Times New Roman" w:hAnsi="Times New Roman" w:cs="Times New Roman"/>
              </w:rPr>
              <w:t>third party</w:t>
            </w:r>
            <w:proofErr w:type="gramEnd"/>
            <w:r w:rsidRPr="00225BF6">
              <w:rPr>
                <w:rFonts w:ascii="Times New Roman" w:hAnsi="Times New Roman" w:cs="Times New Roman"/>
              </w:rPr>
              <w:t xml:space="preserve"> tracking device</w:t>
            </w:r>
          </w:p>
        </w:tc>
      </w:tr>
      <w:tr w:rsidR="00A708FF" w:rsidRPr="00812B76" w14:paraId="33E698D6" w14:textId="77777777" w:rsidTr="003F2422">
        <w:tc>
          <w:tcPr>
            <w:tcW w:w="3775" w:type="dxa"/>
          </w:tcPr>
          <w:p w14:paraId="3A4F5AA1" w14:textId="59DACDE8" w:rsidR="00A708FF" w:rsidRPr="00225BF6" w:rsidRDefault="00225BF6" w:rsidP="00A3171B">
            <w:pPr>
              <w:rPr>
                <w:rFonts w:ascii="Times New Roman" w:hAnsi="Times New Roman" w:cs="Times New Roman"/>
              </w:rPr>
            </w:pPr>
            <w:r w:rsidRPr="00225BF6">
              <w:rPr>
                <w:rFonts w:ascii="Times New Roman" w:hAnsi="Times New Roman" w:cs="Times New Roman"/>
              </w:rPr>
              <w:t>[III]</w:t>
            </w:r>
            <w:r w:rsidR="00A708FF" w:rsidRPr="00225BF6">
              <w:rPr>
                <w:rFonts w:ascii="Times New Roman" w:hAnsi="Times New Roman" w:cs="Times New Roman"/>
              </w:rPr>
              <w:t xml:space="preserve"> “They really are designed to be, you know, the type of glucose sensor that you can self-insert. </w:t>
            </w:r>
            <w:proofErr w:type="gramStart"/>
            <w:r w:rsidR="00A708FF" w:rsidRPr="00225BF6">
              <w:rPr>
                <w:rFonts w:ascii="Times New Roman" w:hAnsi="Times New Roman" w:cs="Times New Roman"/>
              </w:rPr>
              <w:t>So</w:t>
            </w:r>
            <w:proofErr w:type="gramEnd"/>
            <w:r w:rsidR="00A708FF" w:rsidRPr="00225BF6">
              <w:rPr>
                <w:rFonts w:ascii="Times New Roman" w:hAnsi="Times New Roman" w:cs="Times New Roman"/>
              </w:rPr>
              <w:t xml:space="preserve"> I think that’s also something that’s very important to consider when they’re glucose sensors because we want people to</w:t>
            </w:r>
            <w:r w:rsidR="00A3171B">
              <w:rPr>
                <w:rFonts w:ascii="Times New Roman" w:hAnsi="Times New Roman" w:cs="Times New Roman"/>
              </w:rPr>
              <w:t xml:space="preserve"> </w:t>
            </w:r>
            <w:r w:rsidR="00A708FF" w:rsidRPr="00225BF6">
              <w:rPr>
                <w:rFonts w:ascii="Times New Roman" w:hAnsi="Times New Roman" w:cs="Times New Roman"/>
              </w:rPr>
              <w:t xml:space="preserve">use this on their own and not rely on healthcare providers to put it on for </w:t>
            </w:r>
            <w:proofErr w:type="gramStart"/>
            <w:r w:rsidR="00A708FF" w:rsidRPr="00225BF6">
              <w:rPr>
                <w:rFonts w:ascii="Times New Roman" w:hAnsi="Times New Roman" w:cs="Times New Roman"/>
              </w:rPr>
              <w:t>them.”</w:t>
            </w:r>
            <w:proofErr w:type="gramEnd"/>
            <w:r w:rsidR="00A708FF" w:rsidRPr="00225BF6">
              <w:rPr>
                <w:rFonts w:ascii="Times New Roman" w:hAnsi="Times New Roman" w:cs="Times New Roman"/>
              </w:rPr>
              <w:t xml:space="preserve"> [</w:t>
            </w:r>
            <w:r w:rsidRPr="00225BF6">
              <w:rPr>
                <w:rFonts w:ascii="Times New Roman" w:hAnsi="Times New Roman" w:cs="Times New Roman"/>
              </w:rPr>
              <w:t>student reference</w:t>
            </w:r>
            <w:r w:rsidR="00A708FF" w:rsidRPr="00225BF6">
              <w:rPr>
                <w:rFonts w:ascii="Times New Roman" w:hAnsi="Times New Roman" w:cs="Times New Roman"/>
              </w:rPr>
              <w:t>]</w:t>
            </w:r>
          </w:p>
        </w:tc>
        <w:tc>
          <w:tcPr>
            <w:tcW w:w="2160" w:type="dxa"/>
          </w:tcPr>
          <w:p w14:paraId="11549481"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Easy self-insertion process</w:t>
            </w:r>
          </w:p>
        </w:tc>
        <w:tc>
          <w:tcPr>
            <w:tcW w:w="3415" w:type="dxa"/>
          </w:tcPr>
          <w:p w14:paraId="74D1CD4F"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The ability to insert the device from one push of a button and the entire apparatus taking</w:t>
            </w:r>
          </w:p>
          <w:p w14:paraId="2FBE5599"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only one person to apply properly</w:t>
            </w:r>
          </w:p>
        </w:tc>
      </w:tr>
    </w:tbl>
    <w:p w14:paraId="308223CF" w14:textId="77777777" w:rsidR="00A708FF" w:rsidRPr="00812B76" w:rsidRDefault="00A708FF" w:rsidP="00A708FF">
      <w:pPr>
        <w:spacing w:line="480" w:lineRule="auto"/>
        <w:rPr>
          <w:rFonts w:ascii="Times New Roman" w:hAnsi="Times New Roman" w:cs="Times New Roman"/>
        </w:rPr>
      </w:pPr>
    </w:p>
    <w:p w14:paraId="0BA47C6B" w14:textId="77777777" w:rsidR="00A708FF" w:rsidRPr="00812B76" w:rsidRDefault="00A708FF" w:rsidP="00A708FF">
      <w:pPr>
        <w:spacing w:line="480" w:lineRule="auto"/>
        <w:rPr>
          <w:rFonts w:ascii="Times New Roman" w:hAnsi="Times New Roman" w:cs="Times New Roman"/>
        </w:rPr>
      </w:pPr>
      <w:r w:rsidRPr="00812B76">
        <w:rPr>
          <w:rFonts w:ascii="Times New Roman" w:hAnsi="Times New Roman" w:cs="Times New Roman"/>
        </w:rPr>
        <w:br w:type="page"/>
      </w:r>
    </w:p>
    <w:p w14:paraId="4045BB89" w14:textId="77777777" w:rsidR="00A708FF" w:rsidRPr="00051E70" w:rsidRDefault="00A708FF" w:rsidP="00A708FF">
      <w:pPr>
        <w:pStyle w:val="Heading3"/>
        <w:spacing w:line="480" w:lineRule="auto"/>
        <w:rPr>
          <w:rFonts w:ascii="Times New Roman" w:eastAsia="Calibri" w:hAnsi="Times New Roman" w:cs="Times New Roman"/>
          <w:i/>
          <w:iCs/>
          <w:color w:val="auto"/>
          <w:sz w:val="24"/>
          <w:szCs w:val="24"/>
        </w:rPr>
      </w:pPr>
      <w:r w:rsidRPr="00051E70">
        <w:rPr>
          <w:rFonts w:ascii="Times New Roman" w:eastAsia="Calibri" w:hAnsi="Times New Roman" w:cs="Times New Roman"/>
          <w:i/>
          <w:iCs/>
          <w:color w:val="auto"/>
          <w:sz w:val="24"/>
          <w:szCs w:val="24"/>
        </w:rPr>
        <w:lastRenderedPageBreak/>
        <w:t>Example Student Work 2</w:t>
      </w:r>
    </w:p>
    <w:tbl>
      <w:tblPr>
        <w:tblStyle w:val="TableGrid"/>
        <w:tblW w:w="0" w:type="auto"/>
        <w:tblLook w:val="04A0" w:firstRow="1" w:lastRow="0" w:firstColumn="1" w:lastColumn="0" w:noHBand="0" w:noVBand="1"/>
      </w:tblPr>
      <w:tblGrid>
        <w:gridCol w:w="2945"/>
        <w:gridCol w:w="2786"/>
        <w:gridCol w:w="3285"/>
      </w:tblGrid>
      <w:tr w:rsidR="00A708FF" w:rsidRPr="00812B76" w14:paraId="4F18D242" w14:textId="77777777" w:rsidTr="003F2422">
        <w:tc>
          <w:tcPr>
            <w:tcW w:w="3055" w:type="dxa"/>
          </w:tcPr>
          <w:p w14:paraId="4E38461E"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Source</w:t>
            </w:r>
          </w:p>
        </w:tc>
        <w:tc>
          <w:tcPr>
            <w:tcW w:w="2880" w:type="dxa"/>
          </w:tcPr>
          <w:p w14:paraId="5FE6D473"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Functional Requirement</w:t>
            </w:r>
          </w:p>
        </w:tc>
        <w:tc>
          <w:tcPr>
            <w:tcW w:w="3415" w:type="dxa"/>
          </w:tcPr>
          <w:p w14:paraId="35711AAB"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Design Requirement</w:t>
            </w:r>
          </w:p>
        </w:tc>
      </w:tr>
      <w:tr w:rsidR="00A708FF" w:rsidRPr="00812B76" w14:paraId="4943C80D" w14:textId="77777777" w:rsidTr="003F2422">
        <w:tc>
          <w:tcPr>
            <w:tcW w:w="3055" w:type="dxa"/>
          </w:tcPr>
          <w:p w14:paraId="06471A67" w14:textId="61CACB41" w:rsidR="00A708FF" w:rsidRPr="00225BF6" w:rsidRDefault="00A708FF" w:rsidP="00051E70">
            <w:pPr>
              <w:rPr>
                <w:rFonts w:ascii="Times New Roman" w:hAnsi="Times New Roman" w:cs="Times New Roman"/>
              </w:rPr>
            </w:pPr>
            <w:r w:rsidRPr="00225BF6">
              <w:rPr>
                <w:rFonts w:ascii="Times New Roman" w:hAnsi="Times New Roman" w:cs="Times New Roman"/>
              </w:rPr>
              <w:t xml:space="preserve">According to Dr </w:t>
            </w:r>
            <w:r w:rsidR="00225BF6" w:rsidRPr="00225BF6">
              <w:rPr>
                <w:rFonts w:ascii="Times New Roman" w:hAnsi="Times New Roman" w:cs="Times New Roman"/>
              </w:rPr>
              <w:t>[LLL]</w:t>
            </w:r>
            <w:r w:rsidRPr="00225BF6">
              <w:rPr>
                <w:rFonts w:ascii="Times New Roman" w:hAnsi="Times New Roman" w:cs="Times New Roman"/>
              </w:rPr>
              <w:t xml:space="preserve"> one of the challenges of working with stents is choosing the correct length to ensure the entire afflicted area is covered, “Challenging parts is choosing the appropriate length of the stent to make sure you’re covering the entire disease segment.” [</w:t>
            </w:r>
            <w:r w:rsidR="00225BF6" w:rsidRPr="00225BF6">
              <w:rPr>
                <w:rFonts w:ascii="Times New Roman" w:hAnsi="Times New Roman" w:cs="Times New Roman"/>
              </w:rPr>
              <w:t>student reference</w:t>
            </w:r>
            <w:r w:rsidRPr="00225BF6">
              <w:rPr>
                <w:rFonts w:ascii="Times New Roman" w:hAnsi="Times New Roman" w:cs="Times New Roman"/>
              </w:rPr>
              <w:t>]</w:t>
            </w:r>
          </w:p>
        </w:tc>
        <w:tc>
          <w:tcPr>
            <w:tcW w:w="2880" w:type="dxa"/>
          </w:tcPr>
          <w:p w14:paraId="70CC8E86"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 xml:space="preserve">The stent length must be adjustable whether autonomously or through laparoscopic adjustment </w:t>
            </w:r>
            <w:proofErr w:type="gramStart"/>
            <w:r w:rsidRPr="00225BF6">
              <w:rPr>
                <w:rFonts w:ascii="Times New Roman" w:hAnsi="Times New Roman" w:cs="Times New Roman"/>
              </w:rPr>
              <w:t>in order to</w:t>
            </w:r>
            <w:proofErr w:type="gramEnd"/>
            <w:r w:rsidRPr="00225BF6">
              <w:rPr>
                <w:rFonts w:ascii="Times New Roman" w:hAnsi="Times New Roman" w:cs="Times New Roman"/>
              </w:rPr>
              <w:t xml:space="preserve"> ensure the entire</w:t>
            </w:r>
          </w:p>
          <w:p w14:paraId="728491DA"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portion of afflicted blood vessel is covered.</w:t>
            </w:r>
          </w:p>
        </w:tc>
        <w:tc>
          <w:tcPr>
            <w:tcW w:w="3415" w:type="dxa"/>
          </w:tcPr>
          <w:p w14:paraId="62DC5D0B"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Stent length can vary from 8 mm to 70 mm in diameter, the stent should be adjustable for an</w:t>
            </w:r>
          </w:p>
          <w:p w14:paraId="3AEA4AC9"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additional 6 mm in length on each end of the stent.</w:t>
            </w:r>
          </w:p>
        </w:tc>
      </w:tr>
      <w:tr w:rsidR="00A708FF" w:rsidRPr="00812B76" w14:paraId="3A802ADA" w14:textId="77777777" w:rsidTr="003F2422">
        <w:tc>
          <w:tcPr>
            <w:tcW w:w="3055" w:type="dxa"/>
          </w:tcPr>
          <w:p w14:paraId="485E7C0E" w14:textId="3740712E" w:rsidR="00A708FF" w:rsidRPr="00225BF6" w:rsidRDefault="00A708FF" w:rsidP="00051E70">
            <w:pPr>
              <w:rPr>
                <w:rFonts w:ascii="Times New Roman" w:hAnsi="Times New Roman" w:cs="Times New Roman"/>
              </w:rPr>
            </w:pPr>
            <w:r w:rsidRPr="00225BF6">
              <w:rPr>
                <w:rFonts w:ascii="Times New Roman" w:hAnsi="Times New Roman" w:cs="Times New Roman"/>
              </w:rPr>
              <w:t xml:space="preserve">According to Dr. </w:t>
            </w:r>
            <w:r w:rsidR="00225BF6" w:rsidRPr="00225BF6">
              <w:rPr>
                <w:rFonts w:ascii="Times New Roman" w:hAnsi="Times New Roman" w:cs="Times New Roman"/>
              </w:rPr>
              <w:t>[MMM]</w:t>
            </w:r>
            <w:r w:rsidRPr="00225BF6">
              <w:rPr>
                <w:rFonts w:ascii="Times New Roman" w:hAnsi="Times New Roman" w:cs="Times New Roman"/>
              </w:rPr>
              <w:t>, “A key design challenge is developing stents that can be re-dilated 3–5 times their original diameter.” [</w:t>
            </w:r>
            <w:r w:rsidR="00225BF6" w:rsidRPr="00225BF6">
              <w:rPr>
                <w:rFonts w:ascii="Times New Roman" w:hAnsi="Times New Roman" w:cs="Times New Roman"/>
              </w:rPr>
              <w:t>student reference</w:t>
            </w:r>
            <w:r w:rsidRPr="00225BF6">
              <w:rPr>
                <w:rFonts w:ascii="Times New Roman" w:hAnsi="Times New Roman" w:cs="Times New Roman"/>
              </w:rPr>
              <w:t>]</w:t>
            </w:r>
          </w:p>
        </w:tc>
        <w:tc>
          <w:tcPr>
            <w:tcW w:w="2880" w:type="dxa"/>
          </w:tcPr>
          <w:p w14:paraId="6BC9FD0D"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The stent must minimize long-term complications and repeat procedures,</w:t>
            </w:r>
          </w:p>
          <w:p w14:paraId="3EFDBF01"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especially in pediatric patients and underserved populations.</w:t>
            </w:r>
          </w:p>
        </w:tc>
        <w:tc>
          <w:tcPr>
            <w:tcW w:w="3415" w:type="dxa"/>
          </w:tcPr>
          <w:p w14:paraId="279556C4"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 xml:space="preserve">Stent must be </w:t>
            </w:r>
            <w:proofErr w:type="spellStart"/>
            <w:r w:rsidRPr="00225BF6">
              <w:rPr>
                <w:rFonts w:ascii="Times New Roman" w:hAnsi="Times New Roman" w:cs="Times New Roman"/>
              </w:rPr>
              <w:t>redilatable</w:t>
            </w:r>
            <w:proofErr w:type="spellEnd"/>
            <w:r w:rsidRPr="00225BF6">
              <w:rPr>
                <w:rFonts w:ascii="Times New Roman" w:hAnsi="Times New Roman" w:cs="Times New Roman"/>
              </w:rPr>
              <w:t xml:space="preserve"> 3–5× within 2 mm–3 mm its original diameter to support and</w:t>
            </w:r>
          </w:p>
          <w:p w14:paraId="272E6908"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accommodate vessel growth and avoid repeated interventions.</w:t>
            </w:r>
          </w:p>
        </w:tc>
      </w:tr>
      <w:tr w:rsidR="00A708FF" w:rsidRPr="00812B76" w14:paraId="74A43B6F" w14:textId="77777777" w:rsidTr="003F2422">
        <w:tc>
          <w:tcPr>
            <w:tcW w:w="3055" w:type="dxa"/>
          </w:tcPr>
          <w:p w14:paraId="61F8C9F4" w14:textId="4032FB4B" w:rsidR="00A708FF" w:rsidRPr="00225BF6" w:rsidRDefault="00A708FF" w:rsidP="00051E70">
            <w:pPr>
              <w:rPr>
                <w:rFonts w:ascii="Times New Roman" w:hAnsi="Times New Roman" w:cs="Times New Roman"/>
              </w:rPr>
            </w:pPr>
            <w:r w:rsidRPr="00225BF6">
              <w:rPr>
                <w:rFonts w:ascii="Times New Roman" w:hAnsi="Times New Roman" w:cs="Times New Roman"/>
              </w:rPr>
              <w:t xml:space="preserve">According to Dr. </w:t>
            </w:r>
            <w:r w:rsidR="00225BF6" w:rsidRPr="00225BF6">
              <w:rPr>
                <w:rFonts w:ascii="Times New Roman" w:hAnsi="Times New Roman" w:cs="Times New Roman"/>
              </w:rPr>
              <w:t>[NNN]</w:t>
            </w:r>
            <w:r w:rsidRPr="00225BF6">
              <w:rPr>
                <w:rFonts w:ascii="Times New Roman" w:hAnsi="Times New Roman" w:cs="Times New Roman"/>
              </w:rPr>
              <w:t>, “The body acts aggressively against any foreign body... there is a fibrotic layer that happens inside the stent.” [</w:t>
            </w:r>
            <w:r w:rsidR="00225BF6" w:rsidRPr="00225BF6">
              <w:rPr>
                <w:rFonts w:ascii="Times New Roman" w:hAnsi="Times New Roman" w:cs="Times New Roman"/>
              </w:rPr>
              <w:t>student reference</w:t>
            </w:r>
            <w:r w:rsidRPr="00225BF6">
              <w:rPr>
                <w:rFonts w:ascii="Times New Roman" w:hAnsi="Times New Roman" w:cs="Times New Roman"/>
              </w:rPr>
              <w:t>]</w:t>
            </w:r>
          </w:p>
        </w:tc>
        <w:tc>
          <w:tcPr>
            <w:tcW w:w="2880" w:type="dxa"/>
          </w:tcPr>
          <w:p w14:paraId="206890E6"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The stent must avoid triggering immune or</w:t>
            </w:r>
          </w:p>
          <w:p w14:paraId="668B99AD"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cultural rejection due to material composition.</w:t>
            </w:r>
          </w:p>
        </w:tc>
        <w:tc>
          <w:tcPr>
            <w:tcW w:w="3415" w:type="dxa"/>
          </w:tcPr>
          <w:p w14:paraId="14935EB0"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The stent must exclude animal-derived components (e.g., bovine gelatin) and use only synthetic or plant-based polymers.</w:t>
            </w:r>
          </w:p>
        </w:tc>
      </w:tr>
      <w:tr w:rsidR="00A708FF" w:rsidRPr="00812B76" w14:paraId="09B052D1" w14:textId="77777777" w:rsidTr="003F2422">
        <w:tc>
          <w:tcPr>
            <w:tcW w:w="3055" w:type="dxa"/>
          </w:tcPr>
          <w:p w14:paraId="5B8905B0" w14:textId="11D59C03" w:rsidR="00A708FF" w:rsidRPr="00225BF6" w:rsidRDefault="00A708FF" w:rsidP="00051E70">
            <w:pPr>
              <w:rPr>
                <w:rFonts w:ascii="Times New Roman" w:hAnsi="Times New Roman" w:cs="Times New Roman"/>
              </w:rPr>
            </w:pPr>
            <w:r w:rsidRPr="00225BF6">
              <w:rPr>
                <w:rFonts w:ascii="Times New Roman" w:hAnsi="Times New Roman" w:cs="Times New Roman"/>
              </w:rPr>
              <w:t xml:space="preserve">According to Dr. </w:t>
            </w:r>
            <w:r w:rsidR="00225BF6" w:rsidRPr="00225BF6">
              <w:rPr>
                <w:rFonts w:ascii="Times New Roman" w:hAnsi="Times New Roman" w:cs="Times New Roman"/>
              </w:rPr>
              <w:t>[LLL]</w:t>
            </w:r>
            <w:r w:rsidRPr="00225BF6">
              <w:rPr>
                <w:rFonts w:ascii="Times New Roman" w:hAnsi="Times New Roman" w:cs="Times New Roman"/>
              </w:rPr>
              <w:t>, “You want a stent that is easily trackable... deliverable, so it can go to any vessel where you desire to deploy the stent.” [</w:t>
            </w:r>
            <w:r w:rsidR="00225BF6" w:rsidRPr="00225BF6">
              <w:rPr>
                <w:rFonts w:ascii="Times New Roman" w:hAnsi="Times New Roman" w:cs="Times New Roman"/>
              </w:rPr>
              <w:t>student reference</w:t>
            </w:r>
            <w:r w:rsidRPr="00225BF6">
              <w:rPr>
                <w:rFonts w:ascii="Times New Roman" w:hAnsi="Times New Roman" w:cs="Times New Roman"/>
              </w:rPr>
              <w:t>]</w:t>
            </w:r>
          </w:p>
        </w:tc>
        <w:tc>
          <w:tcPr>
            <w:tcW w:w="2880" w:type="dxa"/>
          </w:tcPr>
          <w:p w14:paraId="32AC0E39"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The stent delivery system must be optimized for trackability and deployment precision in a wide range of clinical settings</w:t>
            </w:r>
          </w:p>
        </w:tc>
        <w:tc>
          <w:tcPr>
            <w:tcW w:w="3415" w:type="dxa"/>
          </w:tcPr>
          <w:p w14:paraId="0DAA8005"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The stent shall be visible under low-resolution fluoroscopy and deliverable through ≤6 Fr</w:t>
            </w:r>
          </w:p>
          <w:p w14:paraId="60FDF517" w14:textId="77777777" w:rsidR="00A708FF" w:rsidRPr="00225BF6" w:rsidRDefault="00A708FF" w:rsidP="00051E70">
            <w:pPr>
              <w:rPr>
                <w:rFonts w:ascii="Times New Roman" w:hAnsi="Times New Roman" w:cs="Times New Roman"/>
              </w:rPr>
            </w:pPr>
            <w:r w:rsidRPr="00225BF6">
              <w:rPr>
                <w:rFonts w:ascii="Times New Roman" w:hAnsi="Times New Roman" w:cs="Times New Roman"/>
              </w:rPr>
              <w:t>catheters with guide extension compatibility.</w:t>
            </w:r>
          </w:p>
        </w:tc>
      </w:tr>
    </w:tbl>
    <w:p w14:paraId="4C65DF23" w14:textId="77777777" w:rsidR="00A708FF" w:rsidRPr="00812B76" w:rsidRDefault="00A708FF" w:rsidP="00A708FF">
      <w:pPr>
        <w:spacing w:line="480" w:lineRule="auto"/>
        <w:rPr>
          <w:rFonts w:ascii="Times New Roman" w:hAnsi="Times New Roman" w:cs="Times New Roman"/>
        </w:rPr>
      </w:pPr>
    </w:p>
    <w:p w14:paraId="7B2E18EE" w14:textId="77777777" w:rsidR="00A708FF" w:rsidRPr="00812B76" w:rsidRDefault="00A708FF" w:rsidP="00A708FF">
      <w:pPr>
        <w:spacing w:line="480" w:lineRule="auto"/>
        <w:rPr>
          <w:rFonts w:ascii="Times New Roman" w:hAnsi="Times New Roman" w:cs="Times New Roman"/>
        </w:rPr>
      </w:pPr>
      <w:r w:rsidRPr="00812B76">
        <w:rPr>
          <w:rFonts w:ascii="Times New Roman" w:hAnsi="Times New Roman" w:cs="Times New Roman"/>
        </w:rPr>
        <w:br w:type="page"/>
      </w:r>
    </w:p>
    <w:p w14:paraId="327F4CC9" w14:textId="77777777" w:rsidR="00A708FF" w:rsidRPr="00812B76" w:rsidRDefault="00A708FF" w:rsidP="00A708FF">
      <w:pPr>
        <w:pStyle w:val="Heading1"/>
        <w:spacing w:line="480" w:lineRule="auto"/>
        <w:rPr>
          <w:rFonts w:ascii="Times New Roman" w:eastAsia="Calibri" w:hAnsi="Times New Roman" w:cs="Times New Roman"/>
          <w:color w:val="auto"/>
          <w:sz w:val="24"/>
          <w:szCs w:val="24"/>
        </w:rPr>
      </w:pPr>
      <w:r w:rsidRPr="00812B76">
        <w:rPr>
          <w:rFonts w:ascii="Times New Roman" w:eastAsia="Calibri" w:hAnsi="Times New Roman" w:cs="Times New Roman"/>
          <w:b/>
          <w:color w:val="auto"/>
          <w:sz w:val="24"/>
          <w:szCs w:val="24"/>
        </w:rPr>
        <w:lastRenderedPageBreak/>
        <w:t>Appendix F</w:t>
      </w:r>
      <w:r w:rsidRPr="00812B76">
        <w:rPr>
          <w:rFonts w:ascii="Times New Roman" w:eastAsia="Calibri" w:hAnsi="Times New Roman" w:cs="Times New Roman"/>
          <w:color w:val="auto"/>
          <w:sz w:val="24"/>
          <w:szCs w:val="24"/>
        </w:rPr>
        <w:t>: Modified Empathy in Design Scale Item Ratings</w:t>
      </w:r>
    </w:p>
    <w:tbl>
      <w:tblPr>
        <w:tblStyle w:val="TableGrid"/>
        <w:tblW w:w="9360" w:type="dxa"/>
        <w:tblLook w:val="04A0" w:firstRow="1" w:lastRow="0" w:firstColumn="1" w:lastColumn="0" w:noHBand="0" w:noVBand="1"/>
      </w:tblPr>
      <w:tblGrid>
        <w:gridCol w:w="5832"/>
        <w:gridCol w:w="1224"/>
        <w:gridCol w:w="1224"/>
        <w:gridCol w:w="1080"/>
      </w:tblGrid>
      <w:tr w:rsidR="00A708FF" w:rsidRPr="00812B76" w14:paraId="5547AB13" w14:textId="77777777" w:rsidTr="003F2422">
        <w:tc>
          <w:tcPr>
            <w:tcW w:w="0" w:type="auto"/>
            <w:vAlign w:val="center"/>
          </w:tcPr>
          <w:p w14:paraId="58B18B44" w14:textId="77777777" w:rsidR="00A708FF" w:rsidRPr="00225BF6" w:rsidRDefault="00A708FF" w:rsidP="00225BF6">
            <w:pPr>
              <w:rPr>
                <w:rFonts w:ascii="Times New Roman" w:hAnsi="Times New Roman" w:cs="Times New Roman"/>
              </w:rPr>
            </w:pPr>
          </w:p>
        </w:tc>
        <w:tc>
          <w:tcPr>
            <w:tcW w:w="1224" w:type="dxa"/>
            <w:vAlign w:val="center"/>
          </w:tcPr>
          <w:p w14:paraId="2E389E26"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b/>
                <w:bCs/>
                <w:color w:val="auto"/>
                <w:sz w:val="22"/>
                <w:szCs w:val="22"/>
              </w:rPr>
              <w:t>Pre</w:t>
            </w:r>
          </w:p>
        </w:tc>
        <w:tc>
          <w:tcPr>
            <w:tcW w:w="1224" w:type="dxa"/>
            <w:vAlign w:val="center"/>
          </w:tcPr>
          <w:p w14:paraId="4D17E79A"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b/>
                <w:bCs/>
                <w:color w:val="auto"/>
                <w:sz w:val="22"/>
                <w:szCs w:val="22"/>
              </w:rPr>
              <w:t>Post</w:t>
            </w:r>
          </w:p>
        </w:tc>
        <w:tc>
          <w:tcPr>
            <w:tcW w:w="1080" w:type="dxa"/>
            <w:vAlign w:val="center"/>
          </w:tcPr>
          <w:p w14:paraId="291CE9F2"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b/>
                <w:bCs/>
              </w:rPr>
              <w:t>Change</w:t>
            </w:r>
          </w:p>
        </w:tc>
      </w:tr>
      <w:tr w:rsidR="00A708FF" w:rsidRPr="00812B76" w14:paraId="05C46740" w14:textId="77777777" w:rsidTr="003F2422">
        <w:tc>
          <w:tcPr>
            <w:tcW w:w="0" w:type="auto"/>
            <w:shd w:val="clear" w:color="auto" w:fill="D9D9D9" w:themeFill="background1" w:themeFillShade="D9"/>
            <w:vAlign w:val="center"/>
          </w:tcPr>
          <w:p w14:paraId="397AE0A7"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b/>
                <w:bCs/>
              </w:rPr>
              <w:t>Emotional interest and Perspective taking</w:t>
            </w:r>
          </w:p>
        </w:tc>
        <w:tc>
          <w:tcPr>
            <w:tcW w:w="1224" w:type="dxa"/>
            <w:shd w:val="clear" w:color="auto" w:fill="D9D9D9" w:themeFill="background1" w:themeFillShade="D9"/>
            <w:vAlign w:val="center"/>
          </w:tcPr>
          <w:p w14:paraId="3A093DF6" w14:textId="77777777" w:rsidR="00A708FF" w:rsidRPr="00225BF6" w:rsidRDefault="00A708FF" w:rsidP="00225BF6">
            <w:pPr>
              <w:pStyle w:val="Default"/>
              <w:rPr>
                <w:rFonts w:ascii="Times New Roman" w:hAnsi="Times New Roman" w:cs="Times New Roman"/>
                <w:color w:val="auto"/>
                <w:sz w:val="22"/>
                <w:szCs w:val="22"/>
              </w:rPr>
            </w:pPr>
            <w:r w:rsidRPr="00225BF6">
              <w:rPr>
                <w:rFonts w:ascii="Times New Roman" w:hAnsi="Times New Roman" w:cs="Times New Roman"/>
                <w:color w:val="auto"/>
                <w:sz w:val="22"/>
                <w:szCs w:val="22"/>
              </w:rPr>
              <w:t>5.22 (0.88)</w:t>
            </w:r>
          </w:p>
        </w:tc>
        <w:tc>
          <w:tcPr>
            <w:tcW w:w="1224" w:type="dxa"/>
            <w:shd w:val="clear" w:color="auto" w:fill="D9D9D9" w:themeFill="background1" w:themeFillShade="D9"/>
            <w:vAlign w:val="center"/>
          </w:tcPr>
          <w:p w14:paraId="0F9AD14C" w14:textId="77777777" w:rsidR="00A708FF" w:rsidRPr="00225BF6" w:rsidRDefault="00A708FF" w:rsidP="00225BF6">
            <w:pPr>
              <w:pStyle w:val="Default"/>
              <w:rPr>
                <w:rFonts w:ascii="Times New Roman" w:hAnsi="Times New Roman" w:cs="Times New Roman"/>
                <w:color w:val="auto"/>
                <w:sz w:val="22"/>
                <w:szCs w:val="22"/>
              </w:rPr>
            </w:pPr>
            <w:r w:rsidRPr="00225BF6">
              <w:rPr>
                <w:rFonts w:ascii="Times New Roman" w:hAnsi="Times New Roman" w:cs="Times New Roman"/>
                <w:color w:val="auto"/>
                <w:sz w:val="22"/>
                <w:szCs w:val="22"/>
              </w:rPr>
              <w:t>5.79 (0.72)</w:t>
            </w:r>
          </w:p>
        </w:tc>
        <w:tc>
          <w:tcPr>
            <w:tcW w:w="1080" w:type="dxa"/>
            <w:shd w:val="clear" w:color="auto" w:fill="D9D9D9" w:themeFill="background1" w:themeFillShade="D9"/>
            <w:vAlign w:val="center"/>
          </w:tcPr>
          <w:p w14:paraId="415C1CA9"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0.57***</w:t>
            </w:r>
          </w:p>
        </w:tc>
      </w:tr>
      <w:tr w:rsidR="00A708FF" w:rsidRPr="00812B76" w14:paraId="2B25810F" w14:textId="77777777" w:rsidTr="003F2422">
        <w:tc>
          <w:tcPr>
            <w:tcW w:w="0" w:type="auto"/>
          </w:tcPr>
          <w:p w14:paraId="5AB9AC49"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 xml:space="preserve">I am interested </w:t>
            </w:r>
            <w:proofErr w:type="gramStart"/>
            <w:r w:rsidRPr="00225BF6">
              <w:rPr>
                <w:rFonts w:ascii="Times New Roman" w:hAnsi="Times New Roman" w:cs="Times New Roman"/>
              </w:rPr>
              <w:t>to learn</w:t>
            </w:r>
            <w:proofErr w:type="gramEnd"/>
            <w:r w:rsidRPr="00225BF6">
              <w:rPr>
                <w:rFonts w:ascii="Times New Roman" w:hAnsi="Times New Roman" w:cs="Times New Roman"/>
              </w:rPr>
              <w:t xml:space="preserve"> about users’ experiences and needs. </w:t>
            </w:r>
          </w:p>
        </w:tc>
        <w:tc>
          <w:tcPr>
            <w:tcW w:w="1224" w:type="dxa"/>
            <w:vAlign w:val="center"/>
          </w:tcPr>
          <w:p w14:paraId="2013428A"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5.06 (0.95)</w:t>
            </w:r>
          </w:p>
        </w:tc>
        <w:tc>
          <w:tcPr>
            <w:tcW w:w="1224" w:type="dxa"/>
            <w:vAlign w:val="center"/>
          </w:tcPr>
          <w:p w14:paraId="1DEC6FB1"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5.79 (0.81)</w:t>
            </w:r>
          </w:p>
        </w:tc>
        <w:tc>
          <w:tcPr>
            <w:tcW w:w="1080" w:type="dxa"/>
            <w:vAlign w:val="center"/>
          </w:tcPr>
          <w:p w14:paraId="12859EB0"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rPr>
              <w:t>0.73***</w:t>
            </w:r>
          </w:p>
        </w:tc>
      </w:tr>
      <w:tr w:rsidR="00A708FF" w:rsidRPr="00812B76" w14:paraId="1D079C57" w14:textId="77777777" w:rsidTr="003F2422">
        <w:tc>
          <w:tcPr>
            <w:tcW w:w="0" w:type="auto"/>
          </w:tcPr>
          <w:p w14:paraId="58D4DBFD"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 xml:space="preserve">I am curious about users’ experiences and needs. </w:t>
            </w:r>
          </w:p>
        </w:tc>
        <w:tc>
          <w:tcPr>
            <w:tcW w:w="1224" w:type="dxa"/>
            <w:vAlign w:val="center"/>
          </w:tcPr>
          <w:p w14:paraId="790853F2"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5.24 (0.96)</w:t>
            </w:r>
          </w:p>
        </w:tc>
        <w:tc>
          <w:tcPr>
            <w:tcW w:w="1224" w:type="dxa"/>
            <w:vAlign w:val="center"/>
          </w:tcPr>
          <w:p w14:paraId="4F895F5A"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5.68 (0.91)</w:t>
            </w:r>
          </w:p>
        </w:tc>
        <w:tc>
          <w:tcPr>
            <w:tcW w:w="1080" w:type="dxa"/>
            <w:vAlign w:val="center"/>
          </w:tcPr>
          <w:p w14:paraId="641BE406"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rPr>
              <w:t>0.44*</w:t>
            </w:r>
          </w:p>
        </w:tc>
      </w:tr>
      <w:tr w:rsidR="00A708FF" w:rsidRPr="00812B76" w14:paraId="12D0AC67" w14:textId="77777777" w:rsidTr="003F2422">
        <w:tc>
          <w:tcPr>
            <w:tcW w:w="0" w:type="auto"/>
          </w:tcPr>
          <w:p w14:paraId="48056722"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 xml:space="preserve">I want to learn about users’ experiences and opinions about medical services. </w:t>
            </w:r>
          </w:p>
        </w:tc>
        <w:tc>
          <w:tcPr>
            <w:tcW w:w="1224" w:type="dxa"/>
            <w:vAlign w:val="center"/>
          </w:tcPr>
          <w:p w14:paraId="12525FAB"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5.15 (0.89)</w:t>
            </w:r>
          </w:p>
        </w:tc>
        <w:tc>
          <w:tcPr>
            <w:tcW w:w="1224" w:type="dxa"/>
            <w:vAlign w:val="center"/>
          </w:tcPr>
          <w:p w14:paraId="7D2CCE34"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5.65 (0.98)</w:t>
            </w:r>
          </w:p>
        </w:tc>
        <w:tc>
          <w:tcPr>
            <w:tcW w:w="1080" w:type="dxa"/>
            <w:vAlign w:val="center"/>
          </w:tcPr>
          <w:p w14:paraId="3AEF8BBD"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rPr>
              <w:t>0.50**</w:t>
            </w:r>
          </w:p>
        </w:tc>
      </w:tr>
      <w:tr w:rsidR="00A708FF" w:rsidRPr="00812B76" w14:paraId="7C47DD61" w14:textId="77777777" w:rsidTr="003F2422">
        <w:tc>
          <w:tcPr>
            <w:tcW w:w="0" w:type="auto"/>
          </w:tcPr>
          <w:p w14:paraId="6A729D9E"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 xml:space="preserve">As a Biomedical Engineering student, I try to find out what the users’ needs are. </w:t>
            </w:r>
          </w:p>
        </w:tc>
        <w:tc>
          <w:tcPr>
            <w:tcW w:w="1224" w:type="dxa"/>
            <w:vAlign w:val="center"/>
          </w:tcPr>
          <w:p w14:paraId="4A15AB10"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5.12 (1.01)</w:t>
            </w:r>
          </w:p>
        </w:tc>
        <w:tc>
          <w:tcPr>
            <w:tcW w:w="1224" w:type="dxa"/>
            <w:vAlign w:val="center"/>
          </w:tcPr>
          <w:p w14:paraId="3C505789"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5.91 (0.87)</w:t>
            </w:r>
          </w:p>
        </w:tc>
        <w:tc>
          <w:tcPr>
            <w:tcW w:w="1080" w:type="dxa"/>
            <w:vAlign w:val="center"/>
          </w:tcPr>
          <w:p w14:paraId="713AEAA0"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rPr>
              <w:t>0.79***</w:t>
            </w:r>
          </w:p>
        </w:tc>
      </w:tr>
      <w:tr w:rsidR="00A708FF" w:rsidRPr="00812B76" w14:paraId="5040B764" w14:textId="77777777" w:rsidTr="003F2422">
        <w:tc>
          <w:tcPr>
            <w:tcW w:w="0" w:type="auto"/>
          </w:tcPr>
          <w:p w14:paraId="6C04C9BF"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 xml:space="preserve">As a Biomedical Engineering student, I take action to view things from the user’s perspective. </w:t>
            </w:r>
          </w:p>
        </w:tc>
        <w:tc>
          <w:tcPr>
            <w:tcW w:w="1224" w:type="dxa"/>
            <w:vAlign w:val="center"/>
          </w:tcPr>
          <w:p w14:paraId="0EBC99CD"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5.26 (1.11)</w:t>
            </w:r>
          </w:p>
        </w:tc>
        <w:tc>
          <w:tcPr>
            <w:tcW w:w="1224" w:type="dxa"/>
            <w:vAlign w:val="center"/>
          </w:tcPr>
          <w:p w14:paraId="74651939"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5.82 (0.80)</w:t>
            </w:r>
          </w:p>
        </w:tc>
        <w:tc>
          <w:tcPr>
            <w:tcW w:w="1080" w:type="dxa"/>
            <w:vAlign w:val="center"/>
          </w:tcPr>
          <w:p w14:paraId="6585920C"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rPr>
              <w:t>0.56*</w:t>
            </w:r>
          </w:p>
        </w:tc>
      </w:tr>
      <w:tr w:rsidR="00A708FF" w:rsidRPr="00812B76" w14:paraId="06A79F3E" w14:textId="77777777" w:rsidTr="003F2422">
        <w:tc>
          <w:tcPr>
            <w:tcW w:w="0" w:type="auto"/>
          </w:tcPr>
          <w:p w14:paraId="5DC859C8"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 xml:space="preserve">As a Biomedical Engineering student, I actively listen to users’ experiences to better understand their perspectives. </w:t>
            </w:r>
          </w:p>
        </w:tc>
        <w:tc>
          <w:tcPr>
            <w:tcW w:w="1224" w:type="dxa"/>
            <w:vAlign w:val="center"/>
          </w:tcPr>
          <w:p w14:paraId="6A29416B"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5.47 (1.08)</w:t>
            </w:r>
          </w:p>
        </w:tc>
        <w:tc>
          <w:tcPr>
            <w:tcW w:w="1224" w:type="dxa"/>
            <w:vAlign w:val="center"/>
          </w:tcPr>
          <w:p w14:paraId="4BBF9810"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5.91 (0.83)</w:t>
            </w:r>
          </w:p>
        </w:tc>
        <w:tc>
          <w:tcPr>
            <w:tcW w:w="1080" w:type="dxa"/>
            <w:vAlign w:val="center"/>
          </w:tcPr>
          <w:p w14:paraId="103970C3"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rPr>
              <w:t>0.44*</w:t>
            </w:r>
          </w:p>
        </w:tc>
      </w:tr>
      <w:tr w:rsidR="00A708FF" w:rsidRPr="00812B76" w14:paraId="74F55957" w14:textId="77777777" w:rsidTr="003F2422">
        <w:tc>
          <w:tcPr>
            <w:tcW w:w="0" w:type="auto"/>
            <w:shd w:val="clear" w:color="auto" w:fill="D9D9D9" w:themeFill="background1" w:themeFillShade="D9"/>
          </w:tcPr>
          <w:p w14:paraId="6794BC0D"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b/>
                <w:bCs/>
              </w:rPr>
              <w:t xml:space="preserve">Personal Experience </w:t>
            </w:r>
          </w:p>
        </w:tc>
        <w:tc>
          <w:tcPr>
            <w:tcW w:w="1224" w:type="dxa"/>
            <w:shd w:val="clear" w:color="auto" w:fill="D9D9D9" w:themeFill="background1" w:themeFillShade="D9"/>
            <w:vAlign w:val="center"/>
          </w:tcPr>
          <w:p w14:paraId="4FFF3735" w14:textId="77777777" w:rsidR="00A708FF" w:rsidRPr="00225BF6" w:rsidRDefault="00A708FF" w:rsidP="00225BF6">
            <w:pPr>
              <w:pStyle w:val="Default"/>
              <w:rPr>
                <w:rFonts w:ascii="Times New Roman" w:hAnsi="Times New Roman" w:cs="Times New Roman"/>
                <w:color w:val="auto"/>
                <w:sz w:val="22"/>
                <w:szCs w:val="22"/>
              </w:rPr>
            </w:pPr>
            <w:r w:rsidRPr="00225BF6">
              <w:rPr>
                <w:rFonts w:ascii="Times New Roman" w:hAnsi="Times New Roman" w:cs="Times New Roman"/>
                <w:color w:val="auto"/>
                <w:sz w:val="22"/>
                <w:szCs w:val="22"/>
              </w:rPr>
              <w:t>4.47 (1.40)</w:t>
            </w:r>
          </w:p>
        </w:tc>
        <w:tc>
          <w:tcPr>
            <w:tcW w:w="1224" w:type="dxa"/>
            <w:shd w:val="clear" w:color="auto" w:fill="D9D9D9" w:themeFill="background1" w:themeFillShade="D9"/>
            <w:vAlign w:val="center"/>
          </w:tcPr>
          <w:p w14:paraId="0CF5C918" w14:textId="77777777" w:rsidR="00A708FF" w:rsidRPr="00225BF6" w:rsidRDefault="00A708FF" w:rsidP="00225BF6">
            <w:pPr>
              <w:pStyle w:val="Default"/>
              <w:rPr>
                <w:rFonts w:ascii="Times New Roman" w:hAnsi="Times New Roman" w:cs="Times New Roman"/>
                <w:color w:val="auto"/>
                <w:sz w:val="22"/>
                <w:szCs w:val="22"/>
              </w:rPr>
            </w:pPr>
            <w:r w:rsidRPr="00225BF6">
              <w:rPr>
                <w:rFonts w:ascii="Times New Roman" w:hAnsi="Times New Roman" w:cs="Times New Roman"/>
                <w:color w:val="auto"/>
                <w:sz w:val="22"/>
                <w:szCs w:val="22"/>
              </w:rPr>
              <w:t>4.76 (1.29)</w:t>
            </w:r>
          </w:p>
        </w:tc>
        <w:tc>
          <w:tcPr>
            <w:tcW w:w="1080" w:type="dxa"/>
            <w:shd w:val="clear" w:color="auto" w:fill="D9D9D9" w:themeFill="background1" w:themeFillShade="D9"/>
            <w:vAlign w:val="center"/>
          </w:tcPr>
          <w:p w14:paraId="4C305338"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0.29</w:t>
            </w:r>
          </w:p>
        </w:tc>
      </w:tr>
      <w:tr w:rsidR="00A708FF" w:rsidRPr="00812B76" w14:paraId="60ADDA4C" w14:textId="77777777" w:rsidTr="003F2422">
        <w:tc>
          <w:tcPr>
            <w:tcW w:w="0" w:type="auto"/>
          </w:tcPr>
          <w:p w14:paraId="0371622F"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 xml:space="preserve">The experiences and feelings of users resonate with my own. </w:t>
            </w:r>
          </w:p>
        </w:tc>
        <w:tc>
          <w:tcPr>
            <w:tcW w:w="1224" w:type="dxa"/>
            <w:vAlign w:val="center"/>
          </w:tcPr>
          <w:p w14:paraId="2FD0570D"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4.58 (1.42)</w:t>
            </w:r>
          </w:p>
        </w:tc>
        <w:tc>
          <w:tcPr>
            <w:tcW w:w="1224" w:type="dxa"/>
            <w:vAlign w:val="center"/>
          </w:tcPr>
          <w:p w14:paraId="66A86D7B"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5.06 (1.17)</w:t>
            </w:r>
          </w:p>
        </w:tc>
        <w:tc>
          <w:tcPr>
            <w:tcW w:w="1080" w:type="dxa"/>
            <w:vAlign w:val="center"/>
          </w:tcPr>
          <w:p w14:paraId="667CE6C4"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rPr>
              <w:t>0.48*</w:t>
            </w:r>
          </w:p>
        </w:tc>
      </w:tr>
      <w:tr w:rsidR="00A708FF" w:rsidRPr="00812B76" w14:paraId="3F8F5904" w14:textId="77777777" w:rsidTr="003F2422">
        <w:tc>
          <w:tcPr>
            <w:tcW w:w="0" w:type="auto"/>
          </w:tcPr>
          <w:p w14:paraId="089C816F"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 xml:space="preserve">I understand the users’ experiences because I know how it feels. </w:t>
            </w:r>
          </w:p>
        </w:tc>
        <w:tc>
          <w:tcPr>
            <w:tcW w:w="1224" w:type="dxa"/>
            <w:vAlign w:val="center"/>
          </w:tcPr>
          <w:p w14:paraId="771E4168"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4.36 (1.50)</w:t>
            </w:r>
          </w:p>
        </w:tc>
        <w:tc>
          <w:tcPr>
            <w:tcW w:w="1224" w:type="dxa"/>
            <w:vAlign w:val="center"/>
          </w:tcPr>
          <w:p w14:paraId="5EC03AED" w14:textId="77777777" w:rsidR="00A708FF" w:rsidRPr="00225BF6" w:rsidRDefault="00A708FF" w:rsidP="00225BF6">
            <w:pPr>
              <w:pStyle w:val="Default"/>
              <w:rPr>
                <w:rFonts w:ascii="Times New Roman" w:hAnsi="Times New Roman" w:cs="Times New Roman"/>
                <w:b/>
                <w:bCs/>
                <w:color w:val="auto"/>
                <w:sz w:val="22"/>
                <w:szCs w:val="22"/>
              </w:rPr>
            </w:pPr>
            <w:r w:rsidRPr="00225BF6">
              <w:rPr>
                <w:rFonts w:ascii="Times New Roman" w:hAnsi="Times New Roman" w:cs="Times New Roman"/>
                <w:color w:val="auto"/>
                <w:sz w:val="22"/>
                <w:szCs w:val="22"/>
              </w:rPr>
              <w:t>4.45 (1.54)</w:t>
            </w:r>
          </w:p>
        </w:tc>
        <w:tc>
          <w:tcPr>
            <w:tcW w:w="1080" w:type="dxa"/>
            <w:vAlign w:val="center"/>
          </w:tcPr>
          <w:p w14:paraId="0FA17197"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rPr>
              <w:t>0.09</w:t>
            </w:r>
          </w:p>
        </w:tc>
      </w:tr>
      <w:tr w:rsidR="00A708FF" w:rsidRPr="00812B76" w14:paraId="358F4DDD" w14:textId="77777777" w:rsidTr="003F2422">
        <w:tc>
          <w:tcPr>
            <w:tcW w:w="0" w:type="auto"/>
            <w:shd w:val="clear" w:color="auto" w:fill="D9D9D9" w:themeFill="background1" w:themeFillShade="D9"/>
            <w:vAlign w:val="center"/>
          </w:tcPr>
          <w:p w14:paraId="7956B9E7" w14:textId="77777777" w:rsidR="00A708FF" w:rsidRPr="00225BF6" w:rsidRDefault="00A708FF" w:rsidP="00225BF6">
            <w:pPr>
              <w:rPr>
                <w:rFonts w:ascii="Times New Roman" w:hAnsi="Times New Roman" w:cs="Times New Roman"/>
                <w:b/>
                <w:bCs/>
              </w:rPr>
            </w:pPr>
            <w:r w:rsidRPr="00225BF6">
              <w:rPr>
                <w:rFonts w:ascii="Times New Roman" w:hAnsi="Times New Roman" w:cs="Times New Roman"/>
                <w:b/>
                <w:bCs/>
              </w:rPr>
              <w:t>Self-Awareness</w:t>
            </w:r>
          </w:p>
        </w:tc>
        <w:tc>
          <w:tcPr>
            <w:tcW w:w="1224" w:type="dxa"/>
            <w:shd w:val="clear" w:color="auto" w:fill="D9D9D9" w:themeFill="background1" w:themeFillShade="D9"/>
            <w:vAlign w:val="center"/>
          </w:tcPr>
          <w:p w14:paraId="0F26CFC0" w14:textId="77777777" w:rsidR="00A708FF" w:rsidRPr="00225BF6" w:rsidRDefault="00A708FF" w:rsidP="00225BF6">
            <w:pPr>
              <w:pStyle w:val="Default"/>
              <w:rPr>
                <w:rFonts w:ascii="Times New Roman" w:hAnsi="Times New Roman" w:cs="Times New Roman"/>
                <w:color w:val="auto"/>
                <w:sz w:val="22"/>
                <w:szCs w:val="22"/>
              </w:rPr>
            </w:pPr>
            <w:r w:rsidRPr="00225BF6">
              <w:rPr>
                <w:rFonts w:ascii="Times New Roman" w:hAnsi="Times New Roman" w:cs="Times New Roman"/>
                <w:color w:val="auto"/>
                <w:sz w:val="22"/>
                <w:szCs w:val="22"/>
              </w:rPr>
              <w:t>5.36 (1.08)</w:t>
            </w:r>
          </w:p>
        </w:tc>
        <w:tc>
          <w:tcPr>
            <w:tcW w:w="1224" w:type="dxa"/>
            <w:shd w:val="clear" w:color="auto" w:fill="D9D9D9" w:themeFill="background1" w:themeFillShade="D9"/>
            <w:vAlign w:val="center"/>
          </w:tcPr>
          <w:p w14:paraId="5EFCC3E7" w14:textId="77777777" w:rsidR="00A708FF" w:rsidRPr="00225BF6" w:rsidRDefault="00A708FF" w:rsidP="00225BF6">
            <w:pPr>
              <w:pStyle w:val="Default"/>
              <w:rPr>
                <w:rFonts w:ascii="Times New Roman" w:hAnsi="Times New Roman" w:cs="Times New Roman"/>
                <w:color w:val="auto"/>
                <w:sz w:val="22"/>
                <w:szCs w:val="22"/>
              </w:rPr>
            </w:pPr>
            <w:r w:rsidRPr="00225BF6">
              <w:rPr>
                <w:rFonts w:ascii="Times New Roman" w:hAnsi="Times New Roman" w:cs="Times New Roman"/>
                <w:color w:val="auto"/>
                <w:sz w:val="22"/>
                <w:szCs w:val="22"/>
              </w:rPr>
              <w:t>6.10 (0.65)</w:t>
            </w:r>
          </w:p>
        </w:tc>
        <w:tc>
          <w:tcPr>
            <w:tcW w:w="1080" w:type="dxa"/>
            <w:shd w:val="clear" w:color="auto" w:fill="D9D9D9" w:themeFill="background1" w:themeFillShade="D9"/>
            <w:vAlign w:val="center"/>
          </w:tcPr>
          <w:p w14:paraId="21F455E1"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0.74***</w:t>
            </w:r>
          </w:p>
        </w:tc>
      </w:tr>
      <w:tr w:rsidR="00A708FF" w:rsidRPr="00812B76" w14:paraId="2C29A7DE" w14:textId="77777777" w:rsidTr="003F2422">
        <w:tc>
          <w:tcPr>
            <w:tcW w:w="0" w:type="auto"/>
            <w:vAlign w:val="center"/>
          </w:tcPr>
          <w:p w14:paraId="55AAE8CE"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I am aware that my experiences as a Biomedical Engineer are different from the ones of users.</w:t>
            </w:r>
          </w:p>
        </w:tc>
        <w:tc>
          <w:tcPr>
            <w:tcW w:w="1224" w:type="dxa"/>
            <w:vAlign w:val="center"/>
          </w:tcPr>
          <w:p w14:paraId="18B218A8"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5.24 (1.30)</w:t>
            </w:r>
          </w:p>
        </w:tc>
        <w:tc>
          <w:tcPr>
            <w:tcW w:w="1224" w:type="dxa"/>
            <w:vAlign w:val="center"/>
          </w:tcPr>
          <w:p w14:paraId="03689524"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5.94 (0.89)</w:t>
            </w:r>
          </w:p>
        </w:tc>
        <w:tc>
          <w:tcPr>
            <w:tcW w:w="1080" w:type="dxa"/>
            <w:vAlign w:val="center"/>
          </w:tcPr>
          <w:p w14:paraId="5E2E2AB7"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0.70**</w:t>
            </w:r>
          </w:p>
        </w:tc>
      </w:tr>
      <w:tr w:rsidR="00A708FF" w:rsidRPr="00812B76" w14:paraId="49D36888" w14:textId="77777777" w:rsidTr="003F2422">
        <w:tc>
          <w:tcPr>
            <w:tcW w:w="0" w:type="auto"/>
            <w:vAlign w:val="center"/>
          </w:tcPr>
          <w:p w14:paraId="5519AD04"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 xml:space="preserve">I realize that there are similarities and differences between my experiences and </w:t>
            </w:r>
            <w:proofErr w:type="gramStart"/>
            <w:r w:rsidRPr="00225BF6">
              <w:rPr>
                <w:rFonts w:ascii="Times New Roman" w:hAnsi="Times New Roman" w:cs="Times New Roman"/>
              </w:rPr>
              <w:t>the ones</w:t>
            </w:r>
            <w:proofErr w:type="gramEnd"/>
            <w:r w:rsidRPr="00225BF6">
              <w:rPr>
                <w:rFonts w:ascii="Times New Roman" w:hAnsi="Times New Roman" w:cs="Times New Roman"/>
              </w:rPr>
              <w:t xml:space="preserve"> of users.</w:t>
            </w:r>
          </w:p>
        </w:tc>
        <w:tc>
          <w:tcPr>
            <w:tcW w:w="1224" w:type="dxa"/>
            <w:vAlign w:val="center"/>
          </w:tcPr>
          <w:p w14:paraId="550F433A"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5.45 (1.09)</w:t>
            </w:r>
          </w:p>
        </w:tc>
        <w:tc>
          <w:tcPr>
            <w:tcW w:w="1224" w:type="dxa"/>
            <w:vAlign w:val="center"/>
          </w:tcPr>
          <w:p w14:paraId="4592DA91"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6.15 (0.83)</w:t>
            </w:r>
          </w:p>
        </w:tc>
        <w:tc>
          <w:tcPr>
            <w:tcW w:w="1080" w:type="dxa"/>
            <w:vAlign w:val="center"/>
          </w:tcPr>
          <w:p w14:paraId="2DD7C5FE"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0.70***</w:t>
            </w:r>
          </w:p>
        </w:tc>
      </w:tr>
      <w:tr w:rsidR="00A708FF" w:rsidRPr="00812B76" w14:paraId="6C336A0D" w14:textId="77777777" w:rsidTr="003F2422">
        <w:tc>
          <w:tcPr>
            <w:tcW w:w="0" w:type="auto"/>
            <w:vAlign w:val="center"/>
          </w:tcPr>
          <w:p w14:paraId="4E5DF947"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I understand why users perceive things differently than I do as a Biomedical Engineer.</w:t>
            </w:r>
          </w:p>
        </w:tc>
        <w:tc>
          <w:tcPr>
            <w:tcW w:w="1224" w:type="dxa"/>
            <w:vAlign w:val="center"/>
          </w:tcPr>
          <w:p w14:paraId="06310AC3"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5.39 (1.17)</w:t>
            </w:r>
          </w:p>
        </w:tc>
        <w:tc>
          <w:tcPr>
            <w:tcW w:w="1224" w:type="dxa"/>
            <w:vAlign w:val="center"/>
          </w:tcPr>
          <w:p w14:paraId="227698E2"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6.21 (0.74)</w:t>
            </w:r>
          </w:p>
        </w:tc>
        <w:tc>
          <w:tcPr>
            <w:tcW w:w="1080" w:type="dxa"/>
            <w:vAlign w:val="center"/>
          </w:tcPr>
          <w:p w14:paraId="3AD3D8DD" w14:textId="77777777" w:rsidR="00A708FF" w:rsidRPr="00225BF6" w:rsidRDefault="00A708FF" w:rsidP="00225BF6">
            <w:pPr>
              <w:rPr>
                <w:rFonts w:ascii="Times New Roman" w:hAnsi="Times New Roman" w:cs="Times New Roman"/>
              </w:rPr>
            </w:pPr>
            <w:r w:rsidRPr="00225BF6">
              <w:rPr>
                <w:rFonts w:ascii="Times New Roman" w:hAnsi="Times New Roman" w:cs="Times New Roman"/>
              </w:rPr>
              <w:t>0.82***</w:t>
            </w:r>
          </w:p>
        </w:tc>
      </w:tr>
    </w:tbl>
    <w:p w14:paraId="0B7877C7" w14:textId="77777777" w:rsidR="00A708FF" w:rsidRPr="00812B76" w:rsidRDefault="00A708FF" w:rsidP="00225BF6">
      <w:pPr>
        <w:spacing w:line="240" w:lineRule="auto"/>
        <w:rPr>
          <w:rFonts w:ascii="Times New Roman" w:hAnsi="Times New Roman" w:cs="Times New Roman"/>
        </w:rPr>
      </w:pPr>
    </w:p>
    <w:p w14:paraId="2797B4EF" w14:textId="77777777" w:rsidR="00A708FF" w:rsidRPr="00812B76" w:rsidRDefault="00A708FF" w:rsidP="00225BF6">
      <w:pPr>
        <w:spacing w:line="240" w:lineRule="auto"/>
        <w:rPr>
          <w:rFonts w:ascii="Times New Roman" w:hAnsi="Times New Roman" w:cs="Times New Roman"/>
        </w:rPr>
      </w:pPr>
      <w:r w:rsidRPr="00812B76">
        <w:rPr>
          <w:rFonts w:ascii="Times New Roman" w:hAnsi="Times New Roman" w:cs="Times New Roman"/>
        </w:rPr>
        <w:t xml:space="preserve">Values are means (standard deviation) on a 1-7 scale. *p&lt;0.05; **p&lt;0.01; ***p&lt;0.001, </w:t>
      </w:r>
      <w:r w:rsidRPr="00812B76">
        <w:rPr>
          <w:rFonts w:ascii="Times New Roman" w:hAnsi="Times New Roman" w:cs="Times New Roman"/>
          <w:noProof/>
        </w:rPr>
        <w:t>N = 36</w:t>
      </w:r>
    </w:p>
    <w:p w14:paraId="0204EBAD" w14:textId="77777777" w:rsidR="00A708FF" w:rsidRPr="00996136" w:rsidRDefault="00A708FF" w:rsidP="00225BF6">
      <w:pPr>
        <w:spacing w:after="0" w:line="240" w:lineRule="auto"/>
        <w:rPr>
          <w:rFonts w:ascii="Times New Roman" w:hAnsi="Times New Roman" w:cs="Times New Roman"/>
        </w:rPr>
      </w:pPr>
      <w:r w:rsidRPr="00812B76">
        <w:rPr>
          <w:rFonts w:ascii="Times New Roman" w:hAnsi="Times New Roman" w:cs="Times New Roman"/>
        </w:rPr>
        <w:t xml:space="preserve">[Survey questions are modified from Drouet L, Bongard-Blanchy K, Lallemand C. Development of the Empathy in Design Scale: Measuring Employees’ Empathy Toward Users in Service Design. Interacting with Computers. </w:t>
      </w:r>
      <w:proofErr w:type="gramStart"/>
      <w:r w:rsidRPr="00812B76">
        <w:rPr>
          <w:rFonts w:ascii="Times New Roman" w:hAnsi="Times New Roman" w:cs="Times New Roman"/>
        </w:rPr>
        <w:t>2024;36:313</w:t>
      </w:r>
      <w:proofErr w:type="gramEnd"/>
      <w:r w:rsidRPr="00812B76">
        <w:rPr>
          <w:rFonts w:ascii="Times New Roman" w:hAnsi="Times New Roman" w:cs="Times New Roman"/>
        </w:rPr>
        <w:t>–34.]</w:t>
      </w:r>
    </w:p>
    <w:p w14:paraId="11D1FDD4" w14:textId="77777777" w:rsidR="00A708FF" w:rsidRPr="00996136" w:rsidRDefault="00A708FF" w:rsidP="00225BF6">
      <w:pPr>
        <w:spacing w:line="240" w:lineRule="auto"/>
        <w:rPr>
          <w:rFonts w:ascii="Times New Roman" w:hAnsi="Times New Roman" w:cs="Times New Roman"/>
        </w:rPr>
      </w:pPr>
    </w:p>
    <w:p w14:paraId="4003676A" w14:textId="77777777" w:rsidR="00AA280C" w:rsidRDefault="00AA280C" w:rsidP="00225BF6">
      <w:pPr>
        <w:spacing w:line="240" w:lineRule="auto"/>
      </w:pPr>
    </w:p>
    <w:sectPr w:rsidR="00AA280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22130" w14:textId="77777777" w:rsidR="00F35745" w:rsidRDefault="00F35745" w:rsidP="00F12567">
      <w:pPr>
        <w:spacing w:after="0" w:line="240" w:lineRule="auto"/>
      </w:pPr>
      <w:r>
        <w:separator/>
      </w:r>
    </w:p>
  </w:endnote>
  <w:endnote w:type="continuationSeparator" w:id="0">
    <w:p w14:paraId="155D3730" w14:textId="77777777" w:rsidR="00F35745" w:rsidRDefault="00F35745" w:rsidP="00F12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18AE" w14:textId="5483DB33" w:rsidR="00F12567" w:rsidRPr="00F12567" w:rsidRDefault="00F12567" w:rsidP="00F12567">
    <w:pPr>
      <w:pStyle w:val="Footer"/>
      <w:rPr>
        <w:rFonts w:ascii="Times New Roman" w:hAnsi="Times New Roman" w:cs="Times New Roman"/>
        <w:sz w:val="20"/>
        <w:szCs w:val="20"/>
      </w:rPr>
    </w:pPr>
    <w:r w:rsidRPr="00F12567">
      <w:rPr>
        <w:rFonts w:ascii="Times New Roman" w:hAnsi="Times New Roman" w:cs="Times New Roman"/>
        <w:sz w:val="20"/>
        <w:szCs w:val="20"/>
      </w:rPr>
      <w:t xml:space="preserve">Supplemental materials of Rooney SI, </w:t>
    </w:r>
    <w:proofErr w:type="spellStart"/>
    <w:r w:rsidRPr="00F12567">
      <w:rPr>
        <w:rFonts w:ascii="Times New Roman" w:hAnsi="Times New Roman" w:cs="Times New Roman"/>
        <w:sz w:val="20"/>
        <w:szCs w:val="20"/>
      </w:rPr>
      <w:t>Jelenewicz</w:t>
    </w:r>
    <w:proofErr w:type="spellEnd"/>
    <w:r w:rsidRPr="00F12567">
      <w:rPr>
        <w:rFonts w:ascii="Times New Roman" w:hAnsi="Times New Roman" w:cs="Times New Roman"/>
        <w:sz w:val="20"/>
        <w:szCs w:val="20"/>
      </w:rPr>
      <w:t xml:space="preserve"> </w:t>
    </w:r>
    <w:r w:rsidR="007003DD">
      <w:rPr>
        <w:rFonts w:ascii="Times New Roman" w:hAnsi="Times New Roman" w:cs="Times New Roman"/>
        <w:sz w:val="20"/>
        <w:szCs w:val="20"/>
      </w:rPr>
      <w:t>S</w:t>
    </w:r>
    <w:r w:rsidRPr="00F12567">
      <w:rPr>
        <w:rFonts w:ascii="Times New Roman" w:hAnsi="Times New Roman" w:cs="Times New Roman"/>
        <w:sz w:val="20"/>
        <w:szCs w:val="20"/>
      </w:rPr>
      <w:t xml:space="preserve">M. Voice of the </w:t>
    </w:r>
    <w:r w:rsidRPr="00F12567">
      <w:rPr>
        <w:rFonts w:ascii="Times New Roman" w:hAnsi="Times New Roman" w:cs="Times New Roman"/>
        <w:sz w:val="20"/>
        <w:szCs w:val="20"/>
        <w:lang w:val="en-US"/>
      </w:rPr>
      <w:t xml:space="preserve">Customer Videos: An Educational Tool to Identify Unmet Clinical Needs and Develop Empathy for Medical Device Users. </w:t>
    </w:r>
    <w:r w:rsidRPr="00F12567">
      <w:rPr>
        <w:rFonts w:ascii="Times New Roman" w:hAnsi="Times New Roman" w:cs="Times New Roman"/>
        <w:i/>
        <w:iCs/>
        <w:sz w:val="20"/>
        <w:szCs w:val="20"/>
        <w:lang w:val="en-US"/>
      </w:rPr>
      <w:t>Biomedical Engineering Education</w:t>
    </w:r>
    <w:r>
      <w:rPr>
        <w:rFonts w:ascii="Times New Roman" w:hAnsi="Times New Roman" w:cs="Times New Roman"/>
        <w:i/>
        <w:iCs/>
        <w:sz w:val="20"/>
        <w:szCs w:val="20"/>
        <w:lang w:val="en-US"/>
      </w:rPr>
      <w:t xml:space="preserve">. </w:t>
    </w:r>
    <w:r w:rsidRPr="00F12567">
      <w:rPr>
        <w:rFonts w:ascii="Times New Roman" w:hAnsi="Times New Roman" w:cs="Times New Roman"/>
        <w:sz w:val="20"/>
        <w:szCs w:val="20"/>
        <w:lang w:val="en-US"/>
      </w:rPr>
      <w:t>2025</w:t>
    </w:r>
    <w:r>
      <w:rPr>
        <w:rFonts w:ascii="Times New Roman" w:hAnsi="Times New Roman" w:cs="Times New Roman"/>
        <w:sz w:val="20"/>
        <w:szCs w:val="20"/>
        <w:lang w:val="en-US"/>
      </w:rPr>
      <w:t xml:space="preserve">. </w:t>
    </w:r>
    <w:hyperlink r:id="rId1" w:history="1">
      <w:r w:rsidRPr="002E6BFF">
        <w:rPr>
          <w:rStyle w:val="Hyperlink"/>
          <w:rFonts w:ascii="Times New Roman" w:hAnsi="Times New Roman" w:cs="Times New Roman"/>
          <w:sz w:val="20"/>
          <w:szCs w:val="20"/>
          <w:lang w:val="en-US"/>
        </w:rPr>
        <w:t>https://doi.org/10.1007/s43683-025-00206-5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974B4" w14:textId="77777777" w:rsidR="00F35745" w:rsidRDefault="00F35745" w:rsidP="00F12567">
      <w:pPr>
        <w:spacing w:after="0" w:line="240" w:lineRule="auto"/>
      </w:pPr>
      <w:r>
        <w:separator/>
      </w:r>
    </w:p>
  </w:footnote>
  <w:footnote w:type="continuationSeparator" w:id="0">
    <w:p w14:paraId="5FC7111C" w14:textId="77777777" w:rsidR="00F35745" w:rsidRDefault="00F35745" w:rsidP="00F12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D0E0F"/>
    <w:multiLevelType w:val="hybridMultilevel"/>
    <w:tmpl w:val="098CC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46E2F"/>
    <w:multiLevelType w:val="hybridMultilevel"/>
    <w:tmpl w:val="7706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911CE4"/>
    <w:multiLevelType w:val="hybridMultilevel"/>
    <w:tmpl w:val="0274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AE5C40"/>
    <w:multiLevelType w:val="multilevel"/>
    <w:tmpl w:val="826CCA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B839CF"/>
    <w:multiLevelType w:val="hybridMultilevel"/>
    <w:tmpl w:val="D86E7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071705">
    <w:abstractNumId w:val="3"/>
  </w:num>
  <w:num w:numId="2" w16cid:durableId="1596554063">
    <w:abstractNumId w:val="4"/>
  </w:num>
  <w:num w:numId="3" w16cid:durableId="297342410">
    <w:abstractNumId w:val="2"/>
  </w:num>
  <w:num w:numId="4" w16cid:durableId="721176534">
    <w:abstractNumId w:val="1"/>
  </w:num>
  <w:num w:numId="5" w16cid:durableId="579095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8FF"/>
    <w:rsid w:val="00012797"/>
    <w:rsid w:val="00050894"/>
    <w:rsid w:val="0005100D"/>
    <w:rsid w:val="00051E70"/>
    <w:rsid w:val="000521D3"/>
    <w:rsid w:val="000534E1"/>
    <w:rsid w:val="000972E1"/>
    <w:rsid w:val="000973BE"/>
    <w:rsid w:val="000A05AF"/>
    <w:rsid w:val="000A50AE"/>
    <w:rsid w:val="000B1719"/>
    <w:rsid w:val="000B7E18"/>
    <w:rsid w:val="000C4180"/>
    <w:rsid w:val="000D0EAD"/>
    <w:rsid w:val="000F6D1F"/>
    <w:rsid w:val="00102543"/>
    <w:rsid w:val="0013694D"/>
    <w:rsid w:val="00154ACB"/>
    <w:rsid w:val="00157430"/>
    <w:rsid w:val="00162AF5"/>
    <w:rsid w:val="00180C57"/>
    <w:rsid w:val="00185101"/>
    <w:rsid w:val="001876A8"/>
    <w:rsid w:val="001A146B"/>
    <w:rsid w:val="001A176F"/>
    <w:rsid w:val="001C7109"/>
    <w:rsid w:val="001F0F30"/>
    <w:rsid w:val="002237A4"/>
    <w:rsid w:val="00224073"/>
    <w:rsid w:val="002245A0"/>
    <w:rsid w:val="00225BF6"/>
    <w:rsid w:val="0022748B"/>
    <w:rsid w:val="0022753B"/>
    <w:rsid w:val="00236E4D"/>
    <w:rsid w:val="0028068E"/>
    <w:rsid w:val="00285C15"/>
    <w:rsid w:val="00291C0C"/>
    <w:rsid w:val="002A49B2"/>
    <w:rsid w:val="002B4063"/>
    <w:rsid w:val="002B5521"/>
    <w:rsid w:val="002B7350"/>
    <w:rsid w:val="002D26A6"/>
    <w:rsid w:val="002D7C15"/>
    <w:rsid w:val="002E3F44"/>
    <w:rsid w:val="003017A8"/>
    <w:rsid w:val="00306777"/>
    <w:rsid w:val="00317236"/>
    <w:rsid w:val="003305C4"/>
    <w:rsid w:val="00336732"/>
    <w:rsid w:val="003372B1"/>
    <w:rsid w:val="003937AC"/>
    <w:rsid w:val="003B3911"/>
    <w:rsid w:val="003C003A"/>
    <w:rsid w:val="003C02D1"/>
    <w:rsid w:val="003F0288"/>
    <w:rsid w:val="003F1EA6"/>
    <w:rsid w:val="003F5A82"/>
    <w:rsid w:val="004015FA"/>
    <w:rsid w:val="00405338"/>
    <w:rsid w:val="00423B3B"/>
    <w:rsid w:val="00423F94"/>
    <w:rsid w:val="00424F41"/>
    <w:rsid w:val="004263C2"/>
    <w:rsid w:val="00426E22"/>
    <w:rsid w:val="00436B02"/>
    <w:rsid w:val="004513FE"/>
    <w:rsid w:val="00480ACA"/>
    <w:rsid w:val="00485AAB"/>
    <w:rsid w:val="00486CA9"/>
    <w:rsid w:val="004B40CF"/>
    <w:rsid w:val="004B5F8F"/>
    <w:rsid w:val="004C030B"/>
    <w:rsid w:val="004C1FBD"/>
    <w:rsid w:val="004C4B9E"/>
    <w:rsid w:val="004C568A"/>
    <w:rsid w:val="004D70A1"/>
    <w:rsid w:val="004E0112"/>
    <w:rsid w:val="004F2063"/>
    <w:rsid w:val="00501BF8"/>
    <w:rsid w:val="0053358C"/>
    <w:rsid w:val="00540DD4"/>
    <w:rsid w:val="005417BC"/>
    <w:rsid w:val="00564D12"/>
    <w:rsid w:val="005653C7"/>
    <w:rsid w:val="0059289C"/>
    <w:rsid w:val="00592B56"/>
    <w:rsid w:val="00594C81"/>
    <w:rsid w:val="005956E7"/>
    <w:rsid w:val="005A33BA"/>
    <w:rsid w:val="005A4DDB"/>
    <w:rsid w:val="005A7A43"/>
    <w:rsid w:val="005B4024"/>
    <w:rsid w:val="005C562A"/>
    <w:rsid w:val="005F24D0"/>
    <w:rsid w:val="005F3386"/>
    <w:rsid w:val="00601D88"/>
    <w:rsid w:val="006039DC"/>
    <w:rsid w:val="0060747B"/>
    <w:rsid w:val="006220AB"/>
    <w:rsid w:val="00636E92"/>
    <w:rsid w:val="00642F94"/>
    <w:rsid w:val="00653991"/>
    <w:rsid w:val="0067599F"/>
    <w:rsid w:val="00681799"/>
    <w:rsid w:val="0068546D"/>
    <w:rsid w:val="006B7F71"/>
    <w:rsid w:val="006C103C"/>
    <w:rsid w:val="006C41DD"/>
    <w:rsid w:val="006C5FF2"/>
    <w:rsid w:val="006F1703"/>
    <w:rsid w:val="007003DD"/>
    <w:rsid w:val="00700EA9"/>
    <w:rsid w:val="007251FF"/>
    <w:rsid w:val="007253A4"/>
    <w:rsid w:val="00726EF0"/>
    <w:rsid w:val="00732419"/>
    <w:rsid w:val="00735ACB"/>
    <w:rsid w:val="00751132"/>
    <w:rsid w:val="007561EC"/>
    <w:rsid w:val="00760277"/>
    <w:rsid w:val="00762ACF"/>
    <w:rsid w:val="007A1700"/>
    <w:rsid w:val="007A3966"/>
    <w:rsid w:val="007B3959"/>
    <w:rsid w:val="007B5ABE"/>
    <w:rsid w:val="007E1DB6"/>
    <w:rsid w:val="008006F6"/>
    <w:rsid w:val="00802C5E"/>
    <w:rsid w:val="00824CD7"/>
    <w:rsid w:val="00827A4B"/>
    <w:rsid w:val="00836CB7"/>
    <w:rsid w:val="00837695"/>
    <w:rsid w:val="00864CE7"/>
    <w:rsid w:val="00866E88"/>
    <w:rsid w:val="008708E1"/>
    <w:rsid w:val="008724C0"/>
    <w:rsid w:val="008B6F83"/>
    <w:rsid w:val="00906D69"/>
    <w:rsid w:val="00911817"/>
    <w:rsid w:val="00911CD5"/>
    <w:rsid w:val="00931D02"/>
    <w:rsid w:val="00934596"/>
    <w:rsid w:val="00965EAB"/>
    <w:rsid w:val="0099399A"/>
    <w:rsid w:val="009A5849"/>
    <w:rsid w:val="009C2844"/>
    <w:rsid w:val="009C45B5"/>
    <w:rsid w:val="009C4946"/>
    <w:rsid w:val="009D78BC"/>
    <w:rsid w:val="00A10171"/>
    <w:rsid w:val="00A10580"/>
    <w:rsid w:val="00A3171B"/>
    <w:rsid w:val="00A5234E"/>
    <w:rsid w:val="00A708FF"/>
    <w:rsid w:val="00A768B0"/>
    <w:rsid w:val="00A85DAF"/>
    <w:rsid w:val="00A86F9C"/>
    <w:rsid w:val="00A95718"/>
    <w:rsid w:val="00AA280C"/>
    <w:rsid w:val="00AB5434"/>
    <w:rsid w:val="00AC1D71"/>
    <w:rsid w:val="00AD259A"/>
    <w:rsid w:val="00AD4E97"/>
    <w:rsid w:val="00AD57D1"/>
    <w:rsid w:val="00AE7094"/>
    <w:rsid w:val="00B0287B"/>
    <w:rsid w:val="00B02AE2"/>
    <w:rsid w:val="00B15788"/>
    <w:rsid w:val="00B20082"/>
    <w:rsid w:val="00B2045B"/>
    <w:rsid w:val="00B260D7"/>
    <w:rsid w:val="00B278BA"/>
    <w:rsid w:val="00B323DC"/>
    <w:rsid w:val="00B35C01"/>
    <w:rsid w:val="00B40D8C"/>
    <w:rsid w:val="00B431EF"/>
    <w:rsid w:val="00B465A7"/>
    <w:rsid w:val="00B46AC8"/>
    <w:rsid w:val="00B47905"/>
    <w:rsid w:val="00B507E4"/>
    <w:rsid w:val="00B522A0"/>
    <w:rsid w:val="00B56D90"/>
    <w:rsid w:val="00B67CC3"/>
    <w:rsid w:val="00B75764"/>
    <w:rsid w:val="00B83F44"/>
    <w:rsid w:val="00B84B2D"/>
    <w:rsid w:val="00B9574A"/>
    <w:rsid w:val="00BB798F"/>
    <w:rsid w:val="00BC3317"/>
    <w:rsid w:val="00BE24C8"/>
    <w:rsid w:val="00BE6974"/>
    <w:rsid w:val="00BF3A48"/>
    <w:rsid w:val="00C11EE5"/>
    <w:rsid w:val="00C1364B"/>
    <w:rsid w:val="00C15FCF"/>
    <w:rsid w:val="00C446CD"/>
    <w:rsid w:val="00C52F73"/>
    <w:rsid w:val="00C865F5"/>
    <w:rsid w:val="00CA1319"/>
    <w:rsid w:val="00CA3D42"/>
    <w:rsid w:val="00CC6467"/>
    <w:rsid w:val="00CD1D2C"/>
    <w:rsid w:val="00CD5657"/>
    <w:rsid w:val="00CD7F87"/>
    <w:rsid w:val="00CE1FEC"/>
    <w:rsid w:val="00D016A4"/>
    <w:rsid w:val="00D02DAE"/>
    <w:rsid w:val="00D1638A"/>
    <w:rsid w:val="00D3312F"/>
    <w:rsid w:val="00D37B16"/>
    <w:rsid w:val="00D5335C"/>
    <w:rsid w:val="00D54CD1"/>
    <w:rsid w:val="00D62CEC"/>
    <w:rsid w:val="00D67AD9"/>
    <w:rsid w:val="00D75C18"/>
    <w:rsid w:val="00D8699F"/>
    <w:rsid w:val="00D870C6"/>
    <w:rsid w:val="00D87D90"/>
    <w:rsid w:val="00D969FB"/>
    <w:rsid w:val="00DB5C2D"/>
    <w:rsid w:val="00DE6351"/>
    <w:rsid w:val="00E065A8"/>
    <w:rsid w:val="00E10EFD"/>
    <w:rsid w:val="00E13C11"/>
    <w:rsid w:val="00E27372"/>
    <w:rsid w:val="00E31D5D"/>
    <w:rsid w:val="00E36681"/>
    <w:rsid w:val="00E44F28"/>
    <w:rsid w:val="00E50CC2"/>
    <w:rsid w:val="00E55531"/>
    <w:rsid w:val="00E60AD5"/>
    <w:rsid w:val="00E86CFA"/>
    <w:rsid w:val="00E86E3F"/>
    <w:rsid w:val="00E87FAC"/>
    <w:rsid w:val="00EB65AA"/>
    <w:rsid w:val="00ED6E1E"/>
    <w:rsid w:val="00ED7BDE"/>
    <w:rsid w:val="00EE7578"/>
    <w:rsid w:val="00EF4ACB"/>
    <w:rsid w:val="00EF57F4"/>
    <w:rsid w:val="00F0003B"/>
    <w:rsid w:val="00F068C8"/>
    <w:rsid w:val="00F108B5"/>
    <w:rsid w:val="00F12567"/>
    <w:rsid w:val="00F242BD"/>
    <w:rsid w:val="00F35745"/>
    <w:rsid w:val="00F52732"/>
    <w:rsid w:val="00F64618"/>
    <w:rsid w:val="00F71125"/>
    <w:rsid w:val="00F73CBA"/>
    <w:rsid w:val="00F756F0"/>
    <w:rsid w:val="00F85513"/>
    <w:rsid w:val="00F96050"/>
    <w:rsid w:val="00FA4292"/>
    <w:rsid w:val="00FA6486"/>
    <w:rsid w:val="00FB26DF"/>
    <w:rsid w:val="00FE30F0"/>
    <w:rsid w:val="00FE5564"/>
    <w:rsid w:val="00FE5F1C"/>
    <w:rsid w:val="00FE6C6C"/>
    <w:rsid w:val="00FF417A"/>
    <w:rsid w:val="00FF57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73CF6"/>
  <w15:chartTrackingRefBased/>
  <w15:docId w15:val="{1C8F62D4-3DA0-4EB3-9603-19ACB265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8FF"/>
    <w:pPr>
      <w:keepNext/>
      <w:keepLines/>
      <w:spacing w:before="360" w:after="80" w:line="279" w:lineRule="auto"/>
      <w:outlineLvl w:val="0"/>
    </w:pPr>
    <w:rPr>
      <w:rFonts w:asciiTheme="majorHAnsi" w:eastAsiaTheme="majorEastAsia" w:hAnsiTheme="majorHAnsi" w:cstheme="majorBidi"/>
      <w:color w:val="2E74B5" w:themeColor="accent1" w:themeShade="BF"/>
      <w:sz w:val="40"/>
      <w:szCs w:val="40"/>
      <w:lang w:val="en-US" w:eastAsia="ja-JP"/>
    </w:rPr>
  </w:style>
  <w:style w:type="paragraph" w:styleId="Heading2">
    <w:name w:val="heading 2"/>
    <w:basedOn w:val="Normal"/>
    <w:next w:val="Normal"/>
    <w:link w:val="Heading2Char"/>
    <w:uiPriority w:val="9"/>
    <w:unhideWhenUsed/>
    <w:qFormat/>
    <w:rsid w:val="00A708FF"/>
    <w:pPr>
      <w:keepNext/>
      <w:keepLines/>
      <w:spacing w:before="160" w:after="80" w:line="279" w:lineRule="auto"/>
      <w:outlineLvl w:val="1"/>
    </w:pPr>
    <w:rPr>
      <w:rFonts w:asciiTheme="majorHAnsi" w:eastAsiaTheme="majorEastAsia" w:hAnsiTheme="majorHAnsi" w:cstheme="majorBidi"/>
      <w:color w:val="2E74B5" w:themeColor="accent1" w:themeShade="BF"/>
      <w:sz w:val="32"/>
      <w:szCs w:val="32"/>
      <w:lang w:val="en-US" w:eastAsia="ja-JP"/>
    </w:rPr>
  </w:style>
  <w:style w:type="paragraph" w:styleId="Heading3">
    <w:name w:val="heading 3"/>
    <w:basedOn w:val="Normal"/>
    <w:next w:val="Normal"/>
    <w:link w:val="Heading3Char"/>
    <w:uiPriority w:val="9"/>
    <w:unhideWhenUsed/>
    <w:qFormat/>
    <w:rsid w:val="00A708FF"/>
    <w:pPr>
      <w:keepNext/>
      <w:keepLines/>
      <w:spacing w:before="160" w:after="80" w:line="279" w:lineRule="auto"/>
      <w:outlineLvl w:val="2"/>
    </w:pPr>
    <w:rPr>
      <w:rFonts w:eastAsiaTheme="majorEastAsia" w:cstheme="majorBidi"/>
      <w:color w:val="2E74B5"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8FF"/>
    <w:rPr>
      <w:rFonts w:asciiTheme="majorHAnsi" w:eastAsiaTheme="majorEastAsia" w:hAnsiTheme="majorHAnsi" w:cstheme="majorBidi"/>
      <w:color w:val="2E74B5" w:themeColor="accent1" w:themeShade="BF"/>
      <w:sz w:val="40"/>
      <w:szCs w:val="40"/>
      <w:lang w:val="en-US" w:eastAsia="ja-JP"/>
    </w:rPr>
  </w:style>
  <w:style w:type="character" w:customStyle="1" w:styleId="Heading2Char">
    <w:name w:val="Heading 2 Char"/>
    <w:basedOn w:val="DefaultParagraphFont"/>
    <w:link w:val="Heading2"/>
    <w:uiPriority w:val="9"/>
    <w:rsid w:val="00A708FF"/>
    <w:rPr>
      <w:rFonts w:asciiTheme="majorHAnsi" w:eastAsiaTheme="majorEastAsia" w:hAnsiTheme="majorHAnsi" w:cstheme="majorBidi"/>
      <w:color w:val="2E74B5" w:themeColor="accent1" w:themeShade="BF"/>
      <w:sz w:val="32"/>
      <w:szCs w:val="32"/>
      <w:lang w:val="en-US" w:eastAsia="ja-JP"/>
    </w:rPr>
  </w:style>
  <w:style w:type="character" w:customStyle="1" w:styleId="Heading3Char">
    <w:name w:val="Heading 3 Char"/>
    <w:basedOn w:val="DefaultParagraphFont"/>
    <w:link w:val="Heading3"/>
    <w:uiPriority w:val="9"/>
    <w:rsid w:val="00A708FF"/>
    <w:rPr>
      <w:rFonts w:eastAsiaTheme="majorEastAsia" w:cstheme="majorBidi"/>
      <w:color w:val="2E74B5" w:themeColor="accent1" w:themeShade="BF"/>
      <w:sz w:val="28"/>
      <w:szCs w:val="28"/>
      <w:lang w:val="en-US" w:eastAsia="ja-JP"/>
    </w:rPr>
  </w:style>
  <w:style w:type="paragraph" w:styleId="ListParagraph">
    <w:name w:val="List Paragraph"/>
    <w:basedOn w:val="Normal"/>
    <w:uiPriority w:val="34"/>
    <w:qFormat/>
    <w:rsid w:val="00A708FF"/>
    <w:pPr>
      <w:spacing w:line="240" w:lineRule="auto"/>
      <w:ind w:left="720"/>
      <w:contextualSpacing/>
    </w:pPr>
    <w:rPr>
      <w:kern w:val="2"/>
      <w:szCs w:val="24"/>
      <w:lang w:val="en-US"/>
      <w14:ligatures w14:val="standardContextual"/>
    </w:rPr>
  </w:style>
  <w:style w:type="paragraph" w:customStyle="1" w:styleId="Default">
    <w:name w:val="Default"/>
    <w:rsid w:val="00A708FF"/>
    <w:pPr>
      <w:autoSpaceDE w:val="0"/>
      <w:autoSpaceDN w:val="0"/>
      <w:adjustRightInd w:val="0"/>
      <w:spacing w:after="0" w:line="240" w:lineRule="auto"/>
    </w:pPr>
    <w:rPr>
      <w:rFonts w:ascii="Arial" w:hAnsi="Arial" w:cs="Arial"/>
      <w:color w:val="000000"/>
      <w:sz w:val="24"/>
      <w:szCs w:val="24"/>
      <w:lang w:val="en-US"/>
      <w14:ligatures w14:val="standardContextual"/>
    </w:rPr>
  </w:style>
  <w:style w:type="table" w:styleId="TableGrid">
    <w:name w:val="Table Grid"/>
    <w:basedOn w:val="TableNormal"/>
    <w:uiPriority w:val="39"/>
    <w:rsid w:val="00A708F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708F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2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567"/>
  </w:style>
  <w:style w:type="paragraph" w:styleId="Footer">
    <w:name w:val="footer"/>
    <w:basedOn w:val="Normal"/>
    <w:link w:val="FooterChar"/>
    <w:uiPriority w:val="99"/>
    <w:unhideWhenUsed/>
    <w:rsid w:val="00F12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67"/>
  </w:style>
  <w:style w:type="character" w:styleId="Hyperlink">
    <w:name w:val="Hyperlink"/>
    <w:basedOn w:val="DefaultParagraphFont"/>
    <w:uiPriority w:val="99"/>
    <w:unhideWhenUsed/>
    <w:rsid w:val="00F12567"/>
    <w:rPr>
      <w:color w:val="0563C1" w:themeColor="hyperlink"/>
      <w:u w:val="single"/>
    </w:rPr>
  </w:style>
  <w:style w:type="character" w:styleId="UnresolvedMention">
    <w:name w:val="Unresolved Mention"/>
    <w:basedOn w:val="DefaultParagraphFont"/>
    <w:uiPriority w:val="99"/>
    <w:semiHidden/>
    <w:unhideWhenUsed/>
    <w:rsid w:val="00F12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1007/s43683-025-0020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3074</Words>
  <Characters>16337</Characters>
  <Application>Microsoft Office Word</Application>
  <DocSecurity>0</DocSecurity>
  <Lines>478</Lines>
  <Paragraphs>273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Ragavi Kumaresan</dc:creator>
  <cp:keywords/>
  <dc:description/>
  <cp:lastModifiedBy>Rooney, Sarah</cp:lastModifiedBy>
  <cp:revision>8</cp:revision>
  <dcterms:created xsi:type="dcterms:W3CDTF">2025-11-11T20:47:00Z</dcterms:created>
  <dcterms:modified xsi:type="dcterms:W3CDTF">2025-11-19T16:50:00Z</dcterms:modified>
</cp:coreProperties>
</file>