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165" w:rsidRPr="00A104C3" w:rsidRDefault="00AB1165" w:rsidP="00AB1165">
      <w:pPr>
        <w:spacing w:line="360" w:lineRule="auto"/>
        <w:jc w:val="both"/>
        <w:rPr>
          <w:rFonts w:ascii="Times New Roman" w:hAnsi="Times New Roman" w:cs="Times New Roman"/>
          <w:b/>
          <w:sz w:val="24"/>
          <w:szCs w:val="24"/>
        </w:rPr>
      </w:pPr>
      <w:bookmarkStart w:id="0" w:name="_GoBack"/>
      <w:r w:rsidRPr="00224275">
        <w:rPr>
          <w:rFonts w:ascii="Times New Roman" w:hAnsi="Times New Roman" w:cs="Times New Roman"/>
          <w:b/>
          <w:sz w:val="24"/>
          <w:szCs w:val="24"/>
        </w:rPr>
        <w:t>Supplementary S</w:t>
      </w:r>
      <w:r>
        <w:rPr>
          <w:rFonts w:ascii="Times New Roman" w:hAnsi="Times New Roman" w:cs="Times New Roman"/>
          <w:b/>
          <w:sz w:val="24"/>
          <w:szCs w:val="24"/>
        </w:rPr>
        <w:t xml:space="preserve">1: </w:t>
      </w:r>
      <w:r>
        <w:rPr>
          <w:rFonts w:ascii="Times New Roman" w:eastAsia="Times New Roman" w:hAnsi="Times New Roman" w:cs="Times New Roman"/>
          <w:b/>
          <w:color w:val="000000"/>
          <w:sz w:val="23"/>
          <w:szCs w:val="23"/>
        </w:rPr>
        <w:t xml:space="preserve">School sanitation facilities  operation and maintenance domains and indicators </w:t>
      </w:r>
      <w:bookmarkEnd w:id="0"/>
      <w:r>
        <w:rPr>
          <w:rFonts w:ascii="Times New Roman" w:eastAsia="Times New Roman" w:hAnsi="Times New Roman" w:cs="Times New Roman"/>
          <w:b/>
          <w:color w:val="000000"/>
          <w:sz w:val="23"/>
          <w:szCs w:val="23"/>
        </w:rPr>
        <w:t xml:space="preserve">(Adopted from </w:t>
      </w:r>
      <w:r>
        <w:rPr>
          <w:rFonts w:ascii="Times New Roman" w:eastAsia="Times New Roman" w:hAnsi="Times New Roman" w:cs="Times New Roman"/>
          <w:b/>
          <w:color w:val="000000"/>
          <w:sz w:val="23"/>
          <w:szCs w:val="23"/>
        </w:rPr>
        <w:fldChar w:fldCharType="begin" w:fldLock="1"/>
      </w:r>
      <w:r>
        <w:rPr>
          <w:rFonts w:ascii="Times New Roman" w:eastAsia="Times New Roman" w:hAnsi="Times New Roman" w:cs="Times New Roman"/>
          <w:b/>
          <w:color w:val="000000"/>
          <w:sz w:val="23"/>
          <w:szCs w:val="23"/>
        </w:rPr>
        <w:instrText>ADDIN CSL_CITATION {"citationItems":[{"id":"ITEM-1","itemData":{"author":[{"dropping-particle":"","family":"Byansi","given":"Jude Zziwa","non-dropping-particle":"","parse-names":false,"suffix":""},{"dropping-particle":"","family":"Semiyaga","given":"Swaib","non-dropping-particle":"","parse-names":false,"suffix":""},{"dropping-particle":"","family":"Katukiza","given":"Alex Yasoni","non-dropping-particle":"","parse-names":false,"suffix":""},{"dropping-particle":"","family":"Bateganya","given":"Najib Lukooya","non-dropping-particle":"","parse-names":false,"suffix":""},{"dropping-particle":"","family":"Kansiime","given":"Frank","non-dropping-particle":"","parse-names":false,"suffix":""},{"dropping-particle":"","family":"Kulabako","given":"Robinah Nakawunde","non-dropping-particle":"","parse-names":false,"suffix":""}],"id":"ITEM-1","issued":{"date-parts":[["0"]]},"title":"Stakeholder Priorities for Sustaining Operations and Maintenance of School Sanitation Facilities in Kampala City, Uganda","type":"article"},"uris":["http://www.mendeley.com/documents/?uuid=8efa5dbd-eeb0-4f79-92d7-de1696a36f2d"]}],"mendeley":{"formattedCitation":"(Byansi et al. n.d.)","plainTextFormattedCitation":"(Byansi et al. n.d.)","previouslyFormattedCitation":"(Byansi et al. n.d.)"},"properties":{"noteIndex":0},"schema":"https://github.com/citation-style-language/schema/raw/master/csl-citation.json"}</w:instrText>
      </w:r>
      <w:r>
        <w:rPr>
          <w:rFonts w:ascii="Times New Roman" w:eastAsia="Times New Roman" w:hAnsi="Times New Roman" w:cs="Times New Roman"/>
          <w:b/>
          <w:color w:val="000000"/>
          <w:sz w:val="23"/>
          <w:szCs w:val="23"/>
        </w:rPr>
        <w:fldChar w:fldCharType="separate"/>
      </w:r>
      <w:r w:rsidRPr="00A104C3">
        <w:rPr>
          <w:rFonts w:ascii="Times New Roman" w:eastAsia="Times New Roman" w:hAnsi="Times New Roman" w:cs="Times New Roman"/>
          <w:noProof/>
          <w:color w:val="000000"/>
          <w:sz w:val="23"/>
          <w:szCs w:val="23"/>
        </w:rPr>
        <w:t>(Byansi et al. n.d.)</w:t>
      </w:r>
      <w:r>
        <w:rPr>
          <w:rFonts w:ascii="Times New Roman" w:eastAsia="Times New Roman" w:hAnsi="Times New Roman" w:cs="Times New Roman"/>
          <w:b/>
          <w:color w:val="000000"/>
          <w:sz w:val="23"/>
          <w:szCs w:val="23"/>
        </w:rPr>
        <w:fldChar w:fldCharType="end"/>
      </w:r>
      <w:r>
        <w:rPr>
          <w:rFonts w:ascii="Times New Roman" w:eastAsia="Times New Roman" w:hAnsi="Times New Roman" w:cs="Times New Roman"/>
          <w:b/>
          <w:color w:val="000000"/>
          <w:sz w:val="23"/>
          <w:szCs w:val="23"/>
        </w:rPr>
        <w:t>)</w:t>
      </w:r>
    </w:p>
    <w:tbl>
      <w:tblPr>
        <w:tblW w:w="8100" w:type="dxa"/>
        <w:tblBorders>
          <w:top w:val="single" w:sz="4" w:space="0" w:color="auto"/>
          <w:bottom w:val="single" w:sz="4" w:space="0" w:color="auto"/>
        </w:tblBorders>
        <w:tblLook w:val="04A0" w:firstRow="1" w:lastRow="0" w:firstColumn="1" w:lastColumn="0" w:noHBand="0" w:noVBand="1"/>
      </w:tblPr>
      <w:tblGrid>
        <w:gridCol w:w="3870"/>
        <w:gridCol w:w="4230"/>
      </w:tblGrid>
      <w:tr w:rsidR="00AB1165" w:rsidRPr="0095583C" w:rsidTr="002128F2">
        <w:trPr>
          <w:trHeight w:val="288"/>
          <w:tblHeader/>
        </w:trPr>
        <w:tc>
          <w:tcPr>
            <w:tcW w:w="3870" w:type="dxa"/>
            <w:tcBorders>
              <w:top w:val="single" w:sz="4" w:space="0" w:color="auto"/>
              <w:bottom w:val="single" w:sz="4" w:space="0" w:color="auto"/>
            </w:tcBorders>
          </w:tcPr>
          <w:p w:rsidR="00AB1165" w:rsidRPr="0095583C" w:rsidRDefault="00AB1165" w:rsidP="002128F2">
            <w:pPr>
              <w:spacing w:after="0" w:line="240" w:lineRule="auto"/>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School sanitation facilities  operation and maintenance </w:t>
            </w:r>
            <w:r w:rsidRPr="0095583C">
              <w:rPr>
                <w:rFonts w:ascii="Times New Roman" w:eastAsia="Times New Roman" w:hAnsi="Times New Roman" w:cs="Times New Roman"/>
                <w:b/>
                <w:color w:val="000000"/>
                <w:sz w:val="23"/>
                <w:szCs w:val="23"/>
              </w:rPr>
              <w:t>Domain</w:t>
            </w:r>
          </w:p>
        </w:tc>
        <w:tc>
          <w:tcPr>
            <w:tcW w:w="4230" w:type="dxa"/>
            <w:tcBorders>
              <w:top w:val="single" w:sz="4" w:space="0" w:color="auto"/>
              <w:bottom w:val="single" w:sz="4" w:space="0" w:color="auto"/>
            </w:tcBorders>
            <w:shd w:val="clear" w:color="auto" w:fill="auto"/>
            <w:noWrap/>
          </w:tcPr>
          <w:p w:rsidR="00AB1165" w:rsidRPr="0095583C" w:rsidRDefault="00AB1165" w:rsidP="002128F2">
            <w:pPr>
              <w:spacing w:after="0" w:line="240" w:lineRule="auto"/>
              <w:jc w:val="center"/>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School sanitation facilities  operation and maintenance </w:t>
            </w:r>
            <w:r w:rsidRPr="0095583C">
              <w:rPr>
                <w:rFonts w:ascii="Times New Roman" w:eastAsia="Times New Roman" w:hAnsi="Times New Roman" w:cs="Times New Roman"/>
                <w:b/>
                <w:color w:val="000000"/>
                <w:sz w:val="23"/>
                <w:szCs w:val="23"/>
              </w:rPr>
              <w:t>Indicator</w:t>
            </w:r>
          </w:p>
        </w:tc>
      </w:tr>
      <w:tr w:rsidR="00AB1165" w:rsidRPr="0095583C" w:rsidTr="002128F2">
        <w:trPr>
          <w:trHeight w:val="288"/>
        </w:trPr>
        <w:tc>
          <w:tcPr>
            <w:tcW w:w="3870" w:type="dxa"/>
            <w:vMerge w:val="restart"/>
            <w:tcBorders>
              <w:top w:val="single" w:sz="4" w:space="0" w:color="auto"/>
            </w:tcBorders>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Service planning</w:t>
            </w:r>
          </w:p>
        </w:tc>
        <w:tc>
          <w:tcPr>
            <w:tcW w:w="4230" w:type="dxa"/>
            <w:tcBorders>
              <w:top w:val="single" w:sz="4" w:space="0" w:color="auto"/>
            </w:tcBorders>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O&amp;M plan</w:t>
            </w:r>
            <w:r>
              <w:rPr>
                <w:rFonts w:ascii="Times New Roman" w:eastAsia="Times New Roman" w:hAnsi="Times New Roman" w:cs="Times New Roman"/>
                <w:color w:val="000000"/>
                <w:sz w:val="23"/>
                <w:szCs w:val="23"/>
              </w:rPr>
              <w:t xml:space="preserve">ning </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Clear roles and responsibilities</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Dedicated budget-line</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Preventive maintenance schedule</w:t>
            </w:r>
          </w:p>
        </w:tc>
      </w:tr>
      <w:tr w:rsidR="00AB1165" w:rsidRPr="0095583C" w:rsidTr="002128F2">
        <w:trPr>
          <w:trHeight w:val="288"/>
        </w:trPr>
        <w:tc>
          <w:tcPr>
            <w:tcW w:w="3870" w:type="dxa"/>
            <w:vMerge w:val="restart"/>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Facility design standards</w:t>
            </w: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Sanitation technology</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Safe containment of excreta</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Facility accessibility</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Sex segregation</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Privacy</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Menstrual hygiene management facility</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Handwashing facilities</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Pupil to stance ratio</w:t>
            </w:r>
          </w:p>
        </w:tc>
      </w:tr>
      <w:tr w:rsidR="00AB1165" w:rsidRPr="0095583C" w:rsidTr="002128F2">
        <w:trPr>
          <w:trHeight w:val="288"/>
        </w:trPr>
        <w:tc>
          <w:tcPr>
            <w:tcW w:w="3870" w:type="dxa"/>
            <w:vMerge w:val="restart"/>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Resources management</w:t>
            </w: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Trained personnel</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Reliable water supply</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Budget-line implementation</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Material-use tracking system</w:t>
            </w:r>
          </w:p>
        </w:tc>
      </w:tr>
      <w:tr w:rsidR="00AB1165" w:rsidRPr="0095583C" w:rsidTr="002128F2">
        <w:trPr>
          <w:trHeight w:val="68"/>
        </w:trPr>
        <w:tc>
          <w:tcPr>
            <w:tcW w:w="3870" w:type="dxa"/>
            <w:vMerge w:val="restart"/>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Service delivery</w:t>
            </w: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Facility availability</w:t>
            </w:r>
          </w:p>
        </w:tc>
      </w:tr>
      <w:tr w:rsidR="00AB1165" w:rsidRPr="0095583C" w:rsidTr="002128F2">
        <w:trPr>
          <w:trHeight w:val="288"/>
        </w:trPr>
        <w:tc>
          <w:tcPr>
            <w:tcW w:w="3870" w:type="dxa"/>
            <w:vMerge/>
          </w:tcPr>
          <w:p w:rsidR="00AB1165"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Facility accessibility</w:t>
            </w:r>
          </w:p>
        </w:tc>
      </w:tr>
      <w:tr w:rsidR="00AB1165" w:rsidRPr="0095583C" w:rsidTr="002128F2">
        <w:trPr>
          <w:trHeight w:val="288"/>
        </w:trPr>
        <w:tc>
          <w:tcPr>
            <w:tcW w:w="3870" w:type="dxa"/>
            <w:vMerge/>
          </w:tcPr>
          <w:p w:rsidR="00AB1165"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tcPr>
          <w:p w:rsidR="00AB1165" w:rsidRDefault="00AB1165" w:rsidP="002128F2">
            <w:pP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Facility functionality</w:t>
            </w:r>
          </w:p>
        </w:tc>
      </w:tr>
      <w:tr w:rsidR="00AB1165" w:rsidRPr="0095583C" w:rsidTr="002128F2">
        <w:trPr>
          <w:trHeight w:val="171"/>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Toilet cleanliness</w:t>
            </w:r>
          </w:p>
        </w:tc>
      </w:tr>
      <w:tr w:rsidR="00AB1165" w:rsidRPr="0095583C" w:rsidTr="002128F2">
        <w:trPr>
          <w:trHeight w:val="279"/>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Toilet consumables at point of use</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Menstrual hygiene management materials availability</w:t>
            </w:r>
          </w:p>
        </w:tc>
      </w:tr>
      <w:tr w:rsidR="00AB1165" w:rsidRPr="0095583C" w:rsidTr="002128F2">
        <w:trPr>
          <w:trHeight w:val="6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Safe disposal of solid waste</w:t>
            </w:r>
          </w:p>
        </w:tc>
      </w:tr>
      <w:tr w:rsidR="00AB1165" w:rsidRPr="0095583C" w:rsidTr="002128F2">
        <w:trPr>
          <w:trHeight w:val="171"/>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Safe excreta disposal</w:t>
            </w:r>
          </w:p>
        </w:tc>
      </w:tr>
      <w:tr w:rsidR="00AB1165" w:rsidRPr="0095583C" w:rsidTr="002128F2">
        <w:trPr>
          <w:trHeight w:val="288"/>
        </w:trPr>
        <w:tc>
          <w:tcPr>
            <w:tcW w:w="3870" w:type="dxa"/>
            <w:vMerge w:val="restart"/>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Governance</w:t>
            </w: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Hygiene promotion activities</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Formal school management structures</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Internal and external stakeholder engagement</w:t>
            </w:r>
          </w:p>
        </w:tc>
      </w:tr>
      <w:tr w:rsidR="00AB1165" w:rsidRPr="0095583C" w:rsidTr="002128F2">
        <w:trPr>
          <w:trHeight w:val="342"/>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Enforcement</w:t>
            </w:r>
          </w:p>
        </w:tc>
      </w:tr>
      <w:tr w:rsidR="00AB1165" w:rsidRPr="0095583C" w:rsidTr="002128F2">
        <w:trPr>
          <w:trHeight w:val="288"/>
        </w:trPr>
        <w:tc>
          <w:tcPr>
            <w:tcW w:w="3870" w:type="dxa"/>
            <w:vMerge w:val="restart"/>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Monitoring and evaluation</w:t>
            </w: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Use of structured M&amp;E tools</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Multiple stakeholder monitoring</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Making informed decisions from monitoring data</w:t>
            </w:r>
          </w:p>
        </w:tc>
      </w:tr>
      <w:tr w:rsidR="00AB1165" w:rsidRPr="0095583C" w:rsidTr="002128F2">
        <w:trPr>
          <w:trHeight w:val="288"/>
        </w:trPr>
        <w:tc>
          <w:tcPr>
            <w:tcW w:w="3870" w:type="dxa"/>
            <w:vMerge/>
          </w:tcPr>
          <w:p w:rsidR="00AB1165" w:rsidRPr="00834E99"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hideMark/>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sidRPr="00834E99">
              <w:rPr>
                <w:rFonts w:ascii="Times New Roman" w:eastAsia="Times New Roman" w:hAnsi="Times New Roman" w:cs="Times New Roman"/>
                <w:color w:val="000000"/>
                <w:sz w:val="23"/>
                <w:szCs w:val="23"/>
              </w:rPr>
              <w:t>M&amp;E training of personnel</w:t>
            </w:r>
          </w:p>
        </w:tc>
      </w:tr>
      <w:tr w:rsidR="00AB1165" w:rsidRPr="0095583C" w:rsidTr="002128F2">
        <w:trPr>
          <w:trHeight w:val="288"/>
        </w:trPr>
        <w:tc>
          <w:tcPr>
            <w:tcW w:w="3870" w:type="dxa"/>
            <w:vMerge/>
          </w:tcPr>
          <w:p w:rsidR="00AB1165" w:rsidRDefault="00AB1165" w:rsidP="002128F2">
            <w:pPr>
              <w:spacing w:after="0" w:line="240" w:lineRule="auto"/>
              <w:rPr>
                <w:rFonts w:ascii="Times New Roman" w:eastAsia="Times New Roman" w:hAnsi="Times New Roman" w:cs="Times New Roman"/>
                <w:color w:val="000000"/>
                <w:sz w:val="23"/>
                <w:szCs w:val="23"/>
              </w:rPr>
            </w:pPr>
          </w:p>
        </w:tc>
        <w:tc>
          <w:tcPr>
            <w:tcW w:w="4230" w:type="dxa"/>
            <w:shd w:val="clear" w:color="auto" w:fill="auto"/>
            <w:noWrap/>
          </w:tcPr>
          <w:p w:rsidR="00AB1165" w:rsidRPr="00834E99" w:rsidRDefault="00AB1165" w:rsidP="002128F2">
            <w:pPr>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Escalation process for unresolved issues</w:t>
            </w:r>
          </w:p>
        </w:tc>
      </w:tr>
    </w:tbl>
    <w:p w:rsidR="00AB1165" w:rsidRDefault="00AB1165" w:rsidP="00AB1165">
      <w:pPr>
        <w:spacing w:before="100" w:beforeAutospacing="1" w:after="0" w:line="360" w:lineRule="auto"/>
        <w:rPr>
          <w:rFonts w:ascii="Times New Roman" w:hAnsi="Times New Roman" w:cs="Times New Roman"/>
          <w:b/>
          <w:sz w:val="24"/>
          <w:szCs w:val="24"/>
        </w:rPr>
      </w:pPr>
    </w:p>
    <w:p w:rsidR="00AB1165" w:rsidRPr="002C12CC" w:rsidRDefault="00AB1165" w:rsidP="00AB1165">
      <w:pPr>
        <w:pStyle w:val="Caption"/>
        <w:sectPr w:rsidR="00AB1165" w:rsidRPr="002C12CC" w:rsidSect="00224275">
          <w:pgSz w:w="12240" w:h="15840" w:code="1"/>
          <w:pgMar w:top="1440" w:right="1440" w:bottom="1440" w:left="1440" w:header="706" w:footer="706" w:gutter="0"/>
          <w:lnNumType w:countBy="1" w:restart="continuous"/>
          <w:cols w:space="708"/>
          <w:docGrid w:linePitch="360"/>
        </w:sectPr>
      </w:pPr>
    </w:p>
    <w:p w:rsidR="00AB1165" w:rsidRDefault="00AB1165" w:rsidP="00AB1165">
      <w:pPr>
        <w:spacing w:before="100" w:beforeAutospacing="1"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Supplementary S2: Questionnaire f</w:t>
      </w:r>
      <w:r w:rsidRPr="00D921F3">
        <w:rPr>
          <w:rFonts w:ascii="Times New Roman" w:hAnsi="Times New Roman" w:cs="Times New Roman"/>
          <w:b/>
          <w:sz w:val="24"/>
          <w:szCs w:val="24"/>
        </w:rPr>
        <w:t>or Head Teachers / Sanitation Focal Teachers</w:t>
      </w:r>
    </w:p>
    <w:p w:rsidR="00AB1165" w:rsidRDefault="00AB1165" w:rsidP="00AB1165">
      <w:pPr>
        <w:spacing w:line="360" w:lineRule="auto"/>
        <w:jc w:val="both"/>
        <w:rPr>
          <w:rFonts w:ascii="Times New Roman" w:hAnsi="Times New Roman" w:cs="Times New Roman"/>
          <w:b/>
          <w:sz w:val="24"/>
          <w:szCs w:val="24"/>
        </w:rPr>
      </w:pPr>
    </w:p>
    <w:p w:rsidR="00AB1165" w:rsidRPr="00D921F3" w:rsidRDefault="00AB1165" w:rsidP="00AB1165">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Development of an </w:t>
      </w:r>
      <w:r w:rsidRPr="00D921F3">
        <w:rPr>
          <w:rFonts w:ascii="Times New Roman" w:hAnsi="Times New Roman" w:cs="Times New Roman"/>
          <w:b/>
          <w:sz w:val="24"/>
          <w:szCs w:val="24"/>
        </w:rPr>
        <w:t>Operation &amp; Maintenance (O&amp;M) Decision Support Tool for School Sanitation</w:t>
      </w:r>
    </w:p>
    <w:p w:rsidR="00AB1165" w:rsidRDefault="00AB1165" w:rsidP="00AB1165">
      <w:pPr>
        <w:spacing w:line="360" w:lineRule="auto"/>
        <w:jc w:val="both"/>
        <w:rPr>
          <w:rFonts w:ascii="Times New Roman" w:hAnsi="Times New Roman" w:cs="Times New Roman"/>
          <w:sz w:val="24"/>
          <w:szCs w:val="24"/>
        </w:rPr>
      </w:pPr>
      <w:r>
        <w:rPr>
          <w:rFonts w:ascii="Times New Roman" w:hAnsi="Times New Roman" w:cs="Times New Roman"/>
          <w:sz w:val="24"/>
          <w:szCs w:val="24"/>
        </w:rPr>
        <w:t>Dear Head Teacher or Sanitation Teacher,</w:t>
      </w:r>
    </w:p>
    <w:p w:rsidR="00AB1165" w:rsidRDefault="00AB1165" w:rsidP="00AB1165">
      <w:pPr>
        <w:spacing w:line="360" w:lineRule="auto"/>
        <w:jc w:val="both"/>
        <w:rPr>
          <w:rFonts w:ascii="Times New Roman" w:hAnsi="Times New Roman" w:cs="Times New Roman"/>
          <w:sz w:val="24"/>
          <w:szCs w:val="24"/>
        </w:rPr>
      </w:pPr>
      <w:r>
        <w:rPr>
          <w:rFonts w:ascii="Times New Roman" w:hAnsi="Times New Roman" w:cs="Times New Roman"/>
          <w:sz w:val="24"/>
          <w:szCs w:val="24"/>
        </w:rPr>
        <w:t>K</w:t>
      </w:r>
      <w:r w:rsidRPr="00D921F3">
        <w:rPr>
          <w:rFonts w:ascii="Times New Roman" w:hAnsi="Times New Roman" w:cs="Times New Roman"/>
          <w:sz w:val="24"/>
          <w:szCs w:val="24"/>
        </w:rPr>
        <w:t xml:space="preserve">ampala Capital City Authority (KCCA), in collaboration with </w:t>
      </w:r>
      <w:proofErr w:type="spellStart"/>
      <w:r w:rsidRPr="00D921F3">
        <w:rPr>
          <w:rFonts w:ascii="Times New Roman" w:hAnsi="Times New Roman" w:cs="Times New Roman"/>
          <w:sz w:val="24"/>
          <w:szCs w:val="24"/>
        </w:rPr>
        <w:t>Makerere</w:t>
      </w:r>
      <w:proofErr w:type="spellEnd"/>
      <w:r w:rsidRPr="00D921F3">
        <w:rPr>
          <w:rFonts w:ascii="Times New Roman" w:hAnsi="Times New Roman" w:cs="Times New Roman"/>
          <w:sz w:val="24"/>
          <w:szCs w:val="24"/>
        </w:rPr>
        <w:t xml:space="preserve"> University, is developing a Decision Support System (DSS) to strengthen the operation and maintenance (O&amp;M) of school sanitation in Kampala.</w:t>
      </w:r>
      <w:r>
        <w:rPr>
          <w:rFonts w:ascii="Times New Roman" w:hAnsi="Times New Roman" w:cs="Times New Roman"/>
          <w:sz w:val="24"/>
          <w:szCs w:val="24"/>
        </w:rPr>
        <w:t xml:space="preserve"> </w:t>
      </w:r>
      <w:r w:rsidRPr="00D921F3">
        <w:rPr>
          <w:rFonts w:ascii="Times New Roman" w:hAnsi="Times New Roman" w:cs="Times New Roman"/>
          <w:sz w:val="24"/>
          <w:szCs w:val="24"/>
        </w:rPr>
        <w:t>Your school has been selected to help calibrate the DSS, especially the Likelihood, Severity, and Detection anchors and related status indicators.</w:t>
      </w:r>
    </w:p>
    <w:p w:rsidR="00AB1165" w:rsidRPr="000D7FCF" w:rsidRDefault="00AB1165" w:rsidP="00AB1165">
      <w:pPr>
        <w:spacing w:line="360" w:lineRule="auto"/>
        <w:jc w:val="both"/>
        <w:rPr>
          <w:rFonts w:ascii="Times New Roman" w:hAnsi="Times New Roman" w:cs="Times New Roman"/>
          <w:b/>
          <w:sz w:val="24"/>
          <w:szCs w:val="24"/>
        </w:rPr>
      </w:pPr>
      <w:r w:rsidRPr="000D7FCF">
        <w:rPr>
          <w:rFonts w:ascii="Times New Roman" w:hAnsi="Times New Roman" w:cs="Times New Roman"/>
          <w:b/>
          <w:sz w:val="24"/>
          <w:szCs w:val="24"/>
        </w:rPr>
        <w:t>What we ask of you?</w:t>
      </w:r>
    </w:p>
    <w:p w:rsidR="00AB1165" w:rsidRDefault="00AB1165" w:rsidP="00AB1165">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Please </w:t>
      </w:r>
      <w:r w:rsidRPr="000D7FCF">
        <w:rPr>
          <w:rFonts w:ascii="Times New Roman" w:hAnsi="Times New Roman" w:cs="Times New Roman"/>
          <w:sz w:val="24"/>
          <w:szCs w:val="24"/>
        </w:rPr>
        <w:t xml:space="preserve">complete this questionnaire during the workshop, following the facilitators’ guidance. </w:t>
      </w:r>
    </w:p>
    <w:p w:rsidR="00AB1165" w:rsidRPr="000D7FCF" w:rsidRDefault="00AB1165" w:rsidP="00AB1165">
      <w:pPr>
        <w:pStyle w:val="ListParagraph"/>
        <w:numPr>
          <w:ilvl w:val="0"/>
          <w:numId w:val="23"/>
        </w:numPr>
        <w:spacing w:line="360" w:lineRule="auto"/>
        <w:jc w:val="both"/>
        <w:rPr>
          <w:rFonts w:ascii="Times New Roman" w:hAnsi="Times New Roman" w:cs="Times New Roman"/>
          <w:sz w:val="24"/>
          <w:szCs w:val="24"/>
        </w:rPr>
      </w:pPr>
      <w:r w:rsidRPr="000D7FCF">
        <w:rPr>
          <w:rFonts w:ascii="Times New Roman" w:hAnsi="Times New Roman" w:cs="Times New Roman"/>
          <w:sz w:val="24"/>
          <w:szCs w:val="24"/>
        </w:rPr>
        <w:t>base your answers on what actually happens at your school, using recent records where possible. There are no right or wrong answers.</w:t>
      </w:r>
    </w:p>
    <w:p w:rsidR="00AB1165" w:rsidRPr="00D921F3" w:rsidRDefault="00AB1165" w:rsidP="00AB1165">
      <w:pPr>
        <w:spacing w:after="0" w:line="360" w:lineRule="auto"/>
        <w:jc w:val="both"/>
        <w:rPr>
          <w:rFonts w:ascii="Times New Roman" w:hAnsi="Times New Roman" w:cs="Times New Roman"/>
          <w:b/>
          <w:sz w:val="24"/>
          <w:szCs w:val="24"/>
        </w:rPr>
      </w:pPr>
      <w:r w:rsidRPr="00D921F3">
        <w:rPr>
          <w:rFonts w:ascii="Times New Roman" w:hAnsi="Times New Roman" w:cs="Times New Roman"/>
          <w:b/>
          <w:sz w:val="24"/>
          <w:szCs w:val="24"/>
        </w:rPr>
        <w:t>Confidentiality &amp; use of data</w:t>
      </w:r>
    </w:p>
    <w:p w:rsidR="00AB1165" w:rsidRDefault="00AB1165" w:rsidP="00AB1165">
      <w:pPr>
        <w:spacing w:line="360" w:lineRule="auto"/>
        <w:jc w:val="both"/>
        <w:rPr>
          <w:rFonts w:ascii="Times New Roman" w:hAnsi="Times New Roman" w:cs="Times New Roman"/>
          <w:sz w:val="24"/>
          <w:szCs w:val="24"/>
        </w:rPr>
      </w:pPr>
      <w:r w:rsidRPr="00D921F3">
        <w:rPr>
          <w:rFonts w:ascii="Times New Roman" w:hAnsi="Times New Roman" w:cs="Times New Roman"/>
          <w:sz w:val="24"/>
          <w:szCs w:val="24"/>
        </w:rPr>
        <w:t>Your responses will be used for study and tool-development purposes only.</w:t>
      </w:r>
      <w:r>
        <w:rPr>
          <w:rFonts w:ascii="Times New Roman" w:hAnsi="Times New Roman" w:cs="Times New Roman"/>
          <w:sz w:val="24"/>
          <w:szCs w:val="24"/>
        </w:rPr>
        <w:t xml:space="preserve"> </w:t>
      </w:r>
      <w:r w:rsidRPr="00D921F3">
        <w:rPr>
          <w:rFonts w:ascii="Times New Roman" w:hAnsi="Times New Roman" w:cs="Times New Roman"/>
          <w:sz w:val="24"/>
          <w:szCs w:val="24"/>
        </w:rPr>
        <w:t>Data will be analy</w:t>
      </w:r>
      <w:r>
        <w:rPr>
          <w:rFonts w:ascii="Times New Roman" w:hAnsi="Times New Roman" w:cs="Times New Roman"/>
          <w:sz w:val="24"/>
          <w:szCs w:val="24"/>
        </w:rPr>
        <w:t>z</w:t>
      </w:r>
      <w:r w:rsidRPr="00D921F3">
        <w:rPr>
          <w:rFonts w:ascii="Times New Roman" w:hAnsi="Times New Roman" w:cs="Times New Roman"/>
          <w:sz w:val="24"/>
          <w:szCs w:val="24"/>
        </w:rPr>
        <w:t>ed in aggregate; no school will be identified in reports without prior permission.</w:t>
      </w:r>
      <w:r>
        <w:rPr>
          <w:rFonts w:ascii="Times New Roman" w:hAnsi="Times New Roman" w:cs="Times New Roman"/>
          <w:sz w:val="24"/>
          <w:szCs w:val="24"/>
        </w:rPr>
        <w:t xml:space="preserve"> </w:t>
      </w:r>
      <w:r w:rsidRPr="00D921F3">
        <w:rPr>
          <w:rFonts w:ascii="Times New Roman" w:hAnsi="Times New Roman" w:cs="Times New Roman"/>
          <w:sz w:val="24"/>
          <w:szCs w:val="24"/>
        </w:rPr>
        <w:t>All information will be treated as confidential.</w:t>
      </w:r>
      <w:r>
        <w:rPr>
          <w:rFonts w:ascii="Times New Roman" w:hAnsi="Times New Roman" w:cs="Times New Roman"/>
          <w:sz w:val="24"/>
          <w:szCs w:val="24"/>
        </w:rPr>
        <w:t xml:space="preserve"> </w:t>
      </w:r>
      <w:r w:rsidRPr="000D7FCF">
        <w:rPr>
          <w:rFonts w:ascii="Times New Roman" w:hAnsi="Times New Roman" w:cs="Times New Roman"/>
          <w:sz w:val="24"/>
          <w:szCs w:val="24"/>
        </w:rPr>
        <w:t>Before you begin, kindly sign the acceptance/consent form provided. If you have questions, please speak to a workshop facilitator.</w:t>
      </w:r>
      <w:r>
        <w:rPr>
          <w:rFonts w:ascii="Times New Roman" w:hAnsi="Times New Roman" w:cs="Times New Roman"/>
          <w:sz w:val="24"/>
          <w:szCs w:val="24"/>
        </w:rPr>
        <w:t xml:space="preserve"> </w:t>
      </w:r>
    </w:p>
    <w:p w:rsidR="00AB1165" w:rsidRDefault="00AB1165" w:rsidP="00AB1165">
      <w:pPr>
        <w:spacing w:line="360" w:lineRule="auto"/>
        <w:jc w:val="both"/>
        <w:rPr>
          <w:rFonts w:ascii="Times New Roman" w:hAnsi="Times New Roman" w:cs="Times New Roman"/>
          <w:sz w:val="24"/>
          <w:szCs w:val="24"/>
        </w:rPr>
      </w:pPr>
      <w:r w:rsidRPr="000D7FCF">
        <w:rPr>
          <w:rFonts w:ascii="Times New Roman" w:hAnsi="Times New Roman" w:cs="Times New Roman"/>
          <w:sz w:val="24"/>
          <w:szCs w:val="24"/>
        </w:rPr>
        <w:t>Thank you for your contribution to safer, more reliable school sanitation</w:t>
      </w:r>
    </w:p>
    <w:p w:rsidR="00AB1165" w:rsidRDefault="00AB1165" w:rsidP="00AB1165">
      <w:pPr>
        <w:jc w:val="both"/>
        <w:rPr>
          <w:rFonts w:ascii="Times New Roman" w:hAnsi="Times New Roman" w:cs="Times New Roman"/>
          <w:sz w:val="24"/>
          <w:szCs w:val="24"/>
        </w:rPr>
      </w:pPr>
      <w:r>
        <w:rPr>
          <w:rFonts w:ascii="Times New Roman" w:hAnsi="Times New Roman" w:cs="Times New Roman"/>
          <w:sz w:val="24"/>
          <w:szCs w:val="24"/>
        </w:rPr>
        <w:br w:type="page"/>
      </w:r>
    </w:p>
    <w:p w:rsidR="00AB1165" w:rsidRPr="000D7FCF" w:rsidRDefault="00AB1165" w:rsidP="00AB1165">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noProof/>
          <w:sz w:val="24"/>
          <w:szCs w:val="24"/>
          <w:highlight w:val="yellow"/>
        </w:rPr>
      </w:pPr>
      <w:r w:rsidRPr="000D7FCF">
        <w:rPr>
          <w:rFonts w:ascii="Times New Roman" w:hAnsi="Times New Roman" w:cs="Times New Roman"/>
          <w:b/>
          <w:sz w:val="24"/>
          <w:szCs w:val="24"/>
        </w:rPr>
        <w:lastRenderedPageBreak/>
        <w:t>A DESIGN WORKSHOP FOR THE DEVELOPMENT OF A SCHOOL SANITATION OPERATION AND MAINTENANCE (O&amp;M) DECISION SUPPORT SYSTEM (DSS)</w:t>
      </w:r>
    </w:p>
    <w:p w:rsidR="00AB1165" w:rsidRPr="000D7FCF" w:rsidRDefault="00AB1165" w:rsidP="00AB1165">
      <w:pPr>
        <w:pBdr>
          <w:top w:val="single" w:sz="4" w:space="1" w:color="auto"/>
          <w:left w:val="single" w:sz="4" w:space="4" w:color="auto"/>
          <w:bottom w:val="single" w:sz="4" w:space="1" w:color="auto"/>
          <w:right w:val="single" w:sz="4" w:space="4" w:color="auto"/>
        </w:pBdr>
        <w:jc w:val="both"/>
        <w:rPr>
          <w:rFonts w:ascii="Times New Roman" w:hAnsi="Times New Roman" w:cs="Times New Roman"/>
          <w:i/>
          <w:iCs/>
          <w:noProof/>
          <w:sz w:val="24"/>
          <w:szCs w:val="24"/>
          <w:lang w:val="fr-CH"/>
        </w:rPr>
      </w:pPr>
      <w:r w:rsidRPr="000D7FCF">
        <w:rPr>
          <w:rFonts w:ascii="Times New Roman" w:hAnsi="Times New Roman" w:cs="Times New Roman"/>
          <w:b/>
          <w:bCs/>
          <w:noProof/>
          <w:sz w:val="24"/>
          <w:szCs w:val="24"/>
          <w:lang w:val="fr-CH"/>
        </w:rPr>
        <w:t xml:space="preserve">Venue : </w:t>
      </w:r>
      <w:r>
        <w:rPr>
          <w:rFonts w:ascii="Times New Roman" w:hAnsi="Times New Roman" w:cs="Times New Roman"/>
          <w:b/>
          <w:bCs/>
          <w:noProof/>
          <w:sz w:val="24"/>
          <w:szCs w:val="24"/>
          <w:lang w:val="fr-CH"/>
        </w:rPr>
        <w:t>Mayor’s Polour  City Hall</w:t>
      </w:r>
    </w:p>
    <w:p w:rsidR="00AB1165" w:rsidRPr="000D7FCF" w:rsidRDefault="00AB1165" w:rsidP="00AB1165">
      <w:pPr>
        <w:pBdr>
          <w:top w:val="single" w:sz="4" w:space="1" w:color="auto"/>
          <w:left w:val="single" w:sz="4" w:space="4" w:color="auto"/>
          <w:bottom w:val="single" w:sz="4" w:space="1" w:color="auto"/>
          <w:right w:val="single" w:sz="4" w:space="4" w:color="auto"/>
        </w:pBdr>
        <w:tabs>
          <w:tab w:val="center" w:pos="4680"/>
        </w:tabs>
        <w:jc w:val="both"/>
        <w:rPr>
          <w:rFonts w:ascii="Times New Roman" w:hAnsi="Times New Roman" w:cs="Times New Roman"/>
          <w:i/>
          <w:iCs/>
          <w:noProof/>
          <w:sz w:val="24"/>
          <w:szCs w:val="24"/>
          <w:lang w:val="fr-CH"/>
        </w:rPr>
      </w:pPr>
      <w:r w:rsidRPr="000D7FCF">
        <w:rPr>
          <w:rFonts w:ascii="Times New Roman" w:hAnsi="Times New Roman" w:cs="Times New Roman"/>
          <w:i/>
          <w:iCs/>
          <w:noProof/>
          <w:sz w:val="24"/>
          <w:szCs w:val="24"/>
          <w:lang w:val="fr-CH"/>
        </w:rPr>
        <w:t>Participant Informed Consent Form (ICF)</w:t>
      </w:r>
    </w:p>
    <w:p w:rsidR="00AB1165" w:rsidRPr="000D7FCF" w:rsidRDefault="00AB1165" w:rsidP="00AB1165">
      <w:pPr>
        <w:pBdr>
          <w:top w:val="single" w:sz="4" w:space="1" w:color="auto"/>
          <w:left w:val="single" w:sz="4" w:space="4" w:color="auto"/>
          <w:bottom w:val="single" w:sz="4" w:space="1" w:color="auto"/>
          <w:right w:val="single" w:sz="4" w:space="4" w:color="auto"/>
        </w:pBdr>
        <w:tabs>
          <w:tab w:val="center" w:pos="4680"/>
        </w:tabs>
        <w:jc w:val="both"/>
        <w:rPr>
          <w:rFonts w:ascii="Times New Roman" w:hAnsi="Times New Roman" w:cs="Times New Roman"/>
          <w:i/>
          <w:iCs/>
          <w:noProof/>
          <w:sz w:val="24"/>
          <w:szCs w:val="24"/>
          <w:lang w:val="fr-CH"/>
        </w:rPr>
      </w:pPr>
      <w:r w:rsidRPr="000D7FCF">
        <w:rPr>
          <w:rFonts w:ascii="Times New Roman" w:hAnsi="Times New Roman" w:cs="Times New Roman"/>
          <w:i/>
          <w:iCs/>
          <w:noProof/>
          <w:sz w:val="24"/>
          <w:szCs w:val="24"/>
          <w:lang w:val="fr-CH"/>
        </w:rPr>
        <w:t>Name : ……………………………………………………………………………………………</w:t>
      </w:r>
      <w:r>
        <w:rPr>
          <w:rFonts w:ascii="Times New Roman" w:hAnsi="Times New Roman" w:cs="Times New Roman"/>
          <w:i/>
          <w:iCs/>
          <w:noProof/>
          <w:sz w:val="24"/>
          <w:szCs w:val="24"/>
          <w:lang w:val="fr-CH"/>
        </w:rPr>
        <w:t>………...…</w:t>
      </w:r>
    </w:p>
    <w:p w:rsidR="00AB1165" w:rsidRPr="000D7FCF" w:rsidRDefault="00AB1165" w:rsidP="00AB1165">
      <w:pPr>
        <w:pBdr>
          <w:top w:val="single" w:sz="4" w:space="1" w:color="auto"/>
          <w:left w:val="single" w:sz="4" w:space="4" w:color="auto"/>
          <w:bottom w:val="single" w:sz="4" w:space="1" w:color="auto"/>
          <w:right w:val="single" w:sz="4" w:space="4" w:color="auto"/>
        </w:pBdr>
        <w:tabs>
          <w:tab w:val="center" w:pos="4680"/>
        </w:tabs>
        <w:jc w:val="both"/>
        <w:rPr>
          <w:rFonts w:ascii="Times New Roman" w:hAnsi="Times New Roman" w:cs="Times New Roman"/>
          <w:i/>
          <w:iCs/>
          <w:noProof/>
          <w:sz w:val="24"/>
          <w:szCs w:val="24"/>
          <w:lang w:val="fr-CH"/>
        </w:rPr>
      </w:pPr>
      <w:r w:rsidRPr="000D7FCF">
        <w:rPr>
          <w:rFonts w:ascii="Times New Roman" w:hAnsi="Times New Roman" w:cs="Times New Roman"/>
          <w:i/>
          <w:iCs/>
          <w:noProof/>
          <w:sz w:val="24"/>
          <w:szCs w:val="24"/>
          <w:lang w:val="fr-CH"/>
        </w:rPr>
        <w:t>Position : ……………………………………………………………………………………………………..</w:t>
      </w:r>
    </w:p>
    <w:p w:rsidR="00AB1165" w:rsidRPr="000D7FCF" w:rsidRDefault="00AB1165" w:rsidP="00AB1165">
      <w:pPr>
        <w:pBdr>
          <w:top w:val="single" w:sz="4" w:space="1" w:color="auto"/>
          <w:left w:val="single" w:sz="4" w:space="4" w:color="auto"/>
          <w:bottom w:val="single" w:sz="4" w:space="1" w:color="auto"/>
          <w:right w:val="single" w:sz="4" w:space="4" w:color="auto"/>
        </w:pBdr>
        <w:tabs>
          <w:tab w:val="center" w:pos="4680"/>
        </w:tabs>
        <w:jc w:val="both"/>
        <w:rPr>
          <w:rFonts w:ascii="Times New Roman" w:hAnsi="Times New Roman" w:cs="Times New Roman"/>
          <w:i/>
          <w:iCs/>
          <w:noProof/>
          <w:sz w:val="24"/>
          <w:szCs w:val="24"/>
          <w:lang w:val="fr-CH"/>
        </w:rPr>
      </w:pPr>
      <w:r w:rsidRPr="000D7FCF">
        <w:rPr>
          <w:rFonts w:ascii="Times New Roman" w:hAnsi="Times New Roman" w:cs="Times New Roman"/>
          <w:i/>
          <w:iCs/>
          <w:noProof/>
          <w:sz w:val="24"/>
          <w:szCs w:val="24"/>
          <w:lang w:val="fr-CH"/>
        </w:rPr>
        <w:t>Profession : ………………………………………………………………………………………</w:t>
      </w:r>
      <w:r>
        <w:rPr>
          <w:rFonts w:ascii="Times New Roman" w:hAnsi="Times New Roman" w:cs="Times New Roman"/>
          <w:i/>
          <w:iCs/>
          <w:noProof/>
          <w:sz w:val="24"/>
          <w:szCs w:val="24"/>
          <w:lang w:val="fr-CH"/>
        </w:rPr>
        <w:t>..…………</w:t>
      </w:r>
    </w:p>
    <w:p w:rsidR="00AB1165" w:rsidRPr="000D7FCF" w:rsidRDefault="00AB1165" w:rsidP="00AB1165">
      <w:pPr>
        <w:pBdr>
          <w:top w:val="single" w:sz="4" w:space="1" w:color="auto"/>
          <w:left w:val="single" w:sz="4" w:space="4" w:color="auto"/>
          <w:bottom w:val="single" w:sz="4" w:space="1" w:color="auto"/>
          <w:right w:val="single" w:sz="4" w:space="4" w:color="auto"/>
        </w:pBdr>
        <w:tabs>
          <w:tab w:val="center" w:pos="4680"/>
        </w:tabs>
        <w:jc w:val="both"/>
        <w:rPr>
          <w:rFonts w:ascii="Times New Roman" w:hAnsi="Times New Roman" w:cs="Times New Roman"/>
          <w:i/>
          <w:iCs/>
          <w:noProof/>
          <w:sz w:val="24"/>
          <w:szCs w:val="24"/>
          <w:lang w:val="fr-CH"/>
        </w:rPr>
      </w:pPr>
      <w:r w:rsidRPr="000D7FCF">
        <w:rPr>
          <w:rFonts w:ascii="Times New Roman" w:hAnsi="Times New Roman" w:cs="Times New Roman"/>
          <w:i/>
          <w:iCs/>
          <w:noProof/>
          <w:sz w:val="24"/>
          <w:szCs w:val="24"/>
          <w:lang w:val="fr-CH"/>
        </w:rPr>
        <w:t>Profession experience</w:t>
      </w:r>
      <w:r>
        <w:rPr>
          <w:rFonts w:ascii="Times New Roman" w:hAnsi="Times New Roman" w:cs="Times New Roman"/>
          <w:i/>
          <w:iCs/>
          <w:noProof/>
          <w:sz w:val="24"/>
          <w:szCs w:val="24"/>
          <w:lang w:val="fr-CH"/>
        </w:rPr>
        <w:t xml:space="preserve"> (Years)</w:t>
      </w:r>
      <w:r w:rsidRPr="000D7FCF">
        <w:rPr>
          <w:rFonts w:ascii="Times New Roman" w:hAnsi="Times New Roman" w:cs="Times New Roman"/>
          <w:i/>
          <w:iCs/>
          <w:noProof/>
          <w:sz w:val="24"/>
          <w:szCs w:val="24"/>
          <w:lang w:val="fr-CH"/>
        </w:rPr>
        <w:t> :……………………………………………………………………………</w:t>
      </w:r>
    </w:p>
    <w:p w:rsidR="00AB1165" w:rsidRPr="000D7FCF" w:rsidRDefault="00AB1165" w:rsidP="00AB1165">
      <w:pPr>
        <w:spacing w:before="100" w:beforeAutospacing="1" w:after="0" w:line="276" w:lineRule="auto"/>
        <w:jc w:val="both"/>
        <w:rPr>
          <w:rFonts w:ascii="Times New Roman" w:hAnsi="Times New Roman" w:cs="Times New Roman"/>
          <w:bCs/>
          <w:sz w:val="24"/>
          <w:szCs w:val="24"/>
          <w:lang w:eastAsia="fr-FR"/>
        </w:rPr>
      </w:pPr>
      <w:r w:rsidRPr="000D7FCF">
        <w:rPr>
          <w:rFonts w:ascii="Times New Roman" w:hAnsi="Times New Roman" w:cs="Times New Roman"/>
          <w:sz w:val="24"/>
          <w:szCs w:val="24"/>
        </w:rPr>
        <w:t>Kampala Capital City Authority (KCCA), in collaboration</w:t>
      </w:r>
      <w:r w:rsidRPr="000D7FCF">
        <w:rPr>
          <w:rFonts w:ascii="Times New Roman" w:hAnsi="Times New Roman" w:cs="Times New Roman"/>
          <w:bCs/>
          <w:sz w:val="24"/>
          <w:szCs w:val="24"/>
          <w:lang w:eastAsia="fr-FR"/>
        </w:rPr>
        <w:t xml:space="preserve"> with </w:t>
      </w:r>
      <w:proofErr w:type="spellStart"/>
      <w:r w:rsidRPr="000D7FCF">
        <w:rPr>
          <w:rFonts w:ascii="Times New Roman" w:hAnsi="Times New Roman" w:cs="Times New Roman"/>
          <w:bCs/>
          <w:sz w:val="24"/>
          <w:szCs w:val="24"/>
          <w:lang w:eastAsia="fr-FR"/>
        </w:rPr>
        <w:t>Makerere</w:t>
      </w:r>
      <w:proofErr w:type="spellEnd"/>
      <w:r w:rsidRPr="000D7FCF">
        <w:rPr>
          <w:rFonts w:ascii="Times New Roman" w:hAnsi="Times New Roman" w:cs="Times New Roman"/>
          <w:bCs/>
          <w:sz w:val="24"/>
          <w:szCs w:val="24"/>
          <w:lang w:eastAsia="fr-FR"/>
        </w:rPr>
        <w:t xml:space="preserve"> University is developing a Decision Support System (DSS) aimed at improving sanitation operation and maintenance (O&amp;M) in schools across the city. This system will support evidence-based planning, monitoring, and management of sanitation services in schools.</w:t>
      </w:r>
    </w:p>
    <w:p w:rsidR="00AB1165" w:rsidRPr="000D7FCF" w:rsidRDefault="00AB1165" w:rsidP="00AB1165">
      <w:pPr>
        <w:spacing w:before="100" w:beforeAutospacing="1" w:after="0" w:line="276" w:lineRule="auto"/>
        <w:jc w:val="both"/>
        <w:rPr>
          <w:rFonts w:ascii="Times New Roman" w:hAnsi="Times New Roman" w:cs="Times New Roman"/>
          <w:bCs/>
          <w:sz w:val="24"/>
          <w:szCs w:val="24"/>
          <w:lang w:eastAsia="fr-FR"/>
        </w:rPr>
      </w:pPr>
      <w:r w:rsidRPr="000D7FCF">
        <w:rPr>
          <w:rFonts w:ascii="Times New Roman" w:hAnsi="Times New Roman" w:cs="Times New Roman"/>
          <w:bCs/>
          <w:sz w:val="24"/>
          <w:szCs w:val="24"/>
          <w:lang w:eastAsia="fr-FR"/>
        </w:rPr>
        <w:t>The purpose of this communication is to obtain your consent for participation in a half-day workshop that has brought together</w:t>
      </w:r>
      <w:r>
        <w:rPr>
          <w:rFonts w:ascii="Times New Roman" w:hAnsi="Times New Roman" w:cs="Times New Roman"/>
          <w:bCs/>
          <w:sz w:val="24"/>
          <w:szCs w:val="24"/>
          <w:lang w:eastAsia="fr-FR"/>
        </w:rPr>
        <w:t xml:space="preserve"> selected Head Teachers and </w:t>
      </w:r>
      <w:r w:rsidRPr="000D7FCF">
        <w:rPr>
          <w:rFonts w:ascii="Times New Roman" w:hAnsi="Times New Roman" w:cs="Times New Roman"/>
          <w:bCs/>
          <w:sz w:val="24"/>
          <w:szCs w:val="24"/>
          <w:lang w:eastAsia="fr-FR"/>
        </w:rPr>
        <w:t>Sanitat</w:t>
      </w:r>
      <w:r>
        <w:rPr>
          <w:rFonts w:ascii="Times New Roman" w:hAnsi="Times New Roman" w:cs="Times New Roman"/>
          <w:bCs/>
          <w:sz w:val="24"/>
          <w:szCs w:val="24"/>
          <w:lang w:eastAsia="fr-FR"/>
        </w:rPr>
        <w:t xml:space="preserve">ion Teachers from </w:t>
      </w:r>
      <w:r w:rsidRPr="00B5337F">
        <w:rPr>
          <w:rFonts w:ascii="Times New Roman" w:hAnsi="Times New Roman" w:cs="Times New Roman"/>
          <w:b/>
          <w:bCs/>
          <w:sz w:val="24"/>
          <w:szCs w:val="24"/>
          <w:lang w:eastAsia="fr-FR"/>
        </w:rPr>
        <w:t xml:space="preserve">Central </w:t>
      </w:r>
      <w:r w:rsidRPr="008B0023">
        <w:rPr>
          <w:rFonts w:ascii="Times New Roman" w:hAnsi="Times New Roman" w:cs="Times New Roman"/>
          <w:b/>
          <w:bCs/>
          <w:sz w:val="24"/>
          <w:szCs w:val="24"/>
          <w:lang w:eastAsia="fr-FR"/>
        </w:rPr>
        <w:t>D</w:t>
      </w:r>
      <w:r w:rsidRPr="005F3C3E">
        <w:rPr>
          <w:rFonts w:ascii="Times New Roman" w:hAnsi="Times New Roman" w:cs="Times New Roman"/>
          <w:b/>
          <w:bCs/>
          <w:sz w:val="24"/>
          <w:szCs w:val="24"/>
          <w:lang w:eastAsia="fr-FR"/>
        </w:rPr>
        <w:t>ivision</w:t>
      </w:r>
      <w:r>
        <w:rPr>
          <w:rFonts w:ascii="Times New Roman" w:hAnsi="Times New Roman" w:cs="Times New Roman"/>
          <w:bCs/>
          <w:sz w:val="24"/>
          <w:szCs w:val="24"/>
          <w:lang w:eastAsia="fr-FR"/>
        </w:rPr>
        <w:t xml:space="preserve"> </w:t>
      </w:r>
      <w:r w:rsidRPr="000D7FCF">
        <w:rPr>
          <w:rFonts w:ascii="Times New Roman" w:hAnsi="Times New Roman" w:cs="Times New Roman"/>
          <w:bCs/>
          <w:sz w:val="24"/>
          <w:szCs w:val="24"/>
          <w:lang w:eastAsia="fr-FR"/>
        </w:rPr>
        <w:t>to</w:t>
      </w:r>
      <w:r w:rsidRPr="00BF7349">
        <w:rPr>
          <w:rFonts w:ascii="Times New Roman" w:hAnsi="Times New Roman" w:cs="Times New Roman"/>
          <w:bCs/>
          <w:sz w:val="24"/>
          <w:szCs w:val="24"/>
          <w:lang w:eastAsia="fr-FR"/>
        </w:rPr>
        <w:t xml:space="preserve"> calibrate the DSS, especially the Likelihood, Severity, and Detection anchors and related status indicators.</w:t>
      </w:r>
    </w:p>
    <w:p w:rsidR="00AB1165" w:rsidRPr="00F66BE2" w:rsidRDefault="00AB1165" w:rsidP="00AB1165">
      <w:pPr>
        <w:spacing w:before="100" w:beforeAutospacing="1" w:after="0"/>
        <w:jc w:val="both"/>
        <w:rPr>
          <w:rFonts w:ascii="Times New Roman" w:hAnsi="Times New Roman" w:cs="Times New Roman"/>
          <w:i/>
          <w:iCs/>
          <w:sz w:val="24"/>
        </w:rPr>
      </w:pPr>
      <w:r w:rsidRPr="00F66BE2">
        <w:rPr>
          <w:rFonts w:ascii="Times New Roman" w:hAnsi="Times New Roman" w:cs="Times New Roman"/>
          <w:i/>
          <w:iCs/>
          <w:sz w:val="24"/>
        </w:rPr>
        <w:t xml:space="preserve">The workshop is taking place on Friday 3rd October 2025 at City Hall, Mayor’s </w:t>
      </w:r>
      <w:proofErr w:type="spellStart"/>
      <w:r w:rsidRPr="00F66BE2">
        <w:rPr>
          <w:rFonts w:ascii="Times New Roman" w:hAnsi="Times New Roman" w:cs="Times New Roman"/>
          <w:i/>
          <w:iCs/>
          <w:sz w:val="24"/>
        </w:rPr>
        <w:t>Palour</w:t>
      </w:r>
      <w:proofErr w:type="spellEnd"/>
      <w:r w:rsidRPr="00F66BE2">
        <w:rPr>
          <w:rFonts w:ascii="Times New Roman" w:hAnsi="Times New Roman" w:cs="Times New Roman"/>
          <w:i/>
          <w:iCs/>
          <w:sz w:val="24"/>
        </w:rPr>
        <w:t xml:space="preserve"> from</w:t>
      </w:r>
      <w:r w:rsidRPr="00F66BE2">
        <w:rPr>
          <w:rFonts w:ascii="Times New Roman" w:hAnsi="Times New Roman" w:cs="Times New Roman"/>
          <w:iCs/>
          <w:sz w:val="24"/>
        </w:rPr>
        <w:t xml:space="preserve"> </w:t>
      </w:r>
      <w:r w:rsidRPr="00F66BE2">
        <w:rPr>
          <w:rFonts w:ascii="Times New Roman" w:hAnsi="Times New Roman" w:cs="Times New Roman"/>
          <w:i/>
          <w:iCs/>
          <w:sz w:val="24"/>
        </w:rPr>
        <w:t>8:00 am to 1:00 pm. Participants will be supported with meals and transport facilitation.</w:t>
      </w:r>
    </w:p>
    <w:p w:rsidR="00AB1165" w:rsidRPr="00F66BE2" w:rsidRDefault="00AB1165" w:rsidP="00AB1165">
      <w:pPr>
        <w:spacing w:before="100" w:beforeAutospacing="1" w:after="0" w:line="360" w:lineRule="auto"/>
        <w:jc w:val="both"/>
        <w:rPr>
          <w:rFonts w:ascii="Times New Roman" w:hAnsi="Times New Roman" w:cs="Times New Roman"/>
          <w:b/>
          <w:sz w:val="24"/>
          <w:szCs w:val="24"/>
        </w:rPr>
      </w:pPr>
      <w:r w:rsidRPr="00F66BE2">
        <w:rPr>
          <w:rFonts w:ascii="Times New Roman" w:hAnsi="Times New Roman" w:cs="Times New Roman"/>
          <w:b/>
          <w:sz w:val="24"/>
          <w:szCs w:val="24"/>
        </w:rPr>
        <w:t>What is Involved?</w:t>
      </w:r>
    </w:p>
    <w:p w:rsidR="00AB1165" w:rsidRPr="000D7FCF" w:rsidRDefault="00AB1165" w:rsidP="00AB1165">
      <w:pPr>
        <w:spacing w:after="0"/>
        <w:jc w:val="both"/>
        <w:rPr>
          <w:rFonts w:ascii="Times New Roman" w:hAnsi="Times New Roman" w:cs="Times New Roman"/>
          <w:sz w:val="24"/>
          <w:szCs w:val="24"/>
        </w:rPr>
      </w:pPr>
      <w:r w:rsidRPr="000D7FCF">
        <w:rPr>
          <w:rFonts w:ascii="Times New Roman" w:hAnsi="Times New Roman" w:cs="Times New Roman"/>
          <w:sz w:val="24"/>
          <w:szCs w:val="24"/>
        </w:rPr>
        <w:t>If you consent to voluntarily participate in this research, your participation will include a questionnaire for you to score based on your expertise and experience on the O &amp; M of a sanitation facility. There will also be a group discussion where your views and those of other experts will be recorded purposely for research purposes. All this will be done during the workshop scheduled timeline</w:t>
      </w:r>
    </w:p>
    <w:p w:rsidR="00AB1165" w:rsidRPr="00F66BE2" w:rsidRDefault="00AB1165" w:rsidP="00AB1165">
      <w:pPr>
        <w:spacing w:before="100" w:beforeAutospacing="1" w:after="0" w:line="360" w:lineRule="auto"/>
        <w:jc w:val="both"/>
        <w:rPr>
          <w:rFonts w:ascii="Times New Roman" w:hAnsi="Times New Roman" w:cs="Times New Roman"/>
          <w:b/>
          <w:sz w:val="24"/>
          <w:szCs w:val="24"/>
        </w:rPr>
      </w:pPr>
      <w:r w:rsidRPr="00F66BE2">
        <w:rPr>
          <w:rFonts w:ascii="Times New Roman" w:hAnsi="Times New Roman" w:cs="Times New Roman"/>
          <w:b/>
          <w:sz w:val="24"/>
          <w:szCs w:val="24"/>
        </w:rPr>
        <w:t>Participation and Withdrawal</w:t>
      </w:r>
    </w:p>
    <w:p w:rsidR="00AB1165" w:rsidRDefault="00AB1165" w:rsidP="00AB1165">
      <w:pPr>
        <w:spacing w:after="0"/>
        <w:jc w:val="both"/>
        <w:rPr>
          <w:rFonts w:ascii="Times New Roman" w:hAnsi="Times New Roman" w:cs="Times New Roman"/>
          <w:sz w:val="24"/>
          <w:szCs w:val="24"/>
        </w:rPr>
      </w:pPr>
      <w:r w:rsidRPr="000D7FCF">
        <w:rPr>
          <w:rFonts w:ascii="Times New Roman" w:hAnsi="Times New Roman" w:cs="Times New Roman"/>
          <w:sz w:val="24"/>
          <w:szCs w:val="24"/>
        </w:rPr>
        <w:t xml:space="preserve">Your participation in this research is completely voluntary. If you decide to participate you may withdraw at any time without explanation or consequence.  You may also skip any or all of the questions in the questionnaire, or any portion of the survey and still collect the compensation as described above. </w:t>
      </w:r>
    </w:p>
    <w:p w:rsidR="00AB1165" w:rsidRPr="000D7FCF" w:rsidRDefault="00AB1165" w:rsidP="00AB1165">
      <w:pPr>
        <w:spacing w:before="100" w:beforeAutospacing="1" w:after="0"/>
        <w:jc w:val="both"/>
        <w:rPr>
          <w:rFonts w:ascii="Times New Roman" w:hAnsi="Times New Roman" w:cs="Times New Roman"/>
          <w:sz w:val="24"/>
          <w:szCs w:val="24"/>
        </w:rPr>
      </w:pPr>
      <w:r w:rsidRPr="000D7FCF">
        <w:rPr>
          <w:rFonts w:ascii="Times New Roman" w:hAnsi="Times New Roman" w:cs="Times New Roman"/>
          <w:sz w:val="24"/>
          <w:szCs w:val="24"/>
          <w:u w:val="single"/>
        </w:rPr>
        <w:t>If you do withdraw from the study after data collection your anonymized data will still be used unless you have requested in writing to have it removed from the database</w:t>
      </w:r>
      <w:r w:rsidRPr="000D7FCF">
        <w:rPr>
          <w:rFonts w:ascii="Times New Roman" w:hAnsi="Times New Roman" w:cs="Times New Roman"/>
          <w:sz w:val="24"/>
          <w:szCs w:val="24"/>
        </w:rPr>
        <w:t xml:space="preserve">; please email </w:t>
      </w:r>
      <w:hyperlink r:id="rId5" w:history="1">
        <w:r w:rsidRPr="000D7FCF">
          <w:rPr>
            <w:rStyle w:val="Hyperlink"/>
            <w:rFonts w:ascii="Times New Roman" w:hAnsi="Times New Roman" w:cs="Times New Roman"/>
            <w:bCs/>
            <w:lang w:eastAsia="fr-FR"/>
          </w:rPr>
          <w:t>byansijude@gmail.com</w:t>
        </w:r>
      </w:hyperlink>
      <w:r w:rsidRPr="000D7FCF">
        <w:rPr>
          <w:rFonts w:ascii="Times New Roman" w:hAnsi="Times New Roman" w:cs="Times New Roman"/>
          <w:bCs/>
          <w:sz w:val="24"/>
          <w:szCs w:val="24"/>
          <w:lang w:eastAsia="fr-FR"/>
        </w:rPr>
        <w:t xml:space="preserve"> </w:t>
      </w:r>
      <w:r w:rsidRPr="000D7FCF">
        <w:rPr>
          <w:rFonts w:ascii="Times New Roman" w:hAnsi="Times New Roman" w:cs="Times New Roman"/>
          <w:sz w:val="24"/>
          <w:szCs w:val="24"/>
        </w:rPr>
        <w:t>prior to indicate that you are withdrawing from the research and please indicate as appropriate:</w:t>
      </w:r>
    </w:p>
    <w:p w:rsidR="00AB1165" w:rsidRPr="000D7FCF" w:rsidRDefault="00AB1165" w:rsidP="00AB1165">
      <w:pPr>
        <w:numPr>
          <w:ilvl w:val="0"/>
          <w:numId w:val="24"/>
        </w:numPr>
        <w:spacing w:after="0" w:line="360" w:lineRule="auto"/>
        <w:jc w:val="both"/>
        <w:rPr>
          <w:rFonts w:ascii="Times New Roman" w:hAnsi="Times New Roman" w:cs="Times New Roman"/>
          <w:sz w:val="24"/>
          <w:szCs w:val="24"/>
        </w:rPr>
      </w:pPr>
      <w:r w:rsidRPr="000D7FCF">
        <w:rPr>
          <w:rFonts w:ascii="Times New Roman" w:hAnsi="Times New Roman" w:cs="Times New Roman"/>
          <w:sz w:val="24"/>
          <w:szCs w:val="24"/>
        </w:rPr>
        <w:lastRenderedPageBreak/>
        <w:t>Your consent for the researchers to use your anonymized collected data in this study</w:t>
      </w:r>
    </w:p>
    <w:p w:rsidR="00AB1165" w:rsidRPr="000D7FCF" w:rsidRDefault="00AB1165" w:rsidP="00AB1165">
      <w:pPr>
        <w:numPr>
          <w:ilvl w:val="0"/>
          <w:numId w:val="24"/>
        </w:numPr>
        <w:spacing w:after="0" w:line="360" w:lineRule="auto"/>
        <w:jc w:val="both"/>
        <w:rPr>
          <w:rFonts w:ascii="Times New Roman" w:hAnsi="Times New Roman" w:cs="Times New Roman"/>
          <w:sz w:val="24"/>
          <w:szCs w:val="24"/>
        </w:rPr>
      </w:pPr>
      <w:r w:rsidRPr="000D7FCF">
        <w:rPr>
          <w:rFonts w:ascii="Times New Roman" w:hAnsi="Times New Roman" w:cs="Times New Roman"/>
          <w:sz w:val="24"/>
          <w:szCs w:val="24"/>
        </w:rPr>
        <w:t>Your request to remove your anonymized collected data from the research.</w:t>
      </w:r>
    </w:p>
    <w:p w:rsidR="00AB1165" w:rsidRPr="00F66BE2" w:rsidRDefault="00AB1165" w:rsidP="00AB1165">
      <w:pPr>
        <w:spacing w:before="100" w:beforeAutospacing="1" w:after="0" w:line="360" w:lineRule="auto"/>
        <w:jc w:val="both"/>
        <w:rPr>
          <w:rFonts w:ascii="Times New Roman" w:hAnsi="Times New Roman" w:cs="Times New Roman"/>
          <w:b/>
          <w:sz w:val="24"/>
          <w:szCs w:val="24"/>
        </w:rPr>
      </w:pPr>
      <w:r w:rsidRPr="00F66BE2">
        <w:rPr>
          <w:rFonts w:ascii="Times New Roman" w:hAnsi="Times New Roman" w:cs="Times New Roman"/>
          <w:b/>
          <w:sz w:val="24"/>
          <w:szCs w:val="24"/>
        </w:rPr>
        <w:t>Anonymity and Confidentiality</w:t>
      </w:r>
    </w:p>
    <w:p w:rsidR="00AB1165" w:rsidRPr="000D7FCF" w:rsidRDefault="00AB1165" w:rsidP="00AB1165">
      <w:pPr>
        <w:jc w:val="both"/>
        <w:rPr>
          <w:rFonts w:ascii="Times New Roman" w:hAnsi="Times New Roman" w:cs="Times New Roman"/>
          <w:sz w:val="24"/>
          <w:szCs w:val="24"/>
        </w:rPr>
      </w:pPr>
      <w:r>
        <w:rPr>
          <w:rFonts w:ascii="Times New Roman" w:hAnsi="Times New Roman" w:cs="Times New Roman"/>
          <w:sz w:val="24"/>
          <w:szCs w:val="24"/>
        </w:rPr>
        <w:t xml:space="preserve">The study team </w:t>
      </w:r>
      <w:r w:rsidRPr="000D7FCF">
        <w:rPr>
          <w:rFonts w:ascii="Times New Roman" w:hAnsi="Times New Roman" w:cs="Times New Roman"/>
          <w:sz w:val="24"/>
          <w:szCs w:val="24"/>
        </w:rPr>
        <w:t xml:space="preserve">will protect your anonymity by assigning a numeric identification number to the data you provide, which will be stored separately from any of your identifying information, including consent forms. All published data from this study will be in aggregate only (i.e., average performances rather than data from this specific interview). If quotes from your interview are published, they will be published without any identifying information. </w:t>
      </w:r>
    </w:p>
    <w:p w:rsidR="00AB1165" w:rsidRPr="000D7FCF" w:rsidRDefault="00AB1165" w:rsidP="00AB1165">
      <w:pPr>
        <w:jc w:val="both"/>
        <w:rPr>
          <w:rFonts w:ascii="Times New Roman" w:hAnsi="Times New Roman" w:cs="Times New Roman"/>
          <w:sz w:val="24"/>
          <w:szCs w:val="24"/>
        </w:rPr>
      </w:pPr>
      <w:r w:rsidRPr="000D7FCF">
        <w:rPr>
          <w:rFonts w:ascii="Times New Roman" w:hAnsi="Times New Roman" w:cs="Times New Roman"/>
          <w:sz w:val="24"/>
          <w:szCs w:val="24"/>
        </w:rPr>
        <w:t xml:space="preserve">All data stored on a computer will be password protected and encrypted. All computers containing data will be password protected. All hard copies of data (i.e., handwritten notes or USB keys) will be kept locked or under direct researcher supervision at all times. </w:t>
      </w:r>
    </w:p>
    <w:p w:rsidR="00AB1165" w:rsidRPr="000D7FCF" w:rsidRDefault="00AB1165" w:rsidP="00AB1165">
      <w:pPr>
        <w:jc w:val="both"/>
        <w:rPr>
          <w:rFonts w:ascii="Times New Roman" w:hAnsi="Times New Roman" w:cs="Times New Roman"/>
          <w:sz w:val="24"/>
          <w:szCs w:val="24"/>
        </w:rPr>
      </w:pPr>
      <w:r w:rsidRPr="000D7FCF">
        <w:rPr>
          <w:rFonts w:ascii="Times New Roman" w:hAnsi="Times New Roman" w:cs="Times New Roman"/>
          <w:sz w:val="24"/>
          <w:szCs w:val="24"/>
        </w:rPr>
        <w:t>Participant contact information will be kept separately from collected data.</w:t>
      </w:r>
    </w:p>
    <w:p w:rsidR="00AB1165" w:rsidRPr="00F66BE2" w:rsidRDefault="00AB1165" w:rsidP="00AB1165">
      <w:pPr>
        <w:spacing w:before="100" w:beforeAutospacing="1" w:after="0" w:line="360" w:lineRule="auto"/>
        <w:jc w:val="both"/>
        <w:rPr>
          <w:rFonts w:ascii="Times New Roman" w:hAnsi="Times New Roman" w:cs="Times New Roman"/>
          <w:b/>
          <w:sz w:val="24"/>
          <w:szCs w:val="24"/>
        </w:rPr>
      </w:pPr>
      <w:r w:rsidRPr="00F66BE2">
        <w:rPr>
          <w:rFonts w:ascii="Times New Roman" w:hAnsi="Times New Roman" w:cs="Times New Roman"/>
          <w:b/>
          <w:sz w:val="24"/>
          <w:szCs w:val="24"/>
        </w:rPr>
        <w:t>Contacts</w:t>
      </w:r>
    </w:p>
    <w:p w:rsidR="00AB1165" w:rsidRDefault="00AB1165" w:rsidP="00AB1165">
      <w:pPr>
        <w:jc w:val="both"/>
        <w:rPr>
          <w:rFonts w:ascii="Times New Roman" w:hAnsi="Times New Roman" w:cs="Times New Roman"/>
          <w:sz w:val="24"/>
          <w:szCs w:val="24"/>
        </w:rPr>
      </w:pPr>
      <w:r w:rsidRPr="000D7FCF">
        <w:rPr>
          <w:rFonts w:ascii="Times New Roman" w:hAnsi="Times New Roman" w:cs="Times New Roman"/>
          <w:sz w:val="24"/>
          <w:szCs w:val="24"/>
        </w:rPr>
        <w:t xml:space="preserve">If you have any questions or concerns about the study, please contact the principal investigator </w:t>
      </w:r>
    </w:p>
    <w:p w:rsidR="00AB1165" w:rsidRPr="00AE1974" w:rsidRDefault="00AB1165" w:rsidP="00AB11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Eng. </w:t>
      </w:r>
      <w:r w:rsidRPr="00AE1974">
        <w:rPr>
          <w:rFonts w:ascii="Times New Roman" w:hAnsi="Times New Roman" w:cs="Times New Roman"/>
          <w:sz w:val="24"/>
          <w:szCs w:val="24"/>
        </w:rPr>
        <w:t xml:space="preserve">Dr. </w:t>
      </w:r>
      <w:proofErr w:type="spellStart"/>
      <w:r w:rsidRPr="00AE1974">
        <w:rPr>
          <w:rFonts w:ascii="Times New Roman" w:hAnsi="Times New Roman" w:cs="Times New Roman"/>
          <w:sz w:val="24"/>
          <w:szCs w:val="24"/>
        </w:rPr>
        <w:t>Robinah</w:t>
      </w:r>
      <w:proofErr w:type="spellEnd"/>
      <w:r w:rsidRPr="00AE1974">
        <w:rPr>
          <w:rFonts w:ascii="Times New Roman" w:hAnsi="Times New Roman" w:cs="Times New Roman"/>
          <w:sz w:val="24"/>
          <w:szCs w:val="24"/>
        </w:rPr>
        <w:t xml:space="preserve"> </w:t>
      </w:r>
      <w:r>
        <w:rPr>
          <w:rFonts w:ascii="Times New Roman" w:hAnsi="Times New Roman" w:cs="Times New Roman"/>
          <w:sz w:val="24"/>
          <w:szCs w:val="24"/>
        </w:rPr>
        <w:t xml:space="preserve">N. </w:t>
      </w:r>
      <w:proofErr w:type="spellStart"/>
      <w:r>
        <w:rPr>
          <w:rFonts w:ascii="Times New Roman" w:hAnsi="Times New Roman" w:cs="Times New Roman"/>
          <w:sz w:val="24"/>
          <w:szCs w:val="24"/>
        </w:rPr>
        <w:t>Kulabako</w:t>
      </w:r>
      <w:proofErr w:type="spellEnd"/>
    </w:p>
    <w:p w:rsidR="00AB1165" w:rsidRPr="00AE1974" w:rsidRDefault="00AB1165" w:rsidP="00AB1165">
      <w:pPr>
        <w:spacing w:after="0" w:line="360" w:lineRule="auto"/>
        <w:jc w:val="both"/>
        <w:rPr>
          <w:rFonts w:ascii="Times New Roman" w:hAnsi="Times New Roman" w:cs="Times New Roman"/>
          <w:sz w:val="24"/>
          <w:szCs w:val="24"/>
        </w:rPr>
      </w:pPr>
      <w:proofErr w:type="spellStart"/>
      <w:r w:rsidRPr="00AE1974">
        <w:rPr>
          <w:rFonts w:ascii="Times New Roman" w:hAnsi="Times New Roman" w:cs="Times New Roman"/>
          <w:sz w:val="24"/>
          <w:szCs w:val="24"/>
        </w:rPr>
        <w:t>Makerere</w:t>
      </w:r>
      <w:proofErr w:type="spellEnd"/>
      <w:r w:rsidRPr="00AE1974">
        <w:rPr>
          <w:rFonts w:ascii="Times New Roman" w:hAnsi="Times New Roman" w:cs="Times New Roman"/>
          <w:sz w:val="24"/>
          <w:szCs w:val="24"/>
        </w:rPr>
        <w:t xml:space="preserve"> University </w:t>
      </w:r>
    </w:p>
    <w:p w:rsidR="00AB1165" w:rsidRPr="00AE1974" w:rsidRDefault="00AB1165" w:rsidP="00AB1165">
      <w:pPr>
        <w:spacing w:after="0" w:line="360" w:lineRule="auto"/>
        <w:jc w:val="both"/>
        <w:rPr>
          <w:rFonts w:ascii="Times New Roman" w:hAnsi="Times New Roman" w:cs="Times New Roman"/>
          <w:sz w:val="24"/>
          <w:szCs w:val="24"/>
        </w:rPr>
      </w:pPr>
      <w:r w:rsidRPr="00AE1974">
        <w:rPr>
          <w:rFonts w:ascii="Times New Roman" w:hAnsi="Times New Roman" w:cs="Times New Roman"/>
          <w:sz w:val="24"/>
          <w:szCs w:val="24"/>
        </w:rPr>
        <w:t>P.O.</w:t>
      </w:r>
      <w:r>
        <w:rPr>
          <w:rFonts w:ascii="Times New Roman" w:hAnsi="Times New Roman" w:cs="Times New Roman"/>
          <w:sz w:val="24"/>
          <w:szCs w:val="24"/>
        </w:rPr>
        <w:t xml:space="preserve"> </w:t>
      </w:r>
      <w:r w:rsidRPr="00AE1974">
        <w:rPr>
          <w:rFonts w:ascii="Times New Roman" w:hAnsi="Times New Roman" w:cs="Times New Roman"/>
          <w:sz w:val="24"/>
          <w:szCs w:val="24"/>
        </w:rPr>
        <w:t>Box 7062, Kampala</w:t>
      </w:r>
    </w:p>
    <w:p w:rsidR="00AB1165" w:rsidRPr="00AE1974" w:rsidRDefault="00AB1165" w:rsidP="00AB1165">
      <w:pPr>
        <w:spacing w:after="0" w:line="360" w:lineRule="auto"/>
        <w:jc w:val="both"/>
        <w:rPr>
          <w:rFonts w:ascii="Times New Roman" w:hAnsi="Times New Roman" w:cs="Times New Roman"/>
          <w:sz w:val="24"/>
          <w:szCs w:val="24"/>
        </w:rPr>
      </w:pPr>
      <w:r w:rsidRPr="00AE1974">
        <w:rPr>
          <w:rFonts w:ascii="Times New Roman" w:hAnsi="Times New Roman" w:cs="Times New Roman"/>
          <w:sz w:val="24"/>
          <w:szCs w:val="24"/>
        </w:rPr>
        <w:t>Tel: +256772426621</w:t>
      </w:r>
    </w:p>
    <w:p w:rsidR="00AB1165" w:rsidRPr="00AE1974" w:rsidRDefault="00AB1165" w:rsidP="00AB1165">
      <w:pPr>
        <w:spacing w:after="0" w:line="360" w:lineRule="auto"/>
        <w:jc w:val="both"/>
        <w:rPr>
          <w:rFonts w:ascii="Times New Roman" w:hAnsi="Times New Roman" w:cs="Times New Roman"/>
          <w:sz w:val="24"/>
          <w:szCs w:val="24"/>
        </w:rPr>
      </w:pPr>
      <w:r w:rsidRPr="00AE1974">
        <w:rPr>
          <w:rFonts w:ascii="Times New Roman" w:hAnsi="Times New Roman" w:cs="Times New Roman"/>
          <w:sz w:val="24"/>
          <w:szCs w:val="24"/>
        </w:rPr>
        <w:t xml:space="preserve">E-mail: robinah.kulabako@mak.ac.ug or rkulaba@gmail.com  </w:t>
      </w:r>
    </w:p>
    <w:p w:rsidR="00AB1165" w:rsidRPr="00F66BE2" w:rsidRDefault="00AB1165" w:rsidP="00AB1165">
      <w:pPr>
        <w:spacing w:before="100" w:beforeAutospacing="1" w:after="0" w:line="360" w:lineRule="auto"/>
        <w:jc w:val="both"/>
        <w:rPr>
          <w:rFonts w:ascii="Times New Roman" w:hAnsi="Times New Roman" w:cs="Times New Roman"/>
          <w:b/>
          <w:sz w:val="24"/>
          <w:szCs w:val="24"/>
        </w:rPr>
      </w:pPr>
      <w:r w:rsidRPr="00F66BE2">
        <w:rPr>
          <w:rFonts w:ascii="Times New Roman" w:hAnsi="Times New Roman" w:cs="Times New Roman"/>
          <w:b/>
          <w:sz w:val="24"/>
          <w:szCs w:val="24"/>
        </w:rPr>
        <w:t>Consent</w:t>
      </w:r>
    </w:p>
    <w:p w:rsidR="00AB1165" w:rsidRPr="000D7FCF" w:rsidRDefault="00AB1165" w:rsidP="00AB1165">
      <w:pPr>
        <w:jc w:val="both"/>
        <w:rPr>
          <w:rFonts w:ascii="Times New Roman" w:hAnsi="Times New Roman" w:cs="Times New Roman"/>
          <w:sz w:val="24"/>
          <w:szCs w:val="24"/>
        </w:rPr>
      </w:pPr>
      <w:r w:rsidRPr="000D7FCF">
        <w:rPr>
          <w:rFonts w:ascii="Times New Roman" w:hAnsi="Times New Roman" w:cs="Times New Roman"/>
          <w:sz w:val="24"/>
          <w:szCs w:val="24"/>
        </w:rPr>
        <w:t>Your signature below indicates that you understand the above conditions of participation in this study, that you have had the opportunity to have your questions answered by the researchers and that you consent to participate in this research project.</w:t>
      </w:r>
    </w:p>
    <w:p w:rsidR="00AB1165" w:rsidRPr="000D7FCF" w:rsidRDefault="00AB1165" w:rsidP="00AB1165">
      <w:pPr>
        <w:jc w:val="both"/>
        <w:rPr>
          <w:rFonts w:ascii="Times New Roman" w:hAnsi="Times New Roman" w:cs="Times New Roman"/>
          <w:sz w:val="24"/>
          <w:szCs w:val="24"/>
        </w:rPr>
      </w:pP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360"/>
        <w:gridCol w:w="3600"/>
        <w:gridCol w:w="450"/>
        <w:gridCol w:w="1884"/>
      </w:tblGrid>
      <w:tr w:rsidR="00AB1165" w:rsidRPr="000D7FCF" w:rsidTr="002128F2">
        <w:trPr>
          <w:jc w:val="center"/>
        </w:trPr>
        <w:tc>
          <w:tcPr>
            <w:tcW w:w="3438" w:type="dxa"/>
            <w:tcBorders>
              <w:top w:val="nil"/>
              <w:left w:val="nil"/>
              <w:bottom w:val="single" w:sz="4" w:space="0" w:color="auto"/>
              <w:right w:val="nil"/>
            </w:tcBorders>
          </w:tcPr>
          <w:p w:rsidR="00AB1165" w:rsidRPr="000D7FCF" w:rsidRDefault="00AB1165" w:rsidP="002128F2">
            <w:pPr>
              <w:jc w:val="both"/>
              <w:rPr>
                <w:rFonts w:ascii="Times New Roman" w:hAnsi="Times New Roman" w:cs="Times New Roman"/>
                <w:sz w:val="24"/>
                <w:szCs w:val="24"/>
              </w:rPr>
            </w:pPr>
          </w:p>
        </w:tc>
        <w:tc>
          <w:tcPr>
            <w:tcW w:w="360" w:type="dxa"/>
            <w:tcBorders>
              <w:top w:val="nil"/>
              <w:left w:val="nil"/>
              <w:bottom w:val="nil"/>
              <w:right w:val="nil"/>
            </w:tcBorders>
          </w:tcPr>
          <w:p w:rsidR="00AB1165" w:rsidRPr="000D7FCF" w:rsidRDefault="00AB1165" w:rsidP="002128F2">
            <w:pPr>
              <w:jc w:val="both"/>
              <w:rPr>
                <w:rFonts w:ascii="Times New Roman" w:hAnsi="Times New Roman" w:cs="Times New Roman"/>
                <w:sz w:val="24"/>
                <w:szCs w:val="24"/>
              </w:rPr>
            </w:pPr>
          </w:p>
        </w:tc>
        <w:tc>
          <w:tcPr>
            <w:tcW w:w="3600" w:type="dxa"/>
            <w:tcBorders>
              <w:top w:val="nil"/>
              <w:left w:val="nil"/>
              <w:bottom w:val="single" w:sz="4" w:space="0" w:color="auto"/>
              <w:right w:val="nil"/>
            </w:tcBorders>
          </w:tcPr>
          <w:p w:rsidR="00AB1165" w:rsidRPr="000D7FCF" w:rsidRDefault="00AB1165" w:rsidP="002128F2">
            <w:pPr>
              <w:jc w:val="both"/>
              <w:rPr>
                <w:rFonts w:ascii="Times New Roman" w:hAnsi="Times New Roman" w:cs="Times New Roman"/>
                <w:sz w:val="24"/>
                <w:szCs w:val="24"/>
              </w:rPr>
            </w:pPr>
          </w:p>
        </w:tc>
        <w:tc>
          <w:tcPr>
            <w:tcW w:w="450" w:type="dxa"/>
            <w:tcBorders>
              <w:top w:val="nil"/>
              <w:left w:val="nil"/>
              <w:bottom w:val="nil"/>
              <w:right w:val="nil"/>
            </w:tcBorders>
          </w:tcPr>
          <w:p w:rsidR="00AB1165" w:rsidRPr="000D7FCF" w:rsidRDefault="00AB1165" w:rsidP="002128F2">
            <w:pPr>
              <w:jc w:val="both"/>
              <w:rPr>
                <w:rFonts w:ascii="Times New Roman" w:hAnsi="Times New Roman" w:cs="Times New Roman"/>
                <w:sz w:val="24"/>
                <w:szCs w:val="24"/>
              </w:rPr>
            </w:pPr>
          </w:p>
        </w:tc>
        <w:tc>
          <w:tcPr>
            <w:tcW w:w="1884" w:type="dxa"/>
            <w:tcBorders>
              <w:top w:val="nil"/>
              <w:left w:val="nil"/>
              <w:bottom w:val="single" w:sz="4" w:space="0" w:color="auto"/>
              <w:right w:val="nil"/>
            </w:tcBorders>
          </w:tcPr>
          <w:p w:rsidR="00AB1165" w:rsidRPr="000D7FCF" w:rsidRDefault="00AB1165" w:rsidP="002128F2">
            <w:pPr>
              <w:jc w:val="both"/>
              <w:rPr>
                <w:rFonts w:ascii="Times New Roman" w:hAnsi="Times New Roman" w:cs="Times New Roman"/>
                <w:sz w:val="24"/>
                <w:szCs w:val="24"/>
              </w:rPr>
            </w:pPr>
          </w:p>
        </w:tc>
      </w:tr>
      <w:tr w:rsidR="00AB1165" w:rsidRPr="000D7FCF" w:rsidTr="002128F2">
        <w:trPr>
          <w:jc w:val="center"/>
        </w:trPr>
        <w:tc>
          <w:tcPr>
            <w:tcW w:w="3438" w:type="dxa"/>
            <w:tcBorders>
              <w:top w:val="nil"/>
              <w:left w:val="nil"/>
              <w:bottom w:val="nil"/>
              <w:right w:val="nil"/>
            </w:tcBorders>
          </w:tcPr>
          <w:p w:rsidR="00AB1165" w:rsidRPr="000D7FCF" w:rsidRDefault="00AB1165" w:rsidP="002128F2">
            <w:pPr>
              <w:jc w:val="both"/>
              <w:rPr>
                <w:rFonts w:ascii="Times New Roman" w:hAnsi="Times New Roman" w:cs="Times New Roman"/>
                <w:i/>
                <w:sz w:val="24"/>
                <w:szCs w:val="24"/>
              </w:rPr>
            </w:pPr>
            <w:r w:rsidRPr="000D7FCF">
              <w:rPr>
                <w:rFonts w:ascii="Times New Roman" w:hAnsi="Times New Roman" w:cs="Times New Roman"/>
                <w:i/>
                <w:sz w:val="24"/>
                <w:szCs w:val="24"/>
              </w:rPr>
              <w:t>Name of Participant</w:t>
            </w:r>
          </w:p>
        </w:tc>
        <w:tc>
          <w:tcPr>
            <w:tcW w:w="360" w:type="dxa"/>
            <w:tcBorders>
              <w:top w:val="nil"/>
              <w:left w:val="nil"/>
              <w:bottom w:val="nil"/>
              <w:right w:val="nil"/>
            </w:tcBorders>
          </w:tcPr>
          <w:p w:rsidR="00AB1165" w:rsidRPr="000D7FCF" w:rsidRDefault="00AB1165" w:rsidP="002128F2">
            <w:pPr>
              <w:jc w:val="both"/>
              <w:rPr>
                <w:rFonts w:ascii="Times New Roman" w:hAnsi="Times New Roman" w:cs="Times New Roman"/>
                <w:i/>
                <w:sz w:val="24"/>
                <w:szCs w:val="24"/>
              </w:rPr>
            </w:pPr>
          </w:p>
        </w:tc>
        <w:tc>
          <w:tcPr>
            <w:tcW w:w="3600" w:type="dxa"/>
            <w:tcBorders>
              <w:top w:val="nil"/>
              <w:left w:val="nil"/>
              <w:bottom w:val="nil"/>
              <w:right w:val="nil"/>
            </w:tcBorders>
          </w:tcPr>
          <w:p w:rsidR="00AB1165" w:rsidRPr="000D7FCF" w:rsidRDefault="00AB1165" w:rsidP="002128F2">
            <w:pPr>
              <w:jc w:val="both"/>
              <w:rPr>
                <w:rFonts w:ascii="Times New Roman" w:hAnsi="Times New Roman" w:cs="Times New Roman"/>
                <w:i/>
                <w:sz w:val="24"/>
                <w:szCs w:val="24"/>
              </w:rPr>
            </w:pPr>
            <w:r w:rsidRPr="000D7FCF">
              <w:rPr>
                <w:rFonts w:ascii="Times New Roman" w:hAnsi="Times New Roman" w:cs="Times New Roman"/>
                <w:i/>
                <w:sz w:val="24"/>
                <w:szCs w:val="24"/>
              </w:rPr>
              <w:t>Signature</w:t>
            </w:r>
          </w:p>
        </w:tc>
        <w:tc>
          <w:tcPr>
            <w:tcW w:w="450" w:type="dxa"/>
            <w:tcBorders>
              <w:top w:val="nil"/>
              <w:left w:val="nil"/>
              <w:bottom w:val="nil"/>
              <w:right w:val="nil"/>
            </w:tcBorders>
          </w:tcPr>
          <w:p w:rsidR="00AB1165" w:rsidRPr="000D7FCF" w:rsidRDefault="00AB1165" w:rsidP="002128F2">
            <w:pPr>
              <w:jc w:val="both"/>
              <w:rPr>
                <w:rFonts w:ascii="Times New Roman" w:hAnsi="Times New Roman" w:cs="Times New Roman"/>
                <w:i/>
                <w:sz w:val="24"/>
                <w:szCs w:val="24"/>
              </w:rPr>
            </w:pPr>
          </w:p>
        </w:tc>
        <w:tc>
          <w:tcPr>
            <w:tcW w:w="1884" w:type="dxa"/>
            <w:tcBorders>
              <w:top w:val="nil"/>
              <w:left w:val="nil"/>
              <w:bottom w:val="nil"/>
              <w:right w:val="nil"/>
            </w:tcBorders>
          </w:tcPr>
          <w:p w:rsidR="00AB1165" w:rsidRPr="000D7FCF" w:rsidRDefault="00AB1165" w:rsidP="002128F2">
            <w:pPr>
              <w:jc w:val="both"/>
              <w:rPr>
                <w:rFonts w:ascii="Times New Roman" w:hAnsi="Times New Roman" w:cs="Times New Roman"/>
                <w:i/>
                <w:sz w:val="24"/>
                <w:szCs w:val="24"/>
              </w:rPr>
            </w:pPr>
            <w:r w:rsidRPr="000D7FCF">
              <w:rPr>
                <w:rFonts w:ascii="Times New Roman" w:hAnsi="Times New Roman" w:cs="Times New Roman"/>
                <w:i/>
                <w:sz w:val="24"/>
                <w:szCs w:val="24"/>
              </w:rPr>
              <w:t>Date</w:t>
            </w:r>
          </w:p>
        </w:tc>
      </w:tr>
    </w:tbl>
    <w:p w:rsidR="00AB1165" w:rsidRPr="000D7FCF" w:rsidRDefault="00AB1165" w:rsidP="00AB1165">
      <w:pPr>
        <w:jc w:val="both"/>
        <w:rPr>
          <w:rFonts w:ascii="Times New Roman" w:hAnsi="Times New Roman" w:cs="Times New Roman"/>
          <w:sz w:val="24"/>
          <w:szCs w:val="24"/>
          <w:lang w:val="en-CA"/>
        </w:rPr>
      </w:pPr>
    </w:p>
    <w:p w:rsidR="00AB1165" w:rsidRPr="000D7FCF" w:rsidRDefault="00AB1165" w:rsidP="00AB1165">
      <w:pPr>
        <w:jc w:val="both"/>
        <w:rPr>
          <w:rFonts w:ascii="Times New Roman" w:hAnsi="Times New Roman" w:cs="Times New Roman"/>
          <w:b/>
          <w:sz w:val="24"/>
          <w:szCs w:val="24"/>
        </w:rPr>
      </w:pPr>
      <w:r w:rsidRPr="000D7FCF">
        <w:rPr>
          <w:rFonts w:ascii="Times New Roman" w:hAnsi="Times New Roman" w:cs="Times New Roman"/>
          <w:b/>
          <w:sz w:val="24"/>
          <w:szCs w:val="24"/>
        </w:rPr>
        <w:br w:type="page"/>
      </w:r>
    </w:p>
    <w:p w:rsidR="00AB1165" w:rsidRDefault="00AB1165" w:rsidP="00AB1165">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DEFINITIONS:</w:t>
      </w:r>
    </w:p>
    <w:p w:rsidR="00AB1165" w:rsidRPr="008C7A9A" w:rsidRDefault="00AB1165" w:rsidP="00AB1165">
      <w:pPr>
        <w:pStyle w:val="NormalWeb"/>
        <w:numPr>
          <w:ilvl w:val="0"/>
          <w:numId w:val="26"/>
        </w:numPr>
        <w:tabs>
          <w:tab w:val="clear" w:pos="720"/>
        </w:tabs>
        <w:spacing w:before="0" w:beforeAutospacing="0" w:line="360" w:lineRule="auto"/>
        <w:ind w:left="274"/>
        <w:jc w:val="both"/>
        <w:rPr>
          <w:rStyle w:val="Strong"/>
          <w:rFonts w:eastAsiaTheme="majorEastAsia"/>
        </w:rPr>
      </w:pPr>
      <w:r w:rsidRPr="008C7A9A">
        <w:rPr>
          <w:rStyle w:val="Strong"/>
          <w:rFonts w:eastAsiaTheme="majorEastAsia"/>
        </w:rPr>
        <w:t>Sanitation: Provision of facilities and services for the safe disposal and management of human excreta, including containment and treatment to protect health</w:t>
      </w:r>
    </w:p>
    <w:p w:rsidR="00AB1165" w:rsidRDefault="00AB1165" w:rsidP="00AB1165">
      <w:pPr>
        <w:pStyle w:val="NormalWeb"/>
        <w:numPr>
          <w:ilvl w:val="0"/>
          <w:numId w:val="26"/>
        </w:numPr>
        <w:tabs>
          <w:tab w:val="clear" w:pos="720"/>
        </w:tabs>
        <w:spacing w:line="360" w:lineRule="auto"/>
        <w:ind w:left="270"/>
        <w:jc w:val="both"/>
        <w:rPr>
          <w:rStyle w:val="Strong"/>
          <w:rFonts w:eastAsiaTheme="majorEastAsia"/>
          <w:b w:val="0"/>
        </w:rPr>
      </w:pPr>
      <w:r w:rsidRPr="008C7A9A">
        <w:rPr>
          <w:rStyle w:val="Strong"/>
          <w:rFonts w:eastAsiaTheme="majorEastAsia"/>
        </w:rPr>
        <w:t>School sanitation (</w:t>
      </w:r>
      <w:proofErr w:type="spellStart"/>
      <w:r w:rsidRPr="008C7A9A">
        <w:rPr>
          <w:rStyle w:val="Strong"/>
          <w:rFonts w:eastAsiaTheme="majorEastAsia"/>
        </w:rPr>
        <w:t>WinS</w:t>
      </w:r>
      <w:proofErr w:type="spellEnd"/>
      <w:r w:rsidRPr="008C7A9A">
        <w:rPr>
          <w:rStyle w:val="Strong"/>
          <w:rFonts w:eastAsiaTheme="majorEastAsia"/>
        </w:rPr>
        <w:t>)</w:t>
      </w:r>
      <w:r>
        <w:rPr>
          <w:rStyle w:val="Strong"/>
          <w:rFonts w:eastAsiaTheme="majorEastAsia"/>
        </w:rPr>
        <w:t xml:space="preserve">: </w:t>
      </w:r>
      <w:r w:rsidRPr="008C7A9A">
        <w:rPr>
          <w:rStyle w:val="Strong"/>
          <w:rFonts w:eastAsiaTheme="majorEastAsia"/>
        </w:rPr>
        <w:t>Clean, private and functional toilets (including provision for MHM) within the school environment to support pupil health, dignity and learning.</w:t>
      </w:r>
    </w:p>
    <w:p w:rsidR="00AB1165" w:rsidRDefault="00AB1165" w:rsidP="00AB1165">
      <w:pPr>
        <w:pStyle w:val="NormalWeb"/>
        <w:numPr>
          <w:ilvl w:val="0"/>
          <w:numId w:val="26"/>
        </w:numPr>
        <w:tabs>
          <w:tab w:val="clear" w:pos="720"/>
        </w:tabs>
        <w:spacing w:line="360" w:lineRule="auto"/>
        <w:ind w:left="270"/>
        <w:jc w:val="both"/>
        <w:rPr>
          <w:rStyle w:val="Strong"/>
          <w:rFonts w:eastAsiaTheme="majorEastAsia"/>
          <w:b w:val="0"/>
        </w:rPr>
      </w:pPr>
      <w:r w:rsidRPr="008C7A9A">
        <w:rPr>
          <w:rStyle w:val="Strong"/>
          <w:rFonts w:eastAsiaTheme="majorEastAsia"/>
        </w:rPr>
        <w:t>Operation &amp; Maintenance (O&amp;M)</w:t>
      </w:r>
      <w:r>
        <w:rPr>
          <w:rStyle w:val="Strong"/>
          <w:rFonts w:eastAsiaTheme="majorEastAsia"/>
        </w:rPr>
        <w:t xml:space="preserve">: </w:t>
      </w:r>
      <w:r w:rsidRPr="008C7A9A">
        <w:rPr>
          <w:rStyle w:val="Strong"/>
          <w:rFonts w:eastAsiaTheme="majorEastAsia"/>
        </w:rPr>
        <w:t xml:space="preserve">The routine cleaning, resupply, inspection, minor repair, and budgeting required to keep sanitation </w:t>
      </w:r>
      <w:r>
        <w:rPr>
          <w:rStyle w:val="Strong"/>
          <w:rFonts w:eastAsiaTheme="majorEastAsia"/>
        </w:rPr>
        <w:t xml:space="preserve">facilities </w:t>
      </w:r>
      <w:r w:rsidRPr="008C7A9A">
        <w:rPr>
          <w:rStyle w:val="Strong"/>
          <w:rFonts w:eastAsiaTheme="majorEastAsia"/>
        </w:rPr>
        <w:t>usable and safe (e.g., rosters, supplies, small fixes, scheduling). Evidence from school trials shows O&amp;M packages (supplies, tools, roles, budgets) improve toilet usability (accessible, functional, private).</w:t>
      </w:r>
    </w:p>
    <w:p w:rsidR="00AB1165" w:rsidRDefault="00AB1165" w:rsidP="00AB1165">
      <w:pPr>
        <w:pStyle w:val="NormalWeb"/>
        <w:numPr>
          <w:ilvl w:val="0"/>
          <w:numId w:val="26"/>
        </w:numPr>
        <w:tabs>
          <w:tab w:val="clear" w:pos="720"/>
        </w:tabs>
        <w:spacing w:after="0" w:afterAutospacing="0" w:line="360" w:lineRule="auto"/>
        <w:ind w:left="274"/>
        <w:jc w:val="both"/>
        <w:rPr>
          <w:rStyle w:val="Strong"/>
          <w:rFonts w:eastAsiaTheme="majorEastAsia"/>
          <w:b w:val="0"/>
        </w:rPr>
      </w:pPr>
      <w:r w:rsidRPr="002A7377">
        <w:rPr>
          <w:rStyle w:val="Strong"/>
          <w:rFonts w:eastAsiaTheme="majorEastAsia"/>
        </w:rPr>
        <w:t>Joint Monitory Program (JMP) service levels</w:t>
      </w:r>
      <w:r w:rsidRPr="008C7A9A">
        <w:rPr>
          <w:rStyle w:val="Strong"/>
          <w:rFonts w:eastAsiaTheme="majorEastAsia"/>
        </w:rPr>
        <w:t xml:space="preserve"> (Sanitation, in schools)</w:t>
      </w:r>
      <w:r>
        <w:rPr>
          <w:rStyle w:val="Strong"/>
          <w:rFonts w:eastAsiaTheme="majorEastAsia"/>
        </w:rPr>
        <w:t xml:space="preserve">: </w:t>
      </w:r>
      <w:r w:rsidRPr="008C7A9A">
        <w:rPr>
          <w:rStyle w:val="Strong"/>
          <w:rFonts w:eastAsiaTheme="majorEastAsia"/>
        </w:rPr>
        <w:t>Global monitoring classes used by WHO/UNICEF:</w:t>
      </w:r>
    </w:p>
    <w:tbl>
      <w:tblPr>
        <w:tblStyle w:val="TableGrid"/>
        <w:tblW w:w="0" w:type="auto"/>
        <w:tblLook w:val="04A0" w:firstRow="1" w:lastRow="0" w:firstColumn="1" w:lastColumn="0" w:noHBand="0" w:noVBand="1"/>
      </w:tblPr>
      <w:tblGrid>
        <w:gridCol w:w="355"/>
        <w:gridCol w:w="1530"/>
        <w:gridCol w:w="7375"/>
      </w:tblGrid>
      <w:tr w:rsidR="00AB1165" w:rsidRPr="00086E41" w:rsidTr="002128F2">
        <w:tc>
          <w:tcPr>
            <w:tcW w:w="355" w:type="dxa"/>
          </w:tcPr>
          <w:p w:rsidR="00AB1165" w:rsidRPr="00086E41" w:rsidRDefault="00AB1165" w:rsidP="002128F2">
            <w:pPr>
              <w:pStyle w:val="NormalWeb"/>
              <w:jc w:val="both"/>
              <w:rPr>
                <w:rStyle w:val="Strong"/>
                <w:rFonts w:eastAsiaTheme="majorEastAsia"/>
              </w:rPr>
            </w:pPr>
            <w:r>
              <w:rPr>
                <w:rStyle w:val="Strong"/>
                <w:rFonts w:eastAsiaTheme="majorEastAsia"/>
              </w:rPr>
              <w:t>#</w:t>
            </w:r>
          </w:p>
        </w:tc>
        <w:tc>
          <w:tcPr>
            <w:tcW w:w="1530" w:type="dxa"/>
          </w:tcPr>
          <w:p w:rsidR="00AB1165" w:rsidRPr="00086E41" w:rsidRDefault="00AB1165" w:rsidP="002128F2">
            <w:pPr>
              <w:pStyle w:val="NormalWeb"/>
              <w:jc w:val="both"/>
              <w:rPr>
                <w:rStyle w:val="Strong"/>
                <w:rFonts w:eastAsiaTheme="majorEastAsia"/>
              </w:rPr>
            </w:pPr>
            <w:r w:rsidRPr="00086E41">
              <w:rPr>
                <w:rStyle w:val="Strong"/>
                <w:rFonts w:eastAsiaTheme="majorEastAsia"/>
              </w:rPr>
              <w:t>Service level</w:t>
            </w:r>
          </w:p>
        </w:tc>
        <w:tc>
          <w:tcPr>
            <w:tcW w:w="7375" w:type="dxa"/>
          </w:tcPr>
          <w:p w:rsidR="00AB1165" w:rsidRPr="00086E41" w:rsidRDefault="00AB1165" w:rsidP="002128F2">
            <w:pPr>
              <w:pStyle w:val="NormalWeb"/>
              <w:jc w:val="both"/>
              <w:rPr>
                <w:rStyle w:val="Strong"/>
                <w:rFonts w:eastAsiaTheme="majorEastAsia"/>
              </w:rPr>
            </w:pPr>
            <w:r w:rsidRPr="00086E41">
              <w:rPr>
                <w:rStyle w:val="Strong"/>
                <w:rFonts w:eastAsiaTheme="majorEastAsia"/>
              </w:rPr>
              <w:t>Details</w:t>
            </w:r>
          </w:p>
        </w:tc>
      </w:tr>
      <w:tr w:rsidR="00AB1165" w:rsidTr="002128F2">
        <w:tc>
          <w:tcPr>
            <w:tcW w:w="355" w:type="dxa"/>
          </w:tcPr>
          <w:p w:rsidR="00AB1165" w:rsidRDefault="00AB1165" w:rsidP="002128F2">
            <w:pPr>
              <w:pStyle w:val="NormalWeb"/>
              <w:jc w:val="both"/>
              <w:rPr>
                <w:rStyle w:val="Strong"/>
                <w:rFonts w:eastAsiaTheme="majorEastAsia"/>
                <w:b w:val="0"/>
              </w:rPr>
            </w:pPr>
            <w:r>
              <w:rPr>
                <w:rStyle w:val="Strong"/>
                <w:rFonts w:eastAsiaTheme="majorEastAsia"/>
              </w:rPr>
              <w:t>1</w:t>
            </w:r>
          </w:p>
        </w:tc>
        <w:tc>
          <w:tcPr>
            <w:tcW w:w="1530" w:type="dxa"/>
          </w:tcPr>
          <w:p w:rsidR="00AB1165" w:rsidRDefault="00AB1165" w:rsidP="002128F2">
            <w:pPr>
              <w:pStyle w:val="NormalWeb"/>
              <w:jc w:val="both"/>
              <w:rPr>
                <w:rStyle w:val="Strong"/>
                <w:rFonts w:eastAsiaTheme="majorEastAsia"/>
                <w:b w:val="0"/>
              </w:rPr>
            </w:pPr>
            <w:r>
              <w:rPr>
                <w:rStyle w:val="Strong"/>
                <w:rFonts w:eastAsiaTheme="majorEastAsia"/>
              </w:rPr>
              <w:t>Basic</w:t>
            </w:r>
          </w:p>
        </w:tc>
        <w:tc>
          <w:tcPr>
            <w:tcW w:w="7375" w:type="dxa"/>
          </w:tcPr>
          <w:p w:rsidR="00AB1165" w:rsidRDefault="00AB1165" w:rsidP="002128F2">
            <w:pPr>
              <w:pStyle w:val="NormalWeb"/>
              <w:jc w:val="both"/>
              <w:rPr>
                <w:rStyle w:val="Strong"/>
                <w:rFonts w:eastAsiaTheme="majorEastAsia"/>
                <w:b w:val="0"/>
              </w:rPr>
            </w:pPr>
            <w:r>
              <w:rPr>
                <w:rStyle w:val="Strong"/>
                <w:rFonts w:eastAsiaTheme="majorEastAsia"/>
              </w:rPr>
              <w:t>I</w:t>
            </w:r>
            <w:r w:rsidRPr="008C7A9A">
              <w:rPr>
                <w:rStyle w:val="Strong"/>
                <w:rFonts w:eastAsiaTheme="majorEastAsia"/>
              </w:rPr>
              <w:t xml:space="preserve">mproved sanitation </w:t>
            </w:r>
            <w:r>
              <w:rPr>
                <w:rStyle w:val="Strong"/>
                <w:rFonts w:eastAsiaTheme="majorEastAsia"/>
              </w:rPr>
              <w:t>facilities that are available, accessible, functional , private and single-sex for pupils</w:t>
            </w:r>
          </w:p>
        </w:tc>
      </w:tr>
      <w:tr w:rsidR="00AB1165" w:rsidTr="002128F2">
        <w:tc>
          <w:tcPr>
            <w:tcW w:w="355" w:type="dxa"/>
          </w:tcPr>
          <w:p w:rsidR="00AB1165" w:rsidRDefault="00AB1165" w:rsidP="002128F2">
            <w:pPr>
              <w:pStyle w:val="NormalWeb"/>
              <w:jc w:val="both"/>
              <w:rPr>
                <w:rStyle w:val="Strong"/>
                <w:rFonts w:eastAsiaTheme="majorEastAsia"/>
                <w:b w:val="0"/>
              </w:rPr>
            </w:pPr>
            <w:r>
              <w:rPr>
                <w:rStyle w:val="Strong"/>
                <w:rFonts w:eastAsiaTheme="majorEastAsia"/>
              </w:rPr>
              <w:t>2</w:t>
            </w:r>
          </w:p>
        </w:tc>
        <w:tc>
          <w:tcPr>
            <w:tcW w:w="1530" w:type="dxa"/>
          </w:tcPr>
          <w:p w:rsidR="00AB1165" w:rsidRDefault="00AB1165" w:rsidP="002128F2">
            <w:pPr>
              <w:pStyle w:val="NormalWeb"/>
              <w:jc w:val="both"/>
              <w:rPr>
                <w:rStyle w:val="Strong"/>
                <w:rFonts w:eastAsiaTheme="majorEastAsia"/>
                <w:b w:val="0"/>
              </w:rPr>
            </w:pPr>
            <w:r>
              <w:rPr>
                <w:rStyle w:val="Strong"/>
                <w:rFonts w:eastAsiaTheme="majorEastAsia"/>
              </w:rPr>
              <w:t>Limited</w:t>
            </w:r>
          </w:p>
        </w:tc>
        <w:tc>
          <w:tcPr>
            <w:tcW w:w="7375" w:type="dxa"/>
          </w:tcPr>
          <w:p w:rsidR="00AB1165" w:rsidRDefault="00AB1165" w:rsidP="002128F2">
            <w:pPr>
              <w:pStyle w:val="NormalWeb"/>
              <w:jc w:val="both"/>
              <w:rPr>
                <w:rStyle w:val="Strong"/>
                <w:rFonts w:eastAsiaTheme="majorEastAsia"/>
                <w:b w:val="0"/>
              </w:rPr>
            </w:pPr>
            <w:r>
              <w:rPr>
                <w:rStyle w:val="Strong"/>
                <w:rFonts w:eastAsiaTheme="majorEastAsia"/>
              </w:rPr>
              <w:t>I</w:t>
            </w:r>
            <w:r w:rsidRPr="00086E41">
              <w:rPr>
                <w:rStyle w:val="Strong"/>
                <w:rFonts w:eastAsiaTheme="majorEastAsia"/>
              </w:rPr>
              <w:t>mproved sanitation facilities that miss one or more characteristic for basic sanitation service</w:t>
            </w:r>
          </w:p>
        </w:tc>
      </w:tr>
      <w:tr w:rsidR="00AB1165" w:rsidTr="002128F2">
        <w:tc>
          <w:tcPr>
            <w:tcW w:w="355" w:type="dxa"/>
          </w:tcPr>
          <w:p w:rsidR="00AB1165" w:rsidRDefault="00AB1165" w:rsidP="002128F2">
            <w:pPr>
              <w:pStyle w:val="NormalWeb"/>
              <w:jc w:val="both"/>
              <w:rPr>
                <w:rStyle w:val="Strong"/>
                <w:rFonts w:eastAsiaTheme="majorEastAsia"/>
                <w:b w:val="0"/>
              </w:rPr>
            </w:pPr>
            <w:r>
              <w:rPr>
                <w:rStyle w:val="Strong"/>
                <w:rFonts w:eastAsiaTheme="majorEastAsia"/>
              </w:rPr>
              <w:t>3</w:t>
            </w:r>
          </w:p>
        </w:tc>
        <w:tc>
          <w:tcPr>
            <w:tcW w:w="1530" w:type="dxa"/>
          </w:tcPr>
          <w:p w:rsidR="00AB1165" w:rsidRDefault="00AB1165" w:rsidP="002128F2">
            <w:pPr>
              <w:pStyle w:val="NormalWeb"/>
              <w:jc w:val="both"/>
              <w:rPr>
                <w:rStyle w:val="Strong"/>
                <w:rFonts w:eastAsiaTheme="majorEastAsia"/>
                <w:b w:val="0"/>
              </w:rPr>
            </w:pPr>
            <w:r>
              <w:rPr>
                <w:rStyle w:val="Strong"/>
                <w:rFonts w:eastAsiaTheme="majorEastAsia"/>
              </w:rPr>
              <w:t>No Service</w:t>
            </w:r>
          </w:p>
        </w:tc>
        <w:tc>
          <w:tcPr>
            <w:tcW w:w="7375" w:type="dxa"/>
          </w:tcPr>
          <w:p w:rsidR="00AB1165" w:rsidRDefault="00AB1165" w:rsidP="002128F2">
            <w:pPr>
              <w:pStyle w:val="NormalWeb"/>
              <w:jc w:val="both"/>
              <w:rPr>
                <w:rStyle w:val="Strong"/>
                <w:rFonts w:eastAsiaTheme="majorEastAsia"/>
                <w:b w:val="0"/>
              </w:rPr>
            </w:pPr>
            <w:r w:rsidRPr="00086E41">
              <w:rPr>
                <w:rStyle w:val="Strong"/>
                <w:rFonts w:eastAsiaTheme="majorEastAsia"/>
              </w:rPr>
              <w:t>Unimproved sanitation facilities in use or no sanitation facilities for pupils.</w:t>
            </w:r>
          </w:p>
        </w:tc>
      </w:tr>
    </w:tbl>
    <w:p w:rsidR="00AB1165" w:rsidRDefault="00AB1165" w:rsidP="00AB1165">
      <w:pPr>
        <w:pStyle w:val="NormalWeb"/>
        <w:numPr>
          <w:ilvl w:val="0"/>
          <w:numId w:val="26"/>
        </w:numPr>
        <w:tabs>
          <w:tab w:val="clear" w:pos="720"/>
        </w:tabs>
        <w:spacing w:line="360" w:lineRule="auto"/>
        <w:ind w:left="270"/>
        <w:jc w:val="both"/>
      </w:pPr>
      <w:r>
        <w:rPr>
          <w:rStyle w:val="Strong"/>
          <w:rFonts w:eastAsiaTheme="majorEastAsia"/>
        </w:rPr>
        <w:t xml:space="preserve">Menstrual hygiene management (MHM) facility: </w:t>
      </w:r>
      <w:r w:rsidRPr="00CD1167">
        <w:t xml:space="preserve">A private, functional space where girls </w:t>
      </w:r>
      <w:r>
        <w:t>can</w:t>
      </w:r>
      <w:r w:rsidRPr="00CD1167">
        <w:t xml:space="preserve"> manage menstruation with materials, water, soap, and safe disposal</w:t>
      </w:r>
      <w:r>
        <w:t>.</w:t>
      </w:r>
      <w:r w:rsidRPr="00CD1167">
        <w:t xml:space="preserve"> </w:t>
      </w:r>
    </w:p>
    <w:p w:rsidR="00AB1165" w:rsidRDefault="00AB1165" w:rsidP="00AB1165">
      <w:pPr>
        <w:pStyle w:val="NormalWeb"/>
        <w:numPr>
          <w:ilvl w:val="0"/>
          <w:numId w:val="26"/>
        </w:numPr>
        <w:tabs>
          <w:tab w:val="clear" w:pos="720"/>
        </w:tabs>
        <w:spacing w:line="360" w:lineRule="auto"/>
        <w:ind w:left="270"/>
        <w:jc w:val="both"/>
      </w:pPr>
      <w:r>
        <w:rPr>
          <w:rStyle w:val="Strong"/>
          <w:rFonts w:eastAsiaTheme="majorEastAsia"/>
        </w:rPr>
        <w:t xml:space="preserve">Pupil-to-toilet stance ratio (PSR): </w:t>
      </w:r>
      <w:r>
        <w:t>The number of pupils per usable stance; In Uganda PRS should not exceed 40:1</w:t>
      </w:r>
    </w:p>
    <w:p w:rsidR="00AB1165" w:rsidRPr="00CD1167" w:rsidRDefault="00AB1165" w:rsidP="00AB1165">
      <w:pPr>
        <w:pStyle w:val="NormalWeb"/>
        <w:numPr>
          <w:ilvl w:val="0"/>
          <w:numId w:val="26"/>
        </w:numPr>
        <w:tabs>
          <w:tab w:val="clear" w:pos="720"/>
        </w:tabs>
        <w:spacing w:line="360" w:lineRule="auto"/>
        <w:ind w:left="270"/>
        <w:jc w:val="both"/>
        <w:rPr>
          <w:rStyle w:val="Strong"/>
          <w:rFonts w:eastAsiaTheme="majorEastAsia"/>
          <w:b w:val="0"/>
          <w:bCs w:val="0"/>
        </w:rPr>
      </w:pPr>
      <w:r>
        <w:rPr>
          <w:rStyle w:val="Strong"/>
          <w:rFonts w:eastAsiaTheme="majorEastAsia"/>
        </w:rPr>
        <w:t>Domains (in this tool):</w:t>
      </w:r>
      <w:r>
        <w:t xml:space="preserve"> </w:t>
      </w:r>
      <w:r w:rsidRPr="00CD1167">
        <w:t>Thematic groupings that organize indicators. For this study we have six domains namely: Service Planning, Facility Design Standards, Resource Management, Service Delivery, Governance, Monitoring &amp; Evaluation</w:t>
      </w:r>
    </w:p>
    <w:p w:rsidR="00AB1165" w:rsidRDefault="00AB1165" w:rsidP="00AB1165">
      <w:pPr>
        <w:pStyle w:val="NormalWeb"/>
        <w:numPr>
          <w:ilvl w:val="0"/>
          <w:numId w:val="26"/>
        </w:numPr>
        <w:tabs>
          <w:tab w:val="clear" w:pos="720"/>
        </w:tabs>
        <w:spacing w:line="360" w:lineRule="auto"/>
        <w:ind w:left="270"/>
        <w:jc w:val="both"/>
      </w:pPr>
      <w:r>
        <w:rPr>
          <w:rStyle w:val="Strong"/>
          <w:rFonts w:eastAsiaTheme="majorEastAsia"/>
        </w:rPr>
        <w:t>Indicator</w:t>
      </w:r>
      <w:r>
        <w:t xml:space="preserve">: </w:t>
      </w:r>
      <w:r w:rsidRPr="00CD1167">
        <w:t>A quantitative or qualitative measure used to track a construct (status, process, or outcome) and inform decisions.</w:t>
      </w:r>
    </w:p>
    <w:p w:rsidR="00AB1165" w:rsidRDefault="00AB1165" w:rsidP="00AB1165">
      <w:pPr>
        <w:pStyle w:val="NormalWeb"/>
        <w:numPr>
          <w:ilvl w:val="0"/>
          <w:numId w:val="26"/>
        </w:numPr>
        <w:tabs>
          <w:tab w:val="clear" w:pos="720"/>
        </w:tabs>
        <w:spacing w:line="360" w:lineRule="auto"/>
        <w:ind w:left="270"/>
        <w:jc w:val="both"/>
      </w:pPr>
      <w:r>
        <w:rPr>
          <w:rStyle w:val="Strong"/>
          <w:rFonts w:eastAsiaTheme="majorEastAsia"/>
        </w:rPr>
        <w:t>Indicator status</w:t>
      </w:r>
      <w:r>
        <w:t xml:space="preserve">: </w:t>
      </w:r>
      <w:r w:rsidRPr="00DB3291">
        <w:t>Indicator status refers to the level of performance of a sanitation indicator relative to expected service standards, measured on a five-point scale ranging from poor (non-functional or absent) to optimal (fully implemented and continuously improved). It reflects the extent to which the indicator is available, functional, consistently implemented, and supported by monitoring and management systems.</w:t>
      </w:r>
    </w:p>
    <w:p w:rsidR="00AB1165" w:rsidRDefault="00AB1165" w:rsidP="00AB1165">
      <w:pPr>
        <w:pStyle w:val="NormalWeb"/>
        <w:spacing w:line="360" w:lineRule="auto"/>
        <w:ind w:left="270"/>
        <w:jc w:val="both"/>
      </w:pPr>
    </w:p>
    <w:tbl>
      <w:tblPr>
        <w:tblStyle w:val="TableGrid"/>
        <w:tblW w:w="0" w:type="auto"/>
        <w:tblLook w:val="04A0" w:firstRow="1" w:lastRow="0" w:firstColumn="1" w:lastColumn="0" w:noHBand="0" w:noVBand="1"/>
      </w:tblPr>
      <w:tblGrid>
        <w:gridCol w:w="1870"/>
        <w:gridCol w:w="2145"/>
        <w:gridCol w:w="5245"/>
      </w:tblGrid>
      <w:tr w:rsidR="00AB1165" w:rsidRPr="008834D0" w:rsidTr="002128F2">
        <w:tc>
          <w:tcPr>
            <w:tcW w:w="1885" w:type="dxa"/>
            <w:hideMark/>
          </w:tcPr>
          <w:p w:rsidR="00AB1165" w:rsidRPr="008834D0" w:rsidRDefault="00AB1165" w:rsidP="002128F2">
            <w:pPr>
              <w:jc w:val="center"/>
              <w:rPr>
                <w:rFonts w:ascii="Times New Roman" w:eastAsia="Times New Roman" w:hAnsi="Times New Roman" w:cs="Times New Roman"/>
                <w:b/>
                <w:bCs/>
                <w:lang w:val="en-GB" w:eastAsia="en-GB"/>
              </w:rPr>
            </w:pPr>
            <w:r w:rsidRPr="008834D0">
              <w:rPr>
                <w:rFonts w:ascii="Times New Roman" w:eastAsia="Times New Roman" w:hAnsi="Times New Roman" w:cs="Times New Roman"/>
                <w:b/>
                <w:bCs/>
                <w:lang w:val="en-GB" w:eastAsia="en-GB"/>
              </w:rPr>
              <w:lastRenderedPageBreak/>
              <w:t>Score (% of expected service)</w:t>
            </w:r>
          </w:p>
        </w:tc>
        <w:tc>
          <w:tcPr>
            <w:tcW w:w="2160" w:type="dxa"/>
            <w:hideMark/>
          </w:tcPr>
          <w:p w:rsidR="00AB1165" w:rsidRPr="008834D0" w:rsidRDefault="00AB1165" w:rsidP="002128F2">
            <w:pPr>
              <w:jc w:val="center"/>
              <w:rPr>
                <w:rFonts w:ascii="Times New Roman" w:eastAsia="Times New Roman" w:hAnsi="Times New Roman" w:cs="Times New Roman"/>
                <w:b/>
                <w:bCs/>
                <w:lang w:val="en-GB" w:eastAsia="en-GB"/>
              </w:rPr>
            </w:pPr>
            <w:r w:rsidRPr="008834D0">
              <w:rPr>
                <w:rFonts w:ascii="Times New Roman" w:eastAsia="Times New Roman" w:hAnsi="Times New Roman" w:cs="Times New Roman"/>
                <w:b/>
                <w:bCs/>
                <w:lang w:val="en-GB" w:eastAsia="en-GB"/>
              </w:rPr>
              <w:t>Score</w:t>
            </w:r>
          </w:p>
        </w:tc>
        <w:tc>
          <w:tcPr>
            <w:tcW w:w="5305" w:type="dxa"/>
            <w:hideMark/>
          </w:tcPr>
          <w:p w:rsidR="00AB1165" w:rsidRPr="008834D0" w:rsidRDefault="00AB1165" w:rsidP="002128F2">
            <w:pPr>
              <w:jc w:val="center"/>
              <w:rPr>
                <w:rFonts w:ascii="Times New Roman" w:eastAsia="Times New Roman" w:hAnsi="Times New Roman" w:cs="Times New Roman"/>
                <w:b/>
                <w:bCs/>
                <w:lang w:val="en-GB" w:eastAsia="en-GB"/>
              </w:rPr>
            </w:pPr>
            <w:r w:rsidRPr="008834D0">
              <w:rPr>
                <w:rFonts w:ascii="Times New Roman" w:eastAsia="Times New Roman" w:hAnsi="Times New Roman" w:cs="Times New Roman"/>
                <w:b/>
                <w:bCs/>
                <w:lang w:val="en-GB" w:eastAsia="en-GB"/>
              </w:rPr>
              <w:t>Definition</w:t>
            </w:r>
          </w:p>
        </w:tc>
      </w:tr>
      <w:tr w:rsidR="00AB1165" w:rsidRPr="008834D0" w:rsidTr="002128F2">
        <w:tc>
          <w:tcPr>
            <w:tcW w:w="1885"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b/>
                <w:bCs/>
                <w:lang w:val="en-GB" w:eastAsia="en-GB"/>
              </w:rPr>
              <w:t>1 (0–20%)</w:t>
            </w:r>
          </w:p>
        </w:tc>
        <w:tc>
          <w:tcPr>
            <w:tcW w:w="2160"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b/>
                <w:bCs/>
                <w:lang w:val="en-GB" w:eastAsia="en-GB"/>
              </w:rPr>
              <w:t>Poor / Not meeting service standard</w:t>
            </w:r>
          </w:p>
        </w:tc>
        <w:tc>
          <w:tcPr>
            <w:tcW w:w="5305"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lang w:val="en-GB" w:eastAsia="en-GB"/>
              </w:rPr>
              <w:t>The indicator is absent, non-operational, or in very poor condition; no evidence of implementation, control, or record (e.g., toilets in very dirty condition or absence of M&amp;E training).</w:t>
            </w:r>
          </w:p>
        </w:tc>
      </w:tr>
      <w:tr w:rsidR="00AB1165" w:rsidRPr="008834D0" w:rsidTr="002128F2">
        <w:tc>
          <w:tcPr>
            <w:tcW w:w="1885"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b/>
                <w:bCs/>
                <w:lang w:val="en-GB" w:eastAsia="en-GB"/>
              </w:rPr>
              <w:t>2 (21–40%)</w:t>
            </w:r>
          </w:p>
        </w:tc>
        <w:tc>
          <w:tcPr>
            <w:tcW w:w="2160"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b/>
                <w:bCs/>
                <w:lang w:val="en-GB" w:eastAsia="en-GB"/>
              </w:rPr>
              <w:t>Limited / Partially meeting service standard</w:t>
            </w:r>
          </w:p>
        </w:tc>
        <w:tc>
          <w:tcPr>
            <w:tcW w:w="5305"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lang w:val="en-GB" w:eastAsia="en-GB"/>
              </w:rPr>
              <w:t>The indicator exists but is inconsistent, irregular, or inadequately implemented; performance is below acceptable levels with minimal control or documentation (e.g., intermittent water supply or irregular cleaning practices).</w:t>
            </w:r>
          </w:p>
        </w:tc>
      </w:tr>
      <w:tr w:rsidR="00AB1165" w:rsidRPr="008834D0" w:rsidTr="002128F2">
        <w:tc>
          <w:tcPr>
            <w:tcW w:w="1885"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b/>
                <w:bCs/>
                <w:lang w:val="en-GB" w:eastAsia="en-GB"/>
              </w:rPr>
              <w:t>3 (41–60%)</w:t>
            </w:r>
          </w:p>
        </w:tc>
        <w:tc>
          <w:tcPr>
            <w:tcW w:w="2160"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b/>
                <w:bCs/>
                <w:lang w:val="en-GB" w:eastAsia="en-GB"/>
              </w:rPr>
              <w:t>Basic / Meeting minimum service standard</w:t>
            </w:r>
          </w:p>
        </w:tc>
        <w:tc>
          <w:tcPr>
            <w:tcW w:w="5305"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lang w:val="en-GB" w:eastAsia="en-GB"/>
              </w:rPr>
              <w:t>The indicator is in place and meets the minimum expected standard, though gaps remain in consistency, coverage, or quality (e.g., pupil-to-stance ratio meeting the minimum standard but with congestion at peak times).</w:t>
            </w:r>
          </w:p>
        </w:tc>
      </w:tr>
      <w:tr w:rsidR="00AB1165" w:rsidRPr="008834D0" w:rsidTr="002128F2">
        <w:tc>
          <w:tcPr>
            <w:tcW w:w="1885"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b/>
                <w:bCs/>
                <w:lang w:val="en-GB" w:eastAsia="en-GB"/>
              </w:rPr>
              <w:t>4 (61–85%)</w:t>
            </w:r>
          </w:p>
        </w:tc>
        <w:tc>
          <w:tcPr>
            <w:tcW w:w="2160"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b/>
                <w:bCs/>
                <w:lang w:val="en-GB" w:eastAsia="en-GB"/>
              </w:rPr>
              <w:t>Advanced / Well-performing and reliable</w:t>
            </w:r>
          </w:p>
        </w:tc>
        <w:tc>
          <w:tcPr>
            <w:tcW w:w="5305"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lang w:val="en-GB" w:eastAsia="en-GB"/>
              </w:rPr>
              <w:t>The indicator is consistently implemented, adequately resourced, and routinely monitored; performance is stable and reliable (e.g., regular cleaning schedules with supervision).</w:t>
            </w:r>
          </w:p>
        </w:tc>
      </w:tr>
      <w:tr w:rsidR="00AB1165" w:rsidRPr="008834D0" w:rsidTr="002128F2">
        <w:tc>
          <w:tcPr>
            <w:tcW w:w="1885"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b/>
                <w:bCs/>
                <w:lang w:val="en-GB" w:eastAsia="en-GB"/>
              </w:rPr>
              <w:t>5 (86–100%)</w:t>
            </w:r>
          </w:p>
        </w:tc>
        <w:tc>
          <w:tcPr>
            <w:tcW w:w="2160"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b/>
                <w:bCs/>
                <w:lang w:val="en-GB" w:eastAsia="en-GB"/>
              </w:rPr>
              <w:t>Optimal / Exemplary and improving</w:t>
            </w:r>
          </w:p>
        </w:tc>
        <w:tc>
          <w:tcPr>
            <w:tcW w:w="5305" w:type="dxa"/>
            <w:hideMark/>
          </w:tcPr>
          <w:p w:rsidR="00AB1165" w:rsidRPr="008834D0" w:rsidRDefault="00AB1165" w:rsidP="002128F2">
            <w:pPr>
              <w:rPr>
                <w:rFonts w:ascii="Times New Roman" w:eastAsia="Times New Roman" w:hAnsi="Times New Roman" w:cs="Times New Roman"/>
                <w:lang w:val="en-GB" w:eastAsia="en-GB"/>
              </w:rPr>
            </w:pPr>
            <w:r w:rsidRPr="008834D0">
              <w:rPr>
                <w:rFonts w:ascii="Times New Roman" w:eastAsia="Times New Roman" w:hAnsi="Times New Roman" w:cs="Times New Roman"/>
                <w:lang w:val="en-GB" w:eastAsia="en-GB"/>
              </w:rPr>
              <w:t>The indicator reflects best practice, with full institutionalization, documentation, routine monitoring, and continuous improvement mechanisms (e.g., use of structured M&amp;E tools with feedback loops and continuous improvement).</w:t>
            </w:r>
          </w:p>
        </w:tc>
      </w:tr>
    </w:tbl>
    <w:p w:rsidR="00AB1165" w:rsidRDefault="00AB1165" w:rsidP="00AB1165">
      <w:pPr>
        <w:pStyle w:val="NormalWeb"/>
        <w:numPr>
          <w:ilvl w:val="0"/>
          <w:numId w:val="26"/>
        </w:numPr>
        <w:tabs>
          <w:tab w:val="clear" w:pos="720"/>
        </w:tabs>
        <w:spacing w:after="0" w:afterAutospacing="0" w:line="360" w:lineRule="auto"/>
        <w:ind w:left="274"/>
        <w:jc w:val="both"/>
      </w:pPr>
      <w:r>
        <w:rPr>
          <w:rStyle w:val="Strong"/>
          <w:rFonts w:eastAsiaTheme="majorEastAsia"/>
        </w:rPr>
        <w:t xml:space="preserve">Likelihood (risk): </w:t>
      </w:r>
      <w:r w:rsidRPr="00CD1167">
        <w:t>A quantitative or qualitative measure used to track a construct (status, pr</w:t>
      </w:r>
      <w:r w:rsidRPr="00002AE7">
        <w:t>ocess, or outcome) and inform decisions.</w:t>
      </w:r>
    </w:p>
    <w:tbl>
      <w:tblPr>
        <w:tblStyle w:val="TableGrid"/>
        <w:tblW w:w="8730" w:type="dxa"/>
        <w:tblInd w:w="-5" w:type="dxa"/>
        <w:tblLook w:val="04A0" w:firstRow="1" w:lastRow="0" w:firstColumn="1" w:lastColumn="0" w:noHBand="0" w:noVBand="1"/>
      </w:tblPr>
      <w:tblGrid>
        <w:gridCol w:w="790"/>
        <w:gridCol w:w="2540"/>
        <w:gridCol w:w="2700"/>
        <w:gridCol w:w="2700"/>
      </w:tblGrid>
      <w:tr w:rsidR="00AB1165" w:rsidRPr="008460D2" w:rsidTr="002128F2">
        <w:trPr>
          <w:trHeight w:val="442"/>
        </w:trPr>
        <w:tc>
          <w:tcPr>
            <w:tcW w:w="790" w:type="dxa"/>
          </w:tcPr>
          <w:p w:rsidR="00AB1165" w:rsidRPr="008460D2" w:rsidRDefault="00AB1165" w:rsidP="002128F2">
            <w:pPr>
              <w:pStyle w:val="NormalWeb"/>
              <w:spacing w:after="0" w:afterAutospacing="0"/>
              <w:jc w:val="both"/>
              <w:rPr>
                <w:rStyle w:val="Strong"/>
                <w:rFonts w:eastAsiaTheme="majorEastAsia"/>
              </w:rPr>
            </w:pPr>
            <w:r w:rsidRPr="008460D2">
              <w:rPr>
                <w:rStyle w:val="Strong"/>
                <w:rFonts w:eastAsiaTheme="majorEastAsia"/>
              </w:rPr>
              <w:t>Score</w:t>
            </w:r>
          </w:p>
        </w:tc>
        <w:tc>
          <w:tcPr>
            <w:tcW w:w="2540" w:type="dxa"/>
          </w:tcPr>
          <w:p w:rsidR="00AB1165" w:rsidRPr="008460D2" w:rsidRDefault="00AB1165" w:rsidP="002128F2">
            <w:pPr>
              <w:pStyle w:val="NormalWeb"/>
              <w:spacing w:after="0" w:afterAutospacing="0"/>
              <w:jc w:val="both"/>
              <w:rPr>
                <w:rStyle w:val="Strong"/>
                <w:rFonts w:eastAsiaTheme="majorEastAsia"/>
              </w:rPr>
            </w:pPr>
            <w:r>
              <w:rPr>
                <w:rStyle w:val="Strong"/>
                <w:rFonts w:eastAsiaTheme="majorEastAsia"/>
              </w:rPr>
              <w:t xml:space="preserve">Likelihood </w:t>
            </w:r>
            <w:r w:rsidRPr="008460D2">
              <w:rPr>
                <w:rStyle w:val="Strong"/>
                <w:rFonts w:eastAsiaTheme="majorEastAsia"/>
              </w:rPr>
              <w:t>level</w:t>
            </w:r>
          </w:p>
        </w:tc>
        <w:tc>
          <w:tcPr>
            <w:tcW w:w="2700" w:type="dxa"/>
          </w:tcPr>
          <w:p w:rsidR="00AB1165" w:rsidRPr="008460D2" w:rsidRDefault="00AB1165" w:rsidP="002128F2">
            <w:pPr>
              <w:pStyle w:val="NormalWeb"/>
              <w:spacing w:after="0" w:afterAutospacing="0"/>
              <w:jc w:val="both"/>
              <w:rPr>
                <w:rStyle w:val="Strong"/>
                <w:rFonts w:eastAsiaTheme="majorEastAsia"/>
              </w:rPr>
            </w:pPr>
            <w:r w:rsidRPr="008460D2">
              <w:rPr>
                <w:rStyle w:val="Strong"/>
                <w:rFonts w:eastAsiaTheme="majorEastAsia"/>
              </w:rPr>
              <w:t>Implication</w:t>
            </w:r>
          </w:p>
        </w:tc>
        <w:tc>
          <w:tcPr>
            <w:tcW w:w="2700" w:type="dxa"/>
          </w:tcPr>
          <w:p w:rsidR="00AB1165" w:rsidRPr="008460D2" w:rsidRDefault="00AB1165" w:rsidP="002128F2">
            <w:pPr>
              <w:pStyle w:val="NormalWeb"/>
              <w:spacing w:after="0" w:afterAutospacing="0"/>
              <w:jc w:val="both"/>
              <w:rPr>
                <w:rStyle w:val="Strong"/>
                <w:rFonts w:eastAsiaTheme="majorEastAsia"/>
              </w:rPr>
            </w:pPr>
            <w:r>
              <w:rPr>
                <w:rStyle w:val="Strong"/>
                <w:rFonts w:eastAsiaTheme="majorEastAsia"/>
              </w:rPr>
              <w:t xml:space="preserve">Description </w:t>
            </w:r>
            <w:r>
              <w:rPr>
                <w:rStyle w:val="Strong"/>
                <w:rFonts w:eastAsiaTheme="majorEastAsia"/>
              </w:rPr>
              <w:fldChar w:fldCharType="begin" w:fldLock="1"/>
            </w:r>
            <w:r>
              <w:rPr>
                <w:rStyle w:val="Strong"/>
                <w:rFonts w:eastAsiaTheme="majorEastAsia"/>
              </w:rPr>
              <w:instrText>ADDIN CSL_CITATION {"citationItems":[{"id":"ITEM-1","itemData":{"DOI":"10.2166/wh.2023.129","ISSN":"19967829","PMID":"38153713","abstract":"Risk matricesãre used in water safety planning to prioritize improvements to drinking water systems. While water safety plans (WSPs)ãre promoted globally, no study has evaluated whether risk matricesãre comprehensively constructed toãccuratelyãssess risk. We used risk matrix criteriaãdapted from previous risk matrix research to evaluate risk matrices found in twelve templatesãcross global jurisdictions. WSP templates were found using the WSPortal websiteãnd definitions of likelihoodãnd impact were extracted from each template toãssist in the evaluation of WSP risk matrices. Application of the criteria developed fromã detailed mathematicalãnalysis by revealed that 11 of 12 risk matrices evaluated contraveneãt least one of the risk matrix criteria. Furthermore, definitions of likelihoodãnd impact varied widelyãcross different jurisdictions, due in part to the system specific nature of the WSP methodology. To improve risk matrix construction, we recommend: setting clearer risk level boundary criteria,ãligning specific impact category definitions with water system objectives,ãnd selecting specific impact categoriesãs opposed to defining impact in several ways. Finally, we recommend risk matrix construction be reviewedãs part of the WSP process to ensureãccurate identification of key risks inã water system.","author":[{"dropping-particle":"","family":"Lane","given":"Kaycie","non-dropping-particle":"","parse-names":false,"suffix":""},{"dropping-particle":"","family":"Hrudey","given":"Steve E.","non-dropping-particle":"","parse-names":false,"suffix":""}],"container-title":"Journal of Water and Health","id":"ITEM-1","issue":"12","issued":{"date-parts":[["2023"]]},"page":"1795-1811","title":"A critical review of risk matrices used in water safety planning: improving risk matrix construction","type":"article-journal","volume":"21"},"uris":["http://www.mendeley.com/documents/?uuid=3a6450c0-c4f3-4beb-a5d6-a4e6b446ec25"]}],"mendeley":{"formattedCitation":"(Lane &amp; Hrudey 2023)","plainTextFormattedCitation":"(Lane &amp; Hrudey 2023)","previouslyFormattedCitation":"(Lane &amp; Hrudey 2023)"},"properties":{"noteIndex":0},"schema":"https://github.com/citation-style-language/schema/raw/master/csl-citation.json"}</w:instrText>
            </w:r>
            <w:r>
              <w:rPr>
                <w:rStyle w:val="Strong"/>
                <w:rFonts w:eastAsiaTheme="majorEastAsia"/>
              </w:rPr>
              <w:fldChar w:fldCharType="separate"/>
            </w:r>
            <w:r w:rsidRPr="002E2D29">
              <w:rPr>
                <w:rStyle w:val="Strong"/>
                <w:rFonts w:eastAsiaTheme="majorEastAsia"/>
                <w:noProof/>
              </w:rPr>
              <w:t>(Lane &amp; Hrudey 2023)</w:t>
            </w:r>
            <w:r>
              <w:rPr>
                <w:rStyle w:val="Strong"/>
                <w:rFonts w:eastAsiaTheme="majorEastAsia"/>
              </w:rPr>
              <w:fldChar w:fldCharType="end"/>
            </w:r>
          </w:p>
        </w:tc>
      </w:tr>
      <w:tr w:rsidR="00AB1165" w:rsidRPr="008C2E92" w:rsidTr="002128F2">
        <w:trPr>
          <w:trHeight w:val="442"/>
        </w:trPr>
        <w:tc>
          <w:tcPr>
            <w:tcW w:w="790" w:type="dxa"/>
          </w:tcPr>
          <w:p w:rsidR="00AB1165" w:rsidRPr="008C2E92" w:rsidRDefault="00AB1165" w:rsidP="002128F2">
            <w:pPr>
              <w:pStyle w:val="NormalWeb"/>
              <w:spacing w:after="0" w:afterAutospacing="0"/>
              <w:jc w:val="both"/>
              <w:rPr>
                <w:rStyle w:val="Strong"/>
                <w:rFonts w:eastAsiaTheme="majorEastAsia"/>
                <w:b w:val="0"/>
              </w:rPr>
            </w:pPr>
            <w:r w:rsidRPr="008C2E92">
              <w:rPr>
                <w:rStyle w:val="Strong"/>
                <w:rFonts w:eastAsiaTheme="majorEastAsia"/>
              </w:rPr>
              <w:t>1</w:t>
            </w:r>
          </w:p>
        </w:tc>
        <w:tc>
          <w:tcPr>
            <w:tcW w:w="2540" w:type="dxa"/>
          </w:tcPr>
          <w:p w:rsidR="00AB1165" w:rsidRPr="008C2E92" w:rsidRDefault="00AB1165" w:rsidP="002128F2">
            <w:pPr>
              <w:pStyle w:val="NormalWeb"/>
              <w:spacing w:after="0" w:afterAutospacing="0"/>
              <w:jc w:val="both"/>
              <w:rPr>
                <w:rStyle w:val="Strong"/>
                <w:rFonts w:eastAsiaTheme="majorEastAsia"/>
                <w:b w:val="0"/>
              </w:rPr>
            </w:pPr>
            <w:r>
              <w:rPr>
                <w:rStyle w:val="Strong"/>
                <w:rFonts w:eastAsiaTheme="majorEastAsia"/>
              </w:rPr>
              <w:t>Very unlikely</w:t>
            </w:r>
          </w:p>
        </w:tc>
        <w:tc>
          <w:tcPr>
            <w:tcW w:w="2700" w:type="dxa"/>
          </w:tcPr>
          <w:p w:rsidR="00AB1165" w:rsidRPr="008C2E92" w:rsidRDefault="00AB1165" w:rsidP="002128F2">
            <w:pPr>
              <w:pStyle w:val="NormalWeb"/>
              <w:spacing w:after="0" w:afterAutospacing="0"/>
              <w:jc w:val="both"/>
              <w:rPr>
                <w:rStyle w:val="Strong"/>
                <w:rFonts w:eastAsiaTheme="majorEastAsia"/>
                <w:b w:val="0"/>
              </w:rPr>
            </w:pPr>
            <w:r>
              <w:rPr>
                <w:rStyle w:val="Strong"/>
                <w:rFonts w:eastAsiaTheme="majorEastAsia"/>
              </w:rPr>
              <w:t xml:space="preserve">0 - 20% </w:t>
            </w:r>
            <w:r w:rsidRPr="008C2E92">
              <w:rPr>
                <w:rStyle w:val="Strong"/>
                <w:rFonts w:eastAsiaTheme="majorEastAsia"/>
              </w:rPr>
              <w:t>probable</w:t>
            </w:r>
          </w:p>
        </w:tc>
        <w:tc>
          <w:tcPr>
            <w:tcW w:w="2700" w:type="dxa"/>
          </w:tcPr>
          <w:p w:rsidR="00AB1165" w:rsidRDefault="00AB1165" w:rsidP="002128F2">
            <w:pPr>
              <w:pStyle w:val="NormalWeb"/>
              <w:spacing w:after="0" w:afterAutospacing="0"/>
              <w:jc w:val="both"/>
              <w:rPr>
                <w:rStyle w:val="Strong"/>
                <w:rFonts w:eastAsiaTheme="majorEastAsia"/>
                <w:b w:val="0"/>
              </w:rPr>
            </w:pPr>
            <w:r>
              <w:rPr>
                <w:rStyle w:val="Strong"/>
                <w:rFonts w:eastAsiaTheme="majorEastAsia"/>
              </w:rPr>
              <w:t>Once every 5 years</w:t>
            </w:r>
          </w:p>
        </w:tc>
      </w:tr>
      <w:tr w:rsidR="00AB1165" w:rsidRPr="008C2E92" w:rsidTr="002128F2">
        <w:trPr>
          <w:trHeight w:val="225"/>
        </w:trPr>
        <w:tc>
          <w:tcPr>
            <w:tcW w:w="790" w:type="dxa"/>
          </w:tcPr>
          <w:p w:rsidR="00AB1165" w:rsidRPr="008C2E92" w:rsidRDefault="00AB1165" w:rsidP="002128F2">
            <w:pPr>
              <w:pStyle w:val="NormalWeb"/>
              <w:spacing w:after="0" w:afterAutospacing="0"/>
              <w:jc w:val="both"/>
              <w:rPr>
                <w:rStyle w:val="Strong"/>
                <w:rFonts w:eastAsiaTheme="majorEastAsia"/>
                <w:b w:val="0"/>
              </w:rPr>
            </w:pPr>
            <w:r w:rsidRPr="008C2E92">
              <w:rPr>
                <w:rStyle w:val="Strong"/>
                <w:rFonts w:eastAsiaTheme="majorEastAsia"/>
              </w:rPr>
              <w:t>2</w:t>
            </w:r>
          </w:p>
        </w:tc>
        <w:tc>
          <w:tcPr>
            <w:tcW w:w="2540" w:type="dxa"/>
          </w:tcPr>
          <w:p w:rsidR="00AB1165" w:rsidRPr="008C2E92" w:rsidRDefault="00AB1165" w:rsidP="002128F2">
            <w:pPr>
              <w:pStyle w:val="NormalWeb"/>
              <w:spacing w:after="0" w:afterAutospacing="0"/>
              <w:jc w:val="both"/>
              <w:rPr>
                <w:rStyle w:val="Strong"/>
                <w:rFonts w:eastAsiaTheme="majorEastAsia"/>
                <w:b w:val="0"/>
              </w:rPr>
            </w:pPr>
            <w:r w:rsidRPr="008C2E92">
              <w:rPr>
                <w:rStyle w:val="Strong"/>
                <w:rFonts w:eastAsiaTheme="majorEastAsia"/>
              </w:rPr>
              <w:t>Unlikely</w:t>
            </w:r>
          </w:p>
        </w:tc>
        <w:tc>
          <w:tcPr>
            <w:tcW w:w="2700" w:type="dxa"/>
          </w:tcPr>
          <w:p w:rsidR="00AB1165" w:rsidRPr="008C2E92" w:rsidRDefault="00AB1165" w:rsidP="002128F2">
            <w:pPr>
              <w:pStyle w:val="NormalWeb"/>
              <w:spacing w:after="0" w:afterAutospacing="0"/>
              <w:jc w:val="both"/>
              <w:rPr>
                <w:rStyle w:val="Strong"/>
                <w:rFonts w:eastAsiaTheme="majorEastAsia"/>
                <w:b w:val="0"/>
              </w:rPr>
            </w:pPr>
            <w:r>
              <w:rPr>
                <w:rStyle w:val="Strong"/>
                <w:rFonts w:eastAsiaTheme="majorEastAsia"/>
              </w:rPr>
              <w:t>21 - 40</w:t>
            </w:r>
            <w:r w:rsidRPr="008C2E92">
              <w:rPr>
                <w:rStyle w:val="Strong"/>
                <w:rFonts w:eastAsiaTheme="majorEastAsia"/>
              </w:rPr>
              <w:t>% probable</w:t>
            </w:r>
          </w:p>
        </w:tc>
        <w:tc>
          <w:tcPr>
            <w:tcW w:w="2700" w:type="dxa"/>
          </w:tcPr>
          <w:p w:rsidR="00AB1165" w:rsidRDefault="00AB1165" w:rsidP="002128F2">
            <w:pPr>
              <w:pStyle w:val="NormalWeb"/>
              <w:spacing w:after="0" w:afterAutospacing="0"/>
              <w:jc w:val="both"/>
              <w:rPr>
                <w:rStyle w:val="Strong"/>
                <w:rFonts w:eastAsiaTheme="majorEastAsia"/>
                <w:b w:val="0"/>
              </w:rPr>
            </w:pPr>
            <w:r>
              <w:rPr>
                <w:rStyle w:val="Strong"/>
                <w:rFonts w:eastAsiaTheme="majorEastAsia"/>
              </w:rPr>
              <w:t>Once every year</w:t>
            </w:r>
          </w:p>
        </w:tc>
      </w:tr>
      <w:tr w:rsidR="00AB1165" w:rsidRPr="008C2E92" w:rsidTr="002128F2">
        <w:trPr>
          <w:trHeight w:val="216"/>
        </w:trPr>
        <w:tc>
          <w:tcPr>
            <w:tcW w:w="790" w:type="dxa"/>
          </w:tcPr>
          <w:p w:rsidR="00AB1165" w:rsidRPr="008C2E92" w:rsidRDefault="00AB1165" w:rsidP="002128F2">
            <w:pPr>
              <w:pStyle w:val="NormalWeb"/>
              <w:spacing w:after="0" w:afterAutospacing="0"/>
              <w:jc w:val="both"/>
              <w:rPr>
                <w:rStyle w:val="Strong"/>
                <w:rFonts w:eastAsiaTheme="majorEastAsia"/>
                <w:b w:val="0"/>
              </w:rPr>
            </w:pPr>
            <w:r w:rsidRPr="008C2E92">
              <w:rPr>
                <w:rStyle w:val="Strong"/>
                <w:rFonts w:eastAsiaTheme="majorEastAsia"/>
              </w:rPr>
              <w:t>3</w:t>
            </w:r>
          </w:p>
        </w:tc>
        <w:tc>
          <w:tcPr>
            <w:tcW w:w="2540" w:type="dxa"/>
          </w:tcPr>
          <w:p w:rsidR="00AB1165" w:rsidRPr="008C2E92" w:rsidRDefault="00AB1165" w:rsidP="002128F2">
            <w:pPr>
              <w:pStyle w:val="NormalWeb"/>
              <w:spacing w:after="0" w:afterAutospacing="0"/>
              <w:jc w:val="both"/>
              <w:rPr>
                <w:rStyle w:val="Strong"/>
                <w:rFonts w:eastAsiaTheme="majorEastAsia"/>
                <w:b w:val="0"/>
              </w:rPr>
            </w:pPr>
            <w:r w:rsidRPr="008C2E92">
              <w:rPr>
                <w:rStyle w:val="Strong"/>
                <w:rFonts w:eastAsiaTheme="majorEastAsia"/>
              </w:rPr>
              <w:t>Possible</w:t>
            </w:r>
          </w:p>
        </w:tc>
        <w:tc>
          <w:tcPr>
            <w:tcW w:w="2700" w:type="dxa"/>
          </w:tcPr>
          <w:p w:rsidR="00AB1165" w:rsidRPr="008C2E92" w:rsidRDefault="00AB1165" w:rsidP="002128F2">
            <w:pPr>
              <w:pStyle w:val="NormalWeb"/>
              <w:spacing w:after="0" w:afterAutospacing="0"/>
              <w:jc w:val="both"/>
              <w:rPr>
                <w:rStyle w:val="Strong"/>
                <w:rFonts w:eastAsiaTheme="majorEastAsia"/>
                <w:b w:val="0"/>
              </w:rPr>
            </w:pPr>
            <w:r>
              <w:rPr>
                <w:rStyle w:val="Strong"/>
                <w:rFonts w:eastAsiaTheme="majorEastAsia"/>
              </w:rPr>
              <w:t>41 -60</w:t>
            </w:r>
            <w:r w:rsidRPr="008C2E92">
              <w:rPr>
                <w:rStyle w:val="Strong"/>
                <w:rFonts w:eastAsiaTheme="majorEastAsia"/>
              </w:rPr>
              <w:t>% probable</w:t>
            </w:r>
          </w:p>
        </w:tc>
        <w:tc>
          <w:tcPr>
            <w:tcW w:w="2700" w:type="dxa"/>
          </w:tcPr>
          <w:p w:rsidR="00AB1165" w:rsidRDefault="00AB1165" w:rsidP="002128F2">
            <w:pPr>
              <w:pStyle w:val="NormalWeb"/>
              <w:spacing w:after="0" w:afterAutospacing="0"/>
              <w:jc w:val="both"/>
              <w:rPr>
                <w:rStyle w:val="Strong"/>
                <w:rFonts w:eastAsiaTheme="majorEastAsia"/>
                <w:b w:val="0"/>
              </w:rPr>
            </w:pPr>
            <w:r>
              <w:rPr>
                <w:rStyle w:val="Strong"/>
                <w:rFonts w:eastAsiaTheme="majorEastAsia"/>
              </w:rPr>
              <w:t>Once every month</w:t>
            </w:r>
          </w:p>
        </w:tc>
      </w:tr>
      <w:tr w:rsidR="00AB1165" w:rsidRPr="008C2E92" w:rsidTr="002128F2">
        <w:trPr>
          <w:trHeight w:val="225"/>
        </w:trPr>
        <w:tc>
          <w:tcPr>
            <w:tcW w:w="790" w:type="dxa"/>
          </w:tcPr>
          <w:p w:rsidR="00AB1165" w:rsidRPr="008C2E92" w:rsidRDefault="00AB1165" w:rsidP="002128F2">
            <w:pPr>
              <w:pStyle w:val="NormalWeb"/>
              <w:spacing w:after="0" w:afterAutospacing="0"/>
              <w:jc w:val="both"/>
              <w:rPr>
                <w:rStyle w:val="Strong"/>
                <w:rFonts w:eastAsiaTheme="majorEastAsia"/>
                <w:b w:val="0"/>
              </w:rPr>
            </w:pPr>
            <w:r w:rsidRPr="008C2E92">
              <w:rPr>
                <w:rStyle w:val="Strong"/>
                <w:rFonts w:eastAsiaTheme="majorEastAsia"/>
              </w:rPr>
              <w:t>4</w:t>
            </w:r>
          </w:p>
        </w:tc>
        <w:tc>
          <w:tcPr>
            <w:tcW w:w="2540" w:type="dxa"/>
          </w:tcPr>
          <w:p w:rsidR="00AB1165" w:rsidRPr="008C2E92" w:rsidRDefault="00AB1165" w:rsidP="002128F2">
            <w:pPr>
              <w:pStyle w:val="NormalWeb"/>
              <w:spacing w:after="0" w:afterAutospacing="0"/>
              <w:jc w:val="both"/>
              <w:rPr>
                <w:rStyle w:val="Strong"/>
                <w:rFonts w:eastAsiaTheme="majorEastAsia"/>
                <w:b w:val="0"/>
              </w:rPr>
            </w:pPr>
            <w:r w:rsidRPr="008C2E92">
              <w:rPr>
                <w:rStyle w:val="Strong"/>
                <w:rFonts w:eastAsiaTheme="majorEastAsia"/>
              </w:rPr>
              <w:t>Likely</w:t>
            </w:r>
          </w:p>
        </w:tc>
        <w:tc>
          <w:tcPr>
            <w:tcW w:w="2700" w:type="dxa"/>
          </w:tcPr>
          <w:p w:rsidR="00AB1165" w:rsidRPr="008C2E92" w:rsidRDefault="00AB1165" w:rsidP="002128F2">
            <w:pPr>
              <w:pStyle w:val="NormalWeb"/>
              <w:spacing w:after="0" w:afterAutospacing="0"/>
              <w:jc w:val="both"/>
              <w:rPr>
                <w:rStyle w:val="Strong"/>
                <w:rFonts w:eastAsiaTheme="majorEastAsia"/>
                <w:b w:val="0"/>
              </w:rPr>
            </w:pPr>
            <w:r>
              <w:rPr>
                <w:rStyle w:val="Strong"/>
                <w:rFonts w:eastAsiaTheme="majorEastAsia"/>
              </w:rPr>
              <w:t>61 – 80</w:t>
            </w:r>
            <w:r w:rsidRPr="008C2E92">
              <w:rPr>
                <w:rStyle w:val="Strong"/>
                <w:rFonts w:eastAsiaTheme="majorEastAsia"/>
              </w:rPr>
              <w:t>% probable</w:t>
            </w:r>
          </w:p>
        </w:tc>
        <w:tc>
          <w:tcPr>
            <w:tcW w:w="2700" w:type="dxa"/>
          </w:tcPr>
          <w:p w:rsidR="00AB1165" w:rsidRDefault="00AB1165" w:rsidP="002128F2">
            <w:pPr>
              <w:pStyle w:val="NormalWeb"/>
              <w:spacing w:after="0" w:afterAutospacing="0"/>
              <w:jc w:val="both"/>
              <w:rPr>
                <w:rStyle w:val="Strong"/>
                <w:rFonts w:eastAsiaTheme="majorEastAsia"/>
                <w:b w:val="0"/>
              </w:rPr>
            </w:pPr>
            <w:r>
              <w:rPr>
                <w:rStyle w:val="Strong"/>
                <w:rFonts w:eastAsiaTheme="majorEastAsia"/>
              </w:rPr>
              <w:t>Once every week</w:t>
            </w:r>
          </w:p>
        </w:tc>
      </w:tr>
      <w:tr w:rsidR="00AB1165" w:rsidRPr="008C2E92" w:rsidTr="002128F2">
        <w:trPr>
          <w:trHeight w:val="442"/>
        </w:trPr>
        <w:tc>
          <w:tcPr>
            <w:tcW w:w="790" w:type="dxa"/>
          </w:tcPr>
          <w:p w:rsidR="00AB1165" w:rsidRPr="008C2E92" w:rsidRDefault="00AB1165" w:rsidP="002128F2">
            <w:pPr>
              <w:pStyle w:val="NormalWeb"/>
              <w:spacing w:after="0" w:afterAutospacing="0"/>
              <w:jc w:val="both"/>
              <w:rPr>
                <w:rStyle w:val="Strong"/>
                <w:rFonts w:eastAsiaTheme="majorEastAsia"/>
                <w:b w:val="0"/>
              </w:rPr>
            </w:pPr>
            <w:r w:rsidRPr="008C2E92">
              <w:rPr>
                <w:rStyle w:val="Strong"/>
                <w:rFonts w:eastAsiaTheme="majorEastAsia"/>
              </w:rPr>
              <w:t>5</w:t>
            </w:r>
          </w:p>
        </w:tc>
        <w:tc>
          <w:tcPr>
            <w:tcW w:w="2540" w:type="dxa"/>
          </w:tcPr>
          <w:p w:rsidR="00AB1165" w:rsidRPr="008C2E92" w:rsidRDefault="00AB1165" w:rsidP="002128F2">
            <w:pPr>
              <w:pStyle w:val="NormalWeb"/>
              <w:spacing w:after="0" w:afterAutospacing="0"/>
              <w:jc w:val="both"/>
              <w:rPr>
                <w:rStyle w:val="Strong"/>
                <w:rFonts w:eastAsiaTheme="majorEastAsia"/>
                <w:b w:val="0"/>
              </w:rPr>
            </w:pPr>
            <w:r w:rsidRPr="008C2E92">
              <w:rPr>
                <w:rStyle w:val="Strong"/>
                <w:rFonts w:eastAsiaTheme="majorEastAsia"/>
              </w:rPr>
              <w:t>Very likely</w:t>
            </w:r>
          </w:p>
        </w:tc>
        <w:tc>
          <w:tcPr>
            <w:tcW w:w="2700" w:type="dxa"/>
          </w:tcPr>
          <w:p w:rsidR="00AB1165" w:rsidRPr="008C2E92" w:rsidRDefault="00AB1165" w:rsidP="002128F2">
            <w:pPr>
              <w:pStyle w:val="NormalWeb"/>
              <w:spacing w:after="0" w:afterAutospacing="0"/>
              <w:jc w:val="both"/>
              <w:rPr>
                <w:rStyle w:val="Strong"/>
                <w:rFonts w:eastAsiaTheme="majorEastAsia"/>
                <w:b w:val="0"/>
              </w:rPr>
            </w:pPr>
            <w:r>
              <w:rPr>
                <w:rStyle w:val="Strong"/>
                <w:rFonts w:eastAsiaTheme="majorEastAsia"/>
              </w:rPr>
              <w:t>86 - 100</w:t>
            </w:r>
            <w:r w:rsidRPr="008C2E92">
              <w:rPr>
                <w:rStyle w:val="Strong"/>
                <w:rFonts w:eastAsiaTheme="majorEastAsia"/>
              </w:rPr>
              <w:t>% probable</w:t>
            </w:r>
          </w:p>
        </w:tc>
        <w:tc>
          <w:tcPr>
            <w:tcW w:w="2700" w:type="dxa"/>
          </w:tcPr>
          <w:p w:rsidR="00AB1165" w:rsidRDefault="00AB1165" w:rsidP="002128F2">
            <w:pPr>
              <w:pStyle w:val="NormalWeb"/>
              <w:spacing w:after="0" w:afterAutospacing="0"/>
              <w:jc w:val="both"/>
              <w:rPr>
                <w:rStyle w:val="Strong"/>
                <w:rFonts w:eastAsiaTheme="majorEastAsia"/>
                <w:b w:val="0"/>
              </w:rPr>
            </w:pPr>
            <w:r>
              <w:rPr>
                <w:rStyle w:val="Strong"/>
                <w:rFonts w:eastAsiaTheme="majorEastAsia"/>
              </w:rPr>
              <w:t>Once everyday</w:t>
            </w:r>
          </w:p>
        </w:tc>
      </w:tr>
    </w:tbl>
    <w:p w:rsidR="00AB1165" w:rsidRPr="00952A62" w:rsidRDefault="00AB1165" w:rsidP="00AB1165">
      <w:pPr>
        <w:pStyle w:val="NormalWeb"/>
        <w:spacing w:after="0" w:afterAutospacing="0" w:line="360" w:lineRule="auto"/>
        <w:jc w:val="both"/>
        <w:rPr>
          <w:rStyle w:val="Strong"/>
          <w:rFonts w:eastAsiaTheme="majorEastAsia"/>
          <w:b w:val="0"/>
          <w:bCs w:val="0"/>
        </w:rPr>
      </w:pPr>
    </w:p>
    <w:p w:rsidR="00AB1165" w:rsidRDefault="00AB1165" w:rsidP="00AB1165">
      <w:pPr>
        <w:pStyle w:val="NormalWeb"/>
        <w:spacing w:after="0" w:afterAutospacing="0" w:line="360" w:lineRule="auto"/>
        <w:ind w:left="274"/>
        <w:jc w:val="both"/>
        <w:rPr>
          <w:rStyle w:val="Strong"/>
          <w:rFonts w:eastAsiaTheme="majorEastAsia"/>
          <w:b w:val="0"/>
        </w:rPr>
      </w:pPr>
    </w:p>
    <w:p w:rsidR="00AB1165" w:rsidRDefault="00AB1165" w:rsidP="00AB1165">
      <w:pPr>
        <w:pStyle w:val="NormalWeb"/>
        <w:spacing w:after="0" w:afterAutospacing="0" w:line="360" w:lineRule="auto"/>
        <w:ind w:left="274"/>
        <w:jc w:val="both"/>
        <w:rPr>
          <w:rStyle w:val="Strong"/>
          <w:rFonts w:eastAsiaTheme="majorEastAsia"/>
          <w:b w:val="0"/>
        </w:rPr>
      </w:pPr>
    </w:p>
    <w:p w:rsidR="00AB1165" w:rsidRDefault="00AB1165" w:rsidP="00AB1165">
      <w:pPr>
        <w:pStyle w:val="NormalWeb"/>
        <w:spacing w:after="0" w:afterAutospacing="0" w:line="360" w:lineRule="auto"/>
        <w:ind w:left="274"/>
        <w:jc w:val="both"/>
        <w:rPr>
          <w:rStyle w:val="Strong"/>
          <w:rFonts w:eastAsiaTheme="majorEastAsia"/>
          <w:b w:val="0"/>
        </w:rPr>
      </w:pPr>
    </w:p>
    <w:p w:rsidR="00AB1165" w:rsidRDefault="00AB1165" w:rsidP="00AB1165">
      <w:pPr>
        <w:pStyle w:val="NormalWeb"/>
        <w:spacing w:after="0" w:afterAutospacing="0" w:line="360" w:lineRule="auto"/>
        <w:ind w:left="274"/>
        <w:jc w:val="both"/>
        <w:rPr>
          <w:rStyle w:val="Strong"/>
          <w:rFonts w:eastAsiaTheme="majorEastAsia"/>
          <w:b w:val="0"/>
        </w:rPr>
      </w:pPr>
    </w:p>
    <w:p w:rsidR="00AB1165" w:rsidRPr="00A27577" w:rsidRDefault="00AB1165" w:rsidP="00AB1165">
      <w:pPr>
        <w:pStyle w:val="NormalWeb"/>
        <w:spacing w:after="0" w:afterAutospacing="0" w:line="360" w:lineRule="auto"/>
        <w:ind w:left="274"/>
        <w:jc w:val="both"/>
        <w:rPr>
          <w:rStyle w:val="Strong"/>
          <w:rFonts w:eastAsiaTheme="majorEastAsia"/>
          <w:b w:val="0"/>
        </w:rPr>
      </w:pPr>
    </w:p>
    <w:p w:rsidR="00AB1165" w:rsidRDefault="00AB1165" w:rsidP="00AB1165">
      <w:pPr>
        <w:pStyle w:val="NormalWeb"/>
        <w:numPr>
          <w:ilvl w:val="0"/>
          <w:numId w:val="26"/>
        </w:numPr>
        <w:tabs>
          <w:tab w:val="clear" w:pos="720"/>
        </w:tabs>
        <w:spacing w:after="0" w:afterAutospacing="0" w:line="360" w:lineRule="auto"/>
        <w:ind w:left="274"/>
        <w:jc w:val="both"/>
        <w:rPr>
          <w:rStyle w:val="Strong"/>
          <w:rFonts w:eastAsiaTheme="majorEastAsia"/>
          <w:b w:val="0"/>
        </w:rPr>
      </w:pPr>
      <w:r w:rsidRPr="00002AE7">
        <w:rPr>
          <w:rStyle w:val="Strong"/>
          <w:rFonts w:eastAsiaTheme="majorEastAsia"/>
        </w:rPr>
        <w:t>Severity (risk): Magnitude of impact on sanitation service and pupils if the failure occurs</w:t>
      </w:r>
    </w:p>
    <w:tbl>
      <w:tblPr>
        <w:tblStyle w:val="TableGrid"/>
        <w:tblW w:w="9000" w:type="dxa"/>
        <w:tblInd w:w="265" w:type="dxa"/>
        <w:tblLook w:val="04A0" w:firstRow="1" w:lastRow="0" w:firstColumn="1" w:lastColumn="0" w:noHBand="0" w:noVBand="1"/>
      </w:tblPr>
      <w:tblGrid>
        <w:gridCol w:w="810"/>
        <w:gridCol w:w="1439"/>
        <w:gridCol w:w="2521"/>
        <w:gridCol w:w="1946"/>
        <w:gridCol w:w="2284"/>
      </w:tblGrid>
      <w:tr w:rsidR="00AB1165" w:rsidRPr="00891594" w:rsidTr="002128F2">
        <w:tc>
          <w:tcPr>
            <w:tcW w:w="810" w:type="dxa"/>
            <w:hideMark/>
          </w:tcPr>
          <w:p w:rsidR="00AB1165" w:rsidRPr="00B80E36" w:rsidRDefault="00AB1165" w:rsidP="002128F2">
            <w:pPr>
              <w:jc w:val="center"/>
              <w:rPr>
                <w:rFonts w:ascii="Times New Roman" w:eastAsia="Times New Roman" w:hAnsi="Times New Roman" w:cs="Times New Roman"/>
                <w:b/>
                <w:bCs/>
              </w:rPr>
            </w:pPr>
            <w:r w:rsidRPr="00B80E36">
              <w:rPr>
                <w:rFonts w:ascii="Times New Roman" w:eastAsia="Times New Roman" w:hAnsi="Times New Roman" w:cs="Times New Roman"/>
                <w:b/>
                <w:bCs/>
              </w:rPr>
              <w:t>Level</w:t>
            </w:r>
          </w:p>
        </w:tc>
        <w:tc>
          <w:tcPr>
            <w:tcW w:w="1439" w:type="dxa"/>
            <w:hideMark/>
          </w:tcPr>
          <w:p w:rsidR="00AB1165" w:rsidRPr="00B80E36" w:rsidRDefault="00AB1165" w:rsidP="002128F2">
            <w:pPr>
              <w:rPr>
                <w:rFonts w:ascii="Times New Roman" w:eastAsia="Times New Roman" w:hAnsi="Times New Roman" w:cs="Times New Roman"/>
                <w:b/>
                <w:bCs/>
              </w:rPr>
            </w:pPr>
            <w:r w:rsidRPr="00B80E36">
              <w:rPr>
                <w:rFonts w:ascii="Times New Roman" w:eastAsia="Times New Roman" w:hAnsi="Times New Roman" w:cs="Times New Roman"/>
                <w:b/>
                <w:bCs/>
              </w:rPr>
              <w:t>Descriptor</w:t>
            </w:r>
          </w:p>
        </w:tc>
        <w:tc>
          <w:tcPr>
            <w:tcW w:w="2521" w:type="dxa"/>
            <w:hideMark/>
          </w:tcPr>
          <w:p w:rsidR="00AB1165" w:rsidRPr="00B80E36" w:rsidRDefault="00AB1165" w:rsidP="002128F2">
            <w:pPr>
              <w:rPr>
                <w:rFonts w:ascii="Times New Roman" w:eastAsia="Times New Roman" w:hAnsi="Times New Roman" w:cs="Times New Roman"/>
                <w:b/>
                <w:bCs/>
              </w:rPr>
            </w:pPr>
            <w:r w:rsidRPr="00B80E36">
              <w:rPr>
                <w:rFonts w:ascii="Times New Roman" w:eastAsia="Times New Roman" w:hAnsi="Times New Roman" w:cs="Times New Roman"/>
                <w:b/>
                <w:bCs/>
              </w:rPr>
              <w:t>Definition</w:t>
            </w:r>
          </w:p>
        </w:tc>
        <w:tc>
          <w:tcPr>
            <w:tcW w:w="1946" w:type="dxa"/>
            <w:hideMark/>
          </w:tcPr>
          <w:p w:rsidR="00AB1165" w:rsidRPr="00B80E36" w:rsidRDefault="00AB1165" w:rsidP="002128F2">
            <w:pPr>
              <w:rPr>
                <w:rFonts w:ascii="Times New Roman" w:eastAsia="Times New Roman" w:hAnsi="Times New Roman" w:cs="Times New Roman"/>
                <w:b/>
                <w:bCs/>
              </w:rPr>
            </w:pPr>
            <w:r w:rsidRPr="00B80E36">
              <w:rPr>
                <w:rFonts w:ascii="Times New Roman" w:eastAsia="Times New Roman" w:hAnsi="Times New Roman" w:cs="Times New Roman"/>
                <w:b/>
                <w:bCs/>
              </w:rPr>
              <w:t>Operational Impact</w:t>
            </w:r>
          </w:p>
        </w:tc>
        <w:tc>
          <w:tcPr>
            <w:tcW w:w="2284" w:type="dxa"/>
            <w:hideMark/>
          </w:tcPr>
          <w:p w:rsidR="00AB1165" w:rsidRPr="00B80E36" w:rsidRDefault="00AB1165" w:rsidP="002128F2">
            <w:pPr>
              <w:rPr>
                <w:rFonts w:ascii="Times New Roman" w:eastAsia="Times New Roman" w:hAnsi="Times New Roman" w:cs="Times New Roman"/>
                <w:b/>
                <w:bCs/>
              </w:rPr>
            </w:pPr>
            <w:r w:rsidRPr="00B80E36">
              <w:rPr>
                <w:rFonts w:ascii="Times New Roman" w:eastAsia="Times New Roman" w:hAnsi="Times New Roman" w:cs="Times New Roman"/>
                <w:b/>
                <w:bCs/>
              </w:rPr>
              <w:t>Example in School Sanitation Context</w:t>
            </w:r>
          </w:p>
        </w:tc>
      </w:tr>
      <w:tr w:rsidR="00AB1165" w:rsidRPr="00891594" w:rsidTr="002128F2">
        <w:tc>
          <w:tcPr>
            <w:tcW w:w="810" w:type="dxa"/>
            <w:hideMark/>
          </w:tcPr>
          <w:p w:rsidR="00AB1165" w:rsidRPr="00B80E36" w:rsidRDefault="00AB1165" w:rsidP="002128F2">
            <w:pPr>
              <w:jc w:val="center"/>
              <w:rPr>
                <w:rFonts w:ascii="Times New Roman" w:eastAsia="Times New Roman" w:hAnsi="Times New Roman" w:cs="Times New Roman"/>
              </w:rPr>
            </w:pPr>
            <w:r w:rsidRPr="00B80E36">
              <w:rPr>
                <w:rFonts w:ascii="Times New Roman" w:eastAsia="Times New Roman" w:hAnsi="Times New Roman" w:cs="Times New Roman"/>
                <w:b/>
                <w:bCs/>
              </w:rPr>
              <w:t>1</w:t>
            </w:r>
          </w:p>
        </w:tc>
        <w:tc>
          <w:tcPr>
            <w:tcW w:w="1439"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b/>
                <w:bCs/>
              </w:rPr>
              <w:t>Insignificant</w:t>
            </w:r>
          </w:p>
        </w:tc>
        <w:tc>
          <w:tcPr>
            <w:tcW w:w="2521"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Event has no noticeable effect on the sanitation system or service continuity.</w:t>
            </w:r>
          </w:p>
        </w:tc>
        <w:tc>
          <w:tcPr>
            <w:tcW w:w="1946"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Minor inconvenience only.</w:t>
            </w:r>
          </w:p>
        </w:tc>
        <w:tc>
          <w:tcPr>
            <w:tcW w:w="2284"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Minor dripping tap; faint odor near a functional toilet.</w:t>
            </w:r>
          </w:p>
        </w:tc>
      </w:tr>
      <w:tr w:rsidR="00AB1165" w:rsidRPr="00891594" w:rsidTr="002128F2">
        <w:tc>
          <w:tcPr>
            <w:tcW w:w="810" w:type="dxa"/>
            <w:hideMark/>
          </w:tcPr>
          <w:p w:rsidR="00AB1165" w:rsidRPr="00B80E36" w:rsidRDefault="00AB1165" w:rsidP="002128F2">
            <w:pPr>
              <w:jc w:val="center"/>
              <w:rPr>
                <w:rFonts w:ascii="Times New Roman" w:eastAsia="Times New Roman" w:hAnsi="Times New Roman" w:cs="Times New Roman"/>
              </w:rPr>
            </w:pPr>
            <w:r w:rsidRPr="00B80E36">
              <w:rPr>
                <w:rFonts w:ascii="Times New Roman" w:eastAsia="Times New Roman" w:hAnsi="Times New Roman" w:cs="Times New Roman"/>
                <w:b/>
                <w:bCs/>
              </w:rPr>
              <w:t>2</w:t>
            </w:r>
          </w:p>
        </w:tc>
        <w:tc>
          <w:tcPr>
            <w:tcW w:w="1439"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b/>
                <w:bCs/>
              </w:rPr>
              <w:t>Minor</w:t>
            </w:r>
          </w:p>
        </w:tc>
        <w:tc>
          <w:tcPr>
            <w:tcW w:w="2521"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Slight degradation of facility performance; easily corrected through normal maintenance.</w:t>
            </w:r>
          </w:p>
        </w:tc>
        <w:tc>
          <w:tcPr>
            <w:tcW w:w="1946"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Minimal disruption, localized issue.</w:t>
            </w:r>
          </w:p>
        </w:tc>
        <w:tc>
          <w:tcPr>
            <w:tcW w:w="2284"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Blocked handwashing tap; one cubicle temporarily out of use.</w:t>
            </w:r>
          </w:p>
        </w:tc>
      </w:tr>
      <w:tr w:rsidR="00AB1165" w:rsidRPr="00891594" w:rsidTr="002128F2">
        <w:tc>
          <w:tcPr>
            <w:tcW w:w="810" w:type="dxa"/>
            <w:hideMark/>
          </w:tcPr>
          <w:p w:rsidR="00AB1165" w:rsidRPr="00B80E36" w:rsidRDefault="00AB1165" w:rsidP="002128F2">
            <w:pPr>
              <w:jc w:val="center"/>
              <w:rPr>
                <w:rFonts w:ascii="Times New Roman" w:eastAsia="Times New Roman" w:hAnsi="Times New Roman" w:cs="Times New Roman"/>
              </w:rPr>
            </w:pPr>
            <w:r>
              <w:rPr>
                <w:rFonts w:ascii="Times New Roman" w:eastAsia="Times New Roman" w:hAnsi="Times New Roman" w:cs="Times New Roman"/>
                <w:b/>
                <w:bCs/>
              </w:rPr>
              <w:t>4</w:t>
            </w:r>
          </w:p>
        </w:tc>
        <w:tc>
          <w:tcPr>
            <w:tcW w:w="1439"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b/>
                <w:bCs/>
              </w:rPr>
              <w:t>Moderate</w:t>
            </w:r>
          </w:p>
        </w:tc>
        <w:tc>
          <w:tcPr>
            <w:tcW w:w="2521"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Noticeable reduction in functionality or hygiene standards for a group of users.</w:t>
            </w:r>
          </w:p>
        </w:tc>
        <w:tc>
          <w:tcPr>
            <w:tcW w:w="1946"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Localized disruption; may affect access or usability.</w:t>
            </w:r>
          </w:p>
        </w:tc>
        <w:tc>
          <w:tcPr>
            <w:tcW w:w="2284"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Toilets for one gender locked; water unavailable in one block.</w:t>
            </w:r>
          </w:p>
        </w:tc>
      </w:tr>
      <w:tr w:rsidR="00AB1165" w:rsidRPr="00891594" w:rsidTr="002128F2">
        <w:tc>
          <w:tcPr>
            <w:tcW w:w="810" w:type="dxa"/>
            <w:hideMark/>
          </w:tcPr>
          <w:p w:rsidR="00AB1165" w:rsidRPr="00B80E36" w:rsidRDefault="00AB1165" w:rsidP="002128F2">
            <w:pPr>
              <w:jc w:val="center"/>
              <w:rPr>
                <w:rFonts w:ascii="Times New Roman" w:eastAsia="Times New Roman" w:hAnsi="Times New Roman" w:cs="Times New Roman"/>
              </w:rPr>
            </w:pPr>
            <w:r>
              <w:rPr>
                <w:rFonts w:ascii="Times New Roman" w:eastAsia="Times New Roman" w:hAnsi="Times New Roman" w:cs="Times New Roman"/>
                <w:b/>
                <w:bCs/>
              </w:rPr>
              <w:t>8</w:t>
            </w:r>
          </w:p>
        </w:tc>
        <w:tc>
          <w:tcPr>
            <w:tcW w:w="1439"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b/>
                <w:bCs/>
              </w:rPr>
              <w:t>Major</w:t>
            </w:r>
          </w:p>
        </w:tc>
        <w:tc>
          <w:tcPr>
            <w:tcW w:w="2521"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Significant breakdown affecting usability, privacy, or hygiene for many users.</w:t>
            </w:r>
          </w:p>
        </w:tc>
        <w:tc>
          <w:tcPr>
            <w:tcW w:w="1946"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Major disruption to school routines or gender access.</w:t>
            </w:r>
          </w:p>
        </w:tc>
        <w:tc>
          <w:tcPr>
            <w:tcW w:w="2284"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Wastewater overflow in one block; absence of privacy doors; multiple toilets non-functional.</w:t>
            </w:r>
          </w:p>
        </w:tc>
      </w:tr>
      <w:tr w:rsidR="00AB1165" w:rsidRPr="00891594" w:rsidTr="002128F2">
        <w:tc>
          <w:tcPr>
            <w:tcW w:w="810" w:type="dxa"/>
            <w:hideMark/>
          </w:tcPr>
          <w:p w:rsidR="00AB1165" w:rsidRPr="00B80E36" w:rsidRDefault="00AB1165" w:rsidP="002128F2">
            <w:pPr>
              <w:jc w:val="center"/>
              <w:rPr>
                <w:rFonts w:ascii="Times New Roman" w:eastAsia="Times New Roman" w:hAnsi="Times New Roman" w:cs="Times New Roman"/>
              </w:rPr>
            </w:pPr>
            <w:r>
              <w:rPr>
                <w:rFonts w:ascii="Times New Roman" w:eastAsia="Times New Roman" w:hAnsi="Times New Roman" w:cs="Times New Roman"/>
                <w:b/>
                <w:bCs/>
              </w:rPr>
              <w:t>16</w:t>
            </w:r>
          </w:p>
        </w:tc>
        <w:tc>
          <w:tcPr>
            <w:tcW w:w="1439"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b/>
                <w:bCs/>
              </w:rPr>
              <w:t>Catastrophic</w:t>
            </w:r>
          </w:p>
        </w:tc>
        <w:tc>
          <w:tcPr>
            <w:tcW w:w="2521"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Complete system failure or serious event causing widespread risk or closure.</w:t>
            </w:r>
          </w:p>
        </w:tc>
        <w:tc>
          <w:tcPr>
            <w:tcW w:w="1946"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Entire sanitation block or school operations disrupted; requires emergency action.</w:t>
            </w:r>
          </w:p>
        </w:tc>
        <w:tc>
          <w:tcPr>
            <w:tcW w:w="2284" w:type="dxa"/>
            <w:hideMark/>
          </w:tcPr>
          <w:p w:rsidR="00AB1165" w:rsidRPr="00B80E36" w:rsidRDefault="00AB1165" w:rsidP="002128F2">
            <w:pPr>
              <w:rPr>
                <w:rFonts w:ascii="Times New Roman" w:eastAsia="Times New Roman" w:hAnsi="Times New Roman" w:cs="Times New Roman"/>
              </w:rPr>
            </w:pPr>
            <w:r w:rsidRPr="00B80E36">
              <w:rPr>
                <w:rFonts w:ascii="Times New Roman" w:eastAsia="Times New Roman" w:hAnsi="Times New Roman" w:cs="Times New Roman"/>
              </w:rPr>
              <w:t>Sewage backflow, collapsed pit slab, or total water outage for the whole school.</w:t>
            </w:r>
          </w:p>
        </w:tc>
      </w:tr>
    </w:tbl>
    <w:p w:rsidR="00AB1165" w:rsidRDefault="00AB1165" w:rsidP="00AB1165">
      <w:pPr>
        <w:pStyle w:val="NormalWeb"/>
        <w:numPr>
          <w:ilvl w:val="0"/>
          <w:numId w:val="26"/>
        </w:numPr>
        <w:tabs>
          <w:tab w:val="clear" w:pos="720"/>
        </w:tabs>
        <w:spacing w:after="0" w:afterAutospacing="0" w:line="360" w:lineRule="auto"/>
        <w:ind w:left="274"/>
        <w:jc w:val="both"/>
        <w:rPr>
          <w:b/>
        </w:rPr>
      </w:pPr>
      <w:r>
        <w:rPr>
          <w:rStyle w:val="Strong"/>
          <w:rFonts w:eastAsiaTheme="majorEastAsia"/>
        </w:rPr>
        <w:t xml:space="preserve"> </w:t>
      </w:r>
      <w:r w:rsidRPr="00002AE7">
        <w:rPr>
          <w:rStyle w:val="Strong"/>
          <w:rFonts w:eastAsiaTheme="majorEastAsia"/>
        </w:rPr>
        <w:t>Detection (risk): How early and reliably the school c</w:t>
      </w:r>
      <w:r>
        <w:rPr>
          <w:rStyle w:val="Strong"/>
          <w:rFonts w:eastAsiaTheme="majorEastAsia"/>
        </w:rPr>
        <w:t>an</w:t>
      </w:r>
      <w:r w:rsidRPr="00002AE7">
        <w:rPr>
          <w:rStyle w:val="Strong"/>
          <w:rFonts w:eastAsiaTheme="majorEastAsia"/>
        </w:rPr>
        <w:t xml:space="preserve"> notice and act to prevent or limit the failure; lower scores = easier detection</w:t>
      </w:r>
      <w:r w:rsidRPr="00002AE7">
        <w:rPr>
          <w:b/>
        </w:rPr>
        <w:t xml:space="preserve">. </w:t>
      </w:r>
    </w:p>
    <w:tbl>
      <w:tblPr>
        <w:tblStyle w:val="TableGrid"/>
        <w:tblW w:w="0" w:type="auto"/>
        <w:tblInd w:w="270" w:type="dxa"/>
        <w:tblLook w:val="04A0" w:firstRow="1" w:lastRow="0" w:firstColumn="1" w:lastColumn="0" w:noHBand="0" w:noVBand="1"/>
      </w:tblPr>
      <w:tblGrid>
        <w:gridCol w:w="790"/>
        <w:gridCol w:w="1571"/>
        <w:gridCol w:w="6629"/>
      </w:tblGrid>
      <w:tr w:rsidR="00AB1165" w:rsidRPr="008460D2" w:rsidTr="002128F2">
        <w:tc>
          <w:tcPr>
            <w:tcW w:w="763" w:type="dxa"/>
          </w:tcPr>
          <w:p w:rsidR="00AB1165" w:rsidRPr="008460D2" w:rsidRDefault="00AB1165" w:rsidP="002128F2">
            <w:pPr>
              <w:pStyle w:val="NormalWeb"/>
              <w:jc w:val="both"/>
              <w:rPr>
                <w:rStyle w:val="Strong"/>
                <w:rFonts w:eastAsiaTheme="majorEastAsia"/>
              </w:rPr>
            </w:pPr>
            <w:r w:rsidRPr="008460D2">
              <w:rPr>
                <w:rStyle w:val="Strong"/>
                <w:rFonts w:eastAsiaTheme="majorEastAsia"/>
              </w:rPr>
              <w:t>Score</w:t>
            </w:r>
          </w:p>
        </w:tc>
        <w:tc>
          <w:tcPr>
            <w:tcW w:w="1572" w:type="dxa"/>
          </w:tcPr>
          <w:p w:rsidR="00AB1165" w:rsidRPr="008460D2" w:rsidRDefault="00AB1165" w:rsidP="002128F2">
            <w:pPr>
              <w:pStyle w:val="NormalWeb"/>
              <w:jc w:val="both"/>
              <w:rPr>
                <w:rStyle w:val="Strong"/>
                <w:rFonts w:eastAsiaTheme="majorEastAsia"/>
              </w:rPr>
            </w:pPr>
            <w:r w:rsidRPr="008460D2">
              <w:rPr>
                <w:rStyle w:val="Strong"/>
                <w:rFonts w:eastAsiaTheme="majorEastAsia"/>
              </w:rPr>
              <w:t>Severity level</w:t>
            </w:r>
          </w:p>
        </w:tc>
        <w:tc>
          <w:tcPr>
            <w:tcW w:w="6655" w:type="dxa"/>
          </w:tcPr>
          <w:p w:rsidR="00AB1165" w:rsidRPr="008460D2" w:rsidRDefault="00AB1165" w:rsidP="002128F2">
            <w:pPr>
              <w:pStyle w:val="NormalWeb"/>
              <w:jc w:val="both"/>
              <w:rPr>
                <w:rStyle w:val="Strong"/>
                <w:rFonts w:eastAsiaTheme="majorEastAsia"/>
              </w:rPr>
            </w:pPr>
            <w:r w:rsidRPr="008460D2">
              <w:rPr>
                <w:rStyle w:val="Strong"/>
                <w:rFonts w:eastAsiaTheme="majorEastAsia"/>
              </w:rPr>
              <w:t>Implication</w:t>
            </w:r>
          </w:p>
        </w:tc>
      </w:tr>
      <w:tr w:rsidR="00AB1165" w:rsidTr="002128F2">
        <w:tc>
          <w:tcPr>
            <w:tcW w:w="763" w:type="dxa"/>
          </w:tcPr>
          <w:p w:rsidR="00AB1165" w:rsidRDefault="00AB1165" w:rsidP="002128F2">
            <w:pPr>
              <w:pStyle w:val="NormalWeb"/>
              <w:jc w:val="both"/>
              <w:rPr>
                <w:rStyle w:val="Strong"/>
                <w:rFonts w:eastAsiaTheme="majorEastAsia"/>
                <w:b w:val="0"/>
              </w:rPr>
            </w:pPr>
            <w:r>
              <w:rPr>
                <w:rStyle w:val="Strong"/>
                <w:rFonts w:eastAsiaTheme="majorEastAsia"/>
              </w:rPr>
              <w:t>1</w:t>
            </w:r>
          </w:p>
        </w:tc>
        <w:tc>
          <w:tcPr>
            <w:tcW w:w="1572" w:type="dxa"/>
          </w:tcPr>
          <w:p w:rsidR="00AB1165" w:rsidRDefault="00AB1165" w:rsidP="002128F2">
            <w:pPr>
              <w:pStyle w:val="NormalWeb"/>
              <w:jc w:val="both"/>
              <w:rPr>
                <w:rStyle w:val="Strong"/>
                <w:rFonts w:eastAsiaTheme="majorEastAsia"/>
                <w:b w:val="0"/>
              </w:rPr>
            </w:pPr>
            <w:r w:rsidRPr="00200560">
              <w:rPr>
                <w:rStyle w:val="Strong"/>
                <w:rFonts w:eastAsiaTheme="majorEastAsia"/>
              </w:rPr>
              <w:t>Very easy</w:t>
            </w:r>
          </w:p>
        </w:tc>
        <w:tc>
          <w:tcPr>
            <w:tcW w:w="6655" w:type="dxa"/>
          </w:tcPr>
          <w:p w:rsidR="00AB1165" w:rsidRDefault="00AB1165" w:rsidP="002128F2">
            <w:pPr>
              <w:pStyle w:val="NormalWeb"/>
              <w:jc w:val="both"/>
              <w:rPr>
                <w:rStyle w:val="Strong"/>
                <w:rFonts w:eastAsiaTheme="majorEastAsia"/>
                <w:b w:val="0"/>
              </w:rPr>
            </w:pPr>
            <w:r w:rsidRPr="00200560">
              <w:rPr>
                <w:rStyle w:val="Strong"/>
                <w:rFonts w:eastAsiaTheme="majorEastAsia"/>
              </w:rPr>
              <w:t>Detected during pre-term review meeting that always happens 14 days before opening of term</w:t>
            </w:r>
          </w:p>
        </w:tc>
      </w:tr>
      <w:tr w:rsidR="00AB1165" w:rsidTr="002128F2">
        <w:tc>
          <w:tcPr>
            <w:tcW w:w="763" w:type="dxa"/>
          </w:tcPr>
          <w:p w:rsidR="00AB1165" w:rsidRDefault="00AB1165" w:rsidP="002128F2">
            <w:pPr>
              <w:pStyle w:val="NormalWeb"/>
              <w:jc w:val="both"/>
              <w:rPr>
                <w:rStyle w:val="Strong"/>
                <w:rFonts w:eastAsiaTheme="majorEastAsia"/>
                <w:b w:val="0"/>
              </w:rPr>
            </w:pPr>
            <w:r>
              <w:rPr>
                <w:rStyle w:val="Strong"/>
                <w:rFonts w:eastAsiaTheme="majorEastAsia"/>
              </w:rPr>
              <w:t>2</w:t>
            </w:r>
          </w:p>
        </w:tc>
        <w:tc>
          <w:tcPr>
            <w:tcW w:w="1572" w:type="dxa"/>
          </w:tcPr>
          <w:p w:rsidR="00AB1165" w:rsidRDefault="00AB1165" w:rsidP="002128F2">
            <w:pPr>
              <w:pStyle w:val="NormalWeb"/>
              <w:jc w:val="both"/>
              <w:rPr>
                <w:rStyle w:val="Strong"/>
                <w:rFonts w:eastAsiaTheme="majorEastAsia"/>
                <w:b w:val="0"/>
              </w:rPr>
            </w:pPr>
            <w:r>
              <w:rPr>
                <w:rStyle w:val="Strong"/>
                <w:rFonts w:eastAsiaTheme="majorEastAsia"/>
              </w:rPr>
              <w:t>Easy</w:t>
            </w:r>
          </w:p>
        </w:tc>
        <w:tc>
          <w:tcPr>
            <w:tcW w:w="6655" w:type="dxa"/>
          </w:tcPr>
          <w:p w:rsidR="00AB1165" w:rsidRDefault="00AB1165" w:rsidP="002128F2">
            <w:pPr>
              <w:pStyle w:val="NormalWeb"/>
              <w:jc w:val="both"/>
              <w:rPr>
                <w:rStyle w:val="Strong"/>
                <w:rFonts w:eastAsiaTheme="majorEastAsia"/>
                <w:b w:val="0"/>
              </w:rPr>
            </w:pPr>
            <w:r w:rsidRPr="00200560">
              <w:rPr>
                <w:rStyle w:val="Strong"/>
                <w:rFonts w:eastAsiaTheme="majorEastAsia"/>
              </w:rPr>
              <w:t>Detected during the routine check done 8–13 days before term begins</w:t>
            </w:r>
          </w:p>
        </w:tc>
      </w:tr>
      <w:tr w:rsidR="00AB1165" w:rsidTr="002128F2">
        <w:tc>
          <w:tcPr>
            <w:tcW w:w="763" w:type="dxa"/>
          </w:tcPr>
          <w:p w:rsidR="00AB1165" w:rsidRDefault="00AB1165" w:rsidP="002128F2">
            <w:pPr>
              <w:pStyle w:val="NormalWeb"/>
              <w:jc w:val="both"/>
              <w:rPr>
                <w:rStyle w:val="Strong"/>
                <w:rFonts w:eastAsiaTheme="majorEastAsia"/>
                <w:b w:val="0"/>
              </w:rPr>
            </w:pPr>
            <w:r>
              <w:rPr>
                <w:rStyle w:val="Strong"/>
                <w:rFonts w:eastAsiaTheme="majorEastAsia"/>
              </w:rPr>
              <w:t>3</w:t>
            </w:r>
          </w:p>
        </w:tc>
        <w:tc>
          <w:tcPr>
            <w:tcW w:w="1572" w:type="dxa"/>
          </w:tcPr>
          <w:p w:rsidR="00AB1165" w:rsidRDefault="00AB1165" w:rsidP="002128F2">
            <w:pPr>
              <w:pStyle w:val="NormalWeb"/>
              <w:jc w:val="both"/>
              <w:rPr>
                <w:rStyle w:val="Strong"/>
                <w:rFonts w:eastAsiaTheme="majorEastAsia"/>
                <w:b w:val="0"/>
              </w:rPr>
            </w:pPr>
            <w:r w:rsidRPr="008460D2">
              <w:rPr>
                <w:rStyle w:val="Strong"/>
                <w:rFonts w:eastAsiaTheme="majorEastAsia"/>
              </w:rPr>
              <w:t>Moderate</w:t>
            </w:r>
          </w:p>
        </w:tc>
        <w:tc>
          <w:tcPr>
            <w:tcW w:w="6655" w:type="dxa"/>
          </w:tcPr>
          <w:p w:rsidR="00AB1165" w:rsidRDefault="00AB1165" w:rsidP="002128F2">
            <w:pPr>
              <w:pStyle w:val="NormalWeb"/>
              <w:jc w:val="both"/>
              <w:rPr>
                <w:rStyle w:val="Strong"/>
                <w:rFonts w:eastAsiaTheme="majorEastAsia"/>
                <w:b w:val="0"/>
              </w:rPr>
            </w:pPr>
            <w:r w:rsidRPr="00200560">
              <w:rPr>
                <w:rStyle w:val="Strong"/>
                <w:rFonts w:eastAsiaTheme="majorEastAsia"/>
              </w:rPr>
              <w:t>Detected during a formal check that is done 3–7 days before term begins</w:t>
            </w:r>
          </w:p>
        </w:tc>
      </w:tr>
      <w:tr w:rsidR="00AB1165" w:rsidTr="002128F2">
        <w:tc>
          <w:tcPr>
            <w:tcW w:w="763" w:type="dxa"/>
          </w:tcPr>
          <w:p w:rsidR="00AB1165" w:rsidRDefault="00AB1165" w:rsidP="002128F2">
            <w:pPr>
              <w:pStyle w:val="NormalWeb"/>
              <w:jc w:val="both"/>
              <w:rPr>
                <w:rStyle w:val="Strong"/>
                <w:rFonts w:eastAsiaTheme="majorEastAsia"/>
                <w:b w:val="0"/>
              </w:rPr>
            </w:pPr>
            <w:r>
              <w:rPr>
                <w:rStyle w:val="Strong"/>
                <w:rFonts w:eastAsiaTheme="majorEastAsia"/>
              </w:rPr>
              <w:t>4</w:t>
            </w:r>
          </w:p>
        </w:tc>
        <w:tc>
          <w:tcPr>
            <w:tcW w:w="1572" w:type="dxa"/>
          </w:tcPr>
          <w:p w:rsidR="00AB1165" w:rsidRDefault="00AB1165" w:rsidP="002128F2">
            <w:pPr>
              <w:pStyle w:val="NormalWeb"/>
              <w:jc w:val="both"/>
              <w:rPr>
                <w:rStyle w:val="Strong"/>
                <w:rFonts w:eastAsiaTheme="majorEastAsia"/>
                <w:b w:val="0"/>
              </w:rPr>
            </w:pPr>
            <w:r w:rsidRPr="00200560">
              <w:rPr>
                <w:rStyle w:val="Strong"/>
                <w:rFonts w:eastAsiaTheme="majorEastAsia"/>
              </w:rPr>
              <w:t>Difficult</w:t>
            </w:r>
          </w:p>
        </w:tc>
        <w:tc>
          <w:tcPr>
            <w:tcW w:w="6655" w:type="dxa"/>
          </w:tcPr>
          <w:p w:rsidR="00AB1165" w:rsidRDefault="00AB1165" w:rsidP="002128F2">
            <w:pPr>
              <w:pStyle w:val="NormalWeb"/>
              <w:jc w:val="both"/>
              <w:rPr>
                <w:rStyle w:val="Strong"/>
                <w:rFonts w:eastAsiaTheme="majorEastAsia"/>
                <w:b w:val="0"/>
              </w:rPr>
            </w:pPr>
            <w:r w:rsidRPr="00200560">
              <w:rPr>
                <w:rStyle w:val="Strong"/>
                <w:rFonts w:eastAsiaTheme="majorEastAsia"/>
              </w:rPr>
              <w:t>Detected 2 - 3 days before term begins using none routine review methods</w:t>
            </w:r>
          </w:p>
        </w:tc>
      </w:tr>
      <w:tr w:rsidR="00AB1165" w:rsidTr="002128F2">
        <w:tc>
          <w:tcPr>
            <w:tcW w:w="763" w:type="dxa"/>
          </w:tcPr>
          <w:p w:rsidR="00AB1165" w:rsidRDefault="00AB1165" w:rsidP="002128F2">
            <w:pPr>
              <w:pStyle w:val="NormalWeb"/>
              <w:jc w:val="both"/>
              <w:rPr>
                <w:rStyle w:val="Strong"/>
                <w:rFonts w:eastAsiaTheme="majorEastAsia"/>
                <w:b w:val="0"/>
              </w:rPr>
            </w:pPr>
            <w:r>
              <w:rPr>
                <w:rStyle w:val="Strong"/>
                <w:rFonts w:eastAsiaTheme="majorEastAsia"/>
              </w:rPr>
              <w:t>5</w:t>
            </w:r>
          </w:p>
        </w:tc>
        <w:tc>
          <w:tcPr>
            <w:tcW w:w="1572" w:type="dxa"/>
          </w:tcPr>
          <w:p w:rsidR="00AB1165" w:rsidRDefault="00AB1165" w:rsidP="002128F2">
            <w:pPr>
              <w:pStyle w:val="NormalWeb"/>
              <w:jc w:val="both"/>
              <w:rPr>
                <w:rStyle w:val="Strong"/>
                <w:rFonts w:eastAsiaTheme="majorEastAsia"/>
                <w:b w:val="0"/>
              </w:rPr>
            </w:pPr>
            <w:r w:rsidRPr="00200560">
              <w:rPr>
                <w:rStyle w:val="Strong"/>
                <w:rFonts w:eastAsiaTheme="majorEastAsia"/>
              </w:rPr>
              <w:t>Very difficult</w:t>
            </w:r>
          </w:p>
        </w:tc>
        <w:tc>
          <w:tcPr>
            <w:tcW w:w="6655" w:type="dxa"/>
          </w:tcPr>
          <w:p w:rsidR="00AB1165" w:rsidRDefault="00AB1165" w:rsidP="002128F2">
            <w:pPr>
              <w:pStyle w:val="NormalWeb"/>
              <w:jc w:val="both"/>
              <w:rPr>
                <w:rStyle w:val="Strong"/>
                <w:rFonts w:eastAsiaTheme="majorEastAsia"/>
                <w:b w:val="0"/>
              </w:rPr>
            </w:pPr>
            <w:r w:rsidRPr="00200560">
              <w:rPr>
                <w:rStyle w:val="Strong"/>
                <w:rFonts w:eastAsiaTheme="majorEastAsia"/>
              </w:rPr>
              <w:t>Problems noticed after classes begin or via complaints</w:t>
            </w:r>
          </w:p>
        </w:tc>
      </w:tr>
      <w:tr w:rsidR="00AB1165" w:rsidTr="002128F2">
        <w:tc>
          <w:tcPr>
            <w:tcW w:w="763" w:type="dxa"/>
          </w:tcPr>
          <w:p w:rsidR="00AB1165" w:rsidRDefault="00AB1165" w:rsidP="002128F2">
            <w:pPr>
              <w:pStyle w:val="NormalWeb"/>
              <w:jc w:val="both"/>
              <w:rPr>
                <w:rStyle w:val="Strong"/>
                <w:rFonts w:eastAsiaTheme="majorEastAsia"/>
                <w:b w:val="0"/>
              </w:rPr>
            </w:pPr>
            <w:r>
              <w:rPr>
                <w:rStyle w:val="Strong"/>
                <w:rFonts w:eastAsiaTheme="majorEastAsia"/>
              </w:rPr>
              <w:t>6</w:t>
            </w:r>
          </w:p>
        </w:tc>
        <w:tc>
          <w:tcPr>
            <w:tcW w:w="1572" w:type="dxa"/>
          </w:tcPr>
          <w:p w:rsidR="00AB1165" w:rsidRDefault="00AB1165" w:rsidP="002128F2">
            <w:pPr>
              <w:pStyle w:val="NormalWeb"/>
              <w:jc w:val="both"/>
              <w:rPr>
                <w:rStyle w:val="Strong"/>
                <w:rFonts w:eastAsiaTheme="majorEastAsia"/>
                <w:b w:val="0"/>
              </w:rPr>
            </w:pPr>
            <w:r w:rsidRPr="00200560">
              <w:rPr>
                <w:rStyle w:val="Strong"/>
                <w:rFonts w:eastAsiaTheme="majorEastAsia"/>
              </w:rPr>
              <w:t>Almost impossible</w:t>
            </w:r>
          </w:p>
        </w:tc>
        <w:tc>
          <w:tcPr>
            <w:tcW w:w="6655" w:type="dxa"/>
          </w:tcPr>
          <w:p w:rsidR="00AB1165" w:rsidRDefault="00AB1165" w:rsidP="002128F2">
            <w:pPr>
              <w:pStyle w:val="NormalWeb"/>
              <w:jc w:val="both"/>
              <w:rPr>
                <w:rStyle w:val="Strong"/>
                <w:rFonts w:eastAsiaTheme="majorEastAsia"/>
                <w:b w:val="0"/>
              </w:rPr>
            </w:pPr>
            <w:r w:rsidRPr="00200560">
              <w:rPr>
                <w:rStyle w:val="Strong"/>
                <w:rFonts w:eastAsiaTheme="majorEastAsia"/>
              </w:rPr>
              <w:t>Discovered only after major disruption or external inspection for there are no records or review of records.</w:t>
            </w:r>
          </w:p>
        </w:tc>
      </w:tr>
    </w:tbl>
    <w:p w:rsidR="00AB1165" w:rsidRDefault="00AB1165" w:rsidP="00AB1165">
      <w:pPr>
        <w:rPr>
          <w:rFonts w:ascii="Times New Roman" w:hAnsi="Times New Roman" w:cs="Times New Roman"/>
          <w:b/>
          <w:sz w:val="24"/>
          <w:szCs w:val="24"/>
        </w:rPr>
      </w:pPr>
      <w:r>
        <w:rPr>
          <w:rFonts w:ascii="Times New Roman" w:hAnsi="Times New Roman" w:cs="Times New Roman"/>
          <w:b/>
          <w:sz w:val="24"/>
          <w:szCs w:val="24"/>
        </w:rPr>
        <w:br w:type="page"/>
      </w:r>
    </w:p>
    <w:p w:rsidR="00AB1165" w:rsidRPr="005043F7" w:rsidRDefault="00AB1165" w:rsidP="00AB1165">
      <w:pPr>
        <w:spacing w:line="360" w:lineRule="auto"/>
        <w:jc w:val="both"/>
        <w:rPr>
          <w:rFonts w:ascii="Times New Roman" w:hAnsi="Times New Roman" w:cs="Times New Roman"/>
          <w:b/>
          <w:sz w:val="24"/>
          <w:szCs w:val="24"/>
        </w:rPr>
      </w:pPr>
      <w:r w:rsidRPr="005043F7">
        <w:rPr>
          <w:rFonts w:ascii="Times New Roman" w:hAnsi="Times New Roman" w:cs="Times New Roman"/>
          <w:b/>
          <w:sz w:val="24"/>
          <w:szCs w:val="24"/>
        </w:rPr>
        <w:lastRenderedPageBreak/>
        <w:t>1.0</w:t>
      </w:r>
      <w:r w:rsidRPr="005043F7">
        <w:rPr>
          <w:rFonts w:ascii="Times New Roman" w:hAnsi="Times New Roman" w:cs="Times New Roman"/>
          <w:b/>
          <w:sz w:val="24"/>
          <w:szCs w:val="24"/>
        </w:rPr>
        <w:tab/>
        <w:t>SCHOOL DETAILS</w:t>
      </w:r>
    </w:p>
    <w:p w:rsidR="00AB1165" w:rsidRPr="008566B3" w:rsidRDefault="00AB1165" w:rsidP="00AB1165">
      <w:pPr>
        <w:pStyle w:val="ListParagraph"/>
        <w:numPr>
          <w:ilvl w:val="1"/>
          <w:numId w:val="20"/>
        </w:numPr>
        <w:spacing w:after="0" w:line="360" w:lineRule="auto"/>
        <w:jc w:val="both"/>
        <w:rPr>
          <w:rFonts w:ascii="Times New Roman" w:hAnsi="Times New Roman" w:cs="Times New Roman"/>
          <w:sz w:val="24"/>
          <w:szCs w:val="24"/>
        </w:rPr>
      </w:pPr>
      <w:r w:rsidRPr="008566B3">
        <w:rPr>
          <w:rFonts w:ascii="Times New Roman" w:hAnsi="Times New Roman" w:cs="Times New Roman"/>
          <w:sz w:val="24"/>
          <w:szCs w:val="24"/>
        </w:rPr>
        <w:t>What is the name of the school?</w:t>
      </w:r>
    </w:p>
    <w:p w:rsidR="00AB1165" w:rsidRPr="005043F7" w:rsidRDefault="00AB1165" w:rsidP="00AB1165">
      <w:pPr>
        <w:spacing w:before="120" w:after="0" w:line="360" w:lineRule="auto"/>
        <w:jc w:val="both"/>
        <w:rPr>
          <w:rFonts w:ascii="Times New Roman" w:hAnsi="Times New Roman" w:cs="Times New Roman"/>
          <w:sz w:val="24"/>
          <w:szCs w:val="24"/>
        </w:rPr>
      </w:pPr>
      <w:r w:rsidRPr="005043F7">
        <w:rPr>
          <w:rFonts w:ascii="Times New Roman" w:hAnsi="Times New Roman" w:cs="Times New Roman"/>
          <w:sz w:val="24"/>
          <w:szCs w:val="24"/>
        </w:rPr>
        <w:t>…………………</w:t>
      </w:r>
      <w:r>
        <w:rPr>
          <w:rFonts w:ascii="Times New Roman" w:hAnsi="Times New Roman" w:cs="Times New Roman"/>
          <w:sz w:val="24"/>
          <w:szCs w:val="24"/>
        </w:rPr>
        <w:t>…………………………………………………………………………………</w:t>
      </w:r>
    </w:p>
    <w:p w:rsidR="00AB1165" w:rsidRPr="005043F7" w:rsidRDefault="00AB1165" w:rsidP="00AB1165">
      <w:pPr>
        <w:pStyle w:val="ListParagraph"/>
        <w:numPr>
          <w:ilvl w:val="1"/>
          <w:numId w:val="20"/>
        </w:numPr>
        <w:spacing w:after="0" w:line="360" w:lineRule="auto"/>
        <w:jc w:val="both"/>
        <w:rPr>
          <w:rFonts w:ascii="Times New Roman" w:hAnsi="Times New Roman" w:cs="Times New Roman"/>
          <w:sz w:val="24"/>
          <w:szCs w:val="24"/>
        </w:rPr>
      </w:pPr>
      <w:r w:rsidRPr="005043F7">
        <w:rPr>
          <w:rFonts w:ascii="Times New Roman" w:hAnsi="Times New Roman" w:cs="Times New Roman"/>
          <w:sz w:val="24"/>
          <w:szCs w:val="24"/>
        </w:rPr>
        <w:t>State the address of your schools</w:t>
      </w:r>
    </w:p>
    <w:p w:rsidR="00AB1165" w:rsidRPr="00AE28DB" w:rsidRDefault="00AB1165" w:rsidP="00AB1165">
      <w:pPr>
        <w:spacing w:after="0" w:line="360" w:lineRule="auto"/>
        <w:jc w:val="both"/>
        <w:rPr>
          <w:rFonts w:ascii="Times New Roman" w:hAnsi="Times New Roman" w:cs="Times New Roman"/>
          <w:sz w:val="24"/>
          <w:szCs w:val="24"/>
        </w:rPr>
      </w:pPr>
      <w:r w:rsidRPr="00AE28DB">
        <w:rPr>
          <w:rFonts w:ascii="Times New Roman" w:hAnsi="Times New Roman" w:cs="Times New Roman"/>
          <w:sz w:val="24"/>
          <w:szCs w:val="24"/>
        </w:rPr>
        <w:t>……………………………………………………………………………………………………</w:t>
      </w:r>
    </w:p>
    <w:p w:rsidR="00AB1165" w:rsidRDefault="00AB1165" w:rsidP="00AB1165">
      <w:pPr>
        <w:pStyle w:val="ListParagraph"/>
        <w:numPr>
          <w:ilvl w:val="1"/>
          <w:numId w:val="20"/>
        </w:numPr>
        <w:spacing w:after="0" w:line="360" w:lineRule="auto"/>
        <w:jc w:val="both"/>
        <w:rPr>
          <w:rFonts w:ascii="Times New Roman" w:hAnsi="Times New Roman" w:cs="Times New Roman"/>
          <w:sz w:val="24"/>
          <w:szCs w:val="24"/>
        </w:rPr>
      </w:pPr>
      <w:r w:rsidRPr="000D7FCF">
        <w:rPr>
          <w:rFonts w:ascii="Times New Roman" w:hAnsi="Times New Roman" w:cs="Times New Roman"/>
          <w:sz w:val="24"/>
          <w:szCs w:val="24"/>
        </w:rPr>
        <w:t>State the telephone number of your Head Teacher:</w:t>
      </w:r>
    </w:p>
    <w:p w:rsidR="00AB1165" w:rsidRPr="00AE28DB" w:rsidRDefault="00AB1165" w:rsidP="00AB1165">
      <w:pPr>
        <w:spacing w:after="0" w:line="360" w:lineRule="auto"/>
        <w:jc w:val="both"/>
        <w:rPr>
          <w:rFonts w:ascii="Times New Roman" w:hAnsi="Times New Roman" w:cs="Times New Roman"/>
          <w:sz w:val="24"/>
          <w:szCs w:val="24"/>
        </w:rPr>
      </w:pPr>
      <w:r w:rsidRPr="00AE28DB">
        <w:rPr>
          <w:rFonts w:ascii="Times New Roman" w:hAnsi="Times New Roman" w:cs="Times New Roman"/>
          <w:sz w:val="24"/>
          <w:szCs w:val="24"/>
        </w:rPr>
        <w:t>……………………………………………………………………………………………………</w:t>
      </w:r>
    </w:p>
    <w:p w:rsidR="00AB1165" w:rsidRDefault="00AB1165" w:rsidP="00AB1165">
      <w:pPr>
        <w:pStyle w:val="ListParagraph"/>
        <w:numPr>
          <w:ilvl w:val="1"/>
          <w:numId w:val="20"/>
        </w:numPr>
        <w:spacing w:line="360" w:lineRule="auto"/>
        <w:jc w:val="both"/>
        <w:rPr>
          <w:rFonts w:ascii="Times New Roman" w:hAnsi="Times New Roman" w:cs="Times New Roman"/>
          <w:sz w:val="24"/>
          <w:szCs w:val="24"/>
        </w:rPr>
      </w:pPr>
      <w:r w:rsidRPr="000D7FCF">
        <w:rPr>
          <w:rFonts w:ascii="Times New Roman" w:hAnsi="Times New Roman" w:cs="Times New Roman"/>
          <w:sz w:val="24"/>
          <w:szCs w:val="24"/>
        </w:rPr>
        <w:t xml:space="preserve">What is the Education level of this school?  </w:t>
      </w:r>
    </w:p>
    <w:p w:rsidR="00AB1165" w:rsidRPr="000D7FCF" w:rsidRDefault="00AB1165" w:rsidP="00AB1165">
      <w:pPr>
        <w:pStyle w:val="ListParagraph"/>
        <w:spacing w:line="360" w:lineRule="auto"/>
        <w:jc w:val="both"/>
        <w:rPr>
          <w:rFonts w:ascii="Times New Roman" w:hAnsi="Times New Roman" w:cs="Times New Roman"/>
          <w:sz w:val="24"/>
          <w:szCs w:val="24"/>
        </w:rPr>
      </w:pPr>
      <w:r w:rsidRPr="007E505F">
        <w:sym w:font="Wingdings" w:char="0071"/>
      </w:r>
      <w:r>
        <w:t xml:space="preserve">  </w:t>
      </w:r>
      <w:r w:rsidRPr="000D7FCF">
        <w:rPr>
          <w:rFonts w:ascii="Times New Roman" w:hAnsi="Times New Roman" w:cs="Times New Roman"/>
          <w:sz w:val="24"/>
          <w:szCs w:val="24"/>
        </w:rPr>
        <w:t xml:space="preserve">Primary (1) </w:t>
      </w:r>
      <w:r w:rsidRPr="000D7FCF">
        <w:rPr>
          <w:rFonts w:ascii="Times New Roman" w:hAnsi="Times New Roman" w:cs="Times New Roman"/>
          <w:sz w:val="24"/>
          <w:szCs w:val="24"/>
        </w:rPr>
        <w:tab/>
      </w:r>
      <w:r w:rsidRPr="007E505F">
        <w:sym w:font="Wingdings" w:char="0071"/>
      </w:r>
      <w:r w:rsidRPr="00687EC1">
        <w:t xml:space="preserve"> </w:t>
      </w:r>
      <w:r>
        <w:t xml:space="preserve"> </w:t>
      </w:r>
      <w:r w:rsidRPr="000D7FCF">
        <w:rPr>
          <w:rFonts w:ascii="Times New Roman" w:hAnsi="Times New Roman" w:cs="Times New Roman"/>
          <w:sz w:val="24"/>
          <w:szCs w:val="24"/>
        </w:rPr>
        <w:t>Secondary (2)</w:t>
      </w:r>
    </w:p>
    <w:p w:rsidR="00AB1165" w:rsidRDefault="00AB1165" w:rsidP="00AB1165">
      <w:pPr>
        <w:pStyle w:val="ListParagraph"/>
        <w:numPr>
          <w:ilvl w:val="1"/>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Sate the type of school by funding: </w:t>
      </w:r>
    </w:p>
    <w:p w:rsidR="00AB1165" w:rsidRDefault="00AB1165" w:rsidP="00AB1165">
      <w:pPr>
        <w:pStyle w:val="ListParagraph"/>
        <w:spacing w:line="360" w:lineRule="auto"/>
        <w:jc w:val="both"/>
        <w:rPr>
          <w:rFonts w:ascii="Times New Roman" w:hAnsi="Times New Roman" w:cs="Times New Roman"/>
          <w:sz w:val="24"/>
          <w:szCs w:val="24"/>
        </w:rPr>
      </w:pPr>
      <w:r w:rsidRPr="007E505F">
        <w:sym w:font="Wingdings" w:char="0071"/>
      </w:r>
      <w:r>
        <w:t xml:space="preserve">  </w:t>
      </w:r>
      <w:r>
        <w:rPr>
          <w:rFonts w:ascii="Times New Roman" w:hAnsi="Times New Roman" w:cs="Times New Roman"/>
          <w:sz w:val="24"/>
          <w:szCs w:val="24"/>
        </w:rPr>
        <w:t xml:space="preserve">Government </w:t>
      </w:r>
      <w:r>
        <w:rPr>
          <w:rFonts w:ascii="Times New Roman" w:hAnsi="Times New Roman" w:cs="Times New Roman"/>
          <w:sz w:val="24"/>
          <w:szCs w:val="24"/>
        </w:rPr>
        <w:tab/>
      </w:r>
      <w:r>
        <w:rPr>
          <w:rFonts w:ascii="Times New Roman" w:hAnsi="Times New Roman" w:cs="Times New Roman"/>
          <w:sz w:val="24"/>
          <w:szCs w:val="24"/>
        </w:rPr>
        <w:tab/>
      </w:r>
      <w:r w:rsidRPr="007E505F">
        <w:sym w:font="Wingdings" w:char="0071"/>
      </w:r>
      <w:r>
        <w:t xml:space="preserve"> </w:t>
      </w:r>
      <w:r>
        <w:rPr>
          <w:rFonts w:ascii="Times New Roman" w:hAnsi="Times New Roman" w:cs="Times New Roman"/>
          <w:sz w:val="24"/>
          <w:szCs w:val="24"/>
        </w:rPr>
        <w:t xml:space="preserve">Private </w:t>
      </w:r>
    </w:p>
    <w:p w:rsidR="00AB1165" w:rsidRPr="005043F7" w:rsidRDefault="00AB1165" w:rsidP="00AB1165">
      <w:pPr>
        <w:pStyle w:val="ListParagraph"/>
        <w:numPr>
          <w:ilvl w:val="1"/>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which Division </w:t>
      </w:r>
      <w:r w:rsidRPr="005043F7">
        <w:rPr>
          <w:rFonts w:ascii="Times New Roman" w:hAnsi="Times New Roman" w:cs="Times New Roman"/>
          <w:sz w:val="24"/>
          <w:szCs w:val="24"/>
        </w:rPr>
        <w:t>is your school found:</w:t>
      </w:r>
    </w:p>
    <w:p w:rsidR="00AB1165" w:rsidRDefault="00AB1165" w:rsidP="00AB1165">
      <w:pPr>
        <w:spacing w:line="360" w:lineRule="auto"/>
        <w:ind w:firstLine="720"/>
        <w:jc w:val="both"/>
        <w:rPr>
          <w:rFonts w:ascii="Times New Roman" w:hAnsi="Times New Roman" w:cs="Times New Roman"/>
          <w:sz w:val="24"/>
          <w:szCs w:val="24"/>
        </w:rPr>
      </w:pPr>
      <w:r w:rsidRPr="007E505F">
        <w:sym w:font="Wingdings" w:char="0071"/>
      </w:r>
      <w:r>
        <w:t xml:space="preserve">   </w:t>
      </w:r>
      <w:r w:rsidRPr="005043F7">
        <w:rPr>
          <w:rFonts w:ascii="Times New Roman" w:hAnsi="Times New Roman" w:cs="Times New Roman"/>
          <w:sz w:val="24"/>
          <w:szCs w:val="24"/>
        </w:rPr>
        <w:t>Central Division (1)</w:t>
      </w:r>
      <w:r>
        <w:rPr>
          <w:rFonts w:ascii="Times New Roman" w:hAnsi="Times New Roman" w:cs="Times New Roman"/>
          <w:sz w:val="24"/>
          <w:szCs w:val="24"/>
        </w:rPr>
        <w:t xml:space="preserve"> </w:t>
      </w:r>
      <w:r>
        <w:rPr>
          <w:rFonts w:ascii="Times New Roman" w:hAnsi="Times New Roman" w:cs="Times New Roman"/>
          <w:sz w:val="24"/>
          <w:szCs w:val="24"/>
        </w:rPr>
        <w:tab/>
      </w:r>
      <w:r w:rsidRPr="007E505F">
        <w:sym w:font="Wingdings" w:char="0071"/>
      </w:r>
      <w:r>
        <w:t xml:space="preserve">  </w:t>
      </w:r>
      <w:proofErr w:type="spellStart"/>
      <w:r w:rsidRPr="005043F7">
        <w:rPr>
          <w:rFonts w:ascii="Times New Roman" w:hAnsi="Times New Roman" w:cs="Times New Roman"/>
          <w:sz w:val="24"/>
          <w:szCs w:val="24"/>
        </w:rPr>
        <w:t>Kawempe</w:t>
      </w:r>
      <w:proofErr w:type="spellEnd"/>
      <w:r w:rsidRPr="005043F7">
        <w:rPr>
          <w:rFonts w:ascii="Times New Roman" w:hAnsi="Times New Roman" w:cs="Times New Roman"/>
          <w:sz w:val="24"/>
          <w:szCs w:val="24"/>
        </w:rPr>
        <w:t xml:space="preserve"> Division (2)</w:t>
      </w:r>
      <w:r>
        <w:rPr>
          <w:rFonts w:ascii="Times New Roman" w:hAnsi="Times New Roman" w:cs="Times New Roman"/>
          <w:sz w:val="24"/>
          <w:szCs w:val="24"/>
        </w:rPr>
        <w:tab/>
      </w:r>
      <w:r w:rsidRPr="007E505F">
        <w:sym w:font="Wingdings" w:char="0071"/>
      </w:r>
      <w:r>
        <w:t xml:space="preserve"> </w:t>
      </w:r>
      <w:proofErr w:type="spellStart"/>
      <w:r w:rsidRPr="005043F7">
        <w:rPr>
          <w:rFonts w:ascii="Times New Roman" w:hAnsi="Times New Roman" w:cs="Times New Roman"/>
          <w:sz w:val="24"/>
          <w:szCs w:val="24"/>
        </w:rPr>
        <w:t>Makindye</w:t>
      </w:r>
      <w:proofErr w:type="spellEnd"/>
      <w:r w:rsidRPr="005043F7">
        <w:rPr>
          <w:rFonts w:ascii="Times New Roman" w:hAnsi="Times New Roman" w:cs="Times New Roman"/>
          <w:sz w:val="24"/>
          <w:szCs w:val="24"/>
        </w:rPr>
        <w:t xml:space="preserve"> Division (3)</w:t>
      </w:r>
    </w:p>
    <w:p w:rsidR="00AB1165" w:rsidRDefault="00AB1165" w:rsidP="00AB1165">
      <w:pPr>
        <w:spacing w:line="360" w:lineRule="auto"/>
        <w:ind w:firstLine="720"/>
        <w:jc w:val="both"/>
        <w:rPr>
          <w:rFonts w:ascii="Times New Roman" w:hAnsi="Times New Roman" w:cs="Times New Roman"/>
          <w:sz w:val="24"/>
          <w:szCs w:val="24"/>
        </w:rPr>
      </w:pPr>
      <w:r w:rsidRPr="007E505F">
        <w:sym w:font="Wingdings" w:char="0071"/>
      </w:r>
      <w:r>
        <w:t xml:space="preserve">  </w:t>
      </w:r>
      <w:proofErr w:type="spellStart"/>
      <w:r w:rsidRPr="005043F7">
        <w:rPr>
          <w:rFonts w:ascii="Times New Roman" w:hAnsi="Times New Roman" w:cs="Times New Roman"/>
          <w:sz w:val="24"/>
          <w:szCs w:val="24"/>
        </w:rPr>
        <w:t>Nakawa</w:t>
      </w:r>
      <w:proofErr w:type="spellEnd"/>
      <w:r w:rsidRPr="005043F7">
        <w:rPr>
          <w:rFonts w:ascii="Times New Roman" w:hAnsi="Times New Roman" w:cs="Times New Roman"/>
          <w:sz w:val="24"/>
          <w:szCs w:val="24"/>
        </w:rPr>
        <w:t xml:space="preserve"> Division (4)</w:t>
      </w:r>
      <w:r>
        <w:rPr>
          <w:rFonts w:ascii="Times New Roman" w:hAnsi="Times New Roman" w:cs="Times New Roman"/>
          <w:sz w:val="24"/>
          <w:szCs w:val="24"/>
        </w:rPr>
        <w:t xml:space="preserve"> </w:t>
      </w:r>
      <w:r>
        <w:rPr>
          <w:rFonts w:ascii="Times New Roman" w:hAnsi="Times New Roman" w:cs="Times New Roman"/>
          <w:sz w:val="24"/>
          <w:szCs w:val="24"/>
        </w:rPr>
        <w:tab/>
      </w:r>
      <w:r w:rsidRPr="007E505F">
        <w:sym w:font="Wingdings" w:char="0071"/>
      </w:r>
      <w:r>
        <w:t xml:space="preserve">  </w:t>
      </w:r>
      <w:proofErr w:type="spellStart"/>
      <w:r w:rsidRPr="005043F7">
        <w:rPr>
          <w:rFonts w:ascii="Times New Roman" w:hAnsi="Times New Roman" w:cs="Times New Roman"/>
          <w:sz w:val="24"/>
          <w:szCs w:val="24"/>
        </w:rPr>
        <w:t>Rubaga</w:t>
      </w:r>
      <w:proofErr w:type="spellEnd"/>
      <w:r w:rsidRPr="005043F7">
        <w:rPr>
          <w:rFonts w:ascii="Times New Roman" w:hAnsi="Times New Roman" w:cs="Times New Roman"/>
          <w:sz w:val="24"/>
          <w:szCs w:val="24"/>
        </w:rPr>
        <w:t xml:space="preserve"> Division (5)</w:t>
      </w:r>
    </w:p>
    <w:p w:rsidR="00AB1165" w:rsidRPr="008566B3" w:rsidRDefault="00AB1165" w:rsidP="00AB1165">
      <w:pPr>
        <w:pStyle w:val="ListParagraph"/>
        <w:numPr>
          <w:ilvl w:val="1"/>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State the s</w:t>
      </w:r>
      <w:r w:rsidRPr="008566B3">
        <w:rPr>
          <w:rFonts w:ascii="Times New Roman" w:hAnsi="Times New Roman" w:cs="Times New Roman"/>
          <w:sz w:val="24"/>
          <w:szCs w:val="24"/>
        </w:rPr>
        <w:t>chool type</w:t>
      </w:r>
      <w:r>
        <w:rPr>
          <w:rFonts w:ascii="Times New Roman" w:hAnsi="Times New Roman" w:cs="Times New Roman"/>
          <w:sz w:val="24"/>
          <w:szCs w:val="24"/>
        </w:rPr>
        <w:t xml:space="preserve"> by mode of attendance:</w:t>
      </w:r>
    </w:p>
    <w:p w:rsidR="00AB1165" w:rsidRPr="008566B3" w:rsidRDefault="00AB1165" w:rsidP="00AB1165">
      <w:pPr>
        <w:spacing w:after="0" w:line="360" w:lineRule="auto"/>
        <w:jc w:val="both"/>
        <w:rPr>
          <w:rFonts w:ascii="Times New Roman" w:hAnsi="Times New Roman" w:cs="Times New Roman"/>
          <w:sz w:val="24"/>
          <w:szCs w:val="24"/>
        </w:rPr>
      </w:pPr>
      <w:r w:rsidRPr="008566B3">
        <w:rPr>
          <w:rFonts w:ascii="Times New Roman" w:hAnsi="Times New Roman" w:cs="Times New Roman"/>
          <w:sz w:val="24"/>
          <w:szCs w:val="24"/>
        </w:rPr>
        <w:sym w:font="Wingdings" w:char="0071"/>
      </w:r>
      <w:r>
        <w:rPr>
          <w:rFonts w:ascii="Times New Roman" w:hAnsi="Times New Roman" w:cs="Times New Roman"/>
          <w:sz w:val="24"/>
          <w:szCs w:val="24"/>
        </w:rPr>
        <w:t xml:space="preserve"> Day primary school     </w:t>
      </w:r>
      <w:r w:rsidRPr="008566B3">
        <w:rPr>
          <w:rFonts w:ascii="Times New Roman" w:hAnsi="Times New Roman" w:cs="Times New Roman"/>
          <w:sz w:val="24"/>
          <w:szCs w:val="24"/>
        </w:rPr>
        <w:sym w:font="Wingdings" w:char="0071"/>
      </w:r>
      <w:r>
        <w:rPr>
          <w:rFonts w:ascii="Times New Roman" w:hAnsi="Times New Roman" w:cs="Times New Roman"/>
          <w:sz w:val="24"/>
          <w:szCs w:val="24"/>
        </w:rPr>
        <w:t xml:space="preserve"> Boarding Primary school,  </w:t>
      </w:r>
      <w:r w:rsidRPr="008566B3">
        <w:rPr>
          <w:rFonts w:ascii="Times New Roman" w:hAnsi="Times New Roman" w:cs="Times New Roman"/>
          <w:sz w:val="24"/>
          <w:szCs w:val="24"/>
        </w:rPr>
        <w:sym w:font="Wingdings" w:char="0071"/>
      </w:r>
      <w:r>
        <w:rPr>
          <w:rFonts w:ascii="Times New Roman" w:hAnsi="Times New Roman" w:cs="Times New Roman"/>
          <w:sz w:val="24"/>
          <w:szCs w:val="24"/>
        </w:rPr>
        <w:t xml:space="preserve"> </w:t>
      </w:r>
      <w:r w:rsidRPr="008566B3">
        <w:rPr>
          <w:rFonts w:ascii="Times New Roman" w:hAnsi="Times New Roman" w:cs="Times New Roman"/>
          <w:sz w:val="24"/>
          <w:szCs w:val="24"/>
        </w:rPr>
        <w:t>Day and boarding primary school</w:t>
      </w:r>
    </w:p>
    <w:p w:rsidR="00AB1165" w:rsidRDefault="00AB1165" w:rsidP="00AB1165">
      <w:pPr>
        <w:spacing w:after="0" w:line="360" w:lineRule="auto"/>
        <w:jc w:val="both"/>
        <w:rPr>
          <w:rFonts w:ascii="Times New Roman" w:hAnsi="Times New Roman" w:cs="Times New Roman"/>
          <w:sz w:val="24"/>
          <w:szCs w:val="24"/>
        </w:rPr>
      </w:pPr>
      <w:r w:rsidRPr="008566B3">
        <w:rPr>
          <w:rFonts w:ascii="Times New Roman" w:hAnsi="Times New Roman" w:cs="Times New Roman"/>
          <w:sz w:val="24"/>
          <w:szCs w:val="24"/>
        </w:rPr>
        <w:sym w:font="Wingdings" w:char="0071"/>
      </w:r>
      <w:r w:rsidRPr="008566B3">
        <w:rPr>
          <w:rFonts w:ascii="Times New Roman" w:hAnsi="Times New Roman" w:cs="Times New Roman"/>
          <w:sz w:val="24"/>
          <w:szCs w:val="24"/>
        </w:rPr>
        <w:t xml:space="preserve"> Day secondary school      </w:t>
      </w:r>
      <w:r w:rsidRPr="008566B3">
        <w:rPr>
          <w:rFonts w:ascii="Times New Roman" w:hAnsi="Times New Roman" w:cs="Times New Roman"/>
          <w:sz w:val="24"/>
          <w:szCs w:val="24"/>
        </w:rPr>
        <w:sym w:font="Wingdings" w:char="0071"/>
      </w:r>
      <w:r w:rsidRPr="008566B3">
        <w:rPr>
          <w:rFonts w:ascii="Times New Roman" w:hAnsi="Times New Roman" w:cs="Times New Roman"/>
          <w:sz w:val="24"/>
          <w:szCs w:val="24"/>
        </w:rPr>
        <w:t xml:space="preserve"> Boarding secondary school, </w:t>
      </w:r>
      <w:r w:rsidRPr="008566B3">
        <w:rPr>
          <w:rFonts w:ascii="Times New Roman" w:hAnsi="Times New Roman" w:cs="Times New Roman"/>
          <w:sz w:val="24"/>
          <w:szCs w:val="24"/>
        </w:rPr>
        <w:sym w:font="Wingdings" w:char="0071"/>
      </w:r>
      <w:r w:rsidRPr="008566B3">
        <w:rPr>
          <w:rFonts w:ascii="Times New Roman" w:hAnsi="Times New Roman" w:cs="Times New Roman"/>
          <w:sz w:val="24"/>
          <w:szCs w:val="24"/>
        </w:rPr>
        <w:t xml:space="preserve"> Day and boarding secondary  school</w:t>
      </w:r>
    </w:p>
    <w:p w:rsidR="00AB1165" w:rsidRDefault="00AB1165" w:rsidP="00AB1165">
      <w:pPr>
        <w:pStyle w:val="ListParagraph"/>
        <w:numPr>
          <w:ilvl w:val="1"/>
          <w:numId w:val="20"/>
        </w:numPr>
        <w:spacing w:after="0" w:line="360" w:lineRule="auto"/>
        <w:jc w:val="both"/>
        <w:rPr>
          <w:rFonts w:ascii="Times New Roman" w:hAnsi="Times New Roman" w:cs="Times New Roman"/>
          <w:sz w:val="24"/>
          <w:szCs w:val="24"/>
        </w:rPr>
      </w:pPr>
      <w:r w:rsidRPr="0008598A">
        <w:rPr>
          <w:rFonts w:ascii="Times New Roman" w:hAnsi="Times New Roman" w:cs="Times New Roman"/>
          <w:sz w:val="24"/>
          <w:szCs w:val="24"/>
        </w:rPr>
        <w:t xml:space="preserve">State the school type by gender: </w:t>
      </w:r>
    </w:p>
    <w:p w:rsidR="00AB1165" w:rsidRPr="0008598A" w:rsidRDefault="00AB1165" w:rsidP="00AB1165">
      <w:pPr>
        <w:pStyle w:val="ListParagraph"/>
        <w:spacing w:after="0" w:line="360" w:lineRule="auto"/>
        <w:jc w:val="both"/>
        <w:rPr>
          <w:rFonts w:ascii="Times New Roman" w:hAnsi="Times New Roman" w:cs="Times New Roman"/>
          <w:sz w:val="24"/>
          <w:szCs w:val="24"/>
        </w:rPr>
      </w:pPr>
      <w:r w:rsidRPr="008566B3">
        <w:sym w:font="Wingdings" w:char="0071"/>
      </w:r>
      <w:r w:rsidRPr="0008598A">
        <w:rPr>
          <w:rFonts w:ascii="Times New Roman" w:hAnsi="Times New Roman" w:cs="Times New Roman"/>
          <w:sz w:val="24"/>
          <w:szCs w:val="24"/>
        </w:rPr>
        <w:t xml:space="preserve"> Girls’ school only      </w:t>
      </w:r>
      <w:r w:rsidRPr="008566B3">
        <w:sym w:font="Wingdings" w:char="0071"/>
      </w:r>
      <w:r w:rsidRPr="0008598A">
        <w:rPr>
          <w:rFonts w:ascii="Times New Roman" w:hAnsi="Times New Roman" w:cs="Times New Roman"/>
          <w:sz w:val="24"/>
          <w:szCs w:val="24"/>
        </w:rPr>
        <w:t xml:space="preserve"> Boy’s school only  </w:t>
      </w:r>
      <w:r w:rsidRPr="008566B3">
        <w:sym w:font="Wingdings" w:char="0071"/>
      </w:r>
      <w:r w:rsidRPr="0008598A">
        <w:rPr>
          <w:rFonts w:ascii="Times New Roman" w:hAnsi="Times New Roman" w:cs="Times New Roman"/>
          <w:sz w:val="24"/>
          <w:szCs w:val="24"/>
        </w:rPr>
        <w:t xml:space="preserve"> </w:t>
      </w:r>
      <w:r>
        <w:rPr>
          <w:rFonts w:ascii="Times New Roman" w:hAnsi="Times New Roman" w:cs="Times New Roman"/>
          <w:sz w:val="24"/>
          <w:szCs w:val="24"/>
        </w:rPr>
        <w:t xml:space="preserve">Mixed school </w:t>
      </w:r>
    </w:p>
    <w:p w:rsidR="00AB1165" w:rsidRPr="008566B3" w:rsidRDefault="00AB1165" w:rsidP="00AB1165">
      <w:pPr>
        <w:pStyle w:val="ListParagraph"/>
        <w:numPr>
          <w:ilvl w:val="1"/>
          <w:numId w:val="20"/>
        </w:numPr>
        <w:spacing w:line="360" w:lineRule="auto"/>
        <w:jc w:val="both"/>
        <w:rPr>
          <w:rFonts w:ascii="Times New Roman" w:hAnsi="Times New Roman" w:cs="Times New Roman"/>
          <w:sz w:val="24"/>
          <w:szCs w:val="24"/>
        </w:rPr>
      </w:pPr>
      <w:r w:rsidRPr="008566B3">
        <w:rPr>
          <w:rFonts w:ascii="Times New Roman" w:hAnsi="Times New Roman" w:cs="Times New Roman"/>
          <w:sz w:val="24"/>
          <w:szCs w:val="24"/>
        </w:rPr>
        <w:t xml:space="preserve">What is the school </w:t>
      </w:r>
      <w:r>
        <w:rPr>
          <w:rFonts w:ascii="Times New Roman" w:hAnsi="Times New Roman" w:cs="Times New Roman"/>
          <w:sz w:val="24"/>
          <w:szCs w:val="24"/>
        </w:rPr>
        <w:t xml:space="preserve">pupil </w:t>
      </w:r>
      <w:r w:rsidRPr="008566B3">
        <w:rPr>
          <w:rFonts w:ascii="Times New Roman" w:hAnsi="Times New Roman" w:cs="Times New Roman"/>
          <w:sz w:val="24"/>
          <w:szCs w:val="24"/>
        </w:rPr>
        <w:t xml:space="preserve">population? </w:t>
      </w:r>
      <w:r>
        <w:rPr>
          <w:rFonts w:ascii="Times New Roman" w:hAnsi="Times New Roman" w:cs="Times New Roman"/>
          <w:sz w:val="24"/>
          <w:szCs w:val="24"/>
        </w:rPr>
        <w:t>……………………………………………………..</w:t>
      </w:r>
    </w:p>
    <w:p w:rsidR="00AB1165" w:rsidRDefault="00AB1165" w:rsidP="00AB1165">
      <w:pPr>
        <w:pStyle w:val="ListParagraph"/>
        <w:numPr>
          <w:ilvl w:val="1"/>
          <w:numId w:val="20"/>
        </w:numPr>
        <w:spacing w:line="360" w:lineRule="auto"/>
        <w:jc w:val="both"/>
        <w:rPr>
          <w:rFonts w:ascii="Times New Roman" w:hAnsi="Times New Roman" w:cs="Times New Roman"/>
          <w:sz w:val="24"/>
          <w:szCs w:val="24"/>
        </w:rPr>
      </w:pPr>
      <w:r w:rsidRPr="008566B3">
        <w:rPr>
          <w:rFonts w:ascii="Times New Roman" w:hAnsi="Times New Roman" w:cs="Times New Roman"/>
          <w:sz w:val="24"/>
          <w:szCs w:val="24"/>
        </w:rPr>
        <w:t>Number of Students/Pupils: Male: …</w:t>
      </w:r>
      <w:r>
        <w:rPr>
          <w:rFonts w:ascii="Times New Roman" w:hAnsi="Times New Roman" w:cs="Times New Roman"/>
          <w:sz w:val="24"/>
          <w:szCs w:val="24"/>
        </w:rPr>
        <w:t>……… Female: …………… Total: ………………</w:t>
      </w:r>
    </w:p>
    <w:p w:rsidR="00AB1165" w:rsidRDefault="00AB1165" w:rsidP="00AB1165">
      <w:pPr>
        <w:pStyle w:val="ListParagraph"/>
        <w:numPr>
          <w:ilvl w:val="1"/>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What is the total number of toilet stances for pupils in your school? ……………….……</w:t>
      </w:r>
    </w:p>
    <w:p w:rsidR="00AB1165" w:rsidRDefault="00AB1165" w:rsidP="00AB1165">
      <w:pPr>
        <w:pStyle w:val="ListParagraph"/>
        <w:numPr>
          <w:ilvl w:val="1"/>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How many toilet stances are used by Boys only: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Girls only: ……………., shared by boys and girls: ……………. </w:t>
      </w:r>
    </w:p>
    <w:p w:rsidR="00AB1165" w:rsidRDefault="00AB1165" w:rsidP="00AB1165">
      <w:pPr>
        <w:pStyle w:val="ListParagraph"/>
        <w:numPr>
          <w:ilvl w:val="1"/>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Determine the Pupil to stance ratio = Total number of pupils/Total number of toilet stances</w:t>
      </w:r>
    </w:p>
    <w:p w:rsidR="00AB1165" w:rsidRPr="00AE28DB" w:rsidRDefault="00AB1165" w:rsidP="00AB1165">
      <w:pPr>
        <w:spacing w:line="360" w:lineRule="auto"/>
        <w:jc w:val="both"/>
        <w:rPr>
          <w:rFonts w:ascii="Times New Roman" w:hAnsi="Times New Roman" w:cs="Times New Roman"/>
          <w:sz w:val="24"/>
          <w:szCs w:val="24"/>
        </w:rPr>
      </w:pPr>
      <w:r w:rsidRPr="00AE28DB">
        <w:rPr>
          <w:rFonts w:ascii="Times New Roman" w:hAnsi="Times New Roman" w:cs="Times New Roman"/>
          <w:sz w:val="24"/>
          <w:szCs w:val="24"/>
        </w:rPr>
        <w:t>……………………………………………………………………………………………………</w:t>
      </w:r>
    </w:p>
    <w:p w:rsidR="00AB1165" w:rsidRPr="0008598A" w:rsidRDefault="00AB1165" w:rsidP="00AB1165">
      <w:pPr>
        <w:pStyle w:val="ListParagraph"/>
        <w:numPr>
          <w:ilvl w:val="1"/>
          <w:numId w:val="20"/>
        </w:numPr>
        <w:spacing w:line="360" w:lineRule="auto"/>
        <w:jc w:val="both"/>
        <w:rPr>
          <w:rFonts w:ascii="Times New Roman" w:hAnsi="Times New Roman" w:cs="Times New Roman"/>
          <w:sz w:val="24"/>
          <w:szCs w:val="24"/>
        </w:rPr>
      </w:pPr>
      <w:r w:rsidRPr="008566B3">
        <w:rPr>
          <w:rFonts w:ascii="Times New Roman" w:hAnsi="Times New Roman" w:cs="Times New Roman"/>
          <w:sz w:val="24"/>
          <w:szCs w:val="24"/>
        </w:rPr>
        <w:t>Number of teaching staff: Male: …………  Female: ……………Total</w:t>
      </w:r>
      <w:r>
        <w:rPr>
          <w:rFonts w:ascii="Times New Roman" w:hAnsi="Times New Roman" w:cs="Times New Roman"/>
          <w:sz w:val="24"/>
          <w:szCs w:val="24"/>
        </w:rPr>
        <w:t>: …………….……</w:t>
      </w:r>
    </w:p>
    <w:p w:rsidR="00AB1165" w:rsidRDefault="00AB1165" w:rsidP="00AB1165">
      <w:pPr>
        <w:pStyle w:val="ListParagraph"/>
        <w:numPr>
          <w:ilvl w:val="1"/>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 many toilet stances are used by:  male teachers only: ………… female teachers only: ……………., shared by male and female teachers: ………………………………...……... </w:t>
      </w:r>
    </w:p>
    <w:p w:rsidR="00AB1165" w:rsidRDefault="00AB1165" w:rsidP="00AB1165">
      <w:pPr>
        <w:rPr>
          <w:rFonts w:ascii="Times New Roman" w:hAnsi="Times New Roman" w:cs="Times New Roman"/>
          <w:b/>
          <w:sz w:val="24"/>
          <w:szCs w:val="24"/>
        </w:rPr>
        <w:sectPr w:rsidR="00AB1165" w:rsidSect="00F66BE2">
          <w:footerReference w:type="default" r:id="rId6"/>
          <w:pgSz w:w="12240" w:h="15840" w:code="1"/>
          <w:pgMar w:top="1440" w:right="1530" w:bottom="1260" w:left="1440" w:header="706" w:footer="706" w:gutter="0"/>
          <w:cols w:space="720"/>
          <w:docGrid w:linePitch="360"/>
        </w:sectPr>
      </w:pPr>
    </w:p>
    <w:p w:rsidR="00AB1165" w:rsidRDefault="00AB1165" w:rsidP="00AB1165">
      <w:pPr>
        <w:rPr>
          <w:rFonts w:ascii="Times New Roman" w:hAnsi="Times New Roman" w:cs="Times New Roman"/>
          <w:b/>
          <w:sz w:val="24"/>
          <w:szCs w:val="24"/>
        </w:rPr>
      </w:pPr>
      <w:r>
        <w:rPr>
          <w:rFonts w:ascii="Times New Roman" w:hAnsi="Times New Roman" w:cs="Times New Roman"/>
          <w:b/>
          <w:sz w:val="24"/>
          <w:szCs w:val="24"/>
        </w:rPr>
        <w:lastRenderedPageBreak/>
        <w:t>2.0</w:t>
      </w:r>
      <w:r>
        <w:rPr>
          <w:rFonts w:ascii="Times New Roman" w:hAnsi="Times New Roman" w:cs="Times New Roman"/>
          <w:b/>
          <w:sz w:val="24"/>
          <w:szCs w:val="24"/>
        </w:rPr>
        <w:tab/>
      </w:r>
      <w:r w:rsidRPr="00D3398F">
        <w:rPr>
          <w:rFonts w:ascii="Times New Roman" w:hAnsi="Times New Roman" w:cs="Times New Roman"/>
          <w:b/>
          <w:sz w:val="24"/>
          <w:szCs w:val="24"/>
        </w:rPr>
        <w:t xml:space="preserve"> SER</w:t>
      </w:r>
      <w:r>
        <w:rPr>
          <w:rFonts w:ascii="Times New Roman" w:hAnsi="Times New Roman" w:cs="Times New Roman"/>
          <w:b/>
          <w:sz w:val="24"/>
          <w:szCs w:val="24"/>
        </w:rPr>
        <w:t>VICE PLANNING DOMAIN ASSESSMENT</w:t>
      </w:r>
    </w:p>
    <w:p w:rsidR="00AB1165" w:rsidRPr="00D3398F" w:rsidRDefault="00AB1165" w:rsidP="00AB1165">
      <w:pPr>
        <w:spacing w:before="100" w:beforeAutospacing="1" w:after="0"/>
        <w:ind w:left="720" w:hanging="720"/>
        <w:rPr>
          <w:rFonts w:ascii="Times New Roman" w:hAnsi="Times New Roman" w:cs="Times New Roman"/>
          <w:sz w:val="24"/>
          <w:szCs w:val="24"/>
        </w:rPr>
      </w:pPr>
      <w:r w:rsidRPr="00D3398F">
        <w:rPr>
          <w:rFonts w:ascii="Times New Roman" w:hAnsi="Times New Roman" w:cs="Times New Roman"/>
          <w:sz w:val="24"/>
          <w:szCs w:val="24"/>
        </w:rPr>
        <w:t>2.1 (a) Does the school have a documented Operation and maintenance (O&amp;M) plan for sanitation facilities?</w:t>
      </w:r>
    </w:p>
    <w:p w:rsidR="00AB1165" w:rsidRPr="00D3398F"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School has no O&amp;M plan in place</w:t>
      </w:r>
      <w:r>
        <w:rPr>
          <w:rFonts w:ascii="Times New Roman" w:hAnsi="Times New Roman" w:cs="Times New Roman"/>
          <w:sz w:val="24"/>
          <w:szCs w:val="24"/>
        </w:rPr>
        <w:t xml:space="preserve"> (Status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D3398F"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O&amp;M plan exists but it is not updated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O&amp;M plan</w:t>
      </w:r>
      <w:r>
        <w:rPr>
          <w:rFonts w:ascii="Times New Roman" w:hAnsi="Times New Roman" w:cs="Times New Roman"/>
          <w:sz w:val="24"/>
          <w:szCs w:val="24"/>
        </w:rPr>
        <w:t xml:space="preserve"> exists and in use (Status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5A3AA0">
              <w:rPr>
                <w:rFonts w:ascii="Times New Roman" w:hAnsi="Times New Roman" w:cs="Times New Roman"/>
                <w:sz w:val="24"/>
                <w:szCs w:val="24"/>
              </w:rPr>
              <w:t>In the next school term, what is the likelihood that this school will start the term without an updated O&amp;M plan?</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Default="00AB1165" w:rsidP="002128F2">
            <w:pPr>
              <w:rPr>
                <w:rFonts w:ascii="Times New Roman" w:hAnsi="Times New Roman" w:cs="Times New Roman"/>
                <w:sz w:val="24"/>
                <w:szCs w:val="24"/>
              </w:rPr>
            </w:pPr>
            <w:r w:rsidRPr="005A3AA0">
              <w:rPr>
                <w:rFonts w:ascii="Times New Roman" w:hAnsi="Times New Roman" w:cs="Times New Roman"/>
                <w:sz w:val="24"/>
                <w:szCs w:val="24"/>
              </w:rPr>
              <w:t>If the school starts a term without an O&amp;M plan, how severe is the disruption to the service?</w:t>
            </w:r>
          </w:p>
          <w:p w:rsidR="00AB1165" w:rsidRPr="005A3AA0" w:rsidRDefault="00AB1165" w:rsidP="002128F2">
            <w:pPr>
              <w:rPr>
                <w:rFonts w:ascii="Times New Roman" w:hAnsi="Times New Roman" w:cs="Times New Roman"/>
                <w:sz w:val="24"/>
                <w:szCs w:val="24"/>
              </w:rPr>
            </w:pP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5A3AA0">
              <w:rPr>
                <w:rFonts w:ascii="Times New Roman" w:hAnsi="Times New Roman" w:cs="Times New Roman"/>
                <w:sz w:val="24"/>
                <w:szCs w:val="24"/>
              </w:rPr>
              <w:t>How easy would it be to notice before classes begin that the school will start the term without an updated O&amp;M plan?</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5A3AA0" w:rsidRDefault="00AB1165" w:rsidP="00AB1165">
      <w:pPr>
        <w:spacing w:before="100" w:beforeAutospacing="1" w:after="0"/>
        <w:ind w:left="720" w:hanging="720"/>
        <w:rPr>
          <w:rFonts w:ascii="Times New Roman" w:hAnsi="Times New Roman" w:cs="Times New Roman"/>
          <w:sz w:val="24"/>
          <w:szCs w:val="24"/>
        </w:rPr>
      </w:pPr>
      <w:r w:rsidRPr="005A3AA0">
        <w:rPr>
          <w:rFonts w:ascii="Times New Roman" w:hAnsi="Times New Roman" w:cs="Times New Roman"/>
          <w:sz w:val="24"/>
          <w:szCs w:val="24"/>
        </w:rPr>
        <w:t>2.2 (a) Are O&amp;M roles and responsibilities clearly assigned, documented, and functional?</w:t>
      </w:r>
    </w:p>
    <w:p w:rsidR="00AB1165" w:rsidRPr="005A3AA0"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A3AA0">
        <w:rPr>
          <w:rFonts w:ascii="Times New Roman" w:hAnsi="Times New Roman" w:cs="Times New Roman"/>
          <w:sz w:val="24"/>
          <w:szCs w:val="24"/>
        </w:rPr>
        <w:t xml:space="preserve">No O&amp;M roles assigned or they are not documented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5A3AA0"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A3AA0">
        <w:rPr>
          <w:rFonts w:ascii="Times New Roman" w:hAnsi="Times New Roman" w:cs="Times New Roman"/>
          <w:sz w:val="24"/>
          <w:szCs w:val="24"/>
        </w:rPr>
        <w:t xml:space="preserve">Roles are documented but not assigned or followed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A3AA0">
        <w:rPr>
          <w:rFonts w:ascii="Times New Roman" w:hAnsi="Times New Roman" w:cs="Times New Roman"/>
          <w:sz w:val="24"/>
          <w:szCs w:val="24"/>
        </w:rPr>
        <w:t xml:space="preserve">Roles are clear, documented, and actively followed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5A3AA0">
              <w:rPr>
                <w:rFonts w:ascii="Times New Roman" w:hAnsi="Times New Roman" w:cs="Times New Roman"/>
                <w:sz w:val="24"/>
                <w:szCs w:val="24"/>
              </w:rPr>
              <w:t>In the next school term, what is the likelihood that the school will operate without clearly assigned, documented, and functioning O&amp;M roles (e.g., cleaning lead, maintenance focal person, supplies/stock checks)?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5A3AA0">
              <w:rPr>
                <w:rFonts w:ascii="Times New Roman" w:hAnsi="Times New Roman" w:cs="Times New Roman"/>
                <w:sz w:val="24"/>
                <w:szCs w:val="24"/>
              </w:rPr>
              <w:t>If O&amp;M roles are unclear or not functioning, how bad would the impact be on pupils’ sanitation services (access, privacy, cleanliness, water/soap)?</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5A3AA0">
              <w:rPr>
                <w:rFonts w:ascii="Times New Roman" w:hAnsi="Times New Roman" w:cs="Times New Roman"/>
                <w:sz w:val="24"/>
                <w:szCs w:val="24"/>
              </w:rPr>
              <w:t>How easy would it be to notice before classes begin in the new term that O&amp;M roles are unclear or not functioning?</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5A3AA0" w:rsidRDefault="00AB1165" w:rsidP="00AB1165">
      <w:pPr>
        <w:spacing w:before="100" w:beforeAutospacing="1" w:after="0"/>
        <w:ind w:left="720" w:hanging="720"/>
        <w:rPr>
          <w:rFonts w:ascii="Times New Roman" w:hAnsi="Times New Roman" w:cs="Times New Roman"/>
          <w:sz w:val="24"/>
          <w:szCs w:val="24"/>
        </w:rPr>
      </w:pPr>
      <w:r w:rsidRPr="005A3AA0">
        <w:rPr>
          <w:rFonts w:ascii="Times New Roman" w:hAnsi="Times New Roman" w:cs="Times New Roman"/>
          <w:sz w:val="24"/>
          <w:szCs w:val="24"/>
        </w:rPr>
        <w:t>2.3 (a) Does the school have a dedicated and functional budget-line for sanitation O&amp;M?</w:t>
      </w:r>
    </w:p>
    <w:p w:rsidR="00AB1165" w:rsidRPr="005A3AA0"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A3AA0">
        <w:rPr>
          <w:rFonts w:ascii="Times New Roman" w:hAnsi="Times New Roman" w:cs="Times New Roman"/>
          <w:sz w:val="24"/>
          <w:szCs w:val="24"/>
        </w:rPr>
        <w:t>No dedicated budget-line exists</w:t>
      </w:r>
      <w:r>
        <w:rPr>
          <w:rFonts w:ascii="Times New Roman" w:hAnsi="Times New Roman" w:cs="Times New Roman"/>
          <w:sz w:val="24"/>
          <w:szCs w:val="24"/>
        </w:rPr>
        <w:t xml:space="preserve"> (Status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5A3AA0" w:rsidRDefault="00AB1165" w:rsidP="00AB1165">
      <w:pPr>
        <w:ind w:left="720"/>
        <w:rPr>
          <w:rFonts w:ascii="Times New Roman" w:hAnsi="Times New Roman" w:cs="Times New Roman"/>
          <w:sz w:val="24"/>
          <w:szCs w:val="24"/>
        </w:rPr>
      </w:pPr>
      <w:r w:rsidRPr="007E505F">
        <w:lastRenderedPageBreak/>
        <w:sym w:font="Wingdings" w:char="0071"/>
      </w:r>
      <w:r w:rsidRPr="00D3398F">
        <w:rPr>
          <w:rFonts w:ascii="Times New Roman" w:hAnsi="Times New Roman" w:cs="Times New Roman"/>
          <w:sz w:val="24"/>
          <w:szCs w:val="24"/>
        </w:rPr>
        <w:t xml:space="preserve"> </w:t>
      </w:r>
      <w:r w:rsidRPr="005A3AA0">
        <w:rPr>
          <w:rFonts w:ascii="Times New Roman" w:hAnsi="Times New Roman" w:cs="Times New Roman"/>
          <w:sz w:val="24"/>
          <w:szCs w:val="24"/>
        </w:rPr>
        <w:t>Budget-line exists but funds are irregular or not disbursed</w:t>
      </w:r>
      <w:r>
        <w:rPr>
          <w:rFonts w:ascii="Times New Roman" w:hAnsi="Times New Roman" w:cs="Times New Roman"/>
          <w:sz w:val="24"/>
          <w:szCs w:val="24"/>
        </w:rPr>
        <w:t xml:space="preserve"> (Status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A3AA0">
        <w:rPr>
          <w:rFonts w:ascii="Times New Roman" w:hAnsi="Times New Roman" w:cs="Times New Roman"/>
          <w:sz w:val="24"/>
          <w:szCs w:val="24"/>
        </w:rPr>
        <w:t>Budget-line exists and</w:t>
      </w:r>
      <w:r>
        <w:rPr>
          <w:rFonts w:ascii="Times New Roman" w:hAnsi="Times New Roman" w:cs="Times New Roman"/>
          <w:sz w:val="24"/>
          <w:szCs w:val="24"/>
        </w:rPr>
        <w:t xml:space="preserve"> is regularly funded and used (Status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In the next school term, what is the likelihood that the school will start the term without a dedicated sanitation O&amp;M budget-line properly set up and usable?</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If the school starts a term without a dedicated O&amp;M budget-line, how bad would the impact be on pupils’ sanitation services (access, privacy, cleanliness, water/soap)?</w:t>
            </w:r>
          </w:p>
          <w:p w:rsidR="00AB1165" w:rsidRPr="005A3AA0" w:rsidRDefault="00AB1165" w:rsidP="002128F2">
            <w:pPr>
              <w:rPr>
                <w:rFonts w:ascii="Times New Roman" w:hAnsi="Times New Roman" w:cs="Times New Roman"/>
                <w:sz w:val="24"/>
                <w:szCs w:val="24"/>
              </w:rPr>
            </w:pP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How easy would it be to notice before classes begin that there is no dedicated O&amp;M budget-line set up, and to act in time to prevent service problems?</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571B58" w:rsidRDefault="00AB1165" w:rsidP="00AB1165">
      <w:pPr>
        <w:spacing w:before="100" w:beforeAutospacing="1" w:after="0"/>
        <w:ind w:left="720" w:hanging="720"/>
        <w:rPr>
          <w:rFonts w:ascii="Times New Roman" w:hAnsi="Times New Roman" w:cs="Times New Roman"/>
          <w:sz w:val="24"/>
          <w:szCs w:val="24"/>
        </w:rPr>
      </w:pPr>
      <w:r w:rsidRPr="00571B58">
        <w:rPr>
          <w:rFonts w:ascii="Times New Roman" w:hAnsi="Times New Roman" w:cs="Times New Roman"/>
          <w:sz w:val="24"/>
          <w:szCs w:val="24"/>
        </w:rPr>
        <w:t>2.4 (a) Does the school implement a preventive maintenance schedule for sanitation facilities?</w:t>
      </w:r>
    </w:p>
    <w:p w:rsidR="00AB1165" w:rsidRPr="00571B58"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No preventive maintenance schedule exists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571B58"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Schedule exists but not consistently implemented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Schedule exists and is implemented regularly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In the next school term, what is the likelihood that the school will miss or not implement the preventive maintenance schedule for sanitation facilities?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If the preventive maintenance schedule is not implemented on time, how bad would the impact be on pupils’ sanitation services (access, privacy, cleanliness, water/soap)?</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How easy would it be to notice before problems arise that preventive maintenance will not be done on time, and to act early to prevent service issues?</w:t>
            </w:r>
          </w:p>
        </w:tc>
        <w:tc>
          <w:tcPr>
            <w:tcW w:w="720" w:type="dxa"/>
          </w:tcPr>
          <w:p w:rsidR="00AB1165" w:rsidRPr="005A3AA0" w:rsidRDefault="00AB1165" w:rsidP="002128F2">
            <w:pPr>
              <w:rPr>
                <w:rFonts w:ascii="Times New Roman" w:hAnsi="Times New Roman" w:cs="Times New Roman"/>
                <w:sz w:val="24"/>
                <w:szCs w:val="24"/>
              </w:rPr>
            </w:pPr>
          </w:p>
        </w:tc>
      </w:tr>
    </w:tbl>
    <w:p w:rsidR="00AB1165" w:rsidRDefault="00AB1165" w:rsidP="00AB1165">
      <w:pPr>
        <w:rPr>
          <w:rFonts w:ascii="Times New Roman" w:hAnsi="Times New Roman" w:cs="Times New Roman"/>
          <w:b/>
          <w:sz w:val="24"/>
          <w:szCs w:val="24"/>
        </w:rPr>
      </w:pPr>
      <w:r>
        <w:rPr>
          <w:rFonts w:ascii="Times New Roman" w:hAnsi="Times New Roman" w:cs="Times New Roman"/>
          <w:b/>
          <w:sz w:val="24"/>
          <w:szCs w:val="24"/>
        </w:rPr>
        <w:br w:type="page"/>
      </w:r>
      <w:r>
        <w:rPr>
          <w:rFonts w:ascii="Times New Roman" w:hAnsi="Times New Roman" w:cs="Times New Roman"/>
          <w:b/>
          <w:sz w:val="24"/>
          <w:szCs w:val="24"/>
        </w:rPr>
        <w:lastRenderedPageBreak/>
        <w:t>3.0</w:t>
      </w:r>
      <w:r>
        <w:rPr>
          <w:rFonts w:ascii="Times New Roman" w:hAnsi="Times New Roman" w:cs="Times New Roman"/>
          <w:b/>
          <w:sz w:val="24"/>
          <w:szCs w:val="24"/>
        </w:rPr>
        <w:tab/>
      </w:r>
      <w:r w:rsidRPr="00571B58">
        <w:rPr>
          <w:rFonts w:ascii="Times New Roman" w:hAnsi="Times New Roman" w:cs="Times New Roman"/>
          <w:b/>
          <w:sz w:val="24"/>
          <w:szCs w:val="24"/>
        </w:rPr>
        <w:t xml:space="preserve"> </w:t>
      </w:r>
      <w:r w:rsidRPr="00571B58">
        <w:rPr>
          <w:rFonts w:ascii="Times New Roman" w:hAnsi="Times New Roman" w:cs="Times New Roman"/>
          <w:b/>
          <w:color w:val="212529"/>
          <w:sz w:val="24"/>
          <w:szCs w:val="24"/>
        </w:rPr>
        <w:t xml:space="preserve">FACILITY DESIGN STANDARDS </w:t>
      </w:r>
      <w:r w:rsidRPr="00571B58">
        <w:rPr>
          <w:rFonts w:ascii="Times New Roman" w:hAnsi="Times New Roman" w:cs="Times New Roman"/>
          <w:b/>
          <w:sz w:val="24"/>
          <w:szCs w:val="24"/>
        </w:rPr>
        <w:t>DOMAIN ASSESSMENT</w:t>
      </w:r>
    </w:p>
    <w:p w:rsidR="00AB1165" w:rsidRPr="00571B58" w:rsidRDefault="00AB1165" w:rsidP="00AB1165">
      <w:pPr>
        <w:spacing w:before="100" w:beforeAutospacing="1" w:after="0"/>
        <w:ind w:left="720" w:hanging="720"/>
        <w:rPr>
          <w:rFonts w:ascii="Times New Roman" w:hAnsi="Times New Roman" w:cs="Times New Roman"/>
          <w:sz w:val="24"/>
          <w:szCs w:val="24"/>
        </w:rPr>
      </w:pPr>
      <w:r w:rsidRPr="00571B58">
        <w:rPr>
          <w:rFonts w:ascii="Times New Roman" w:hAnsi="Times New Roman" w:cs="Times New Roman"/>
          <w:sz w:val="24"/>
          <w:szCs w:val="24"/>
        </w:rPr>
        <w:t>3.1 (a) Do all sanitation facilities in the school meet JMP standards for improved technology?</w:t>
      </w:r>
    </w:p>
    <w:p w:rsidR="00AB1165" w:rsidRPr="00571B58"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No sanitation facilities in the school use improved technologies. All are unimproved or unsafe.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571B58"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Some sanitation facilities in the school use improved technologies, while others are unimproved.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All sanitation facilities in the school use improved technologies (e.g., flush/pour-flush, VIP, pit latrine with slab, composting toilet).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In the next school term, what is the likelihood that the school will have one or more sanitation facilities that are not improved technology?</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If one or more facilities are not improved technology, how bad would the impact be on pupils’ sanitation services (access, privacy, cleanliness, water/soap)?</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How easy would it be to notice before classes begin that at least one facility is not improved technology, and to act early (e.g., schedule upgrade/temporary controls/alternative arrangements) to avoid service problems?</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571B58" w:rsidRDefault="00AB1165" w:rsidP="00AB1165">
      <w:pPr>
        <w:spacing w:before="100" w:beforeAutospacing="1" w:after="0"/>
        <w:ind w:left="720" w:hanging="720"/>
        <w:rPr>
          <w:rFonts w:ascii="Times New Roman" w:hAnsi="Times New Roman" w:cs="Times New Roman"/>
          <w:sz w:val="24"/>
          <w:szCs w:val="24"/>
        </w:rPr>
      </w:pPr>
      <w:r w:rsidRPr="00571B58">
        <w:rPr>
          <w:rFonts w:ascii="Times New Roman" w:hAnsi="Times New Roman" w:cs="Times New Roman"/>
          <w:sz w:val="24"/>
          <w:szCs w:val="24"/>
        </w:rPr>
        <w:t>3.2 (a) Do all school sanitation systems safely contain excreta without visible leakage or environmental contamination?</w:t>
      </w:r>
    </w:p>
    <w:p w:rsidR="00AB1165" w:rsidRPr="00571B58"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Multiple toilets have leaking pits/tanks or visible signs of seepage/overflow into the environment or pupils are practicing open defecation while at school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571B58"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Some toilets are affected by leakage or poor containment, but majority function well.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All toilets are free from leakage or seepage and safely contain excreta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In the next school term, what is the likelihood that one or more school toilets will have leakage, seepage, or overflow of excreta to the environment (or that pupils will defecate in the open on school grounds)?</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If leakage/seepage/overflow occurs, how bad would the impact be on pupils’ sanitation services (access, privacy, cleanliness, water/soap)?</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How easy would it be to notice in time that a leakage/overflow is about to happen (e.g., rising pit/tank level, soak</w:t>
            </w:r>
            <w:r>
              <w:rPr>
                <w:rFonts w:ascii="Times New Roman" w:hAnsi="Times New Roman" w:cs="Times New Roman"/>
                <w:sz w:val="24"/>
                <w:szCs w:val="24"/>
              </w:rPr>
              <w:t>-</w:t>
            </w:r>
            <w:r w:rsidRPr="00571B58">
              <w:rPr>
                <w:rFonts w:ascii="Times New Roman" w:hAnsi="Times New Roman" w:cs="Times New Roman"/>
                <w:sz w:val="24"/>
                <w:szCs w:val="24"/>
              </w:rPr>
              <w:t>away failure), and act early (</w:t>
            </w:r>
            <w:proofErr w:type="spellStart"/>
            <w:r w:rsidRPr="00571B58">
              <w:rPr>
                <w:rFonts w:ascii="Times New Roman" w:hAnsi="Times New Roman" w:cs="Times New Roman"/>
                <w:sz w:val="24"/>
                <w:szCs w:val="24"/>
              </w:rPr>
              <w:t>desludge</w:t>
            </w:r>
            <w:proofErr w:type="spellEnd"/>
            <w:r w:rsidRPr="00571B58">
              <w:rPr>
                <w:rFonts w:ascii="Times New Roman" w:hAnsi="Times New Roman" w:cs="Times New Roman"/>
                <w:sz w:val="24"/>
                <w:szCs w:val="24"/>
              </w:rPr>
              <w:t>/repair/cordon) to prevent service problems?</w:t>
            </w:r>
          </w:p>
        </w:tc>
        <w:tc>
          <w:tcPr>
            <w:tcW w:w="790" w:type="dxa"/>
          </w:tcPr>
          <w:p w:rsidR="00AB1165" w:rsidRPr="005A3AA0" w:rsidRDefault="00AB1165" w:rsidP="002128F2">
            <w:pPr>
              <w:rPr>
                <w:rFonts w:ascii="Times New Roman" w:hAnsi="Times New Roman" w:cs="Times New Roman"/>
                <w:sz w:val="24"/>
                <w:szCs w:val="24"/>
              </w:rPr>
            </w:pPr>
          </w:p>
        </w:tc>
      </w:tr>
    </w:tbl>
    <w:p w:rsidR="00AB1165" w:rsidRPr="00571B58" w:rsidRDefault="00AB1165" w:rsidP="00AB1165">
      <w:pPr>
        <w:spacing w:before="100" w:beforeAutospacing="1" w:after="0"/>
        <w:ind w:left="720" w:hanging="720"/>
        <w:rPr>
          <w:rFonts w:ascii="Times New Roman" w:hAnsi="Times New Roman" w:cs="Times New Roman"/>
          <w:sz w:val="24"/>
          <w:szCs w:val="24"/>
        </w:rPr>
      </w:pPr>
      <w:r>
        <w:rPr>
          <w:rFonts w:ascii="Times New Roman" w:hAnsi="Times New Roman" w:cs="Times New Roman"/>
          <w:sz w:val="24"/>
          <w:szCs w:val="24"/>
        </w:rPr>
        <w:br w:type="page"/>
      </w:r>
      <w:r w:rsidRPr="00571B58">
        <w:rPr>
          <w:rFonts w:ascii="Times New Roman" w:hAnsi="Times New Roman" w:cs="Times New Roman"/>
          <w:sz w:val="24"/>
          <w:szCs w:val="24"/>
        </w:rPr>
        <w:lastRenderedPageBreak/>
        <w:t>3.3 (a) Are sanitation facilities inclusive, accessible, and functional for pupils with disabilities?</w:t>
      </w:r>
    </w:p>
    <w:p w:rsidR="00AB1165" w:rsidRPr="00571B58"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No disability-friendly facilities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571B58"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Facilities exist but not functional or inadequate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571B58">
        <w:rPr>
          <w:rFonts w:ascii="Times New Roman" w:hAnsi="Times New Roman" w:cs="Times New Roman"/>
          <w:sz w:val="24"/>
          <w:szCs w:val="24"/>
        </w:rPr>
        <w:t xml:space="preserve">Accessible and functional facilities available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In the next school term, what is the likelihood that the school will start the term without an accessible and functional disability-friendly toilet for pupils with disabilities?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If there is no accessible and functional disability-friendly toilet, how bad would the impact be on pupils’ sanitation services?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571B58">
              <w:rPr>
                <w:rFonts w:ascii="Times New Roman" w:hAnsi="Times New Roman" w:cs="Times New Roman"/>
                <w:sz w:val="24"/>
                <w:szCs w:val="24"/>
              </w:rPr>
              <w:t>How easy would it be to notice before classes begin that the accessible toilet or its approach is not usable (e.g., blocked path, broken ramp/grab bars, unreachable fixtures), and to fix it in time?</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A30552" w:rsidRDefault="00AB1165" w:rsidP="00AB1165">
      <w:pPr>
        <w:spacing w:before="100" w:beforeAutospacing="1" w:after="0"/>
        <w:ind w:left="720" w:hanging="720"/>
        <w:rPr>
          <w:rFonts w:ascii="Times New Roman" w:hAnsi="Times New Roman" w:cs="Times New Roman"/>
          <w:sz w:val="24"/>
          <w:szCs w:val="24"/>
        </w:rPr>
      </w:pPr>
      <w:r w:rsidRPr="00A30552">
        <w:rPr>
          <w:rFonts w:ascii="Times New Roman" w:hAnsi="Times New Roman" w:cs="Times New Roman"/>
          <w:sz w:val="24"/>
          <w:szCs w:val="24"/>
        </w:rPr>
        <w:t>3.4 (a) Are toilets sex-segregated and used separately by boys and girls?</w:t>
      </w:r>
    </w:p>
    <w:p w:rsidR="00AB1165" w:rsidRPr="00A30552"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No sex segregation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A30552"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Partial segregation or shared use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Full segregation and designated use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In the next school term, what is the likelihood that toilets will not be fully sex-segregated and used separately (e.g., missing/unclear signage, shared use, cross-use at breaks)?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If toilets are not fully sex-segregated/used separately, how bad would the impact be on pupils’ sanitation services (privacy, access, cleanliness, water/soap)?</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How easy would it be to notice before or in the first week that sex-segregation arrangements are not in place or not being followed, and to fix them in time?</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A30552" w:rsidRDefault="00AB1165" w:rsidP="00AB1165">
      <w:pPr>
        <w:spacing w:before="100" w:beforeAutospacing="1" w:after="0"/>
        <w:ind w:left="720" w:hanging="720"/>
        <w:rPr>
          <w:rFonts w:ascii="Times New Roman" w:hAnsi="Times New Roman" w:cs="Times New Roman"/>
          <w:sz w:val="24"/>
          <w:szCs w:val="24"/>
        </w:rPr>
      </w:pPr>
      <w:r w:rsidRPr="00A30552">
        <w:rPr>
          <w:rFonts w:ascii="Times New Roman" w:hAnsi="Times New Roman" w:cs="Times New Roman"/>
          <w:sz w:val="24"/>
          <w:szCs w:val="24"/>
        </w:rPr>
        <w:t>3.5 (a) Do all toilet stances have functional doors and locks that guarantee privacy?</w:t>
      </w:r>
    </w:p>
    <w:p w:rsidR="00AB1165" w:rsidRPr="00A30552"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w:t>
      </w:r>
      <w:proofErr w:type="spellStart"/>
      <w:r w:rsidRPr="00A30552">
        <w:rPr>
          <w:rFonts w:ascii="Times New Roman" w:hAnsi="Times New Roman" w:cs="Times New Roman"/>
          <w:sz w:val="24"/>
          <w:szCs w:val="24"/>
        </w:rPr>
        <w:t>i</w:t>
      </w:r>
      <w:proofErr w:type="spellEnd"/>
      <w:r w:rsidRPr="00A30552">
        <w:rPr>
          <w:rFonts w:ascii="Times New Roman" w:hAnsi="Times New Roman" w:cs="Times New Roman"/>
          <w:sz w:val="24"/>
          <w:szCs w:val="24"/>
        </w:rPr>
        <w:t xml:space="preserve">) Most toilet stances lack doors/locks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A30552"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(ii) More than half of toilets have doors/locks but some lack privacy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(iii) All toilets have functional doors/locks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lastRenderedPageBreak/>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In the next school term, what is the likelihood that one or more toilet stances will not provide privacy (no door, no working lock, or large gaps)?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If some stances do not provide privacy, how bad would the impact be on pupils’ sanitation services?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How easy would it be to notice before or in the first week that doors/locks/privacy are not in place or not working, and to fix them in time?</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A30552" w:rsidRDefault="00AB1165" w:rsidP="00AB1165">
      <w:pPr>
        <w:spacing w:before="100" w:beforeAutospacing="1" w:after="0"/>
        <w:ind w:left="720" w:hanging="720"/>
        <w:rPr>
          <w:rFonts w:ascii="Times New Roman" w:hAnsi="Times New Roman" w:cs="Times New Roman"/>
          <w:sz w:val="24"/>
          <w:szCs w:val="24"/>
        </w:rPr>
      </w:pPr>
      <w:r w:rsidRPr="00A30552">
        <w:rPr>
          <w:rFonts w:ascii="Times New Roman" w:hAnsi="Times New Roman" w:cs="Times New Roman"/>
          <w:sz w:val="24"/>
          <w:szCs w:val="24"/>
        </w:rPr>
        <w:t>3.6 (a) Does the school provide private, functional, and adequately equipped facilities for menstrual hygiene management (MHM)?</w:t>
      </w:r>
    </w:p>
    <w:p w:rsidR="00AB1165" w:rsidRPr="00A30552"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No MHM facilities exist or they exist but are non-functional and non-private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A30552"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Some MHM facilities exist but lack either privacy, functionality, or essential supplies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Fully equipped, private, and functional MHM facilities are available and accessible to girls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In the next school term, what is the likelihood that the school will start the term without a private, functional, and adequately supplied MHM facility accessible to girls?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If there is no private, functional, and adequately supplied MHM facility, how bad would the impact be on pupils’ sanitation services?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How easy would it be to notice before classes begin that the MHM facility won’t be private/functional/supplied, and to act in time (stocking, fixing locks/water, arranging disposal)?</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A30552" w:rsidRDefault="00AB1165" w:rsidP="00AB1165">
      <w:pPr>
        <w:spacing w:before="100" w:beforeAutospacing="1" w:after="0"/>
        <w:ind w:left="720" w:hanging="720"/>
        <w:rPr>
          <w:rFonts w:ascii="Times New Roman" w:hAnsi="Times New Roman" w:cs="Times New Roman"/>
          <w:sz w:val="24"/>
          <w:szCs w:val="24"/>
        </w:rPr>
      </w:pPr>
      <w:r w:rsidRPr="00A30552">
        <w:rPr>
          <w:rFonts w:ascii="Times New Roman" w:hAnsi="Times New Roman" w:cs="Times New Roman"/>
          <w:sz w:val="24"/>
          <w:szCs w:val="24"/>
        </w:rPr>
        <w:t>3.7 (a) Are functional handwashing facilities with water and soap available near all toilets for all users?</w:t>
      </w:r>
    </w:p>
    <w:p w:rsidR="00AB1165" w:rsidRPr="00A30552"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No handwashing stations near toilets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A30552"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Stations exist but lack water or soap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Fully functional handwashing stations available and accessible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In the next school term, what is the likelihood that the school will start the term without functional handwashing (water and soap) near all toilets for all users?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If functional handwashing with water and soap is not available near some toilets, how bad would the impact be on pupils’ sanitation services?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lastRenderedPageBreak/>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A30552">
              <w:rPr>
                <w:rFonts w:ascii="Times New Roman" w:hAnsi="Times New Roman" w:cs="Times New Roman"/>
                <w:sz w:val="24"/>
                <w:szCs w:val="24"/>
              </w:rPr>
              <w:t>How easy would it be to notice before classes begin that HW points near toilets won’t be functional and stocked (water and soap), and to act in time (repairs, refills, repositioning)?</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A30552" w:rsidRDefault="00AB1165" w:rsidP="00AB1165">
      <w:pPr>
        <w:spacing w:before="100" w:beforeAutospacing="1" w:after="0"/>
        <w:ind w:left="720" w:hanging="720"/>
        <w:rPr>
          <w:rFonts w:ascii="Times New Roman" w:hAnsi="Times New Roman" w:cs="Times New Roman"/>
          <w:sz w:val="24"/>
          <w:szCs w:val="24"/>
        </w:rPr>
      </w:pPr>
      <w:r w:rsidRPr="00A30552">
        <w:rPr>
          <w:rFonts w:ascii="Times New Roman" w:hAnsi="Times New Roman" w:cs="Times New Roman"/>
          <w:sz w:val="24"/>
          <w:szCs w:val="24"/>
        </w:rPr>
        <w:t>3.8 (a) Does the school meet the recommended pupil-to-toilet stance ratio standard (≤40:1)?</w:t>
      </w:r>
    </w:p>
    <w:p w:rsidR="00AB1165" w:rsidRPr="00A30552"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Ratios far exceed recommended standards (above 50:1)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A30552"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A30552">
        <w:rPr>
          <w:rFonts w:ascii="Times New Roman" w:hAnsi="Times New Roman" w:cs="Times New Roman"/>
          <w:sz w:val="24"/>
          <w:szCs w:val="24"/>
        </w:rPr>
        <w:t xml:space="preserve">Close to recommended but slightly high: (PSR not exceeding 50:1)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A30552">
        <w:rPr>
          <w:rFonts w:ascii="Times New Roman" w:hAnsi="Times New Roman" w:cs="Times New Roman"/>
          <w:sz w:val="24"/>
          <w:szCs w:val="24"/>
        </w:rPr>
        <w:t xml:space="preserve"> Meets recommended ratios (Less than or equal to 40:1)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1B08AE">
              <w:rPr>
                <w:rFonts w:ascii="Times New Roman" w:hAnsi="Times New Roman" w:cs="Times New Roman"/>
                <w:sz w:val="24"/>
                <w:szCs w:val="24"/>
              </w:rPr>
              <w:t>In the next school term, what is the likelihood that the school will start the term with a PSR above 40:1 for any pupil group?</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1B08AE">
              <w:rPr>
                <w:rFonts w:ascii="Times New Roman" w:hAnsi="Times New Roman" w:cs="Times New Roman"/>
                <w:sz w:val="24"/>
                <w:szCs w:val="24"/>
              </w:rPr>
              <w:t>If the school starts the term with PSR &gt;40:1 (for any group), how bad would the impact be on pupils’ sanitation services?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1B08AE">
              <w:rPr>
                <w:rFonts w:ascii="Times New Roman" w:hAnsi="Times New Roman" w:cs="Times New Roman"/>
                <w:sz w:val="24"/>
                <w:szCs w:val="24"/>
              </w:rPr>
              <w:t>How easy would it be to notice before classes begin that PSR will be &gt;40:1 for any group, and to act in time (open extra stances, stagger breaks, fast repairs)?</w:t>
            </w:r>
          </w:p>
        </w:tc>
        <w:tc>
          <w:tcPr>
            <w:tcW w:w="720" w:type="dxa"/>
          </w:tcPr>
          <w:p w:rsidR="00AB1165" w:rsidRPr="005A3AA0" w:rsidRDefault="00AB1165" w:rsidP="002128F2">
            <w:pPr>
              <w:rPr>
                <w:rFonts w:ascii="Times New Roman" w:hAnsi="Times New Roman" w:cs="Times New Roman"/>
                <w:sz w:val="24"/>
                <w:szCs w:val="24"/>
              </w:rPr>
            </w:pPr>
          </w:p>
        </w:tc>
      </w:tr>
    </w:tbl>
    <w:p w:rsidR="00AB1165" w:rsidRDefault="00AB1165" w:rsidP="00AB1165">
      <w:pPr>
        <w:spacing w:before="100" w:beforeAutospacing="1" w:after="0"/>
        <w:rPr>
          <w:rFonts w:ascii="Times New Roman" w:hAnsi="Times New Roman" w:cs="Times New Roman"/>
          <w:b/>
          <w:sz w:val="24"/>
          <w:szCs w:val="24"/>
        </w:rPr>
      </w:pPr>
      <w:r>
        <w:rPr>
          <w:rFonts w:ascii="Times New Roman" w:hAnsi="Times New Roman" w:cs="Times New Roman"/>
          <w:b/>
          <w:sz w:val="24"/>
          <w:szCs w:val="24"/>
        </w:rPr>
        <w:t>4.0</w:t>
      </w:r>
      <w:r>
        <w:rPr>
          <w:rFonts w:ascii="Times New Roman" w:hAnsi="Times New Roman" w:cs="Times New Roman"/>
          <w:b/>
          <w:sz w:val="24"/>
          <w:szCs w:val="24"/>
        </w:rPr>
        <w:tab/>
      </w:r>
      <w:r w:rsidRPr="00571B58">
        <w:rPr>
          <w:rFonts w:ascii="Times New Roman" w:hAnsi="Times New Roman" w:cs="Times New Roman"/>
          <w:b/>
          <w:sz w:val="24"/>
          <w:szCs w:val="24"/>
        </w:rPr>
        <w:t xml:space="preserve"> </w:t>
      </w:r>
      <w:r w:rsidRPr="001B08AE">
        <w:rPr>
          <w:rFonts w:ascii="Times New Roman" w:hAnsi="Times New Roman" w:cs="Times New Roman"/>
          <w:b/>
          <w:color w:val="212529"/>
          <w:sz w:val="24"/>
          <w:szCs w:val="24"/>
        </w:rPr>
        <w:t xml:space="preserve">RESOURCES MANAGEMENT </w:t>
      </w:r>
      <w:r w:rsidRPr="00571B58">
        <w:rPr>
          <w:rFonts w:ascii="Times New Roman" w:hAnsi="Times New Roman" w:cs="Times New Roman"/>
          <w:b/>
          <w:sz w:val="24"/>
          <w:szCs w:val="24"/>
        </w:rPr>
        <w:t>DOMAIN ASSESSMENT</w:t>
      </w:r>
    </w:p>
    <w:p w:rsidR="00AB1165" w:rsidRPr="001B08AE" w:rsidRDefault="00AB1165" w:rsidP="00AB1165">
      <w:pPr>
        <w:spacing w:before="100" w:beforeAutospacing="1" w:after="0"/>
        <w:ind w:left="720" w:hanging="720"/>
        <w:rPr>
          <w:rFonts w:ascii="Times New Roman" w:hAnsi="Times New Roman" w:cs="Times New Roman"/>
          <w:sz w:val="24"/>
          <w:szCs w:val="24"/>
        </w:rPr>
      </w:pPr>
      <w:r w:rsidRPr="001B08AE">
        <w:rPr>
          <w:rFonts w:ascii="Times New Roman" w:hAnsi="Times New Roman" w:cs="Times New Roman"/>
          <w:sz w:val="24"/>
          <w:szCs w:val="24"/>
        </w:rPr>
        <w:t>4.1 (a) Has the school designated and trained staff to manage sanitation O&amp;M on a continuous basis?</w:t>
      </w:r>
    </w:p>
    <w:p w:rsidR="00AB1165" w:rsidRPr="001B08AE"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1B08AE">
        <w:rPr>
          <w:rFonts w:ascii="Times New Roman" w:hAnsi="Times New Roman" w:cs="Times New Roman"/>
          <w:sz w:val="24"/>
          <w:szCs w:val="24"/>
        </w:rPr>
        <w:t xml:space="preserve">No trained personnel and no training conducted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1B08AE"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1B08AE">
        <w:rPr>
          <w:rFonts w:ascii="Times New Roman" w:hAnsi="Times New Roman" w:cs="Times New Roman"/>
          <w:sz w:val="24"/>
          <w:szCs w:val="24"/>
        </w:rPr>
        <w:t xml:space="preserve">Staff are assigned but not trained or trained once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1B08AE">
        <w:rPr>
          <w:rFonts w:ascii="Times New Roman" w:hAnsi="Times New Roman" w:cs="Times New Roman"/>
          <w:sz w:val="24"/>
          <w:szCs w:val="24"/>
        </w:rPr>
        <w:t>Designated trained staff with periodic train</w:t>
      </w:r>
      <w:r>
        <w:rPr>
          <w:rFonts w:ascii="Times New Roman" w:hAnsi="Times New Roman" w:cs="Times New Roman"/>
          <w:sz w:val="24"/>
          <w:szCs w:val="24"/>
        </w:rPr>
        <w:t>ing (Status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1B08AE">
              <w:rPr>
                <w:rFonts w:ascii="Times New Roman" w:hAnsi="Times New Roman" w:cs="Times New Roman"/>
                <w:sz w:val="24"/>
                <w:szCs w:val="24"/>
              </w:rPr>
              <w:t>In the next school term, what is the likelihood that the school will start the term without designated, trained staff actively managing sanitation O&amp;M?</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1B08AE">
              <w:rPr>
                <w:rFonts w:ascii="Times New Roman" w:hAnsi="Times New Roman" w:cs="Times New Roman"/>
                <w:sz w:val="24"/>
                <w:szCs w:val="24"/>
              </w:rPr>
              <w:t>If there are no designated, trained O&amp;M staff, how bad would the impact be on pupils’ sanitation services (access, privacy, cleanliness, water/soap)?</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1B08AE">
              <w:rPr>
                <w:rFonts w:ascii="Times New Roman" w:hAnsi="Times New Roman" w:cs="Times New Roman"/>
                <w:sz w:val="24"/>
                <w:szCs w:val="24"/>
              </w:rPr>
              <w:t>How easy would it be to notice before classes begin that no designated, trained O&amp;M staff will be in place, and to act in time (assign, train, arrange cover)?</w:t>
            </w:r>
          </w:p>
        </w:tc>
        <w:tc>
          <w:tcPr>
            <w:tcW w:w="720" w:type="dxa"/>
          </w:tcPr>
          <w:p w:rsidR="00AB1165" w:rsidRPr="005A3AA0" w:rsidRDefault="00AB1165" w:rsidP="002128F2">
            <w:pPr>
              <w:rPr>
                <w:rFonts w:ascii="Times New Roman" w:hAnsi="Times New Roman" w:cs="Times New Roman"/>
                <w:sz w:val="24"/>
                <w:szCs w:val="24"/>
              </w:rPr>
            </w:pPr>
          </w:p>
        </w:tc>
      </w:tr>
    </w:tbl>
    <w:p w:rsidR="00AB1165" w:rsidRDefault="00AB1165" w:rsidP="00AB1165">
      <w:pPr>
        <w:rPr>
          <w:rFonts w:ascii="Times New Roman" w:hAnsi="Times New Roman" w:cs="Times New Roman"/>
          <w:sz w:val="24"/>
          <w:szCs w:val="24"/>
        </w:rPr>
      </w:pPr>
    </w:p>
    <w:p w:rsidR="00AB1165" w:rsidRPr="001B08AE" w:rsidRDefault="00AB1165" w:rsidP="00AB1165">
      <w:pPr>
        <w:spacing w:before="100" w:beforeAutospacing="1" w:after="0"/>
        <w:ind w:left="720" w:hanging="720"/>
        <w:rPr>
          <w:rFonts w:ascii="Times New Roman" w:hAnsi="Times New Roman" w:cs="Times New Roman"/>
          <w:sz w:val="24"/>
          <w:szCs w:val="24"/>
        </w:rPr>
      </w:pPr>
      <w:r w:rsidRPr="001B08AE">
        <w:rPr>
          <w:rFonts w:ascii="Times New Roman" w:hAnsi="Times New Roman" w:cs="Times New Roman"/>
          <w:sz w:val="24"/>
          <w:szCs w:val="24"/>
        </w:rPr>
        <w:lastRenderedPageBreak/>
        <w:t>4.2 (a) Is safe and reliable water consistently available in the school for sanitation and hygiene purposes?</w:t>
      </w:r>
    </w:p>
    <w:p w:rsidR="00AB1165" w:rsidRPr="001B08AE"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1B08AE">
        <w:rPr>
          <w:rFonts w:ascii="Times New Roman" w:hAnsi="Times New Roman" w:cs="Times New Roman"/>
          <w:sz w:val="24"/>
          <w:szCs w:val="24"/>
        </w:rPr>
        <w:t xml:space="preserve">No water sources exist on school compound or supply is completely unavailable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1B08AE"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1B08AE">
        <w:rPr>
          <w:rFonts w:ascii="Times New Roman" w:hAnsi="Times New Roman" w:cs="Times New Roman"/>
          <w:sz w:val="24"/>
          <w:szCs w:val="24"/>
        </w:rPr>
        <w:t xml:space="preserve">Water is intermittently available or supply is unreliable during parts of the day/week.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1B08AE">
        <w:rPr>
          <w:rFonts w:ascii="Times New Roman" w:hAnsi="Times New Roman" w:cs="Times New Roman"/>
          <w:sz w:val="24"/>
          <w:szCs w:val="24"/>
        </w:rPr>
        <w:t xml:space="preserve">Water is consistently available at the school compound for all sanitation needs throughout the school day.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1B08AE">
              <w:rPr>
                <w:rFonts w:ascii="Times New Roman" w:hAnsi="Times New Roman" w:cs="Times New Roman"/>
                <w:sz w:val="24"/>
                <w:szCs w:val="24"/>
              </w:rPr>
              <w:t>In the next school term, what is the likelihood that the school will start the term without reliable water available all day for sanitation and hygiene (toilets, cleaning, handwashing)?</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1B08AE">
              <w:rPr>
                <w:rFonts w:ascii="Times New Roman" w:hAnsi="Times New Roman" w:cs="Times New Roman"/>
                <w:sz w:val="24"/>
                <w:szCs w:val="24"/>
              </w:rPr>
              <w:t>If reliable water is not available all day, how bad would the impact be on pupils’ sanitation services (access, cleanliness, handwashing)?</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1B08AE">
              <w:rPr>
                <w:rFonts w:ascii="Times New Roman" w:hAnsi="Times New Roman" w:cs="Times New Roman"/>
                <w:sz w:val="24"/>
                <w:szCs w:val="24"/>
              </w:rPr>
              <w:t>How easy would it be to notice before classes begin that water won’t be reliably available all day, and to act in time (refill/repair/vendor delivery)?</w:t>
            </w:r>
          </w:p>
        </w:tc>
        <w:tc>
          <w:tcPr>
            <w:tcW w:w="790" w:type="dxa"/>
          </w:tcPr>
          <w:p w:rsidR="00AB1165" w:rsidRPr="005A3AA0" w:rsidRDefault="00AB1165" w:rsidP="002128F2">
            <w:pPr>
              <w:rPr>
                <w:rFonts w:ascii="Times New Roman" w:hAnsi="Times New Roman" w:cs="Times New Roman"/>
                <w:sz w:val="24"/>
                <w:szCs w:val="24"/>
              </w:rPr>
            </w:pPr>
          </w:p>
        </w:tc>
      </w:tr>
    </w:tbl>
    <w:p w:rsidR="00AB1165" w:rsidRDefault="00AB1165" w:rsidP="00AB1165">
      <w:pPr>
        <w:spacing w:before="100" w:beforeAutospacing="1" w:after="0"/>
        <w:ind w:left="720" w:hanging="720"/>
        <w:rPr>
          <w:rFonts w:ascii="Times New Roman" w:hAnsi="Times New Roman" w:cs="Times New Roman"/>
          <w:sz w:val="24"/>
          <w:szCs w:val="24"/>
        </w:rPr>
      </w:pPr>
      <w:r w:rsidRPr="00DC4F43">
        <w:rPr>
          <w:rFonts w:ascii="Times New Roman" w:hAnsi="Times New Roman" w:cs="Times New Roman"/>
          <w:sz w:val="24"/>
          <w:szCs w:val="24"/>
        </w:rPr>
        <w:t>4.3 (a) Is the sanitation O&amp;M budget regularly allocated, disbursed, and utilized and tracked?</w:t>
      </w:r>
    </w:p>
    <w:p w:rsidR="00AB1165" w:rsidRPr="00EA0DC9"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EA0DC9">
        <w:rPr>
          <w:rFonts w:ascii="Times New Roman" w:hAnsi="Times New Roman" w:cs="Times New Roman"/>
          <w:sz w:val="24"/>
          <w:szCs w:val="24"/>
        </w:rPr>
        <w:t xml:space="preserve">No budget allocated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EA0DC9">
        <w:rPr>
          <w:rFonts w:ascii="Times New Roman" w:hAnsi="Times New Roman" w:cs="Times New Roman"/>
          <w:sz w:val="24"/>
          <w:szCs w:val="24"/>
        </w:rPr>
        <w:t xml:space="preserve">Budget exists but under used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1B08AE"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EA0DC9">
        <w:rPr>
          <w:rFonts w:ascii="Times New Roman" w:hAnsi="Times New Roman" w:cs="Times New Roman"/>
          <w:sz w:val="24"/>
          <w:szCs w:val="24"/>
        </w:rPr>
        <w:t xml:space="preserve">Budget used and tracked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0C7B55">
              <w:rPr>
                <w:rFonts w:ascii="Times New Roman" w:hAnsi="Times New Roman" w:cs="Times New Roman"/>
                <w:sz w:val="24"/>
                <w:szCs w:val="24"/>
              </w:rPr>
              <w:t>In the next school term, what is the likelihood that the school will start the term without an allocated, disbursed, and tracked sanitation O and M budget?</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0C7B55">
              <w:rPr>
                <w:rFonts w:ascii="Times New Roman" w:hAnsi="Times New Roman" w:cs="Times New Roman"/>
                <w:sz w:val="24"/>
                <w:szCs w:val="24"/>
              </w:rPr>
              <w:t>If the sanitation O and M budget is not allocated, disbursed, or tracked, how bad would the impact be on pupils’ sanitation services such as access, privacy, cleanliness, water and soap, and minor repairs?</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0C7B55">
              <w:rPr>
                <w:rFonts w:ascii="Times New Roman" w:hAnsi="Times New Roman" w:cs="Times New Roman"/>
                <w:sz w:val="24"/>
                <w:szCs w:val="24"/>
              </w:rPr>
              <w:t>How easy would it be to notice before classes begin that the sanitation O and M budget has not been allocated, disbursed, or recorded in the tracking system, and to act in time to approve, release, or enter the funds?</w:t>
            </w:r>
          </w:p>
        </w:tc>
        <w:tc>
          <w:tcPr>
            <w:tcW w:w="790" w:type="dxa"/>
          </w:tcPr>
          <w:p w:rsidR="00AB1165" w:rsidRPr="005A3AA0" w:rsidRDefault="00AB1165" w:rsidP="002128F2">
            <w:pPr>
              <w:rPr>
                <w:rFonts w:ascii="Times New Roman" w:hAnsi="Times New Roman" w:cs="Times New Roman"/>
                <w:sz w:val="24"/>
                <w:szCs w:val="24"/>
              </w:rPr>
            </w:pPr>
          </w:p>
        </w:tc>
      </w:tr>
    </w:tbl>
    <w:p w:rsidR="00AB1165" w:rsidRDefault="00AB1165" w:rsidP="00AB1165">
      <w:pPr>
        <w:spacing w:before="100" w:beforeAutospacing="1" w:after="0"/>
        <w:ind w:left="720" w:hanging="720"/>
        <w:rPr>
          <w:rFonts w:ascii="Times New Roman" w:hAnsi="Times New Roman" w:cs="Times New Roman"/>
          <w:sz w:val="24"/>
          <w:szCs w:val="24"/>
        </w:rPr>
      </w:pPr>
      <w:r w:rsidRPr="00DC4F43">
        <w:rPr>
          <w:rFonts w:ascii="Times New Roman" w:hAnsi="Times New Roman" w:cs="Times New Roman"/>
          <w:sz w:val="24"/>
          <w:szCs w:val="24"/>
        </w:rPr>
        <w:t>4.4 (a) Does the school have a structured system to manage sanitation material supplies (procurement, storage, distribution, and</w:t>
      </w:r>
      <w:r w:rsidRPr="0081090C">
        <w:rPr>
          <w:rFonts w:ascii="Times New Roman" w:hAnsi="Times New Roman" w:cs="Times New Roman"/>
          <w:sz w:val="24"/>
          <w:szCs w:val="24"/>
        </w:rPr>
        <w:t xml:space="preserve"> replenishment)?</w:t>
      </w:r>
    </w:p>
    <w:p w:rsidR="00AB1165" w:rsidRPr="0081090C" w:rsidRDefault="00AB1165" w:rsidP="00AB1165">
      <w:pPr>
        <w:ind w:left="720"/>
        <w:rPr>
          <w:rFonts w:ascii="Times New Roman" w:hAnsi="Times New Roman" w:cs="Times New Roman"/>
          <w:sz w:val="24"/>
          <w:szCs w:val="24"/>
        </w:rPr>
      </w:pPr>
      <w:r w:rsidRPr="0081090C">
        <w:rPr>
          <w:rFonts w:ascii="Times New Roman" w:hAnsi="Times New Roman" w:cs="Times New Roman"/>
          <w:sz w:val="24"/>
          <w:szCs w:val="24"/>
        </w:rPr>
        <w:sym w:font="Wingdings" w:char="0071"/>
      </w:r>
      <w:r w:rsidRPr="0081090C">
        <w:rPr>
          <w:rFonts w:ascii="Times New Roman" w:hAnsi="Times New Roman" w:cs="Times New Roman"/>
          <w:sz w:val="24"/>
          <w:szCs w:val="24"/>
        </w:rPr>
        <w:t xml:space="preserve"> No evidence of a supply management system; materials are sourced ad hoc.</w:t>
      </w:r>
      <w:r>
        <w:rPr>
          <w:rFonts w:ascii="Times New Roman" w:hAnsi="Times New Roman" w:cs="Times New Roman"/>
          <w:sz w:val="24"/>
          <w:szCs w:val="24"/>
        </w:rPr>
        <w:t xml:space="preserve"> (Status score: ----</w:t>
      </w:r>
      <w:r w:rsidRPr="00D3398F">
        <w:rPr>
          <w:rFonts w:ascii="Times New Roman" w:hAnsi="Times New Roman" w:cs="Times New Roman"/>
          <w:sz w:val="24"/>
          <w:szCs w:val="24"/>
        </w:rPr>
        <w:t>)</w:t>
      </w:r>
    </w:p>
    <w:p w:rsidR="00AB1165" w:rsidRPr="0081090C" w:rsidRDefault="00AB1165" w:rsidP="00AB1165">
      <w:pPr>
        <w:ind w:left="720"/>
        <w:rPr>
          <w:rFonts w:ascii="Times New Roman" w:hAnsi="Times New Roman" w:cs="Times New Roman"/>
          <w:sz w:val="24"/>
          <w:szCs w:val="24"/>
        </w:rPr>
      </w:pPr>
      <w:r w:rsidRPr="0081090C">
        <w:rPr>
          <w:rFonts w:ascii="Times New Roman" w:hAnsi="Times New Roman" w:cs="Times New Roman"/>
          <w:sz w:val="24"/>
          <w:szCs w:val="24"/>
        </w:rPr>
        <w:lastRenderedPageBreak/>
        <w:sym w:font="Wingdings" w:char="0071"/>
      </w:r>
      <w:r w:rsidRPr="0081090C">
        <w:rPr>
          <w:rFonts w:ascii="Times New Roman" w:hAnsi="Times New Roman" w:cs="Times New Roman"/>
          <w:sz w:val="24"/>
          <w:szCs w:val="24"/>
        </w:rPr>
        <w:t xml:space="preserve"> A partial or informal system exists, but it is inconsistently applied.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81090C" w:rsidRDefault="00AB1165" w:rsidP="00AB1165">
      <w:pPr>
        <w:ind w:left="720"/>
        <w:rPr>
          <w:rFonts w:ascii="Times New Roman" w:hAnsi="Times New Roman" w:cs="Times New Roman"/>
          <w:sz w:val="24"/>
          <w:szCs w:val="24"/>
        </w:rPr>
      </w:pPr>
      <w:r w:rsidRPr="0081090C">
        <w:rPr>
          <w:rFonts w:ascii="Times New Roman" w:hAnsi="Times New Roman" w:cs="Times New Roman"/>
          <w:sz w:val="24"/>
          <w:szCs w:val="24"/>
        </w:rPr>
        <w:sym w:font="Wingdings" w:char="0071"/>
      </w:r>
      <w:r w:rsidRPr="0081090C">
        <w:rPr>
          <w:rFonts w:ascii="Times New Roman" w:hAnsi="Times New Roman" w:cs="Times New Roman"/>
          <w:sz w:val="24"/>
          <w:szCs w:val="24"/>
        </w:rPr>
        <w:t xml:space="preserve"> A clear, structured system exists and is actively used to manage sanitation supplies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81090C">
              <w:rPr>
                <w:rFonts w:ascii="Times New Roman" w:hAnsi="Times New Roman" w:cs="Times New Roman"/>
                <w:sz w:val="24"/>
                <w:szCs w:val="24"/>
              </w:rPr>
              <w:t>In the next school term, what is the likelihood that the school will start the term without a structured system in place to manage sanitation material supplies (procurement, storage, distribution, and replenishment)?</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81090C">
              <w:rPr>
                <w:rFonts w:ascii="Times New Roman" w:hAnsi="Times New Roman" w:cs="Times New Roman"/>
                <w:sz w:val="24"/>
                <w:szCs w:val="24"/>
              </w:rPr>
              <w:t>If there is no structured system for sanitation material supplies, how bad would the impact be on pupils’ sanitation services such as toilet use, cleanliness, handwashing with soap, and menstrual hygiene management?</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886BB5">
              <w:rPr>
                <w:rFonts w:ascii="Times New Roman" w:hAnsi="Times New Roman" w:cs="Times New Roman"/>
                <w:sz w:val="24"/>
                <w:szCs w:val="24"/>
              </w:rPr>
              <w:t>How easy would it be to notice before classes begin that the sanitation material supply system is missing or not functional, and to act in time (e.g., purchase, restock, or arrange alternative supply)?</w:t>
            </w:r>
          </w:p>
        </w:tc>
        <w:tc>
          <w:tcPr>
            <w:tcW w:w="790" w:type="dxa"/>
          </w:tcPr>
          <w:p w:rsidR="00AB1165" w:rsidRPr="005A3AA0" w:rsidRDefault="00AB1165" w:rsidP="002128F2">
            <w:pPr>
              <w:rPr>
                <w:rFonts w:ascii="Times New Roman" w:hAnsi="Times New Roman" w:cs="Times New Roman"/>
                <w:sz w:val="24"/>
                <w:szCs w:val="24"/>
              </w:rPr>
            </w:pPr>
          </w:p>
        </w:tc>
      </w:tr>
    </w:tbl>
    <w:p w:rsidR="00AB1165" w:rsidRDefault="00AB1165" w:rsidP="00AB1165">
      <w:pPr>
        <w:spacing w:before="100" w:beforeAutospacing="1" w:after="0"/>
        <w:rPr>
          <w:rFonts w:ascii="Times New Roman" w:hAnsi="Times New Roman" w:cs="Times New Roman"/>
          <w:b/>
          <w:sz w:val="24"/>
          <w:szCs w:val="24"/>
        </w:rPr>
      </w:pPr>
      <w:r>
        <w:rPr>
          <w:rFonts w:ascii="Times New Roman" w:hAnsi="Times New Roman" w:cs="Times New Roman"/>
          <w:b/>
          <w:sz w:val="24"/>
          <w:szCs w:val="24"/>
        </w:rPr>
        <w:t>5.0</w:t>
      </w:r>
      <w:r>
        <w:rPr>
          <w:rFonts w:ascii="Times New Roman" w:hAnsi="Times New Roman" w:cs="Times New Roman"/>
          <w:b/>
          <w:sz w:val="24"/>
          <w:szCs w:val="24"/>
        </w:rPr>
        <w:tab/>
      </w:r>
      <w:r w:rsidRPr="00571B58">
        <w:rPr>
          <w:rFonts w:ascii="Times New Roman" w:hAnsi="Times New Roman" w:cs="Times New Roman"/>
          <w:b/>
          <w:sz w:val="24"/>
          <w:szCs w:val="24"/>
        </w:rPr>
        <w:t xml:space="preserve"> </w:t>
      </w:r>
      <w:r w:rsidRPr="00396825">
        <w:rPr>
          <w:rFonts w:ascii="Times New Roman" w:hAnsi="Times New Roman" w:cs="Times New Roman"/>
          <w:b/>
          <w:color w:val="212529"/>
          <w:sz w:val="24"/>
          <w:szCs w:val="24"/>
        </w:rPr>
        <w:t>SANITATION SERVICE DELIVERY</w:t>
      </w:r>
      <w:r>
        <w:rPr>
          <w:rFonts w:ascii="Times New Roman" w:hAnsi="Times New Roman" w:cs="Times New Roman"/>
          <w:b/>
          <w:color w:val="212529"/>
          <w:sz w:val="24"/>
          <w:szCs w:val="24"/>
        </w:rPr>
        <w:t xml:space="preserve"> </w:t>
      </w:r>
      <w:r w:rsidRPr="00571B58">
        <w:rPr>
          <w:rFonts w:ascii="Times New Roman" w:hAnsi="Times New Roman" w:cs="Times New Roman"/>
          <w:b/>
          <w:sz w:val="24"/>
          <w:szCs w:val="24"/>
        </w:rPr>
        <w:t>DOMAIN ASSESSMENT</w:t>
      </w:r>
    </w:p>
    <w:p w:rsidR="00AB1165" w:rsidRPr="00396825" w:rsidRDefault="00AB1165" w:rsidP="00AB1165">
      <w:pPr>
        <w:spacing w:before="100" w:beforeAutospacing="1" w:after="0"/>
        <w:ind w:left="720" w:hanging="720"/>
        <w:rPr>
          <w:rFonts w:ascii="Times New Roman" w:hAnsi="Times New Roman" w:cs="Times New Roman"/>
          <w:sz w:val="24"/>
          <w:szCs w:val="24"/>
        </w:rPr>
      </w:pPr>
      <w:r w:rsidRPr="00396825">
        <w:rPr>
          <w:rFonts w:ascii="Times New Roman" w:hAnsi="Times New Roman" w:cs="Times New Roman"/>
          <w:sz w:val="24"/>
          <w:szCs w:val="24"/>
        </w:rPr>
        <w:t>5.1 (a) Are toilets present on the school premises and available for use by all pupils throughout the school day without restriction or reservation?</w:t>
      </w:r>
    </w:p>
    <w:p w:rsidR="00AB1165" w:rsidRPr="0039682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Toilets are not available or are locked/reserved, making them unusable by most pupils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39682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Toilets are available but access is restricted to certain groups or times.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Toilets are present and open to all pupils during school hours without restriction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396825">
              <w:rPr>
                <w:rFonts w:ascii="Times New Roman" w:hAnsi="Times New Roman" w:cs="Times New Roman"/>
                <w:sz w:val="24"/>
                <w:szCs w:val="24"/>
              </w:rPr>
              <w:t>In the next school term, what is the likelihood that the school will start the term with toilets not freely available to all pupils (e.g., locked, ‘staff only’, restricted hours, key not accessible)?</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396825">
              <w:rPr>
                <w:rFonts w:ascii="Times New Roman" w:hAnsi="Times New Roman" w:cs="Times New Roman"/>
                <w:sz w:val="24"/>
                <w:szCs w:val="24"/>
              </w:rPr>
              <w:t>If toilets are not freely available to all pupils, how bad would the impact be on pupils’ sanitation services?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396825">
              <w:rPr>
                <w:rFonts w:ascii="Times New Roman" w:hAnsi="Times New Roman" w:cs="Times New Roman"/>
                <w:sz w:val="24"/>
                <w:szCs w:val="24"/>
              </w:rPr>
              <w:t>How easy would it be to notice before term begins that toilets won’t be freely available to all pupils (e.g., locked, key controls, staff-only rules), and to act in time to prevent access problems?</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396825" w:rsidRDefault="00AB1165" w:rsidP="00AB1165">
      <w:pPr>
        <w:spacing w:before="100" w:beforeAutospacing="1" w:after="0"/>
        <w:ind w:left="720" w:hanging="720"/>
        <w:rPr>
          <w:rFonts w:ascii="Times New Roman" w:hAnsi="Times New Roman" w:cs="Times New Roman"/>
          <w:sz w:val="24"/>
          <w:szCs w:val="24"/>
        </w:rPr>
      </w:pPr>
      <w:r w:rsidRPr="00396825">
        <w:rPr>
          <w:rFonts w:ascii="Times New Roman" w:hAnsi="Times New Roman" w:cs="Times New Roman"/>
          <w:sz w:val="24"/>
          <w:szCs w:val="24"/>
        </w:rPr>
        <w:t>5.2 (a) Are toilets open and accessible to all pupils during school hours (not locked or restricted)?</w:t>
      </w:r>
    </w:p>
    <w:p w:rsidR="00AB1165" w:rsidRPr="0039682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Toilets often locked or difficult to access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396825" w:rsidRDefault="00AB1165" w:rsidP="00AB1165">
      <w:pPr>
        <w:ind w:left="720"/>
        <w:rPr>
          <w:rFonts w:ascii="Times New Roman" w:hAnsi="Times New Roman" w:cs="Times New Roman"/>
          <w:sz w:val="24"/>
          <w:szCs w:val="24"/>
        </w:rPr>
      </w:pPr>
      <w:r w:rsidRPr="007E505F">
        <w:lastRenderedPageBreak/>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Access inconsistent or partial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396825"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Fully accessible during all hours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396825">
              <w:rPr>
                <w:rFonts w:ascii="Times New Roman" w:hAnsi="Times New Roman" w:cs="Times New Roman"/>
                <w:sz w:val="24"/>
                <w:szCs w:val="24"/>
              </w:rPr>
              <w:t>In the next school term, what is the likelihood that toilets will not be open and accessible to all pupils during school hours (locked, key unavailable, restricted times/groups)?</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396825">
              <w:rPr>
                <w:rFonts w:ascii="Times New Roman" w:hAnsi="Times New Roman" w:cs="Times New Roman"/>
                <w:sz w:val="24"/>
                <w:szCs w:val="24"/>
              </w:rPr>
              <w:t>If toilets are not open/accessible to all pupils during school hours, how bad would the impact be on pupils’ sanitation services?</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396825">
              <w:rPr>
                <w:rFonts w:ascii="Times New Roman" w:hAnsi="Times New Roman" w:cs="Times New Roman"/>
                <w:sz w:val="24"/>
                <w:szCs w:val="24"/>
              </w:rPr>
              <w:t>How easy would it be to notice before classes begin that toilets won’t be open/accessible (locked, key controls, restrictions), and to act in time to prevent access problems?</w:t>
            </w:r>
          </w:p>
        </w:tc>
        <w:tc>
          <w:tcPr>
            <w:tcW w:w="790" w:type="dxa"/>
          </w:tcPr>
          <w:p w:rsidR="00AB1165" w:rsidRPr="005A3AA0" w:rsidRDefault="00AB1165" w:rsidP="002128F2">
            <w:pPr>
              <w:rPr>
                <w:rFonts w:ascii="Times New Roman" w:hAnsi="Times New Roman" w:cs="Times New Roman"/>
                <w:sz w:val="24"/>
                <w:szCs w:val="24"/>
              </w:rPr>
            </w:pPr>
          </w:p>
        </w:tc>
      </w:tr>
    </w:tbl>
    <w:p w:rsidR="00AB1165" w:rsidRPr="00396825" w:rsidRDefault="00AB1165" w:rsidP="00AB1165">
      <w:pPr>
        <w:spacing w:before="100" w:beforeAutospacing="1" w:after="0"/>
        <w:ind w:left="720" w:hanging="720"/>
        <w:rPr>
          <w:rFonts w:ascii="Times New Roman" w:hAnsi="Times New Roman" w:cs="Times New Roman"/>
          <w:sz w:val="24"/>
          <w:szCs w:val="24"/>
        </w:rPr>
      </w:pPr>
      <w:r w:rsidRPr="00396825">
        <w:rPr>
          <w:rFonts w:ascii="Times New Roman" w:hAnsi="Times New Roman" w:cs="Times New Roman"/>
          <w:sz w:val="24"/>
          <w:szCs w:val="24"/>
        </w:rPr>
        <w:t>5.3 (a) What proportion of toilets are functional, safe, and usable by pupils at the time of assessment?</w:t>
      </w:r>
    </w:p>
    <w:p w:rsidR="00AB1165" w:rsidRPr="00396825" w:rsidRDefault="00AB1165" w:rsidP="00AB1165">
      <w:pPr>
        <w:ind w:left="27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Less than 50% functional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396825" w:rsidRDefault="00AB1165" w:rsidP="00AB1165">
      <w:pPr>
        <w:ind w:left="27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50–74% functional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27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75% or more functional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396825">
              <w:rPr>
                <w:rFonts w:ascii="Times New Roman" w:hAnsi="Times New Roman" w:cs="Times New Roman"/>
                <w:sz w:val="24"/>
                <w:szCs w:val="24"/>
              </w:rPr>
              <w:t>In the next school term, what is the likelihood that the school will start the term with &lt;75% of stances functional, safe, and usable?</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396825">
              <w:rPr>
                <w:rFonts w:ascii="Times New Roman" w:hAnsi="Times New Roman" w:cs="Times New Roman"/>
                <w:sz w:val="24"/>
                <w:szCs w:val="24"/>
              </w:rPr>
              <w:t>If less than 75% of stances are functional/usable, how bad would the impact be on pupils’ sanitation services?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396825">
              <w:rPr>
                <w:rFonts w:ascii="Times New Roman" w:hAnsi="Times New Roman" w:cs="Times New Roman"/>
                <w:sz w:val="24"/>
                <w:szCs w:val="24"/>
              </w:rPr>
              <w:t>How easy would it be to notice before term begin that less than 75% of stances will be functional/usable, and to act in time (repairs, open backups, water provisioning)?</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396825" w:rsidRDefault="00AB1165" w:rsidP="00AB1165">
      <w:pPr>
        <w:spacing w:before="100" w:beforeAutospacing="1" w:after="0"/>
        <w:ind w:left="720" w:hanging="720"/>
        <w:rPr>
          <w:rFonts w:ascii="Times New Roman" w:hAnsi="Times New Roman" w:cs="Times New Roman"/>
          <w:sz w:val="24"/>
          <w:szCs w:val="24"/>
        </w:rPr>
      </w:pPr>
      <w:r w:rsidRPr="00396825">
        <w:rPr>
          <w:rFonts w:ascii="Times New Roman" w:hAnsi="Times New Roman" w:cs="Times New Roman"/>
          <w:sz w:val="24"/>
          <w:szCs w:val="24"/>
        </w:rPr>
        <w:t>5.4 (a) Are toilets consistently kept visually clean, odor-free, and hygienic at the time of inspection?</w:t>
      </w:r>
    </w:p>
    <w:p w:rsidR="00AB1165" w:rsidRPr="00396825" w:rsidRDefault="00AB1165" w:rsidP="00AB1165">
      <w:pPr>
        <w:ind w:left="720" w:hanging="54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Toilets are consistently dirty or smelly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396825" w:rsidRDefault="00AB1165" w:rsidP="00AB1165">
      <w:pPr>
        <w:ind w:left="720" w:hanging="54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Occasional unclean state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hanging="54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Toilets always clean and odor-free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lastRenderedPageBreak/>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1B08AE">
              <w:rPr>
                <w:rFonts w:ascii="Times New Roman" w:hAnsi="Times New Roman" w:cs="Times New Roman"/>
                <w:sz w:val="24"/>
                <w:szCs w:val="24"/>
              </w:rPr>
              <w:t>In the next school term, what is the likelihood that the school will start the term without a functioning sanitation supplies management system (so that key items are not planned/ordered/stored), leading to stock-outs?</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396825">
              <w:rPr>
                <w:rFonts w:ascii="Times New Roman" w:hAnsi="Times New Roman" w:cs="Times New Roman"/>
                <w:sz w:val="24"/>
                <w:szCs w:val="24"/>
              </w:rPr>
              <w:t>If toilets are not kept clean/odor-free, how bad would the impact be on pupils’ sanitation services?</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396825">
              <w:rPr>
                <w:rFonts w:ascii="Times New Roman" w:hAnsi="Times New Roman" w:cs="Times New Roman"/>
                <w:sz w:val="24"/>
                <w:szCs w:val="24"/>
              </w:rPr>
              <w:t>How easy would it be to notice before classes begin that cleanliness/odor control won’t be maintained (e.g., no roster, no supplies), and to act in time (assign cleaners, stock supplies, schedule rounds)?</w:t>
            </w:r>
          </w:p>
        </w:tc>
        <w:tc>
          <w:tcPr>
            <w:tcW w:w="790" w:type="dxa"/>
          </w:tcPr>
          <w:p w:rsidR="00AB1165" w:rsidRPr="005A3AA0" w:rsidRDefault="00AB1165" w:rsidP="002128F2">
            <w:pPr>
              <w:rPr>
                <w:rFonts w:ascii="Times New Roman" w:hAnsi="Times New Roman" w:cs="Times New Roman"/>
                <w:sz w:val="24"/>
                <w:szCs w:val="24"/>
              </w:rPr>
            </w:pPr>
          </w:p>
        </w:tc>
      </w:tr>
    </w:tbl>
    <w:p w:rsidR="00AB1165" w:rsidRPr="00396825" w:rsidRDefault="00AB1165" w:rsidP="00AB1165">
      <w:pPr>
        <w:spacing w:before="100" w:beforeAutospacing="1" w:after="0"/>
        <w:ind w:left="720" w:hanging="720"/>
        <w:rPr>
          <w:rFonts w:ascii="Times New Roman" w:hAnsi="Times New Roman" w:cs="Times New Roman"/>
          <w:sz w:val="24"/>
          <w:szCs w:val="24"/>
        </w:rPr>
      </w:pPr>
      <w:r w:rsidRPr="00396825">
        <w:rPr>
          <w:rFonts w:ascii="Times New Roman" w:hAnsi="Times New Roman" w:cs="Times New Roman"/>
          <w:sz w:val="24"/>
          <w:szCs w:val="24"/>
        </w:rPr>
        <w:t>5.5 (a) Are essential consumables (soap, toilet paper, pads, disinfectants) consistently available at the point of use?</w:t>
      </w:r>
    </w:p>
    <w:p w:rsidR="00AB1165" w:rsidRPr="00396825" w:rsidRDefault="00AB1165" w:rsidP="00AB1165">
      <w:pPr>
        <w:ind w:left="720" w:hanging="45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No consumables are available at sanitation points.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396825" w:rsidRDefault="00AB1165" w:rsidP="00AB1165">
      <w:pPr>
        <w:ind w:left="720" w:hanging="45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Some consumables are available, but not consistently or not for all users.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hanging="45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396825">
        <w:rPr>
          <w:rFonts w:ascii="Times New Roman" w:hAnsi="Times New Roman" w:cs="Times New Roman"/>
          <w:sz w:val="24"/>
          <w:szCs w:val="24"/>
        </w:rPr>
        <w:t xml:space="preserve">All required consumables are regularly available and accessible to all users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FB3FB7">
              <w:rPr>
                <w:rFonts w:ascii="Times New Roman" w:hAnsi="Times New Roman" w:cs="Times New Roman"/>
                <w:sz w:val="24"/>
                <w:szCs w:val="24"/>
              </w:rPr>
              <w:t>In the next school term, what is the likelihood that the school will start the term without essential consumables consistently available at the point of use (soap at HW points, tissue per policy, pads in MHM room, disinfectants for cleaning)?</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FB3FB7">
              <w:rPr>
                <w:rFonts w:ascii="Times New Roman" w:hAnsi="Times New Roman" w:cs="Times New Roman"/>
                <w:sz w:val="24"/>
                <w:szCs w:val="24"/>
              </w:rPr>
              <w:t>If essential consumables are not consistently available at point of use, how bad would the impact be on pupils’ sanitation services?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FB3FB7">
              <w:rPr>
                <w:rFonts w:ascii="Times New Roman" w:hAnsi="Times New Roman" w:cs="Times New Roman"/>
                <w:sz w:val="24"/>
                <w:szCs w:val="24"/>
              </w:rPr>
              <w:t>How easy would it be to notice before classes begin that essential consumables won’t be in place at point of use, and to act in time (procure, restock, redistribute)?</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FB3FB7" w:rsidRDefault="00AB1165" w:rsidP="00AB1165">
      <w:pPr>
        <w:spacing w:before="100" w:beforeAutospacing="1" w:after="0"/>
        <w:ind w:left="720" w:hanging="720"/>
        <w:rPr>
          <w:rFonts w:ascii="Times New Roman" w:hAnsi="Times New Roman" w:cs="Times New Roman"/>
          <w:sz w:val="24"/>
          <w:szCs w:val="24"/>
        </w:rPr>
      </w:pPr>
      <w:r w:rsidRPr="00FB3FB7">
        <w:rPr>
          <w:rFonts w:ascii="Times New Roman" w:hAnsi="Times New Roman" w:cs="Times New Roman"/>
          <w:sz w:val="24"/>
          <w:szCs w:val="24"/>
        </w:rPr>
        <w:t>5.6 (a) Does the school provide girls with regular access to safe and adequate menstrual hygiene materials?</w:t>
      </w:r>
    </w:p>
    <w:p w:rsidR="00AB1165" w:rsidRPr="00FB3FB7" w:rsidRDefault="00AB1165" w:rsidP="00AB1165">
      <w:pPr>
        <w:ind w:left="720" w:hanging="63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FB3FB7">
        <w:rPr>
          <w:rFonts w:ascii="Times New Roman" w:hAnsi="Times New Roman" w:cs="Times New Roman"/>
          <w:sz w:val="24"/>
          <w:szCs w:val="24"/>
        </w:rPr>
        <w:t xml:space="preserve">No menstrual materials are provided (pads/cloths), or stock-outs are the norm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FB3FB7" w:rsidRDefault="00AB1165" w:rsidP="00AB1165">
      <w:pPr>
        <w:ind w:left="720" w:hanging="63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FB3FB7">
        <w:rPr>
          <w:rFonts w:ascii="Times New Roman" w:hAnsi="Times New Roman" w:cs="Times New Roman"/>
          <w:sz w:val="24"/>
          <w:szCs w:val="24"/>
        </w:rPr>
        <w:t xml:space="preserve">Materials exist but supply is irregular, inadequate, or not accessible to all girls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hanging="63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FB3FB7">
        <w:rPr>
          <w:rFonts w:ascii="Times New Roman" w:hAnsi="Times New Roman" w:cs="Times New Roman"/>
          <w:sz w:val="24"/>
          <w:szCs w:val="24"/>
        </w:rPr>
        <w:t xml:space="preserve">Materials are consistently available, sufficient, and accessible to all girls who need them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FB3FB7">
              <w:rPr>
                <w:rFonts w:ascii="Times New Roman" w:hAnsi="Times New Roman" w:cs="Times New Roman"/>
                <w:sz w:val="24"/>
                <w:szCs w:val="24"/>
              </w:rPr>
              <w:t>In the next school term, what is the likelihood that girls will not have regular access to safe and adequate menstrual materials (due to stock-outs, insufficient quantities, or access barriers)?</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FB3FB7">
              <w:rPr>
                <w:rFonts w:ascii="Times New Roman" w:hAnsi="Times New Roman" w:cs="Times New Roman"/>
                <w:sz w:val="24"/>
                <w:szCs w:val="24"/>
              </w:rPr>
              <w:t>If menstrual materials are not regularly available/accessible, how bad would the impact be on pupils’ sanitation services and participation (privacy, dignity, attendance)?</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lastRenderedPageBreak/>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FB3FB7">
              <w:rPr>
                <w:rFonts w:ascii="Times New Roman" w:hAnsi="Times New Roman" w:cs="Times New Roman"/>
                <w:sz w:val="24"/>
                <w:szCs w:val="24"/>
              </w:rPr>
              <w:t>How easy would it be to notice before classes begin that menstrual materials won’t be available/sufficient/accessible, and to act in time (procure, restock, organize distribution)?</w:t>
            </w:r>
          </w:p>
        </w:tc>
        <w:tc>
          <w:tcPr>
            <w:tcW w:w="790" w:type="dxa"/>
          </w:tcPr>
          <w:p w:rsidR="00AB1165" w:rsidRPr="005A3AA0" w:rsidRDefault="00AB1165" w:rsidP="002128F2">
            <w:pPr>
              <w:rPr>
                <w:rFonts w:ascii="Times New Roman" w:hAnsi="Times New Roman" w:cs="Times New Roman"/>
                <w:sz w:val="24"/>
                <w:szCs w:val="24"/>
              </w:rPr>
            </w:pPr>
          </w:p>
        </w:tc>
      </w:tr>
    </w:tbl>
    <w:p w:rsidR="00AB1165" w:rsidRPr="00FB3FB7" w:rsidRDefault="00AB1165" w:rsidP="00AB1165">
      <w:pPr>
        <w:spacing w:before="100" w:beforeAutospacing="1" w:after="0"/>
        <w:ind w:left="720" w:hanging="720"/>
        <w:rPr>
          <w:rFonts w:ascii="Times New Roman" w:hAnsi="Times New Roman" w:cs="Times New Roman"/>
          <w:sz w:val="24"/>
          <w:szCs w:val="24"/>
        </w:rPr>
      </w:pPr>
      <w:r w:rsidRPr="00FB3FB7">
        <w:rPr>
          <w:rFonts w:ascii="Times New Roman" w:hAnsi="Times New Roman" w:cs="Times New Roman"/>
          <w:sz w:val="24"/>
          <w:szCs w:val="24"/>
        </w:rPr>
        <w:t>5.7 (a) Does the school safely manage solid waste through segregation, protected storage, and safe disposal without open dumping or burning?</w:t>
      </w:r>
    </w:p>
    <w:p w:rsidR="00AB1165" w:rsidRPr="00FB3FB7" w:rsidRDefault="00AB1165" w:rsidP="00AB1165">
      <w:pPr>
        <w:ind w:left="540" w:hanging="36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FB3FB7">
        <w:rPr>
          <w:rFonts w:ascii="Times New Roman" w:hAnsi="Times New Roman" w:cs="Times New Roman"/>
          <w:sz w:val="24"/>
          <w:szCs w:val="24"/>
        </w:rPr>
        <w:t xml:space="preserve">School dumps or burns solid waste in the open; no segregation or proper bins used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FB3FB7" w:rsidRDefault="00AB1165" w:rsidP="00AB1165">
      <w:pPr>
        <w:ind w:left="540" w:hanging="36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FB3FB7">
        <w:rPr>
          <w:rFonts w:ascii="Times New Roman" w:hAnsi="Times New Roman" w:cs="Times New Roman"/>
          <w:sz w:val="24"/>
          <w:szCs w:val="24"/>
        </w:rPr>
        <w:t xml:space="preserve">School collects waste in bins but lacks segregation or safe final disposal mechanism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540" w:hanging="36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FB3FB7">
        <w:rPr>
          <w:rFonts w:ascii="Times New Roman" w:hAnsi="Times New Roman" w:cs="Times New Roman"/>
          <w:sz w:val="24"/>
          <w:szCs w:val="24"/>
        </w:rPr>
        <w:t xml:space="preserve">School segregates, collects, and safely disposes of waste or has evidence of plans to implement such a system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4"/>
        <w:gridCol w:w="10329"/>
        <w:gridCol w:w="742"/>
      </w:tblGrid>
      <w:tr w:rsidR="00AB1165" w:rsidRPr="00FB3FB7" w:rsidTr="002128F2">
        <w:tc>
          <w:tcPr>
            <w:tcW w:w="1615" w:type="dxa"/>
          </w:tcPr>
          <w:p w:rsidR="00AB1165" w:rsidRPr="00FB3FB7" w:rsidRDefault="00AB1165" w:rsidP="002128F2">
            <w:pPr>
              <w:rPr>
                <w:rFonts w:ascii="Times New Roman" w:hAnsi="Times New Roman" w:cs="Times New Roman"/>
                <w:b/>
              </w:rPr>
            </w:pPr>
            <w:r w:rsidRPr="00FB3FB7">
              <w:rPr>
                <w:rFonts w:ascii="Times New Roman" w:hAnsi="Times New Roman" w:cs="Times New Roman"/>
                <w:b/>
              </w:rPr>
              <w:t>Category</w:t>
            </w:r>
          </w:p>
        </w:tc>
        <w:tc>
          <w:tcPr>
            <w:tcW w:w="10350" w:type="dxa"/>
          </w:tcPr>
          <w:p w:rsidR="00AB1165" w:rsidRPr="00FB3FB7" w:rsidRDefault="00AB1165" w:rsidP="002128F2">
            <w:pPr>
              <w:rPr>
                <w:rFonts w:ascii="Times New Roman" w:hAnsi="Times New Roman" w:cs="Times New Roman"/>
                <w:b/>
              </w:rPr>
            </w:pPr>
            <w:r w:rsidRPr="00FB3FB7">
              <w:rPr>
                <w:rFonts w:ascii="Times New Roman" w:hAnsi="Times New Roman" w:cs="Times New Roman"/>
                <w:b/>
              </w:rPr>
              <w:t>Question</w:t>
            </w:r>
          </w:p>
        </w:tc>
        <w:tc>
          <w:tcPr>
            <w:tcW w:w="720" w:type="dxa"/>
          </w:tcPr>
          <w:p w:rsidR="00AB1165" w:rsidRPr="00FB3FB7" w:rsidRDefault="00AB1165" w:rsidP="002128F2">
            <w:pPr>
              <w:rPr>
                <w:rFonts w:ascii="Times New Roman" w:hAnsi="Times New Roman" w:cs="Times New Roman"/>
                <w:b/>
              </w:rPr>
            </w:pPr>
            <w:r w:rsidRPr="00FB3FB7">
              <w:rPr>
                <w:rFonts w:ascii="Times New Roman" w:hAnsi="Times New Roman" w:cs="Times New Roman"/>
                <w:b/>
              </w:rPr>
              <w:t>Score</w:t>
            </w:r>
          </w:p>
        </w:tc>
      </w:tr>
      <w:tr w:rsidR="00AB1165" w:rsidRPr="00FB3FB7" w:rsidTr="002128F2">
        <w:tc>
          <w:tcPr>
            <w:tcW w:w="1615"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t>(b) Likelihood</w:t>
            </w:r>
          </w:p>
        </w:tc>
        <w:tc>
          <w:tcPr>
            <w:tcW w:w="10350"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t>In the next school term, what is the likelihood that the school will not manage solid waste safely (no segregation/protected storage/safe disposal), leading to open dumping or burning?</w:t>
            </w:r>
          </w:p>
        </w:tc>
        <w:tc>
          <w:tcPr>
            <w:tcW w:w="720" w:type="dxa"/>
          </w:tcPr>
          <w:p w:rsidR="00AB1165" w:rsidRPr="00FB3FB7" w:rsidRDefault="00AB1165" w:rsidP="002128F2">
            <w:pPr>
              <w:rPr>
                <w:rFonts w:ascii="Times New Roman" w:hAnsi="Times New Roman" w:cs="Times New Roman"/>
              </w:rPr>
            </w:pPr>
          </w:p>
        </w:tc>
      </w:tr>
      <w:tr w:rsidR="00AB1165" w:rsidRPr="00FB3FB7" w:rsidTr="002128F2">
        <w:tc>
          <w:tcPr>
            <w:tcW w:w="1615"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t>(c) Severity</w:t>
            </w:r>
          </w:p>
        </w:tc>
        <w:tc>
          <w:tcPr>
            <w:tcW w:w="10350"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t>If solid waste is not managed safely (no segregation/protected storage/safe disposal), how bad would the impact be on pupils’ sanitation services and school environment?</w:t>
            </w:r>
          </w:p>
        </w:tc>
        <w:tc>
          <w:tcPr>
            <w:tcW w:w="720" w:type="dxa"/>
          </w:tcPr>
          <w:p w:rsidR="00AB1165" w:rsidRPr="00FB3FB7" w:rsidRDefault="00AB1165" w:rsidP="002128F2">
            <w:pPr>
              <w:rPr>
                <w:rFonts w:ascii="Times New Roman" w:hAnsi="Times New Roman" w:cs="Times New Roman"/>
              </w:rPr>
            </w:pPr>
          </w:p>
        </w:tc>
      </w:tr>
      <w:tr w:rsidR="00AB1165" w:rsidRPr="00FB3FB7" w:rsidTr="002128F2">
        <w:tc>
          <w:tcPr>
            <w:tcW w:w="1615"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t>(d) Detection</w:t>
            </w:r>
          </w:p>
        </w:tc>
        <w:tc>
          <w:tcPr>
            <w:tcW w:w="10350"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t>How easy would it be to notice before classes begin that safe solid-waste management won’t be in place (no segregation/storage/disposal arrangements), and to act in time (bins, storage, collection/contract)?</w:t>
            </w:r>
          </w:p>
        </w:tc>
        <w:tc>
          <w:tcPr>
            <w:tcW w:w="720" w:type="dxa"/>
          </w:tcPr>
          <w:p w:rsidR="00AB1165" w:rsidRPr="00FB3FB7" w:rsidRDefault="00AB1165" w:rsidP="002128F2">
            <w:pPr>
              <w:rPr>
                <w:rFonts w:ascii="Times New Roman" w:hAnsi="Times New Roman" w:cs="Times New Roman"/>
              </w:rPr>
            </w:pPr>
          </w:p>
        </w:tc>
      </w:tr>
    </w:tbl>
    <w:p w:rsidR="00AB1165" w:rsidRDefault="00AB1165" w:rsidP="00AB1165">
      <w:pPr>
        <w:spacing w:before="100" w:beforeAutospacing="1" w:after="0"/>
        <w:ind w:left="720" w:hanging="720"/>
        <w:rPr>
          <w:rFonts w:ascii="Times New Roman" w:hAnsi="Times New Roman" w:cs="Times New Roman"/>
          <w:sz w:val="24"/>
          <w:szCs w:val="24"/>
        </w:rPr>
      </w:pPr>
      <w:r w:rsidRPr="00FB3FB7">
        <w:rPr>
          <w:rFonts w:ascii="Times New Roman" w:hAnsi="Times New Roman" w:cs="Times New Roman"/>
          <w:sz w:val="24"/>
          <w:szCs w:val="24"/>
        </w:rPr>
        <w:t>5.8 (a) Does the school safely mana</w:t>
      </w:r>
      <w:r>
        <w:rPr>
          <w:rFonts w:ascii="Times New Roman" w:hAnsi="Times New Roman" w:cs="Times New Roman"/>
          <w:sz w:val="24"/>
          <w:szCs w:val="24"/>
        </w:rPr>
        <w:t xml:space="preserve">ge the disposal of excreta or </w:t>
      </w:r>
      <w:proofErr w:type="spellStart"/>
      <w:r>
        <w:rPr>
          <w:rFonts w:ascii="Times New Roman" w:hAnsi="Times New Roman" w:cs="Times New Roman"/>
          <w:sz w:val="24"/>
          <w:szCs w:val="24"/>
        </w:rPr>
        <w:t>f</w:t>
      </w:r>
      <w:r w:rsidRPr="00FB3FB7">
        <w:rPr>
          <w:rFonts w:ascii="Times New Roman" w:hAnsi="Times New Roman" w:cs="Times New Roman"/>
          <w:sz w:val="24"/>
          <w:szCs w:val="24"/>
        </w:rPr>
        <w:t>e</w:t>
      </w:r>
      <w:r>
        <w:rPr>
          <w:rFonts w:ascii="Times New Roman" w:hAnsi="Times New Roman" w:cs="Times New Roman"/>
          <w:sz w:val="24"/>
          <w:szCs w:val="24"/>
        </w:rPr>
        <w:t>a</w:t>
      </w:r>
      <w:r w:rsidRPr="00FB3FB7">
        <w:rPr>
          <w:rFonts w:ascii="Times New Roman" w:hAnsi="Times New Roman" w:cs="Times New Roman"/>
          <w:sz w:val="24"/>
          <w:szCs w:val="24"/>
        </w:rPr>
        <w:t>cal</w:t>
      </w:r>
      <w:proofErr w:type="spellEnd"/>
      <w:r w:rsidRPr="00FB3FB7">
        <w:rPr>
          <w:rFonts w:ascii="Times New Roman" w:hAnsi="Times New Roman" w:cs="Times New Roman"/>
          <w:sz w:val="24"/>
          <w:szCs w:val="24"/>
        </w:rPr>
        <w:t xml:space="preserve"> sludge using acceptable desludging methods and without unsafe practices? The unsafe </w:t>
      </w:r>
      <w:proofErr w:type="spellStart"/>
      <w:r w:rsidRPr="00FB3FB7">
        <w:rPr>
          <w:rFonts w:ascii="Times New Roman" w:hAnsi="Times New Roman" w:cs="Times New Roman"/>
          <w:sz w:val="24"/>
          <w:szCs w:val="24"/>
        </w:rPr>
        <w:t>feacal</w:t>
      </w:r>
      <w:proofErr w:type="spellEnd"/>
      <w:r w:rsidRPr="00FB3FB7">
        <w:rPr>
          <w:rFonts w:ascii="Times New Roman" w:hAnsi="Times New Roman" w:cs="Times New Roman"/>
          <w:sz w:val="24"/>
          <w:szCs w:val="24"/>
        </w:rPr>
        <w:t xml:space="preserve"> sludge disposal methods include: </w:t>
      </w:r>
    </w:p>
    <w:p w:rsidR="00AB1165" w:rsidRDefault="00AB1165" w:rsidP="00AB1165">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dumping </w:t>
      </w:r>
      <w:proofErr w:type="spellStart"/>
      <w:r>
        <w:rPr>
          <w:rFonts w:ascii="Times New Roman" w:hAnsi="Times New Roman" w:cs="Times New Roman"/>
          <w:sz w:val="24"/>
          <w:szCs w:val="24"/>
        </w:rPr>
        <w:t>f</w:t>
      </w:r>
      <w:r w:rsidRPr="00FB3FB7">
        <w:rPr>
          <w:rFonts w:ascii="Times New Roman" w:hAnsi="Times New Roman" w:cs="Times New Roman"/>
          <w:sz w:val="24"/>
          <w:szCs w:val="24"/>
        </w:rPr>
        <w:t>e</w:t>
      </w:r>
      <w:r>
        <w:rPr>
          <w:rFonts w:ascii="Times New Roman" w:hAnsi="Times New Roman" w:cs="Times New Roman"/>
          <w:sz w:val="24"/>
          <w:szCs w:val="24"/>
        </w:rPr>
        <w:t>a</w:t>
      </w:r>
      <w:r w:rsidRPr="00FB3FB7">
        <w:rPr>
          <w:rFonts w:ascii="Times New Roman" w:hAnsi="Times New Roman" w:cs="Times New Roman"/>
          <w:sz w:val="24"/>
          <w:szCs w:val="24"/>
        </w:rPr>
        <w:t>cal</w:t>
      </w:r>
      <w:proofErr w:type="spellEnd"/>
      <w:r w:rsidRPr="00FB3FB7">
        <w:rPr>
          <w:rFonts w:ascii="Times New Roman" w:hAnsi="Times New Roman" w:cs="Times New Roman"/>
          <w:sz w:val="24"/>
          <w:szCs w:val="24"/>
        </w:rPr>
        <w:t xml:space="preserve"> sludge into the environment, ditches, or storm water drains; </w:t>
      </w:r>
    </w:p>
    <w:p w:rsidR="00AB1165" w:rsidRDefault="00AB1165" w:rsidP="00AB1165">
      <w:pPr>
        <w:rPr>
          <w:rFonts w:ascii="Times New Roman" w:hAnsi="Times New Roman" w:cs="Times New Roman"/>
          <w:sz w:val="24"/>
          <w:szCs w:val="24"/>
        </w:rPr>
      </w:pPr>
      <w:r>
        <w:rPr>
          <w:rFonts w:ascii="Times New Roman" w:hAnsi="Times New Roman" w:cs="Times New Roman"/>
          <w:sz w:val="24"/>
          <w:szCs w:val="24"/>
        </w:rPr>
        <w:t xml:space="preserve">(ii) open-air drying of </w:t>
      </w:r>
      <w:proofErr w:type="spellStart"/>
      <w:r>
        <w:rPr>
          <w:rFonts w:ascii="Times New Roman" w:hAnsi="Times New Roman" w:cs="Times New Roman"/>
          <w:sz w:val="24"/>
          <w:szCs w:val="24"/>
        </w:rPr>
        <w:t>f</w:t>
      </w:r>
      <w:r w:rsidRPr="00FB3FB7">
        <w:rPr>
          <w:rFonts w:ascii="Times New Roman" w:hAnsi="Times New Roman" w:cs="Times New Roman"/>
          <w:sz w:val="24"/>
          <w:szCs w:val="24"/>
        </w:rPr>
        <w:t>e</w:t>
      </w:r>
      <w:r>
        <w:rPr>
          <w:rFonts w:ascii="Times New Roman" w:hAnsi="Times New Roman" w:cs="Times New Roman"/>
          <w:sz w:val="24"/>
          <w:szCs w:val="24"/>
        </w:rPr>
        <w:t>a</w:t>
      </w:r>
      <w:r w:rsidRPr="00FB3FB7">
        <w:rPr>
          <w:rFonts w:ascii="Times New Roman" w:hAnsi="Times New Roman" w:cs="Times New Roman"/>
          <w:sz w:val="24"/>
          <w:szCs w:val="24"/>
        </w:rPr>
        <w:t>cal</w:t>
      </w:r>
      <w:proofErr w:type="spellEnd"/>
      <w:r w:rsidRPr="00FB3FB7">
        <w:rPr>
          <w:rFonts w:ascii="Times New Roman" w:hAnsi="Times New Roman" w:cs="Times New Roman"/>
          <w:sz w:val="24"/>
          <w:szCs w:val="24"/>
        </w:rPr>
        <w:t xml:space="preserve"> sludge without containment or treatment; </w:t>
      </w:r>
    </w:p>
    <w:p w:rsidR="00AB1165" w:rsidRPr="00FB3FB7" w:rsidRDefault="00AB1165" w:rsidP="00AB1165">
      <w:pPr>
        <w:rPr>
          <w:rFonts w:ascii="Times New Roman" w:hAnsi="Times New Roman" w:cs="Times New Roman"/>
          <w:sz w:val="24"/>
          <w:szCs w:val="24"/>
        </w:rPr>
      </w:pPr>
      <w:r w:rsidRPr="00FB3FB7">
        <w:rPr>
          <w:rFonts w:ascii="Times New Roman" w:hAnsi="Times New Roman" w:cs="Times New Roman"/>
          <w:sz w:val="24"/>
          <w:szCs w:val="24"/>
        </w:rPr>
        <w:t>(iii) unprotected manual emptying without personal protective equipment (PPE); o</w:t>
      </w:r>
      <w:r>
        <w:rPr>
          <w:rFonts w:ascii="Times New Roman" w:hAnsi="Times New Roman" w:cs="Times New Roman"/>
          <w:sz w:val="24"/>
          <w:szCs w:val="24"/>
        </w:rPr>
        <w:t xml:space="preserve">r (iv) burial or spreading of </w:t>
      </w:r>
      <w:proofErr w:type="spellStart"/>
      <w:r>
        <w:rPr>
          <w:rFonts w:ascii="Times New Roman" w:hAnsi="Times New Roman" w:cs="Times New Roman"/>
          <w:sz w:val="24"/>
          <w:szCs w:val="24"/>
        </w:rPr>
        <w:t>f</w:t>
      </w:r>
      <w:r w:rsidRPr="00FB3FB7">
        <w:rPr>
          <w:rFonts w:ascii="Times New Roman" w:hAnsi="Times New Roman" w:cs="Times New Roman"/>
          <w:sz w:val="24"/>
          <w:szCs w:val="24"/>
        </w:rPr>
        <w:t>e</w:t>
      </w:r>
      <w:r>
        <w:rPr>
          <w:rFonts w:ascii="Times New Roman" w:hAnsi="Times New Roman" w:cs="Times New Roman"/>
          <w:sz w:val="24"/>
          <w:szCs w:val="24"/>
        </w:rPr>
        <w:t>a</w:t>
      </w:r>
      <w:r w:rsidRPr="00FB3FB7">
        <w:rPr>
          <w:rFonts w:ascii="Times New Roman" w:hAnsi="Times New Roman" w:cs="Times New Roman"/>
          <w:sz w:val="24"/>
          <w:szCs w:val="24"/>
        </w:rPr>
        <w:t>cal</w:t>
      </w:r>
      <w:proofErr w:type="spellEnd"/>
      <w:r w:rsidRPr="00FB3FB7">
        <w:rPr>
          <w:rFonts w:ascii="Times New Roman" w:hAnsi="Times New Roman" w:cs="Times New Roman"/>
          <w:sz w:val="24"/>
          <w:szCs w:val="24"/>
        </w:rPr>
        <w:t xml:space="preserve"> sludge in open fields.</w:t>
      </w:r>
    </w:p>
    <w:p w:rsidR="00AB1165" w:rsidRPr="00FB3FB7" w:rsidRDefault="00AB1165" w:rsidP="00AB1165">
      <w:pPr>
        <w:ind w:left="720" w:hanging="54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FB3FB7">
        <w:rPr>
          <w:rFonts w:ascii="Times New Roman" w:hAnsi="Times New Roman" w:cs="Times New Roman"/>
          <w:sz w:val="24"/>
          <w:szCs w:val="24"/>
        </w:rPr>
        <w:t>School practices or</w:t>
      </w:r>
      <w:r>
        <w:rPr>
          <w:rFonts w:ascii="Times New Roman" w:hAnsi="Times New Roman" w:cs="Times New Roman"/>
          <w:sz w:val="24"/>
          <w:szCs w:val="24"/>
        </w:rPr>
        <w:t xml:space="preserve"> shows evidence of any unsafe </w:t>
      </w:r>
      <w:proofErr w:type="spellStart"/>
      <w:r>
        <w:rPr>
          <w:rFonts w:ascii="Times New Roman" w:hAnsi="Times New Roman" w:cs="Times New Roman"/>
          <w:sz w:val="24"/>
          <w:szCs w:val="24"/>
        </w:rPr>
        <w:t>f</w:t>
      </w:r>
      <w:r w:rsidRPr="00FB3FB7">
        <w:rPr>
          <w:rFonts w:ascii="Times New Roman" w:hAnsi="Times New Roman" w:cs="Times New Roman"/>
          <w:sz w:val="24"/>
          <w:szCs w:val="24"/>
        </w:rPr>
        <w:t>e</w:t>
      </w:r>
      <w:r>
        <w:rPr>
          <w:rFonts w:ascii="Times New Roman" w:hAnsi="Times New Roman" w:cs="Times New Roman"/>
          <w:sz w:val="24"/>
          <w:szCs w:val="24"/>
        </w:rPr>
        <w:t>a</w:t>
      </w:r>
      <w:r w:rsidRPr="00FB3FB7">
        <w:rPr>
          <w:rFonts w:ascii="Times New Roman" w:hAnsi="Times New Roman" w:cs="Times New Roman"/>
          <w:sz w:val="24"/>
          <w:szCs w:val="24"/>
        </w:rPr>
        <w:t>cal</w:t>
      </w:r>
      <w:proofErr w:type="spellEnd"/>
      <w:r w:rsidRPr="00FB3FB7">
        <w:rPr>
          <w:rFonts w:ascii="Times New Roman" w:hAnsi="Times New Roman" w:cs="Times New Roman"/>
          <w:sz w:val="24"/>
          <w:szCs w:val="24"/>
        </w:rPr>
        <w:t xml:space="preserve"> sludge disposal methods</w:t>
      </w:r>
      <w:r>
        <w:rPr>
          <w:rFonts w:ascii="Times New Roman" w:hAnsi="Times New Roman" w:cs="Times New Roman"/>
          <w:sz w:val="24"/>
          <w:szCs w:val="24"/>
        </w:rPr>
        <w:t xml:space="preserve"> (Status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FB3FB7" w:rsidRDefault="00AB1165" w:rsidP="00AB1165">
      <w:pPr>
        <w:ind w:left="720" w:hanging="54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FB3FB7">
        <w:rPr>
          <w:rFonts w:ascii="Times New Roman" w:hAnsi="Times New Roman" w:cs="Times New Roman"/>
          <w:sz w:val="24"/>
          <w:szCs w:val="24"/>
        </w:rPr>
        <w:t xml:space="preserve"> School has no current unsafe practices, but lacks documented safe desludging methods or plans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hanging="54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FB3FB7">
        <w:rPr>
          <w:rFonts w:ascii="Times New Roman" w:hAnsi="Times New Roman" w:cs="Times New Roman"/>
          <w:sz w:val="24"/>
          <w:szCs w:val="24"/>
        </w:rPr>
        <w:t xml:space="preserve">School uses or has documented plans for safe desludging, and avoids all forms of unsafe disposal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FB3FB7" w:rsidTr="002128F2">
        <w:tc>
          <w:tcPr>
            <w:tcW w:w="1612" w:type="dxa"/>
          </w:tcPr>
          <w:p w:rsidR="00AB1165" w:rsidRPr="00FB3FB7" w:rsidRDefault="00AB1165" w:rsidP="002128F2">
            <w:pPr>
              <w:rPr>
                <w:rFonts w:ascii="Times New Roman" w:hAnsi="Times New Roman" w:cs="Times New Roman"/>
                <w:b/>
              </w:rPr>
            </w:pPr>
            <w:r w:rsidRPr="00FB3FB7">
              <w:rPr>
                <w:rFonts w:ascii="Times New Roman" w:hAnsi="Times New Roman" w:cs="Times New Roman"/>
                <w:b/>
              </w:rPr>
              <w:t>Category</w:t>
            </w:r>
          </w:p>
        </w:tc>
        <w:tc>
          <w:tcPr>
            <w:tcW w:w="10283" w:type="dxa"/>
          </w:tcPr>
          <w:p w:rsidR="00AB1165" w:rsidRPr="00FB3FB7" w:rsidRDefault="00AB1165" w:rsidP="002128F2">
            <w:pPr>
              <w:rPr>
                <w:rFonts w:ascii="Times New Roman" w:hAnsi="Times New Roman" w:cs="Times New Roman"/>
                <w:b/>
              </w:rPr>
            </w:pPr>
            <w:r w:rsidRPr="00FB3FB7">
              <w:rPr>
                <w:rFonts w:ascii="Times New Roman" w:hAnsi="Times New Roman" w:cs="Times New Roman"/>
                <w:b/>
              </w:rPr>
              <w:t>Question</w:t>
            </w:r>
          </w:p>
        </w:tc>
        <w:tc>
          <w:tcPr>
            <w:tcW w:w="790" w:type="dxa"/>
          </w:tcPr>
          <w:p w:rsidR="00AB1165" w:rsidRPr="00FB3FB7" w:rsidRDefault="00AB1165" w:rsidP="002128F2">
            <w:pPr>
              <w:rPr>
                <w:rFonts w:ascii="Times New Roman" w:hAnsi="Times New Roman" w:cs="Times New Roman"/>
                <w:b/>
              </w:rPr>
            </w:pPr>
            <w:r w:rsidRPr="00FB3FB7">
              <w:rPr>
                <w:rFonts w:ascii="Times New Roman" w:hAnsi="Times New Roman" w:cs="Times New Roman"/>
                <w:b/>
              </w:rPr>
              <w:t>Score</w:t>
            </w:r>
          </w:p>
        </w:tc>
      </w:tr>
      <w:tr w:rsidR="00AB1165" w:rsidRPr="00FB3FB7" w:rsidTr="002128F2">
        <w:tc>
          <w:tcPr>
            <w:tcW w:w="1612"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t>(b) Likelihood</w:t>
            </w:r>
          </w:p>
        </w:tc>
        <w:tc>
          <w:tcPr>
            <w:tcW w:w="10283"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t xml:space="preserve">In the next school term, what is the likelihood that </w:t>
            </w:r>
            <w:r>
              <w:rPr>
                <w:rFonts w:ascii="Times New Roman" w:hAnsi="Times New Roman" w:cs="Times New Roman"/>
              </w:rPr>
              <w:t xml:space="preserve">the school will use an unsafe </w:t>
            </w:r>
            <w:proofErr w:type="spellStart"/>
            <w:r>
              <w:rPr>
                <w:rFonts w:ascii="Times New Roman" w:hAnsi="Times New Roman" w:cs="Times New Roman"/>
              </w:rPr>
              <w:t>f</w:t>
            </w:r>
            <w:r w:rsidRPr="00FB3FB7">
              <w:rPr>
                <w:rFonts w:ascii="Times New Roman" w:hAnsi="Times New Roman" w:cs="Times New Roman"/>
              </w:rPr>
              <w:t>e</w:t>
            </w:r>
            <w:r>
              <w:rPr>
                <w:rFonts w:ascii="Times New Roman" w:hAnsi="Times New Roman" w:cs="Times New Roman"/>
              </w:rPr>
              <w:t>a</w:t>
            </w:r>
            <w:r w:rsidRPr="00FB3FB7">
              <w:rPr>
                <w:rFonts w:ascii="Times New Roman" w:hAnsi="Times New Roman" w:cs="Times New Roman"/>
              </w:rPr>
              <w:t>cal</w:t>
            </w:r>
            <w:proofErr w:type="spellEnd"/>
            <w:r w:rsidRPr="00FB3FB7">
              <w:rPr>
                <w:rFonts w:ascii="Times New Roman" w:hAnsi="Times New Roman" w:cs="Times New Roman"/>
              </w:rPr>
              <w:t xml:space="preserve"> sludge disposal practice or be forced into one (e.g., dumping, unprotected manual emptying, uncontrolled drying/burial)?</w:t>
            </w:r>
          </w:p>
        </w:tc>
        <w:tc>
          <w:tcPr>
            <w:tcW w:w="790" w:type="dxa"/>
          </w:tcPr>
          <w:p w:rsidR="00AB1165" w:rsidRPr="00FB3FB7" w:rsidRDefault="00AB1165" w:rsidP="002128F2">
            <w:pPr>
              <w:rPr>
                <w:rFonts w:ascii="Times New Roman" w:hAnsi="Times New Roman" w:cs="Times New Roman"/>
              </w:rPr>
            </w:pPr>
          </w:p>
        </w:tc>
      </w:tr>
      <w:tr w:rsidR="00AB1165" w:rsidRPr="00FB3FB7" w:rsidTr="002128F2">
        <w:tc>
          <w:tcPr>
            <w:tcW w:w="1612"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lastRenderedPageBreak/>
              <w:t>(c) Severity</w:t>
            </w:r>
          </w:p>
        </w:tc>
        <w:tc>
          <w:tcPr>
            <w:tcW w:w="10283"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t>If an unsafe FS disposal occurs, how bad would the impact be on pupils’ sanitation services and school environment?</w:t>
            </w:r>
          </w:p>
        </w:tc>
        <w:tc>
          <w:tcPr>
            <w:tcW w:w="790" w:type="dxa"/>
          </w:tcPr>
          <w:p w:rsidR="00AB1165" w:rsidRPr="00FB3FB7" w:rsidRDefault="00AB1165" w:rsidP="002128F2">
            <w:pPr>
              <w:rPr>
                <w:rFonts w:ascii="Times New Roman" w:hAnsi="Times New Roman" w:cs="Times New Roman"/>
              </w:rPr>
            </w:pPr>
          </w:p>
        </w:tc>
      </w:tr>
      <w:tr w:rsidR="00AB1165" w:rsidRPr="00FB3FB7" w:rsidTr="002128F2">
        <w:tc>
          <w:tcPr>
            <w:tcW w:w="1612"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t>(d) Detection</w:t>
            </w:r>
          </w:p>
        </w:tc>
        <w:tc>
          <w:tcPr>
            <w:tcW w:w="10283" w:type="dxa"/>
          </w:tcPr>
          <w:p w:rsidR="00AB1165" w:rsidRPr="00FB3FB7" w:rsidRDefault="00AB1165" w:rsidP="002128F2">
            <w:pPr>
              <w:rPr>
                <w:rFonts w:ascii="Times New Roman" w:hAnsi="Times New Roman" w:cs="Times New Roman"/>
              </w:rPr>
            </w:pPr>
            <w:r w:rsidRPr="00FB3FB7">
              <w:rPr>
                <w:rFonts w:ascii="Times New Roman" w:hAnsi="Times New Roman" w:cs="Times New Roman"/>
              </w:rPr>
              <w:t>How easy would it be to notice before problems arise that safe desludging won’t be in place (no contract/receipt, capacity risk, no PPE/SOP), and to act in time (book service, arrange safe manual emptying, containment)?</w:t>
            </w:r>
          </w:p>
        </w:tc>
        <w:tc>
          <w:tcPr>
            <w:tcW w:w="790" w:type="dxa"/>
          </w:tcPr>
          <w:p w:rsidR="00AB1165" w:rsidRPr="00FB3FB7" w:rsidRDefault="00AB1165" w:rsidP="002128F2">
            <w:pPr>
              <w:rPr>
                <w:rFonts w:ascii="Times New Roman" w:hAnsi="Times New Roman" w:cs="Times New Roman"/>
              </w:rPr>
            </w:pPr>
          </w:p>
        </w:tc>
      </w:tr>
    </w:tbl>
    <w:p w:rsidR="00AB1165" w:rsidRDefault="00AB1165" w:rsidP="00AB1165">
      <w:pPr>
        <w:spacing w:before="100" w:beforeAutospacing="1" w:after="0"/>
        <w:rPr>
          <w:rFonts w:ascii="Times New Roman" w:hAnsi="Times New Roman" w:cs="Times New Roman"/>
          <w:b/>
          <w:sz w:val="24"/>
          <w:szCs w:val="24"/>
        </w:rPr>
      </w:pPr>
      <w:r>
        <w:rPr>
          <w:rFonts w:ascii="Times New Roman" w:hAnsi="Times New Roman" w:cs="Times New Roman"/>
          <w:b/>
          <w:sz w:val="24"/>
          <w:szCs w:val="24"/>
        </w:rPr>
        <w:t>5.0</w:t>
      </w:r>
      <w:r>
        <w:rPr>
          <w:rFonts w:ascii="Times New Roman" w:hAnsi="Times New Roman" w:cs="Times New Roman"/>
          <w:b/>
          <w:sz w:val="24"/>
          <w:szCs w:val="24"/>
        </w:rPr>
        <w:tab/>
      </w:r>
      <w:r w:rsidRPr="00571B58">
        <w:rPr>
          <w:rFonts w:ascii="Times New Roman" w:hAnsi="Times New Roman" w:cs="Times New Roman"/>
          <w:b/>
          <w:sz w:val="24"/>
          <w:szCs w:val="24"/>
        </w:rPr>
        <w:t xml:space="preserve"> </w:t>
      </w:r>
      <w:r w:rsidRPr="00D25687">
        <w:rPr>
          <w:rFonts w:ascii="Times New Roman" w:hAnsi="Times New Roman" w:cs="Times New Roman"/>
          <w:b/>
          <w:color w:val="212529"/>
          <w:sz w:val="24"/>
          <w:szCs w:val="24"/>
        </w:rPr>
        <w:t>GOVERNANCE</w:t>
      </w:r>
      <w:r>
        <w:rPr>
          <w:rFonts w:ascii="Times New Roman" w:hAnsi="Times New Roman" w:cs="Times New Roman"/>
          <w:b/>
          <w:color w:val="212529"/>
          <w:sz w:val="24"/>
          <w:szCs w:val="24"/>
        </w:rPr>
        <w:t xml:space="preserve"> </w:t>
      </w:r>
      <w:r w:rsidRPr="00571B58">
        <w:rPr>
          <w:rFonts w:ascii="Times New Roman" w:hAnsi="Times New Roman" w:cs="Times New Roman"/>
          <w:b/>
          <w:sz w:val="24"/>
          <w:szCs w:val="24"/>
        </w:rPr>
        <w:t>DOMAIN ASSESSMENT</w:t>
      </w:r>
    </w:p>
    <w:p w:rsidR="00AB1165" w:rsidRPr="00D25687" w:rsidRDefault="00AB1165" w:rsidP="00AB1165">
      <w:pPr>
        <w:spacing w:before="100" w:beforeAutospacing="1" w:after="0"/>
        <w:ind w:left="720" w:hanging="720"/>
        <w:rPr>
          <w:rFonts w:ascii="Times New Roman" w:hAnsi="Times New Roman" w:cs="Times New Roman"/>
          <w:sz w:val="24"/>
          <w:szCs w:val="24"/>
        </w:rPr>
      </w:pPr>
      <w:r w:rsidRPr="00D25687">
        <w:rPr>
          <w:rFonts w:ascii="Times New Roman" w:hAnsi="Times New Roman" w:cs="Times New Roman"/>
          <w:sz w:val="24"/>
          <w:szCs w:val="24"/>
        </w:rPr>
        <w:t>6.1 (a) Does the school implement regular and structured hygiene promotion activities that increase sanitation-related knowledge and awareness among pupils and staff?</w:t>
      </w:r>
    </w:p>
    <w:p w:rsidR="00AB1165" w:rsidRPr="00D25687" w:rsidRDefault="00AB1165" w:rsidP="00AB1165">
      <w:pPr>
        <w:ind w:left="270" w:hanging="27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D25687">
        <w:rPr>
          <w:rFonts w:ascii="Times New Roman" w:hAnsi="Times New Roman" w:cs="Times New Roman"/>
          <w:sz w:val="24"/>
          <w:szCs w:val="24"/>
        </w:rPr>
        <w:t xml:space="preserve">No evidence or irregular promotion of sanitation and hygiene knowledge within the school (No hygiene education sessions conducted, no sanitation-related posters or teaching aids visible., No sanitation or hygiene topics at the assemblies)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D25687" w:rsidRDefault="00AB1165" w:rsidP="00AB1165">
      <w:pPr>
        <w:ind w:left="270" w:hanging="27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D25687">
        <w:rPr>
          <w:rFonts w:ascii="Times New Roman" w:hAnsi="Times New Roman" w:cs="Times New Roman"/>
          <w:sz w:val="24"/>
          <w:szCs w:val="24"/>
        </w:rPr>
        <w:t xml:space="preserve">Some sanitation and hygiene promotion activities exist but are irregular or limited (Occasional hygiene talks or events, Some posters or instructional materials in classrooms or toilets, One-off lessons or initiatives without routine integration)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270" w:hanging="27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D25687">
        <w:rPr>
          <w:rFonts w:ascii="Times New Roman" w:hAnsi="Times New Roman" w:cs="Times New Roman"/>
          <w:sz w:val="24"/>
          <w:szCs w:val="24"/>
        </w:rPr>
        <w:t xml:space="preserve">Regular and structured sanitation and hygiene awareness activities are integrated into school life (Hygiene education integrated in the curriculum or routine health education, posters, reminders, or learning materials consistently displayed in key areas, Pupils receive regular sanitation messaging through clubs, assemblies, or lessons.)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865" w:type="dxa"/>
        <w:tblLook w:val="04A0" w:firstRow="1" w:lastRow="0" w:firstColumn="1" w:lastColumn="0" w:noHBand="0" w:noVBand="1"/>
      </w:tblPr>
      <w:tblGrid>
        <w:gridCol w:w="1612"/>
        <w:gridCol w:w="10443"/>
        <w:gridCol w:w="810"/>
      </w:tblGrid>
      <w:tr w:rsidR="00AB1165" w:rsidRPr="00B92D62" w:rsidTr="002128F2">
        <w:tc>
          <w:tcPr>
            <w:tcW w:w="1612" w:type="dxa"/>
          </w:tcPr>
          <w:p w:rsidR="00AB1165" w:rsidRPr="00B92D62" w:rsidRDefault="00AB1165" w:rsidP="002128F2">
            <w:pPr>
              <w:rPr>
                <w:rFonts w:ascii="Times New Roman" w:hAnsi="Times New Roman" w:cs="Times New Roman"/>
                <w:b/>
              </w:rPr>
            </w:pPr>
            <w:r w:rsidRPr="00B92D62">
              <w:rPr>
                <w:rFonts w:ascii="Times New Roman" w:hAnsi="Times New Roman" w:cs="Times New Roman"/>
                <w:b/>
              </w:rPr>
              <w:t>Category</w:t>
            </w:r>
          </w:p>
        </w:tc>
        <w:tc>
          <w:tcPr>
            <w:tcW w:w="10443" w:type="dxa"/>
          </w:tcPr>
          <w:p w:rsidR="00AB1165" w:rsidRPr="00B92D62" w:rsidRDefault="00AB1165" w:rsidP="002128F2">
            <w:pPr>
              <w:rPr>
                <w:rFonts w:ascii="Times New Roman" w:hAnsi="Times New Roman" w:cs="Times New Roman"/>
                <w:b/>
              </w:rPr>
            </w:pPr>
            <w:r w:rsidRPr="00B92D62">
              <w:rPr>
                <w:rFonts w:ascii="Times New Roman" w:hAnsi="Times New Roman" w:cs="Times New Roman"/>
                <w:b/>
              </w:rPr>
              <w:t>Question</w:t>
            </w:r>
          </w:p>
        </w:tc>
        <w:tc>
          <w:tcPr>
            <w:tcW w:w="810" w:type="dxa"/>
          </w:tcPr>
          <w:p w:rsidR="00AB1165" w:rsidRPr="00B92D62" w:rsidRDefault="00AB1165" w:rsidP="002128F2">
            <w:pPr>
              <w:rPr>
                <w:rFonts w:ascii="Times New Roman" w:hAnsi="Times New Roman" w:cs="Times New Roman"/>
                <w:b/>
              </w:rPr>
            </w:pPr>
            <w:r w:rsidRPr="00B92D62">
              <w:rPr>
                <w:rFonts w:ascii="Times New Roman" w:hAnsi="Times New Roman" w:cs="Times New Roman"/>
                <w:b/>
              </w:rPr>
              <w:t>Score</w:t>
            </w:r>
          </w:p>
        </w:tc>
      </w:tr>
      <w:tr w:rsidR="00AB1165" w:rsidRPr="00B92D62" w:rsidTr="002128F2">
        <w:tc>
          <w:tcPr>
            <w:tcW w:w="1612" w:type="dxa"/>
          </w:tcPr>
          <w:p w:rsidR="00AB1165" w:rsidRPr="00B92D62" w:rsidRDefault="00AB1165" w:rsidP="002128F2">
            <w:pPr>
              <w:rPr>
                <w:rFonts w:ascii="Times New Roman" w:hAnsi="Times New Roman" w:cs="Times New Roman"/>
              </w:rPr>
            </w:pPr>
            <w:r w:rsidRPr="00B92D62">
              <w:rPr>
                <w:rFonts w:ascii="Times New Roman" w:hAnsi="Times New Roman" w:cs="Times New Roman"/>
              </w:rPr>
              <w:t>(b) Likelihood</w:t>
            </w:r>
          </w:p>
        </w:tc>
        <w:tc>
          <w:tcPr>
            <w:tcW w:w="10443" w:type="dxa"/>
          </w:tcPr>
          <w:p w:rsidR="00AB1165" w:rsidRPr="00B92D62" w:rsidRDefault="00AB1165" w:rsidP="002128F2">
            <w:pPr>
              <w:rPr>
                <w:rFonts w:ascii="Times New Roman" w:hAnsi="Times New Roman" w:cs="Times New Roman"/>
              </w:rPr>
            </w:pPr>
            <w:r w:rsidRPr="00B92D62">
              <w:rPr>
                <w:rFonts w:ascii="Times New Roman" w:hAnsi="Times New Roman" w:cs="Times New Roman"/>
              </w:rPr>
              <w:t>In the next school term, what is the likelihood that the school will not implement regular, structured hygiene-promotion activities (curriculum/assemblies/clubs with visible materials)?</w:t>
            </w:r>
          </w:p>
        </w:tc>
        <w:tc>
          <w:tcPr>
            <w:tcW w:w="810" w:type="dxa"/>
          </w:tcPr>
          <w:p w:rsidR="00AB1165" w:rsidRPr="00B92D62" w:rsidRDefault="00AB1165" w:rsidP="002128F2">
            <w:pPr>
              <w:rPr>
                <w:rFonts w:ascii="Times New Roman" w:hAnsi="Times New Roman" w:cs="Times New Roman"/>
              </w:rPr>
            </w:pPr>
          </w:p>
        </w:tc>
      </w:tr>
      <w:tr w:rsidR="00AB1165" w:rsidRPr="00B92D62" w:rsidTr="002128F2">
        <w:tc>
          <w:tcPr>
            <w:tcW w:w="1612" w:type="dxa"/>
          </w:tcPr>
          <w:p w:rsidR="00AB1165" w:rsidRPr="00B92D62" w:rsidRDefault="00AB1165" w:rsidP="002128F2">
            <w:pPr>
              <w:rPr>
                <w:rFonts w:ascii="Times New Roman" w:hAnsi="Times New Roman" w:cs="Times New Roman"/>
              </w:rPr>
            </w:pPr>
            <w:r w:rsidRPr="00B92D62">
              <w:rPr>
                <w:rFonts w:ascii="Times New Roman" w:hAnsi="Times New Roman" w:cs="Times New Roman"/>
              </w:rPr>
              <w:t>(c) Severity</w:t>
            </w:r>
          </w:p>
        </w:tc>
        <w:tc>
          <w:tcPr>
            <w:tcW w:w="10443" w:type="dxa"/>
          </w:tcPr>
          <w:p w:rsidR="00AB1165" w:rsidRPr="00B92D62" w:rsidRDefault="00AB1165" w:rsidP="002128F2">
            <w:pPr>
              <w:rPr>
                <w:rFonts w:ascii="Times New Roman" w:hAnsi="Times New Roman" w:cs="Times New Roman"/>
              </w:rPr>
            </w:pPr>
            <w:r w:rsidRPr="00B92D62">
              <w:rPr>
                <w:rFonts w:ascii="Times New Roman" w:hAnsi="Times New Roman" w:cs="Times New Roman"/>
              </w:rPr>
              <w:t>If regular, structured hygiene promotion is not implemented, how bad would the impact be on pupils’ sanitation services and behaviors (handwashing with soap, proper toilet use/cleanliness, MHM practices)?</w:t>
            </w:r>
          </w:p>
        </w:tc>
        <w:tc>
          <w:tcPr>
            <w:tcW w:w="810" w:type="dxa"/>
          </w:tcPr>
          <w:p w:rsidR="00AB1165" w:rsidRPr="00B92D62" w:rsidRDefault="00AB1165" w:rsidP="002128F2">
            <w:pPr>
              <w:rPr>
                <w:rFonts w:ascii="Times New Roman" w:hAnsi="Times New Roman" w:cs="Times New Roman"/>
              </w:rPr>
            </w:pPr>
          </w:p>
        </w:tc>
      </w:tr>
      <w:tr w:rsidR="00AB1165" w:rsidRPr="00B92D62" w:rsidTr="002128F2">
        <w:tc>
          <w:tcPr>
            <w:tcW w:w="1612" w:type="dxa"/>
          </w:tcPr>
          <w:p w:rsidR="00AB1165" w:rsidRPr="00B92D62" w:rsidRDefault="00AB1165" w:rsidP="002128F2">
            <w:pPr>
              <w:rPr>
                <w:rFonts w:ascii="Times New Roman" w:hAnsi="Times New Roman" w:cs="Times New Roman"/>
              </w:rPr>
            </w:pPr>
            <w:r w:rsidRPr="00B92D62">
              <w:rPr>
                <w:rFonts w:ascii="Times New Roman" w:hAnsi="Times New Roman" w:cs="Times New Roman"/>
              </w:rPr>
              <w:t>(d) Detection</w:t>
            </w:r>
          </w:p>
        </w:tc>
        <w:tc>
          <w:tcPr>
            <w:tcW w:w="10443" w:type="dxa"/>
          </w:tcPr>
          <w:p w:rsidR="00AB1165" w:rsidRPr="00B92D62" w:rsidRDefault="00AB1165" w:rsidP="002128F2">
            <w:pPr>
              <w:rPr>
                <w:rFonts w:ascii="Times New Roman" w:hAnsi="Times New Roman" w:cs="Times New Roman"/>
              </w:rPr>
            </w:pPr>
            <w:r w:rsidRPr="00B92D62">
              <w:rPr>
                <w:rFonts w:ascii="Times New Roman" w:hAnsi="Times New Roman" w:cs="Times New Roman"/>
              </w:rPr>
              <w:t>How easy would it be to notice before classes begin that hygiene-promotion activities won’t be in place (no schedule/materials/club plan), and to act in time (schedule sessions, brief staff, refresh posters)?</w:t>
            </w:r>
          </w:p>
        </w:tc>
        <w:tc>
          <w:tcPr>
            <w:tcW w:w="810" w:type="dxa"/>
          </w:tcPr>
          <w:p w:rsidR="00AB1165" w:rsidRPr="00B92D62" w:rsidRDefault="00AB1165" w:rsidP="002128F2">
            <w:pPr>
              <w:rPr>
                <w:rFonts w:ascii="Times New Roman" w:hAnsi="Times New Roman" w:cs="Times New Roman"/>
              </w:rPr>
            </w:pPr>
          </w:p>
        </w:tc>
      </w:tr>
    </w:tbl>
    <w:p w:rsidR="00AB1165" w:rsidRPr="00D25687" w:rsidRDefault="00AB1165" w:rsidP="00AB1165">
      <w:pPr>
        <w:spacing w:before="100" w:beforeAutospacing="1" w:after="0"/>
        <w:ind w:left="720" w:hanging="720"/>
        <w:rPr>
          <w:rFonts w:ascii="Times New Roman" w:hAnsi="Times New Roman" w:cs="Times New Roman"/>
          <w:sz w:val="24"/>
          <w:szCs w:val="24"/>
        </w:rPr>
      </w:pPr>
      <w:r>
        <w:rPr>
          <w:rFonts w:ascii="Times New Roman" w:hAnsi="Times New Roman" w:cs="Times New Roman"/>
          <w:sz w:val="24"/>
          <w:szCs w:val="24"/>
        </w:rPr>
        <w:t xml:space="preserve">6.2 </w:t>
      </w:r>
      <w:r w:rsidRPr="00D25687">
        <w:rPr>
          <w:rFonts w:ascii="Times New Roman" w:hAnsi="Times New Roman" w:cs="Times New Roman"/>
          <w:sz w:val="24"/>
          <w:szCs w:val="24"/>
        </w:rPr>
        <w:t xml:space="preserve">Does the school have the following key institutional structures in a functioning state to support sanitation operation and maintenance? </w:t>
      </w:r>
      <w:r>
        <w:t>(</w:t>
      </w:r>
      <w:proofErr w:type="spellStart"/>
      <w:r>
        <w:t>i</w:t>
      </w:r>
      <w:proofErr w:type="spellEnd"/>
      <w:r>
        <w:t xml:space="preserve">) </w:t>
      </w:r>
      <w:r w:rsidRPr="00D25687">
        <w:rPr>
          <w:rFonts w:ascii="Times New Roman" w:hAnsi="Times New Roman" w:cs="Times New Roman"/>
          <w:sz w:val="24"/>
          <w:szCs w:val="24"/>
        </w:rPr>
        <w:t>School Management Committee (ii) Sanitation committee (iii) Sanitation teacher (focal person)</w:t>
      </w:r>
    </w:p>
    <w:p w:rsidR="00AB1165" w:rsidRPr="00D25687" w:rsidRDefault="00AB1165" w:rsidP="00AB1165">
      <w:pPr>
        <w:ind w:left="720"/>
        <w:rPr>
          <w:rFonts w:ascii="Times New Roman" w:hAnsi="Times New Roman" w:cs="Times New Roman"/>
          <w:sz w:val="24"/>
          <w:szCs w:val="24"/>
        </w:rPr>
      </w:pPr>
      <w:r w:rsidRPr="007E505F">
        <w:sym w:font="Wingdings" w:char="0071"/>
      </w:r>
      <w:r w:rsidRPr="00D3398F">
        <w:rPr>
          <w:rFonts w:ascii="Times New Roman" w:hAnsi="Times New Roman" w:cs="Times New Roman"/>
          <w:sz w:val="24"/>
          <w:szCs w:val="24"/>
        </w:rPr>
        <w:t xml:space="preserve"> </w:t>
      </w:r>
      <w:r w:rsidRPr="00D25687">
        <w:rPr>
          <w:rFonts w:ascii="Times New Roman" w:hAnsi="Times New Roman" w:cs="Times New Roman"/>
          <w:sz w:val="24"/>
          <w:szCs w:val="24"/>
        </w:rPr>
        <w:t xml:space="preserve">None or only one of the four key structures is in place or functional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D25687" w:rsidRDefault="00AB1165" w:rsidP="00AB1165">
      <w:pPr>
        <w:ind w:left="720"/>
        <w:rPr>
          <w:rFonts w:ascii="Times New Roman" w:hAnsi="Times New Roman" w:cs="Times New Roman"/>
          <w:sz w:val="24"/>
          <w:szCs w:val="24"/>
        </w:rPr>
      </w:pPr>
      <w:r w:rsidRPr="007E505F">
        <w:sym w:font="Wingdings" w:char="0071"/>
      </w:r>
      <w:r>
        <w:t xml:space="preserve"> </w:t>
      </w:r>
      <w:r w:rsidRPr="00D25687">
        <w:rPr>
          <w:rFonts w:ascii="Times New Roman" w:hAnsi="Times New Roman" w:cs="Times New Roman"/>
          <w:sz w:val="24"/>
          <w:szCs w:val="24"/>
        </w:rPr>
        <w:t xml:space="preserve">Two or three of the key structures are in place and at least partially functional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396825" w:rsidRDefault="00AB1165" w:rsidP="00AB1165">
      <w:pPr>
        <w:ind w:left="720"/>
        <w:rPr>
          <w:rFonts w:ascii="Times New Roman" w:hAnsi="Times New Roman" w:cs="Times New Roman"/>
          <w:sz w:val="24"/>
          <w:szCs w:val="24"/>
        </w:rPr>
      </w:pPr>
      <w:r w:rsidRPr="007E505F">
        <w:lastRenderedPageBreak/>
        <w:sym w:font="Wingdings" w:char="0071"/>
      </w:r>
      <w:r w:rsidRPr="00D3398F">
        <w:rPr>
          <w:rFonts w:ascii="Times New Roman" w:hAnsi="Times New Roman" w:cs="Times New Roman"/>
          <w:sz w:val="24"/>
          <w:szCs w:val="24"/>
        </w:rPr>
        <w:t xml:space="preserve"> </w:t>
      </w:r>
      <w:r w:rsidRPr="00D25687">
        <w:rPr>
          <w:rFonts w:ascii="Times New Roman" w:hAnsi="Times New Roman" w:cs="Times New Roman"/>
          <w:sz w:val="24"/>
          <w:szCs w:val="24"/>
        </w:rPr>
        <w:t xml:space="preserve">All four key structures are in place and actively involved in coordinating, implementing, and overseeing sanitation O&amp;M activities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D25687">
              <w:rPr>
                <w:rFonts w:ascii="Times New Roman" w:hAnsi="Times New Roman" w:cs="Times New Roman"/>
                <w:sz w:val="24"/>
                <w:szCs w:val="24"/>
              </w:rPr>
              <w:t>In the next school term, what is the likelihood that the school will have fewer than all four key structures in place and functioning (i.e., one or more missing/inactive)?</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D25687">
              <w:rPr>
                <w:rFonts w:ascii="Times New Roman" w:hAnsi="Times New Roman" w:cs="Times New Roman"/>
                <w:sz w:val="24"/>
                <w:szCs w:val="24"/>
              </w:rPr>
              <w:t>If one or more of the key structures are not in place or not functioning, how bad would the impact be on pupils’ sanitation services (access, privacy, cleanliness, water/soap, response to issues)?</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D25687">
              <w:rPr>
                <w:rFonts w:ascii="Times New Roman" w:hAnsi="Times New Roman" w:cs="Times New Roman"/>
                <w:sz w:val="24"/>
                <w:szCs w:val="24"/>
              </w:rPr>
              <w:t>How easy would it be to notice before classes begin that one or more of the four structures won’t be in place or functioning (no TORs, no calendar, no members), and to act in time (appoint, brief, schedule)?</w:t>
            </w:r>
          </w:p>
        </w:tc>
        <w:tc>
          <w:tcPr>
            <w:tcW w:w="790" w:type="dxa"/>
          </w:tcPr>
          <w:p w:rsidR="00AB1165" w:rsidRPr="005A3AA0" w:rsidRDefault="00AB1165" w:rsidP="002128F2">
            <w:pPr>
              <w:rPr>
                <w:rFonts w:ascii="Times New Roman" w:hAnsi="Times New Roman" w:cs="Times New Roman"/>
                <w:sz w:val="24"/>
                <w:szCs w:val="24"/>
              </w:rPr>
            </w:pPr>
          </w:p>
        </w:tc>
      </w:tr>
    </w:tbl>
    <w:p w:rsidR="00AB1165" w:rsidRPr="00B92D62" w:rsidRDefault="00AB1165" w:rsidP="00AB1165">
      <w:pPr>
        <w:spacing w:before="100" w:beforeAutospacing="1" w:after="0"/>
        <w:ind w:left="720" w:hanging="720"/>
        <w:rPr>
          <w:rFonts w:ascii="Times New Roman" w:hAnsi="Times New Roman" w:cs="Times New Roman"/>
          <w:sz w:val="24"/>
          <w:szCs w:val="24"/>
        </w:rPr>
      </w:pPr>
      <w:r w:rsidRPr="00B92D62">
        <w:rPr>
          <w:rFonts w:ascii="Times New Roman" w:hAnsi="Times New Roman" w:cs="Times New Roman"/>
          <w:sz w:val="24"/>
          <w:szCs w:val="24"/>
        </w:rPr>
        <w:t>6.3 (a) Does the school regularly involve internal (teachers, pupils, clubs) and external stakeholders (parents, community leaders, NGOs, local government) in the planning, implementation, and evaluation of sanitation services?</w:t>
      </w:r>
    </w:p>
    <w:p w:rsidR="00AB1165" w:rsidRPr="00B92D62" w:rsidRDefault="00AB1165" w:rsidP="00AB1165">
      <w:pPr>
        <w:ind w:left="720" w:hanging="540"/>
        <w:rPr>
          <w:rFonts w:ascii="Times New Roman" w:hAnsi="Times New Roman" w:cs="Times New Roman"/>
          <w:sz w:val="24"/>
          <w:szCs w:val="24"/>
        </w:rPr>
      </w:pPr>
      <w:r w:rsidRPr="007E505F">
        <w:sym w:font="Wingdings" w:char="0071"/>
      </w:r>
      <w:r>
        <w:t xml:space="preserve"> </w:t>
      </w:r>
      <w:r w:rsidRPr="00B92D62">
        <w:rPr>
          <w:rFonts w:ascii="Times New Roman" w:hAnsi="Times New Roman" w:cs="Times New Roman"/>
          <w:sz w:val="24"/>
          <w:szCs w:val="24"/>
        </w:rPr>
        <w:t xml:space="preserve">No or minimal stakeholder involvement beyond school administration (teachers, pupils and clubs)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B92D62" w:rsidRDefault="00AB1165" w:rsidP="00AB1165">
      <w:pPr>
        <w:ind w:left="720" w:hanging="540"/>
        <w:rPr>
          <w:rFonts w:ascii="Times New Roman" w:hAnsi="Times New Roman" w:cs="Times New Roman"/>
          <w:sz w:val="24"/>
          <w:szCs w:val="24"/>
        </w:rPr>
      </w:pPr>
      <w:r w:rsidRPr="007E505F">
        <w:sym w:font="Wingdings" w:char="0071"/>
      </w:r>
      <w:r>
        <w:t xml:space="preserve"> </w:t>
      </w:r>
      <w:r w:rsidRPr="00B92D62">
        <w:rPr>
          <w:rFonts w:ascii="Times New Roman" w:hAnsi="Times New Roman" w:cs="Times New Roman"/>
          <w:sz w:val="24"/>
          <w:szCs w:val="24"/>
        </w:rPr>
        <w:t xml:space="preserve">Some external stakeholders are involved but irregularly or in a limited manner (e.g. only parents, one NGO)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hanging="540"/>
        <w:rPr>
          <w:rFonts w:ascii="Times New Roman" w:hAnsi="Times New Roman" w:cs="Times New Roman"/>
          <w:sz w:val="24"/>
          <w:szCs w:val="24"/>
        </w:rPr>
      </w:pPr>
      <w:r w:rsidRPr="007E505F">
        <w:sym w:font="Wingdings" w:char="0071"/>
      </w:r>
      <w:r>
        <w:t xml:space="preserve"> </w:t>
      </w:r>
      <w:r w:rsidRPr="00B92D62">
        <w:rPr>
          <w:rFonts w:ascii="Times New Roman" w:hAnsi="Times New Roman" w:cs="Times New Roman"/>
          <w:sz w:val="24"/>
          <w:szCs w:val="24"/>
        </w:rPr>
        <w:t>Multiple stakeholder groups are regularly and actively engaged, with re</w:t>
      </w:r>
      <w:r>
        <w:rPr>
          <w:rFonts w:ascii="Times New Roman" w:hAnsi="Times New Roman" w:cs="Times New Roman"/>
          <w:sz w:val="24"/>
          <w:szCs w:val="24"/>
        </w:rPr>
        <w:t>cords of meetings and actions (Status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1"/>
        <w:gridCol w:w="10284"/>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B92D62">
              <w:rPr>
                <w:rFonts w:ascii="Times New Roman" w:hAnsi="Times New Roman" w:cs="Times New Roman"/>
                <w:sz w:val="24"/>
                <w:szCs w:val="24"/>
              </w:rPr>
              <w:t>In the next school term, what is the likelihood that the school will not regularly involve multiple internal and external stakeholders in sanitation planning/implementation/evaluation?</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B92D62">
              <w:rPr>
                <w:rFonts w:ascii="Times New Roman" w:hAnsi="Times New Roman" w:cs="Times New Roman"/>
                <w:sz w:val="24"/>
                <w:szCs w:val="24"/>
              </w:rPr>
              <w:t>If multiple stakeholder groups are not regularly engaged, how bad would the impact be on pupils’ sanitation services (supplies, repairs, cleanliness, water/soap, behavior support)?</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B92D62">
              <w:rPr>
                <w:rFonts w:ascii="Times New Roman" w:hAnsi="Times New Roman" w:cs="Times New Roman"/>
                <w:sz w:val="24"/>
                <w:szCs w:val="24"/>
              </w:rPr>
              <w:t>How easy would it be to notice before classes begin that multi-stakeholder involvement won’t be in place (no calendar/minutes/contacts), and to act in time (schedule meetings, invite partners, assign actions)?</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B92D62" w:rsidRDefault="00AB1165" w:rsidP="00AB1165">
      <w:pPr>
        <w:spacing w:before="100" w:beforeAutospacing="1" w:after="0"/>
        <w:ind w:left="720" w:hanging="720"/>
        <w:rPr>
          <w:rFonts w:ascii="Times New Roman" w:hAnsi="Times New Roman" w:cs="Times New Roman"/>
          <w:sz w:val="24"/>
          <w:szCs w:val="24"/>
        </w:rPr>
      </w:pPr>
      <w:r w:rsidRPr="00B92D62">
        <w:rPr>
          <w:rFonts w:ascii="Times New Roman" w:hAnsi="Times New Roman" w:cs="Times New Roman"/>
          <w:sz w:val="24"/>
          <w:szCs w:val="24"/>
        </w:rPr>
        <w:t>6.4 (a) Does the school have clear sanitation-related rules and ensure their consistent enforcement among pupils and staff?</w:t>
      </w:r>
    </w:p>
    <w:p w:rsidR="00AB1165" w:rsidRPr="005220CD" w:rsidRDefault="00AB1165" w:rsidP="00AB1165">
      <w:pPr>
        <w:ind w:left="720" w:hanging="450"/>
        <w:rPr>
          <w:rFonts w:ascii="Times New Roman" w:hAnsi="Times New Roman" w:cs="Times New Roman"/>
          <w:sz w:val="24"/>
          <w:szCs w:val="24"/>
        </w:rPr>
      </w:pPr>
      <w:r w:rsidRPr="005220CD">
        <w:rPr>
          <w:rFonts w:ascii="Times New Roman" w:hAnsi="Times New Roman" w:cs="Times New Roman"/>
          <w:sz w:val="24"/>
          <w:szCs w:val="24"/>
        </w:rPr>
        <w:sym w:font="Wingdings" w:char="0071"/>
      </w:r>
      <w:r w:rsidRPr="005220CD">
        <w:rPr>
          <w:rFonts w:ascii="Times New Roman" w:hAnsi="Times New Roman" w:cs="Times New Roman"/>
          <w:sz w:val="24"/>
          <w:szCs w:val="24"/>
        </w:rPr>
        <w:t xml:space="preserve"> No clear sanitation related rules and no enforcement among pupils?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5220CD" w:rsidRDefault="00AB1165" w:rsidP="00AB1165">
      <w:pPr>
        <w:ind w:left="720" w:hanging="450"/>
        <w:rPr>
          <w:rFonts w:ascii="Times New Roman" w:hAnsi="Times New Roman" w:cs="Times New Roman"/>
          <w:sz w:val="24"/>
          <w:szCs w:val="24"/>
        </w:rPr>
      </w:pPr>
      <w:r w:rsidRPr="005220CD">
        <w:rPr>
          <w:rFonts w:ascii="Times New Roman" w:hAnsi="Times New Roman" w:cs="Times New Roman"/>
          <w:sz w:val="24"/>
          <w:szCs w:val="24"/>
        </w:rPr>
        <w:sym w:font="Wingdings" w:char="0071"/>
      </w:r>
      <w:r w:rsidRPr="005220CD">
        <w:rPr>
          <w:rFonts w:ascii="Times New Roman" w:hAnsi="Times New Roman" w:cs="Times New Roman"/>
          <w:sz w:val="24"/>
          <w:szCs w:val="24"/>
        </w:rPr>
        <w:t xml:space="preserve"> Rules exists but no enforcement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5220CD" w:rsidRDefault="00AB1165" w:rsidP="00AB1165">
      <w:pPr>
        <w:ind w:left="720" w:hanging="450"/>
        <w:rPr>
          <w:rFonts w:ascii="Times New Roman" w:hAnsi="Times New Roman" w:cs="Times New Roman"/>
          <w:sz w:val="24"/>
          <w:szCs w:val="24"/>
        </w:rPr>
      </w:pPr>
      <w:r w:rsidRPr="005220CD">
        <w:rPr>
          <w:rFonts w:ascii="Times New Roman" w:hAnsi="Times New Roman" w:cs="Times New Roman"/>
          <w:sz w:val="24"/>
          <w:szCs w:val="24"/>
        </w:rPr>
        <w:sym w:font="Wingdings" w:char="0071"/>
      </w:r>
      <w:r w:rsidRPr="005220CD">
        <w:rPr>
          <w:rFonts w:ascii="Times New Roman" w:hAnsi="Times New Roman" w:cs="Times New Roman"/>
          <w:sz w:val="24"/>
          <w:szCs w:val="24"/>
        </w:rPr>
        <w:t xml:space="preserve"> Rules exists and are enforced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lastRenderedPageBreak/>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B92D62">
              <w:rPr>
                <w:rFonts w:ascii="Times New Roman" w:hAnsi="Times New Roman" w:cs="Times New Roman"/>
                <w:sz w:val="24"/>
                <w:szCs w:val="24"/>
              </w:rPr>
              <w:t>In the next school term, what is the likelihood that the school will not consistently enforce sanitation rules using the agreed tools (rosters, checklists, logs)?</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B92D62">
              <w:rPr>
                <w:rFonts w:ascii="Times New Roman" w:hAnsi="Times New Roman" w:cs="Times New Roman"/>
                <w:sz w:val="24"/>
                <w:szCs w:val="24"/>
              </w:rPr>
              <w:t>If sanitation rules are not consistently enforced with tools, how bad would the impact be on pupils’ sanitation services and behaviors (proper toilet use, privacy, cleanliness, handwashing)?</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B92D62">
              <w:rPr>
                <w:rFonts w:ascii="Times New Roman" w:hAnsi="Times New Roman" w:cs="Times New Roman"/>
                <w:sz w:val="24"/>
                <w:szCs w:val="24"/>
              </w:rPr>
              <w:t>How easy would it be to notice before classes begin that the rules &amp; enforcement system won’t be in place (no posters/rosters/checklists/logs), and to act in time (post rules, assign duty, start logs)?</w:t>
            </w:r>
          </w:p>
        </w:tc>
        <w:tc>
          <w:tcPr>
            <w:tcW w:w="790" w:type="dxa"/>
          </w:tcPr>
          <w:p w:rsidR="00AB1165" w:rsidRPr="005A3AA0" w:rsidRDefault="00AB1165" w:rsidP="002128F2">
            <w:pPr>
              <w:rPr>
                <w:rFonts w:ascii="Times New Roman" w:hAnsi="Times New Roman" w:cs="Times New Roman"/>
                <w:sz w:val="24"/>
                <w:szCs w:val="24"/>
              </w:rPr>
            </w:pPr>
          </w:p>
        </w:tc>
      </w:tr>
    </w:tbl>
    <w:p w:rsidR="00AB1165" w:rsidRDefault="00AB1165" w:rsidP="00AB1165">
      <w:pPr>
        <w:spacing w:before="100" w:beforeAutospacing="1" w:after="0"/>
        <w:rPr>
          <w:rFonts w:ascii="Times New Roman" w:hAnsi="Times New Roman" w:cs="Times New Roman"/>
          <w:b/>
          <w:sz w:val="24"/>
          <w:szCs w:val="24"/>
        </w:rPr>
      </w:pPr>
      <w:r>
        <w:rPr>
          <w:rFonts w:ascii="Times New Roman" w:hAnsi="Times New Roman" w:cs="Times New Roman"/>
          <w:b/>
          <w:sz w:val="24"/>
          <w:szCs w:val="24"/>
        </w:rPr>
        <w:t>5.0</w:t>
      </w:r>
      <w:r>
        <w:rPr>
          <w:rFonts w:ascii="Times New Roman" w:hAnsi="Times New Roman" w:cs="Times New Roman"/>
          <w:b/>
          <w:sz w:val="24"/>
          <w:szCs w:val="24"/>
        </w:rPr>
        <w:tab/>
      </w:r>
      <w:r w:rsidRPr="00571B58">
        <w:rPr>
          <w:rFonts w:ascii="Times New Roman" w:hAnsi="Times New Roman" w:cs="Times New Roman"/>
          <w:b/>
          <w:sz w:val="24"/>
          <w:szCs w:val="24"/>
        </w:rPr>
        <w:t xml:space="preserve"> </w:t>
      </w:r>
      <w:r w:rsidRPr="00B92D62">
        <w:rPr>
          <w:rFonts w:ascii="Times New Roman" w:hAnsi="Times New Roman" w:cs="Times New Roman"/>
          <w:b/>
          <w:color w:val="212529"/>
          <w:sz w:val="24"/>
          <w:szCs w:val="24"/>
        </w:rPr>
        <w:t>MONITORING AND EVALUATION</w:t>
      </w:r>
      <w:r>
        <w:rPr>
          <w:rFonts w:ascii="Times New Roman" w:hAnsi="Times New Roman" w:cs="Times New Roman"/>
          <w:b/>
          <w:color w:val="212529"/>
          <w:sz w:val="24"/>
          <w:szCs w:val="24"/>
        </w:rPr>
        <w:t xml:space="preserve"> </w:t>
      </w:r>
      <w:r w:rsidRPr="00571B58">
        <w:rPr>
          <w:rFonts w:ascii="Times New Roman" w:hAnsi="Times New Roman" w:cs="Times New Roman"/>
          <w:b/>
          <w:sz w:val="24"/>
          <w:szCs w:val="24"/>
        </w:rPr>
        <w:t>DOMAIN ASSESSMENT</w:t>
      </w:r>
    </w:p>
    <w:p w:rsidR="00AB1165" w:rsidRPr="00B92D62" w:rsidRDefault="00AB1165" w:rsidP="00AB1165">
      <w:pPr>
        <w:spacing w:before="100" w:beforeAutospacing="1" w:after="0"/>
        <w:ind w:left="720" w:hanging="720"/>
        <w:rPr>
          <w:rFonts w:ascii="Times New Roman" w:hAnsi="Times New Roman" w:cs="Times New Roman"/>
          <w:sz w:val="24"/>
          <w:szCs w:val="24"/>
        </w:rPr>
      </w:pPr>
      <w:r w:rsidRPr="00B92D62">
        <w:rPr>
          <w:rFonts w:ascii="Times New Roman" w:hAnsi="Times New Roman" w:cs="Times New Roman"/>
          <w:sz w:val="24"/>
          <w:szCs w:val="24"/>
        </w:rPr>
        <w:t>7.1 (a) Are sanitation facilities monitored on a routine basis using standardized checklists or structured M&amp;E tools, with records kept?</w:t>
      </w:r>
    </w:p>
    <w:p w:rsidR="00AB1165" w:rsidRPr="00B92D62" w:rsidRDefault="00AB1165" w:rsidP="00AB1165">
      <w:pPr>
        <w:ind w:left="720"/>
        <w:rPr>
          <w:rFonts w:ascii="Times New Roman" w:hAnsi="Times New Roman" w:cs="Times New Roman"/>
          <w:sz w:val="24"/>
          <w:szCs w:val="24"/>
        </w:rPr>
      </w:pPr>
      <w:r w:rsidRPr="007E505F">
        <w:sym w:font="Wingdings" w:char="0071"/>
      </w:r>
      <w:r>
        <w:t xml:space="preserve"> </w:t>
      </w:r>
      <w:r w:rsidRPr="00B92D62">
        <w:rPr>
          <w:rFonts w:ascii="Times New Roman" w:hAnsi="Times New Roman" w:cs="Times New Roman"/>
          <w:sz w:val="24"/>
          <w:szCs w:val="24"/>
        </w:rPr>
        <w:t xml:space="preserve">No monitoring tools are used (only informal observation)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B92D62" w:rsidRDefault="00AB1165" w:rsidP="00AB1165">
      <w:pPr>
        <w:ind w:left="720"/>
        <w:rPr>
          <w:rFonts w:ascii="Times New Roman" w:hAnsi="Times New Roman" w:cs="Times New Roman"/>
          <w:sz w:val="24"/>
          <w:szCs w:val="24"/>
        </w:rPr>
      </w:pPr>
      <w:r w:rsidRPr="007E505F">
        <w:sym w:font="Wingdings" w:char="0071"/>
      </w:r>
      <w:r>
        <w:t xml:space="preserve"> </w:t>
      </w:r>
      <w:r w:rsidRPr="00B92D62">
        <w:rPr>
          <w:rFonts w:ascii="Times New Roman" w:hAnsi="Times New Roman" w:cs="Times New Roman"/>
          <w:sz w:val="24"/>
          <w:szCs w:val="24"/>
        </w:rPr>
        <w:t xml:space="preserve">Tools exist but are inconsistently or irregularly applied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t xml:space="preserve"> </w:t>
      </w:r>
      <w:r w:rsidRPr="00B92D62">
        <w:rPr>
          <w:rFonts w:ascii="Times New Roman" w:hAnsi="Times New Roman" w:cs="Times New Roman"/>
          <w:sz w:val="24"/>
          <w:szCs w:val="24"/>
        </w:rPr>
        <w:t>Tools are regularly and systematical</w:t>
      </w:r>
      <w:r>
        <w:rPr>
          <w:rFonts w:ascii="Times New Roman" w:hAnsi="Times New Roman" w:cs="Times New Roman"/>
          <w:sz w:val="24"/>
          <w:szCs w:val="24"/>
        </w:rPr>
        <w:t>ly applied, with records kept (Status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865" w:type="dxa"/>
        <w:tblLook w:val="04A0" w:firstRow="1" w:lastRow="0" w:firstColumn="1" w:lastColumn="0" w:noHBand="0" w:noVBand="1"/>
      </w:tblPr>
      <w:tblGrid>
        <w:gridCol w:w="1612"/>
        <w:gridCol w:w="10443"/>
        <w:gridCol w:w="810"/>
      </w:tblGrid>
      <w:tr w:rsidR="00AB1165" w:rsidRPr="00B92D62" w:rsidTr="002128F2">
        <w:tc>
          <w:tcPr>
            <w:tcW w:w="1612" w:type="dxa"/>
          </w:tcPr>
          <w:p w:rsidR="00AB1165" w:rsidRPr="00B92D62" w:rsidRDefault="00AB1165" w:rsidP="002128F2">
            <w:pPr>
              <w:rPr>
                <w:rFonts w:ascii="Times New Roman" w:hAnsi="Times New Roman" w:cs="Times New Roman"/>
                <w:b/>
              </w:rPr>
            </w:pPr>
            <w:r w:rsidRPr="00B92D62">
              <w:rPr>
                <w:rFonts w:ascii="Times New Roman" w:hAnsi="Times New Roman" w:cs="Times New Roman"/>
                <w:b/>
              </w:rPr>
              <w:t>Category</w:t>
            </w:r>
          </w:p>
        </w:tc>
        <w:tc>
          <w:tcPr>
            <w:tcW w:w="10443" w:type="dxa"/>
          </w:tcPr>
          <w:p w:rsidR="00AB1165" w:rsidRPr="00B92D62" w:rsidRDefault="00AB1165" w:rsidP="002128F2">
            <w:pPr>
              <w:rPr>
                <w:rFonts w:ascii="Times New Roman" w:hAnsi="Times New Roman" w:cs="Times New Roman"/>
                <w:b/>
              </w:rPr>
            </w:pPr>
            <w:r w:rsidRPr="00B92D62">
              <w:rPr>
                <w:rFonts w:ascii="Times New Roman" w:hAnsi="Times New Roman" w:cs="Times New Roman"/>
                <w:b/>
              </w:rPr>
              <w:t>Question</w:t>
            </w:r>
          </w:p>
        </w:tc>
        <w:tc>
          <w:tcPr>
            <w:tcW w:w="810" w:type="dxa"/>
          </w:tcPr>
          <w:p w:rsidR="00AB1165" w:rsidRPr="00B92D62" w:rsidRDefault="00AB1165" w:rsidP="002128F2">
            <w:pPr>
              <w:rPr>
                <w:rFonts w:ascii="Times New Roman" w:hAnsi="Times New Roman" w:cs="Times New Roman"/>
                <w:b/>
              </w:rPr>
            </w:pPr>
            <w:r w:rsidRPr="00B92D62">
              <w:rPr>
                <w:rFonts w:ascii="Times New Roman" w:hAnsi="Times New Roman" w:cs="Times New Roman"/>
                <w:b/>
              </w:rPr>
              <w:t>Score</w:t>
            </w:r>
          </w:p>
        </w:tc>
      </w:tr>
      <w:tr w:rsidR="00AB1165" w:rsidRPr="00B92D62" w:rsidTr="002128F2">
        <w:tc>
          <w:tcPr>
            <w:tcW w:w="1612" w:type="dxa"/>
          </w:tcPr>
          <w:p w:rsidR="00AB1165" w:rsidRPr="00B92D62" w:rsidRDefault="00AB1165" w:rsidP="002128F2">
            <w:pPr>
              <w:rPr>
                <w:rFonts w:ascii="Times New Roman" w:hAnsi="Times New Roman" w:cs="Times New Roman"/>
              </w:rPr>
            </w:pPr>
            <w:r w:rsidRPr="00B92D62">
              <w:rPr>
                <w:rFonts w:ascii="Times New Roman" w:hAnsi="Times New Roman" w:cs="Times New Roman"/>
              </w:rPr>
              <w:t>(b) Likelihood</w:t>
            </w:r>
          </w:p>
        </w:tc>
        <w:tc>
          <w:tcPr>
            <w:tcW w:w="10443" w:type="dxa"/>
          </w:tcPr>
          <w:p w:rsidR="00AB1165" w:rsidRPr="00B92D62" w:rsidRDefault="00AB1165" w:rsidP="002128F2">
            <w:pPr>
              <w:rPr>
                <w:rFonts w:ascii="Times New Roman" w:hAnsi="Times New Roman" w:cs="Times New Roman"/>
              </w:rPr>
            </w:pPr>
            <w:r w:rsidRPr="00F87ECD">
              <w:rPr>
                <w:rFonts w:ascii="Times New Roman" w:hAnsi="Times New Roman" w:cs="Times New Roman"/>
              </w:rPr>
              <w:t>In the next school term, what is the likelihood that the school will not conduct routine monitoring of sanitation using standardized checklists with records (and an action tracker)?</w:t>
            </w:r>
          </w:p>
        </w:tc>
        <w:tc>
          <w:tcPr>
            <w:tcW w:w="810" w:type="dxa"/>
          </w:tcPr>
          <w:p w:rsidR="00AB1165" w:rsidRPr="00B92D62" w:rsidRDefault="00AB1165" w:rsidP="002128F2">
            <w:pPr>
              <w:rPr>
                <w:rFonts w:ascii="Times New Roman" w:hAnsi="Times New Roman" w:cs="Times New Roman"/>
              </w:rPr>
            </w:pPr>
          </w:p>
        </w:tc>
      </w:tr>
      <w:tr w:rsidR="00AB1165" w:rsidRPr="00B92D62" w:rsidTr="002128F2">
        <w:tc>
          <w:tcPr>
            <w:tcW w:w="1612" w:type="dxa"/>
          </w:tcPr>
          <w:p w:rsidR="00AB1165" w:rsidRPr="00B92D62" w:rsidRDefault="00AB1165" w:rsidP="002128F2">
            <w:pPr>
              <w:rPr>
                <w:rFonts w:ascii="Times New Roman" w:hAnsi="Times New Roman" w:cs="Times New Roman"/>
              </w:rPr>
            </w:pPr>
            <w:r w:rsidRPr="00B92D62">
              <w:rPr>
                <w:rFonts w:ascii="Times New Roman" w:hAnsi="Times New Roman" w:cs="Times New Roman"/>
              </w:rPr>
              <w:t>(c) Severity</w:t>
            </w:r>
          </w:p>
        </w:tc>
        <w:tc>
          <w:tcPr>
            <w:tcW w:w="10443" w:type="dxa"/>
          </w:tcPr>
          <w:p w:rsidR="00AB1165" w:rsidRPr="00B92D62" w:rsidRDefault="00AB1165" w:rsidP="002128F2">
            <w:pPr>
              <w:rPr>
                <w:rFonts w:ascii="Times New Roman" w:hAnsi="Times New Roman" w:cs="Times New Roman"/>
              </w:rPr>
            </w:pPr>
            <w:r w:rsidRPr="00F87ECD">
              <w:rPr>
                <w:rFonts w:ascii="Times New Roman" w:hAnsi="Times New Roman" w:cs="Times New Roman"/>
              </w:rPr>
              <w:t>If routine monitoring with standardized tools does not happen, how bad would the impact be on pupils’ sanitation services (access, privacy, cleanliness, water/soap, timely repairs)?</w:t>
            </w:r>
          </w:p>
        </w:tc>
        <w:tc>
          <w:tcPr>
            <w:tcW w:w="810" w:type="dxa"/>
          </w:tcPr>
          <w:p w:rsidR="00AB1165" w:rsidRPr="00B92D62" w:rsidRDefault="00AB1165" w:rsidP="002128F2">
            <w:pPr>
              <w:rPr>
                <w:rFonts w:ascii="Times New Roman" w:hAnsi="Times New Roman" w:cs="Times New Roman"/>
              </w:rPr>
            </w:pPr>
          </w:p>
        </w:tc>
      </w:tr>
      <w:tr w:rsidR="00AB1165" w:rsidRPr="00B92D62" w:rsidTr="002128F2">
        <w:tc>
          <w:tcPr>
            <w:tcW w:w="1612" w:type="dxa"/>
          </w:tcPr>
          <w:p w:rsidR="00AB1165" w:rsidRPr="00B92D62" w:rsidRDefault="00AB1165" w:rsidP="002128F2">
            <w:pPr>
              <w:rPr>
                <w:rFonts w:ascii="Times New Roman" w:hAnsi="Times New Roman" w:cs="Times New Roman"/>
              </w:rPr>
            </w:pPr>
            <w:r w:rsidRPr="00B92D62">
              <w:rPr>
                <w:rFonts w:ascii="Times New Roman" w:hAnsi="Times New Roman" w:cs="Times New Roman"/>
              </w:rPr>
              <w:t>(d) Detection</w:t>
            </w:r>
          </w:p>
        </w:tc>
        <w:tc>
          <w:tcPr>
            <w:tcW w:w="10443" w:type="dxa"/>
          </w:tcPr>
          <w:p w:rsidR="00AB1165" w:rsidRPr="00B92D62" w:rsidRDefault="00AB1165" w:rsidP="002128F2">
            <w:pPr>
              <w:rPr>
                <w:rFonts w:ascii="Times New Roman" w:hAnsi="Times New Roman" w:cs="Times New Roman"/>
              </w:rPr>
            </w:pPr>
            <w:r w:rsidRPr="00F87ECD">
              <w:rPr>
                <w:rFonts w:ascii="Times New Roman" w:hAnsi="Times New Roman" w:cs="Times New Roman"/>
              </w:rPr>
              <w:t>How easy would it be to notice before classes begin that the monitoring system (checklists, schedule, records, action tracker) won’t be in place, and to act in time (assign staff, print tools, set schedule)?</w:t>
            </w:r>
          </w:p>
        </w:tc>
        <w:tc>
          <w:tcPr>
            <w:tcW w:w="810" w:type="dxa"/>
          </w:tcPr>
          <w:p w:rsidR="00AB1165" w:rsidRPr="00B92D62" w:rsidRDefault="00AB1165" w:rsidP="002128F2">
            <w:pPr>
              <w:rPr>
                <w:rFonts w:ascii="Times New Roman" w:hAnsi="Times New Roman" w:cs="Times New Roman"/>
              </w:rPr>
            </w:pPr>
          </w:p>
        </w:tc>
      </w:tr>
    </w:tbl>
    <w:p w:rsidR="00AB1165" w:rsidRPr="00F87ECD" w:rsidRDefault="00AB1165" w:rsidP="00AB1165">
      <w:pPr>
        <w:spacing w:before="100" w:beforeAutospacing="1" w:after="0"/>
        <w:ind w:left="720" w:hanging="720"/>
        <w:rPr>
          <w:rFonts w:ascii="Times New Roman" w:hAnsi="Times New Roman" w:cs="Times New Roman"/>
          <w:sz w:val="24"/>
          <w:szCs w:val="24"/>
        </w:rPr>
      </w:pPr>
      <w:r w:rsidRPr="00F87ECD">
        <w:rPr>
          <w:rFonts w:ascii="Times New Roman" w:hAnsi="Times New Roman" w:cs="Times New Roman"/>
          <w:sz w:val="24"/>
          <w:szCs w:val="24"/>
        </w:rPr>
        <w:t>7.2 (a) Do monitoring visits consistently involve multiple stakeholders, including pupils, School Management Committees (SMCs), teachers, and external community representatives?</w:t>
      </w:r>
    </w:p>
    <w:p w:rsidR="00AB1165" w:rsidRPr="00F87ECD" w:rsidRDefault="00AB1165" w:rsidP="00AB1165">
      <w:pPr>
        <w:ind w:left="720"/>
        <w:rPr>
          <w:rFonts w:ascii="Times New Roman" w:hAnsi="Times New Roman" w:cs="Times New Roman"/>
          <w:sz w:val="24"/>
          <w:szCs w:val="24"/>
        </w:rPr>
      </w:pPr>
      <w:r w:rsidRPr="007E505F">
        <w:sym w:font="Wingdings" w:char="0071"/>
      </w:r>
      <w:r>
        <w:t xml:space="preserve"> </w:t>
      </w:r>
      <w:r w:rsidRPr="00F87ECD">
        <w:rPr>
          <w:rFonts w:ascii="Times New Roman" w:hAnsi="Times New Roman" w:cs="Times New Roman"/>
          <w:sz w:val="24"/>
          <w:szCs w:val="24"/>
        </w:rPr>
        <w:t xml:space="preserve">No stakeholder participation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F87ECD" w:rsidRDefault="00AB1165" w:rsidP="00AB1165">
      <w:pPr>
        <w:ind w:left="720"/>
        <w:rPr>
          <w:rFonts w:ascii="Times New Roman" w:hAnsi="Times New Roman" w:cs="Times New Roman"/>
          <w:sz w:val="24"/>
          <w:szCs w:val="24"/>
        </w:rPr>
      </w:pPr>
      <w:r w:rsidRPr="007E505F">
        <w:sym w:font="Wingdings" w:char="0071"/>
      </w:r>
      <w:r>
        <w:t xml:space="preserve"> </w:t>
      </w:r>
      <w:r w:rsidRPr="00F87ECD">
        <w:rPr>
          <w:rFonts w:ascii="Times New Roman" w:hAnsi="Times New Roman" w:cs="Times New Roman"/>
          <w:sz w:val="24"/>
          <w:szCs w:val="24"/>
        </w:rPr>
        <w:t xml:space="preserve">Limited or one-off participation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Pr="00396825" w:rsidRDefault="00AB1165" w:rsidP="00AB1165">
      <w:pPr>
        <w:ind w:left="720"/>
        <w:rPr>
          <w:rFonts w:ascii="Times New Roman" w:hAnsi="Times New Roman" w:cs="Times New Roman"/>
          <w:sz w:val="24"/>
          <w:szCs w:val="24"/>
        </w:rPr>
      </w:pPr>
      <w:r w:rsidRPr="007E505F">
        <w:sym w:font="Wingdings" w:char="0071"/>
      </w:r>
      <w:r>
        <w:t xml:space="preserve"> </w:t>
      </w:r>
      <w:r w:rsidRPr="00F87ECD">
        <w:rPr>
          <w:rFonts w:ascii="Times New Roman" w:hAnsi="Times New Roman" w:cs="Times New Roman"/>
          <w:sz w:val="24"/>
          <w:szCs w:val="24"/>
        </w:rPr>
        <w:t xml:space="preserve">Regular involvement of diverse stakeholders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lastRenderedPageBreak/>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F87ECD">
              <w:rPr>
                <w:rFonts w:ascii="Times New Roman" w:hAnsi="Times New Roman" w:cs="Times New Roman"/>
                <w:sz w:val="24"/>
                <w:szCs w:val="24"/>
              </w:rPr>
              <w:t>In the next school term, what is the likelihood that monitoring visits will not include multiple stakeholder groups (pupils, SMC, teachers, external representatives)?</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F87ECD">
              <w:rPr>
                <w:rFonts w:ascii="Times New Roman" w:hAnsi="Times New Roman" w:cs="Times New Roman"/>
                <w:sz w:val="24"/>
                <w:szCs w:val="24"/>
              </w:rPr>
              <w:t>If monitoring does not include multiple stakeholder groups, how bad would the impact be on pupils’ sanitation services (issue detection, accountability, speed of fixes, behavior support)?</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F87ECD">
              <w:rPr>
                <w:rFonts w:ascii="Times New Roman" w:hAnsi="Times New Roman" w:cs="Times New Roman"/>
                <w:sz w:val="24"/>
                <w:szCs w:val="24"/>
              </w:rPr>
              <w:t>How easy would it be to notice before classes begin that multi-stakeholder participation in monitoring won’t be in place (no invites/attendance plans), and to act in time (schedule, invite, brief roles)?</w:t>
            </w:r>
          </w:p>
        </w:tc>
        <w:tc>
          <w:tcPr>
            <w:tcW w:w="790" w:type="dxa"/>
          </w:tcPr>
          <w:p w:rsidR="00AB1165" w:rsidRPr="005A3AA0" w:rsidRDefault="00AB1165" w:rsidP="002128F2">
            <w:pPr>
              <w:rPr>
                <w:rFonts w:ascii="Times New Roman" w:hAnsi="Times New Roman" w:cs="Times New Roman"/>
                <w:sz w:val="24"/>
                <w:szCs w:val="24"/>
              </w:rPr>
            </w:pPr>
          </w:p>
        </w:tc>
      </w:tr>
    </w:tbl>
    <w:p w:rsidR="00AB1165" w:rsidRPr="00F87ECD" w:rsidRDefault="00AB1165" w:rsidP="00AB1165">
      <w:pPr>
        <w:spacing w:before="100" w:beforeAutospacing="1" w:after="0"/>
        <w:ind w:left="720" w:hanging="720"/>
        <w:rPr>
          <w:rFonts w:ascii="Times New Roman" w:hAnsi="Times New Roman" w:cs="Times New Roman"/>
          <w:sz w:val="24"/>
          <w:szCs w:val="24"/>
        </w:rPr>
      </w:pPr>
      <w:r w:rsidRPr="00F87ECD">
        <w:rPr>
          <w:rFonts w:ascii="Times New Roman" w:hAnsi="Times New Roman" w:cs="Times New Roman"/>
          <w:sz w:val="24"/>
          <w:szCs w:val="24"/>
        </w:rPr>
        <w:t>7.3 (a) Are records from monitoring visits documented, reviewed, and used systematically to guide improvements in sanitation O&amp;M?</w:t>
      </w:r>
    </w:p>
    <w:p w:rsidR="00AB1165" w:rsidRDefault="00AB1165" w:rsidP="00AB1165">
      <w:pPr>
        <w:ind w:left="720" w:hanging="630"/>
        <w:rPr>
          <w:rFonts w:ascii="Times New Roman" w:hAnsi="Times New Roman" w:cs="Times New Roman"/>
          <w:sz w:val="24"/>
          <w:szCs w:val="24"/>
        </w:rPr>
      </w:pPr>
      <w:r w:rsidRPr="007E505F">
        <w:sym w:font="Wingdings" w:char="0071"/>
      </w:r>
      <w:r>
        <w:t xml:space="preserve"> </w:t>
      </w:r>
      <w:r w:rsidRPr="00F87ECD">
        <w:rPr>
          <w:rFonts w:ascii="Times New Roman" w:hAnsi="Times New Roman" w:cs="Times New Roman"/>
          <w:sz w:val="24"/>
          <w:szCs w:val="24"/>
        </w:rPr>
        <w:t xml:space="preserve">No monitoring records or use of data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hanging="630"/>
        <w:rPr>
          <w:rFonts w:ascii="Times New Roman" w:hAnsi="Times New Roman" w:cs="Times New Roman"/>
          <w:sz w:val="24"/>
          <w:szCs w:val="24"/>
        </w:rPr>
      </w:pPr>
      <w:r w:rsidRPr="007E505F">
        <w:sym w:font="Wingdings" w:char="0071"/>
      </w:r>
      <w:r>
        <w:t xml:space="preserve"> </w:t>
      </w:r>
      <w:r w:rsidRPr="00F87ECD">
        <w:rPr>
          <w:rFonts w:ascii="Times New Roman" w:hAnsi="Times New Roman" w:cs="Times New Roman"/>
          <w:sz w:val="24"/>
          <w:szCs w:val="24"/>
        </w:rPr>
        <w:t xml:space="preserve">Records kept but rarely used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hanging="630"/>
        <w:rPr>
          <w:rFonts w:ascii="Times New Roman" w:hAnsi="Times New Roman" w:cs="Times New Roman"/>
          <w:sz w:val="24"/>
          <w:szCs w:val="24"/>
        </w:rPr>
      </w:pPr>
      <w:r w:rsidRPr="007E505F">
        <w:sym w:font="Wingdings" w:char="0071"/>
      </w:r>
      <w:r>
        <w:t xml:space="preserve"> </w:t>
      </w:r>
      <w:r w:rsidRPr="00F87ECD">
        <w:rPr>
          <w:rFonts w:ascii="Times New Roman" w:hAnsi="Times New Roman" w:cs="Times New Roman"/>
          <w:sz w:val="24"/>
          <w:szCs w:val="24"/>
        </w:rPr>
        <w:t xml:space="preserve">Records actively inform O&amp;M improvements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5"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350"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2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350" w:type="dxa"/>
          </w:tcPr>
          <w:p w:rsidR="00AB1165" w:rsidRPr="005A3AA0" w:rsidRDefault="00AB1165" w:rsidP="002128F2">
            <w:pPr>
              <w:rPr>
                <w:rFonts w:ascii="Times New Roman" w:hAnsi="Times New Roman" w:cs="Times New Roman"/>
                <w:sz w:val="24"/>
                <w:szCs w:val="24"/>
              </w:rPr>
            </w:pPr>
            <w:r w:rsidRPr="00F87ECD">
              <w:rPr>
                <w:rFonts w:ascii="Times New Roman" w:hAnsi="Times New Roman" w:cs="Times New Roman"/>
                <w:sz w:val="24"/>
                <w:szCs w:val="24"/>
              </w:rPr>
              <w:t>In the next school term, what is the likelihood that monitoring records will not be documented, reviewed, and used systematically to guide O&amp;M improvements?</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350" w:type="dxa"/>
          </w:tcPr>
          <w:p w:rsidR="00AB1165" w:rsidRPr="005A3AA0" w:rsidRDefault="00AB1165" w:rsidP="002128F2">
            <w:pPr>
              <w:rPr>
                <w:rFonts w:ascii="Times New Roman" w:hAnsi="Times New Roman" w:cs="Times New Roman"/>
                <w:sz w:val="24"/>
                <w:szCs w:val="24"/>
              </w:rPr>
            </w:pPr>
            <w:r w:rsidRPr="00FD2A4B">
              <w:rPr>
                <w:rFonts w:ascii="Times New Roman" w:hAnsi="Times New Roman" w:cs="Times New Roman"/>
                <w:sz w:val="24"/>
                <w:szCs w:val="24"/>
              </w:rPr>
              <w:t>If monitoring records are not documented/reviewed/used, how bad would the impact be on pupils’ sanitation services (repairs, cleanliness, water/soap, privacy)?</w:t>
            </w:r>
          </w:p>
        </w:tc>
        <w:tc>
          <w:tcPr>
            <w:tcW w:w="72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5"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350" w:type="dxa"/>
          </w:tcPr>
          <w:p w:rsidR="00AB1165" w:rsidRPr="005A3AA0" w:rsidRDefault="00AB1165" w:rsidP="002128F2">
            <w:pPr>
              <w:rPr>
                <w:rFonts w:ascii="Times New Roman" w:hAnsi="Times New Roman" w:cs="Times New Roman"/>
                <w:sz w:val="24"/>
                <w:szCs w:val="24"/>
              </w:rPr>
            </w:pPr>
            <w:r w:rsidRPr="00FD2A4B">
              <w:rPr>
                <w:rFonts w:ascii="Times New Roman" w:hAnsi="Times New Roman" w:cs="Times New Roman"/>
                <w:sz w:val="24"/>
                <w:szCs w:val="24"/>
              </w:rPr>
              <w:t>How easy would it be to notice before classes begin that records won’t be documented/reviewed/used (no schedule, no tracker, no recent records), and to act in time (set schedule, assign roles, start tracker)?</w:t>
            </w:r>
          </w:p>
        </w:tc>
        <w:tc>
          <w:tcPr>
            <w:tcW w:w="720" w:type="dxa"/>
          </w:tcPr>
          <w:p w:rsidR="00AB1165" w:rsidRPr="005A3AA0" w:rsidRDefault="00AB1165" w:rsidP="002128F2">
            <w:pPr>
              <w:rPr>
                <w:rFonts w:ascii="Times New Roman" w:hAnsi="Times New Roman" w:cs="Times New Roman"/>
                <w:sz w:val="24"/>
                <w:szCs w:val="24"/>
              </w:rPr>
            </w:pPr>
          </w:p>
        </w:tc>
      </w:tr>
    </w:tbl>
    <w:p w:rsidR="00AB1165" w:rsidRPr="00FD2A4B" w:rsidRDefault="00AB1165" w:rsidP="00AB1165">
      <w:pPr>
        <w:spacing w:before="100" w:beforeAutospacing="1" w:after="0"/>
        <w:ind w:left="720" w:hanging="720"/>
        <w:rPr>
          <w:rFonts w:ascii="Times New Roman" w:hAnsi="Times New Roman" w:cs="Times New Roman"/>
          <w:sz w:val="24"/>
          <w:szCs w:val="24"/>
        </w:rPr>
      </w:pPr>
      <w:r w:rsidRPr="00FD2A4B">
        <w:rPr>
          <w:rFonts w:ascii="Times New Roman" w:hAnsi="Times New Roman" w:cs="Times New Roman"/>
          <w:sz w:val="24"/>
          <w:szCs w:val="24"/>
        </w:rPr>
        <w:t>7.4 (a) Have sanitation focal teachers and relevant staff received recent, structured training in sanitation monitoring and inspection?</w:t>
      </w:r>
    </w:p>
    <w:p w:rsidR="00AB1165" w:rsidRDefault="00AB1165" w:rsidP="00AB1165">
      <w:pPr>
        <w:ind w:left="720"/>
        <w:rPr>
          <w:rFonts w:ascii="Times New Roman" w:hAnsi="Times New Roman" w:cs="Times New Roman"/>
          <w:sz w:val="24"/>
          <w:szCs w:val="24"/>
        </w:rPr>
      </w:pPr>
      <w:r w:rsidRPr="007E505F">
        <w:sym w:font="Wingdings" w:char="0071"/>
      </w:r>
      <w:r>
        <w:t xml:space="preserve"> </w:t>
      </w:r>
      <w:r w:rsidRPr="00FD2A4B">
        <w:rPr>
          <w:rFonts w:ascii="Times New Roman" w:hAnsi="Times New Roman" w:cs="Times New Roman"/>
          <w:sz w:val="24"/>
          <w:szCs w:val="24"/>
        </w:rPr>
        <w:t xml:space="preserve">No training provided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t xml:space="preserve"> </w:t>
      </w:r>
      <w:r w:rsidRPr="00FD2A4B">
        <w:rPr>
          <w:rFonts w:ascii="Times New Roman" w:hAnsi="Times New Roman" w:cs="Times New Roman"/>
          <w:sz w:val="24"/>
          <w:szCs w:val="24"/>
        </w:rPr>
        <w:t xml:space="preserve">Informal or outdated training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t xml:space="preserve"> </w:t>
      </w:r>
      <w:r w:rsidRPr="00FD2A4B">
        <w:rPr>
          <w:rFonts w:ascii="Times New Roman" w:hAnsi="Times New Roman" w:cs="Times New Roman"/>
          <w:sz w:val="24"/>
          <w:szCs w:val="24"/>
        </w:rPr>
        <w:t xml:space="preserve">Recent and relevant training completed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FD2A4B">
              <w:rPr>
                <w:rFonts w:ascii="Times New Roman" w:hAnsi="Times New Roman" w:cs="Times New Roman"/>
                <w:sz w:val="24"/>
                <w:szCs w:val="24"/>
              </w:rPr>
              <w:t>In the next school term, what is the likelihood that focal teachers and relevant staff will not have recent, structured training in monitoring/inspection (so checks are weak or inconsistent)?</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FD2A4B">
              <w:rPr>
                <w:rFonts w:ascii="Times New Roman" w:hAnsi="Times New Roman" w:cs="Times New Roman"/>
                <w:sz w:val="24"/>
                <w:szCs w:val="24"/>
              </w:rPr>
              <w:t>If staff do not have recent, structured training in monitoring/inspection, how bad would the impact be on pupils’ sanitation services (timely detection, cleanliness, water/soap, repairs)?</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lastRenderedPageBreak/>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FD2A4B">
              <w:rPr>
                <w:rFonts w:ascii="Times New Roman" w:hAnsi="Times New Roman" w:cs="Times New Roman"/>
                <w:sz w:val="24"/>
                <w:szCs w:val="24"/>
              </w:rPr>
              <w:t>How easy would it be to notice before classes begin that training won’t be in place/adequate (no calendar, no recent session, no materials/assessment), and to act in time (schedule refresher/induction)?</w:t>
            </w:r>
          </w:p>
        </w:tc>
        <w:tc>
          <w:tcPr>
            <w:tcW w:w="790" w:type="dxa"/>
          </w:tcPr>
          <w:p w:rsidR="00AB1165" w:rsidRPr="005A3AA0" w:rsidRDefault="00AB1165" w:rsidP="002128F2">
            <w:pPr>
              <w:rPr>
                <w:rFonts w:ascii="Times New Roman" w:hAnsi="Times New Roman" w:cs="Times New Roman"/>
                <w:sz w:val="24"/>
                <w:szCs w:val="24"/>
              </w:rPr>
            </w:pPr>
          </w:p>
        </w:tc>
      </w:tr>
    </w:tbl>
    <w:p w:rsidR="00AB1165" w:rsidRPr="00FD2A4B" w:rsidRDefault="00AB1165" w:rsidP="00AB1165">
      <w:pPr>
        <w:spacing w:before="100" w:beforeAutospacing="1" w:after="0"/>
        <w:ind w:left="720" w:hanging="720"/>
        <w:rPr>
          <w:rFonts w:ascii="Times New Roman" w:hAnsi="Times New Roman" w:cs="Times New Roman"/>
          <w:sz w:val="24"/>
          <w:szCs w:val="24"/>
        </w:rPr>
      </w:pPr>
      <w:r w:rsidRPr="00FD2A4B">
        <w:rPr>
          <w:rFonts w:ascii="Times New Roman" w:hAnsi="Times New Roman" w:cs="Times New Roman"/>
          <w:sz w:val="24"/>
          <w:szCs w:val="24"/>
        </w:rPr>
        <w:t>7.5 (a) Does the school have a documented and functional process for escalating unresolved sanitation issues to higher authorities within or outside the school?</w:t>
      </w:r>
    </w:p>
    <w:p w:rsidR="00AB1165" w:rsidRDefault="00AB1165" w:rsidP="00AB1165">
      <w:pPr>
        <w:ind w:left="720"/>
        <w:rPr>
          <w:rFonts w:ascii="Times New Roman" w:hAnsi="Times New Roman" w:cs="Times New Roman"/>
          <w:sz w:val="24"/>
          <w:szCs w:val="24"/>
        </w:rPr>
      </w:pPr>
      <w:r w:rsidRPr="007E505F">
        <w:sym w:font="Wingdings" w:char="0071"/>
      </w:r>
      <w:r>
        <w:t xml:space="preserve">  </w:t>
      </w:r>
      <w:r w:rsidRPr="00FD2A4B">
        <w:rPr>
          <w:rFonts w:ascii="Times New Roman" w:hAnsi="Times New Roman" w:cs="Times New Roman"/>
          <w:sz w:val="24"/>
          <w:szCs w:val="24"/>
        </w:rPr>
        <w:t xml:space="preserve">No escalation process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t xml:space="preserve">  </w:t>
      </w:r>
      <w:r w:rsidRPr="00FD2A4B">
        <w:rPr>
          <w:rFonts w:ascii="Times New Roman" w:hAnsi="Times New Roman" w:cs="Times New Roman"/>
          <w:sz w:val="24"/>
          <w:szCs w:val="24"/>
        </w:rPr>
        <w:t xml:space="preserve">Escalation exists but not documented or followed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p w:rsidR="00AB1165" w:rsidRDefault="00AB1165" w:rsidP="00AB1165">
      <w:pPr>
        <w:ind w:left="720"/>
        <w:rPr>
          <w:rFonts w:ascii="Times New Roman" w:hAnsi="Times New Roman" w:cs="Times New Roman"/>
          <w:sz w:val="24"/>
          <w:szCs w:val="24"/>
        </w:rPr>
      </w:pPr>
      <w:r w:rsidRPr="007E505F">
        <w:sym w:font="Wingdings" w:char="0071"/>
      </w:r>
      <w:r>
        <w:t xml:space="preserve">  </w:t>
      </w:r>
      <w:r w:rsidRPr="00FD2A4B">
        <w:rPr>
          <w:rFonts w:ascii="Times New Roman" w:hAnsi="Times New Roman" w:cs="Times New Roman"/>
          <w:sz w:val="24"/>
          <w:szCs w:val="24"/>
        </w:rPr>
        <w:t xml:space="preserve">Escalation process is documented and active </w:t>
      </w:r>
      <w:r>
        <w:rPr>
          <w:rFonts w:ascii="Times New Roman" w:hAnsi="Times New Roman" w:cs="Times New Roman"/>
          <w:sz w:val="24"/>
          <w:szCs w:val="24"/>
        </w:rPr>
        <w:t>(Status score: ----</w:t>
      </w:r>
      <w:r w:rsidRPr="00D3398F">
        <w:rPr>
          <w:rFonts w:ascii="Times New Roman" w:hAnsi="Times New Roman" w:cs="Times New Roman"/>
          <w:sz w:val="24"/>
          <w:szCs w:val="24"/>
        </w:rPr>
        <w:t>)</w:t>
      </w:r>
      <w:r>
        <w:rPr>
          <w:rFonts w:ascii="Times New Roman" w:hAnsi="Times New Roman" w:cs="Times New Roman"/>
          <w:sz w:val="24"/>
          <w:szCs w:val="24"/>
        </w:rPr>
        <w:t>.</w:t>
      </w:r>
    </w:p>
    <w:tbl>
      <w:tblPr>
        <w:tblStyle w:val="TableGrid"/>
        <w:tblW w:w="12685" w:type="dxa"/>
        <w:tblLook w:val="04A0" w:firstRow="1" w:lastRow="0" w:firstColumn="1" w:lastColumn="0" w:noHBand="0" w:noVBand="1"/>
      </w:tblPr>
      <w:tblGrid>
        <w:gridCol w:w="1612"/>
        <w:gridCol w:w="10283"/>
        <w:gridCol w:w="790"/>
      </w:tblGrid>
      <w:tr w:rsidR="00AB1165" w:rsidRPr="005A3AA0" w:rsidTr="002128F2">
        <w:tc>
          <w:tcPr>
            <w:tcW w:w="1612"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Category</w:t>
            </w:r>
          </w:p>
        </w:tc>
        <w:tc>
          <w:tcPr>
            <w:tcW w:w="10283" w:type="dxa"/>
          </w:tcPr>
          <w:p w:rsidR="00AB1165" w:rsidRPr="005A3AA0" w:rsidRDefault="00AB1165" w:rsidP="002128F2">
            <w:pPr>
              <w:rPr>
                <w:rFonts w:ascii="Times New Roman" w:hAnsi="Times New Roman" w:cs="Times New Roman"/>
                <w:b/>
                <w:sz w:val="24"/>
                <w:szCs w:val="24"/>
              </w:rPr>
            </w:pPr>
            <w:r w:rsidRPr="005A3AA0">
              <w:rPr>
                <w:rFonts w:ascii="Times New Roman" w:hAnsi="Times New Roman" w:cs="Times New Roman"/>
                <w:b/>
                <w:sz w:val="24"/>
                <w:szCs w:val="24"/>
              </w:rPr>
              <w:t>Question</w:t>
            </w:r>
          </w:p>
        </w:tc>
        <w:tc>
          <w:tcPr>
            <w:tcW w:w="790" w:type="dxa"/>
          </w:tcPr>
          <w:p w:rsidR="00AB1165" w:rsidRPr="005A3AA0" w:rsidRDefault="00AB1165" w:rsidP="002128F2">
            <w:pPr>
              <w:rPr>
                <w:rFonts w:ascii="Times New Roman" w:hAnsi="Times New Roman" w:cs="Times New Roman"/>
                <w:b/>
                <w:sz w:val="24"/>
                <w:szCs w:val="24"/>
              </w:rPr>
            </w:pPr>
            <w:r>
              <w:rPr>
                <w:rFonts w:ascii="Times New Roman" w:hAnsi="Times New Roman" w:cs="Times New Roman"/>
                <w:b/>
                <w:sz w:val="24"/>
                <w:szCs w:val="24"/>
              </w:rPr>
              <w:t>Score</w:t>
            </w: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(b) </w:t>
            </w:r>
            <w:r w:rsidRPr="005A3AA0">
              <w:rPr>
                <w:rFonts w:ascii="Times New Roman" w:hAnsi="Times New Roman" w:cs="Times New Roman"/>
                <w:sz w:val="24"/>
                <w:szCs w:val="24"/>
              </w:rPr>
              <w:t>Likelihood</w:t>
            </w:r>
          </w:p>
        </w:tc>
        <w:tc>
          <w:tcPr>
            <w:tcW w:w="10283" w:type="dxa"/>
          </w:tcPr>
          <w:p w:rsidR="00AB1165" w:rsidRPr="005A3AA0" w:rsidRDefault="00AB1165" w:rsidP="002128F2">
            <w:pPr>
              <w:rPr>
                <w:rFonts w:ascii="Times New Roman" w:hAnsi="Times New Roman" w:cs="Times New Roman"/>
                <w:sz w:val="24"/>
                <w:szCs w:val="24"/>
              </w:rPr>
            </w:pPr>
            <w:r w:rsidRPr="00FD2A4B">
              <w:rPr>
                <w:rFonts w:ascii="Times New Roman" w:hAnsi="Times New Roman" w:cs="Times New Roman"/>
                <w:sz w:val="24"/>
                <w:szCs w:val="24"/>
              </w:rPr>
              <w:t>In the next school term, what is the likelihood that unresolved sanitation issues will not be escalated effectively (no/unclear process, outdated contacts, no follow-through)?</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(c) </w:t>
            </w:r>
            <w:r w:rsidRPr="005A3AA0">
              <w:rPr>
                <w:rFonts w:ascii="Times New Roman" w:hAnsi="Times New Roman" w:cs="Times New Roman"/>
                <w:sz w:val="24"/>
                <w:szCs w:val="24"/>
              </w:rPr>
              <w:t>Severity</w:t>
            </w:r>
          </w:p>
        </w:tc>
        <w:tc>
          <w:tcPr>
            <w:tcW w:w="10283" w:type="dxa"/>
          </w:tcPr>
          <w:p w:rsidR="00AB1165" w:rsidRPr="005A3AA0" w:rsidRDefault="00AB1165" w:rsidP="002128F2">
            <w:pPr>
              <w:rPr>
                <w:rFonts w:ascii="Times New Roman" w:hAnsi="Times New Roman" w:cs="Times New Roman"/>
                <w:sz w:val="24"/>
                <w:szCs w:val="24"/>
              </w:rPr>
            </w:pPr>
            <w:r w:rsidRPr="00FD2A4B">
              <w:rPr>
                <w:rFonts w:ascii="Times New Roman" w:hAnsi="Times New Roman" w:cs="Times New Roman"/>
                <w:sz w:val="24"/>
                <w:szCs w:val="24"/>
              </w:rPr>
              <w:t>If escalation does not work (delays/no action), how bad would the impact be on pupils’ sanitation services (access, cleanliness, water/soap, safety)?</w:t>
            </w:r>
          </w:p>
        </w:tc>
        <w:tc>
          <w:tcPr>
            <w:tcW w:w="790" w:type="dxa"/>
          </w:tcPr>
          <w:p w:rsidR="00AB1165" w:rsidRPr="005A3AA0" w:rsidRDefault="00AB1165" w:rsidP="002128F2">
            <w:pPr>
              <w:rPr>
                <w:rFonts w:ascii="Times New Roman" w:hAnsi="Times New Roman" w:cs="Times New Roman"/>
                <w:sz w:val="24"/>
                <w:szCs w:val="24"/>
              </w:rPr>
            </w:pPr>
          </w:p>
        </w:tc>
      </w:tr>
      <w:tr w:rsidR="00AB1165" w:rsidRPr="005A3AA0" w:rsidTr="002128F2">
        <w:tc>
          <w:tcPr>
            <w:tcW w:w="1612" w:type="dxa"/>
          </w:tcPr>
          <w:p w:rsidR="00AB1165" w:rsidRPr="005A3AA0" w:rsidRDefault="00AB1165" w:rsidP="002128F2">
            <w:pPr>
              <w:rPr>
                <w:rFonts w:ascii="Times New Roman" w:hAnsi="Times New Roman" w:cs="Times New Roman"/>
                <w:sz w:val="24"/>
                <w:szCs w:val="24"/>
              </w:rPr>
            </w:pPr>
            <w:r>
              <w:rPr>
                <w:rFonts w:ascii="Times New Roman" w:hAnsi="Times New Roman" w:cs="Times New Roman"/>
                <w:sz w:val="24"/>
                <w:szCs w:val="24"/>
              </w:rPr>
              <w:t xml:space="preserve">(d) </w:t>
            </w:r>
            <w:r w:rsidRPr="005A3AA0">
              <w:rPr>
                <w:rFonts w:ascii="Times New Roman" w:hAnsi="Times New Roman" w:cs="Times New Roman"/>
                <w:sz w:val="24"/>
                <w:szCs w:val="24"/>
              </w:rPr>
              <w:t>Detection</w:t>
            </w:r>
          </w:p>
        </w:tc>
        <w:tc>
          <w:tcPr>
            <w:tcW w:w="10283" w:type="dxa"/>
          </w:tcPr>
          <w:p w:rsidR="00AB1165" w:rsidRPr="005A3AA0" w:rsidRDefault="00AB1165" w:rsidP="002128F2">
            <w:pPr>
              <w:rPr>
                <w:rFonts w:ascii="Times New Roman" w:hAnsi="Times New Roman" w:cs="Times New Roman"/>
                <w:sz w:val="24"/>
                <w:szCs w:val="24"/>
              </w:rPr>
            </w:pPr>
            <w:r w:rsidRPr="00FD2A4B">
              <w:rPr>
                <w:rFonts w:ascii="Times New Roman" w:hAnsi="Times New Roman" w:cs="Times New Roman"/>
                <w:sz w:val="24"/>
                <w:szCs w:val="24"/>
              </w:rPr>
              <w:t xml:space="preserve">How easy would it be to notice before </w:t>
            </w:r>
            <w:r>
              <w:rPr>
                <w:rFonts w:ascii="Times New Roman" w:hAnsi="Times New Roman" w:cs="Times New Roman"/>
                <w:sz w:val="24"/>
                <w:szCs w:val="24"/>
              </w:rPr>
              <w:t>term b</w:t>
            </w:r>
            <w:r w:rsidRPr="00FD2A4B">
              <w:rPr>
                <w:rFonts w:ascii="Times New Roman" w:hAnsi="Times New Roman" w:cs="Times New Roman"/>
                <w:sz w:val="24"/>
                <w:szCs w:val="24"/>
              </w:rPr>
              <w:t>egin</w:t>
            </w:r>
            <w:r>
              <w:rPr>
                <w:rFonts w:ascii="Times New Roman" w:hAnsi="Times New Roman" w:cs="Times New Roman"/>
                <w:sz w:val="24"/>
                <w:szCs w:val="24"/>
              </w:rPr>
              <w:t>s</w:t>
            </w:r>
            <w:r w:rsidRPr="00FD2A4B">
              <w:rPr>
                <w:rFonts w:ascii="Times New Roman" w:hAnsi="Times New Roman" w:cs="Times New Roman"/>
                <w:sz w:val="24"/>
                <w:szCs w:val="24"/>
              </w:rPr>
              <w:t xml:space="preserve"> that the escalation system won’t function (SOP missing, contacts outdated, no SLA/log), and to act in time (update contacts, assign lead, agree response times)?</w:t>
            </w:r>
          </w:p>
        </w:tc>
        <w:tc>
          <w:tcPr>
            <w:tcW w:w="790" w:type="dxa"/>
          </w:tcPr>
          <w:p w:rsidR="00AB1165" w:rsidRPr="005A3AA0" w:rsidRDefault="00AB1165" w:rsidP="002128F2">
            <w:pPr>
              <w:rPr>
                <w:rFonts w:ascii="Times New Roman" w:hAnsi="Times New Roman" w:cs="Times New Roman"/>
                <w:sz w:val="24"/>
                <w:szCs w:val="24"/>
              </w:rPr>
            </w:pPr>
          </w:p>
        </w:tc>
      </w:tr>
    </w:tbl>
    <w:p w:rsidR="00AB1165" w:rsidRDefault="00AB1165" w:rsidP="00AB1165">
      <w:pPr>
        <w:spacing w:before="100" w:beforeAutospacing="1" w:after="0" w:line="360" w:lineRule="auto"/>
        <w:rPr>
          <w:rFonts w:ascii="Times New Roman" w:hAnsi="Times New Roman" w:cs="Times New Roman"/>
          <w:b/>
          <w:sz w:val="24"/>
          <w:szCs w:val="24"/>
        </w:rPr>
        <w:sectPr w:rsidR="00AB1165" w:rsidSect="00F66BE2">
          <w:pgSz w:w="15840" w:h="12240" w:orient="landscape" w:code="1"/>
          <w:pgMar w:top="1440" w:right="1440" w:bottom="1440" w:left="1440" w:header="706" w:footer="706" w:gutter="0"/>
          <w:lnNumType w:countBy="1" w:restart="continuous"/>
          <w:cols w:space="708"/>
          <w:docGrid w:linePitch="360"/>
        </w:sectPr>
      </w:pPr>
    </w:p>
    <w:p w:rsidR="00AB1165" w:rsidRPr="00AB5EA8" w:rsidRDefault="00AB1165" w:rsidP="00AB1165">
      <w:pPr>
        <w:pStyle w:val="Caption"/>
        <w:keepNext/>
        <w:rPr>
          <w:rFonts w:ascii="Times New Roman" w:hAnsi="Times New Roman" w:cs="Times New Roman"/>
          <w:b/>
          <w:i w:val="0"/>
          <w:color w:val="auto"/>
          <w:sz w:val="24"/>
          <w:szCs w:val="24"/>
        </w:rPr>
      </w:pPr>
      <w:r w:rsidRPr="00AB5EA8">
        <w:rPr>
          <w:rFonts w:ascii="Times New Roman" w:hAnsi="Times New Roman" w:cs="Times New Roman"/>
          <w:b/>
          <w:i w:val="0"/>
          <w:color w:val="auto"/>
          <w:sz w:val="24"/>
          <w:szCs w:val="24"/>
        </w:rPr>
        <w:lastRenderedPageBreak/>
        <w:t>Supplement</w:t>
      </w:r>
      <w:r>
        <w:rPr>
          <w:rFonts w:ascii="Times New Roman" w:hAnsi="Times New Roman" w:cs="Times New Roman"/>
          <w:b/>
          <w:i w:val="0"/>
          <w:color w:val="auto"/>
          <w:sz w:val="24"/>
          <w:szCs w:val="24"/>
        </w:rPr>
        <w:t>ary material S3</w:t>
      </w:r>
      <w:r w:rsidRPr="00AB5EA8">
        <w:rPr>
          <w:rFonts w:ascii="Times New Roman" w:hAnsi="Times New Roman" w:cs="Times New Roman"/>
          <w:b/>
          <w:i w:val="0"/>
          <w:color w:val="auto"/>
          <w:sz w:val="24"/>
          <w:szCs w:val="24"/>
        </w:rPr>
        <w:t>: Semi-quantitative risk assessment matrix</w:t>
      </w:r>
    </w:p>
    <w:p w:rsidR="00AB1165" w:rsidRPr="003C7587" w:rsidRDefault="00AB1165" w:rsidP="00AB1165">
      <w:pPr>
        <w:pStyle w:val="Caption"/>
        <w:keepNext/>
        <w:rPr>
          <w:rFonts w:ascii="Times New Roman" w:hAnsi="Times New Roman" w:cs="Times New Roman"/>
          <w:b/>
          <w:i w:val="0"/>
          <w:color w:val="auto"/>
          <w:sz w:val="24"/>
          <w:szCs w:val="24"/>
        </w:rPr>
      </w:pPr>
      <w:r w:rsidRPr="003C7587">
        <w:rPr>
          <w:rFonts w:ascii="Times New Roman" w:hAnsi="Times New Roman" w:cs="Times New Roman"/>
          <w:b/>
          <w:i w:val="0"/>
          <w:color w:val="auto"/>
          <w:sz w:val="24"/>
          <w:szCs w:val="24"/>
        </w:rPr>
        <w:t xml:space="preserve">Table </w:t>
      </w:r>
      <w:r w:rsidRPr="003C7587">
        <w:rPr>
          <w:rFonts w:ascii="Times New Roman" w:hAnsi="Times New Roman" w:cs="Times New Roman"/>
          <w:b/>
          <w:i w:val="0"/>
          <w:color w:val="auto"/>
          <w:sz w:val="24"/>
          <w:szCs w:val="24"/>
        </w:rPr>
        <w:fldChar w:fldCharType="begin"/>
      </w:r>
      <w:r w:rsidRPr="003C7587">
        <w:rPr>
          <w:rFonts w:ascii="Times New Roman" w:hAnsi="Times New Roman" w:cs="Times New Roman"/>
          <w:b/>
          <w:i w:val="0"/>
          <w:color w:val="auto"/>
          <w:sz w:val="24"/>
          <w:szCs w:val="24"/>
        </w:rPr>
        <w:instrText xml:space="preserve"> SEQ Table \* ARABIC </w:instrText>
      </w:r>
      <w:r w:rsidRPr="003C7587">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6</w:t>
      </w:r>
      <w:r w:rsidRPr="003C7587">
        <w:rPr>
          <w:rFonts w:ascii="Times New Roman" w:hAnsi="Times New Roman" w:cs="Times New Roman"/>
          <w:b/>
          <w:i w:val="0"/>
          <w:color w:val="auto"/>
          <w:sz w:val="24"/>
          <w:szCs w:val="24"/>
        </w:rPr>
        <w:fldChar w:fldCharType="end"/>
      </w:r>
      <w:r w:rsidRPr="003C7587">
        <w:rPr>
          <w:rFonts w:ascii="Times New Roman" w:hAnsi="Times New Roman" w:cs="Times New Roman"/>
          <w:b/>
          <w:i w:val="0"/>
          <w:color w:val="auto"/>
          <w:sz w:val="24"/>
          <w:szCs w:val="24"/>
        </w:rPr>
        <w:t xml:space="preserve">. Semi-quantitative risk assessment matrix </w:t>
      </w:r>
      <w:r w:rsidRPr="003C7587">
        <w:rPr>
          <w:rFonts w:ascii="Times New Roman" w:hAnsi="Times New Roman" w:cs="Times New Roman"/>
          <w:i w:val="0"/>
          <w:color w:val="auto"/>
          <w:sz w:val="24"/>
          <w:szCs w:val="24"/>
        </w:rPr>
        <w:t xml:space="preserve">(Adopted from </w:t>
      </w:r>
      <w:r w:rsidRPr="003C7587">
        <w:rPr>
          <w:rFonts w:ascii="Times New Roman" w:hAnsi="Times New Roman" w:cs="Times New Roman"/>
          <w:i w:val="0"/>
          <w:color w:val="auto"/>
          <w:sz w:val="24"/>
          <w:szCs w:val="24"/>
        </w:rPr>
        <w:fldChar w:fldCharType="begin" w:fldLock="1"/>
      </w:r>
      <w:r>
        <w:rPr>
          <w:rFonts w:ascii="Times New Roman" w:hAnsi="Times New Roman" w:cs="Times New Roman"/>
          <w:i w:val="0"/>
          <w:color w:val="auto"/>
          <w:sz w:val="24"/>
          <w:szCs w:val="24"/>
        </w:rPr>
        <w:instrText>ADDIN CSL_CITATION {"citationItems":[{"id":"ITEM-1","itemData":{"ISBN":"9789240062887","ISSN":"00293970","abstract":"The final solution of the problem of temperature correction to the Casimir force between real metals was discussed. It was found that the dielectric permittivity cannot be used in the frequency region where a real current may arise leading to Joule heating of the metal. As a solution of all contradictions the surface impedance approach was proposed. The results show that the main idea contradicts to the fluctuation dissipation theorem and the proposed method to calculate the force gives the wrong value of the temperature correction since the contribution of low frequency fluctuations is calculated with the impedance which is not applicable at low frequencies.","author":[{"dropping-particle":"","family":"WHO","given":"","non-dropping-particle":"","parse-names":false,"suffix":""}],"id":"ITEM-1","issued":{"date-parts":[["2022"]]},"number-of-pages":"156","publisher":"World Health Organisation (WHO)","publisher-place":"Geneva, Switzerland","title":"Sanitation safety planning: step-by-step management for safely managed sanitation systems","type":"book"},"uris":["http://www.mendeley.com/documents/?uuid=28075339-0235-4cbb-9ffa-44c7af083990"]}],"mendeley":{"formattedCitation":"(WHO 2022)","manualFormatting":"WHO, (2022)","plainTextFormattedCitation":"(WHO 2022)","previouslyFormattedCitation":"(WHO 2022)"},"properties":{"noteIndex":0},"schema":"https://github.com/citation-style-language/schema/raw/master/csl-citation.json"}</w:instrText>
      </w:r>
      <w:r w:rsidRPr="003C7587">
        <w:rPr>
          <w:rFonts w:ascii="Times New Roman" w:hAnsi="Times New Roman" w:cs="Times New Roman"/>
          <w:i w:val="0"/>
          <w:color w:val="auto"/>
          <w:sz w:val="24"/>
          <w:szCs w:val="24"/>
        </w:rPr>
        <w:fldChar w:fldCharType="separate"/>
      </w:r>
      <w:r w:rsidRPr="003C7587">
        <w:rPr>
          <w:rFonts w:ascii="Times New Roman" w:hAnsi="Times New Roman" w:cs="Times New Roman"/>
          <w:i w:val="0"/>
          <w:noProof/>
          <w:color w:val="auto"/>
          <w:sz w:val="24"/>
          <w:szCs w:val="24"/>
        </w:rPr>
        <w:t>WHO, (2022)</w:t>
      </w:r>
      <w:r w:rsidRPr="003C7587">
        <w:rPr>
          <w:rFonts w:ascii="Times New Roman" w:hAnsi="Times New Roman" w:cs="Times New Roman"/>
          <w:i w:val="0"/>
          <w:color w:val="auto"/>
          <w:sz w:val="24"/>
          <w:szCs w:val="24"/>
        </w:rPr>
        <w:fldChar w:fldCharType="end"/>
      </w:r>
      <w:r w:rsidRPr="003C7587">
        <w:rPr>
          <w:rFonts w:ascii="Times New Roman" w:hAnsi="Times New Roman" w:cs="Times New Roman"/>
          <w:i w:val="0"/>
          <w:color w:val="auto"/>
          <w:sz w:val="24"/>
          <w:szCs w:val="24"/>
        </w:rPr>
        <w:t>)</w:t>
      </w:r>
    </w:p>
    <w:tbl>
      <w:tblPr>
        <w:tblW w:w="9354" w:type="dxa"/>
        <w:tblLayout w:type="fixed"/>
        <w:tblLook w:val="04A0" w:firstRow="1" w:lastRow="0" w:firstColumn="1" w:lastColumn="0" w:noHBand="0" w:noVBand="1"/>
      </w:tblPr>
      <w:tblGrid>
        <w:gridCol w:w="533"/>
        <w:gridCol w:w="2210"/>
        <w:gridCol w:w="1627"/>
        <w:gridCol w:w="406"/>
        <w:gridCol w:w="610"/>
        <w:gridCol w:w="915"/>
        <w:gridCol w:w="406"/>
        <w:gridCol w:w="874"/>
        <w:gridCol w:w="142"/>
        <w:gridCol w:w="1631"/>
      </w:tblGrid>
      <w:tr w:rsidR="00AB1165" w:rsidRPr="004D7426" w:rsidTr="002128F2">
        <w:trPr>
          <w:trHeight w:val="303"/>
        </w:trPr>
        <w:tc>
          <w:tcPr>
            <w:tcW w:w="534" w:type="dxa"/>
            <w:tcBorders>
              <w:top w:val="single" w:sz="4" w:space="0" w:color="auto"/>
              <w:left w:val="nil"/>
              <w:right w:val="nil"/>
            </w:tcBorders>
            <w:noWrap/>
            <w:vAlign w:val="bottom"/>
            <w:hideMark/>
          </w:tcPr>
          <w:p w:rsidR="00AB1165" w:rsidRPr="004D7426" w:rsidRDefault="00AB1165" w:rsidP="002128F2">
            <w:pPr>
              <w:spacing w:after="0" w:line="240" w:lineRule="auto"/>
              <w:rPr>
                <w:rFonts w:ascii="Times New Roman" w:eastAsia="Times New Roman" w:hAnsi="Times New Roman" w:cs="Times New Roman"/>
                <w:sz w:val="24"/>
                <w:szCs w:val="24"/>
              </w:rPr>
            </w:pPr>
          </w:p>
        </w:tc>
        <w:tc>
          <w:tcPr>
            <w:tcW w:w="2209" w:type="dxa"/>
            <w:tcBorders>
              <w:top w:val="single" w:sz="4" w:space="0" w:color="auto"/>
              <w:left w:val="nil"/>
              <w:right w:val="nil"/>
            </w:tcBorders>
            <w:noWrap/>
            <w:vAlign w:val="bottom"/>
            <w:hideMark/>
          </w:tcPr>
          <w:p w:rsidR="00AB1165" w:rsidRPr="004D7426" w:rsidRDefault="00AB1165" w:rsidP="002128F2">
            <w:pPr>
              <w:spacing w:after="0" w:line="240" w:lineRule="auto"/>
              <w:rPr>
                <w:rFonts w:ascii="Times New Roman" w:eastAsia="Times New Roman" w:hAnsi="Times New Roman" w:cs="Times New Roman"/>
                <w:sz w:val="20"/>
                <w:szCs w:val="20"/>
              </w:rPr>
            </w:pPr>
          </w:p>
        </w:tc>
        <w:tc>
          <w:tcPr>
            <w:tcW w:w="6611" w:type="dxa"/>
            <w:gridSpan w:val="8"/>
            <w:tcBorders>
              <w:top w:val="single" w:sz="4" w:space="0" w:color="auto"/>
              <w:left w:val="nil"/>
              <w:bottom w:val="single" w:sz="4" w:space="0" w:color="auto"/>
              <w:right w:val="nil"/>
            </w:tcBorders>
            <w:noWrap/>
            <w:vAlign w:val="bottom"/>
            <w:hideMark/>
          </w:tcPr>
          <w:p w:rsidR="00AB1165" w:rsidRPr="009146F4" w:rsidRDefault="00AB1165" w:rsidP="002128F2">
            <w:pPr>
              <w:spacing w:after="0" w:line="240" w:lineRule="auto"/>
              <w:jc w:val="center"/>
              <w:rPr>
                <w:rFonts w:ascii="Times New Roman" w:eastAsia="Times New Roman" w:hAnsi="Times New Roman" w:cs="Times New Roman"/>
                <w:b/>
              </w:rPr>
            </w:pPr>
            <w:r w:rsidRPr="009146F4">
              <w:rPr>
                <w:rFonts w:ascii="Times New Roman" w:eastAsia="Times New Roman" w:hAnsi="Times New Roman" w:cs="Times New Roman"/>
                <w:b/>
              </w:rPr>
              <w:t>Severity (S)</w:t>
            </w:r>
          </w:p>
        </w:tc>
      </w:tr>
      <w:tr w:rsidR="00AB1165" w:rsidRPr="004D7426" w:rsidTr="002128F2">
        <w:trPr>
          <w:trHeight w:val="583"/>
        </w:trPr>
        <w:tc>
          <w:tcPr>
            <w:tcW w:w="534" w:type="dxa"/>
            <w:tcBorders>
              <w:left w:val="nil"/>
              <w:right w:val="nil"/>
            </w:tcBorders>
            <w:noWrap/>
            <w:vAlign w:val="bottom"/>
            <w:hideMark/>
          </w:tcPr>
          <w:p w:rsidR="00AB1165" w:rsidRPr="004D7426" w:rsidRDefault="00AB1165" w:rsidP="002128F2">
            <w:pPr>
              <w:spacing w:after="0" w:line="240" w:lineRule="auto"/>
              <w:jc w:val="center"/>
              <w:rPr>
                <w:rFonts w:ascii="Times New Roman" w:eastAsia="Times New Roman" w:hAnsi="Times New Roman" w:cs="Times New Roman"/>
              </w:rPr>
            </w:pPr>
          </w:p>
        </w:tc>
        <w:tc>
          <w:tcPr>
            <w:tcW w:w="2209" w:type="dxa"/>
            <w:tcBorders>
              <w:left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sz w:val="20"/>
                <w:szCs w:val="20"/>
              </w:rPr>
            </w:pPr>
          </w:p>
        </w:tc>
        <w:tc>
          <w:tcPr>
            <w:tcW w:w="1627" w:type="dxa"/>
            <w:tcBorders>
              <w:top w:val="single" w:sz="4" w:space="0" w:color="auto"/>
              <w:left w:val="nil"/>
              <w:bottom w:val="single" w:sz="4" w:space="0" w:color="auto"/>
              <w:right w:val="nil"/>
            </w:tcBorders>
            <w:vAlign w:val="center"/>
            <w:hideMark/>
          </w:tcPr>
          <w:p w:rsidR="00AB1165" w:rsidRPr="004D7426" w:rsidRDefault="00AB1165" w:rsidP="002128F2">
            <w:pPr>
              <w:spacing w:after="0" w:line="240" w:lineRule="auto"/>
              <w:jc w:val="center"/>
              <w:rPr>
                <w:rFonts w:ascii="Times New Roman" w:eastAsia="Times New Roman" w:hAnsi="Times New Roman" w:cs="Times New Roman"/>
                <w:b/>
                <w:bCs/>
              </w:rPr>
            </w:pPr>
            <w:r w:rsidRPr="004D7426">
              <w:rPr>
                <w:rFonts w:ascii="Times New Roman" w:eastAsia="Times New Roman" w:hAnsi="Times New Roman" w:cs="Times New Roman"/>
                <w:b/>
                <w:bCs/>
              </w:rPr>
              <w:t>Insignificant (1)</w:t>
            </w:r>
          </w:p>
        </w:tc>
        <w:tc>
          <w:tcPr>
            <w:tcW w:w="1016" w:type="dxa"/>
            <w:gridSpan w:val="2"/>
            <w:tcBorders>
              <w:top w:val="single" w:sz="4" w:space="0" w:color="auto"/>
              <w:left w:val="nil"/>
              <w:bottom w:val="single" w:sz="4" w:space="0" w:color="auto"/>
              <w:right w:val="nil"/>
            </w:tcBorders>
            <w:vAlign w:val="center"/>
            <w:hideMark/>
          </w:tcPr>
          <w:p w:rsidR="00AB1165" w:rsidRPr="004D7426" w:rsidRDefault="00AB1165" w:rsidP="002128F2">
            <w:pPr>
              <w:spacing w:after="0" w:line="240" w:lineRule="auto"/>
              <w:jc w:val="center"/>
              <w:rPr>
                <w:rFonts w:ascii="Times New Roman" w:eastAsia="Times New Roman" w:hAnsi="Times New Roman" w:cs="Times New Roman"/>
                <w:b/>
                <w:bCs/>
              </w:rPr>
            </w:pPr>
            <w:r w:rsidRPr="004D7426">
              <w:rPr>
                <w:rFonts w:ascii="Times New Roman" w:eastAsia="Times New Roman" w:hAnsi="Times New Roman" w:cs="Times New Roman"/>
                <w:b/>
                <w:bCs/>
              </w:rPr>
              <w:t>Minor (2)</w:t>
            </w:r>
          </w:p>
        </w:tc>
        <w:tc>
          <w:tcPr>
            <w:tcW w:w="1321" w:type="dxa"/>
            <w:gridSpan w:val="2"/>
            <w:tcBorders>
              <w:top w:val="single" w:sz="4" w:space="0" w:color="auto"/>
              <w:left w:val="nil"/>
              <w:bottom w:val="single" w:sz="4" w:space="0" w:color="auto"/>
              <w:right w:val="nil"/>
            </w:tcBorders>
            <w:vAlign w:val="center"/>
            <w:hideMark/>
          </w:tcPr>
          <w:p w:rsidR="00AB1165" w:rsidRPr="004D7426" w:rsidRDefault="00AB1165" w:rsidP="002128F2">
            <w:pPr>
              <w:spacing w:after="0" w:line="240" w:lineRule="auto"/>
              <w:jc w:val="center"/>
              <w:rPr>
                <w:rFonts w:ascii="Times New Roman" w:eastAsia="Times New Roman" w:hAnsi="Times New Roman" w:cs="Times New Roman"/>
                <w:b/>
                <w:bCs/>
              </w:rPr>
            </w:pPr>
            <w:r w:rsidRPr="004D7426">
              <w:rPr>
                <w:rFonts w:ascii="Times New Roman" w:eastAsia="Times New Roman" w:hAnsi="Times New Roman" w:cs="Times New Roman"/>
                <w:b/>
                <w:bCs/>
              </w:rPr>
              <w:t>Moderate (4)</w:t>
            </w:r>
          </w:p>
        </w:tc>
        <w:tc>
          <w:tcPr>
            <w:tcW w:w="1016" w:type="dxa"/>
            <w:gridSpan w:val="2"/>
            <w:tcBorders>
              <w:top w:val="single" w:sz="4" w:space="0" w:color="auto"/>
              <w:left w:val="nil"/>
              <w:bottom w:val="single" w:sz="4" w:space="0" w:color="auto"/>
              <w:right w:val="nil"/>
            </w:tcBorders>
            <w:vAlign w:val="center"/>
            <w:hideMark/>
          </w:tcPr>
          <w:p w:rsidR="00AB1165" w:rsidRPr="004D7426" w:rsidRDefault="00AB1165" w:rsidP="002128F2">
            <w:pPr>
              <w:spacing w:after="0" w:line="240" w:lineRule="auto"/>
              <w:jc w:val="center"/>
              <w:rPr>
                <w:rFonts w:ascii="Times New Roman" w:eastAsia="Times New Roman" w:hAnsi="Times New Roman" w:cs="Times New Roman"/>
                <w:b/>
                <w:bCs/>
              </w:rPr>
            </w:pPr>
            <w:r w:rsidRPr="004D7426">
              <w:rPr>
                <w:rFonts w:ascii="Times New Roman" w:eastAsia="Times New Roman" w:hAnsi="Times New Roman" w:cs="Times New Roman"/>
                <w:b/>
                <w:bCs/>
              </w:rPr>
              <w:t>Major (8)</w:t>
            </w:r>
          </w:p>
        </w:tc>
        <w:tc>
          <w:tcPr>
            <w:tcW w:w="1631" w:type="dxa"/>
            <w:tcBorders>
              <w:top w:val="single" w:sz="4" w:space="0" w:color="auto"/>
              <w:left w:val="nil"/>
              <w:bottom w:val="single" w:sz="4" w:space="0" w:color="auto"/>
              <w:right w:val="nil"/>
            </w:tcBorders>
            <w:vAlign w:val="center"/>
            <w:hideMark/>
          </w:tcPr>
          <w:p w:rsidR="00AB1165" w:rsidRPr="004D7426" w:rsidRDefault="00AB1165" w:rsidP="002128F2">
            <w:pPr>
              <w:spacing w:after="0" w:line="240" w:lineRule="auto"/>
              <w:jc w:val="center"/>
              <w:rPr>
                <w:rFonts w:ascii="Times New Roman" w:eastAsia="Times New Roman" w:hAnsi="Times New Roman" w:cs="Times New Roman"/>
                <w:b/>
                <w:bCs/>
              </w:rPr>
            </w:pPr>
            <w:r w:rsidRPr="004D7426">
              <w:rPr>
                <w:rFonts w:ascii="Times New Roman" w:eastAsia="Times New Roman" w:hAnsi="Times New Roman" w:cs="Times New Roman"/>
                <w:b/>
                <w:bCs/>
              </w:rPr>
              <w:t>Catastrophic (16)</w:t>
            </w:r>
          </w:p>
        </w:tc>
      </w:tr>
      <w:tr w:rsidR="00AB1165" w:rsidRPr="004D7426" w:rsidTr="002128F2">
        <w:trPr>
          <w:trHeight w:val="303"/>
        </w:trPr>
        <w:tc>
          <w:tcPr>
            <w:tcW w:w="534" w:type="dxa"/>
            <w:vMerge w:val="restart"/>
            <w:tcBorders>
              <w:left w:val="nil"/>
              <w:bottom w:val="nil"/>
              <w:right w:val="nil"/>
            </w:tcBorders>
            <w:noWrap/>
            <w:textDirection w:val="btLr"/>
            <w:vAlign w:val="bottom"/>
            <w:hideMark/>
          </w:tcPr>
          <w:p w:rsidR="00AB1165" w:rsidRPr="009146F4" w:rsidRDefault="00AB1165" w:rsidP="002128F2">
            <w:pPr>
              <w:spacing w:after="0" w:line="240" w:lineRule="auto"/>
              <w:jc w:val="center"/>
              <w:rPr>
                <w:rFonts w:ascii="Times New Roman" w:eastAsia="Times New Roman" w:hAnsi="Times New Roman" w:cs="Times New Roman"/>
                <w:b/>
              </w:rPr>
            </w:pPr>
            <w:r w:rsidRPr="009146F4">
              <w:rPr>
                <w:rFonts w:ascii="Times New Roman" w:eastAsia="Times New Roman" w:hAnsi="Times New Roman" w:cs="Times New Roman"/>
                <w:b/>
              </w:rPr>
              <w:t>Likelihood (L)</w:t>
            </w:r>
          </w:p>
        </w:tc>
        <w:tc>
          <w:tcPr>
            <w:tcW w:w="2209" w:type="dxa"/>
            <w:tcBorders>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Very unlikely (1)</w:t>
            </w:r>
          </w:p>
        </w:tc>
        <w:tc>
          <w:tcPr>
            <w:tcW w:w="1627" w:type="dxa"/>
            <w:tcBorders>
              <w:top w:val="single" w:sz="4" w:space="0" w:color="auto"/>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w:t>
            </w:r>
          </w:p>
        </w:tc>
        <w:tc>
          <w:tcPr>
            <w:tcW w:w="1016" w:type="dxa"/>
            <w:gridSpan w:val="2"/>
            <w:tcBorders>
              <w:top w:val="single" w:sz="4" w:space="0" w:color="auto"/>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2</w:t>
            </w:r>
          </w:p>
        </w:tc>
        <w:tc>
          <w:tcPr>
            <w:tcW w:w="1321" w:type="dxa"/>
            <w:gridSpan w:val="2"/>
            <w:tcBorders>
              <w:top w:val="single" w:sz="4" w:space="0" w:color="auto"/>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4</w:t>
            </w:r>
          </w:p>
        </w:tc>
        <w:tc>
          <w:tcPr>
            <w:tcW w:w="1016" w:type="dxa"/>
            <w:gridSpan w:val="2"/>
            <w:tcBorders>
              <w:top w:val="single" w:sz="4" w:space="0" w:color="auto"/>
              <w:left w:val="nil"/>
              <w:bottom w:val="nil"/>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8</w:t>
            </w:r>
          </w:p>
        </w:tc>
        <w:tc>
          <w:tcPr>
            <w:tcW w:w="1631" w:type="dxa"/>
            <w:tcBorders>
              <w:top w:val="single" w:sz="4" w:space="0" w:color="auto"/>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16</w:t>
            </w:r>
          </w:p>
        </w:tc>
      </w:tr>
      <w:tr w:rsidR="00AB1165" w:rsidRPr="004D7426" w:rsidTr="002128F2">
        <w:trPr>
          <w:trHeight w:val="303"/>
        </w:trPr>
        <w:tc>
          <w:tcPr>
            <w:tcW w:w="534" w:type="dxa"/>
            <w:vMerge/>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rPr>
            </w:pPr>
          </w:p>
        </w:tc>
        <w:tc>
          <w:tcPr>
            <w:tcW w:w="2209" w:type="dxa"/>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Unlikely (2)</w:t>
            </w:r>
          </w:p>
        </w:tc>
        <w:tc>
          <w:tcPr>
            <w:tcW w:w="1627" w:type="dxa"/>
            <w:tcBorders>
              <w:top w:val="nil"/>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2</w:t>
            </w:r>
          </w:p>
        </w:tc>
        <w:tc>
          <w:tcPr>
            <w:tcW w:w="1016" w:type="dxa"/>
            <w:gridSpan w:val="2"/>
            <w:tcBorders>
              <w:top w:val="nil"/>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4</w:t>
            </w:r>
          </w:p>
        </w:tc>
        <w:tc>
          <w:tcPr>
            <w:tcW w:w="1321" w:type="dxa"/>
            <w:gridSpan w:val="2"/>
            <w:tcBorders>
              <w:top w:val="nil"/>
              <w:left w:val="nil"/>
              <w:bottom w:val="nil"/>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8</w:t>
            </w:r>
          </w:p>
        </w:tc>
        <w:tc>
          <w:tcPr>
            <w:tcW w:w="1016" w:type="dxa"/>
            <w:gridSpan w:val="2"/>
            <w:tcBorders>
              <w:top w:val="nil"/>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16</w:t>
            </w:r>
          </w:p>
        </w:tc>
        <w:tc>
          <w:tcPr>
            <w:tcW w:w="1631" w:type="dxa"/>
            <w:tcBorders>
              <w:top w:val="nil"/>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32</w:t>
            </w:r>
          </w:p>
        </w:tc>
      </w:tr>
      <w:tr w:rsidR="00AB1165" w:rsidRPr="004D7426" w:rsidTr="002128F2">
        <w:trPr>
          <w:trHeight w:val="303"/>
        </w:trPr>
        <w:tc>
          <w:tcPr>
            <w:tcW w:w="534" w:type="dxa"/>
            <w:vMerge/>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rPr>
            </w:pPr>
          </w:p>
        </w:tc>
        <w:tc>
          <w:tcPr>
            <w:tcW w:w="2209" w:type="dxa"/>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Possible (3)</w:t>
            </w:r>
          </w:p>
        </w:tc>
        <w:tc>
          <w:tcPr>
            <w:tcW w:w="1627" w:type="dxa"/>
            <w:tcBorders>
              <w:top w:val="nil"/>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3</w:t>
            </w:r>
          </w:p>
        </w:tc>
        <w:tc>
          <w:tcPr>
            <w:tcW w:w="1016" w:type="dxa"/>
            <w:gridSpan w:val="2"/>
            <w:tcBorders>
              <w:top w:val="nil"/>
              <w:left w:val="nil"/>
              <w:bottom w:val="nil"/>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6</w:t>
            </w:r>
          </w:p>
        </w:tc>
        <w:tc>
          <w:tcPr>
            <w:tcW w:w="1321" w:type="dxa"/>
            <w:gridSpan w:val="2"/>
            <w:tcBorders>
              <w:top w:val="nil"/>
              <w:left w:val="nil"/>
              <w:bottom w:val="nil"/>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12</w:t>
            </w:r>
          </w:p>
        </w:tc>
        <w:tc>
          <w:tcPr>
            <w:tcW w:w="1016" w:type="dxa"/>
            <w:gridSpan w:val="2"/>
            <w:tcBorders>
              <w:top w:val="nil"/>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24</w:t>
            </w:r>
          </w:p>
        </w:tc>
        <w:tc>
          <w:tcPr>
            <w:tcW w:w="1631" w:type="dxa"/>
            <w:tcBorders>
              <w:top w:val="nil"/>
              <w:left w:val="nil"/>
              <w:bottom w:val="nil"/>
              <w:right w:val="nil"/>
            </w:tcBorders>
            <w:shd w:val="clear" w:color="auto" w:fill="C45911" w:themeFill="accent2" w:themeFillShade="BF"/>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48</w:t>
            </w:r>
          </w:p>
        </w:tc>
      </w:tr>
      <w:tr w:rsidR="00AB1165" w:rsidRPr="004D7426" w:rsidTr="002128F2">
        <w:trPr>
          <w:trHeight w:val="303"/>
        </w:trPr>
        <w:tc>
          <w:tcPr>
            <w:tcW w:w="534" w:type="dxa"/>
            <w:vMerge/>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rPr>
            </w:pPr>
          </w:p>
        </w:tc>
        <w:tc>
          <w:tcPr>
            <w:tcW w:w="2209" w:type="dxa"/>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Likely (4)</w:t>
            </w:r>
          </w:p>
        </w:tc>
        <w:tc>
          <w:tcPr>
            <w:tcW w:w="1627" w:type="dxa"/>
            <w:tcBorders>
              <w:top w:val="nil"/>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4</w:t>
            </w:r>
          </w:p>
        </w:tc>
        <w:tc>
          <w:tcPr>
            <w:tcW w:w="1016" w:type="dxa"/>
            <w:gridSpan w:val="2"/>
            <w:tcBorders>
              <w:top w:val="nil"/>
              <w:left w:val="nil"/>
              <w:bottom w:val="nil"/>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8</w:t>
            </w:r>
          </w:p>
        </w:tc>
        <w:tc>
          <w:tcPr>
            <w:tcW w:w="1321" w:type="dxa"/>
            <w:gridSpan w:val="2"/>
            <w:tcBorders>
              <w:top w:val="nil"/>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16</w:t>
            </w:r>
          </w:p>
        </w:tc>
        <w:tc>
          <w:tcPr>
            <w:tcW w:w="1016" w:type="dxa"/>
            <w:gridSpan w:val="2"/>
            <w:tcBorders>
              <w:top w:val="nil"/>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32</w:t>
            </w:r>
          </w:p>
        </w:tc>
        <w:tc>
          <w:tcPr>
            <w:tcW w:w="1631" w:type="dxa"/>
            <w:tcBorders>
              <w:top w:val="nil"/>
              <w:left w:val="nil"/>
              <w:bottom w:val="nil"/>
              <w:right w:val="nil"/>
            </w:tcBorders>
            <w:shd w:val="clear" w:color="auto" w:fill="C45911" w:themeFill="accent2" w:themeFillShade="BF"/>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64</w:t>
            </w:r>
          </w:p>
        </w:tc>
      </w:tr>
      <w:tr w:rsidR="00AB1165" w:rsidRPr="004D7426" w:rsidTr="002128F2">
        <w:trPr>
          <w:trHeight w:val="303"/>
        </w:trPr>
        <w:tc>
          <w:tcPr>
            <w:tcW w:w="534" w:type="dxa"/>
            <w:vMerge/>
            <w:tcBorders>
              <w:top w:val="nil"/>
              <w:left w:val="nil"/>
              <w:bottom w:val="single" w:sz="4" w:space="0" w:color="auto"/>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rPr>
            </w:pPr>
          </w:p>
        </w:tc>
        <w:tc>
          <w:tcPr>
            <w:tcW w:w="2209" w:type="dxa"/>
            <w:tcBorders>
              <w:top w:val="nil"/>
              <w:left w:val="nil"/>
              <w:bottom w:val="single" w:sz="4" w:space="0" w:color="auto"/>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Almost certain (5)</w:t>
            </w:r>
          </w:p>
        </w:tc>
        <w:tc>
          <w:tcPr>
            <w:tcW w:w="1627" w:type="dxa"/>
            <w:tcBorders>
              <w:top w:val="nil"/>
              <w:left w:val="nil"/>
              <w:bottom w:val="single" w:sz="4" w:space="0" w:color="auto"/>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5</w:t>
            </w:r>
          </w:p>
        </w:tc>
        <w:tc>
          <w:tcPr>
            <w:tcW w:w="1016" w:type="dxa"/>
            <w:gridSpan w:val="2"/>
            <w:tcBorders>
              <w:top w:val="nil"/>
              <w:left w:val="nil"/>
              <w:bottom w:val="single" w:sz="4" w:space="0" w:color="auto"/>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10</w:t>
            </w:r>
          </w:p>
        </w:tc>
        <w:tc>
          <w:tcPr>
            <w:tcW w:w="1321" w:type="dxa"/>
            <w:gridSpan w:val="2"/>
            <w:tcBorders>
              <w:top w:val="nil"/>
              <w:left w:val="nil"/>
              <w:bottom w:val="single" w:sz="4" w:space="0" w:color="auto"/>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20</w:t>
            </w:r>
          </w:p>
        </w:tc>
        <w:tc>
          <w:tcPr>
            <w:tcW w:w="1016" w:type="dxa"/>
            <w:gridSpan w:val="2"/>
            <w:tcBorders>
              <w:top w:val="nil"/>
              <w:left w:val="nil"/>
              <w:bottom w:val="single" w:sz="4" w:space="0" w:color="auto"/>
              <w:right w:val="nil"/>
            </w:tcBorders>
            <w:shd w:val="clear" w:color="auto" w:fill="C45911" w:themeFill="accent2" w:themeFillShade="BF"/>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40</w:t>
            </w:r>
          </w:p>
        </w:tc>
        <w:tc>
          <w:tcPr>
            <w:tcW w:w="1631" w:type="dxa"/>
            <w:tcBorders>
              <w:top w:val="nil"/>
              <w:left w:val="nil"/>
              <w:bottom w:val="single" w:sz="4" w:space="0" w:color="auto"/>
              <w:right w:val="nil"/>
            </w:tcBorders>
            <w:shd w:val="clear" w:color="auto" w:fill="C45911" w:themeFill="accent2" w:themeFillShade="BF"/>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80</w:t>
            </w:r>
          </w:p>
        </w:tc>
      </w:tr>
      <w:tr w:rsidR="00AB1165" w:rsidRPr="004D7426" w:rsidTr="002128F2">
        <w:trPr>
          <w:trHeight w:val="303"/>
        </w:trPr>
        <w:tc>
          <w:tcPr>
            <w:tcW w:w="2744" w:type="dxa"/>
            <w:gridSpan w:val="2"/>
            <w:tcBorders>
              <w:top w:val="single" w:sz="4" w:space="0" w:color="auto"/>
              <w:left w:val="nil"/>
            </w:tcBorders>
            <w:noWrap/>
            <w:vAlign w:val="bottom"/>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Risk score= L x S</w:t>
            </w:r>
          </w:p>
        </w:tc>
        <w:tc>
          <w:tcPr>
            <w:tcW w:w="2033" w:type="dxa"/>
            <w:gridSpan w:val="2"/>
            <w:tcBorders>
              <w:top w:val="single" w:sz="4" w:space="0" w:color="auto"/>
            </w:tcBorders>
            <w:noWrap/>
            <w:vAlign w:val="bottom"/>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&lt;6</w:t>
            </w:r>
          </w:p>
        </w:tc>
        <w:tc>
          <w:tcPr>
            <w:tcW w:w="1525" w:type="dxa"/>
            <w:gridSpan w:val="2"/>
            <w:tcBorders>
              <w:top w:val="single" w:sz="4" w:space="0" w:color="auto"/>
            </w:tcBorders>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6 - 12</w:t>
            </w:r>
          </w:p>
        </w:tc>
        <w:tc>
          <w:tcPr>
            <w:tcW w:w="1280" w:type="dxa"/>
            <w:gridSpan w:val="2"/>
            <w:tcBorders>
              <w:top w:val="single" w:sz="4" w:space="0" w:color="auto"/>
            </w:tcBorders>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13 - 32</w:t>
            </w:r>
          </w:p>
        </w:tc>
        <w:tc>
          <w:tcPr>
            <w:tcW w:w="1772" w:type="dxa"/>
            <w:gridSpan w:val="2"/>
            <w:tcBorders>
              <w:top w:val="single" w:sz="4" w:space="0" w:color="auto"/>
            </w:tcBorders>
            <w:shd w:val="clear" w:color="auto" w:fill="FFFFFF" w:themeFill="background1"/>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&gt;32</w:t>
            </w:r>
          </w:p>
        </w:tc>
      </w:tr>
      <w:tr w:rsidR="00AB1165" w:rsidRPr="004D7426" w:rsidTr="002128F2">
        <w:trPr>
          <w:trHeight w:val="303"/>
        </w:trPr>
        <w:tc>
          <w:tcPr>
            <w:tcW w:w="2744" w:type="dxa"/>
            <w:gridSpan w:val="2"/>
            <w:tcBorders>
              <w:top w:val="nil"/>
              <w:left w:val="nil"/>
              <w:bottom w:val="single" w:sz="4" w:space="0" w:color="auto"/>
            </w:tcBorders>
            <w:noWrap/>
            <w:vAlign w:val="bottom"/>
          </w:tcPr>
          <w:p w:rsidR="00AB1165" w:rsidRPr="004D7426" w:rsidRDefault="00AB1165" w:rsidP="002128F2">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Risk level</w:t>
            </w:r>
          </w:p>
        </w:tc>
        <w:tc>
          <w:tcPr>
            <w:tcW w:w="2033" w:type="dxa"/>
            <w:gridSpan w:val="2"/>
            <w:tcBorders>
              <w:top w:val="nil"/>
              <w:bottom w:val="single" w:sz="4" w:space="0" w:color="auto"/>
            </w:tcBorders>
            <w:shd w:val="clear" w:color="auto" w:fill="70AD47" w:themeFill="accent6"/>
            <w:noWrap/>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Low risk</w:t>
            </w:r>
          </w:p>
        </w:tc>
        <w:tc>
          <w:tcPr>
            <w:tcW w:w="1525" w:type="dxa"/>
            <w:gridSpan w:val="2"/>
            <w:tcBorders>
              <w:top w:val="nil"/>
              <w:bottom w:val="single" w:sz="4" w:space="0" w:color="auto"/>
            </w:tcBorders>
            <w:shd w:val="clear" w:color="auto" w:fill="FFD966" w:themeFill="accent4" w:themeFillTint="99"/>
            <w:vAlign w:val="bottom"/>
          </w:tcPr>
          <w:p w:rsidR="00AB1165" w:rsidRPr="004D7426" w:rsidRDefault="00AB1165" w:rsidP="002128F2">
            <w:pPr>
              <w:spacing w:after="0" w:line="240" w:lineRule="auto"/>
              <w:rPr>
                <w:rFonts w:ascii="Times New Roman" w:eastAsia="Times New Roman" w:hAnsi="Times New Roman" w:cs="Times New Roman"/>
              </w:rPr>
            </w:pPr>
            <w:r w:rsidRPr="004D7426">
              <w:rPr>
                <w:rFonts w:ascii="Times New Roman" w:eastAsia="Times New Roman" w:hAnsi="Times New Roman" w:cs="Times New Roman"/>
              </w:rPr>
              <w:t>Medium</w:t>
            </w:r>
            <w:r>
              <w:rPr>
                <w:rFonts w:ascii="Times New Roman" w:eastAsia="Times New Roman" w:hAnsi="Times New Roman" w:cs="Times New Roman"/>
              </w:rPr>
              <w:t xml:space="preserve"> risk</w:t>
            </w:r>
          </w:p>
        </w:tc>
        <w:tc>
          <w:tcPr>
            <w:tcW w:w="1280" w:type="dxa"/>
            <w:gridSpan w:val="2"/>
            <w:tcBorders>
              <w:top w:val="nil"/>
              <w:bottom w:val="single" w:sz="4" w:space="0" w:color="auto"/>
            </w:tcBorders>
            <w:shd w:val="clear" w:color="auto" w:fill="F4B083" w:themeFill="accent2" w:themeFillTint="99"/>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High risk</w:t>
            </w:r>
          </w:p>
        </w:tc>
        <w:tc>
          <w:tcPr>
            <w:tcW w:w="1772" w:type="dxa"/>
            <w:gridSpan w:val="2"/>
            <w:tcBorders>
              <w:top w:val="nil"/>
              <w:bottom w:val="single" w:sz="4" w:space="0" w:color="auto"/>
            </w:tcBorders>
            <w:shd w:val="clear" w:color="auto" w:fill="C45911" w:themeFill="accent2" w:themeFillShade="BF"/>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Very high</w:t>
            </w:r>
          </w:p>
        </w:tc>
      </w:tr>
    </w:tbl>
    <w:p w:rsidR="00AB1165" w:rsidRDefault="00AB1165" w:rsidP="00AB1165">
      <w:pPr>
        <w:spacing w:before="100" w:beforeAutospacing="1" w:after="0" w:line="360" w:lineRule="auto"/>
        <w:rPr>
          <w:rFonts w:ascii="Times New Roman" w:hAnsi="Times New Roman" w:cs="Times New Roman"/>
          <w:b/>
          <w:sz w:val="24"/>
          <w:szCs w:val="24"/>
        </w:rPr>
      </w:pPr>
      <w:r>
        <w:rPr>
          <w:rFonts w:ascii="Times New Roman" w:hAnsi="Times New Roman" w:cs="Times New Roman"/>
          <w:b/>
          <w:sz w:val="24"/>
          <w:szCs w:val="24"/>
        </w:rPr>
        <w:br w:type="page"/>
      </w:r>
    </w:p>
    <w:p w:rsidR="00AB1165" w:rsidRDefault="00AB1165" w:rsidP="00AB1165">
      <w:pPr>
        <w:spacing w:before="100" w:beforeAutospacing="1"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material S4: </w:t>
      </w:r>
      <w:r w:rsidRPr="00757645">
        <w:rPr>
          <w:rFonts w:ascii="Times New Roman" w:hAnsi="Times New Roman" w:cs="Times New Roman"/>
          <w:b/>
          <w:sz w:val="24"/>
          <w:szCs w:val="24"/>
        </w:rPr>
        <w:t xml:space="preserve">Status level profiles of operation and </w:t>
      </w:r>
      <w:proofErr w:type="gramStart"/>
      <w:r w:rsidRPr="00757645">
        <w:rPr>
          <w:rFonts w:ascii="Times New Roman" w:hAnsi="Times New Roman" w:cs="Times New Roman"/>
          <w:b/>
          <w:sz w:val="24"/>
          <w:szCs w:val="24"/>
        </w:rPr>
        <w:t>maintenance  indicators</w:t>
      </w:r>
      <w:proofErr w:type="gramEnd"/>
      <w:r w:rsidRPr="00757645">
        <w:rPr>
          <w:rFonts w:ascii="Times New Roman" w:hAnsi="Times New Roman" w:cs="Times New Roman"/>
          <w:b/>
          <w:sz w:val="24"/>
          <w:szCs w:val="24"/>
        </w:rPr>
        <w:t xml:space="preserve"> across schools</w:t>
      </w:r>
    </w:p>
    <w:p w:rsidR="00AB1165" w:rsidRDefault="00AB1165" w:rsidP="00AB1165">
      <w:pPr>
        <w:pStyle w:val="NormalWeb"/>
      </w:pPr>
      <w:r>
        <w:rPr>
          <w:noProof/>
          <w:lang w:val="en-GB" w:eastAsia="en-GB"/>
        </w:rPr>
        <w:drawing>
          <wp:inline distT="0" distB="0" distL="0" distR="0" wp14:anchorId="1241B0B5" wp14:editId="7D24C40D">
            <wp:extent cx="7940040" cy="2689058"/>
            <wp:effectExtent l="0" t="0" r="3810" b="0"/>
            <wp:docPr id="8" name="Picture 8" descr="C:\Windows.old\Users\jzziwa\Work Folders\PHD\2025-01-01\2025-10-05 Nineth paper-True 4th Paper\SUBMITTED -DISCOVER WATER\Figure 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Windows.old\Users\jzziwa\Work Folders\PHD\2025-01-01\2025-10-05 Nineth paper-True 4th Paper\SUBMITTED -DISCOVER WATER\Figure 3.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64283" cy="2731135"/>
                    </a:xfrm>
                    <a:prstGeom prst="rect">
                      <a:avLst/>
                    </a:prstGeom>
                    <a:noFill/>
                    <a:ln>
                      <a:noFill/>
                    </a:ln>
                  </pic:spPr>
                </pic:pic>
              </a:graphicData>
            </a:graphic>
          </wp:inline>
        </w:drawing>
      </w:r>
    </w:p>
    <w:p w:rsidR="00AB1165" w:rsidRDefault="00AB1165" w:rsidP="00AB1165">
      <w:pPr>
        <w:rPr>
          <w:rFonts w:ascii="Times New Roman" w:hAnsi="Times New Roman" w:cs="Times New Roman"/>
          <w:sz w:val="24"/>
          <w:szCs w:val="24"/>
        </w:rPr>
        <w:sectPr w:rsidR="00AB1165" w:rsidSect="00F66BE2">
          <w:pgSz w:w="15840" w:h="12240" w:orient="landscape" w:code="1"/>
          <w:pgMar w:top="1440" w:right="1440" w:bottom="1440" w:left="1440" w:header="706" w:footer="706" w:gutter="0"/>
          <w:lnNumType w:countBy="1" w:restart="continuous"/>
          <w:cols w:space="708"/>
          <w:docGrid w:linePitch="360"/>
        </w:sectPr>
      </w:pPr>
      <w:r w:rsidRPr="00D96385">
        <w:rPr>
          <w:rFonts w:ascii="Times New Roman" w:hAnsi="Times New Roman" w:cs="Times New Roman"/>
          <w:b/>
          <w:i/>
          <w:sz w:val="24"/>
          <w:szCs w:val="24"/>
        </w:rPr>
        <w:t xml:space="preserve">Figure </w:t>
      </w:r>
      <w:r w:rsidRPr="00D96385">
        <w:rPr>
          <w:rFonts w:ascii="Times New Roman" w:hAnsi="Times New Roman" w:cs="Times New Roman"/>
          <w:b/>
          <w:i/>
          <w:sz w:val="24"/>
          <w:szCs w:val="24"/>
        </w:rPr>
        <w:fldChar w:fldCharType="begin"/>
      </w:r>
      <w:r w:rsidRPr="00D96385">
        <w:rPr>
          <w:rFonts w:ascii="Times New Roman" w:hAnsi="Times New Roman" w:cs="Times New Roman"/>
          <w:b/>
          <w:i/>
          <w:sz w:val="24"/>
          <w:szCs w:val="24"/>
        </w:rPr>
        <w:instrText xml:space="preserve"> SEQ Figure \* ARABIC </w:instrText>
      </w:r>
      <w:r w:rsidRPr="00D96385">
        <w:rPr>
          <w:rFonts w:ascii="Times New Roman" w:hAnsi="Times New Roman" w:cs="Times New Roman"/>
          <w:b/>
          <w:i/>
          <w:sz w:val="24"/>
          <w:szCs w:val="24"/>
        </w:rPr>
        <w:fldChar w:fldCharType="separate"/>
      </w:r>
      <w:r w:rsidRPr="00D96385">
        <w:rPr>
          <w:rFonts w:ascii="Times New Roman" w:hAnsi="Times New Roman" w:cs="Times New Roman"/>
          <w:b/>
          <w:i/>
          <w:sz w:val="24"/>
          <w:szCs w:val="24"/>
        </w:rPr>
        <w:t>3</w:t>
      </w:r>
      <w:r w:rsidRPr="00D96385">
        <w:rPr>
          <w:rFonts w:ascii="Times New Roman" w:hAnsi="Times New Roman" w:cs="Times New Roman"/>
          <w:b/>
          <w:i/>
          <w:sz w:val="24"/>
          <w:szCs w:val="24"/>
        </w:rPr>
        <w:fldChar w:fldCharType="end"/>
      </w:r>
      <w:r w:rsidRPr="00D96385">
        <w:rPr>
          <w:rFonts w:ascii="Times New Roman" w:hAnsi="Times New Roman" w:cs="Times New Roman"/>
          <w:b/>
          <w:i/>
          <w:sz w:val="24"/>
          <w:szCs w:val="24"/>
        </w:rPr>
        <w:t xml:space="preserve">. </w:t>
      </w:r>
      <w:r w:rsidRPr="002C12CC">
        <w:rPr>
          <w:rFonts w:ascii="Times New Roman" w:hAnsi="Times New Roman" w:cs="Times New Roman"/>
          <w:b/>
          <w:i/>
          <w:sz w:val="24"/>
          <w:szCs w:val="24"/>
        </w:rPr>
        <w:t>Status level profiles of operation and maintenance  indicators across schools, ordered by the combined proportion of poor and l</w:t>
      </w:r>
      <w:r>
        <w:rPr>
          <w:rFonts w:ascii="Times New Roman" w:hAnsi="Times New Roman" w:cs="Times New Roman"/>
          <w:b/>
          <w:i/>
          <w:sz w:val="24"/>
          <w:szCs w:val="24"/>
        </w:rPr>
        <w:t>imited responses</w:t>
      </w:r>
      <w:r>
        <w:t>.</w:t>
      </w:r>
    </w:p>
    <w:p w:rsidR="00AB1165" w:rsidRPr="00AB5EA8" w:rsidRDefault="00AB1165" w:rsidP="00AB1165">
      <w:pPr>
        <w:pStyle w:val="Caption"/>
        <w:keepNext/>
        <w:rPr>
          <w:rFonts w:ascii="Times New Roman" w:hAnsi="Times New Roman" w:cs="Times New Roman"/>
          <w:b/>
          <w:i w:val="0"/>
          <w:color w:val="auto"/>
          <w:sz w:val="24"/>
          <w:szCs w:val="24"/>
        </w:rPr>
      </w:pPr>
      <w:r w:rsidRPr="00AB5EA8">
        <w:rPr>
          <w:rFonts w:ascii="Times New Roman" w:hAnsi="Times New Roman" w:cs="Times New Roman"/>
          <w:b/>
          <w:i w:val="0"/>
          <w:color w:val="auto"/>
          <w:sz w:val="24"/>
          <w:szCs w:val="24"/>
        </w:rPr>
        <w:lastRenderedPageBreak/>
        <w:t>Supplement</w:t>
      </w:r>
      <w:r>
        <w:rPr>
          <w:rFonts w:ascii="Times New Roman" w:hAnsi="Times New Roman" w:cs="Times New Roman"/>
          <w:b/>
          <w:i w:val="0"/>
          <w:color w:val="auto"/>
          <w:sz w:val="24"/>
          <w:szCs w:val="24"/>
        </w:rPr>
        <w:t>ary material S4</w:t>
      </w:r>
      <w:r w:rsidRPr="00AB5EA8">
        <w:rPr>
          <w:rFonts w:ascii="Times New Roman" w:hAnsi="Times New Roman" w:cs="Times New Roman"/>
          <w:b/>
          <w:i w:val="0"/>
          <w:color w:val="auto"/>
          <w:sz w:val="24"/>
          <w:szCs w:val="24"/>
        </w:rPr>
        <w:t>: Semi-quantitative risk assessment matrix</w:t>
      </w:r>
    </w:p>
    <w:p w:rsidR="00AB1165" w:rsidRPr="003C7587" w:rsidRDefault="00AB1165" w:rsidP="00AB1165">
      <w:pPr>
        <w:pStyle w:val="Caption"/>
        <w:keepNext/>
        <w:rPr>
          <w:rFonts w:ascii="Times New Roman" w:hAnsi="Times New Roman" w:cs="Times New Roman"/>
          <w:b/>
          <w:i w:val="0"/>
          <w:color w:val="auto"/>
          <w:sz w:val="24"/>
          <w:szCs w:val="24"/>
        </w:rPr>
      </w:pPr>
      <w:r w:rsidRPr="003C7587">
        <w:rPr>
          <w:rFonts w:ascii="Times New Roman" w:hAnsi="Times New Roman" w:cs="Times New Roman"/>
          <w:b/>
          <w:i w:val="0"/>
          <w:color w:val="auto"/>
          <w:sz w:val="24"/>
          <w:szCs w:val="24"/>
        </w:rPr>
        <w:t xml:space="preserve">Table </w:t>
      </w:r>
      <w:r>
        <w:rPr>
          <w:rFonts w:ascii="Times New Roman" w:hAnsi="Times New Roman" w:cs="Times New Roman"/>
          <w:b/>
          <w:i w:val="0"/>
          <w:color w:val="auto"/>
          <w:sz w:val="24"/>
          <w:szCs w:val="24"/>
        </w:rPr>
        <w:t>3</w:t>
      </w:r>
      <w:r w:rsidRPr="003C7587">
        <w:rPr>
          <w:rFonts w:ascii="Times New Roman" w:hAnsi="Times New Roman" w:cs="Times New Roman"/>
          <w:b/>
          <w:i w:val="0"/>
          <w:color w:val="auto"/>
          <w:sz w:val="24"/>
          <w:szCs w:val="24"/>
        </w:rPr>
        <w:t xml:space="preserve">. Semi-quantitative risk assessment matrix </w:t>
      </w:r>
      <w:r w:rsidRPr="003C7587">
        <w:rPr>
          <w:rFonts w:ascii="Times New Roman" w:hAnsi="Times New Roman" w:cs="Times New Roman"/>
          <w:i w:val="0"/>
          <w:color w:val="auto"/>
          <w:sz w:val="24"/>
          <w:szCs w:val="24"/>
        </w:rPr>
        <w:t xml:space="preserve">(Adopted from </w:t>
      </w:r>
      <w:r w:rsidRPr="003C7587">
        <w:rPr>
          <w:rFonts w:ascii="Times New Roman" w:hAnsi="Times New Roman" w:cs="Times New Roman"/>
          <w:i w:val="0"/>
          <w:color w:val="auto"/>
          <w:sz w:val="24"/>
          <w:szCs w:val="24"/>
        </w:rPr>
        <w:fldChar w:fldCharType="begin" w:fldLock="1"/>
      </w:r>
      <w:r>
        <w:rPr>
          <w:rFonts w:ascii="Times New Roman" w:hAnsi="Times New Roman" w:cs="Times New Roman"/>
          <w:i w:val="0"/>
          <w:color w:val="auto"/>
          <w:sz w:val="24"/>
          <w:szCs w:val="24"/>
        </w:rPr>
        <w:instrText>ADDIN CSL_CITATION {"citationItems":[{"id":"ITEM-1","itemData":{"ISBN":"9789240062887","ISSN":"00293970","abstract":"The final solution of the problem of temperature correction to the Casimir force between real metals was discussed. It was found that the dielectric permittivity cannot be used in the frequency region where a real current may arise leading to Joule heating of the metal. As a solution of all contradictions the surface impedance approach was proposed. The results show that the main idea contradicts to the fluctuation dissipation theorem and the proposed method to calculate the force gives the wrong value of the temperature correction since the contribution of low frequency fluctuations is calculated with the impedance which is not applicable at low frequencies.","author":[{"dropping-particle":"","family":"WHO","given":"","non-dropping-particle":"","parse-names":false,"suffix":""}],"id":"ITEM-1","issued":{"date-parts":[["2022"]]},"number-of-pages":"156","publisher":"World Health Organisation (WHO)","publisher-place":"Geneva, Switzerland","title":"Sanitation safety planning: step-by-step management for safely managed sanitation systems","type":"book"},"uris":["http://www.mendeley.com/documents/?uuid=28075339-0235-4cbb-9ffa-44c7af083990"]}],"mendeley":{"formattedCitation":"(WHO 2022)","manualFormatting":"WHO, (2022)","plainTextFormattedCitation":"(WHO 2022)","previouslyFormattedCitation":"(WHO 2022)"},"properties":{"noteIndex":0},"schema":"https://github.com/citation-style-language/schema/raw/master/csl-citation.json"}</w:instrText>
      </w:r>
      <w:r w:rsidRPr="003C7587">
        <w:rPr>
          <w:rFonts w:ascii="Times New Roman" w:hAnsi="Times New Roman" w:cs="Times New Roman"/>
          <w:i w:val="0"/>
          <w:color w:val="auto"/>
          <w:sz w:val="24"/>
          <w:szCs w:val="24"/>
        </w:rPr>
        <w:fldChar w:fldCharType="separate"/>
      </w:r>
      <w:r w:rsidRPr="003C7587">
        <w:rPr>
          <w:rFonts w:ascii="Times New Roman" w:hAnsi="Times New Roman" w:cs="Times New Roman"/>
          <w:i w:val="0"/>
          <w:noProof/>
          <w:color w:val="auto"/>
          <w:sz w:val="24"/>
          <w:szCs w:val="24"/>
        </w:rPr>
        <w:t>WHO, (2022)</w:t>
      </w:r>
      <w:r w:rsidRPr="003C7587">
        <w:rPr>
          <w:rFonts w:ascii="Times New Roman" w:hAnsi="Times New Roman" w:cs="Times New Roman"/>
          <w:i w:val="0"/>
          <w:color w:val="auto"/>
          <w:sz w:val="24"/>
          <w:szCs w:val="24"/>
        </w:rPr>
        <w:fldChar w:fldCharType="end"/>
      </w:r>
      <w:r w:rsidRPr="003C7587">
        <w:rPr>
          <w:rFonts w:ascii="Times New Roman" w:hAnsi="Times New Roman" w:cs="Times New Roman"/>
          <w:i w:val="0"/>
          <w:color w:val="auto"/>
          <w:sz w:val="24"/>
          <w:szCs w:val="24"/>
        </w:rPr>
        <w:t>)</w:t>
      </w:r>
    </w:p>
    <w:tbl>
      <w:tblPr>
        <w:tblW w:w="9354" w:type="dxa"/>
        <w:tblLayout w:type="fixed"/>
        <w:tblLook w:val="04A0" w:firstRow="1" w:lastRow="0" w:firstColumn="1" w:lastColumn="0" w:noHBand="0" w:noVBand="1"/>
      </w:tblPr>
      <w:tblGrid>
        <w:gridCol w:w="533"/>
        <w:gridCol w:w="2210"/>
        <w:gridCol w:w="1627"/>
        <w:gridCol w:w="406"/>
        <w:gridCol w:w="610"/>
        <w:gridCol w:w="915"/>
        <w:gridCol w:w="406"/>
        <w:gridCol w:w="874"/>
        <w:gridCol w:w="142"/>
        <w:gridCol w:w="1631"/>
      </w:tblGrid>
      <w:tr w:rsidR="00AB1165" w:rsidRPr="004D7426" w:rsidTr="002128F2">
        <w:trPr>
          <w:trHeight w:val="303"/>
        </w:trPr>
        <w:tc>
          <w:tcPr>
            <w:tcW w:w="534" w:type="dxa"/>
            <w:tcBorders>
              <w:top w:val="single" w:sz="4" w:space="0" w:color="auto"/>
              <w:left w:val="nil"/>
              <w:right w:val="nil"/>
            </w:tcBorders>
            <w:noWrap/>
            <w:vAlign w:val="bottom"/>
            <w:hideMark/>
          </w:tcPr>
          <w:p w:rsidR="00AB1165" w:rsidRPr="004D7426" w:rsidRDefault="00AB1165" w:rsidP="002128F2">
            <w:pPr>
              <w:spacing w:after="0" w:line="240" w:lineRule="auto"/>
              <w:rPr>
                <w:rFonts w:ascii="Times New Roman" w:eastAsia="Times New Roman" w:hAnsi="Times New Roman" w:cs="Times New Roman"/>
                <w:sz w:val="24"/>
                <w:szCs w:val="24"/>
              </w:rPr>
            </w:pPr>
          </w:p>
        </w:tc>
        <w:tc>
          <w:tcPr>
            <w:tcW w:w="2209" w:type="dxa"/>
            <w:tcBorders>
              <w:top w:val="single" w:sz="4" w:space="0" w:color="auto"/>
              <w:left w:val="nil"/>
              <w:right w:val="nil"/>
            </w:tcBorders>
            <w:noWrap/>
            <w:vAlign w:val="bottom"/>
            <w:hideMark/>
          </w:tcPr>
          <w:p w:rsidR="00AB1165" w:rsidRPr="004D7426" w:rsidRDefault="00AB1165" w:rsidP="002128F2">
            <w:pPr>
              <w:spacing w:after="0" w:line="240" w:lineRule="auto"/>
              <w:rPr>
                <w:rFonts w:ascii="Times New Roman" w:eastAsia="Times New Roman" w:hAnsi="Times New Roman" w:cs="Times New Roman"/>
                <w:sz w:val="20"/>
                <w:szCs w:val="20"/>
              </w:rPr>
            </w:pPr>
          </w:p>
        </w:tc>
        <w:tc>
          <w:tcPr>
            <w:tcW w:w="6611" w:type="dxa"/>
            <w:gridSpan w:val="8"/>
            <w:tcBorders>
              <w:top w:val="single" w:sz="4" w:space="0" w:color="auto"/>
              <w:left w:val="nil"/>
              <w:bottom w:val="single" w:sz="4" w:space="0" w:color="auto"/>
              <w:right w:val="nil"/>
            </w:tcBorders>
            <w:noWrap/>
            <w:vAlign w:val="bottom"/>
            <w:hideMark/>
          </w:tcPr>
          <w:p w:rsidR="00AB1165" w:rsidRPr="009146F4" w:rsidRDefault="00AB1165" w:rsidP="002128F2">
            <w:pPr>
              <w:spacing w:after="0" w:line="240" w:lineRule="auto"/>
              <w:jc w:val="center"/>
              <w:rPr>
                <w:rFonts w:ascii="Times New Roman" w:eastAsia="Times New Roman" w:hAnsi="Times New Roman" w:cs="Times New Roman"/>
                <w:b/>
              </w:rPr>
            </w:pPr>
            <w:r w:rsidRPr="009146F4">
              <w:rPr>
                <w:rFonts w:ascii="Times New Roman" w:eastAsia="Times New Roman" w:hAnsi="Times New Roman" w:cs="Times New Roman"/>
                <w:b/>
              </w:rPr>
              <w:t>Severity (S)</w:t>
            </w:r>
          </w:p>
        </w:tc>
      </w:tr>
      <w:tr w:rsidR="00AB1165" w:rsidRPr="004D7426" w:rsidTr="002128F2">
        <w:trPr>
          <w:trHeight w:val="583"/>
        </w:trPr>
        <w:tc>
          <w:tcPr>
            <w:tcW w:w="534" w:type="dxa"/>
            <w:tcBorders>
              <w:left w:val="nil"/>
              <w:right w:val="nil"/>
            </w:tcBorders>
            <w:noWrap/>
            <w:vAlign w:val="bottom"/>
            <w:hideMark/>
          </w:tcPr>
          <w:p w:rsidR="00AB1165" w:rsidRPr="004D7426" w:rsidRDefault="00AB1165" w:rsidP="002128F2">
            <w:pPr>
              <w:spacing w:after="0" w:line="240" w:lineRule="auto"/>
              <w:jc w:val="center"/>
              <w:rPr>
                <w:rFonts w:ascii="Times New Roman" w:eastAsia="Times New Roman" w:hAnsi="Times New Roman" w:cs="Times New Roman"/>
              </w:rPr>
            </w:pPr>
          </w:p>
        </w:tc>
        <w:tc>
          <w:tcPr>
            <w:tcW w:w="2209" w:type="dxa"/>
            <w:tcBorders>
              <w:left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sz w:val="20"/>
                <w:szCs w:val="20"/>
              </w:rPr>
            </w:pPr>
          </w:p>
        </w:tc>
        <w:tc>
          <w:tcPr>
            <w:tcW w:w="1627" w:type="dxa"/>
            <w:tcBorders>
              <w:top w:val="single" w:sz="4" w:space="0" w:color="auto"/>
              <w:left w:val="nil"/>
              <w:bottom w:val="single" w:sz="4" w:space="0" w:color="auto"/>
              <w:right w:val="nil"/>
            </w:tcBorders>
            <w:vAlign w:val="center"/>
            <w:hideMark/>
          </w:tcPr>
          <w:p w:rsidR="00AB1165" w:rsidRPr="004D7426" w:rsidRDefault="00AB1165" w:rsidP="002128F2">
            <w:pPr>
              <w:spacing w:after="0" w:line="240" w:lineRule="auto"/>
              <w:jc w:val="center"/>
              <w:rPr>
                <w:rFonts w:ascii="Times New Roman" w:eastAsia="Times New Roman" w:hAnsi="Times New Roman" w:cs="Times New Roman"/>
                <w:b/>
                <w:bCs/>
              </w:rPr>
            </w:pPr>
            <w:r w:rsidRPr="004D7426">
              <w:rPr>
                <w:rFonts w:ascii="Times New Roman" w:eastAsia="Times New Roman" w:hAnsi="Times New Roman" w:cs="Times New Roman"/>
                <w:b/>
                <w:bCs/>
              </w:rPr>
              <w:t>Insignificant (1)</w:t>
            </w:r>
          </w:p>
        </w:tc>
        <w:tc>
          <w:tcPr>
            <w:tcW w:w="1016" w:type="dxa"/>
            <w:gridSpan w:val="2"/>
            <w:tcBorders>
              <w:top w:val="single" w:sz="4" w:space="0" w:color="auto"/>
              <w:left w:val="nil"/>
              <w:bottom w:val="single" w:sz="4" w:space="0" w:color="auto"/>
              <w:right w:val="nil"/>
            </w:tcBorders>
            <w:vAlign w:val="center"/>
            <w:hideMark/>
          </w:tcPr>
          <w:p w:rsidR="00AB1165" w:rsidRPr="004D7426" w:rsidRDefault="00AB1165" w:rsidP="002128F2">
            <w:pPr>
              <w:spacing w:after="0" w:line="240" w:lineRule="auto"/>
              <w:jc w:val="center"/>
              <w:rPr>
                <w:rFonts w:ascii="Times New Roman" w:eastAsia="Times New Roman" w:hAnsi="Times New Roman" w:cs="Times New Roman"/>
                <w:b/>
                <w:bCs/>
              </w:rPr>
            </w:pPr>
            <w:r w:rsidRPr="004D7426">
              <w:rPr>
                <w:rFonts w:ascii="Times New Roman" w:eastAsia="Times New Roman" w:hAnsi="Times New Roman" w:cs="Times New Roman"/>
                <w:b/>
                <w:bCs/>
              </w:rPr>
              <w:t>Minor (2)</w:t>
            </w:r>
          </w:p>
        </w:tc>
        <w:tc>
          <w:tcPr>
            <w:tcW w:w="1321" w:type="dxa"/>
            <w:gridSpan w:val="2"/>
            <w:tcBorders>
              <w:top w:val="single" w:sz="4" w:space="0" w:color="auto"/>
              <w:left w:val="nil"/>
              <w:bottom w:val="single" w:sz="4" w:space="0" w:color="auto"/>
              <w:right w:val="nil"/>
            </w:tcBorders>
            <w:vAlign w:val="center"/>
            <w:hideMark/>
          </w:tcPr>
          <w:p w:rsidR="00AB1165" w:rsidRPr="004D7426" w:rsidRDefault="00AB1165" w:rsidP="002128F2">
            <w:pPr>
              <w:spacing w:after="0" w:line="240" w:lineRule="auto"/>
              <w:jc w:val="center"/>
              <w:rPr>
                <w:rFonts w:ascii="Times New Roman" w:eastAsia="Times New Roman" w:hAnsi="Times New Roman" w:cs="Times New Roman"/>
                <w:b/>
                <w:bCs/>
              </w:rPr>
            </w:pPr>
            <w:r w:rsidRPr="004D7426">
              <w:rPr>
                <w:rFonts w:ascii="Times New Roman" w:eastAsia="Times New Roman" w:hAnsi="Times New Roman" w:cs="Times New Roman"/>
                <w:b/>
                <w:bCs/>
              </w:rPr>
              <w:t>Moderate (4)</w:t>
            </w:r>
          </w:p>
        </w:tc>
        <w:tc>
          <w:tcPr>
            <w:tcW w:w="1016" w:type="dxa"/>
            <w:gridSpan w:val="2"/>
            <w:tcBorders>
              <w:top w:val="single" w:sz="4" w:space="0" w:color="auto"/>
              <w:left w:val="nil"/>
              <w:bottom w:val="single" w:sz="4" w:space="0" w:color="auto"/>
              <w:right w:val="nil"/>
            </w:tcBorders>
            <w:vAlign w:val="center"/>
            <w:hideMark/>
          </w:tcPr>
          <w:p w:rsidR="00AB1165" w:rsidRPr="004D7426" w:rsidRDefault="00AB1165" w:rsidP="002128F2">
            <w:pPr>
              <w:spacing w:after="0" w:line="240" w:lineRule="auto"/>
              <w:jc w:val="center"/>
              <w:rPr>
                <w:rFonts w:ascii="Times New Roman" w:eastAsia="Times New Roman" w:hAnsi="Times New Roman" w:cs="Times New Roman"/>
                <w:b/>
                <w:bCs/>
              </w:rPr>
            </w:pPr>
            <w:r w:rsidRPr="004D7426">
              <w:rPr>
                <w:rFonts w:ascii="Times New Roman" w:eastAsia="Times New Roman" w:hAnsi="Times New Roman" w:cs="Times New Roman"/>
                <w:b/>
                <w:bCs/>
              </w:rPr>
              <w:t>Major (8)</w:t>
            </w:r>
          </w:p>
        </w:tc>
        <w:tc>
          <w:tcPr>
            <w:tcW w:w="1631" w:type="dxa"/>
            <w:tcBorders>
              <w:top w:val="single" w:sz="4" w:space="0" w:color="auto"/>
              <w:left w:val="nil"/>
              <w:bottom w:val="single" w:sz="4" w:space="0" w:color="auto"/>
              <w:right w:val="nil"/>
            </w:tcBorders>
            <w:vAlign w:val="center"/>
            <w:hideMark/>
          </w:tcPr>
          <w:p w:rsidR="00AB1165" w:rsidRPr="004D7426" w:rsidRDefault="00AB1165" w:rsidP="002128F2">
            <w:pPr>
              <w:spacing w:after="0" w:line="240" w:lineRule="auto"/>
              <w:jc w:val="center"/>
              <w:rPr>
                <w:rFonts w:ascii="Times New Roman" w:eastAsia="Times New Roman" w:hAnsi="Times New Roman" w:cs="Times New Roman"/>
                <w:b/>
                <w:bCs/>
              </w:rPr>
            </w:pPr>
            <w:r w:rsidRPr="004D7426">
              <w:rPr>
                <w:rFonts w:ascii="Times New Roman" w:eastAsia="Times New Roman" w:hAnsi="Times New Roman" w:cs="Times New Roman"/>
                <w:b/>
                <w:bCs/>
              </w:rPr>
              <w:t>Catastrophic (16)</w:t>
            </w:r>
          </w:p>
        </w:tc>
      </w:tr>
      <w:tr w:rsidR="00AB1165" w:rsidRPr="004D7426" w:rsidTr="002128F2">
        <w:trPr>
          <w:trHeight w:val="303"/>
        </w:trPr>
        <w:tc>
          <w:tcPr>
            <w:tcW w:w="534" w:type="dxa"/>
            <w:vMerge w:val="restart"/>
            <w:tcBorders>
              <w:left w:val="nil"/>
              <w:bottom w:val="nil"/>
              <w:right w:val="nil"/>
            </w:tcBorders>
            <w:noWrap/>
            <w:textDirection w:val="btLr"/>
            <w:vAlign w:val="bottom"/>
            <w:hideMark/>
          </w:tcPr>
          <w:p w:rsidR="00AB1165" w:rsidRPr="009146F4" w:rsidRDefault="00AB1165" w:rsidP="002128F2">
            <w:pPr>
              <w:spacing w:after="0" w:line="240" w:lineRule="auto"/>
              <w:jc w:val="center"/>
              <w:rPr>
                <w:rFonts w:ascii="Times New Roman" w:eastAsia="Times New Roman" w:hAnsi="Times New Roman" w:cs="Times New Roman"/>
                <w:b/>
              </w:rPr>
            </w:pPr>
            <w:r w:rsidRPr="009146F4">
              <w:rPr>
                <w:rFonts w:ascii="Times New Roman" w:eastAsia="Times New Roman" w:hAnsi="Times New Roman" w:cs="Times New Roman"/>
                <w:b/>
              </w:rPr>
              <w:t>Likelihood (L)</w:t>
            </w:r>
          </w:p>
        </w:tc>
        <w:tc>
          <w:tcPr>
            <w:tcW w:w="2209" w:type="dxa"/>
            <w:tcBorders>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Very unlikely (1)</w:t>
            </w:r>
          </w:p>
        </w:tc>
        <w:tc>
          <w:tcPr>
            <w:tcW w:w="1627" w:type="dxa"/>
            <w:tcBorders>
              <w:top w:val="single" w:sz="4" w:space="0" w:color="auto"/>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w:t>
            </w:r>
          </w:p>
        </w:tc>
        <w:tc>
          <w:tcPr>
            <w:tcW w:w="1016" w:type="dxa"/>
            <w:gridSpan w:val="2"/>
            <w:tcBorders>
              <w:top w:val="single" w:sz="4" w:space="0" w:color="auto"/>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2</w:t>
            </w:r>
          </w:p>
        </w:tc>
        <w:tc>
          <w:tcPr>
            <w:tcW w:w="1321" w:type="dxa"/>
            <w:gridSpan w:val="2"/>
            <w:tcBorders>
              <w:top w:val="single" w:sz="4" w:space="0" w:color="auto"/>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4</w:t>
            </w:r>
          </w:p>
        </w:tc>
        <w:tc>
          <w:tcPr>
            <w:tcW w:w="1016" w:type="dxa"/>
            <w:gridSpan w:val="2"/>
            <w:tcBorders>
              <w:top w:val="single" w:sz="4" w:space="0" w:color="auto"/>
              <w:left w:val="nil"/>
              <w:bottom w:val="nil"/>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8</w:t>
            </w:r>
          </w:p>
        </w:tc>
        <w:tc>
          <w:tcPr>
            <w:tcW w:w="1631" w:type="dxa"/>
            <w:tcBorders>
              <w:top w:val="single" w:sz="4" w:space="0" w:color="auto"/>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16</w:t>
            </w:r>
          </w:p>
        </w:tc>
      </w:tr>
      <w:tr w:rsidR="00AB1165" w:rsidRPr="004D7426" w:rsidTr="002128F2">
        <w:trPr>
          <w:trHeight w:val="303"/>
        </w:trPr>
        <w:tc>
          <w:tcPr>
            <w:tcW w:w="534" w:type="dxa"/>
            <w:vMerge/>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rPr>
            </w:pPr>
          </w:p>
        </w:tc>
        <w:tc>
          <w:tcPr>
            <w:tcW w:w="2209" w:type="dxa"/>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Unlikely (2)</w:t>
            </w:r>
          </w:p>
        </w:tc>
        <w:tc>
          <w:tcPr>
            <w:tcW w:w="1627" w:type="dxa"/>
            <w:tcBorders>
              <w:top w:val="nil"/>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2</w:t>
            </w:r>
          </w:p>
        </w:tc>
        <w:tc>
          <w:tcPr>
            <w:tcW w:w="1016" w:type="dxa"/>
            <w:gridSpan w:val="2"/>
            <w:tcBorders>
              <w:top w:val="nil"/>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4</w:t>
            </w:r>
          </w:p>
        </w:tc>
        <w:tc>
          <w:tcPr>
            <w:tcW w:w="1321" w:type="dxa"/>
            <w:gridSpan w:val="2"/>
            <w:tcBorders>
              <w:top w:val="nil"/>
              <w:left w:val="nil"/>
              <w:bottom w:val="nil"/>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8</w:t>
            </w:r>
          </w:p>
        </w:tc>
        <w:tc>
          <w:tcPr>
            <w:tcW w:w="1016" w:type="dxa"/>
            <w:gridSpan w:val="2"/>
            <w:tcBorders>
              <w:top w:val="nil"/>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16</w:t>
            </w:r>
          </w:p>
        </w:tc>
        <w:tc>
          <w:tcPr>
            <w:tcW w:w="1631" w:type="dxa"/>
            <w:tcBorders>
              <w:top w:val="nil"/>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32</w:t>
            </w:r>
          </w:p>
        </w:tc>
      </w:tr>
      <w:tr w:rsidR="00AB1165" w:rsidRPr="004D7426" w:rsidTr="002128F2">
        <w:trPr>
          <w:trHeight w:val="303"/>
        </w:trPr>
        <w:tc>
          <w:tcPr>
            <w:tcW w:w="534" w:type="dxa"/>
            <w:vMerge/>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rPr>
            </w:pPr>
          </w:p>
        </w:tc>
        <w:tc>
          <w:tcPr>
            <w:tcW w:w="2209" w:type="dxa"/>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Possible (3)</w:t>
            </w:r>
          </w:p>
        </w:tc>
        <w:tc>
          <w:tcPr>
            <w:tcW w:w="1627" w:type="dxa"/>
            <w:tcBorders>
              <w:top w:val="nil"/>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3</w:t>
            </w:r>
          </w:p>
        </w:tc>
        <w:tc>
          <w:tcPr>
            <w:tcW w:w="1016" w:type="dxa"/>
            <w:gridSpan w:val="2"/>
            <w:tcBorders>
              <w:top w:val="nil"/>
              <w:left w:val="nil"/>
              <w:bottom w:val="nil"/>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6</w:t>
            </w:r>
          </w:p>
        </w:tc>
        <w:tc>
          <w:tcPr>
            <w:tcW w:w="1321" w:type="dxa"/>
            <w:gridSpan w:val="2"/>
            <w:tcBorders>
              <w:top w:val="nil"/>
              <w:left w:val="nil"/>
              <w:bottom w:val="nil"/>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12</w:t>
            </w:r>
          </w:p>
        </w:tc>
        <w:tc>
          <w:tcPr>
            <w:tcW w:w="1016" w:type="dxa"/>
            <w:gridSpan w:val="2"/>
            <w:tcBorders>
              <w:top w:val="nil"/>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24</w:t>
            </w:r>
          </w:p>
        </w:tc>
        <w:tc>
          <w:tcPr>
            <w:tcW w:w="1631" w:type="dxa"/>
            <w:tcBorders>
              <w:top w:val="nil"/>
              <w:left w:val="nil"/>
              <w:bottom w:val="nil"/>
              <w:right w:val="nil"/>
            </w:tcBorders>
            <w:shd w:val="clear" w:color="auto" w:fill="C45911" w:themeFill="accent2" w:themeFillShade="BF"/>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48</w:t>
            </w:r>
          </w:p>
        </w:tc>
      </w:tr>
      <w:tr w:rsidR="00AB1165" w:rsidRPr="004D7426" w:rsidTr="002128F2">
        <w:trPr>
          <w:trHeight w:val="303"/>
        </w:trPr>
        <w:tc>
          <w:tcPr>
            <w:tcW w:w="534" w:type="dxa"/>
            <w:vMerge/>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rPr>
            </w:pPr>
          </w:p>
        </w:tc>
        <w:tc>
          <w:tcPr>
            <w:tcW w:w="2209" w:type="dxa"/>
            <w:tcBorders>
              <w:top w:val="nil"/>
              <w:left w:val="nil"/>
              <w:bottom w:val="nil"/>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Likely (4)</w:t>
            </w:r>
          </w:p>
        </w:tc>
        <w:tc>
          <w:tcPr>
            <w:tcW w:w="1627" w:type="dxa"/>
            <w:tcBorders>
              <w:top w:val="nil"/>
              <w:left w:val="nil"/>
              <w:bottom w:val="nil"/>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4</w:t>
            </w:r>
          </w:p>
        </w:tc>
        <w:tc>
          <w:tcPr>
            <w:tcW w:w="1016" w:type="dxa"/>
            <w:gridSpan w:val="2"/>
            <w:tcBorders>
              <w:top w:val="nil"/>
              <w:left w:val="nil"/>
              <w:bottom w:val="nil"/>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8</w:t>
            </w:r>
          </w:p>
        </w:tc>
        <w:tc>
          <w:tcPr>
            <w:tcW w:w="1321" w:type="dxa"/>
            <w:gridSpan w:val="2"/>
            <w:tcBorders>
              <w:top w:val="nil"/>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16</w:t>
            </w:r>
          </w:p>
        </w:tc>
        <w:tc>
          <w:tcPr>
            <w:tcW w:w="1016" w:type="dxa"/>
            <w:gridSpan w:val="2"/>
            <w:tcBorders>
              <w:top w:val="nil"/>
              <w:left w:val="nil"/>
              <w:bottom w:val="nil"/>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32</w:t>
            </w:r>
          </w:p>
        </w:tc>
        <w:tc>
          <w:tcPr>
            <w:tcW w:w="1631" w:type="dxa"/>
            <w:tcBorders>
              <w:top w:val="nil"/>
              <w:left w:val="nil"/>
              <w:bottom w:val="nil"/>
              <w:right w:val="nil"/>
            </w:tcBorders>
            <w:shd w:val="clear" w:color="auto" w:fill="C45911" w:themeFill="accent2" w:themeFillShade="BF"/>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64</w:t>
            </w:r>
          </w:p>
        </w:tc>
      </w:tr>
      <w:tr w:rsidR="00AB1165" w:rsidRPr="004D7426" w:rsidTr="002128F2">
        <w:trPr>
          <w:trHeight w:val="303"/>
        </w:trPr>
        <w:tc>
          <w:tcPr>
            <w:tcW w:w="534" w:type="dxa"/>
            <w:vMerge/>
            <w:tcBorders>
              <w:top w:val="nil"/>
              <w:left w:val="nil"/>
              <w:bottom w:val="single" w:sz="4" w:space="0" w:color="auto"/>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rPr>
            </w:pPr>
          </w:p>
        </w:tc>
        <w:tc>
          <w:tcPr>
            <w:tcW w:w="2209" w:type="dxa"/>
            <w:tcBorders>
              <w:top w:val="nil"/>
              <w:left w:val="nil"/>
              <w:bottom w:val="single" w:sz="4" w:space="0" w:color="auto"/>
              <w:right w:val="nil"/>
            </w:tcBorders>
            <w:vAlign w:val="center"/>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Almost certain (5)</w:t>
            </w:r>
          </w:p>
        </w:tc>
        <w:tc>
          <w:tcPr>
            <w:tcW w:w="1627" w:type="dxa"/>
            <w:tcBorders>
              <w:top w:val="nil"/>
              <w:left w:val="nil"/>
              <w:bottom w:val="single" w:sz="4" w:space="0" w:color="auto"/>
              <w:right w:val="nil"/>
            </w:tcBorders>
            <w:shd w:val="clear" w:color="auto" w:fill="70AD47" w:themeFill="accent6"/>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5</w:t>
            </w:r>
          </w:p>
        </w:tc>
        <w:tc>
          <w:tcPr>
            <w:tcW w:w="1016" w:type="dxa"/>
            <w:gridSpan w:val="2"/>
            <w:tcBorders>
              <w:top w:val="nil"/>
              <w:left w:val="nil"/>
              <w:bottom w:val="single" w:sz="4" w:space="0" w:color="auto"/>
              <w:right w:val="nil"/>
            </w:tcBorders>
            <w:shd w:val="clear" w:color="auto" w:fill="FFD966" w:themeFill="accent4"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10</w:t>
            </w:r>
          </w:p>
        </w:tc>
        <w:tc>
          <w:tcPr>
            <w:tcW w:w="1321" w:type="dxa"/>
            <w:gridSpan w:val="2"/>
            <w:tcBorders>
              <w:top w:val="nil"/>
              <w:left w:val="nil"/>
              <w:bottom w:val="single" w:sz="4" w:space="0" w:color="auto"/>
              <w:right w:val="nil"/>
            </w:tcBorders>
            <w:shd w:val="clear" w:color="auto" w:fill="F4B083" w:themeFill="accent2" w:themeFillTint="99"/>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20</w:t>
            </w:r>
          </w:p>
        </w:tc>
        <w:tc>
          <w:tcPr>
            <w:tcW w:w="1016" w:type="dxa"/>
            <w:gridSpan w:val="2"/>
            <w:tcBorders>
              <w:top w:val="nil"/>
              <w:left w:val="nil"/>
              <w:bottom w:val="single" w:sz="4" w:space="0" w:color="auto"/>
              <w:right w:val="nil"/>
            </w:tcBorders>
            <w:shd w:val="clear" w:color="auto" w:fill="C45911" w:themeFill="accent2" w:themeFillShade="BF"/>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40</w:t>
            </w:r>
          </w:p>
        </w:tc>
        <w:tc>
          <w:tcPr>
            <w:tcW w:w="1631" w:type="dxa"/>
            <w:tcBorders>
              <w:top w:val="nil"/>
              <w:left w:val="nil"/>
              <w:bottom w:val="single" w:sz="4" w:space="0" w:color="auto"/>
              <w:right w:val="nil"/>
            </w:tcBorders>
            <w:shd w:val="clear" w:color="auto" w:fill="C45911" w:themeFill="accent2" w:themeFillShade="BF"/>
            <w:vAlign w:val="center"/>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80</w:t>
            </w:r>
          </w:p>
        </w:tc>
      </w:tr>
      <w:tr w:rsidR="00AB1165" w:rsidRPr="004D7426" w:rsidTr="002128F2">
        <w:trPr>
          <w:trHeight w:val="303"/>
        </w:trPr>
        <w:tc>
          <w:tcPr>
            <w:tcW w:w="2744" w:type="dxa"/>
            <w:gridSpan w:val="2"/>
            <w:tcBorders>
              <w:top w:val="single" w:sz="4" w:space="0" w:color="auto"/>
              <w:left w:val="nil"/>
            </w:tcBorders>
            <w:noWrap/>
            <w:vAlign w:val="bottom"/>
            <w:hideMark/>
          </w:tcPr>
          <w:p w:rsidR="00AB1165" w:rsidRPr="004D7426" w:rsidRDefault="00AB1165" w:rsidP="002128F2">
            <w:pPr>
              <w:spacing w:after="0" w:line="240" w:lineRule="auto"/>
              <w:rPr>
                <w:rFonts w:ascii="Times New Roman" w:eastAsia="Times New Roman" w:hAnsi="Times New Roman" w:cs="Times New Roman"/>
                <w:b/>
                <w:bCs/>
              </w:rPr>
            </w:pPr>
            <w:r w:rsidRPr="004D7426">
              <w:rPr>
                <w:rFonts w:ascii="Times New Roman" w:eastAsia="Times New Roman" w:hAnsi="Times New Roman" w:cs="Times New Roman"/>
                <w:b/>
                <w:bCs/>
              </w:rPr>
              <w:t>Risk score= L x S</w:t>
            </w:r>
          </w:p>
        </w:tc>
        <w:tc>
          <w:tcPr>
            <w:tcW w:w="2033" w:type="dxa"/>
            <w:gridSpan w:val="2"/>
            <w:tcBorders>
              <w:top w:val="single" w:sz="4" w:space="0" w:color="auto"/>
            </w:tcBorders>
            <w:noWrap/>
            <w:vAlign w:val="bottom"/>
            <w:hideMark/>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&lt;6</w:t>
            </w:r>
          </w:p>
        </w:tc>
        <w:tc>
          <w:tcPr>
            <w:tcW w:w="1525" w:type="dxa"/>
            <w:gridSpan w:val="2"/>
            <w:tcBorders>
              <w:top w:val="single" w:sz="4" w:space="0" w:color="auto"/>
            </w:tcBorders>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6 - 12</w:t>
            </w:r>
          </w:p>
        </w:tc>
        <w:tc>
          <w:tcPr>
            <w:tcW w:w="1280" w:type="dxa"/>
            <w:gridSpan w:val="2"/>
            <w:tcBorders>
              <w:top w:val="single" w:sz="4" w:space="0" w:color="auto"/>
            </w:tcBorders>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13 - 32</w:t>
            </w:r>
          </w:p>
        </w:tc>
        <w:tc>
          <w:tcPr>
            <w:tcW w:w="1772" w:type="dxa"/>
            <w:gridSpan w:val="2"/>
            <w:tcBorders>
              <w:top w:val="single" w:sz="4" w:space="0" w:color="auto"/>
            </w:tcBorders>
            <w:shd w:val="clear" w:color="auto" w:fill="FFFFFF" w:themeFill="background1"/>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&gt;32</w:t>
            </w:r>
          </w:p>
        </w:tc>
      </w:tr>
      <w:tr w:rsidR="00AB1165" w:rsidRPr="004D7426" w:rsidTr="002128F2">
        <w:trPr>
          <w:trHeight w:val="303"/>
        </w:trPr>
        <w:tc>
          <w:tcPr>
            <w:tcW w:w="2744" w:type="dxa"/>
            <w:gridSpan w:val="2"/>
            <w:tcBorders>
              <w:top w:val="nil"/>
              <w:left w:val="nil"/>
              <w:bottom w:val="single" w:sz="4" w:space="0" w:color="auto"/>
            </w:tcBorders>
            <w:noWrap/>
            <w:vAlign w:val="bottom"/>
          </w:tcPr>
          <w:p w:rsidR="00AB1165" w:rsidRPr="004D7426" w:rsidRDefault="00AB1165" w:rsidP="002128F2">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Risk level</w:t>
            </w:r>
          </w:p>
        </w:tc>
        <w:tc>
          <w:tcPr>
            <w:tcW w:w="2033" w:type="dxa"/>
            <w:gridSpan w:val="2"/>
            <w:tcBorders>
              <w:top w:val="nil"/>
              <w:bottom w:val="single" w:sz="4" w:space="0" w:color="auto"/>
            </w:tcBorders>
            <w:shd w:val="clear" w:color="auto" w:fill="70AD47" w:themeFill="accent6"/>
            <w:noWrap/>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Low risk</w:t>
            </w:r>
          </w:p>
        </w:tc>
        <w:tc>
          <w:tcPr>
            <w:tcW w:w="1525" w:type="dxa"/>
            <w:gridSpan w:val="2"/>
            <w:tcBorders>
              <w:top w:val="nil"/>
              <w:bottom w:val="single" w:sz="4" w:space="0" w:color="auto"/>
            </w:tcBorders>
            <w:shd w:val="clear" w:color="auto" w:fill="FFD966" w:themeFill="accent4" w:themeFillTint="99"/>
            <w:vAlign w:val="bottom"/>
          </w:tcPr>
          <w:p w:rsidR="00AB1165" w:rsidRPr="004D7426" w:rsidRDefault="00AB1165" w:rsidP="002128F2">
            <w:pPr>
              <w:spacing w:after="0" w:line="240" w:lineRule="auto"/>
              <w:rPr>
                <w:rFonts w:ascii="Times New Roman" w:eastAsia="Times New Roman" w:hAnsi="Times New Roman" w:cs="Times New Roman"/>
              </w:rPr>
            </w:pPr>
            <w:r w:rsidRPr="004D7426">
              <w:rPr>
                <w:rFonts w:ascii="Times New Roman" w:eastAsia="Times New Roman" w:hAnsi="Times New Roman" w:cs="Times New Roman"/>
              </w:rPr>
              <w:t>Medium</w:t>
            </w:r>
            <w:r>
              <w:rPr>
                <w:rFonts w:ascii="Times New Roman" w:eastAsia="Times New Roman" w:hAnsi="Times New Roman" w:cs="Times New Roman"/>
              </w:rPr>
              <w:t xml:space="preserve"> risk</w:t>
            </w:r>
          </w:p>
        </w:tc>
        <w:tc>
          <w:tcPr>
            <w:tcW w:w="1280" w:type="dxa"/>
            <w:gridSpan w:val="2"/>
            <w:tcBorders>
              <w:top w:val="nil"/>
              <w:bottom w:val="single" w:sz="4" w:space="0" w:color="auto"/>
            </w:tcBorders>
            <w:shd w:val="clear" w:color="auto" w:fill="F4B083" w:themeFill="accent2" w:themeFillTint="99"/>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High risk</w:t>
            </w:r>
          </w:p>
        </w:tc>
        <w:tc>
          <w:tcPr>
            <w:tcW w:w="1772" w:type="dxa"/>
            <w:gridSpan w:val="2"/>
            <w:tcBorders>
              <w:top w:val="nil"/>
              <w:bottom w:val="single" w:sz="4" w:space="0" w:color="auto"/>
            </w:tcBorders>
            <w:shd w:val="clear" w:color="auto" w:fill="C45911" w:themeFill="accent2" w:themeFillShade="BF"/>
            <w:vAlign w:val="bottom"/>
          </w:tcPr>
          <w:p w:rsidR="00AB1165" w:rsidRPr="004D7426" w:rsidRDefault="00AB1165" w:rsidP="002128F2">
            <w:pPr>
              <w:spacing w:after="0" w:line="240" w:lineRule="auto"/>
              <w:jc w:val="center"/>
              <w:rPr>
                <w:rFonts w:ascii="Times New Roman" w:eastAsia="Times New Roman" w:hAnsi="Times New Roman" w:cs="Times New Roman"/>
              </w:rPr>
            </w:pPr>
            <w:r w:rsidRPr="004D7426">
              <w:rPr>
                <w:rFonts w:ascii="Times New Roman" w:eastAsia="Times New Roman" w:hAnsi="Times New Roman" w:cs="Times New Roman"/>
              </w:rPr>
              <w:t>Very high</w:t>
            </w:r>
          </w:p>
        </w:tc>
      </w:tr>
    </w:tbl>
    <w:p w:rsidR="00AB1165" w:rsidRPr="00B46EA6" w:rsidRDefault="00AB1165" w:rsidP="00AB1165">
      <w:pPr>
        <w:spacing w:line="360" w:lineRule="auto"/>
        <w:jc w:val="both"/>
        <w:rPr>
          <w:rFonts w:ascii="Times New Roman" w:hAnsi="Times New Roman" w:cs="Times New Roman"/>
          <w:b/>
          <w:sz w:val="24"/>
          <w:szCs w:val="24"/>
        </w:rPr>
      </w:pPr>
    </w:p>
    <w:p w:rsidR="001B22BA" w:rsidRDefault="00AB1165"/>
    <w:sectPr w:rsidR="001B22BA" w:rsidSect="00AB5EA8">
      <w:pgSz w:w="12240" w:h="15840" w:code="1"/>
      <w:pgMar w:top="1440" w:right="1440" w:bottom="1440" w:left="1440" w:header="706" w:footer="706"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393347"/>
      <w:docPartObj>
        <w:docPartGallery w:val="Page Numbers (Bottom of Page)"/>
        <w:docPartUnique/>
      </w:docPartObj>
    </w:sdtPr>
    <w:sdtEndPr>
      <w:rPr>
        <w:noProof/>
      </w:rPr>
    </w:sdtEndPr>
    <w:sdtContent>
      <w:p w:rsidR="00D31A09" w:rsidRDefault="00AB1165">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rsidR="00D31A09" w:rsidRDefault="00AB1165">
    <w:pPr>
      <w:pStyle w:val="Footer"/>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0AF0"/>
    <w:multiLevelType w:val="multilevel"/>
    <w:tmpl w:val="BEFC838A"/>
    <w:lvl w:ilvl="0">
      <w:start w:val="1"/>
      <w:numFmt w:val="decimal"/>
      <w:lvlText w:val="%1"/>
      <w:lvlJc w:val="left"/>
      <w:pPr>
        <w:ind w:left="360" w:hanging="360"/>
      </w:pPr>
      <w:rPr>
        <w:rFonts w:ascii="Helvetica" w:hAnsi="Helvetica" w:cstheme="minorBidi" w:hint="default"/>
        <w:b/>
        <w:color w:val="212529"/>
        <w:sz w:val="21"/>
      </w:rPr>
    </w:lvl>
    <w:lvl w:ilvl="1">
      <w:start w:val="1"/>
      <w:numFmt w:val="decimal"/>
      <w:lvlText w:val="%1.%2"/>
      <w:lvlJc w:val="left"/>
      <w:pPr>
        <w:ind w:left="360" w:hanging="360"/>
      </w:pPr>
      <w:rPr>
        <w:rFonts w:ascii="Helvetica" w:hAnsi="Helvetica" w:cstheme="minorBidi" w:hint="default"/>
        <w:b w:val="0"/>
        <w:color w:val="212529"/>
        <w:sz w:val="21"/>
      </w:rPr>
    </w:lvl>
    <w:lvl w:ilvl="2">
      <w:start w:val="1"/>
      <w:numFmt w:val="decimal"/>
      <w:lvlText w:val="%1.%2.%3"/>
      <w:lvlJc w:val="left"/>
      <w:pPr>
        <w:ind w:left="720" w:hanging="720"/>
      </w:pPr>
      <w:rPr>
        <w:rFonts w:ascii="Helvetica" w:hAnsi="Helvetica" w:cstheme="minorBidi" w:hint="default"/>
        <w:b/>
        <w:color w:val="212529"/>
        <w:sz w:val="21"/>
      </w:rPr>
    </w:lvl>
    <w:lvl w:ilvl="3">
      <w:start w:val="1"/>
      <w:numFmt w:val="decimal"/>
      <w:lvlText w:val="%1.%2.%3.%4"/>
      <w:lvlJc w:val="left"/>
      <w:pPr>
        <w:ind w:left="720" w:hanging="720"/>
      </w:pPr>
      <w:rPr>
        <w:rFonts w:ascii="Helvetica" w:hAnsi="Helvetica" w:cstheme="minorBidi" w:hint="default"/>
        <w:b/>
        <w:color w:val="212529"/>
        <w:sz w:val="21"/>
      </w:rPr>
    </w:lvl>
    <w:lvl w:ilvl="4">
      <w:start w:val="1"/>
      <w:numFmt w:val="decimal"/>
      <w:lvlText w:val="%1.%2.%3.%4.%5"/>
      <w:lvlJc w:val="left"/>
      <w:pPr>
        <w:ind w:left="1080" w:hanging="1080"/>
      </w:pPr>
      <w:rPr>
        <w:rFonts w:ascii="Helvetica" w:hAnsi="Helvetica" w:cstheme="minorBidi" w:hint="default"/>
        <w:b/>
        <w:color w:val="212529"/>
        <w:sz w:val="21"/>
      </w:rPr>
    </w:lvl>
    <w:lvl w:ilvl="5">
      <w:start w:val="1"/>
      <w:numFmt w:val="decimal"/>
      <w:lvlText w:val="%1.%2.%3.%4.%5.%6"/>
      <w:lvlJc w:val="left"/>
      <w:pPr>
        <w:ind w:left="1080" w:hanging="1080"/>
      </w:pPr>
      <w:rPr>
        <w:rFonts w:ascii="Helvetica" w:hAnsi="Helvetica" w:cstheme="minorBidi" w:hint="default"/>
        <w:b/>
        <w:color w:val="212529"/>
        <w:sz w:val="21"/>
      </w:rPr>
    </w:lvl>
    <w:lvl w:ilvl="6">
      <w:start w:val="1"/>
      <w:numFmt w:val="decimal"/>
      <w:lvlText w:val="%1.%2.%3.%4.%5.%6.%7"/>
      <w:lvlJc w:val="left"/>
      <w:pPr>
        <w:ind w:left="1440" w:hanging="1440"/>
      </w:pPr>
      <w:rPr>
        <w:rFonts w:ascii="Helvetica" w:hAnsi="Helvetica" w:cstheme="minorBidi" w:hint="default"/>
        <w:b/>
        <w:color w:val="212529"/>
        <w:sz w:val="21"/>
      </w:rPr>
    </w:lvl>
    <w:lvl w:ilvl="7">
      <w:start w:val="1"/>
      <w:numFmt w:val="decimal"/>
      <w:lvlText w:val="%1.%2.%3.%4.%5.%6.%7.%8"/>
      <w:lvlJc w:val="left"/>
      <w:pPr>
        <w:ind w:left="1440" w:hanging="1440"/>
      </w:pPr>
      <w:rPr>
        <w:rFonts w:ascii="Helvetica" w:hAnsi="Helvetica" w:cstheme="minorBidi" w:hint="default"/>
        <w:b/>
        <w:color w:val="212529"/>
        <w:sz w:val="21"/>
      </w:rPr>
    </w:lvl>
    <w:lvl w:ilvl="8">
      <w:start w:val="1"/>
      <w:numFmt w:val="decimal"/>
      <w:lvlText w:val="%1.%2.%3.%4.%5.%6.%7.%8.%9"/>
      <w:lvlJc w:val="left"/>
      <w:pPr>
        <w:ind w:left="1800" w:hanging="1800"/>
      </w:pPr>
      <w:rPr>
        <w:rFonts w:ascii="Helvetica" w:hAnsi="Helvetica" w:cstheme="minorBidi" w:hint="default"/>
        <w:b/>
        <w:color w:val="212529"/>
        <w:sz w:val="21"/>
      </w:rPr>
    </w:lvl>
  </w:abstractNum>
  <w:abstractNum w:abstractNumId="1" w15:restartNumberingAfterBreak="0">
    <w:nsid w:val="06453771"/>
    <w:multiLevelType w:val="hybridMultilevel"/>
    <w:tmpl w:val="09709206"/>
    <w:lvl w:ilvl="0" w:tplc="96C8FF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138F4"/>
    <w:multiLevelType w:val="multilevel"/>
    <w:tmpl w:val="29642764"/>
    <w:lvl w:ilvl="0">
      <w:start w:val="1"/>
      <w:numFmt w:val="decimal"/>
      <w:lvlText w:val="%1."/>
      <w:lvlJc w:val="left"/>
      <w:pPr>
        <w:ind w:left="360" w:hanging="360"/>
      </w:pPr>
    </w:lvl>
    <w:lvl w:ilvl="1">
      <w:start w:val="1"/>
      <w:numFmt w:val="decimal"/>
      <w:isLgl/>
      <w:lvlText w:val="%1.%2"/>
      <w:lvlJc w:val="left"/>
      <w:pPr>
        <w:ind w:left="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7A152B1"/>
    <w:multiLevelType w:val="hybridMultilevel"/>
    <w:tmpl w:val="4C9ED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473A7"/>
    <w:multiLevelType w:val="multilevel"/>
    <w:tmpl w:val="8988A942"/>
    <w:lvl w:ilvl="0">
      <w:start w:val="1"/>
      <w:numFmt w:val="decimal"/>
      <w:lvlText w:val="(%1)"/>
      <w:lvlJc w:val="left"/>
      <w:pPr>
        <w:tabs>
          <w:tab w:val="num" w:pos="720"/>
        </w:tabs>
        <w:ind w:left="720" w:hanging="360"/>
      </w:pPr>
      <w:rPr>
        <w:rFonts w:ascii="Times New Roman" w:eastAsia="Times New Roman" w:hAnsi="Times New Roman" w:cs="Times New Roman"/>
        <w:b w:val="0"/>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start w:val="1"/>
      <w:numFmt w:val="lowerRoman"/>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A7787"/>
    <w:multiLevelType w:val="hybridMultilevel"/>
    <w:tmpl w:val="EAE01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5000DE"/>
    <w:multiLevelType w:val="hybridMultilevel"/>
    <w:tmpl w:val="8EDE4978"/>
    <w:lvl w:ilvl="0" w:tplc="3C2E2C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C54DC8"/>
    <w:multiLevelType w:val="multilevel"/>
    <w:tmpl w:val="19202B7A"/>
    <w:lvl w:ilvl="0">
      <w:start w:val="1"/>
      <w:numFmt w:val="decimal"/>
      <w:lvlText w:val="%1."/>
      <w:lvlJc w:val="left"/>
      <w:pPr>
        <w:ind w:left="3600" w:hanging="360"/>
      </w:pPr>
      <w:rPr>
        <w:b/>
      </w:rPr>
    </w:lvl>
    <w:lvl w:ilvl="1">
      <w:start w:val="1"/>
      <w:numFmt w:val="decimal"/>
      <w:isLgl/>
      <w:lvlText w:val="%1.%2"/>
      <w:lvlJc w:val="left"/>
      <w:pPr>
        <w:ind w:left="1170" w:hanging="72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530" w:hanging="108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890" w:hanging="1440"/>
      </w:pPr>
      <w:rPr>
        <w:rFonts w:hint="default"/>
        <w:b/>
      </w:rPr>
    </w:lvl>
    <w:lvl w:ilvl="6">
      <w:start w:val="1"/>
      <w:numFmt w:val="decimal"/>
      <w:isLgl/>
      <w:lvlText w:val="%1.%2.%3.%4.%5.%6.%7"/>
      <w:lvlJc w:val="left"/>
      <w:pPr>
        <w:ind w:left="2250" w:hanging="1800"/>
      </w:pPr>
      <w:rPr>
        <w:rFonts w:hint="default"/>
        <w:b/>
      </w:rPr>
    </w:lvl>
    <w:lvl w:ilvl="7">
      <w:start w:val="1"/>
      <w:numFmt w:val="decimal"/>
      <w:isLgl/>
      <w:lvlText w:val="%1.%2.%3.%4.%5.%6.%7.%8"/>
      <w:lvlJc w:val="left"/>
      <w:pPr>
        <w:ind w:left="2250" w:hanging="1800"/>
      </w:pPr>
      <w:rPr>
        <w:rFonts w:hint="default"/>
        <w:b/>
      </w:rPr>
    </w:lvl>
    <w:lvl w:ilvl="8">
      <w:start w:val="1"/>
      <w:numFmt w:val="decimal"/>
      <w:isLgl/>
      <w:lvlText w:val="%1.%2.%3.%4.%5.%6.%7.%8.%9"/>
      <w:lvlJc w:val="left"/>
      <w:pPr>
        <w:ind w:left="2610" w:hanging="2160"/>
      </w:pPr>
      <w:rPr>
        <w:rFonts w:hint="default"/>
        <w:b/>
      </w:rPr>
    </w:lvl>
  </w:abstractNum>
  <w:abstractNum w:abstractNumId="8" w15:restartNumberingAfterBreak="0">
    <w:nsid w:val="16380B71"/>
    <w:multiLevelType w:val="multilevel"/>
    <w:tmpl w:val="3F54094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A26924"/>
    <w:multiLevelType w:val="multilevel"/>
    <w:tmpl w:val="9BDE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067C42"/>
    <w:multiLevelType w:val="multilevel"/>
    <w:tmpl w:val="950C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B212BA"/>
    <w:multiLevelType w:val="hybridMultilevel"/>
    <w:tmpl w:val="4DD8E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9B0E82"/>
    <w:multiLevelType w:val="multilevel"/>
    <w:tmpl w:val="A602105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155D3C"/>
    <w:multiLevelType w:val="hybridMultilevel"/>
    <w:tmpl w:val="36582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980F38"/>
    <w:multiLevelType w:val="multilevel"/>
    <w:tmpl w:val="0DAA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426603"/>
    <w:multiLevelType w:val="hybridMultilevel"/>
    <w:tmpl w:val="AAF85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52014B"/>
    <w:multiLevelType w:val="multilevel"/>
    <w:tmpl w:val="AC3E6502"/>
    <w:lvl w:ilvl="0">
      <w:start w:val="2"/>
      <w:numFmt w:val="decimal"/>
      <w:lvlText w:val="%1"/>
      <w:lvlJc w:val="left"/>
      <w:pPr>
        <w:ind w:left="360" w:hanging="360"/>
      </w:pPr>
      <w:rPr>
        <w:rFonts w:hint="default"/>
      </w:rPr>
    </w:lvl>
    <w:lvl w:ilvl="1">
      <w:start w:val="1"/>
      <w:numFmt w:val="decimal"/>
      <w:lvlText w:val="%1.%2"/>
      <w:lvlJc w:val="left"/>
      <w:pPr>
        <w:ind w:left="63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9CF28FF"/>
    <w:multiLevelType w:val="hybridMultilevel"/>
    <w:tmpl w:val="3CF86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147287"/>
    <w:multiLevelType w:val="hybridMultilevel"/>
    <w:tmpl w:val="7380786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0EF7BE4"/>
    <w:multiLevelType w:val="hybridMultilevel"/>
    <w:tmpl w:val="1A441154"/>
    <w:lvl w:ilvl="0" w:tplc="147420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6013F3"/>
    <w:multiLevelType w:val="hybridMultilevel"/>
    <w:tmpl w:val="339E8170"/>
    <w:lvl w:ilvl="0" w:tplc="0F1CF2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582713"/>
    <w:multiLevelType w:val="multilevel"/>
    <w:tmpl w:val="7E82B1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47D27CA"/>
    <w:multiLevelType w:val="multilevel"/>
    <w:tmpl w:val="6E3AFF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99523F5"/>
    <w:multiLevelType w:val="hybridMultilevel"/>
    <w:tmpl w:val="88AEE632"/>
    <w:lvl w:ilvl="0" w:tplc="1E6687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861F9B"/>
    <w:multiLevelType w:val="multilevel"/>
    <w:tmpl w:val="3F54094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F716C7D"/>
    <w:multiLevelType w:val="multilevel"/>
    <w:tmpl w:val="AC3E6502"/>
    <w:lvl w:ilvl="0">
      <w:start w:val="2"/>
      <w:numFmt w:val="decimal"/>
      <w:lvlText w:val="%1"/>
      <w:lvlJc w:val="left"/>
      <w:pPr>
        <w:ind w:left="360" w:hanging="360"/>
      </w:pPr>
      <w:rPr>
        <w:rFonts w:hint="default"/>
      </w:rPr>
    </w:lvl>
    <w:lvl w:ilvl="1">
      <w:start w:val="1"/>
      <w:numFmt w:val="decimal"/>
      <w:lvlText w:val="%1.%2"/>
      <w:lvlJc w:val="left"/>
      <w:pPr>
        <w:ind w:left="63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6"/>
  </w:num>
  <w:num w:numId="3">
    <w:abstractNumId w:val="21"/>
  </w:num>
  <w:num w:numId="4">
    <w:abstractNumId w:val="6"/>
  </w:num>
  <w:num w:numId="5">
    <w:abstractNumId w:val="22"/>
  </w:num>
  <w:num w:numId="6">
    <w:abstractNumId w:val="20"/>
  </w:num>
  <w:num w:numId="7">
    <w:abstractNumId w:val="3"/>
  </w:num>
  <w:num w:numId="8">
    <w:abstractNumId w:val="1"/>
  </w:num>
  <w:num w:numId="9">
    <w:abstractNumId w:val="13"/>
  </w:num>
  <w:num w:numId="10">
    <w:abstractNumId w:val="14"/>
  </w:num>
  <w:num w:numId="11">
    <w:abstractNumId w:val="10"/>
  </w:num>
  <w:num w:numId="12">
    <w:abstractNumId w:val="9"/>
  </w:num>
  <w:num w:numId="13">
    <w:abstractNumId w:val="11"/>
  </w:num>
  <w:num w:numId="14">
    <w:abstractNumId w:val="25"/>
  </w:num>
  <w:num w:numId="15">
    <w:abstractNumId w:val="17"/>
  </w:num>
  <w:num w:numId="16">
    <w:abstractNumId w:val="0"/>
  </w:num>
  <w:num w:numId="17">
    <w:abstractNumId w:val="7"/>
  </w:num>
  <w:num w:numId="18">
    <w:abstractNumId w:val="8"/>
  </w:num>
  <w:num w:numId="19">
    <w:abstractNumId w:val="24"/>
  </w:num>
  <w:num w:numId="20">
    <w:abstractNumId w:val="12"/>
  </w:num>
  <w:num w:numId="21">
    <w:abstractNumId w:val="15"/>
  </w:num>
  <w:num w:numId="22">
    <w:abstractNumId w:val="19"/>
  </w:num>
  <w:num w:numId="23">
    <w:abstractNumId w:val="23"/>
  </w:num>
  <w:num w:numId="24">
    <w:abstractNumId w:val="18"/>
  </w:num>
  <w:num w:numId="25">
    <w:abstractNumId w:val="5"/>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165"/>
    <w:rsid w:val="0064106F"/>
    <w:rsid w:val="009221DD"/>
    <w:rsid w:val="00AB1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4D09B3-6DBE-4766-92B9-574ABC174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165"/>
    <w:rPr>
      <w:lang w:val="en-US"/>
    </w:rPr>
  </w:style>
  <w:style w:type="paragraph" w:styleId="Heading1">
    <w:name w:val="heading 1"/>
    <w:basedOn w:val="Normal"/>
    <w:next w:val="Normal"/>
    <w:link w:val="Heading1Char"/>
    <w:qFormat/>
    <w:rsid w:val="00AB11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B1165"/>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rsid w:val="00AB116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B116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1165"/>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AB1165"/>
    <w:rPr>
      <w:rFonts w:ascii="Times New Roman" w:eastAsiaTheme="majorEastAsia" w:hAnsi="Times New Roman" w:cstheme="majorBidi"/>
      <w:b/>
      <w:sz w:val="24"/>
      <w:szCs w:val="26"/>
      <w:lang w:val="en-US"/>
    </w:rPr>
  </w:style>
  <w:style w:type="character" w:customStyle="1" w:styleId="Heading3Char">
    <w:name w:val="Heading 3 Char"/>
    <w:basedOn w:val="DefaultParagraphFont"/>
    <w:link w:val="Heading3"/>
    <w:uiPriority w:val="9"/>
    <w:semiHidden/>
    <w:rsid w:val="00AB1165"/>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uiPriority w:val="9"/>
    <w:semiHidden/>
    <w:rsid w:val="00AB1165"/>
    <w:rPr>
      <w:rFonts w:asciiTheme="majorHAnsi" w:eastAsiaTheme="majorEastAsia" w:hAnsiTheme="majorHAnsi" w:cstheme="majorBidi"/>
      <w:i/>
      <w:iCs/>
      <w:color w:val="2E74B5" w:themeColor="accent1" w:themeShade="BF"/>
      <w:lang w:val="en-US"/>
    </w:rPr>
  </w:style>
  <w:style w:type="paragraph" w:styleId="ListParagraph">
    <w:name w:val="List Paragraph"/>
    <w:aliases w:val="Ha,List Paragraph (numbered (a)),Table bullet"/>
    <w:basedOn w:val="Normal"/>
    <w:link w:val="ListParagraphChar"/>
    <w:uiPriority w:val="34"/>
    <w:qFormat/>
    <w:rsid w:val="00AB1165"/>
    <w:pPr>
      <w:ind w:left="720"/>
      <w:contextualSpacing/>
    </w:pPr>
  </w:style>
  <w:style w:type="character" w:customStyle="1" w:styleId="ListParagraphChar">
    <w:name w:val="List Paragraph Char"/>
    <w:aliases w:val="Ha Char,List Paragraph (numbered (a)) Char,Table bullet Char"/>
    <w:basedOn w:val="DefaultParagraphFont"/>
    <w:link w:val="ListParagraph"/>
    <w:uiPriority w:val="34"/>
    <w:rsid w:val="00AB1165"/>
    <w:rPr>
      <w:lang w:val="en-US"/>
    </w:rPr>
  </w:style>
  <w:style w:type="character" w:styleId="Strong">
    <w:name w:val="Strong"/>
    <w:basedOn w:val="DefaultParagraphFont"/>
    <w:uiPriority w:val="22"/>
    <w:qFormat/>
    <w:rsid w:val="00AB1165"/>
    <w:rPr>
      <w:b/>
      <w:bCs/>
    </w:rPr>
  </w:style>
  <w:style w:type="paragraph" w:styleId="NormalWeb">
    <w:name w:val="Normal (Web)"/>
    <w:basedOn w:val="Normal"/>
    <w:uiPriority w:val="99"/>
    <w:unhideWhenUsed/>
    <w:rsid w:val="00AB11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B1165"/>
    <w:pPr>
      <w:autoSpaceDE w:val="0"/>
      <w:autoSpaceDN w:val="0"/>
      <w:adjustRightInd w:val="0"/>
      <w:spacing w:after="0" w:line="240" w:lineRule="auto"/>
    </w:pPr>
    <w:rPr>
      <w:rFonts w:ascii="Helvetica" w:hAnsi="Helvetica" w:cs="Helvetica"/>
      <w:color w:val="000000"/>
      <w:sz w:val="24"/>
      <w:szCs w:val="24"/>
      <w:lang w:val="en-US"/>
    </w:rPr>
  </w:style>
  <w:style w:type="character" w:styleId="Emphasis">
    <w:name w:val="Emphasis"/>
    <w:basedOn w:val="DefaultParagraphFont"/>
    <w:qFormat/>
    <w:rsid w:val="00AB1165"/>
    <w:rPr>
      <w:i/>
      <w:iCs/>
    </w:rPr>
  </w:style>
  <w:style w:type="paragraph" w:styleId="Caption">
    <w:name w:val="caption"/>
    <w:basedOn w:val="Normal"/>
    <w:next w:val="Normal"/>
    <w:uiPriority w:val="35"/>
    <w:unhideWhenUsed/>
    <w:qFormat/>
    <w:rsid w:val="00AB1165"/>
    <w:pPr>
      <w:spacing w:after="200" w:line="240" w:lineRule="auto"/>
    </w:pPr>
    <w:rPr>
      <w:i/>
      <w:iCs/>
      <w:color w:val="44546A" w:themeColor="text2"/>
      <w:sz w:val="18"/>
      <w:szCs w:val="18"/>
    </w:rPr>
  </w:style>
  <w:style w:type="character" w:customStyle="1" w:styleId="ml-05">
    <w:name w:val="ml-0.5"/>
    <w:basedOn w:val="DefaultParagraphFont"/>
    <w:rsid w:val="00AB1165"/>
  </w:style>
  <w:style w:type="table" w:styleId="TableGrid">
    <w:name w:val="Table Grid"/>
    <w:basedOn w:val="TableNormal"/>
    <w:uiPriority w:val="39"/>
    <w:rsid w:val="00AB116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B1165"/>
    <w:pPr>
      <w:spacing w:after="0" w:line="240" w:lineRule="auto"/>
    </w:pPr>
    <w:rPr>
      <w:lang w:val="en-US"/>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nhideWhenUsed/>
    <w:rsid w:val="00AB1165"/>
    <w:rPr>
      <w:color w:val="0000FF"/>
      <w:u w:val="single"/>
    </w:rPr>
  </w:style>
  <w:style w:type="paragraph" w:styleId="BalloonText">
    <w:name w:val="Balloon Text"/>
    <w:basedOn w:val="Normal"/>
    <w:link w:val="BalloonTextChar"/>
    <w:uiPriority w:val="99"/>
    <w:semiHidden/>
    <w:unhideWhenUsed/>
    <w:rsid w:val="00AB11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165"/>
    <w:rPr>
      <w:rFonts w:ascii="Segoe UI" w:hAnsi="Segoe UI" w:cs="Segoe UI"/>
      <w:sz w:val="18"/>
      <w:szCs w:val="18"/>
      <w:lang w:val="en-US"/>
    </w:rPr>
  </w:style>
  <w:style w:type="paragraph" w:styleId="Header">
    <w:name w:val="header"/>
    <w:basedOn w:val="Normal"/>
    <w:link w:val="HeaderChar"/>
    <w:uiPriority w:val="99"/>
    <w:unhideWhenUsed/>
    <w:rsid w:val="00AB1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165"/>
    <w:rPr>
      <w:lang w:val="en-US"/>
    </w:rPr>
  </w:style>
  <w:style w:type="paragraph" w:styleId="Footer">
    <w:name w:val="footer"/>
    <w:basedOn w:val="Normal"/>
    <w:link w:val="FooterChar"/>
    <w:uiPriority w:val="99"/>
    <w:unhideWhenUsed/>
    <w:rsid w:val="00AB11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165"/>
    <w:rPr>
      <w:lang w:val="en-US"/>
    </w:rPr>
  </w:style>
  <w:style w:type="character" w:styleId="LineNumber">
    <w:name w:val="line number"/>
    <w:basedOn w:val="DefaultParagraphFont"/>
    <w:uiPriority w:val="99"/>
    <w:semiHidden/>
    <w:unhideWhenUsed/>
    <w:rsid w:val="00AB1165"/>
  </w:style>
  <w:style w:type="character" w:customStyle="1" w:styleId="notranslate">
    <w:name w:val="notranslate"/>
    <w:basedOn w:val="DefaultParagraphFont"/>
    <w:rsid w:val="00AB1165"/>
  </w:style>
  <w:style w:type="character" w:customStyle="1" w:styleId="overflow-hidden">
    <w:name w:val="overflow-hidden"/>
    <w:basedOn w:val="DefaultParagraphFont"/>
    <w:rsid w:val="00AB1165"/>
  </w:style>
  <w:style w:type="paragraph" w:styleId="z-TopofForm">
    <w:name w:val="HTML Top of Form"/>
    <w:basedOn w:val="Normal"/>
    <w:next w:val="Normal"/>
    <w:link w:val="z-TopofFormChar"/>
    <w:hidden/>
    <w:uiPriority w:val="99"/>
    <w:semiHidden/>
    <w:unhideWhenUsed/>
    <w:rsid w:val="00AB116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1165"/>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AB116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B1165"/>
    <w:rPr>
      <w:rFonts w:ascii="Arial" w:eastAsia="Times New Roman" w:hAnsi="Arial" w:cs="Arial"/>
      <w:vanish/>
      <w:sz w:val="16"/>
      <w:szCs w:val="16"/>
      <w:lang w:val="en-US"/>
    </w:rPr>
  </w:style>
  <w:style w:type="character" w:styleId="CommentReference">
    <w:name w:val="annotation reference"/>
    <w:basedOn w:val="DefaultParagraphFont"/>
    <w:uiPriority w:val="99"/>
    <w:semiHidden/>
    <w:unhideWhenUsed/>
    <w:rsid w:val="00AB1165"/>
    <w:rPr>
      <w:sz w:val="16"/>
      <w:szCs w:val="16"/>
    </w:rPr>
  </w:style>
  <w:style w:type="paragraph" w:styleId="CommentText">
    <w:name w:val="annotation text"/>
    <w:basedOn w:val="Normal"/>
    <w:link w:val="CommentTextChar"/>
    <w:uiPriority w:val="99"/>
    <w:unhideWhenUsed/>
    <w:rsid w:val="00AB1165"/>
    <w:pPr>
      <w:spacing w:line="240" w:lineRule="auto"/>
    </w:pPr>
    <w:rPr>
      <w:sz w:val="20"/>
      <w:szCs w:val="20"/>
    </w:rPr>
  </w:style>
  <w:style w:type="character" w:customStyle="1" w:styleId="CommentTextChar">
    <w:name w:val="Comment Text Char"/>
    <w:basedOn w:val="DefaultParagraphFont"/>
    <w:link w:val="CommentText"/>
    <w:uiPriority w:val="99"/>
    <w:rsid w:val="00AB1165"/>
    <w:rPr>
      <w:sz w:val="20"/>
      <w:szCs w:val="20"/>
      <w:lang w:val="en-US"/>
    </w:rPr>
  </w:style>
  <w:style w:type="character" w:customStyle="1" w:styleId="relative">
    <w:name w:val="relative"/>
    <w:basedOn w:val="DefaultParagraphFont"/>
    <w:rsid w:val="00AB1165"/>
  </w:style>
  <w:style w:type="character" w:customStyle="1" w:styleId="ml-1">
    <w:name w:val="ml-1"/>
    <w:basedOn w:val="DefaultParagraphFont"/>
    <w:rsid w:val="00AB1165"/>
  </w:style>
  <w:style w:type="character" w:customStyle="1" w:styleId="max-w-full">
    <w:name w:val="max-w-full"/>
    <w:basedOn w:val="DefaultParagraphFont"/>
    <w:rsid w:val="00AB1165"/>
  </w:style>
  <w:style w:type="character" w:customStyle="1" w:styleId="anchor-text">
    <w:name w:val="anchor-text"/>
    <w:basedOn w:val="DefaultParagraphFont"/>
    <w:rsid w:val="00AB1165"/>
  </w:style>
  <w:style w:type="character" w:styleId="PlaceholderText">
    <w:name w:val="Placeholder Text"/>
    <w:basedOn w:val="DefaultParagraphFont"/>
    <w:uiPriority w:val="99"/>
    <w:semiHidden/>
    <w:rsid w:val="00AB1165"/>
    <w:rPr>
      <w:color w:val="808080"/>
    </w:rPr>
  </w:style>
  <w:style w:type="character" w:customStyle="1" w:styleId="katex-mathml">
    <w:name w:val="katex-mathml"/>
    <w:basedOn w:val="DefaultParagraphFont"/>
    <w:rsid w:val="00AB1165"/>
  </w:style>
  <w:style w:type="character" w:customStyle="1" w:styleId="mord">
    <w:name w:val="mord"/>
    <w:basedOn w:val="DefaultParagraphFont"/>
    <w:rsid w:val="00AB1165"/>
  </w:style>
  <w:style w:type="character" w:customStyle="1" w:styleId="mpunct">
    <w:name w:val="mpunct"/>
    <w:basedOn w:val="DefaultParagraphFont"/>
    <w:rsid w:val="00AB1165"/>
  </w:style>
  <w:style w:type="character" w:customStyle="1" w:styleId="vlist-s">
    <w:name w:val="vlist-s"/>
    <w:basedOn w:val="DefaultParagraphFont"/>
    <w:rsid w:val="00AB1165"/>
  </w:style>
  <w:style w:type="character" w:customStyle="1" w:styleId="mbin">
    <w:name w:val="mbin"/>
    <w:basedOn w:val="DefaultParagraphFont"/>
    <w:rsid w:val="00AB1165"/>
  </w:style>
  <w:style w:type="character" w:customStyle="1" w:styleId="mrel">
    <w:name w:val="mrel"/>
    <w:basedOn w:val="DefaultParagraphFont"/>
    <w:rsid w:val="00AB1165"/>
  </w:style>
  <w:style w:type="character" w:customStyle="1" w:styleId="mopen">
    <w:name w:val="mopen"/>
    <w:basedOn w:val="DefaultParagraphFont"/>
    <w:rsid w:val="00AB1165"/>
  </w:style>
  <w:style w:type="character" w:customStyle="1" w:styleId="mclose">
    <w:name w:val="mclose"/>
    <w:basedOn w:val="DefaultParagraphFont"/>
    <w:rsid w:val="00AB1165"/>
  </w:style>
  <w:style w:type="paragraph" w:styleId="CommentSubject">
    <w:name w:val="annotation subject"/>
    <w:basedOn w:val="CommentText"/>
    <w:next w:val="CommentText"/>
    <w:link w:val="CommentSubjectChar"/>
    <w:uiPriority w:val="99"/>
    <w:semiHidden/>
    <w:unhideWhenUsed/>
    <w:rsid w:val="00AB1165"/>
    <w:rPr>
      <w:b/>
      <w:bCs/>
    </w:rPr>
  </w:style>
  <w:style w:type="character" w:customStyle="1" w:styleId="CommentSubjectChar">
    <w:name w:val="Comment Subject Char"/>
    <w:basedOn w:val="CommentTextChar"/>
    <w:link w:val="CommentSubject"/>
    <w:uiPriority w:val="99"/>
    <w:semiHidden/>
    <w:rsid w:val="00AB1165"/>
    <w:rPr>
      <w:b/>
      <w:bCs/>
      <w:sz w:val="20"/>
      <w:szCs w:val="20"/>
      <w:lang w:val="en-US"/>
    </w:rPr>
  </w:style>
  <w:style w:type="character" w:customStyle="1" w:styleId="ms-1">
    <w:name w:val="ms-1"/>
    <w:basedOn w:val="DefaultParagraphFont"/>
    <w:rsid w:val="00AB1165"/>
  </w:style>
  <w:style w:type="character" w:customStyle="1" w:styleId="max-w-15ch">
    <w:name w:val="max-w-[15ch]"/>
    <w:basedOn w:val="DefaultParagraphFont"/>
    <w:rsid w:val="00AB1165"/>
  </w:style>
  <w:style w:type="character" w:customStyle="1" w:styleId="-me-1">
    <w:name w:val="-me-1"/>
    <w:basedOn w:val="DefaultParagraphFont"/>
    <w:rsid w:val="00AB1165"/>
  </w:style>
  <w:style w:type="paragraph" w:customStyle="1" w:styleId="not-prose">
    <w:name w:val="not-prose"/>
    <w:basedOn w:val="Normal"/>
    <w:rsid w:val="00AB11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byansijude@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8236</Words>
  <Characters>46947</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dc:creator>
  <cp:keywords/>
  <dc:description/>
  <cp:lastModifiedBy>Jude</cp:lastModifiedBy>
  <cp:revision>1</cp:revision>
  <dcterms:created xsi:type="dcterms:W3CDTF">2026-04-17T17:15:00Z</dcterms:created>
  <dcterms:modified xsi:type="dcterms:W3CDTF">2026-04-17T17:16:00Z</dcterms:modified>
</cp:coreProperties>
</file>