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D2B1C" w14:textId="77777777" w:rsidR="0061397C" w:rsidRPr="004944C5" w:rsidRDefault="0061397C" w:rsidP="0061397C">
      <w:pPr>
        <w:spacing w:line="360" w:lineRule="auto"/>
        <w:jc w:val="center"/>
        <w:rPr>
          <w:rFonts w:ascii="Times New Roman" w:eastAsia="Calibri" w:hAnsi="Times New Roman" w:cs="Times New Roman"/>
          <w:b/>
          <w:bCs/>
          <w:sz w:val="22"/>
          <w:szCs w:val="22"/>
          <w:shd w:val="clear" w:color="auto" w:fill="FFFFFF"/>
          <w:lang w:val="en-GB"/>
        </w:rPr>
      </w:pPr>
      <w:r w:rsidRPr="004944C5">
        <w:rPr>
          <w:rFonts w:ascii="Times New Roman" w:hAnsi="Times New Roman" w:cs="Times New Roman"/>
          <w:b/>
          <w:bCs/>
        </w:rPr>
        <w:t>Resilience in the Face of Rejection: Coping Strategies of Reapplicants to a Clinical Psychology Master’s Program</w:t>
      </w:r>
    </w:p>
    <w:p w14:paraId="679C4560" w14:textId="22F91363" w:rsidR="0061397C" w:rsidRPr="00B463C3" w:rsidRDefault="00A1592F" w:rsidP="0061397C">
      <w:pPr>
        <w:spacing w:line="360" w:lineRule="auto"/>
        <w:jc w:val="center"/>
        <w:rPr>
          <w:rFonts w:ascii="Times New Roman" w:eastAsia="Calibri" w:hAnsi="Times New Roman" w:cs="Times New Roman"/>
          <w:bCs/>
          <w:sz w:val="22"/>
          <w:szCs w:val="22"/>
          <w:lang w:val="en-GB"/>
        </w:rPr>
      </w:pPr>
      <w:r>
        <w:rPr>
          <w:rFonts w:ascii="Times New Roman" w:eastAsia="Calibri" w:hAnsi="Times New Roman" w:cs="Times New Roman"/>
          <w:bCs/>
          <w:sz w:val="22"/>
          <w:szCs w:val="22"/>
          <w:shd w:val="clear" w:color="auto" w:fill="FFFFFF"/>
          <w:lang w:val="en-GB"/>
        </w:rPr>
        <w:t xml:space="preserve">Antletse </w:t>
      </w:r>
      <w:r w:rsidR="0061397C" w:rsidRPr="00B463C3">
        <w:rPr>
          <w:rFonts w:ascii="Times New Roman" w:eastAsia="Calibri" w:hAnsi="Times New Roman" w:cs="Times New Roman"/>
          <w:bCs/>
          <w:sz w:val="22"/>
          <w:szCs w:val="22"/>
          <w:shd w:val="clear" w:color="auto" w:fill="FFFFFF"/>
          <w:lang w:val="en-GB"/>
        </w:rPr>
        <w:t>Phiriepa</w:t>
      </w:r>
      <w:r w:rsidR="0061397C">
        <w:rPr>
          <w:rFonts w:ascii="Times New Roman" w:eastAsia="Calibri" w:hAnsi="Times New Roman" w:cs="Times New Roman"/>
          <w:bCs/>
          <w:sz w:val="22"/>
          <w:szCs w:val="22"/>
          <w:shd w:val="clear" w:color="auto" w:fill="FFFFFF"/>
          <w:vertAlign w:val="superscript"/>
          <w:lang w:val="en-GB"/>
        </w:rPr>
        <w:t>1</w:t>
      </w:r>
      <w:r w:rsidR="0061397C" w:rsidRPr="00B463C3">
        <w:rPr>
          <w:rFonts w:ascii="Times New Roman" w:eastAsia="Calibri" w:hAnsi="Times New Roman" w:cs="Times New Roman"/>
          <w:bCs/>
          <w:sz w:val="22"/>
          <w:szCs w:val="22"/>
          <w:shd w:val="clear" w:color="auto" w:fill="FFFFFF"/>
          <w:lang w:val="en-GB"/>
        </w:rPr>
        <w:t xml:space="preserve">., </w:t>
      </w:r>
      <w:r w:rsidR="0061397C">
        <w:rPr>
          <w:rFonts w:ascii="Times New Roman" w:eastAsia="Calibri" w:hAnsi="Times New Roman" w:cs="Times New Roman"/>
          <w:bCs/>
          <w:sz w:val="22"/>
          <w:szCs w:val="22"/>
          <w:shd w:val="clear" w:color="auto" w:fill="FFFFFF"/>
          <w:lang w:val="en-GB"/>
        </w:rPr>
        <w:t>*</w:t>
      </w:r>
      <w:r>
        <w:rPr>
          <w:rFonts w:ascii="Times New Roman" w:eastAsia="Calibri" w:hAnsi="Times New Roman" w:cs="Times New Roman"/>
          <w:bCs/>
          <w:sz w:val="22"/>
          <w:szCs w:val="22"/>
          <w:shd w:val="clear" w:color="auto" w:fill="FFFFFF"/>
          <w:lang w:val="en-GB"/>
        </w:rPr>
        <w:t xml:space="preserve">Frans Koketso </w:t>
      </w:r>
      <w:r w:rsidR="0061397C" w:rsidRPr="00B463C3">
        <w:rPr>
          <w:rFonts w:ascii="Times New Roman" w:eastAsia="Calibri" w:hAnsi="Times New Roman" w:cs="Times New Roman"/>
          <w:bCs/>
          <w:sz w:val="22"/>
          <w:szCs w:val="22"/>
          <w:shd w:val="clear" w:color="auto" w:fill="FFFFFF"/>
          <w:lang w:val="en-GB"/>
        </w:rPr>
        <w:t>Matlakala</w:t>
      </w:r>
      <w:r w:rsidR="0061397C">
        <w:rPr>
          <w:rFonts w:ascii="Times New Roman" w:eastAsia="Calibri" w:hAnsi="Times New Roman" w:cs="Times New Roman"/>
          <w:bCs/>
          <w:sz w:val="22"/>
          <w:szCs w:val="22"/>
          <w:shd w:val="clear" w:color="auto" w:fill="FFFFFF"/>
          <w:vertAlign w:val="superscript"/>
          <w:lang w:val="en-GB"/>
        </w:rPr>
        <w:t>2</w:t>
      </w:r>
      <w:r w:rsidR="0061397C" w:rsidRPr="00B463C3">
        <w:rPr>
          <w:rFonts w:ascii="Times New Roman" w:eastAsia="Calibri" w:hAnsi="Times New Roman" w:cs="Times New Roman"/>
          <w:bCs/>
          <w:sz w:val="22"/>
          <w:szCs w:val="22"/>
          <w:shd w:val="clear" w:color="auto" w:fill="FFFFFF"/>
          <w:lang w:val="en-GB"/>
        </w:rPr>
        <w:t xml:space="preserve"> and </w:t>
      </w:r>
      <w:proofErr w:type="spellStart"/>
      <w:r>
        <w:rPr>
          <w:rFonts w:ascii="Times New Roman" w:eastAsia="Calibri" w:hAnsi="Times New Roman" w:cs="Times New Roman"/>
          <w:bCs/>
          <w:sz w:val="22"/>
          <w:szCs w:val="22"/>
          <w:shd w:val="clear" w:color="auto" w:fill="FFFFFF"/>
          <w:lang w:val="en-GB"/>
        </w:rPr>
        <w:t>Curwyn</w:t>
      </w:r>
      <w:proofErr w:type="spellEnd"/>
      <w:r>
        <w:rPr>
          <w:rFonts w:ascii="Times New Roman" w:eastAsia="Calibri" w:hAnsi="Times New Roman" w:cs="Times New Roman"/>
          <w:bCs/>
          <w:sz w:val="22"/>
          <w:szCs w:val="22"/>
          <w:shd w:val="clear" w:color="auto" w:fill="FFFFFF"/>
          <w:lang w:val="en-GB"/>
        </w:rPr>
        <w:t xml:space="preserve"> </w:t>
      </w:r>
      <w:r w:rsidR="0061397C" w:rsidRPr="00B463C3">
        <w:rPr>
          <w:rFonts w:ascii="Times New Roman" w:eastAsia="Calibri" w:hAnsi="Times New Roman" w:cs="Times New Roman"/>
          <w:bCs/>
          <w:sz w:val="22"/>
          <w:szCs w:val="22"/>
          <w:shd w:val="clear" w:color="auto" w:fill="FFFFFF"/>
          <w:lang w:val="en-GB"/>
        </w:rPr>
        <w:t>Mapaling</w:t>
      </w:r>
      <w:r w:rsidR="0061397C">
        <w:rPr>
          <w:rFonts w:ascii="Times New Roman" w:eastAsia="Calibri" w:hAnsi="Times New Roman" w:cs="Times New Roman"/>
          <w:bCs/>
          <w:sz w:val="22"/>
          <w:szCs w:val="22"/>
          <w:shd w:val="clear" w:color="auto" w:fill="FFFFFF"/>
          <w:vertAlign w:val="superscript"/>
          <w:lang w:val="en-GB"/>
        </w:rPr>
        <w:t>3</w:t>
      </w:r>
      <w:r w:rsidR="0061397C" w:rsidRPr="00B463C3">
        <w:rPr>
          <w:rFonts w:ascii="Times New Roman" w:eastAsia="Calibri" w:hAnsi="Times New Roman" w:cs="Times New Roman"/>
          <w:bCs/>
          <w:sz w:val="22"/>
          <w:szCs w:val="22"/>
          <w:shd w:val="clear" w:color="auto" w:fill="FFFFFF"/>
          <w:lang w:val="en-GB"/>
        </w:rPr>
        <w:t>.</w:t>
      </w:r>
    </w:p>
    <w:p w14:paraId="711E6E15" w14:textId="77777777" w:rsidR="0061397C" w:rsidRPr="00BE74AB" w:rsidRDefault="0061397C" w:rsidP="0061397C">
      <w:pPr>
        <w:pStyle w:val="Titlepage"/>
        <w:spacing w:after="0" w:line="360" w:lineRule="auto"/>
        <w:ind w:firstLine="0"/>
        <w:jc w:val="center"/>
        <w:rPr>
          <w:b w:val="0"/>
          <w:bCs w:val="0"/>
          <w:sz w:val="20"/>
          <w:szCs w:val="20"/>
          <w:lang w:eastAsia="en-ZA"/>
        </w:rPr>
      </w:pPr>
    </w:p>
    <w:p w14:paraId="3771FF49" w14:textId="77777777" w:rsidR="0061397C" w:rsidRPr="00E258D3" w:rsidRDefault="0061397C" w:rsidP="0061397C">
      <w:pPr>
        <w:spacing w:after="0" w:line="360" w:lineRule="auto"/>
        <w:jc w:val="both"/>
        <w:rPr>
          <w:rFonts w:ascii="Times New Roman" w:hAnsi="Times New Roman" w:cs="Times New Roman"/>
          <w:lang w:eastAsia="en-ZA"/>
        </w:rPr>
      </w:pPr>
      <w:r w:rsidRPr="00E258D3">
        <w:rPr>
          <w:rFonts w:ascii="Times New Roman" w:eastAsia="Calibri" w:hAnsi="Times New Roman" w:cs="Times New Roman"/>
          <w:bCs/>
          <w:shd w:val="clear" w:color="auto" w:fill="FFFFFF"/>
          <w:vertAlign w:val="superscript"/>
          <w:lang w:val="en-GB"/>
        </w:rPr>
        <w:t>1</w:t>
      </w:r>
      <w:r w:rsidRPr="00E258D3">
        <w:rPr>
          <w:rFonts w:ascii="Times New Roman" w:hAnsi="Times New Roman" w:cs="Times New Roman"/>
          <w:lang w:eastAsia="en-ZA"/>
        </w:rPr>
        <w:t xml:space="preserve"> North-West University, Mafikeng, Community Psychosocial Research Entity, South Africa. email: </w:t>
      </w:r>
      <w:hyperlink r:id="rId4" w:history="1">
        <w:r w:rsidRPr="00E258D3">
          <w:rPr>
            <w:rStyle w:val="Hyperlink"/>
            <w:rFonts w:ascii="Times New Roman" w:hAnsi="Times New Roman" w:cs="Times New Roman"/>
          </w:rPr>
          <w:t>antletse.phiriepa@gmail.com</w:t>
        </w:r>
      </w:hyperlink>
      <w:r w:rsidRPr="00E258D3">
        <w:rPr>
          <w:rFonts w:ascii="Times New Roman" w:hAnsi="Times New Roman" w:cs="Times New Roman"/>
        </w:rPr>
        <w:t xml:space="preserve"> </w:t>
      </w:r>
    </w:p>
    <w:p w14:paraId="2B5B5D7A" w14:textId="6614EA62" w:rsidR="0061397C" w:rsidRPr="00E258D3" w:rsidRDefault="0061397C" w:rsidP="0061397C">
      <w:pPr>
        <w:spacing w:after="0" w:line="360" w:lineRule="auto"/>
        <w:jc w:val="both"/>
        <w:rPr>
          <w:rFonts w:ascii="Times New Roman" w:hAnsi="Times New Roman" w:cs="Times New Roman"/>
          <w:lang w:eastAsia="en-ZA"/>
        </w:rPr>
      </w:pPr>
      <w:r w:rsidRPr="00E258D3">
        <w:rPr>
          <w:rFonts w:ascii="Times New Roman" w:eastAsia="Calibri" w:hAnsi="Times New Roman" w:cs="Times New Roman"/>
          <w:bCs/>
          <w:shd w:val="clear" w:color="auto" w:fill="FFFFFF"/>
          <w:vertAlign w:val="superscript"/>
          <w:lang w:val="en-GB"/>
        </w:rPr>
        <w:t>2</w:t>
      </w:r>
      <w:r w:rsidRPr="00E258D3">
        <w:rPr>
          <w:rFonts w:ascii="Times New Roman" w:hAnsi="Times New Roman" w:cs="Times New Roman"/>
          <w:lang w:eastAsia="en-ZA"/>
        </w:rPr>
        <w:t xml:space="preserve"> North-West University, Mafikeng, Lifestyle Diseases Research Entity, South Africa, email: </w:t>
      </w:r>
      <w:hyperlink r:id="rId5" w:history="1">
        <w:r w:rsidRPr="0089166B">
          <w:rPr>
            <w:rStyle w:val="Hyperlink"/>
            <w:rFonts w:ascii="Times New Roman" w:hAnsi="Times New Roman" w:cs="Times New Roman"/>
            <w:lang w:eastAsia="en-ZA"/>
          </w:rPr>
          <w:t>Koketso.Matlakala@nwu.ac.za</w:t>
        </w:r>
      </w:hyperlink>
    </w:p>
    <w:p w14:paraId="6B1DCF82" w14:textId="473B6104" w:rsidR="0061397C" w:rsidRPr="00E258D3" w:rsidRDefault="0061397C" w:rsidP="0061397C">
      <w:pPr>
        <w:spacing w:after="0" w:line="360" w:lineRule="auto"/>
        <w:jc w:val="both"/>
        <w:rPr>
          <w:rFonts w:ascii="Times New Roman" w:hAnsi="Times New Roman" w:cs="Times New Roman"/>
          <w:lang w:eastAsia="en-ZA"/>
        </w:rPr>
      </w:pPr>
      <w:r w:rsidRPr="00E258D3">
        <w:rPr>
          <w:rFonts w:ascii="Times New Roman" w:eastAsia="Calibri" w:hAnsi="Times New Roman" w:cs="Times New Roman"/>
          <w:bCs/>
          <w:shd w:val="clear" w:color="auto" w:fill="FFFFFF"/>
          <w:vertAlign w:val="superscript"/>
          <w:lang w:val="en-GB"/>
        </w:rPr>
        <w:t>3</w:t>
      </w:r>
      <w:r w:rsidRPr="00E258D3">
        <w:rPr>
          <w:rFonts w:ascii="Times New Roman" w:hAnsi="Times New Roman" w:cs="Times New Roman"/>
          <w:lang w:eastAsia="en-ZA"/>
        </w:rPr>
        <w:t xml:space="preserve"> North-West University, </w:t>
      </w:r>
      <w:r>
        <w:rPr>
          <w:rFonts w:ascii="Times New Roman" w:hAnsi="Times New Roman" w:cs="Times New Roman"/>
          <w:lang w:eastAsia="en-ZA"/>
        </w:rPr>
        <w:t>Potchefstroom</w:t>
      </w:r>
      <w:r w:rsidRPr="00E258D3">
        <w:rPr>
          <w:rFonts w:ascii="Times New Roman" w:hAnsi="Times New Roman" w:cs="Times New Roman"/>
          <w:lang w:eastAsia="en-ZA"/>
        </w:rPr>
        <w:t xml:space="preserve">, </w:t>
      </w:r>
      <w:proofErr w:type="spellStart"/>
      <w:r>
        <w:rPr>
          <w:rFonts w:ascii="Times New Roman" w:hAnsi="Times New Roman" w:cs="Times New Roman"/>
          <w:lang w:eastAsia="en-ZA"/>
        </w:rPr>
        <w:t>Optentia</w:t>
      </w:r>
      <w:proofErr w:type="spellEnd"/>
      <w:r>
        <w:rPr>
          <w:rFonts w:ascii="Times New Roman" w:hAnsi="Times New Roman" w:cs="Times New Roman"/>
          <w:lang w:eastAsia="en-ZA"/>
        </w:rPr>
        <w:t xml:space="preserve"> </w:t>
      </w:r>
      <w:r w:rsidRPr="00E258D3">
        <w:rPr>
          <w:rFonts w:ascii="Times New Roman" w:hAnsi="Times New Roman" w:cs="Times New Roman"/>
          <w:lang w:eastAsia="en-ZA"/>
        </w:rPr>
        <w:t xml:space="preserve">Research Entity, South Africa. email: </w:t>
      </w:r>
      <w:hyperlink r:id="rId6" w:history="1">
        <w:r w:rsidRPr="0089166B">
          <w:rPr>
            <w:rStyle w:val="Hyperlink"/>
            <w:rFonts w:ascii="Times New Roman" w:hAnsi="Times New Roman" w:cs="Times New Roman"/>
            <w:lang w:eastAsia="en-ZA"/>
          </w:rPr>
          <w:t>Curwyn.mapaling@nwu.ac.za</w:t>
        </w:r>
      </w:hyperlink>
      <w:r w:rsidRPr="00E258D3">
        <w:rPr>
          <w:rFonts w:ascii="Times New Roman" w:hAnsi="Times New Roman" w:cs="Times New Roman"/>
          <w:lang w:eastAsia="en-ZA"/>
        </w:rPr>
        <w:t xml:space="preserve"> </w:t>
      </w:r>
    </w:p>
    <w:p w14:paraId="71AEA549" w14:textId="77777777" w:rsidR="0061397C" w:rsidRPr="00E258D3" w:rsidRDefault="0061397C" w:rsidP="0061397C">
      <w:pPr>
        <w:spacing w:after="0" w:line="360" w:lineRule="auto"/>
        <w:jc w:val="both"/>
        <w:rPr>
          <w:rFonts w:ascii="Times New Roman" w:hAnsi="Times New Roman" w:cs="Times New Roman"/>
          <w:lang w:eastAsia="en-ZA"/>
        </w:rPr>
      </w:pPr>
    </w:p>
    <w:p w14:paraId="5407D37C" w14:textId="77777777" w:rsidR="0061397C" w:rsidRPr="00A671FD" w:rsidRDefault="0061397C" w:rsidP="0061397C">
      <w:pPr>
        <w:spacing w:after="0" w:line="360" w:lineRule="auto"/>
        <w:jc w:val="both"/>
        <w:rPr>
          <w:rFonts w:ascii="Times New Roman" w:hAnsi="Times New Roman" w:cs="Times New Roman"/>
          <w:lang w:eastAsia="en-ZA"/>
        </w:rPr>
      </w:pPr>
      <w:r w:rsidRPr="00E258D3">
        <w:rPr>
          <w:rFonts w:ascii="Times New Roman" w:hAnsi="Times New Roman" w:cs="Times New Roman"/>
          <w:lang w:eastAsia="en-ZA"/>
        </w:rPr>
        <w:t xml:space="preserve">*Corresponding author: Koketso Matlakala, email: </w:t>
      </w:r>
      <w:hyperlink r:id="rId7" w:history="1">
        <w:r w:rsidRPr="00E258D3">
          <w:rPr>
            <w:rStyle w:val="Hyperlink"/>
            <w:rFonts w:ascii="Times New Roman" w:hAnsi="Times New Roman" w:cs="Times New Roman"/>
            <w:lang w:eastAsia="en-ZA"/>
          </w:rPr>
          <w:t>fransmatlakala@gmail.com</w:t>
        </w:r>
      </w:hyperlink>
    </w:p>
    <w:p w14:paraId="031C10A8" w14:textId="77777777" w:rsidR="0061397C" w:rsidRDefault="0061397C"/>
    <w:p w14:paraId="5CE9C7BB" w14:textId="77777777" w:rsidR="0061397C" w:rsidRPr="00B463C3" w:rsidRDefault="0061397C" w:rsidP="0061397C">
      <w:pPr>
        <w:spacing w:line="360" w:lineRule="auto"/>
        <w:jc w:val="both"/>
        <w:rPr>
          <w:rFonts w:ascii="Times New Roman" w:hAnsi="Times New Roman" w:cs="Times New Roman"/>
          <w:b/>
          <w:sz w:val="22"/>
          <w:szCs w:val="22"/>
          <w:lang w:val="en-GB"/>
        </w:rPr>
      </w:pPr>
      <w:r w:rsidRPr="00B463C3">
        <w:rPr>
          <w:rFonts w:ascii="Times New Roman" w:hAnsi="Times New Roman" w:cs="Times New Roman"/>
          <w:b/>
          <w:sz w:val="22"/>
          <w:szCs w:val="22"/>
          <w:lang w:val="en-GB"/>
        </w:rPr>
        <w:t>Abstract</w:t>
      </w:r>
    </w:p>
    <w:p w14:paraId="0FA0296D" w14:textId="77777777" w:rsidR="0061397C" w:rsidRPr="00B51EAF" w:rsidRDefault="0061397C" w:rsidP="0061397C">
      <w:pPr>
        <w:pStyle w:val="NormalWeb"/>
        <w:spacing w:line="360" w:lineRule="auto"/>
        <w:jc w:val="both"/>
      </w:pPr>
      <w:r w:rsidRPr="00B51EAF">
        <w:t xml:space="preserve">The aim of this study was to investigate the lived experiences and coping strategies of South Africans who had been unsuccessful in gaining admission into master’s programs in clinical psychology. The research investigates how repeated experiences of unsuccessful application to the program impacts on personal experience of the candidates and how they cope with this experience. A qualitative case study design was used to interview seven participants between the ages of 24 and 30 years old who have previously applied at different universities into clinical psychology programs, via Microsoft Teams. Reflexive thematic analysis was used to analyse the data. Co-coding ensured reliability of interpretation as well minimised any bias. The study established that the participants experienced a profound negative emotional experience including anxiety, </w:t>
      </w:r>
      <w:proofErr w:type="gramStart"/>
      <w:r w:rsidRPr="00B51EAF">
        <w:t>anger</w:t>
      </w:r>
      <w:proofErr w:type="gramEnd"/>
      <w:r w:rsidRPr="00B51EAF">
        <w:t xml:space="preserve"> and frustration as well as depression alongside reduced self-esteem, in addition to the interference of their career aspirations and personal goals. Despite these challenges, participants employed various coping strategies to persist in their pursuit of acceptance. These strategies included cognitive reappraisal, seeking social support, engaging in self-improvement </w:t>
      </w:r>
      <w:proofErr w:type="gramStart"/>
      <w:r w:rsidRPr="00B51EAF">
        <w:t>activities</w:t>
      </w:r>
      <w:proofErr w:type="gramEnd"/>
      <w:r w:rsidRPr="00B51EAF">
        <w:t xml:space="preserve"> and adopting a problem-focused approach by refining their applications. In conclusion, the study highlights significant coping strategies in the face of academic rejection. </w:t>
      </w:r>
    </w:p>
    <w:p w14:paraId="0E6201EF" w14:textId="77777777" w:rsidR="0061397C" w:rsidRPr="00B463C3" w:rsidRDefault="0061397C" w:rsidP="0061397C">
      <w:pPr>
        <w:pStyle w:val="NormalWeb"/>
        <w:spacing w:line="360" w:lineRule="auto"/>
        <w:jc w:val="both"/>
        <w:rPr>
          <w:sz w:val="22"/>
          <w:szCs w:val="22"/>
        </w:rPr>
      </w:pPr>
      <w:r w:rsidRPr="00B463C3">
        <w:rPr>
          <w:sz w:val="22"/>
          <w:szCs w:val="22"/>
        </w:rPr>
        <w:t>Keywords: Clinical Psychology, Lived Experiences, Social Expectations, South Africa, Unsuccessful Applicants</w:t>
      </w:r>
    </w:p>
    <w:p w14:paraId="7BC12007" w14:textId="77777777" w:rsidR="0061397C" w:rsidRPr="009B6949" w:rsidRDefault="0061397C" w:rsidP="0061397C">
      <w:pPr>
        <w:keepNext/>
        <w:keepLines/>
        <w:spacing w:before="360" w:after="80" w:line="360" w:lineRule="auto"/>
        <w:jc w:val="center"/>
        <w:outlineLvl w:val="0"/>
        <w:rPr>
          <w:rFonts w:ascii="Times New Roman" w:eastAsiaTheme="majorEastAsia" w:hAnsi="Times New Roman" w:cs="Times New Roman"/>
          <w:b/>
          <w:bCs/>
          <w:lang w:val="en-GB"/>
        </w:rPr>
      </w:pPr>
      <w:bookmarkStart w:id="0" w:name="_Toc174311174"/>
      <w:r w:rsidRPr="009B6949">
        <w:rPr>
          <w:rFonts w:ascii="Times New Roman" w:eastAsiaTheme="majorEastAsia" w:hAnsi="Times New Roman" w:cs="Times New Roman"/>
          <w:b/>
          <w:bCs/>
        </w:rPr>
        <w:lastRenderedPageBreak/>
        <w:t>Acknowledgements</w:t>
      </w:r>
      <w:bookmarkEnd w:id="0"/>
    </w:p>
    <w:p w14:paraId="3AF696F1" w14:textId="77777777" w:rsidR="0061397C" w:rsidRPr="009B6949" w:rsidRDefault="0061397C" w:rsidP="0061397C">
      <w:pPr>
        <w:spacing w:line="360" w:lineRule="auto"/>
        <w:jc w:val="both"/>
        <w:rPr>
          <w:rFonts w:ascii="Times New Roman" w:hAnsi="Times New Roman" w:cs="Times New Roman"/>
        </w:rPr>
      </w:pPr>
      <w:r w:rsidRPr="009B6949">
        <w:rPr>
          <w:rFonts w:ascii="Times New Roman" w:hAnsi="Times New Roman" w:cs="Times New Roman"/>
        </w:rPr>
        <w:t>We want to acknowledge the South African youth that participated in this study as well as Cognition and Co for assisting us with advertising the study in their communication portals.</w:t>
      </w:r>
    </w:p>
    <w:p w14:paraId="210972B2" w14:textId="77777777" w:rsidR="0061397C" w:rsidRPr="009B6949" w:rsidRDefault="0061397C" w:rsidP="0061397C">
      <w:pPr>
        <w:keepNext/>
        <w:keepLines/>
        <w:spacing w:before="360" w:after="80" w:line="360" w:lineRule="auto"/>
        <w:jc w:val="center"/>
        <w:outlineLvl w:val="0"/>
        <w:rPr>
          <w:rFonts w:ascii="Times New Roman" w:eastAsiaTheme="majorEastAsia" w:hAnsi="Times New Roman" w:cs="Times New Roman"/>
          <w:b/>
          <w:bCs/>
          <w:lang w:val="en-GB"/>
        </w:rPr>
      </w:pPr>
      <w:bookmarkStart w:id="1" w:name="_Toc174311175"/>
      <w:r w:rsidRPr="009B6949">
        <w:rPr>
          <w:rFonts w:ascii="Times New Roman" w:eastAsiaTheme="majorEastAsia" w:hAnsi="Times New Roman" w:cs="Times New Roman"/>
          <w:b/>
          <w:bCs/>
        </w:rPr>
        <w:t>Funding</w:t>
      </w:r>
      <w:bookmarkEnd w:id="1"/>
    </w:p>
    <w:p w14:paraId="0281D3A9" w14:textId="77777777" w:rsidR="0061397C" w:rsidRPr="009B6949" w:rsidRDefault="0061397C" w:rsidP="0061397C">
      <w:pPr>
        <w:spacing w:line="360" w:lineRule="auto"/>
        <w:jc w:val="both"/>
        <w:rPr>
          <w:rFonts w:ascii="Times New Roman" w:hAnsi="Times New Roman" w:cs="Times New Roman"/>
          <w:lang w:val="en-GB"/>
        </w:rPr>
      </w:pPr>
      <w:r w:rsidRPr="009B6949">
        <w:rPr>
          <w:rFonts w:ascii="Times New Roman" w:hAnsi="Times New Roman" w:cs="Times New Roman"/>
          <w:lang w:val="en-GB"/>
        </w:rPr>
        <w:t>The lead author was funded by National Research Foundation (NRF) but did not influence the study findings.</w:t>
      </w:r>
    </w:p>
    <w:p w14:paraId="49A1A853" w14:textId="77777777" w:rsidR="0061397C" w:rsidRPr="009B6949" w:rsidRDefault="0061397C" w:rsidP="0061397C">
      <w:pPr>
        <w:keepNext/>
        <w:keepLines/>
        <w:spacing w:before="360" w:after="80" w:line="360" w:lineRule="auto"/>
        <w:jc w:val="center"/>
        <w:outlineLvl w:val="0"/>
        <w:rPr>
          <w:rFonts w:ascii="Times New Roman" w:eastAsiaTheme="majorEastAsia" w:hAnsi="Times New Roman" w:cs="Times New Roman"/>
          <w:b/>
          <w:bCs/>
          <w:lang w:val="en-GB"/>
        </w:rPr>
      </w:pPr>
      <w:bookmarkStart w:id="2" w:name="_Toc174311176"/>
      <w:r w:rsidRPr="009B6949">
        <w:rPr>
          <w:rFonts w:ascii="Times New Roman" w:eastAsiaTheme="majorEastAsia" w:hAnsi="Times New Roman" w:cs="Times New Roman"/>
          <w:b/>
          <w:bCs/>
        </w:rPr>
        <w:t>Conflict of interest</w:t>
      </w:r>
      <w:bookmarkEnd w:id="2"/>
      <w:r w:rsidRPr="009B6949">
        <w:rPr>
          <w:rFonts w:ascii="Times New Roman" w:eastAsiaTheme="majorEastAsia" w:hAnsi="Times New Roman" w:cs="Times New Roman"/>
          <w:b/>
          <w:bCs/>
        </w:rPr>
        <w:t xml:space="preserve"> </w:t>
      </w:r>
    </w:p>
    <w:p w14:paraId="59C35F41" w14:textId="77777777" w:rsidR="0061397C" w:rsidRPr="009B6949" w:rsidRDefault="0061397C" w:rsidP="0061397C">
      <w:pPr>
        <w:spacing w:line="360" w:lineRule="auto"/>
        <w:jc w:val="both"/>
        <w:rPr>
          <w:rFonts w:ascii="Times New Roman" w:hAnsi="Times New Roman" w:cs="Times New Roman"/>
          <w:lang w:val="en-GB"/>
        </w:rPr>
      </w:pPr>
      <w:r w:rsidRPr="009B6949">
        <w:rPr>
          <w:rFonts w:ascii="Times New Roman" w:hAnsi="Times New Roman" w:cs="Times New Roman"/>
          <w:lang w:val="en-GB"/>
        </w:rPr>
        <w:t>The authors declare no conflict of interest.</w:t>
      </w:r>
    </w:p>
    <w:p w14:paraId="372A2F0F" w14:textId="77777777" w:rsidR="0061397C" w:rsidRPr="009B6949" w:rsidRDefault="0061397C" w:rsidP="0061397C">
      <w:pPr>
        <w:keepNext/>
        <w:keepLines/>
        <w:spacing w:before="360" w:after="80" w:line="360" w:lineRule="auto"/>
        <w:jc w:val="center"/>
        <w:outlineLvl w:val="0"/>
        <w:rPr>
          <w:rFonts w:ascii="Times New Roman" w:eastAsiaTheme="majorEastAsia" w:hAnsi="Times New Roman" w:cs="Times New Roman"/>
          <w:b/>
          <w:bCs/>
          <w:lang w:val="en-GB"/>
        </w:rPr>
      </w:pPr>
      <w:bookmarkStart w:id="3" w:name="_Toc174311177"/>
      <w:r w:rsidRPr="009B6949">
        <w:rPr>
          <w:rFonts w:ascii="Times New Roman" w:eastAsiaTheme="majorEastAsia" w:hAnsi="Times New Roman" w:cs="Times New Roman"/>
          <w:b/>
          <w:bCs/>
        </w:rPr>
        <w:t>Data availability statement</w:t>
      </w:r>
      <w:bookmarkEnd w:id="3"/>
    </w:p>
    <w:p w14:paraId="685C223F" w14:textId="77777777" w:rsidR="0061397C" w:rsidRDefault="0061397C" w:rsidP="0061397C">
      <w:pPr>
        <w:spacing w:line="360" w:lineRule="auto"/>
        <w:jc w:val="both"/>
        <w:rPr>
          <w:rFonts w:ascii="Times New Roman" w:hAnsi="Times New Roman" w:cs="Times New Roman"/>
        </w:rPr>
      </w:pPr>
      <w:r w:rsidRPr="009B6949">
        <w:rPr>
          <w:rFonts w:ascii="Times New Roman" w:hAnsi="Times New Roman" w:cs="Times New Roman"/>
        </w:rPr>
        <w:t>The researchers conform that the material used in this article are available and can be made available upon reasonable request. The materials are safely stored in the office of the second author (F.K.M)</w:t>
      </w:r>
      <w:r>
        <w:rPr>
          <w:rFonts w:ascii="Times New Roman" w:hAnsi="Times New Roman" w:cs="Times New Roman"/>
        </w:rPr>
        <w:t xml:space="preserve">. </w:t>
      </w:r>
    </w:p>
    <w:p w14:paraId="767D5628" w14:textId="77777777" w:rsidR="0061397C" w:rsidRDefault="0061397C"/>
    <w:sectPr w:rsidR="006139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97C"/>
    <w:rsid w:val="004944C5"/>
    <w:rsid w:val="0061397C"/>
    <w:rsid w:val="00A1592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EE5FE"/>
  <w15:chartTrackingRefBased/>
  <w15:docId w15:val="{E3AC4845-DC64-4884-96DB-B1D312148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97C"/>
    <w:pPr>
      <w:spacing w:line="276" w:lineRule="auto"/>
    </w:pPr>
    <w:rPr>
      <w:rFonts w:eastAsiaTheme="minorEastAsia"/>
    </w:rPr>
  </w:style>
  <w:style w:type="paragraph" w:styleId="Heading1">
    <w:name w:val="heading 1"/>
    <w:basedOn w:val="Normal"/>
    <w:next w:val="Normal"/>
    <w:link w:val="Heading1Char"/>
    <w:uiPriority w:val="9"/>
    <w:qFormat/>
    <w:rsid w:val="0061397C"/>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397C"/>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397C"/>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397C"/>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397C"/>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397C"/>
    <w:pPr>
      <w:keepNext/>
      <w:keepLines/>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397C"/>
    <w:pPr>
      <w:keepNext/>
      <w:keepLines/>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397C"/>
    <w:pPr>
      <w:keepNext/>
      <w:keepLines/>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397C"/>
    <w:pPr>
      <w:keepNext/>
      <w:keepLines/>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39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39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39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39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39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39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39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39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397C"/>
    <w:rPr>
      <w:rFonts w:eastAsiaTheme="majorEastAsia" w:cstheme="majorBidi"/>
      <w:color w:val="272727" w:themeColor="text1" w:themeTint="D8"/>
    </w:rPr>
  </w:style>
  <w:style w:type="paragraph" w:styleId="Title">
    <w:name w:val="Title"/>
    <w:basedOn w:val="Normal"/>
    <w:next w:val="Normal"/>
    <w:link w:val="TitleChar"/>
    <w:uiPriority w:val="10"/>
    <w:qFormat/>
    <w:rsid w:val="006139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39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397C"/>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39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397C"/>
    <w:pPr>
      <w:spacing w:before="160" w:line="278" w:lineRule="auto"/>
      <w:jc w:val="center"/>
    </w:pPr>
    <w:rPr>
      <w:rFonts w:eastAsiaTheme="minorHAnsi"/>
      <w:i/>
      <w:iCs/>
      <w:color w:val="404040" w:themeColor="text1" w:themeTint="BF"/>
    </w:rPr>
  </w:style>
  <w:style w:type="character" w:customStyle="1" w:styleId="QuoteChar">
    <w:name w:val="Quote Char"/>
    <w:basedOn w:val="DefaultParagraphFont"/>
    <w:link w:val="Quote"/>
    <w:uiPriority w:val="29"/>
    <w:rsid w:val="0061397C"/>
    <w:rPr>
      <w:i/>
      <w:iCs/>
      <w:color w:val="404040" w:themeColor="text1" w:themeTint="BF"/>
    </w:rPr>
  </w:style>
  <w:style w:type="paragraph" w:styleId="ListParagraph">
    <w:name w:val="List Paragraph"/>
    <w:basedOn w:val="Normal"/>
    <w:uiPriority w:val="34"/>
    <w:qFormat/>
    <w:rsid w:val="0061397C"/>
    <w:pPr>
      <w:spacing w:line="278" w:lineRule="auto"/>
      <w:ind w:left="720"/>
      <w:contextualSpacing/>
    </w:pPr>
    <w:rPr>
      <w:rFonts w:eastAsiaTheme="minorHAnsi"/>
    </w:rPr>
  </w:style>
  <w:style w:type="character" w:styleId="IntenseEmphasis">
    <w:name w:val="Intense Emphasis"/>
    <w:basedOn w:val="DefaultParagraphFont"/>
    <w:uiPriority w:val="21"/>
    <w:qFormat/>
    <w:rsid w:val="0061397C"/>
    <w:rPr>
      <w:i/>
      <w:iCs/>
      <w:color w:val="0F4761" w:themeColor="accent1" w:themeShade="BF"/>
    </w:rPr>
  </w:style>
  <w:style w:type="paragraph" w:styleId="IntenseQuote">
    <w:name w:val="Intense Quote"/>
    <w:basedOn w:val="Normal"/>
    <w:next w:val="Normal"/>
    <w:link w:val="IntenseQuoteChar"/>
    <w:uiPriority w:val="30"/>
    <w:qFormat/>
    <w:rsid w:val="0061397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rPr>
  </w:style>
  <w:style w:type="character" w:customStyle="1" w:styleId="IntenseQuoteChar">
    <w:name w:val="Intense Quote Char"/>
    <w:basedOn w:val="DefaultParagraphFont"/>
    <w:link w:val="IntenseQuote"/>
    <w:uiPriority w:val="30"/>
    <w:rsid w:val="0061397C"/>
    <w:rPr>
      <w:i/>
      <w:iCs/>
      <w:color w:val="0F4761" w:themeColor="accent1" w:themeShade="BF"/>
    </w:rPr>
  </w:style>
  <w:style w:type="character" w:styleId="IntenseReference">
    <w:name w:val="Intense Reference"/>
    <w:basedOn w:val="DefaultParagraphFont"/>
    <w:uiPriority w:val="32"/>
    <w:qFormat/>
    <w:rsid w:val="0061397C"/>
    <w:rPr>
      <w:b/>
      <w:bCs/>
      <w:smallCaps/>
      <w:color w:val="0F4761" w:themeColor="accent1" w:themeShade="BF"/>
      <w:spacing w:val="5"/>
    </w:rPr>
  </w:style>
  <w:style w:type="character" w:styleId="Hyperlink">
    <w:name w:val="Hyperlink"/>
    <w:basedOn w:val="DefaultParagraphFont"/>
    <w:uiPriority w:val="99"/>
    <w:unhideWhenUsed/>
    <w:rsid w:val="0061397C"/>
    <w:rPr>
      <w:color w:val="467886" w:themeColor="hyperlink"/>
      <w:u w:val="single"/>
    </w:rPr>
  </w:style>
  <w:style w:type="paragraph" w:customStyle="1" w:styleId="Titlepage">
    <w:name w:val="Title page"/>
    <w:basedOn w:val="Normal"/>
    <w:qFormat/>
    <w:rsid w:val="0061397C"/>
    <w:pPr>
      <w:spacing w:after="240"/>
      <w:ind w:firstLine="720"/>
    </w:pPr>
    <w:rPr>
      <w:rFonts w:ascii="Times New Roman" w:eastAsia="Times New Roman" w:hAnsi="Times New Roman" w:cs="Times New Roman"/>
      <w:b/>
      <w:bCs/>
      <w:kern w:val="0"/>
      <w:lang w:val="en-US"/>
      <w14:ligatures w14:val="none"/>
    </w:rPr>
  </w:style>
  <w:style w:type="paragraph" w:styleId="NormalWeb">
    <w:name w:val="Normal (Web)"/>
    <w:basedOn w:val="Normal"/>
    <w:uiPriority w:val="99"/>
    <w:unhideWhenUsed/>
    <w:rsid w:val="0061397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UnresolvedMention">
    <w:name w:val="Unresolved Mention"/>
    <w:basedOn w:val="DefaultParagraphFont"/>
    <w:uiPriority w:val="99"/>
    <w:semiHidden/>
    <w:unhideWhenUsed/>
    <w:rsid w:val="006139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fransmatlakala@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urwyn.mapaling@nwu.ac.za" TargetMode="External"/><Relationship Id="rId5" Type="http://schemas.openxmlformats.org/officeDocument/2006/relationships/hyperlink" Target="mailto:Koketso.Matlakala@nwu.ac.za" TargetMode="External"/><Relationship Id="rId4" Type="http://schemas.openxmlformats.org/officeDocument/2006/relationships/hyperlink" Target="mailto:antletse.phiriepa@gmail.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441</Words>
  <Characters>2518</Characters>
  <Application>Microsoft Office Word</Application>
  <DocSecurity>0</DocSecurity>
  <Lines>20</Lines>
  <Paragraphs>5</Paragraphs>
  <ScaleCrop>false</ScaleCrop>
  <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Koketso Matlakala</dc:creator>
  <cp:keywords/>
  <dc:description/>
  <cp:lastModifiedBy>Koketso Matlakala</cp:lastModifiedBy>
  <cp:revision>3</cp:revision>
  <dcterms:created xsi:type="dcterms:W3CDTF">2025-03-26T09:34:00Z</dcterms:created>
  <dcterms:modified xsi:type="dcterms:W3CDTF">2025-04-02T14:29:00Z</dcterms:modified>
</cp:coreProperties>
</file>