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995F" w14:textId="3966314B" w:rsidR="001F4166" w:rsidRPr="001F4166" w:rsidRDefault="001F4166" w:rsidP="001F4166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1F4166">
        <w:rPr>
          <w:rFonts w:ascii="Arial" w:hAnsi="Arial" w:cs="Arial"/>
          <w:b/>
          <w:bCs/>
          <w:sz w:val="20"/>
          <w:szCs w:val="20"/>
          <w:lang w:val="en-US"/>
        </w:rPr>
        <w:t xml:space="preserve">Metadata for </w:t>
      </w:r>
      <w:r w:rsidR="003F3E9B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Pr="001F4166">
        <w:rPr>
          <w:rFonts w:ascii="Arial" w:hAnsi="Arial" w:cs="Arial"/>
          <w:b/>
          <w:bCs/>
          <w:sz w:val="20"/>
          <w:szCs w:val="20"/>
          <w:lang w:val="en-US"/>
        </w:rPr>
        <w:t xml:space="preserve">utomated ICF </w:t>
      </w:r>
      <w:r w:rsidR="003F3E9B">
        <w:rPr>
          <w:rFonts w:ascii="Arial" w:hAnsi="Arial" w:cs="Arial"/>
          <w:b/>
          <w:bCs/>
          <w:sz w:val="20"/>
          <w:szCs w:val="20"/>
          <w:lang w:val="en-US"/>
        </w:rPr>
        <w:t>c</w:t>
      </w:r>
      <w:r w:rsidRPr="001F4166">
        <w:rPr>
          <w:rFonts w:ascii="Arial" w:hAnsi="Arial" w:cs="Arial"/>
          <w:b/>
          <w:bCs/>
          <w:sz w:val="20"/>
          <w:szCs w:val="20"/>
          <w:lang w:val="en-US"/>
        </w:rPr>
        <w:t xml:space="preserve">oding </w:t>
      </w:r>
      <w:r w:rsidR="003F3E9B">
        <w:rPr>
          <w:rFonts w:ascii="Arial" w:hAnsi="Arial" w:cs="Arial"/>
          <w:b/>
          <w:bCs/>
          <w:sz w:val="20"/>
          <w:szCs w:val="20"/>
          <w:lang w:val="en-US"/>
        </w:rPr>
        <w:t>d</w:t>
      </w:r>
      <w:r w:rsidRPr="001F4166">
        <w:rPr>
          <w:rFonts w:ascii="Arial" w:hAnsi="Arial" w:cs="Arial"/>
          <w:b/>
          <w:bCs/>
          <w:sz w:val="20"/>
          <w:szCs w:val="20"/>
          <w:lang w:val="en-US"/>
        </w:rPr>
        <w:t>ataset</w:t>
      </w:r>
    </w:p>
    <w:p w14:paraId="2F1BA343" w14:textId="77777777" w:rsidR="001F4166" w:rsidRPr="001F4166" w:rsidRDefault="001F4166" w:rsidP="001F4166">
      <w:pPr>
        <w:rPr>
          <w:rFonts w:ascii="Arial" w:hAnsi="Arial" w:cs="Arial"/>
          <w:sz w:val="20"/>
          <w:szCs w:val="20"/>
        </w:rPr>
      </w:pPr>
      <w:r w:rsidRPr="001F4166">
        <w:rPr>
          <w:rFonts w:ascii="Arial" w:hAnsi="Arial" w:cs="Arial"/>
          <w:sz w:val="20"/>
          <w:szCs w:val="20"/>
        </w:rPr>
        <w:t xml:space="preserve">1. Dataset </w:t>
      </w:r>
      <w:proofErr w:type="spellStart"/>
      <w:r w:rsidRPr="001F4166">
        <w:rPr>
          <w:rFonts w:ascii="Arial" w:hAnsi="Arial" w:cs="Arial"/>
          <w:sz w:val="20"/>
          <w:szCs w:val="20"/>
        </w:rPr>
        <w:t>Summary</w:t>
      </w:r>
      <w:proofErr w:type="spellEnd"/>
    </w:p>
    <w:p w14:paraId="5252FB55" w14:textId="77777777" w:rsidR="001F4166" w:rsidRPr="001F4166" w:rsidRDefault="001F4166" w:rsidP="001F4166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>Description: The dataset consists of anonymized electronic health record (EHR) texts collected from multiple healthcare professionals, including physicians, nurses, therapists, social workers, and rehabilitation counselors.</w:t>
      </w:r>
    </w:p>
    <w:p w14:paraId="5480DC58" w14:textId="77777777" w:rsidR="001F4166" w:rsidRPr="001F4166" w:rsidRDefault="001F4166" w:rsidP="001F4166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>Total documents: 151</w:t>
      </w:r>
    </w:p>
    <w:p w14:paraId="6E920E75" w14:textId="77D325FB" w:rsidR="001F4166" w:rsidRPr="001F4166" w:rsidRDefault="001F4166" w:rsidP="001F4166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>Document types: Clinical notes,</w:t>
      </w:r>
      <w:r w:rsidR="00A26580">
        <w:rPr>
          <w:rFonts w:ascii="Arial" w:hAnsi="Arial" w:cs="Arial"/>
          <w:sz w:val="20"/>
          <w:szCs w:val="20"/>
          <w:lang w:val="en-US"/>
        </w:rPr>
        <w:t xml:space="preserve"> short daily reports,</w:t>
      </w:r>
      <w:r w:rsidRPr="001F4166">
        <w:rPr>
          <w:rFonts w:ascii="Arial" w:hAnsi="Arial" w:cs="Arial"/>
          <w:sz w:val="20"/>
          <w:szCs w:val="20"/>
          <w:lang w:val="en-US"/>
        </w:rPr>
        <w:t xml:space="preserve"> discharge summaries, therapy reports, rehabilitation assessments.</w:t>
      </w:r>
    </w:p>
    <w:p w14:paraId="74418D52" w14:textId="77777777" w:rsidR="001F4166" w:rsidRPr="001F4166" w:rsidRDefault="001F4166" w:rsidP="001F4166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>Data format: Unstructured text in plain text, transferred as csv to the research environment.</w:t>
      </w:r>
    </w:p>
    <w:p w14:paraId="11D77582" w14:textId="4F38DD07" w:rsidR="001F4166" w:rsidRPr="001F4166" w:rsidRDefault="001F4166" w:rsidP="001F4166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 xml:space="preserve">Average document length: </w:t>
      </w:r>
      <w:r w:rsidR="00F90735">
        <w:rPr>
          <w:rFonts w:ascii="Arial" w:hAnsi="Arial" w:cs="Arial"/>
          <w:sz w:val="20"/>
          <w:szCs w:val="20"/>
          <w:lang w:val="en-US"/>
        </w:rPr>
        <w:t xml:space="preserve">220 words </w:t>
      </w:r>
      <w:r w:rsidR="00576444">
        <w:rPr>
          <w:rFonts w:ascii="Arial" w:hAnsi="Arial" w:cs="Arial"/>
          <w:sz w:val="20"/>
          <w:szCs w:val="20"/>
          <w:lang w:val="en-US"/>
        </w:rPr>
        <w:t>(range 13-1147 words)</w:t>
      </w:r>
    </w:p>
    <w:p w14:paraId="11C3B34D" w14:textId="77777777" w:rsidR="001F4166" w:rsidRPr="001F4166" w:rsidRDefault="001F4166" w:rsidP="001F4166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>Language: Finnish</w:t>
      </w:r>
    </w:p>
    <w:p w14:paraId="1BC257DB" w14:textId="77777777" w:rsidR="001F4166" w:rsidRPr="001F4166" w:rsidRDefault="001F4166" w:rsidP="001F4166">
      <w:pPr>
        <w:rPr>
          <w:rFonts w:ascii="Arial" w:hAnsi="Arial" w:cs="Arial"/>
          <w:sz w:val="20"/>
          <w:szCs w:val="20"/>
        </w:rPr>
      </w:pPr>
      <w:r w:rsidRPr="001F4166">
        <w:rPr>
          <w:rFonts w:ascii="Arial" w:hAnsi="Arial" w:cs="Arial"/>
          <w:sz w:val="20"/>
          <w:szCs w:val="20"/>
        </w:rPr>
        <w:t xml:space="preserve">2. Data </w:t>
      </w:r>
      <w:proofErr w:type="spellStart"/>
      <w:r w:rsidRPr="001F4166">
        <w:rPr>
          <w:rFonts w:ascii="Arial" w:hAnsi="Arial" w:cs="Arial"/>
          <w:sz w:val="20"/>
          <w:szCs w:val="20"/>
        </w:rPr>
        <w:t>Protection</w:t>
      </w:r>
      <w:proofErr w:type="spellEnd"/>
      <w:r w:rsidRPr="001F4166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1F4166">
        <w:rPr>
          <w:rFonts w:ascii="Arial" w:hAnsi="Arial" w:cs="Arial"/>
          <w:sz w:val="20"/>
          <w:szCs w:val="20"/>
        </w:rPr>
        <w:t>Compliance</w:t>
      </w:r>
      <w:proofErr w:type="spellEnd"/>
    </w:p>
    <w:p w14:paraId="09B13FF5" w14:textId="77777777" w:rsidR="001F4166" w:rsidRPr="001F4166" w:rsidRDefault="001F4166" w:rsidP="001F4166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 xml:space="preserve">Anonymization process: All personal identifiers were removed in accordance with GDPR guidelines. Data was analyzed with pseudo-identifiers, which were removed after the analysis. The final results are anonymized. </w:t>
      </w:r>
    </w:p>
    <w:p w14:paraId="6FEF53D9" w14:textId="77777777" w:rsidR="001F4166" w:rsidRPr="001F4166" w:rsidRDefault="001F4166" w:rsidP="001F4166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>Regulatory compliance: The dataset adheres to GDPR and national health data protection laws. No personally identifiable information (PII) is included.</w:t>
      </w:r>
    </w:p>
    <w:p w14:paraId="4B708E5D" w14:textId="77777777" w:rsidR="001F4166" w:rsidRPr="001F4166" w:rsidRDefault="001F4166" w:rsidP="001F4166">
      <w:pPr>
        <w:rPr>
          <w:rFonts w:ascii="Arial" w:hAnsi="Arial" w:cs="Arial"/>
          <w:sz w:val="20"/>
          <w:szCs w:val="20"/>
        </w:rPr>
      </w:pPr>
      <w:r w:rsidRPr="001F4166">
        <w:rPr>
          <w:rFonts w:ascii="Arial" w:hAnsi="Arial" w:cs="Arial"/>
          <w:sz w:val="20"/>
          <w:szCs w:val="20"/>
        </w:rPr>
        <w:t xml:space="preserve">3. ICF </w:t>
      </w:r>
      <w:proofErr w:type="spellStart"/>
      <w:r w:rsidRPr="001F4166">
        <w:rPr>
          <w:rFonts w:ascii="Arial" w:hAnsi="Arial" w:cs="Arial"/>
          <w:sz w:val="20"/>
          <w:szCs w:val="20"/>
        </w:rPr>
        <w:t>Code</w:t>
      </w:r>
      <w:proofErr w:type="spellEnd"/>
      <w:r w:rsidRPr="001F41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F4166">
        <w:rPr>
          <w:rFonts w:ascii="Arial" w:hAnsi="Arial" w:cs="Arial"/>
          <w:sz w:val="20"/>
          <w:szCs w:val="20"/>
        </w:rPr>
        <w:t>Distribution</w:t>
      </w:r>
      <w:proofErr w:type="spellEnd"/>
    </w:p>
    <w:p w14:paraId="38125A3B" w14:textId="68FDB4A1" w:rsidR="001F4166" w:rsidRPr="001F4166" w:rsidRDefault="001F4166" w:rsidP="001F4166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 xml:space="preserve">Total unique ICF codes identified: </w:t>
      </w:r>
      <w:r w:rsidR="00DE78CC">
        <w:rPr>
          <w:rFonts w:ascii="Arial" w:hAnsi="Arial" w:cs="Arial"/>
          <w:sz w:val="20"/>
          <w:szCs w:val="20"/>
          <w:lang w:val="en-US"/>
        </w:rPr>
        <w:t>253 unique codes</w:t>
      </w:r>
    </w:p>
    <w:p w14:paraId="331C581C" w14:textId="3EF15076" w:rsidR="001F4166" w:rsidRPr="001F4166" w:rsidRDefault="001F4166" w:rsidP="001F4166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>Most frequently assigned cod</w:t>
      </w:r>
      <w:r w:rsidR="004A06F3">
        <w:rPr>
          <w:rFonts w:ascii="Arial" w:hAnsi="Arial" w:cs="Arial"/>
          <w:sz w:val="20"/>
          <w:szCs w:val="20"/>
          <w:lang w:val="en-US"/>
        </w:rPr>
        <w:t>es (before compressing the analysis data)</w:t>
      </w:r>
      <w:r w:rsidRPr="001F4166">
        <w:rPr>
          <w:rFonts w:ascii="Arial" w:hAnsi="Arial" w:cs="Arial"/>
          <w:sz w:val="20"/>
          <w:szCs w:val="20"/>
          <w:lang w:val="en-US"/>
        </w:rPr>
        <w:t xml:space="preserve">: </w:t>
      </w:r>
      <w:r w:rsidR="00176C35">
        <w:rPr>
          <w:rFonts w:ascii="Arial" w:hAnsi="Arial" w:cs="Arial"/>
          <w:sz w:val="20"/>
          <w:szCs w:val="20"/>
          <w:lang w:val="en-US"/>
        </w:rPr>
        <w:t>e5800</w:t>
      </w:r>
      <w:r w:rsidR="00C7232A">
        <w:rPr>
          <w:rFonts w:ascii="Arial" w:hAnsi="Arial" w:cs="Arial"/>
          <w:sz w:val="20"/>
          <w:szCs w:val="20"/>
          <w:lang w:val="en-US"/>
        </w:rPr>
        <w:t xml:space="preserve"> Health services</w:t>
      </w:r>
      <w:r w:rsidR="00176C35">
        <w:rPr>
          <w:rFonts w:ascii="Arial" w:hAnsi="Arial" w:cs="Arial"/>
          <w:sz w:val="20"/>
          <w:szCs w:val="20"/>
          <w:lang w:val="en-US"/>
        </w:rPr>
        <w:t xml:space="preserve"> (547 mentions), </w:t>
      </w:r>
      <w:r w:rsidR="009A1D3E">
        <w:rPr>
          <w:rFonts w:ascii="Arial" w:hAnsi="Arial" w:cs="Arial"/>
          <w:sz w:val="20"/>
          <w:szCs w:val="20"/>
          <w:lang w:val="en-US"/>
        </w:rPr>
        <w:t>e355</w:t>
      </w:r>
      <w:r w:rsidR="00224F6E">
        <w:rPr>
          <w:rFonts w:ascii="Arial" w:hAnsi="Arial" w:cs="Arial"/>
          <w:sz w:val="20"/>
          <w:szCs w:val="20"/>
          <w:lang w:val="en-US"/>
        </w:rPr>
        <w:t xml:space="preserve"> Health professionals</w:t>
      </w:r>
      <w:r w:rsidR="009A1D3E">
        <w:rPr>
          <w:rFonts w:ascii="Arial" w:hAnsi="Arial" w:cs="Arial"/>
          <w:sz w:val="20"/>
          <w:szCs w:val="20"/>
          <w:lang w:val="en-US"/>
        </w:rPr>
        <w:t xml:space="preserve"> (141 mentions), e1101 </w:t>
      </w:r>
      <w:r w:rsidR="00224F6E">
        <w:rPr>
          <w:rFonts w:ascii="Arial" w:hAnsi="Arial" w:cs="Arial"/>
          <w:sz w:val="20"/>
          <w:szCs w:val="20"/>
          <w:lang w:val="en-US"/>
        </w:rPr>
        <w:t xml:space="preserve">Drugs </w:t>
      </w:r>
      <w:r w:rsidR="009A1D3E">
        <w:rPr>
          <w:rFonts w:ascii="Arial" w:hAnsi="Arial" w:cs="Arial"/>
          <w:sz w:val="20"/>
          <w:szCs w:val="20"/>
          <w:lang w:val="en-US"/>
        </w:rPr>
        <w:t>and b7300</w:t>
      </w:r>
      <w:r w:rsidR="003436B4">
        <w:rPr>
          <w:rFonts w:ascii="Arial" w:hAnsi="Arial" w:cs="Arial"/>
          <w:sz w:val="20"/>
          <w:szCs w:val="20"/>
          <w:lang w:val="en-US"/>
        </w:rPr>
        <w:t xml:space="preserve"> Power of isolated muscles and muscle groups</w:t>
      </w:r>
      <w:r w:rsidR="009A1D3E">
        <w:rPr>
          <w:rFonts w:ascii="Arial" w:hAnsi="Arial" w:cs="Arial"/>
          <w:sz w:val="20"/>
          <w:szCs w:val="20"/>
          <w:lang w:val="en-US"/>
        </w:rPr>
        <w:t xml:space="preserve"> (109 mentions), </w:t>
      </w:r>
      <w:r w:rsidR="00AD45CA">
        <w:rPr>
          <w:rFonts w:ascii="Arial" w:hAnsi="Arial" w:cs="Arial"/>
          <w:sz w:val="20"/>
          <w:szCs w:val="20"/>
          <w:lang w:val="en-US"/>
        </w:rPr>
        <w:t xml:space="preserve">d465 </w:t>
      </w:r>
      <w:r w:rsidR="00E562F1">
        <w:rPr>
          <w:rFonts w:ascii="Arial" w:hAnsi="Arial" w:cs="Arial"/>
          <w:sz w:val="20"/>
          <w:szCs w:val="20"/>
          <w:lang w:val="en-US"/>
        </w:rPr>
        <w:t xml:space="preserve">Moving around using equipment </w:t>
      </w:r>
      <w:r w:rsidR="00AD45CA">
        <w:rPr>
          <w:rFonts w:ascii="Arial" w:hAnsi="Arial" w:cs="Arial"/>
          <w:sz w:val="20"/>
          <w:szCs w:val="20"/>
          <w:lang w:val="en-US"/>
        </w:rPr>
        <w:t xml:space="preserve">(94 mentions), e1151 </w:t>
      </w:r>
      <w:r w:rsidR="004D0727" w:rsidRPr="004D0727">
        <w:rPr>
          <w:rFonts w:ascii="Arial" w:hAnsi="Arial" w:cs="Arial"/>
          <w:sz w:val="20"/>
          <w:szCs w:val="20"/>
          <w:lang w:val="en-US"/>
        </w:rPr>
        <w:t xml:space="preserve">Assistive products and technology for personal use in daily living </w:t>
      </w:r>
      <w:r w:rsidR="00AD45CA">
        <w:rPr>
          <w:rFonts w:ascii="Arial" w:hAnsi="Arial" w:cs="Arial"/>
          <w:sz w:val="20"/>
          <w:szCs w:val="20"/>
          <w:lang w:val="en-US"/>
        </w:rPr>
        <w:t xml:space="preserve">(90 mentions), </w:t>
      </w:r>
      <w:r w:rsidR="00953701">
        <w:rPr>
          <w:rFonts w:ascii="Arial" w:hAnsi="Arial" w:cs="Arial"/>
          <w:sz w:val="20"/>
          <w:szCs w:val="20"/>
          <w:lang w:val="en-US"/>
        </w:rPr>
        <w:t>b760</w:t>
      </w:r>
      <w:r w:rsidR="00A63D20">
        <w:rPr>
          <w:rFonts w:ascii="Arial" w:hAnsi="Arial" w:cs="Arial"/>
          <w:sz w:val="20"/>
          <w:szCs w:val="20"/>
          <w:lang w:val="en-US"/>
        </w:rPr>
        <w:t xml:space="preserve"> Control of </w:t>
      </w:r>
      <w:r w:rsidR="000C0E6A">
        <w:rPr>
          <w:rFonts w:ascii="Arial" w:hAnsi="Arial" w:cs="Arial"/>
          <w:sz w:val="20"/>
          <w:szCs w:val="20"/>
          <w:lang w:val="en-US"/>
        </w:rPr>
        <w:t>voluntary movement functions</w:t>
      </w:r>
      <w:r w:rsidR="00953701">
        <w:rPr>
          <w:rFonts w:ascii="Arial" w:hAnsi="Arial" w:cs="Arial"/>
          <w:sz w:val="20"/>
          <w:szCs w:val="20"/>
          <w:lang w:val="en-US"/>
        </w:rPr>
        <w:t xml:space="preserve"> (72 mentions), d420 </w:t>
      </w:r>
      <w:r w:rsidR="000C0E6A">
        <w:rPr>
          <w:rFonts w:ascii="Arial" w:hAnsi="Arial" w:cs="Arial"/>
          <w:sz w:val="20"/>
          <w:szCs w:val="20"/>
          <w:lang w:val="en-US"/>
        </w:rPr>
        <w:t xml:space="preserve">Transferring oneself </w:t>
      </w:r>
      <w:r w:rsidR="00953701">
        <w:rPr>
          <w:rFonts w:ascii="Arial" w:hAnsi="Arial" w:cs="Arial"/>
          <w:sz w:val="20"/>
          <w:szCs w:val="20"/>
          <w:lang w:val="en-US"/>
        </w:rPr>
        <w:t xml:space="preserve">(62 mentions), </w:t>
      </w:r>
      <w:r w:rsidR="00D52BA8">
        <w:rPr>
          <w:rFonts w:ascii="Arial" w:hAnsi="Arial" w:cs="Arial"/>
          <w:sz w:val="20"/>
          <w:szCs w:val="20"/>
          <w:lang w:val="en-US"/>
        </w:rPr>
        <w:t>b265</w:t>
      </w:r>
      <w:r w:rsidR="00C1420F">
        <w:rPr>
          <w:rFonts w:ascii="Arial" w:hAnsi="Arial" w:cs="Arial"/>
          <w:sz w:val="20"/>
          <w:szCs w:val="20"/>
          <w:lang w:val="en-US"/>
        </w:rPr>
        <w:t xml:space="preserve"> Touch function</w:t>
      </w:r>
      <w:r w:rsidR="00D52BA8">
        <w:rPr>
          <w:rFonts w:ascii="Arial" w:hAnsi="Arial" w:cs="Arial"/>
          <w:sz w:val="20"/>
          <w:szCs w:val="20"/>
          <w:lang w:val="en-US"/>
        </w:rPr>
        <w:t xml:space="preserve"> (47 mentions), b620 </w:t>
      </w:r>
      <w:r w:rsidR="00AC2D82">
        <w:rPr>
          <w:rFonts w:ascii="Arial" w:hAnsi="Arial" w:cs="Arial"/>
          <w:sz w:val="20"/>
          <w:szCs w:val="20"/>
          <w:lang w:val="en-US"/>
        </w:rPr>
        <w:t xml:space="preserve">Urination functions </w:t>
      </w:r>
      <w:r w:rsidR="00D52BA8">
        <w:rPr>
          <w:rFonts w:ascii="Arial" w:hAnsi="Arial" w:cs="Arial"/>
          <w:sz w:val="20"/>
          <w:szCs w:val="20"/>
          <w:lang w:val="en-US"/>
        </w:rPr>
        <w:t xml:space="preserve">(45 mentions), </w:t>
      </w:r>
      <w:r w:rsidR="00DC64EB">
        <w:rPr>
          <w:rFonts w:ascii="Arial" w:hAnsi="Arial" w:cs="Arial"/>
          <w:sz w:val="20"/>
          <w:szCs w:val="20"/>
          <w:lang w:val="en-US"/>
        </w:rPr>
        <w:t>d510</w:t>
      </w:r>
      <w:r w:rsidR="00AC2D82">
        <w:rPr>
          <w:rFonts w:ascii="Arial" w:hAnsi="Arial" w:cs="Arial"/>
          <w:sz w:val="20"/>
          <w:szCs w:val="20"/>
          <w:lang w:val="en-US"/>
        </w:rPr>
        <w:t xml:space="preserve"> Washing oneself</w:t>
      </w:r>
      <w:r w:rsidR="00DC64EB">
        <w:rPr>
          <w:rFonts w:ascii="Arial" w:hAnsi="Arial" w:cs="Arial"/>
          <w:sz w:val="20"/>
          <w:szCs w:val="20"/>
          <w:lang w:val="en-US"/>
        </w:rPr>
        <w:t xml:space="preserve"> (40 mentions).</w:t>
      </w:r>
    </w:p>
    <w:p w14:paraId="616CF95F" w14:textId="20AB6F97" w:rsidR="001F4166" w:rsidRPr="001F4166" w:rsidRDefault="001F4166" w:rsidP="001F4166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>Code distribution across professional groups</w:t>
      </w:r>
      <w:r w:rsidR="004722DA">
        <w:rPr>
          <w:rFonts w:ascii="Arial" w:hAnsi="Arial" w:cs="Arial"/>
          <w:sz w:val="20"/>
          <w:szCs w:val="20"/>
          <w:lang w:val="en-US"/>
        </w:rPr>
        <w:t xml:space="preserve"> (</w:t>
      </w:r>
      <w:r w:rsidR="004722DA" w:rsidRPr="001F4166">
        <w:rPr>
          <w:rFonts w:ascii="Arial" w:hAnsi="Arial" w:cs="Arial"/>
          <w:sz w:val="20"/>
          <w:szCs w:val="20"/>
          <w:lang w:val="en-US"/>
        </w:rPr>
        <w:t>Percentage of total assigned codes</w:t>
      </w:r>
      <w:r w:rsidR="004722DA">
        <w:rPr>
          <w:rFonts w:ascii="Arial" w:hAnsi="Arial" w:cs="Arial"/>
          <w:sz w:val="20"/>
          <w:szCs w:val="20"/>
          <w:lang w:val="en-US"/>
        </w:rPr>
        <w:t>)</w:t>
      </w:r>
      <w:r w:rsidRPr="001F4166">
        <w:rPr>
          <w:rFonts w:ascii="Arial" w:hAnsi="Arial" w:cs="Arial"/>
          <w:sz w:val="20"/>
          <w:szCs w:val="20"/>
          <w:lang w:val="en-US"/>
        </w:rPr>
        <w:t>:</w:t>
      </w:r>
    </w:p>
    <w:p w14:paraId="2CA78B21" w14:textId="2E9A62B4" w:rsidR="001F4166" w:rsidRPr="001F4166" w:rsidRDefault="001F4166" w:rsidP="001F4166">
      <w:pPr>
        <w:numPr>
          <w:ilvl w:val="1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 xml:space="preserve">Physicians: </w:t>
      </w:r>
      <w:r w:rsidR="000E61FB">
        <w:rPr>
          <w:rFonts w:ascii="Arial" w:hAnsi="Arial" w:cs="Arial"/>
          <w:sz w:val="20"/>
          <w:szCs w:val="20"/>
          <w:lang w:val="en-US"/>
        </w:rPr>
        <w:t>36%</w:t>
      </w:r>
    </w:p>
    <w:p w14:paraId="32912DC2" w14:textId="788D58E2" w:rsidR="001F4166" w:rsidRPr="001F4166" w:rsidRDefault="001F4166" w:rsidP="001F4166">
      <w:pPr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1F4166">
        <w:rPr>
          <w:rFonts w:ascii="Arial" w:hAnsi="Arial" w:cs="Arial"/>
          <w:sz w:val="20"/>
          <w:szCs w:val="20"/>
        </w:rPr>
        <w:t>Nurses</w:t>
      </w:r>
      <w:proofErr w:type="spellEnd"/>
      <w:r w:rsidRPr="001F4166">
        <w:rPr>
          <w:rFonts w:ascii="Arial" w:hAnsi="Arial" w:cs="Arial"/>
          <w:sz w:val="20"/>
          <w:szCs w:val="20"/>
        </w:rPr>
        <w:t xml:space="preserve">: </w:t>
      </w:r>
      <w:r w:rsidR="000E61FB">
        <w:rPr>
          <w:rFonts w:ascii="Arial" w:hAnsi="Arial" w:cs="Arial"/>
          <w:sz w:val="20"/>
          <w:szCs w:val="20"/>
        </w:rPr>
        <w:t>8%</w:t>
      </w:r>
    </w:p>
    <w:p w14:paraId="06952ADF" w14:textId="2BEB8B3C" w:rsidR="001F4166" w:rsidRPr="001F4166" w:rsidRDefault="001F4166" w:rsidP="001F4166">
      <w:pPr>
        <w:numPr>
          <w:ilvl w:val="1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1F4166">
        <w:rPr>
          <w:rFonts w:ascii="Arial" w:hAnsi="Arial" w:cs="Arial"/>
          <w:sz w:val="20"/>
          <w:szCs w:val="20"/>
          <w:lang w:val="en-US"/>
        </w:rPr>
        <w:t>Therapists</w:t>
      </w:r>
      <w:r w:rsidR="000E61FB" w:rsidRPr="00E464F9">
        <w:rPr>
          <w:rFonts w:ascii="Arial" w:hAnsi="Arial" w:cs="Arial"/>
          <w:sz w:val="20"/>
          <w:szCs w:val="20"/>
          <w:lang w:val="en-US"/>
        </w:rPr>
        <w:t xml:space="preserve">: </w:t>
      </w:r>
      <w:r w:rsidR="00326888" w:rsidRPr="00E464F9">
        <w:rPr>
          <w:rFonts w:ascii="Arial" w:hAnsi="Arial" w:cs="Arial"/>
          <w:sz w:val="20"/>
          <w:szCs w:val="20"/>
          <w:lang w:val="en-US"/>
        </w:rPr>
        <w:t>27%</w:t>
      </w:r>
      <w:r w:rsidR="00E464F9" w:rsidRPr="00E464F9">
        <w:rPr>
          <w:rFonts w:ascii="Arial" w:hAnsi="Arial" w:cs="Arial"/>
          <w:sz w:val="20"/>
          <w:szCs w:val="20"/>
          <w:lang w:val="en-US"/>
        </w:rPr>
        <w:t xml:space="preserve"> (physiotherapists 21%, occupational therapists 5%, n</w:t>
      </w:r>
      <w:r w:rsidR="00E464F9">
        <w:rPr>
          <w:rFonts w:ascii="Arial" w:hAnsi="Arial" w:cs="Arial"/>
          <w:sz w:val="20"/>
          <w:szCs w:val="20"/>
          <w:lang w:val="en-US"/>
        </w:rPr>
        <w:t>utrition</w:t>
      </w:r>
      <w:r w:rsidR="003742BC">
        <w:rPr>
          <w:rFonts w:ascii="Arial" w:hAnsi="Arial" w:cs="Arial"/>
          <w:sz w:val="20"/>
          <w:szCs w:val="20"/>
          <w:lang w:val="en-US"/>
        </w:rPr>
        <w:t>ists 1%)</w:t>
      </w:r>
    </w:p>
    <w:p w14:paraId="239A53C0" w14:textId="4E4F9C5B" w:rsidR="001F4166" w:rsidRPr="001F4166" w:rsidRDefault="001F4166" w:rsidP="001F4166">
      <w:pPr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1F4166">
        <w:rPr>
          <w:rFonts w:ascii="Arial" w:hAnsi="Arial" w:cs="Arial"/>
          <w:sz w:val="20"/>
          <w:szCs w:val="20"/>
        </w:rPr>
        <w:t>Social</w:t>
      </w:r>
      <w:proofErr w:type="spellEnd"/>
      <w:r w:rsidRPr="001F41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F4166">
        <w:rPr>
          <w:rFonts w:ascii="Arial" w:hAnsi="Arial" w:cs="Arial"/>
          <w:sz w:val="20"/>
          <w:szCs w:val="20"/>
        </w:rPr>
        <w:t>workers</w:t>
      </w:r>
      <w:proofErr w:type="spellEnd"/>
      <w:r w:rsidRPr="001F4166">
        <w:rPr>
          <w:rFonts w:ascii="Arial" w:hAnsi="Arial" w:cs="Arial"/>
          <w:sz w:val="20"/>
          <w:szCs w:val="20"/>
        </w:rPr>
        <w:t xml:space="preserve">: </w:t>
      </w:r>
      <w:r w:rsidR="00326888">
        <w:rPr>
          <w:rFonts w:ascii="Arial" w:hAnsi="Arial" w:cs="Arial"/>
          <w:sz w:val="20"/>
          <w:szCs w:val="20"/>
        </w:rPr>
        <w:t>13%</w:t>
      </w:r>
    </w:p>
    <w:p w14:paraId="728BC311" w14:textId="40A86DA4" w:rsidR="001F4166" w:rsidRDefault="001F4166" w:rsidP="001F4166">
      <w:pPr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1F4166">
        <w:rPr>
          <w:rFonts w:ascii="Arial" w:hAnsi="Arial" w:cs="Arial"/>
          <w:sz w:val="20"/>
          <w:szCs w:val="20"/>
        </w:rPr>
        <w:t xml:space="preserve">Rehabilitation </w:t>
      </w:r>
      <w:proofErr w:type="spellStart"/>
      <w:r w:rsidRPr="001F4166">
        <w:rPr>
          <w:rFonts w:ascii="Arial" w:hAnsi="Arial" w:cs="Arial"/>
          <w:sz w:val="20"/>
          <w:szCs w:val="20"/>
        </w:rPr>
        <w:t>counselors</w:t>
      </w:r>
      <w:proofErr w:type="spellEnd"/>
      <w:r w:rsidRPr="001F4166">
        <w:rPr>
          <w:rFonts w:ascii="Arial" w:hAnsi="Arial" w:cs="Arial"/>
          <w:sz w:val="20"/>
          <w:szCs w:val="20"/>
        </w:rPr>
        <w:t xml:space="preserve">: </w:t>
      </w:r>
      <w:r w:rsidR="00326888">
        <w:rPr>
          <w:rFonts w:ascii="Arial" w:hAnsi="Arial" w:cs="Arial"/>
          <w:sz w:val="20"/>
          <w:szCs w:val="20"/>
        </w:rPr>
        <w:t>3%</w:t>
      </w:r>
    </w:p>
    <w:p w14:paraId="013BB5C6" w14:textId="78B9E06D" w:rsidR="000E61FB" w:rsidRPr="001F4166" w:rsidRDefault="000E61FB" w:rsidP="001F4166">
      <w:pPr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Multiprofessional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group</w:t>
      </w:r>
      <w:proofErr w:type="spellEnd"/>
      <w:r>
        <w:rPr>
          <w:rFonts w:ascii="Arial" w:hAnsi="Arial" w:cs="Arial"/>
          <w:sz w:val="20"/>
          <w:szCs w:val="20"/>
        </w:rPr>
        <w:t>: 13%</w:t>
      </w:r>
    </w:p>
    <w:p w14:paraId="76C7469A" w14:textId="77777777" w:rsidR="001F4166" w:rsidRDefault="001F4166" w:rsidP="001F4166">
      <w:pPr>
        <w:rPr>
          <w:rFonts w:ascii="Arial" w:hAnsi="Arial" w:cs="Arial"/>
          <w:sz w:val="20"/>
          <w:szCs w:val="20"/>
        </w:rPr>
      </w:pPr>
      <w:r w:rsidRPr="001F4166">
        <w:rPr>
          <w:rFonts w:ascii="Arial" w:hAnsi="Arial" w:cs="Arial"/>
          <w:sz w:val="20"/>
          <w:szCs w:val="20"/>
        </w:rPr>
        <w:t xml:space="preserve">4. </w:t>
      </w:r>
      <w:proofErr w:type="spellStart"/>
      <w:r w:rsidRPr="001F4166">
        <w:rPr>
          <w:rFonts w:ascii="Arial" w:hAnsi="Arial" w:cs="Arial"/>
          <w:sz w:val="20"/>
          <w:szCs w:val="20"/>
        </w:rPr>
        <w:t>Algorithm</w:t>
      </w:r>
      <w:proofErr w:type="spellEnd"/>
      <w:r w:rsidRPr="001F4166">
        <w:rPr>
          <w:rFonts w:ascii="Arial" w:hAnsi="Arial" w:cs="Arial"/>
          <w:sz w:val="20"/>
          <w:szCs w:val="20"/>
        </w:rPr>
        <w:t xml:space="preserve"> Performance </w:t>
      </w:r>
      <w:proofErr w:type="spellStart"/>
      <w:r w:rsidRPr="001F4166">
        <w:rPr>
          <w:rFonts w:ascii="Arial" w:hAnsi="Arial" w:cs="Arial"/>
          <w:sz w:val="20"/>
          <w:szCs w:val="20"/>
        </w:rPr>
        <w:t>Metrics</w:t>
      </w:r>
      <w:proofErr w:type="spellEnd"/>
    </w:p>
    <w:p w14:paraId="2DAFD0BA" w14:textId="6480879D" w:rsidR="00470458" w:rsidRPr="00470458" w:rsidRDefault="00470458" w:rsidP="001F4166">
      <w:pPr>
        <w:rPr>
          <w:rFonts w:ascii="Arial" w:hAnsi="Arial" w:cs="Arial"/>
          <w:sz w:val="20"/>
          <w:szCs w:val="20"/>
          <w:lang w:val="en-US"/>
        </w:rPr>
      </w:pPr>
      <w:r w:rsidRPr="00470458">
        <w:rPr>
          <w:rFonts w:ascii="Arial" w:hAnsi="Arial" w:cs="Arial"/>
          <w:sz w:val="20"/>
          <w:szCs w:val="20"/>
          <w:lang w:val="en-US"/>
        </w:rPr>
        <w:t>The calculation and interpretation o</w:t>
      </w:r>
      <w:r>
        <w:rPr>
          <w:rFonts w:ascii="Arial" w:hAnsi="Arial" w:cs="Arial"/>
          <w:sz w:val="20"/>
          <w:szCs w:val="20"/>
          <w:lang w:val="en-US"/>
        </w:rPr>
        <w:t>f metrics is described in the Methods- section</w:t>
      </w:r>
    </w:p>
    <w:p w14:paraId="55EC83A5" w14:textId="77777777" w:rsidR="001F4166" w:rsidRPr="00AD5778" w:rsidRDefault="001F4166" w:rsidP="00AD5778">
      <w:pPr>
        <w:pStyle w:val="Luettelokappale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proofErr w:type="spellStart"/>
      <w:r w:rsidRPr="00AD5778">
        <w:rPr>
          <w:rFonts w:ascii="Arial" w:hAnsi="Arial" w:cs="Arial"/>
          <w:sz w:val="20"/>
          <w:szCs w:val="20"/>
        </w:rPr>
        <w:t>Overall</w:t>
      </w:r>
      <w:proofErr w:type="spellEnd"/>
      <w:r w:rsidRPr="00AD57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D5778">
        <w:rPr>
          <w:rFonts w:ascii="Arial" w:hAnsi="Arial" w:cs="Arial"/>
          <w:sz w:val="20"/>
          <w:szCs w:val="20"/>
        </w:rPr>
        <w:t>performance</w:t>
      </w:r>
      <w:proofErr w:type="spellEnd"/>
      <w:r w:rsidRPr="00AD5778">
        <w:rPr>
          <w:rFonts w:ascii="Arial" w:hAnsi="Arial" w:cs="Arial"/>
          <w:sz w:val="20"/>
          <w:szCs w:val="20"/>
        </w:rPr>
        <w:t>:</w:t>
      </w:r>
    </w:p>
    <w:p w14:paraId="6D833AF6" w14:textId="3D37F9D8" w:rsidR="001F4166" w:rsidRPr="00AD5778" w:rsidRDefault="001F4166" w:rsidP="00AD5778">
      <w:pPr>
        <w:pStyle w:val="Luettelokappale"/>
        <w:numPr>
          <w:ilvl w:val="1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AD5778">
        <w:rPr>
          <w:rFonts w:ascii="Arial" w:hAnsi="Arial" w:cs="Arial"/>
          <w:sz w:val="20"/>
          <w:szCs w:val="20"/>
          <w:lang w:val="en-US"/>
        </w:rPr>
        <w:t xml:space="preserve">Precision, recall, and F1 -score </w:t>
      </w:r>
      <w:r w:rsidR="00D12F99">
        <w:rPr>
          <w:rFonts w:ascii="Arial" w:hAnsi="Arial" w:cs="Arial"/>
          <w:sz w:val="20"/>
          <w:szCs w:val="20"/>
          <w:lang w:val="en-US"/>
        </w:rPr>
        <w:t xml:space="preserve">are </w:t>
      </w:r>
      <w:r w:rsidRPr="00AD5778">
        <w:rPr>
          <w:rFonts w:ascii="Arial" w:hAnsi="Arial" w:cs="Arial"/>
          <w:sz w:val="20"/>
          <w:szCs w:val="20"/>
          <w:lang w:val="en-US"/>
        </w:rPr>
        <w:t xml:space="preserve">presented in the </w:t>
      </w:r>
      <w:r w:rsidR="00470458">
        <w:rPr>
          <w:rFonts w:ascii="Arial" w:hAnsi="Arial" w:cs="Arial"/>
          <w:sz w:val="20"/>
          <w:szCs w:val="20"/>
          <w:lang w:val="en-US"/>
        </w:rPr>
        <w:t>R</w:t>
      </w:r>
      <w:r w:rsidRPr="00AD5778">
        <w:rPr>
          <w:rFonts w:ascii="Arial" w:hAnsi="Arial" w:cs="Arial"/>
          <w:sz w:val="20"/>
          <w:szCs w:val="20"/>
          <w:lang w:val="en-US"/>
        </w:rPr>
        <w:t>esults-section.</w:t>
      </w:r>
    </w:p>
    <w:p w14:paraId="5E79F064" w14:textId="77777777" w:rsidR="001F4166" w:rsidRPr="00AD5778" w:rsidRDefault="001F4166" w:rsidP="00AD5778">
      <w:pPr>
        <w:pStyle w:val="Luettelokappale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AD5778">
        <w:rPr>
          <w:rFonts w:ascii="Arial" w:hAnsi="Arial" w:cs="Arial"/>
          <w:sz w:val="20"/>
          <w:szCs w:val="20"/>
        </w:rPr>
        <w:t xml:space="preserve">Performance </w:t>
      </w:r>
      <w:proofErr w:type="spellStart"/>
      <w:r w:rsidRPr="00AD5778">
        <w:rPr>
          <w:rFonts w:ascii="Arial" w:hAnsi="Arial" w:cs="Arial"/>
          <w:sz w:val="20"/>
          <w:szCs w:val="20"/>
        </w:rPr>
        <w:t>by</w:t>
      </w:r>
      <w:proofErr w:type="spellEnd"/>
      <w:r w:rsidRPr="00AD57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D5778">
        <w:rPr>
          <w:rFonts w:ascii="Arial" w:hAnsi="Arial" w:cs="Arial"/>
          <w:sz w:val="20"/>
          <w:szCs w:val="20"/>
        </w:rPr>
        <w:t>professional</w:t>
      </w:r>
      <w:proofErr w:type="spellEnd"/>
      <w:r w:rsidRPr="00AD57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D5778">
        <w:rPr>
          <w:rFonts w:ascii="Arial" w:hAnsi="Arial" w:cs="Arial"/>
          <w:sz w:val="20"/>
          <w:szCs w:val="20"/>
        </w:rPr>
        <w:t>group</w:t>
      </w:r>
      <w:proofErr w:type="spellEnd"/>
      <w:r w:rsidRPr="00AD5778">
        <w:rPr>
          <w:rFonts w:ascii="Arial" w:hAnsi="Arial" w:cs="Arial"/>
          <w:sz w:val="20"/>
          <w:szCs w:val="20"/>
        </w:rPr>
        <w:t>:</w:t>
      </w:r>
    </w:p>
    <w:p w14:paraId="07082471" w14:textId="2747E241" w:rsidR="001F4166" w:rsidRPr="00AD5778" w:rsidRDefault="001F4166" w:rsidP="00AD5778">
      <w:pPr>
        <w:pStyle w:val="Luettelokappale"/>
        <w:numPr>
          <w:ilvl w:val="1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AD5778">
        <w:rPr>
          <w:rFonts w:ascii="Arial" w:hAnsi="Arial" w:cs="Arial"/>
          <w:sz w:val="20"/>
          <w:szCs w:val="20"/>
          <w:lang w:val="en-US"/>
        </w:rPr>
        <w:t xml:space="preserve">Precision, recall, and F1-score by professional group </w:t>
      </w:r>
      <w:r w:rsidR="00D12F99">
        <w:rPr>
          <w:rFonts w:ascii="Arial" w:hAnsi="Arial" w:cs="Arial"/>
          <w:sz w:val="20"/>
          <w:szCs w:val="20"/>
          <w:lang w:val="en-US"/>
        </w:rPr>
        <w:t xml:space="preserve">are </w:t>
      </w:r>
      <w:r w:rsidRPr="00AD5778">
        <w:rPr>
          <w:rFonts w:ascii="Arial" w:hAnsi="Arial" w:cs="Arial"/>
          <w:sz w:val="20"/>
          <w:szCs w:val="20"/>
          <w:lang w:val="en-US"/>
        </w:rPr>
        <w:t xml:space="preserve">presented in the </w:t>
      </w:r>
      <w:r w:rsidR="00D12F99">
        <w:rPr>
          <w:rFonts w:ascii="Arial" w:hAnsi="Arial" w:cs="Arial"/>
          <w:sz w:val="20"/>
          <w:szCs w:val="20"/>
          <w:lang w:val="en-US"/>
        </w:rPr>
        <w:t>R</w:t>
      </w:r>
      <w:r w:rsidRPr="00AD5778">
        <w:rPr>
          <w:rFonts w:ascii="Arial" w:hAnsi="Arial" w:cs="Arial"/>
          <w:sz w:val="20"/>
          <w:szCs w:val="20"/>
          <w:lang w:val="en-US"/>
        </w:rPr>
        <w:t>esults-section.</w:t>
      </w:r>
    </w:p>
    <w:p w14:paraId="06FA2806" w14:textId="77777777" w:rsidR="00DC5A8C" w:rsidRDefault="007A6500" w:rsidP="0023767C">
      <w:pPr>
        <w:pStyle w:val="Luettelokappale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r w:rsidRPr="007A6500">
        <w:rPr>
          <w:rFonts w:ascii="Arial" w:hAnsi="Arial" w:cs="Arial"/>
          <w:sz w:val="20"/>
          <w:szCs w:val="20"/>
          <w:lang w:val="en-US"/>
        </w:rPr>
        <w:lastRenderedPageBreak/>
        <w:t>Common misclassifications have been traced back to the definition dataset and corrected so that future data analyses will not suffer from the same errors.</w:t>
      </w:r>
    </w:p>
    <w:p w14:paraId="3FE33F77" w14:textId="04AD49F0" w:rsidR="001F4166" w:rsidRPr="00DC5A8C" w:rsidRDefault="001F4166" w:rsidP="00DC5A8C">
      <w:pPr>
        <w:rPr>
          <w:rFonts w:ascii="Arial" w:hAnsi="Arial" w:cs="Arial"/>
          <w:sz w:val="20"/>
          <w:szCs w:val="20"/>
          <w:lang w:val="en-US"/>
        </w:rPr>
      </w:pPr>
      <w:r w:rsidRPr="00DC5A8C">
        <w:rPr>
          <w:rFonts w:ascii="Arial" w:hAnsi="Arial" w:cs="Arial"/>
          <w:sz w:val="20"/>
          <w:szCs w:val="20"/>
          <w:lang w:val="en-US"/>
        </w:rPr>
        <w:t>5. Methodology &amp; Preprocessing</w:t>
      </w:r>
    </w:p>
    <w:p w14:paraId="337BC3A5" w14:textId="77777777" w:rsidR="00AC46C8" w:rsidRPr="00AD5778" w:rsidRDefault="00AC46C8" w:rsidP="001D6FE5">
      <w:pPr>
        <w:pStyle w:val="Luettelokappale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D5778">
        <w:rPr>
          <w:rFonts w:ascii="Arial" w:eastAsia="Aptos" w:hAnsi="Arial" w:cs="Arial"/>
          <w:sz w:val="20"/>
          <w:szCs w:val="20"/>
          <w:lang w:val="en-US" w:eastAsia="fi-FI"/>
        </w:rPr>
        <w:t>Preprocessing steps (for health record): </w:t>
      </w:r>
    </w:p>
    <w:p w14:paraId="2E0D58CD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Character set to UTF-8</w:t>
      </w:r>
    </w:p>
    <w:p w14:paraId="51146B5E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Removing everything but alphabets, numbers, commas, dots.</w:t>
      </w:r>
    </w:p>
    <w:p w14:paraId="1767C626" w14:textId="77777777" w:rsidR="00AC46C8" w:rsidRPr="00AC46C8" w:rsidRDefault="00AC46C8" w:rsidP="001D6F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Language model (pre-built / existing)</w:t>
      </w:r>
    </w:p>
    <w:p w14:paraId="032960D9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Self-supervised learning approach, SOM derivative, improved learning on fly</w:t>
      </w:r>
    </w:p>
    <w:p w14:paraId="65750B6B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Model architecture: non-directed graph, unlimited nodes, unlimited edges, unlimited attributes</w:t>
      </w:r>
    </w:p>
    <w:p w14:paraId="5643F69E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Training data: Open science, EU and US open data</w:t>
      </w:r>
    </w:p>
    <w:p w14:paraId="0858E7B7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Language model is pre-built and do not evolve during the analysis</w:t>
      </w:r>
    </w:p>
    <w:p w14:paraId="55BE0290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Language model do not have any identity</w:t>
      </w:r>
    </w:p>
    <w:p w14:paraId="75753928" w14:textId="385C56EC" w:rsidR="00AC46C8" w:rsidRPr="00AC46C8" w:rsidRDefault="003D081C" w:rsidP="001D6F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eastAsia="fi-FI"/>
        </w:rPr>
      </w:pPr>
      <w:r>
        <w:rPr>
          <w:rFonts w:ascii="Arial" w:eastAsia="Aptos" w:hAnsi="Arial" w:cs="Arial"/>
          <w:sz w:val="20"/>
          <w:szCs w:val="20"/>
          <w:lang w:val="en-US" w:eastAsia="fi-FI"/>
        </w:rPr>
        <w:t>Definition</w:t>
      </w:r>
      <w:r w:rsidR="00AC46C8" w:rsidRPr="00AC46C8">
        <w:rPr>
          <w:rFonts w:ascii="Arial" w:eastAsia="Aptos" w:hAnsi="Arial" w:cs="Arial"/>
          <w:sz w:val="20"/>
          <w:szCs w:val="20"/>
          <w:lang w:val="en-US" w:eastAsia="fi-FI"/>
        </w:rPr>
        <w:t xml:space="preserve"> set </w:t>
      </w:r>
    </w:p>
    <w:p w14:paraId="2D1EB47C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List of sentences, sayings and phrases associated with code. </w:t>
      </w:r>
    </w:p>
    <w:p w14:paraId="0DFEC3C1" w14:textId="02991320" w:rsid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 xml:space="preserve">One code can have </w:t>
      </w:r>
      <w:r w:rsidR="00FC1B69">
        <w:rPr>
          <w:rFonts w:ascii="Arial" w:eastAsia="Aptos" w:hAnsi="Arial" w:cs="Arial"/>
          <w:sz w:val="20"/>
          <w:szCs w:val="20"/>
          <w:lang w:val="en-US" w:eastAsia="fi-FI"/>
        </w:rPr>
        <w:t>1-722</w:t>
      </w: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 xml:space="preserve"> definitions</w:t>
      </w:r>
      <w:r w:rsidR="004F7307">
        <w:rPr>
          <w:rFonts w:ascii="Arial" w:eastAsia="Aptos" w:hAnsi="Arial" w:cs="Arial"/>
          <w:sz w:val="20"/>
          <w:szCs w:val="20"/>
          <w:lang w:val="en-US" w:eastAsia="fi-FI"/>
        </w:rPr>
        <w:t xml:space="preserve"> (</w:t>
      </w:r>
      <w:r w:rsidR="001E5419">
        <w:rPr>
          <w:rFonts w:ascii="Arial" w:eastAsia="Aptos" w:hAnsi="Arial" w:cs="Arial"/>
          <w:sz w:val="20"/>
          <w:szCs w:val="20"/>
          <w:lang w:val="en-US" w:eastAsia="fi-FI"/>
        </w:rPr>
        <w:t xml:space="preserve">median: 2 definitions; </w:t>
      </w:r>
      <w:r w:rsidR="004F7307">
        <w:rPr>
          <w:rFonts w:ascii="Arial" w:eastAsia="Aptos" w:hAnsi="Arial" w:cs="Arial"/>
          <w:sz w:val="20"/>
          <w:szCs w:val="20"/>
          <w:lang w:val="en-US" w:eastAsia="fi-FI"/>
        </w:rPr>
        <w:t>mean</w:t>
      </w:r>
      <w:r w:rsidR="00AC7E4C">
        <w:rPr>
          <w:rFonts w:ascii="Arial" w:eastAsia="Aptos" w:hAnsi="Arial" w:cs="Arial"/>
          <w:sz w:val="20"/>
          <w:szCs w:val="20"/>
          <w:lang w:val="en-US" w:eastAsia="fi-FI"/>
        </w:rPr>
        <w:t>:</w:t>
      </w:r>
      <w:r w:rsidR="004F7307">
        <w:rPr>
          <w:rFonts w:ascii="Arial" w:eastAsia="Aptos" w:hAnsi="Arial" w:cs="Arial"/>
          <w:sz w:val="20"/>
          <w:szCs w:val="20"/>
          <w:lang w:val="en-US" w:eastAsia="fi-FI"/>
        </w:rPr>
        <w:t xml:space="preserve"> 37 definitions)</w:t>
      </w:r>
    </w:p>
    <w:p w14:paraId="44237D9E" w14:textId="654E82A1" w:rsidR="00DF4749" w:rsidRPr="00AC46C8" w:rsidRDefault="00DF4749" w:rsidP="00DF4749">
      <w:pPr>
        <w:numPr>
          <w:ilvl w:val="2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>
        <w:rPr>
          <w:rFonts w:ascii="Arial" w:eastAsia="Aptos" w:hAnsi="Arial" w:cs="Arial"/>
          <w:sz w:val="20"/>
          <w:szCs w:val="20"/>
          <w:lang w:val="en-US" w:eastAsia="fi-FI"/>
        </w:rPr>
        <w:t>the highest amount of definitions in: e5800 (722 definitions),</w:t>
      </w:r>
      <w:r w:rsidR="00CE50D5">
        <w:rPr>
          <w:rFonts w:ascii="Arial" w:eastAsia="Aptos" w:hAnsi="Arial" w:cs="Arial"/>
          <w:sz w:val="20"/>
          <w:szCs w:val="20"/>
          <w:lang w:val="en-US" w:eastAsia="fi-FI"/>
        </w:rPr>
        <w:t xml:space="preserve"> e1101 (369 definitions), </w:t>
      </w:r>
      <w:r w:rsidR="004C5038">
        <w:rPr>
          <w:rFonts w:ascii="Arial" w:eastAsia="Aptos" w:hAnsi="Arial" w:cs="Arial"/>
          <w:sz w:val="20"/>
          <w:szCs w:val="20"/>
          <w:lang w:val="en-US" w:eastAsia="fi-FI"/>
        </w:rPr>
        <w:t>e355 (250 definitions)</w:t>
      </w:r>
    </w:p>
    <w:p w14:paraId="37672A31" w14:textId="710A8929" w:rsidR="00AC46C8" w:rsidRDefault="00AC46C8" w:rsidP="0048126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 xml:space="preserve">Developed by health care professionals without </w:t>
      </w:r>
      <w:r w:rsidR="000C0B94">
        <w:rPr>
          <w:rFonts w:ascii="Arial" w:eastAsia="Aptos" w:hAnsi="Arial" w:cs="Arial"/>
          <w:sz w:val="20"/>
          <w:szCs w:val="20"/>
          <w:lang w:val="en-US" w:eastAsia="fi-FI"/>
        </w:rPr>
        <w:t xml:space="preserve">any </w:t>
      </w:r>
      <w:r w:rsidR="00F50917">
        <w:rPr>
          <w:rFonts w:ascii="Arial" w:eastAsia="Aptos" w:hAnsi="Arial" w:cs="Arial"/>
          <w:sz w:val="20"/>
          <w:szCs w:val="20"/>
          <w:lang w:val="en-US" w:eastAsia="fi-FI"/>
        </w:rPr>
        <w:t>connection</w:t>
      </w:r>
      <w:r w:rsidR="000C0B94">
        <w:rPr>
          <w:rFonts w:ascii="Arial" w:eastAsia="Aptos" w:hAnsi="Arial" w:cs="Arial"/>
          <w:sz w:val="20"/>
          <w:szCs w:val="20"/>
          <w:lang w:val="en-US" w:eastAsia="fi-FI"/>
        </w:rPr>
        <w:t xml:space="preserve"> to </w:t>
      </w: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patient records</w:t>
      </w:r>
      <w:r w:rsidR="004629A9">
        <w:rPr>
          <w:rFonts w:ascii="Arial" w:eastAsia="Aptos" w:hAnsi="Arial" w:cs="Arial"/>
          <w:sz w:val="20"/>
          <w:szCs w:val="20"/>
          <w:lang w:val="en-US" w:eastAsia="fi-FI"/>
        </w:rPr>
        <w:t xml:space="preserve"> involving PII</w:t>
      </w:r>
    </w:p>
    <w:p w14:paraId="66A87E1C" w14:textId="77777777" w:rsidR="00765A6C" w:rsidRDefault="00CC53FD" w:rsidP="0048126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>
        <w:rPr>
          <w:rFonts w:ascii="Arial" w:eastAsia="Aptos" w:hAnsi="Arial" w:cs="Arial"/>
          <w:sz w:val="20"/>
          <w:szCs w:val="20"/>
          <w:lang w:val="en-US" w:eastAsia="fi-FI"/>
        </w:rPr>
        <w:t xml:space="preserve">Includes </w:t>
      </w:r>
    </w:p>
    <w:p w14:paraId="4202449F" w14:textId="1E008C07" w:rsidR="00CC53FD" w:rsidRDefault="00BF2019" w:rsidP="00765A6C">
      <w:pPr>
        <w:numPr>
          <w:ilvl w:val="2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>
        <w:rPr>
          <w:rFonts w:ascii="Arial" w:eastAsia="Aptos" w:hAnsi="Arial" w:cs="Arial"/>
          <w:sz w:val="20"/>
          <w:szCs w:val="20"/>
          <w:lang w:val="en-US" w:eastAsia="fi-FI"/>
        </w:rPr>
        <w:t>all ICF categories and their official definitions</w:t>
      </w:r>
    </w:p>
    <w:p w14:paraId="65AF0275" w14:textId="2056606E" w:rsidR="00765A6C" w:rsidRDefault="00765A6C" w:rsidP="00765A6C">
      <w:pPr>
        <w:numPr>
          <w:ilvl w:val="2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>
        <w:rPr>
          <w:rFonts w:ascii="Arial" w:eastAsia="Aptos" w:hAnsi="Arial" w:cs="Arial"/>
          <w:sz w:val="20"/>
          <w:szCs w:val="20"/>
          <w:lang w:val="en-US" w:eastAsia="fi-FI"/>
        </w:rPr>
        <w:t>phrases and words mapped with ICF codes and gathered from patient records (not including any PII)</w:t>
      </w:r>
      <w:r w:rsidR="004C75B9">
        <w:rPr>
          <w:rFonts w:ascii="Arial" w:eastAsia="Aptos" w:hAnsi="Arial" w:cs="Arial"/>
          <w:sz w:val="20"/>
          <w:szCs w:val="20"/>
          <w:lang w:val="en-US" w:eastAsia="fi-FI"/>
        </w:rPr>
        <w:t xml:space="preserve"> of patients with low back pain and </w:t>
      </w:r>
      <w:r w:rsidR="00EF55C0">
        <w:rPr>
          <w:rFonts w:ascii="Arial" w:eastAsia="Aptos" w:hAnsi="Arial" w:cs="Arial"/>
          <w:sz w:val="20"/>
          <w:szCs w:val="20"/>
          <w:lang w:val="en-US" w:eastAsia="fi-FI"/>
        </w:rPr>
        <w:t>spinal cord injury</w:t>
      </w:r>
    </w:p>
    <w:p w14:paraId="40FCE67C" w14:textId="1D3BE935" w:rsidR="00EF55C0" w:rsidRDefault="00EF55C0" w:rsidP="00765A6C">
      <w:pPr>
        <w:numPr>
          <w:ilvl w:val="2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>
        <w:rPr>
          <w:rFonts w:ascii="Arial" w:eastAsia="Aptos" w:hAnsi="Arial" w:cs="Arial"/>
          <w:sz w:val="20"/>
          <w:szCs w:val="20"/>
          <w:lang w:val="en-US" w:eastAsia="fi-FI"/>
        </w:rPr>
        <w:t xml:space="preserve">phrases and words mapped with ICF codes that are </w:t>
      </w:r>
      <w:r w:rsidR="00760F1D">
        <w:rPr>
          <w:rFonts w:ascii="Arial" w:eastAsia="Aptos" w:hAnsi="Arial" w:cs="Arial"/>
          <w:sz w:val="20"/>
          <w:szCs w:val="20"/>
          <w:lang w:val="en-US" w:eastAsia="fi-FI"/>
        </w:rPr>
        <w:t xml:space="preserve">variations inspired from the </w:t>
      </w:r>
      <w:r w:rsidR="001861BF">
        <w:rPr>
          <w:rFonts w:ascii="Arial" w:eastAsia="Aptos" w:hAnsi="Arial" w:cs="Arial"/>
          <w:sz w:val="20"/>
          <w:szCs w:val="20"/>
          <w:lang w:val="en-US" w:eastAsia="fi-FI"/>
        </w:rPr>
        <w:t>above mentioned</w:t>
      </w:r>
    </w:p>
    <w:p w14:paraId="0A81DCB8" w14:textId="205719FD" w:rsidR="001861BF" w:rsidRPr="00AC46C8" w:rsidRDefault="001861BF" w:rsidP="00765A6C">
      <w:pPr>
        <w:numPr>
          <w:ilvl w:val="2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>
        <w:rPr>
          <w:rFonts w:ascii="Arial" w:eastAsia="Aptos" w:hAnsi="Arial" w:cs="Arial"/>
          <w:sz w:val="20"/>
          <w:szCs w:val="20"/>
          <w:lang w:val="en-US" w:eastAsia="fi-FI"/>
        </w:rPr>
        <w:t xml:space="preserve">phrases and words mapped with ICF codes that </w:t>
      </w:r>
      <w:r w:rsidR="00E91287">
        <w:rPr>
          <w:rFonts w:ascii="Arial" w:eastAsia="Aptos" w:hAnsi="Arial" w:cs="Arial"/>
          <w:sz w:val="20"/>
          <w:szCs w:val="20"/>
          <w:lang w:val="en-US" w:eastAsia="fi-FI"/>
        </w:rPr>
        <w:t>were invented by health professionals (so called medical jargon)</w:t>
      </w:r>
    </w:p>
    <w:p w14:paraId="0BCA6914" w14:textId="77777777" w:rsidR="00AC46C8" w:rsidRPr="00AC46C8" w:rsidRDefault="00AC46C8" w:rsidP="001D6F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Mapping strategy: </w:t>
      </w:r>
    </w:p>
    <w:p w14:paraId="6F2DE9F2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Algorithm seeks the code definitions from health record</w:t>
      </w:r>
    </w:p>
    <w:p w14:paraId="4F74E645" w14:textId="43026DB9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 xml:space="preserve">Language model supports finding different ways </w:t>
      </w:r>
      <w:r w:rsidR="009F19F8">
        <w:rPr>
          <w:rFonts w:ascii="Arial" w:eastAsia="Aptos" w:hAnsi="Arial" w:cs="Arial"/>
          <w:sz w:val="20"/>
          <w:szCs w:val="20"/>
          <w:lang w:val="en-US" w:eastAsia="fi-FI"/>
        </w:rPr>
        <w:t>of</w:t>
      </w: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 xml:space="preserve"> say</w:t>
      </w:r>
      <w:r w:rsidR="009F19F8">
        <w:rPr>
          <w:rFonts w:ascii="Arial" w:eastAsia="Aptos" w:hAnsi="Arial" w:cs="Arial"/>
          <w:sz w:val="20"/>
          <w:szCs w:val="20"/>
          <w:lang w:val="en-US" w:eastAsia="fi-FI"/>
        </w:rPr>
        <w:t>ing</w:t>
      </w: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 xml:space="preserve"> things</w:t>
      </w:r>
    </w:p>
    <w:p w14:paraId="52B2BA8F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Morphology engine deals with word order and lemmatization</w:t>
      </w:r>
    </w:p>
    <w:p w14:paraId="2DABE375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Grammar engine helps to detect the search window</w:t>
      </w:r>
    </w:p>
    <w:p w14:paraId="3641BB5F" w14:textId="77777777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Language model, morphology engine, grammar engine and code set do not include, nor recognize any identity, so the results are also identity free.</w:t>
      </w:r>
    </w:p>
    <w:p w14:paraId="12BE0A60" w14:textId="421C7C2E" w:rsidR="00AC46C8" w:rsidRPr="00AC46C8" w:rsidRDefault="00AC46C8" w:rsidP="001D6FE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Arial" w:eastAsia="Aptos" w:hAnsi="Arial" w:cs="Arial"/>
          <w:sz w:val="20"/>
          <w:szCs w:val="20"/>
          <w:lang w:val="en-US" w:eastAsia="fi-FI"/>
        </w:rPr>
      </w:pP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>When a match</w:t>
      </w:r>
      <w:r w:rsidR="006D29C1">
        <w:rPr>
          <w:rFonts w:ascii="Arial" w:eastAsia="Aptos" w:hAnsi="Arial" w:cs="Arial"/>
          <w:sz w:val="20"/>
          <w:szCs w:val="20"/>
          <w:lang w:val="en-US" w:eastAsia="fi-FI"/>
        </w:rPr>
        <w:t xml:space="preserve"> is</w:t>
      </w:r>
      <w:r w:rsidRPr="00AC46C8">
        <w:rPr>
          <w:rFonts w:ascii="Arial" w:eastAsia="Aptos" w:hAnsi="Arial" w:cs="Arial"/>
          <w:sz w:val="20"/>
          <w:szCs w:val="20"/>
          <w:lang w:val="en-US" w:eastAsia="fi-FI"/>
        </w:rPr>
        <w:t xml:space="preserve"> found, algorithm records the match and example why the match is found</w:t>
      </w:r>
    </w:p>
    <w:p w14:paraId="04B3DB22" w14:textId="77777777" w:rsidR="00135412" w:rsidRPr="001F4166" w:rsidRDefault="00135412" w:rsidP="001D6FE5">
      <w:pPr>
        <w:rPr>
          <w:rFonts w:ascii="Arial" w:hAnsi="Arial" w:cs="Arial"/>
          <w:sz w:val="20"/>
          <w:szCs w:val="20"/>
          <w:lang w:val="en-US"/>
        </w:rPr>
      </w:pPr>
    </w:p>
    <w:p w14:paraId="2D9AC8B2" w14:textId="77777777" w:rsidR="001F4166" w:rsidRPr="001F4166" w:rsidRDefault="001F4166" w:rsidP="001F4166">
      <w:pPr>
        <w:rPr>
          <w:rFonts w:ascii="Arial" w:hAnsi="Arial" w:cs="Arial"/>
          <w:sz w:val="20"/>
          <w:szCs w:val="20"/>
        </w:rPr>
      </w:pPr>
      <w:r w:rsidRPr="001F4166">
        <w:rPr>
          <w:rFonts w:ascii="Arial" w:hAnsi="Arial" w:cs="Arial"/>
          <w:sz w:val="20"/>
          <w:szCs w:val="20"/>
        </w:rPr>
        <w:t xml:space="preserve">6. </w:t>
      </w:r>
      <w:proofErr w:type="spellStart"/>
      <w:r w:rsidRPr="001F4166">
        <w:rPr>
          <w:rFonts w:ascii="Arial" w:hAnsi="Arial" w:cs="Arial"/>
          <w:sz w:val="20"/>
          <w:szCs w:val="20"/>
        </w:rPr>
        <w:t>Availability</w:t>
      </w:r>
      <w:proofErr w:type="spellEnd"/>
      <w:r w:rsidRPr="001F4166">
        <w:rPr>
          <w:rFonts w:ascii="Arial" w:hAnsi="Arial" w:cs="Arial"/>
          <w:sz w:val="20"/>
          <w:szCs w:val="20"/>
        </w:rPr>
        <w:t xml:space="preserve"> &amp; Access</w:t>
      </w:r>
    </w:p>
    <w:p w14:paraId="261212A2" w14:textId="77777777" w:rsidR="001F4166" w:rsidRPr="001D6FE5" w:rsidRDefault="001F4166" w:rsidP="001D6FE5">
      <w:pPr>
        <w:pStyle w:val="Luettelokappale"/>
        <w:numPr>
          <w:ilvl w:val="0"/>
          <w:numId w:val="14"/>
        </w:numPr>
        <w:rPr>
          <w:rFonts w:ascii="Arial" w:hAnsi="Arial" w:cs="Arial"/>
          <w:sz w:val="20"/>
          <w:szCs w:val="20"/>
          <w:lang w:val="en-US"/>
        </w:rPr>
      </w:pPr>
      <w:r w:rsidRPr="001D6FE5">
        <w:rPr>
          <w:rFonts w:ascii="Arial" w:hAnsi="Arial" w:cs="Arial"/>
          <w:sz w:val="20"/>
          <w:szCs w:val="20"/>
          <w:lang w:val="en-US"/>
        </w:rPr>
        <w:t>Ontology &amp; raw data: Due to GDPR and intellectual property rights, the full dataset cannot be publicly released.</w:t>
      </w:r>
    </w:p>
    <w:p w14:paraId="1E618CA6" w14:textId="77777777" w:rsidR="001F4166" w:rsidRPr="001D6FE5" w:rsidRDefault="001F4166" w:rsidP="001D6FE5">
      <w:pPr>
        <w:pStyle w:val="Luettelokappale"/>
        <w:numPr>
          <w:ilvl w:val="0"/>
          <w:numId w:val="14"/>
        </w:numPr>
        <w:rPr>
          <w:rFonts w:ascii="Arial" w:hAnsi="Arial" w:cs="Arial"/>
          <w:sz w:val="20"/>
          <w:szCs w:val="20"/>
          <w:lang w:val="en-US"/>
        </w:rPr>
      </w:pPr>
      <w:r w:rsidRPr="001D6FE5">
        <w:rPr>
          <w:rFonts w:ascii="Arial" w:hAnsi="Arial" w:cs="Arial"/>
          <w:sz w:val="20"/>
          <w:szCs w:val="20"/>
          <w:lang w:val="en-US"/>
        </w:rPr>
        <w:t>Alternative access: Summary statistics, performance reports, and evaluation results are available upon request.</w:t>
      </w:r>
    </w:p>
    <w:p w14:paraId="1F5D6DD6" w14:textId="77777777" w:rsidR="001F4166" w:rsidRPr="001D6FE5" w:rsidRDefault="001F4166" w:rsidP="001D6FE5">
      <w:pPr>
        <w:pStyle w:val="Luettelokappale"/>
        <w:numPr>
          <w:ilvl w:val="0"/>
          <w:numId w:val="14"/>
        </w:numPr>
        <w:rPr>
          <w:rFonts w:ascii="Arial" w:hAnsi="Arial" w:cs="Arial"/>
          <w:sz w:val="20"/>
          <w:szCs w:val="20"/>
          <w:lang w:val="en-US"/>
        </w:rPr>
      </w:pPr>
      <w:r w:rsidRPr="001D6FE5">
        <w:rPr>
          <w:rFonts w:ascii="Arial" w:hAnsi="Arial" w:cs="Arial"/>
          <w:sz w:val="20"/>
          <w:szCs w:val="20"/>
          <w:lang w:val="en-US"/>
        </w:rPr>
        <w:t>Code availability: The algorithm is a licensed product and not available in a public repository. However, methodological details are shared in the manuscript to ensure reproducibility</w:t>
      </w:r>
    </w:p>
    <w:p w14:paraId="18C190EC" w14:textId="77777777" w:rsidR="004B3CE8" w:rsidRPr="001F4166" w:rsidRDefault="004B3CE8" w:rsidP="001D6FE5">
      <w:pPr>
        <w:rPr>
          <w:rFonts w:ascii="Arial" w:hAnsi="Arial" w:cs="Arial"/>
          <w:sz w:val="20"/>
          <w:szCs w:val="20"/>
          <w:lang w:val="en-US"/>
        </w:rPr>
      </w:pPr>
    </w:p>
    <w:sectPr w:rsidR="004B3CE8" w:rsidRPr="001F41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0FC5" w14:textId="77777777" w:rsidR="0016118A" w:rsidRDefault="0016118A" w:rsidP="003600BB">
      <w:pPr>
        <w:spacing w:after="0" w:line="240" w:lineRule="auto"/>
      </w:pPr>
      <w:r>
        <w:separator/>
      </w:r>
    </w:p>
  </w:endnote>
  <w:endnote w:type="continuationSeparator" w:id="0">
    <w:p w14:paraId="4093E011" w14:textId="77777777" w:rsidR="0016118A" w:rsidRDefault="0016118A" w:rsidP="00360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6442" w14:textId="77777777" w:rsidR="003600BB" w:rsidRDefault="003600B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97D16" w14:textId="77777777" w:rsidR="003600BB" w:rsidRDefault="003600BB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07AD" w14:textId="77777777" w:rsidR="003600BB" w:rsidRDefault="003600B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1DDE" w14:textId="77777777" w:rsidR="0016118A" w:rsidRDefault="0016118A" w:rsidP="003600BB">
      <w:pPr>
        <w:spacing w:after="0" w:line="240" w:lineRule="auto"/>
      </w:pPr>
      <w:r>
        <w:separator/>
      </w:r>
    </w:p>
  </w:footnote>
  <w:footnote w:type="continuationSeparator" w:id="0">
    <w:p w14:paraId="50C22FA3" w14:textId="77777777" w:rsidR="0016118A" w:rsidRDefault="0016118A" w:rsidP="00360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46E1" w14:textId="77777777" w:rsidR="003600BB" w:rsidRDefault="003600B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9A1A" w14:textId="7E7E3F0F" w:rsidR="003600BB" w:rsidRPr="00C27736" w:rsidRDefault="00C27736" w:rsidP="00C27736">
    <w:pPr>
      <w:pStyle w:val="Yltunniste"/>
      <w:jc w:val="right"/>
      <w:rPr>
        <w:lang w:val="en-US"/>
      </w:rPr>
    </w:pPr>
    <w:r w:rsidRPr="00C27736">
      <w:rPr>
        <w:lang w:val="en-US"/>
      </w:rPr>
      <w:t>Validation of a self-supervised architecture for automated ICF coding in electronic health records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16EF" w14:textId="77777777" w:rsidR="003600BB" w:rsidRDefault="003600B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43EF1"/>
    <w:multiLevelType w:val="multilevel"/>
    <w:tmpl w:val="B30A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D87A11"/>
    <w:multiLevelType w:val="hybridMultilevel"/>
    <w:tmpl w:val="76924F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55E97"/>
    <w:multiLevelType w:val="multilevel"/>
    <w:tmpl w:val="365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2040EF"/>
    <w:multiLevelType w:val="hybridMultilevel"/>
    <w:tmpl w:val="86944BAC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2C2678A1"/>
    <w:multiLevelType w:val="multilevel"/>
    <w:tmpl w:val="0794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5D15CD"/>
    <w:multiLevelType w:val="hybridMultilevel"/>
    <w:tmpl w:val="140C69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43C73"/>
    <w:multiLevelType w:val="multilevel"/>
    <w:tmpl w:val="6FA2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407428"/>
    <w:multiLevelType w:val="multilevel"/>
    <w:tmpl w:val="EFF8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B3961"/>
    <w:multiLevelType w:val="multilevel"/>
    <w:tmpl w:val="F08E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26889"/>
    <w:multiLevelType w:val="multilevel"/>
    <w:tmpl w:val="40A8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A754A"/>
    <w:multiLevelType w:val="multilevel"/>
    <w:tmpl w:val="B66C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B74B85"/>
    <w:multiLevelType w:val="multilevel"/>
    <w:tmpl w:val="E2FC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1A3546"/>
    <w:multiLevelType w:val="hybridMultilevel"/>
    <w:tmpl w:val="080E7E9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11157"/>
    <w:multiLevelType w:val="multilevel"/>
    <w:tmpl w:val="E916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730105">
    <w:abstractNumId w:val="10"/>
  </w:num>
  <w:num w:numId="2" w16cid:durableId="42758866">
    <w:abstractNumId w:val="7"/>
  </w:num>
  <w:num w:numId="3" w16cid:durableId="650450553">
    <w:abstractNumId w:val="8"/>
  </w:num>
  <w:num w:numId="4" w16cid:durableId="25181531">
    <w:abstractNumId w:val="13"/>
  </w:num>
  <w:num w:numId="5" w16cid:durableId="1144858664">
    <w:abstractNumId w:val="4"/>
  </w:num>
  <w:num w:numId="6" w16cid:durableId="1675717002">
    <w:abstractNumId w:val="9"/>
  </w:num>
  <w:num w:numId="7" w16cid:durableId="1214272713">
    <w:abstractNumId w:val="2"/>
  </w:num>
  <w:num w:numId="8" w16cid:durableId="86462368">
    <w:abstractNumId w:val="6"/>
  </w:num>
  <w:num w:numId="9" w16cid:durableId="648099978">
    <w:abstractNumId w:val="11"/>
  </w:num>
  <w:num w:numId="10" w16cid:durableId="96365456">
    <w:abstractNumId w:val="0"/>
  </w:num>
  <w:num w:numId="11" w16cid:durableId="1343244306">
    <w:abstractNumId w:val="3"/>
  </w:num>
  <w:num w:numId="12" w16cid:durableId="1037701962">
    <w:abstractNumId w:val="1"/>
  </w:num>
  <w:num w:numId="13" w16cid:durableId="10881300">
    <w:abstractNumId w:val="12"/>
  </w:num>
  <w:num w:numId="14" w16cid:durableId="1833254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66"/>
    <w:rsid w:val="000516A1"/>
    <w:rsid w:val="00081F0D"/>
    <w:rsid w:val="000C0B94"/>
    <w:rsid w:val="000C0E6A"/>
    <w:rsid w:val="000E2CAC"/>
    <w:rsid w:val="000E2FE2"/>
    <w:rsid w:val="000E61FB"/>
    <w:rsid w:val="00135412"/>
    <w:rsid w:val="00135717"/>
    <w:rsid w:val="0016118A"/>
    <w:rsid w:val="00176C35"/>
    <w:rsid w:val="001861BF"/>
    <w:rsid w:val="001D6FE5"/>
    <w:rsid w:val="001E5419"/>
    <w:rsid w:val="001F4166"/>
    <w:rsid w:val="00224F6E"/>
    <w:rsid w:val="0023767C"/>
    <w:rsid w:val="002610F4"/>
    <w:rsid w:val="002D4EF9"/>
    <w:rsid w:val="00326888"/>
    <w:rsid w:val="003436B4"/>
    <w:rsid w:val="003600BB"/>
    <w:rsid w:val="003742BC"/>
    <w:rsid w:val="003A7B82"/>
    <w:rsid w:val="003D081C"/>
    <w:rsid w:val="003E5827"/>
    <w:rsid w:val="003F3E9B"/>
    <w:rsid w:val="004177EE"/>
    <w:rsid w:val="004629A9"/>
    <w:rsid w:val="00470458"/>
    <w:rsid w:val="004722DA"/>
    <w:rsid w:val="0048126B"/>
    <w:rsid w:val="004A06F3"/>
    <w:rsid w:val="004B3CE8"/>
    <w:rsid w:val="004C5038"/>
    <w:rsid w:val="004C75B9"/>
    <w:rsid w:val="004D0727"/>
    <w:rsid w:val="004F7307"/>
    <w:rsid w:val="00512BB6"/>
    <w:rsid w:val="00576444"/>
    <w:rsid w:val="0060229E"/>
    <w:rsid w:val="00607F5B"/>
    <w:rsid w:val="00687A52"/>
    <w:rsid w:val="006A0B0F"/>
    <w:rsid w:val="006D29C1"/>
    <w:rsid w:val="007335F3"/>
    <w:rsid w:val="00760F1D"/>
    <w:rsid w:val="007651C6"/>
    <w:rsid w:val="00765A6C"/>
    <w:rsid w:val="007A6500"/>
    <w:rsid w:val="007D7571"/>
    <w:rsid w:val="008C4DAC"/>
    <w:rsid w:val="00953701"/>
    <w:rsid w:val="009A1D3E"/>
    <w:rsid w:val="009C59ED"/>
    <w:rsid w:val="009F19F8"/>
    <w:rsid w:val="00A14C7F"/>
    <w:rsid w:val="00A26580"/>
    <w:rsid w:val="00A63D20"/>
    <w:rsid w:val="00AC2D82"/>
    <w:rsid w:val="00AC46C8"/>
    <w:rsid w:val="00AC7D91"/>
    <w:rsid w:val="00AC7E4C"/>
    <w:rsid w:val="00AD45CA"/>
    <w:rsid w:val="00AD5778"/>
    <w:rsid w:val="00BF2019"/>
    <w:rsid w:val="00BF2D41"/>
    <w:rsid w:val="00C064A7"/>
    <w:rsid w:val="00C1420F"/>
    <w:rsid w:val="00C2608E"/>
    <w:rsid w:val="00C27736"/>
    <w:rsid w:val="00C4126F"/>
    <w:rsid w:val="00C7232A"/>
    <w:rsid w:val="00CC53FD"/>
    <w:rsid w:val="00CE4117"/>
    <w:rsid w:val="00CE50D5"/>
    <w:rsid w:val="00D12F99"/>
    <w:rsid w:val="00D52BA8"/>
    <w:rsid w:val="00DC5A8C"/>
    <w:rsid w:val="00DC64EB"/>
    <w:rsid w:val="00DE78CC"/>
    <w:rsid w:val="00DF4749"/>
    <w:rsid w:val="00E464F9"/>
    <w:rsid w:val="00E562F1"/>
    <w:rsid w:val="00E70424"/>
    <w:rsid w:val="00E91287"/>
    <w:rsid w:val="00EF55C0"/>
    <w:rsid w:val="00F50917"/>
    <w:rsid w:val="00F90735"/>
    <w:rsid w:val="00FC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FC6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F4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F4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F41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F4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F41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F4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F4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F4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F4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600BB"/>
  </w:style>
  <w:style w:type="paragraph" w:styleId="Alatunniste">
    <w:name w:val="footer"/>
    <w:basedOn w:val="Normaali"/>
    <w:link w:val="Ala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  <w:style w:type="character" w:customStyle="1" w:styleId="Otsikko1Char">
    <w:name w:val="Otsikko 1 Char"/>
    <w:basedOn w:val="Kappaleenoletusfontti"/>
    <w:link w:val="Otsikko1"/>
    <w:uiPriority w:val="9"/>
    <w:rsid w:val="001F41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F4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F41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F4166"/>
    <w:rPr>
      <w:rFonts w:eastAsiaTheme="majorEastAsia" w:cstheme="majorBidi"/>
      <w:i/>
      <w:iCs/>
      <w:color w:val="2E74B5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F4166"/>
    <w:rPr>
      <w:rFonts w:eastAsiaTheme="majorEastAsia" w:cstheme="majorBidi"/>
      <w:color w:val="2E74B5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F416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F416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F416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F416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F4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F4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F4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F4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F4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F416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F416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F4166"/>
    <w:rPr>
      <w:i/>
      <w:iCs/>
      <w:color w:val="2E74B5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F41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F4166"/>
    <w:rPr>
      <w:i/>
      <w:iCs/>
      <w:color w:val="2E74B5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F41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4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4121</Characters>
  <Application>Microsoft Office Word</Application>
  <DocSecurity>0</DocSecurity>
  <Lines>34</Lines>
  <Paragraphs>9</Paragraphs>
  <ScaleCrop>false</ScaleCrop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2025-03-23T09:24:00Z</dcterms:created>
  <dcterms:modified xsi:type="dcterms:W3CDTF">2025-08-26T11:03:00Z</dcterms:modified>
</cp:coreProperties>
</file>