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5"/>
        <w:gridCol w:w="1843"/>
        <w:gridCol w:w="1595"/>
        <w:gridCol w:w="1098"/>
        <w:gridCol w:w="850"/>
        <w:gridCol w:w="993"/>
        <w:gridCol w:w="708"/>
        <w:gridCol w:w="1560"/>
      </w:tblGrid>
      <w:tr w:rsidR="006A1737" w:rsidRPr="00303B1E" w14:paraId="6615377C" w14:textId="77777777" w:rsidTr="006A1737">
        <w:trPr>
          <w:trHeight w:val="560"/>
          <w:jc w:val="center"/>
        </w:trPr>
        <w:tc>
          <w:tcPr>
            <w:tcW w:w="100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87AB242" w14:textId="6798EADA" w:rsidR="006A1737" w:rsidRDefault="006A1737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A1737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Supplementary Table </w:t>
            </w:r>
            <w:r w:rsidR="00292DE0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2</w:t>
            </w:r>
            <w:r w:rsidR="00EA22C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.1</w:t>
            </w:r>
            <w:r w:rsidRPr="006A173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Characteristics of studies related to AI in Imaging-Based Diagnosis</w:t>
            </w:r>
          </w:p>
        </w:tc>
      </w:tr>
      <w:tr w:rsidR="00BC3EE9" w14:paraId="5E40E9E5" w14:textId="77777777" w:rsidTr="006A1737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576EDA" w14:textId="77777777" w:rsid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0FACDD0" w14:textId="77777777" w:rsid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B66035" w14:textId="4BD94B06" w:rsidR="00BC3EE9" w:rsidRP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F5586E" w14:textId="4D93C477" w:rsidR="00BC3EE9" w:rsidRP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BEF081" w14:textId="1CBA2D1F" w:rsidR="00BC3EE9" w:rsidRP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 Score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0D33EE" w14:textId="2381CE39" w:rsidR="00BC3EE9" w:rsidRP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D48CBB" w14:textId="1D12DD44" w:rsidR="00BC3EE9" w:rsidRP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19A735" w14:textId="76536818" w:rsidR="00BC3EE9" w:rsidRP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Other metrics</w:t>
            </w:r>
          </w:p>
        </w:tc>
      </w:tr>
      <w:tr w:rsidR="003F4194" w:rsidRPr="00BC3EE9" w14:paraId="283EC5AF" w14:textId="77777777" w:rsidTr="00571D5C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530CAF3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 et al, 2024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2A390E" w14:textId="49A585B0" w:rsidR="003F4194" w:rsidRPr="00FE4DB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DDx of CAG and diffuse gliomas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DB9D10" w14:textId="152FF369" w:rsidR="003F4194" w:rsidRDefault="00AB724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The </w:t>
            </w:r>
            <w:r w:rsidR="003F4194" w:rsidRPr="00C1518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and AUPRC of 0.912 and 0.972 in the internal validation dataset, and 0.897 and 0.930 in the external validation dataset</w:t>
            </w:r>
          </w:p>
          <w:p w14:paraId="27308470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9253386" w14:textId="3AA12900" w:rsidR="003F4194" w:rsidRPr="00957162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571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The combined model,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Pr="009571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interface radiomics and clinical features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  <w:r w:rsidRPr="0095716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showed improved performance in the external validation set, with an AUC of 0.94 and PRAUC of 0.959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2CA649" w14:textId="3FA5DB78" w:rsidR="003F4194" w:rsidRPr="00FE4DB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D59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845D98" w14:textId="58E15FB6" w:rsidR="003F4194" w:rsidRPr="00FE4DB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D59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C1C251E" w14:textId="5921B024" w:rsidR="003F4194" w:rsidRPr="00FE4DB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D59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7B3F7F" w14:textId="7C6F4BE9" w:rsidR="003F4194" w:rsidRPr="00FE4DB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D59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1A85F9" w14:textId="54C02CFE" w:rsidR="003F4194" w:rsidRPr="00FE4DB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D598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5A9F6DF7" w14:textId="77777777" w:rsidTr="00816A9B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0E9E20B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Tan et al, 2024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791A8AB" w14:textId="77777777" w:rsidR="005F14D3" w:rsidRPr="00952A27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Preoperative glioma grade prediction (LGG vs. HGG)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009EE3" w14:textId="7F6A347F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test AUC = 0.805 for radiomics model</w:t>
            </w:r>
          </w:p>
          <w:p w14:paraId="0D4646E1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4DC1A1E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42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Nomogram AUC = 0.825 in testing cohort</w:t>
            </w:r>
          </w:p>
          <w:p w14:paraId="1AE2DED2" w14:textId="77777777" w:rsidR="005F14D3" w:rsidRPr="00952A27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8AE3AD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4D1EF7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A9CFA1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18F54E4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B87CFA" w14:textId="77777777" w:rsidR="005F14D3" w:rsidRPr="00BA4266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655FAD37" w14:textId="77777777" w:rsidTr="00816A9B">
        <w:trPr>
          <w:trHeight w:val="120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B01F3FB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Haubold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4F98DB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DDx High-Grade Gliomas vs Low-Grade Gliomas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Prediction of Genetic Profile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4BDB14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HGG vs. LGG AUC: 0.981 (validation), 0.885 (test)</w:t>
            </w:r>
          </w:p>
          <w:p w14:paraId="0C46621C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</w:p>
          <w:p w14:paraId="032E8EF0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IDH1/2 mutation AUC: 0.929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2E3A98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8AB5E9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716A35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0466CC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85708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07A5D582" w14:textId="77777777" w:rsidTr="00816A9B">
        <w:trPr>
          <w:trHeight w:val="881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1A9F4E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Alis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0240579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DDx HGGs vs. LGGs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0F2D378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AUC = 0.92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EA75FCF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 of 88.3% in differentiating HGG from LGG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6137167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01FA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F230CB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01FA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46B450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01FA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802F5D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01FA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70815F2A" w14:textId="77777777" w:rsidTr="00AB7245">
        <w:trPr>
          <w:trHeight w:val="486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05474DF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0"/>
                <w:szCs w:val="10"/>
              </w:rPr>
              <w:t>Sun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2019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1B86428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DDx LGGs vs HGGs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08B27043" w14:textId="6C5ABD7A" w:rsidR="005F14D3" w:rsidRPr="00577599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AUC = 0.986</w:t>
            </w:r>
            <w:r w:rsidR="00577599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 (</w:t>
            </w:r>
            <w:r w:rsidR="00577599" w:rsidRPr="00577599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ten-fold cross validation</w:t>
            </w:r>
            <w:r w:rsidR="00577599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)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89778E" w14:textId="09D34752" w:rsidR="005F14D3" w:rsidRPr="00577599" w:rsidRDefault="005F14D3" w:rsidP="00816A9B">
            <w:pPr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ACC = 94.4</w:t>
            </w:r>
            <w:r w:rsidR="00877E42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%</w:t>
            </w:r>
            <w:r w:rsidR="00577599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 (</w:t>
            </w:r>
            <w:r w:rsidR="00577599" w:rsidRPr="00577599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ten-fold cross validation</w:t>
            </w:r>
            <w:r w:rsidR="00577599"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BC6BC8" w14:textId="77777777" w:rsidR="005F14D3" w:rsidRDefault="005F14D3" w:rsidP="00816A9B">
            <w:pPr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8D41F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7FD8C1" w14:textId="77777777" w:rsidR="005F14D3" w:rsidRDefault="005F14D3" w:rsidP="00816A9B">
            <w:pPr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8D41F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AB631D" w14:textId="77777777" w:rsidR="005F14D3" w:rsidRDefault="005F14D3" w:rsidP="00816A9B">
            <w:pPr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8D41F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064B3E" w14:textId="77777777" w:rsidR="005F14D3" w:rsidRDefault="005F14D3" w:rsidP="00816A9B">
            <w:pPr>
              <w:spacing w:after="0"/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8D41F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7C80E4E6" w14:textId="77777777" w:rsidTr="00816A9B">
        <w:trPr>
          <w:trHeight w:val="987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27FAB9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Cho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CA74EE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DDx LGGs vs HGGs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5B19EDC" w14:textId="08360AA4" w:rsidR="00877E42" w:rsidRDefault="00877E42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= 0.94 (training cohort)</w:t>
            </w:r>
          </w:p>
          <w:p w14:paraId="4F2D3C58" w14:textId="77777777" w:rsidR="00877E42" w:rsidRDefault="00877E42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0AF4B39E" w14:textId="218F68BB" w:rsidR="005F14D3" w:rsidRPr="00221A14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877E4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= 0.9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</w:t>
            </w:r>
            <w:r w:rsidR="00877E4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(testing cohort)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9B7044" w14:textId="39ACBD30" w:rsidR="005F14D3" w:rsidRPr="00877E42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89.0</w:t>
            </w:r>
            <w:r w:rsidR="00877E4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E2EBF90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CF8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SEN = 0.94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6059AF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SPC = 0.73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05D75E6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303B1E" w14:paraId="63F04B20" w14:textId="77777777" w:rsidTr="00816A9B">
        <w:trPr>
          <w:trHeight w:val="703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A1EE88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Wong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ECA5296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DDx LGG vs GB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2CF2767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2744E7" w14:textId="3BF597C4" w:rsidR="005F14D3" w:rsidRPr="00480201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82</w:t>
            </w:r>
            <w:r w:rsidR="0048020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.0 %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D8B2B6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F1 = 0.80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0C23CC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D679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C610D0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D679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7FF53F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Pre-training the segmentation network before classification improved performance compared to models trained from scratch</w:t>
            </w:r>
          </w:p>
        </w:tc>
      </w:tr>
      <w:tr w:rsidR="005F14D3" w:rsidRPr="00BC3EE9" w14:paraId="39D4AEFA" w14:textId="77777777" w:rsidTr="00816A9B">
        <w:trPr>
          <w:trHeight w:val="667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2AE5E5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Khawaldeh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C246AD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DDx HGGs vs LGGs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1E356F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F4D451" w14:textId="34E8963F" w:rsidR="005F14D3" w:rsidRPr="00DD4638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91.</w:t>
            </w:r>
            <w:r w:rsidR="00DD463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16%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81FDF8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F1 = 0.92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F8E51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EN = 0.92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788C1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A29902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PPV = 0.92;</w:t>
            </w:r>
          </w:p>
        </w:tc>
      </w:tr>
      <w:tr w:rsidR="000435EE" w:rsidRPr="00BC3EE9" w14:paraId="5EED4AF9" w14:textId="77777777" w:rsidTr="00816A9B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ED3FD2" w14:textId="77777777" w:rsidR="000435EE" w:rsidRPr="00E16C78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Yu et al, 2025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DB658CB" w14:textId="77777777" w:rsidR="000435EE" w:rsidRPr="006129B1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Imputation of missing modalities, tumor subregion segmentation (NCR, ED, ET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 in aiding radiologists grade gliomas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7794719" w14:textId="67E8DBEB" w:rsidR="000435EE" w:rsidRPr="006129B1" w:rsidRDefault="00DE441A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Grading accuracy i</w:t>
            </w:r>
            <w:r w:rsidR="000435EE"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mproved from 0.718 to 0.913 </w:t>
            </w:r>
            <w:r w:rsidR="00786B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among</w:t>
            </w:r>
            <w:r w:rsidR="000435EE"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senior radiologists</w:t>
            </w:r>
            <w:r w:rsidR="00786B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.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A984BE" w14:textId="77777777" w:rsidR="000435EE" w:rsidRPr="006129B1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562DC3" w14:textId="77777777" w:rsidR="000435EE" w:rsidRPr="006129B1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167D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266949" w14:textId="77777777" w:rsidR="000435EE" w:rsidRPr="006129B1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167D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9A1C806" w14:textId="77777777" w:rsidR="000435EE" w:rsidRPr="006129B1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167D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8351FF" w14:textId="77777777" w:rsidR="000435EE" w:rsidRPr="006129B1" w:rsidRDefault="000435E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129B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DSC: 0.878; HD95: 19.491</w:t>
            </w:r>
          </w:p>
        </w:tc>
      </w:tr>
      <w:tr w:rsidR="003F4194" w:rsidRPr="00BC3EE9" w14:paraId="49FF33AF" w14:textId="77777777" w:rsidTr="006A1737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B3291FC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16C7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Shargunam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20D7EC7" w14:textId="355341DF" w:rsidR="003F4194" w:rsidRPr="00BD63D6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D63D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Glioma classification and grade </w:t>
            </w:r>
            <w:r w:rsidR="00A223E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AC582EB" w14:textId="223791D6" w:rsidR="003F4194" w:rsidRPr="00BD63D6" w:rsidRDefault="00F06CA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B63E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E5064F" w14:textId="26D6D476" w:rsidR="003F4194" w:rsidRPr="00BD63D6" w:rsidRDefault="00F06CA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D63D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Accuracy: 98.54%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1A8080" w14:textId="391E924F" w:rsidR="003F4194" w:rsidRPr="00BD63D6" w:rsidRDefault="00F06CA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D63D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F1-score: 97.10%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DE9317" w14:textId="5ACA6954" w:rsidR="003F4194" w:rsidRPr="00BD63D6" w:rsidRDefault="00F06CA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B63E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798E31" w14:textId="21A51C86" w:rsidR="003F4194" w:rsidRPr="00BD63D6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B63E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52863E1" w14:textId="7D30EEB2" w:rsidR="003F4194" w:rsidRPr="00BD63D6" w:rsidRDefault="00F06CA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D63D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Precision: 97.98%, Recall: 96.25%</w:t>
            </w:r>
          </w:p>
        </w:tc>
      </w:tr>
      <w:tr w:rsidR="003F4194" w:rsidRPr="00EA3055" w14:paraId="244C725D" w14:textId="77777777" w:rsidTr="00571D5C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CC6CCA9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Wu et al, 2024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17A13D1" w14:textId="77777777" w:rsidR="003F4194" w:rsidRPr="00850503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 status, 1p/19q co-deletion status, and histological grad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 prediction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3570F19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mutation status prediction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AUCs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0.892–0.903</w:t>
            </w:r>
          </w:p>
          <w:p w14:paraId="1A7B7C18" w14:textId="77777777" w:rsidR="00CC6148" w:rsidRPr="00E868EB" w:rsidRDefault="00CC6148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DEAE136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1p/19q co-deletion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prediction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AUCs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0.710–0.894</w:t>
            </w:r>
          </w:p>
          <w:p w14:paraId="57D064EB" w14:textId="77777777" w:rsidR="00CC6148" w:rsidRPr="00E868EB" w:rsidRDefault="00CC6148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6CEB81E" w14:textId="088D4B37" w:rsidR="003F4194" w:rsidRPr="00850503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prediction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AUCs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</w:t>
            </w:r>
            <w:r w:rsidR="00174DA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870 (training set), </w:t>
            </w:r>
            <w:r w:rsidRPr="00E868E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</w:t>
            </w:r>
            <w:r w:rsidR="00174DA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.863 (test set)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2B33A3" w14:textId="24DB2827" w:rsidR="003F4194" w:rsidRPr="008853B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D3CB6B" w14:textId="4B31B828" w:rsidR="003F4194" w:rsidRPr="008853B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9078E3" w14:textId="46632179" w:rsidR="003F4194" w:rsidRPr="008853B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0038C6" w14:textId="21AF7279" w:rsidR="003F4194" w:rsidRPr="008853B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1A11C5" w14:textId="124F0630" w:rsidR="003F4194" w:rsidRPr="008853B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4F0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1584252F" w14:textId="77777777" w:rsidTr="00816A9B">
        <w:trPr>
          <w:trHeight w:val="56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57F7DE" w14:textId="77777777" w:rsidR="005F14D3" w:rsidRPr="0056615F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6615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Yathirajam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4CCAB2E" w14:textId="77777777" w:rsidR="005F14D3" w:rsidRPr="00855214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 Grading Prediction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ACFF201" w14:textId="77777777" w:rsidR="005F14D3" w:rsidRPr="00855214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C7A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683F897" w14:textId="77777777" w:rsidR="005F14D3" w:rsidRPr="001E7672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XGBoost on CNN-features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model)</w:t>
            </w: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→ 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CC</w:t>
            </w: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0.98 on withheld test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E485BC" w14:textId="77777777" w:rsidR="005F14D3" w:rsidRPr="001E7672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XGBoost on CNN-features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model)</w:t>
            </w:r>
            <w:r w:rsidRPr="0085521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→ F1 0.98 on withheld test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EB3EB5" w14:textId="77777777" w:rsidR="005F14D3" w:rsidRPr="001E7672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C7A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D1958D" w14:textId="77777777" w:rsidR="005F14D3" w:rsidRPr="001E7672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C7A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62F5FF" w14:textId="77777777" w:rsidR="005F14D3" w:rsidRPr="001E7672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C7A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477F4C28" w14:textId="77777777" w:rsidTr="00816A9B">
        <w:trPr>
          <w:trHeight w:val="1093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7F29CC5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van der Voort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 xml:space="preserve"> 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2023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17505A3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Subtyping, Grading, and Segmentation of Glioma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1661069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AUC: 0.90</w:t>
            </w:r>
          </w:p>
          <w:p w14:paraId="03906FF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</w:p>
          <w:p w14:paraId="5723950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1p/19q co-deletion AUC: 0.85</w:t>
            </w:r>
          </w:p>
          <w:p w14:paraId="0B18AF32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</w:p>
          <w:p w14:paraId="4D05C47D" w14:textId="303A87F4" w:rsidR="005F14D3" w:rsidRDefault="00174DA5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Grade prediction</w:t>
            </w:r>
            <w:r w:rsidR="005F14D3"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 xml:space="preserve"> AUC: 0.81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14FD982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F5831DC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57D927A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6905B9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43D1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0D54EA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C7A9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BC3EE9" w:rsidRPr="00BC3EE9" w14:paraId="1A5BCDF0" w14:textId="77777777" w:rsidTr="006A1737">
        <w:trPr>
          <w:trHeight w:val="1246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C42E9C" w14:textId="77777777" w:rsid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Nakamoto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EB04BF4" w14:textId="77777777" w:rsid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Glioma Grading Prediction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5EA79B" w14:textId="5E6EF655" w:rsidR="00BC3EE9" w:rsidRDefault="00BC3EE9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AUC = 0.932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AB0656" w14:textId="0DBB2171" w:rsidR="00BC3EE9" w:rsidRDefault="00D64560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ACC = 86.6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2836D6" w14:textId="20D6E8B7" w:rsidR="00BC3EE9" w:rsidRDefault="006A7F6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A457B07" w14:textId="5FAB2CCB" w:rsidR="00BC3EE9" w:rsidRDefault="00E62E52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SEN = 0.90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7EA004" w14:textId="0E26963C" w:rsidR="00BC3EE9" w:rsidRDefault="00E62E52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SPC = 0.80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D3870F" w14:textId="6CA47E5E" w:rsidR="00BC3EE9" w:rsidRDefault="003F4194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F14D3" w:rsidRPr="00BC3EE9" w14:paraId="4CF0AE16" w14:textId="77777777" w:rsidTr="00816A9B">
        <w:trPr>
          <w:trHeight w:val="774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078FD33" w14:textId="77777777" w:rsidR="005F14D3" w:rsidRPr="00C071C6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Tian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EF171FF" w14:textId="3E4D478D" w:rsidR="0064060A" w:rsidRPr="00633D5B" w:rsidRDefault="005F14D3" w:rsidP="0064060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33D5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Glioma Grading </w:t>
            </w:r>
            <w:proofErr w:type="spellStart"/>
            <w:r w:rsidR="00633D5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Prediciton</w:t>
            </w:r>
            <w:proofErr w:type="spellEnd"/>
          </w:p>
          <w:p w14:paraId="1F7391F8" w14:textId="77777777" w:rsidR="0064060A" w:rsidRDefault="0064060A" w:rsidP="0064060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C96529C" w14:textId="028CEBAA" w:rsidR="0064060A" w:rsidRPr="0064060A" w:rsidRDefault="0064060A" w:rsidP="0064060A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DDx LGG vs HGG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546C616" w14:textId="77777777" w:rsidR="001E35EE" w:rsidRDefault="001E35E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4FC4ACF6" w14:textId="77777777" w:rsidR="00BB2D94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 III vs IV AUC: 0.9</w:t>
            </w:r>
            <w:r w:rsidR="00633D5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92</w:t>
            </w:r>
          </w:p>
          <w:p w14:paraId="06450377" w14:textId="77777777" w:rsidR="00BB2D94" w:rsidRDefault="00BB2D94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0A29106" w14:textId="77777777" w:rsidR="00BB2D94" w:rsidRDefault="00BB2D94" w:rsidP="00BB2D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LGG vs HGG AUC: 0.987</w:t>
            </w:r>
          </w:p>
          <w:p w14:paraId="352D87F7" w14:textId="472C36F4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892126" w14:textId="77777777" w:rsidR="0064060A" w:rsidRDefault="0064060A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6955A024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Grade III vs IV ACC: 98.1%</w:t>
            </w:r>
          </w:p>
          <w:p w14:paraId="769D92A5" w14:textId="77777777" w:rsidR="00BB2D94" w:rsidRDefault="00BB2D94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96C7B3A" w14:textId="74DEFCE1" w:rsidR="00BB2D94" w:rsidRDefault="00BB2D94" w:rsidP="00BB2D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LGG vs HGG ACC: 96.8%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C049F1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3226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E195B7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3226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396E49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3226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348DA6E" w14:textId="77777777" w:rsidR="005F14D3" w:rsidRDefault="005F14D3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3226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303B1E" w14:paraId="63E8A20C" w14:textId="77777777" w:rsidTr="005F715A">
        <w:trPr>
          <w:trHeight w:val="1627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96F8F4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Cu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548DC3A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Tumor Segmentation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7358E5D" w14:textId="68D38762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197F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7EAD8DB" w14:textId="15FDBC2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97F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97F7CB" w14:textId="4228002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97F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AE1ADE" w14:textId="139BC0A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97F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07A9A7" w14:textId="593A754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97F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6056BD" w14:textId="2AF179D0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Tumor Dice scores: 0.89 (complete tumor), 0.77 (core tumor), 0.80 (enhancing tumor)</w:t>
            </w:r>
          </w:p>
        </w:tc>
      </w:tr>
      <w:tr w:rsidR="003F4194" w:rsidRPr="00BC3EE9" w14:paraId="700DAA9D" w14:textId="77777777" w:rsidTr="005B192A">
        <w:trPr>
          <w:trHeight w:val="120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E9DA2AA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Bonte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E2AD08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Tumor Segmentation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14D7CF" w14:textId="07FF1ED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 w:rsidRPr="007F726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02BEFE" w14:textId="614F7F4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F726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B2DC5F" w14:textId="41D2270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F726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E311706" w14:textId="362FEA6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F726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0AFC79" w14:textId="6740F185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F726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9001B6" w14:textId="31B7FD9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HGG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Dice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: 75%, LGG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Dice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: 68.4%</w:t>
            </w:r>
          </w:p>
        </w:tc>
      </w:tr>
    </w:tbl>
    <w:p w14:paraId="077753AE" w14:textId="77777777" w:rsidR="00AC18F6" w:rsidRDefault="00AC18F6" w:rsidP="003F4194">
      <w:pPr>
        <w:spacing w:after="0"/>
        <w:jc w:val="center"/>
        <w:rPr>
          <w:lang w:val="en-US"/>
        </w:rPr>
      </w:pPr>
    </w:p>
    <w:p w14:paraId="494BEB2F" w14:textId="77777777" w:rsidR="006A1737" w:rsidRDefault="006A1737" w:rsidP="003F4194">
      <w:pPr>
        <w:spacing w:after="0"/>
        <w:jc w:val="center"/>
        <w:rPr>
          <w:lang w:val="en-US"/>
        </w:rPr>
      </w:pPr>
    </w:p>
    <w:p w14:paraId="566FD63E" w14:textId="77777777" w:rsidR="006A1737" w:rsidRDefault="006A1737" w:rsidP="003F4194">
      <w:pPr>
        <w:spacing w:after="0"/>
        <w:jc w:val="center"/>
        <w:rPr>
          <w:lang w:val="en-US"/>
        </w:rPr>
      </w:pPr>
    </w:p>
    <w:p w14:paraId="577B4231" w14:textId="77777777" w:rsidR="006A1737" w:rsidRDefault="006A1737" w:rsidP="003F4194">
      <w:pPr>
        <w:spacing w:after="0"/>
        <w:jc w:val="center"/>
        <w:rPr>
          <w:lang w:val="en-US"/>
        </w:rPr>
      </w:pPr>
    </w:p>
    <w:tbl>
      <w:tblPr>
        <w:tblW w:w="9942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3"/>
        <w:gridCol w:w="2801"/>
        <w:gridCol w:w="1393"/>
        <w:gridCol w:w="895"/>
        <w:gridCol w:w="895"/>
        <w:gridCol w:w="895"/>
        <w:gridCol w:w="895"/>
        <w:gridCol w:w="895"/>
      </w:tblGrid>
      <w:tr w:rsidR="006A1737" w:rsidRPr="00303B1E" w14:paraId="219C5E2F" w14:textId="77777777" w:rsidTr="00A822D4">
        <w:trPr>
          <w:trHeight w:val="90"/>
          <w:jc w:val="center"/>
        </w:trPr>
        <w:tc>
          <w:tcPr>
            <w:tcW w:w="99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2F6D029" w14:textId="4BA208A3" w:rsidR="006A1737" w:rsidRPr="006A1737" w:rsidRDefault="006A173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Supplementary Table 2.</w:t>
            </w:r>
            <w:r w:rsidR="0092102D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2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 Characteristics of studies related to </w:t>
            </w:r>
            <w:r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AI in Surgical Planning</w:t>
            </w:r>
          </w:p>
        </w:tc>
      </w:tr>
      <w:tr w:rsidR="006A1737" w14:paraId="0DB5A97B" w14:textId="77777777" w:rsidTr="00A822D4">
        <w:trPr>
          <w:trHeight w:val="9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32DBE1" w14:textId="77777777" w:rsidR="006A1737" w:rsidRDefault="006A173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F7CF527" w14:textId="77777777" w:rsidR="006A1737" w:rsidRDefault="006A173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D5C452" w14:textId="2971A15D" w:rsidR="006A1737" w:rsidRPr="006A1737" w:rsidRDefault="006A173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D4C4C0" w14:textId="4BA5812F" w:rsidR="006A1737" w:rsidRPr="006A1737" w:rsidRDefault="006A173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715973" w14:textId="5B4A6396" w:rsidR="006A1737" w:rsidRDefault="006A173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 Score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47DDE2" w14:textId="5D3828B3" w:rsidR="006A1737" w:rsidRPr="006A1737" w:rsidRDefault="006A173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7128FE" w14:textId="4E7E4A72" w:rsidR="006A1737" w:rsidRPr="006A1737" w:rsidRDefault="006A173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ED92787" w14:textId="3938F59A" w:rsidR="006A1737" w:rsidRPr="006A1737" w:rsidRDefault="006A173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Other metrics</w:t>
            </w:r>
          </w:p>
        </w:tc>
      </w:tr>
      <w:tr w:rsidR="00A822D4" w:rsidRPr="00A822D4" w14:paraId="46836654" w14:textId="77777777" w:rsidTr="00A822D4">
        <w:trPr>
          <w:trHeight w:val="9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D7B986" w14:textId="705D3588" w:rsidR="00A822D4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Hollon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2023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8F523AB" w14:textId="3963AF5F" w:rsidR="00A822D4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Classification of Diffuse Gliomas combining stereotactic Raman histoscopy SRH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F6636BB" w14:textId="1724D4A1" w:rsidR="00A822D4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0785BC" w14:textId="77777777" w:rsidR="00A822D4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Molecular Classification: ACC of 93.3%</w:t>
            </w:r>
          </w:p>
          <w:p w14:paraId="66A233B1" w14:textId="77777777" w:rsidR="00A822D4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F4E7514" w14:textId="77A6088E" w:rsidR="00A822D4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Identification in 90 seconds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EE759A" w14:textId="09451761" w:rsidR="00A822D4" w:rsidRPr="00C12A3E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22802A" w14:textId="39A6F1DB" w:rsidR="00A822D4" w:rsidRPr="00C12A3E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C503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9BC8C4" w14:textId="54993B2B" w:rsidR="00A822D4" w:rsidRPr="00C12A3E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C503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2B71C445" w14:textId="157FCDF2" w:rsidR="00A822D4" w:rsidRPr="00C12A3E" w:rsidRDefault="00A822D4" w:rsidP="00A822D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C503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1F7314DE" w14:textId="77777777" w:rsidTr="00A822D4">
        <w:trPr>
          <w:trHeight w:val="9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3F5A388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Xie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2023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C30B539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Intraoperative Multi-Molecular Diagnosis of Glioma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DB80115" w14:textId="200207C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</w:t>
            </w:r>
            <w:r w:rsidR="004715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0.965</w:t>
            </w:r>
          </w:p>
          <w:p w14:paraId="409EBC4D" w14:textId="77777777" w:rsidR="00A51E88" w:rsidRDefault="00A51E88" w:rsidP="00A51E88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6F415D10" w14:textId="3BDC46FE" w:rsidR="00A51E88" w:rsidRP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51E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Prospective</w:t>
            </w:r>
            <w:r w:rsidR="004715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AUC</w:t>
            </w:r>
            <w:r w:rsidRPr="00A51E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</w:p>
          <w:p w14:paraId="24AAAF37" w14:textId="64626720" w:rsidR="00A51E88" w:rsidRP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51E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0.8905</w:t>
            </w:r>
          </w:p>
          <w:p w14:paraId="1AB5DFE1" w14:textId="77777777" w:rsidR="00A51E88" w:rsidRP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51E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TERTp 0.8000</w:t>
            </w:r>
          </w:p>
          <w:p w14:paraId="63A518CE" w14:textId="437FECA2" w:rsidR="00A51E88" w:rsidRP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51E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1p/19q </w:t>
            </w:r>
            <w:r w:rsidRPr="00A51E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0.8583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FACBF9" w14:textId="1BF700E7" w:rsid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Retrospective</w:t>
            </w:r>
            <w:r w:rsidR="004715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</w:t>
            </w:r>
            <w:r w:rsidR="004715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91.9%</w:t>
            </w:r>
          </w:p>
          <w:p w14:paraId="3EEFE89E" w14:textId="77777777" w:rsid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DC41232" w14:textId="6864B6F8" w:rsidR="00A51E88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Prospective</w:t>
            </w:r>
            <w:r w:rsidR="0090298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ACC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</w:p>
          <w:p w14:paraId="056E39B2" w14:textId="34AB6164" w:rsidR="00004873" w:rsidRDefault="00004873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0.85%</w:t>
            </w:r>
          </w:p>
          <w:p w14:paraId="295D1AB5" w14:textId="6AFC81DD" w:rsidR="00303B1E" w:rsidRDefault="00303B1E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TERTp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84%</w:t>
            </w:r>
          </w:p>
          <w:p w14:paraId="5E93193A" w14:textId="740EE469" w:rsidR="00303B1E" w:rsidRDefault="00303B1E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1p/19q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88%</w:t>
            </w:r>
          </w:p>
          <w:p w14:paraId="76D90497" w14:textId="74EAA90A" w:rsidR="003F4194" w:rsidRDefault="003F4194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D4EAB7" w14:textId="6ED3D11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12A3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3C8371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12A3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  <w:p w14:paraId="271DE627" w14:textId="77777777" w:rsidR="00A51E88" w:rsidRDefault="00A51E88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41133D76" w14:textId="77777777" w:rsidR="00A51E88" w:rsidRPr="005E1034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Prospective:</w:t>
            </w:r>
          </w:p>
          <w:p w14:paraId="1A29A2CC" w14:textId="16B3DE40" w:rsidR="00A51E88" w:rsidRPr="005E1034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IDH </w:t>
            </w: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0.8714</w:t>
            </w:r>
          </w:p>
          <w:p w14:paraId="4A573829" w14:textId="67F0BAAC" w:rsidR="00A51E88" w:rsidRPr="005E1034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TERTp </w:t>
            </w: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0.9125</w:t>
            </w:r>
          </w:p>
          <w:p w14:paraId="0F1264C0" w14:textId="171AC008" w:rsidR="00A51E88" w:rsidRPr="005E1034" w:rsidRDefault="00A51E88" w:rsidP="00A51E88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1p/19q </w:t>
            </w:r>
            <w:r w:rsidR="005E1034"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0.6500</w:t>
            </w:r>
          </w:p>
          <w:p w14:paraId="0FFEE558" w14:textId="4F0A7D09" w:rsidR="00A51E88" w:rsidRDefault="00A51E88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0BB98F7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12A3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  <w:p w14:paraId="58DEC9C5" w14:textId="77777777" w:rsidR="005E1034" w:rsidRDefault="005E103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5EF6BAC" w14:textId="77777777" w:rsidR="005E1034" w:rsidRPr="005E1034" w:rsidRDefault="005E1034" w:rsidP="005E10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Prospective:</w:t>
            </w:r>
          </w:p>
          <w:p w14:paraId="7D028EE8" w14:textId="2277C43C" w:rsidR="005E1034" w:rsidRPr="005E1034" w:rsidRDefault="005E1034" w:rsidP="005E10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IDH </w:t>
            </w: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0.8333</w:t>
            </w:r>
          </w:p>
          <w:p w14:paraId="663149FF" w14:textId="4203F306" w:rsidR="005E1034" w:rsidRPr="005E1034" w:rsidRDefault="005E1034" w:rsidP="005E10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TERTp </w:t>
            </w: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0.8813</w:t>
            </w:r>
          </w:p>
          <w:p w14:paraId="0BF0B540" w14:textId="53D00345" w:rsidR="005E1034" w:rsidRPr="005E1034" w:rsidRDefault="005E1034" w:rsidP="005E103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1p/19q </w:t>
            </w:r>
            <w:r w:rsidRPr="005E10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0.9501</w:t>
            </w:r>
          </w:p>
          <w:p w14:paraId="75BB8AA9" w14:textId="606B95F6" w:rsidR="005E1034" w:rsidRDefault="005E103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4FB59384" w14:textId="1A64FA7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C12A3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36623A8C" w14:textId="77777777" w:rsidTr="00A822D4">
        <w:trPr>
          <w:trHeight w:val="90"/>
          <w:jc w:val="center"/>
        </w:trPr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06CE778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Marcus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B5BD9DC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Development and Validation of a Resectability Grading System</w:t>
            </w:r>
          </w:p>
        </w:tc>
        <w:tc>
          <w:tcPr>
            <w:tcW w:w="1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DC1C87B" w14:textId="5DFAD51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0.87, vs traditional grading (AUC: 0.79)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C721B8" w14:textId="442CC3E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ACC: 0.83 vs traditional grading (ACC: 0.80)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37E470C" w14:textId="28D9CFF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6031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9FAA0C8" w14:textId="568E3EF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6031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7F5436" w14:textId="4664DE5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6031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E34DE63" w14:textId="32820DA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E6031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</w:tbl>
    <w:p w14:paraId="5FD19246" w14:textId="77777777" w:rsidR="006A1737" w:rsidRDefault="006A1737" w:rsidP="003F4194">
      <w:pPr>
        <w:spacing w:after="0"/>
        <w:jc w:val="center"/>
        <w:rPr>
          <w:lang w:val="en-US"/>
        </w:rPr>
      </w:pPr>
    </w:p>
    <w:p w14:paraId="45E165B5" w14:textId="77777777" w:rsidR="001674B7" w:rsidRDefault="001674B7" w:rsidP="003F4194">
      <w:pPr>
        <w:spacing w:after="0"/>
        <w:jc w:val="center"/>
        <w:rPr>
          <w:lang w:val="en-US"/>
        </w:rPr>
      </w:pPr>
    </w:p>
    <w:p w14:paraId="0919D008" w14:textId="77777777" w:rsidR="001674B7" w:rsidRDefault="001674B7" w:rsidP="003F4194">
      <w:pPr>
        <w:spacing w:after="0"/>
        <w:jc w:val="center"/>
        <w:rPr>
          <w:lang w:val="en-US"/>
        </w:rPr>
      </w:pPr>
    </w:p>
    <w:tbl>
      <w:tblPr>
        <w:tblW w:w="10629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8"/>
        <w:gridCol w:w="2552"/>
        <w:gridCol w:w="1642"/>
        <w:gridCol w:w="895"/>
        <w:gridCol w:w="895"/>
        <w:gridCol w:w="895"/>
        <w:gridCol w:w="895"/>
        <w:gridCol w:w="1437"/>
      </w:tblGrid>
      <w:tr w:rsidR="001674B7" w:rsidRPr="00303B1E" w14:paraId="50331845" w14:textId="77777777" w:rsidTr="009906F2">
        <w:trPr>
          <w:trHeight w:val="452"/>
          <w:jc w:val="center"/>
        </w:trPr>
        <w:tc>
          <w:tcPr>
            <w:tcW w:w="106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8D3B93" w14:textId="7BEACC61" w:rsidR="001674B7" w:rsidRPr="006A1737" w:rsidRDefault="00CC2203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Supplementary Table </w:t>
            </w:r>
            <w:r w:rsidR="00426966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2.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3 Characteristics of studies related to</w:t>
            </w:r>
            <w:r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 Decision-Making AI in Prognostication and Follow-Up</w:t>
            </w:r>
          </w:p>
        </w:tc>
      </w:tr>
      <w:tr w:rsidR="001674B7" w14:paraId="6403EEB9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336ECCD" w14:textId="77777777" w:rsidR="001674B7" w:rsidRDefault="001674B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27573A" w14:textId="77777777" w:rsidR="001674B7" w:rsidRDefault="001674B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94A3558" w14:textId="77777777" w:rsidR="001674B7" w:rsidRPr="006A1737" w:rsidRDefault="001674B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ED52C0" w14:textId="77777777" w:rsidR="001674B7" w:rsidRPr="006A1737" w:rsidRDefault="001674B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8C6B29" w14:textId="77777777" w:rsidR="001674B7" w:rsidRDefault="001674B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 Score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F7F4D1" w14:textId="7ACD15B0" w:rsidR="001674B7" w:rsidRPr="006A1737" w:rsidRDefault="001674B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779F23" w14:textId="28C5EE56" w:rsidR="001674B7" w:rsidRPr="006A1737" w:rsidRDefault="001674B7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120D7D0" w14:textId="77777777" w:rsidR="001674B7" w:rsidRPr="006A1737" w:rsidRDefault="001674B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Other metrics</w:t>
            </w:r>
          </w:p>
        </w:tc>
      </w:tr>
      <w:tr w:rsidR="001311A2" w:rsidRPr="00303B1E" w14:paraId="62F98E2C" w14:textId="77777777" w:rsidTr="009906F2">
        <w:trPr>
          <w:trHeight w:val="434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5EA16D7" w14:textId="1CC7E1A6" w:rsidR="001311A2" w:rsidRPr="0056615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Cheng, 2025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07AD6B4" w14:textId="0A3A6F67" w:rsidR="001311A2" w:rsidRPr="0039591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54C7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Glioma segmentation and survival risk prediction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038B6B65" w14:textId="204FF53A" w:rsidR="001311A2" w:rsidRPr="00C15184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556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A3B76B" w14:textId="367F84DE" w:rsidR="001311A2" w:rsidRPr="0039591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556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1C04BEA" w14:textId="55190779" w:rsidR="001311A2" w:rsidRPr="0039591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556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92D0184" w14:textId="3C408A18" w:rsidR="001311A2" w:rsidRPr="0039591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556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A00921" w14:textId="12FE8C18" w:rsidR="001311A2" w:rsidRPr="0039591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556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C8B3192" w14:textId="272E21C9" w:rsidR="001311A2" w:rsidRPr="0039591F" w:rsidRDefault="001311A2" w:rsidP="001311A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55659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C-index of </w:t>
            </w:r>
            <w:r w:rsidR="00697474" w:rsidRPr="00A55659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0.</w:t>
            </w:r>
            <w:r w:rsidRPr="00A55659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8107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for survival prediction</w:t>
            </w:r>
          </w:p>
        </w:tc>
      </w:tr>
      <w:tr w:rsidR="003F4194" w:rsidRPr="006A1737" w14:paraId="3573C75D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AD0098D" w14:textId="17535BF0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Li, 2025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D07657" w14:textId="3139E0DE" w:rsidR="003F4194" w:rsidRPr="0026326A" w:rsidRDefault="0026326A" w:rsidP="008335A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6326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="003F4194" w:rsidRPr="0026326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Preoperative grading prediction (III vs. IV)</w:t>
            </w:r>
          </w:p>
          <w:p w14:paraId="7FEA16EE" w14:textId="77777777" w:rsidR="0026326A" w:rsidRPr="0026326A" w:rsidRDefault="0026326A" w:rsidP="008335AE">
            <w:pPr>
              <w:pStyle w:val="a5"/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A0B185A" w14:textId="43A40F16" w:rsidR="003F4194" w:rsidRDefault="0026326A" w:rsidP="008335AE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2. </w:t>
            </w:r>
            <w:r w:rsidR="003F4194"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 prediction using radiomic and clinical features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A4B77F9" w14:textId="77777777" w:rsidR="00766A86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Stacking fusion model outperformed others with AUC = 0.95</w:t>
            </w:r>
          </w:p>
          <w:p w14:paraId="212AC2FE" w14:textId="77777777" w:rsidR="00766A86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 XGBoost was the best among non-fusion models</w:t>
            </w:r>
          </w:p>
          <w:p w14:paraId="56B1FC07" w14:textId="2C4654AA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- Significant survival predictors: tumor grade, KPS, IDH1, Imc1 feature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1E6F64" w14:textId="464AC3C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ACC 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= 0.85</w:t>
            </w:r>
            <w:r w:rsidRPr="00B731B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A3F071" w14:textId="37F35F0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4B69C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B4C2A31" w14:textId="0E929CD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4B69C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FB7F7B" w14:textId="2996B3A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4B69C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325657D1" w14:textId="1576CA3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4B69C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4922D155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5B41DD7" w14:textId="78F8AF2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Li, 2025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B24DD34" w14:textId="397B378B" w:rsidR="00D56CEA" w:rsidRPr="0097377C" w:rsidRDefault="0097377C" w:rsidP="008335A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1. </w:t>
            </w:r>
            <w:r w:rsidR="003F4194" w:rsidRPr="009737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Generate a pathomics-based prognostic score</w:t>
            </w:r>
          </w:p>
          <w:p w14:paraId="2D2364B5" w14:textId="77777777" w:rsidR="00D56CEA" w:rsidRDefault="00D56CEA" w:rsidP="008335AE">
            <w:pPr>
              <w:pStyle w:val="a5"/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9E99FE3" w14:textId="2BCBDDAA" w:rsidR="003F4194" w:rsidRPr="0097377C" w:rsidRDefault="0097377C" w:rsidP="008335A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2. </w:t>
            </w:r>
            <w:r w:rsidR="003F4194" w:rsidRPr="009737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Develop and validate a prognostic nomogram for overall survival prediction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A7BF0C" w14:textId="2EA386B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Nomogram’s AUC 0.95, 0.93 and 0.95 for predicting 1-, 2- and 3-years OS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592BAB" w14:textId="56A01B1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ECFFC8" w14:textId="2480E3E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1D927E" w14:textId="47A18FB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89C8EA" w14:textId="0985C9E0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7ED6404" w14:textId="726E48F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150783BF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7C58896" w14:textId="62D3E91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Chang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015D31C" w14:textId="27E3524B" w:rsidR="003F4194" w:rsidRDefault="003F4194" w:rsidP="008335AE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Survival of Cerebellar HGG patients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27307B2" w14:textId="555C005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for survival: 1-year 0.860, 3-year 0.837, 5-year 0.810</w:t>
            </w:r>
          </w:p>
          <w:p w14:paraId="5E1D1A5E" w14:textId="77777777" w:rsidR="00DF1C04" w:rsidRDefault="00DF1C0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050B33C" w14:textId="21FB17E0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Independent survival prognostic factors: race, grade, surgery, radiotherapy, chemotherapy.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F8EB5F" w14:textId="573D4EC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26A8EFB" w14:textId="7FB51A3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FBE323" w14:textId="1C1350D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459925" w14:textId="6C9E428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671112B4" w14:textId="0BF2DD8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1A483993" w14:textId="77777777" w:rsidTr="009906F2">
        <w:trPr>
          <w:trHeight w:val="423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4AF3A32" w14:textId="76A319E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Chelliah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58788B" w14:textId="56D8BDDE" w:rsidR="003F4194" w:rsidRDefault="003F4194" w:rsidP="00215DCF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Survival 8 months post radiotherapy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6490BCF" w14:textId="77777777" w:rsidR="00AF0EE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Combined models (imaging + non-imaging): </w:t>
            </w:r>
          </w:p>
          <w:p w14:paraId="41414A2F" w14:textId="77777777" w:rsidR="00AF0EE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0.93 (imaging)</w:t>
            </w:r>
          </w:p>
          <w:p w14:paraId="514B5A05" w14:textId="77777777" w:rsidR="00AF0EE9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0.79 (non-imaging)</w:t>
            </w:r>
          </w:p>
          <w:p w14:paraId="0A1520F3" w14:textId="6827C072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0.91 (combined)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9DC372" w14:textId="6603EBF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5FDCF5" w14:textId="61BCB53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AC761A" w14:textId="2C1167D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3B87C9" w14:textId="0E6A4E8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7D4D04F" w14:textId="7F28CF1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5AB6B316" w14:textId="77777777" w:rsidTr="009906F2">
        <w:trPr>
          <w:trHeight w:val="551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7E54E78" w14:textId="6A25DCB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Huang et al, 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012084C" w14:textId="098F6B7C" w:rsidR="005F681B" w:rsidRDefault="00215DCF" w:rsidP="00215DCF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1. </w:t>
            </w:r>
            <w:r w:rsidR="005F681B"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Prognosis prediction (overall survival)</w:t>
            </w:r>
          </w:p>
          <w:p w14:paraId="57D42369" w14:textId="77777777" w:rsidR="00C45690" w:rsidRDefault="00C45690" w:rsidP="00C45690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3001926" w14:textId="58820ABC" w:rsidR="003F4194" w:rsidRDefault="00C45690" w:rsidP="00C45690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2. </w:t>
            </w:r>
            <w:r w:rsidR="005F681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</w:t>
            </w:r>
            <w:r w:rsidR="005F681B"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atient risk stratification (low vs. high risk)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5D1B28D" w14:textId="0D637C07" w:rsidR="00533FE3" w:rsidRDefault="005F681B" w:rsidP="00533FE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AUCs (val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idation</w:t>
            </w:r>
            <w:r w:rsidRPr="000C673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): 1-year: 0.836, 3-year: 0.963, 5-year: 0.919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8BBACDB" w14:textId="274437E7" w:rsidR="003F4194" w:rsidRDefault="00533FE3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E31B0A" w14:textId="1D24C91E" w:rsidR="003F4194" w:rsidRDefault="00533FE3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90FB11" w14:textId="32C9F9E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FC8A00" w14:textId="1F53F1C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4C46FF23" w14:textId="5B9CAF4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23569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6A1737" w14:paraId="4F711BB4" w14:textId="77777777" w:rsidTr="007175BF">
        <w:trPr>
          <w:trHeight w:val="447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24E689" w14:textId="547A644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bookmarkStart w:id="0" w:name="_Hlk203759656"/>
            <w:proofErr w:type="spellStart"/>
            <w:r w:rsidRPr="0056615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Malhotra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bookmarkEnd w:id="0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et al, 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ACFB3A" w14:textId="774991BA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Survival classification into short, mid, and long survivors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2EA84D" w14:textId="1DA7644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10D2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C795BA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</w:t>
            </w: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esting Accuracy: 0.994</w:t>
            </w:r>
          </w:p>
          <w:p w14:paraId="42FB6FB5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64F1D19" w14:textId="77777777" w:rsidR="003F4194" w:rsidRPr="001E4AB3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F1-score: 0.994</w:t>
            </w:r>
          </w:p>
          <w:p w14:paraId="42F95582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524580" w14:textId="5D42D83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C6D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412135" w14:textId="686D3A0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C6D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92F882B" w14:textId="77777777" w:rsidR="003F4194" w:rsidRPr="001E4AB3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Precision: 0.993</w:t>
            </w:r>
          </w:p>
          <w:p w14:paraId="2F87C140" w14:textId="77777777" w:rsidR="003F4194" w:rsidRPr="001E4AB3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4AB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Recall: 0.996</w:t>
            </w:r>
          </w:p>
          <w:p w14:paraId="32A3C2B3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</w:p>
        </w:tc>
      </w:tr>
      <w:tr w:rsidR="003F4194" w:rsidRPr="00303B1E" w14:paraId="06B5DB97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62826D" w14:textId="34D88E35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Qian et al, 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0A5A86C" w14:textId="0BD390AC" w:rsidR="003F4194" w:rsidRDefault="00FB4752" w:rsidP="00FB4752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1.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Development of 2YS predictive model of GBM pt stratification to low- and high-risk groups for 2-year survival</w:t>
            </w:r>
          </w:p>
          <w:p w14:paraId="43474F5A" w14:textId="77777777" w:rsidR="00E973DB" w:rsidRDefault="00E973DB" w:rsidP="00FB4752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09325117" w14:textId="3B2A8BE7" w:rsidR="003F4194" w:rsidRDefault="00FB4752" w:rsidP="00FB4752">
            <w:pPr>
              <w:spacing w:after="0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2. 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Imaging and genomic data integration for DDx TTP vs. PsP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5D8963" w14:textId="1524E33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10D2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16C9759" w14:textId="0013139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704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F6F8E3" w14:textId="25123C5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704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B70836" w14:textId="43306E5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704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C2E11A" w14:textId="6C8B654A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7704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D4261FC" w14:textId="0769FC1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2YS model significantly associated with survival prediction in both cohorts (Log-rank p</w:t>
            </w:r>
            <w:r w:rsidRPr="00AC72C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= 0.0020 and 0.0127, respectively)</w:t>
            </w:r>
          </w:p>
        </w:tc>
      </w:tr>
      <w:tr w:rsidR="003F4194" w:rsidRPr="00303B1E" w14:paraId="73127F64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23C45B9" w14:textId="72D4488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Rikan et al, 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7AF5E3F" w14:textId="544D70B0" w:rsidR="003F4194" w:rsidRPr="003B3540" w:rsidRDefault="006D245F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1. </w:t>
            </w:r>
            <w:r w:rsidR="003F4194"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Multiclass Classification: Predict survival in 5 classes:</w:t>
            </w:r>
          </w:p>
          <w:p w14:paraId="3DBF4E7C" w14:textId="77777777" w:rsidR="003F4194" w:rsidRPr="003B354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0: ≤6 months</w:t>
            </w:r>
          </w:p>
          <w:p w14:paraId="6F32BC57" w14:textId="77777777" w:rsidR="003F4194" w:rsidRPr="003B354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1: 7–12 months</w:t>
            </w:r>
          </w:p>
          <w:p w14:paraId="087058E2" w14:textId="77777777" w:rsidR="003F4194" w:rsidRPr="003B354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2: 13–18 months</w:t>
            </w:r>
          </w:p>
          <w:p w14:paraId="590E9291" w14:textId="77777777" w:rsidR="003F4194" w:rsidRPr="003B354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3: 19–24 months</w:t>
            </w:r>
          </w:p>
          <w:p w14:paraId="1F19B4EC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 4: ≥25 months</w:t>
            </w:r>
          </w:p>
          <w:p w14:paraId="03AE5507" w14:textId="77777777" w:rsidR="00714E09" w:rsidRPr="003B3540" w:rsidRDefault="00714E0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D3F9E72" w14:textId="77777777" w:rsidR="003F4194" w:rsidRDefault="006D245F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2. </w:t>
            </w:r>
            <w:r w:rsidR="003F4194" w:rsidRPr="003B354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Regression: Predict exact number of survival months</w:t>
            </w:r>
          </w:p>
          <w:p w14:paraId="2D4B72BF" w14:textId="7F08848A" w:rsidR="00AA3220" w:rsidRDefault="00AA322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27DC721" w14:textId="359E5507" w:rsidR="003F4194" w:rsidRPr="007175BF" w:rsidRDefault="002C5F4C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Best performing model: </w:t>
            </w:r>
            <w:r w:rsidR="007831DE"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DNN (average): </w:t>
            </w:r>
            <w:r w:rsidR="0000409D"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AUC </w:t>
            </w:r>
            <w:r w:rsidR="007831DE"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90.25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E4D0A3D" w14:textId="7FC815D8" w:rsidR="003F4194" w:rsidRPr="007175BF" w:rsidRDefault="002C5F4C" w:rsidP="00F2245F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Best performing model: </w:t>
            </w:r>
            <w:r w:rsidR="00F2245F"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DNN: </w:t>
            </w:r>
            <w:r w:rsidR="007831DE"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75.57</w:t>
            </w:r>
            <w:r w:rsidR="00F2245F"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%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8EAA6B" w14:textId="1B4C5523" w:rsidR="003F4194" w:rsidRPr="007175BF" w:rsidRDefault="007831DE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performing model: DNN (average): 93.90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2C7FD9" w14:textId="5A6ACD32" w:rsidR="003F4194" w:rsidRPr="007175BF" w:rsidRDefault="007831DE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performing model: DNN (average): 75.76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48F15A" w14:textId="77777777" w:rsidR="007831DE" w:rsidRPr="007175BF" w:rsidRDefault="007831DE" w:rsidP="007831D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ab/>
            </w:r>
          </w:p>
          <w:p w14:paraId="4E316B6B" w14:textId="4E4EDAD1" w:rsidR="003F4194" w:rsidRPr="007175BF" w:rsidRDefault="007831DE" w:rsidP="007831DE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performing model: DNN (average): 93.90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63D50151" w14:textId="77777777" w:rsidR="002C5F4C" w:rsidRPr="007175BF" w:rsidRDefault="002C5F4C" w:rsidP="002C5F4C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DNN outperformed all ML models in both classification and regression.</w:t>
            </w:r>
          </w:p>
          <w:p w14:paraId="7DA07C94" w14:textId="77777777" w:rsidR="002C5F4C" w:rsidRPr="007175BF" w:rsidRDefault="002C5F4C" w:rsidP="002C5F4C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8F2BB91" w14:textId="10D83926" w:rsidR="003F4194" w:rsidRPr="007175BF" w:rsidRDefault="002C5F4C" w:rsidP="002C5F4C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7175B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SHAP analysis identified age at diagnosis as the most important predictive feature.</w:t>
            </w:r>
          </w:p>
        </w:tc>
      </w:tr>
      <w:tr w:rsidR="003F4194" w:rsidRPr="00303B1E" w14:paraId="6718A2FD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3427B7E" w14:textId="20411E0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Yang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888636C" w14:textId="39054E63" w:rsidR="003F4194" w:rsidRDefault="003F4194" w:rsidP="00B533A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Identification of Long-Term Survivors (LTS)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5AE71F" w14:textId="1E12A37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830E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16175A4" w14:textId="2C65692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830E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2EAE534" w14:textId="1DA2756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67C074" w14:textId="04EC62F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21A6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4EDD57" w14:textId="079048A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21A6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1948DEE" w14:textId="77777777" w:rsidR="00B30D61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LTS prediction</w:t>
            </w:r>
            <w:r w:rsidRPr="009906F2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: C-index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of 0.770</w:t>
            </w:r>
          </w:p>
          <w:p w14:paraId="2E452B0A" w14:textId="77777777" w:rsidR="00B30D61" w:rsidRDefault="00B30D61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F8E09BE" w14:textId="1B15CC2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334 differently expressed genes (DEGs) (68 upregulated, 266 downregulated), 4 predictive genes.</w:t>
            </w:r>
          </w:p>
        </w:tc>
      </w:tr>
      <w:tr w:rsidR="003F4194" w:rsidRPr="00303B1E" w14:paraId="1F4757C5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7BDBA82" w14:textId="5D9A5F8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Wang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2023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4A8FF0A" w14:textId="0C22ED48" w:rsidR="003F4194" w:rsidRDefault="003F4194" w:rsidP="00B533A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Predicting Prognosis/ Patient Stratification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4D1F77" w14:textId="58F4BC7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C057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3BCE362" w14:textId="3FEFD36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C057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6C078E" w14:textId="6E8D74D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C057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6AD46F" w14:textId="43C89AA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C057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649E49" w14:textId="01E1A8DA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6C057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B192904" w14:textId="28EBAA62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DTI radiomics identified as an independent OS predictor, Net Reclassification Improvement (NRI) 0.333, </w:t>
            </w:r>
            <w:r w:rsidRPr="009906F2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nomogram C-index 0.934.</w:t>
            </w:r>
          </w:p>
        </w:tc>
      </w:tr>
      <w:tr w:rsidR="003F4194" w:rsidRPr="00303B1E" w14:paraId="511927A9" w14:textId="77777777" w:rsidTr="009906F2">
        <w:trPr>
          <w:trHeight w:val="759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EDB0636" w14:textId="434F775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Moradmand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2021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CCB9E88" w14:textId="3C3F026A" w:rsidR="006D245F" w:rsidRDefault="006D245F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1. 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Improvement and Validation of Survival Prediction Models</w:t>
            </w:r>
          </w:p>
          <w:p w14:paraId="038A089B" w14:textId="7B5D4429" w:rsidR="003F4194" w:rsidRDefault="006D245F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2. 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Identification of </w:t>
            </w:r>
            <w:r w:rsidR="00E7494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risk factors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of </w:t>
            </w:r>
            <w:r w:rsidR="00E445C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etter </w:t>
            </w:r>
            <w:r w:rsidR="00E445C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rognosis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178E49E" w14:textId="5B2F21D2" w:rsidR="003F4194" w:rsidRDefault="00AE34F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77815" w14:textId="325D13E1" w:rsidR="003F4194" w:rsidRDefault="00AE34F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F6B30B" w14:textId="29CD5CF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C22F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3F78BF" w14:textId="152273A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C22F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0829BA" w14:textId="0D87C940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C22F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CDCB608" w14:textId="5878E356" w:rsidR="00AE34F4" w:rsidRDefault="00AE34F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Independent prognostic factors: age, tumor location, radiotherapy.)</w:t>
            </w:r>
          </w:p>
          <w:p w14:paraId="1A58B733" w14:textId="77777777" w:rsidR="00AE34F4" w:rsidRDefault="00AE34F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1C35A575" w14:textId="4A40285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9906F2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DeepSurv C-index 0.823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outperfor</w:t>
            </w:r>
            <w:r w:rsidR="00766A8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ming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RSF (0.728) and CoxPH (0.713)</w:t>
            </w:r>
          </w:p>
        </w:tc>
      </w:tr>
      <w:tr w:rsidR="003F4194" w:rsidRPr="00303B1E" w14:paraId="4DB7D9F1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DF166C" w14:textId="6EEA4CD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2021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987E29" w14:textId="545858DA" w:rsidR="008C1966" w:rsidRDefault="00ED556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Patient survival prediction from DTI features</w:t>
            </w:r>
          </w:p>
          <w:p w14:paraId="1B74F14B" w14:textId="77777777" w:rsidR="008C1966" w:rsidRDefault="008C196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6E6BFE4E" w14:textId="50B6100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Identification of </w:t>
            </w:r>
            <w:r w:rsidR="008C19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atient </w:t>
            </w:r>
            <w:r w:rsidR="008C19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isk </w:t>
            </w:r>
            <w:r w:rsidR="008C196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roups by evaluating dysregulated biological pathways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007E4B5" w14:textId="58F3C241" w:rsidR="003F4194" w:rsidRDefault="00714E09" w:rsidP="00714E09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536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9DDBCAA" w14:textId="1AAE01F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536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9B6F1F" w14:textId="38483FE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536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02B5ED" w14:textId="30405AB5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536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0A31BE" w14:textId="7183C44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536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1620B8E2" w14:textId="006160AA" w:rsidR="00714E09" w:rsidRDefault="00714E0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The </w:t>
            </w:r>
            <w:r w:rsidRPr="007572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deep learning signature (DLS)</w:t>
            </w:r>
            <w:r w:rsidRPr="001819E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independent predictor of survival (P &lt; 0.001)</w:t>
            </w:r>
          </w:p>
          <w:p w14:paraId="73F37D16" w14:textId="77777777" w:rsidR="00714E09" w:rsidRDefault="00714E0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1232E66" w14:textId="2E90EDAF" w:rsidR="003F4194" w:rsidRPr="007572D7" w:rsidRDefault="007572D7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9906F2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C-index for the DLS: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0.</w:t>
            </w:r>
            <w:r w:rsidRPr="007572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825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(training cohort), 0.746 internal validation cohort), </w:t>
            </w:r>
            <w:r w:rsidRPr="004D27E4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0.749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external validation cohort</w:t>
            </w:r>
          </w:p>
        </w:tc>
      </w:tr>
      <w:tr w:rsidR="003F4194" w:rsidRPr="00303B1E" w14:paraId="29357899" w14:textId="77777777" w:rsidTr="009906F2">
        <w:trPr>
          <w:trHeight w:val="793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10036E5" w14:textId="0DD22D8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Park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046BADE" w14:textId="2EF4358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Survival </w:t>
            </w:r>
            <w:r w:rsidR="00F469C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rognosis </w:t>
            </w:r>
            <w:r w:rsidR="00F469C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odel for ndGB patients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47BC205" w14:textId="1A702443" w:rsidR="003F4194" w:rsidRDefault="00714E0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536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CF1ED2" w14:textId="179609E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6DE326F" w14:textId="08CBE16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541A57E" w14:textId="77A83280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768C18" w14:textId="2B9CF804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78E94CD5" w14:textId="524FF0BB" w:rsidR="003F4194" w:rsidRDefault="00714E09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Multiparametric MR prognostic model: </w:t>
            </w:r>
            <w:r w:rsidRPr="009906F2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C-index 0.74 (training) and 0.70 (external)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, identified important MRI prognostic markers.</w:t>
            </w:r>
          </w:p>
        </w:tc>
      </w:tr>
      <w:tr w:rsidR="003F4194" w:rsidRPr="00303B1E" w14:paraId="66561A98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ED619B7" w14:textId="532A2D0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Senders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2020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A55601" w14:textId="24700B2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Online calculator for survival prediction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FE113A5" w14:textId="530F6411" w:rsidR="003F4194" w:rsidRDefault="00714E0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BB6C05" w14:textId="7206C54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2BD5CE" w14:textId="109322B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B61F73" w14:textId="0AA65F2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E12990" w14:textId="3FE388A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304484A" w14:textId="7D952315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0A48D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</w:t>
            </w:r>
            <w:r w:rsidR="00714E0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AFT model outperformed in discrimination </w:t>
            </w:r>
            <w:r w:rsidR="00714E09" w:rsidRPr="009906F2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C-index = 0.70), </w:t>
            </w:r>
            <w:r w:rsidR="00714E0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calibration, interpretability, and efficiency compared to other CPH regression and ML models</w:t>
            </w:r>
          </w:p>
        </w:tc>
      </w:tr>
      <w:tr w:rsidR="001E3443" w:rsidRPr="00303B1E" w14:paraId="5395DB21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2193FA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Mobadersany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C36DC26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Prediction of Overall Survival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FA8813D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C60A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E72B610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C60A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1BF406E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C60A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1793C8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C60A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08D0EA3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C60A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E7758C8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SCNN: </w:t>
            </w:r>
            <w:r w:rsidRPr="00AE34F4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C-index 0.754,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GSCNN improved to </w:t>
            </w:r>
            <w:r w:rsidRPr="00697474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0.801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with histological/genomic integration (IDH mutation status and 1p/19q codeletion)</w:t>
            </w:r>
          </w:p>
        </w:tc>
      </w:tr>
      <w:tr w:rsidR="001E3443" w:rsidRPr="00303B1E" w14:paraId="60CDEE3A" w14:textId="77777777" w:rsidTr="009906F2">
        <w:trPr>
          <w:trHeight w:val="848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7045F19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Qian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2018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C12151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Prediction of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urvival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527F519" w14:textId="568790AE" w:rsidR="001E3443" w:rsidRDefault="00D1746D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F27D4C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C7B0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9BDB5CE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C7B0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F4A0F0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C7B0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CEEFC1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C7B0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49D08D6A" w14:textId="122704B1" w:rsidR="001E3443" w:rsidRDefault="00D1746D" w:rsidP="001E3443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Radiomic Risk Score associated with OS (P = 0.0018), validated in an independent cohort (P = 0.0396), nomogram combining the radiomic signature and clinical and molecular features: </w:t>
            </w:r>
            <w:r w:rsidRPr="00AE34F4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C-index 0.934</w:t>
            </w:r>
          </w:p>
        </w:tc>
      </w:tr>
      <w:tr w:rsidR="008335AE" w:rsidRPr="006A1737" w14:paraId="50697F8A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447C6B0" w14:textId="777777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Yoon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09E199E" w14:textId="777777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Prediction of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Local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 xml:space="preserve"> Recurrence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498769" w14:textId="777777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830E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DC85C8" w14:textId="777777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C830E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605442A" w14:textId="441366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 improved from 40% (conventional MRI) to 80% (combined MRI)</w:t>
            </w:r>
            <w:r w:rsidR="00BD0CC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(statistically significant difference)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14D880" w14:textId="6CFE1845" w:rsidR="008335AE" w:rsidRDefault="00BD0CCF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Similar SPC around 50%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1C266C9" w14:textId="777777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D21A6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9EE2761" w14:textId="77777777" w:rsidR="008335AE" w:rsidRDefault="008335AE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1E3443" w:rsidRPr="006A1737" w14:paraId="3A646461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FB71705" w14:textId="3AA745A6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Narang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2017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FAE1C5" w14:textId="0EDDB543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Tumoral CD3 T-cell Infiltration- correlated with increased clinical responses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4F7698B" w14:textId="77777777" w:rsidR="00F634A1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set: AUC 0.993</w:t>
            </w:r>
          </w:p>
          <w:p w14:paraId="556D26EC" w14:textId="77777777" w:rsidR="00F634A1" w:rsidRDefault="00F634A1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4CB4434B" w14:textId="577B10D0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Test set: AUC 0.847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61D41C" w14:textId="7777777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Training set: ACC 97.1%</w:t>
            </w:r>
          </w:p>
          <w:p w14:paraId="3A86707C" w14:textId="4312E3A7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Test set: ACC 76.5%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960F86" w14:textId="285DE4F9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E539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DE76A6" w14:textId="6896634F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925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E7A9885" w14:textId="23215FBE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925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3039F478" w14:textId="303584B0" w:rsidR="001E3443" w:rsidRDefault="001E3443" w:rsidP="001E3443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 w:rsidRPr="00E9252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8335AE" w:rsidRPr="00303B1E" w14:paraId="7B5D18AB" w14:textId="77777777" w:rsidTr="009906F2">
        <w:trPr>
          <w:trHeight w:val="90"/>
          <w:jc w:val="center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C7D9054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Wang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816987E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Prediction of </w:t>
            </w:r>
            <w:bookmarkStart w:id="1" w:name="_Hlk203759941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anti-PD1/PD-L1 </w:t>
            </w:r>
            <w:bookmarkEnd w:id="1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treatment response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5E4F989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20 genes were selected by the ANN model and used as input features: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AUC 0.97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C45B57D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 92%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506981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F1 Score 86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EC65B0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 75%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05D31A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SPC 100%</w:t>
            </w:r>
          </w:p>
        </w:tc>
        <w:tc>
          <w:tcPr>
            <w:tcW w:w="1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</w:tcPr>
          <w:p w14:paraId="5E804ED5" w14:textId="77777777" w:rsidR="008335AE" w:rsidRDefault="008335AE" w:rsidP="00816A9B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Positive Predictive Value (PPV) 100%, Negative Predictive Value (NPV) 90%, successfully distinguished responders (survival &gt;17 months) from non-responders (survival &lt;6 months)</w:t>
            </w:r>
          </w:p>
        </w:tc>
      </w:tr>
    </w:tbl>
    <w:p w14:paraId="62F26157" w14:textId="77777777" w:rsidR="001674B7" w:rsidRDefault="001674B7" w:rsidP="003F4194">
      <w:pPr>
        <w:spacing w:after="0"/>
        <w:jc w:val="center"/>
        <w:rPr>
          <w:lang w:val="en-US"/>
        </w:rPr>
      </w:pPr>
    </w:p>
    <w:p w14:paraId="3584DCC1" w14:textId="77777777" w:rsidR="008D4325" w:rsidRDefault="008D4325" w:rsidP="003F4194">
      <w:pPr>
        <w:spacing w:after="0"/>
        <w:jc w:val="center"/>
        <w:rPr>
          <w:lang w:val="en-US"/>
        </w:rPr>
      </w:pPr>
    </w:p>
    <w:tbl>
      <w:tblPr>
        <w:tblW w:w="10770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57"/>
        <w:gridCol w:w="2835"/>
        <w:gridCol w:w="1708"/>
        <w:gridCol w:w="1127"/>
        <w:gridCol w:w="708"/>
        <w:gridCol w:w="716"/>
        <w:gridCol w:w="851"/>
        <w:gridCol w:w="1268"/>
      </w:tblGrid>
      <w:tr w:rsidR="005835CF" w:rsidRPr="00303B1E" w14:paraId="5E591FE0" w14:textId="77777777" w:rsidTr="003A3B23">
        <w:trPr>
          <w:trHeight w:val="561"/>
          <w:jc w:val="center"/>
        </w:trPr>
        <w:tc>
          <w:tcPr>
            <w:tcW w:w="107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8BB23CD" w14:textId="346A1860" w:rsidR="005835CF" w:rsidRDefault="005835CF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Supplementary Table </w:t>
            </w:r>
            <w:r w:rsidR="00EC16C3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2.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 xml:space="preserve">4 Characteristics of studies related to </w:t>
            </w:r>
            <w:r w:rsidRPr="00AF052F">
              <w:rPr>
                <w:rFonts w:ascii="Times New Roman" w:eastAsia="SimSun" w:hAnsi="Times New Roman" w:cs="Times New Roman"/>
                <w:b/>
                <w:bCs/>
                <w:color w:val="000000"/>
                <w:sz w:val="10"/>
                <w:szCs w:val="10"/>
                <w:lang w:val="en-US" w:bidi="ar"/>
              </w:rPr>
              <w:t>AI in Histopathological Classification</w:t>
            </w:r>
          </w:p>
        </w:tc>
      </w:tr>
      <w:tr w:rsidR="005835CF" w14:paraId="4EC86DCD" w14:textId="5DD90E19" w:rsidTr="007C7A47">
        <w:trPr>
          <w:trHeight w:val="463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F723810" w14:textId="77777777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Author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Year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BDDAD15" w14:textId="1EABFD74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Task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245CE5A" w14:textId="7495074A" w:rsidR="008D4325" w:rsidRP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127942" w14:textId="69EDFBD2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742A530" w14:textId="26B4E86F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F1-score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2ABDFC" w14:textId="0ED4E26D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E12B7CE" w14:textId="77777777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</w:t>
            </w:r>
          </w:p>
          <w:p w14:paraId="7D700588" w14:textId="3A75243C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FECB2B" w14:textId="4297C395" w:rsidR="008D4325" w:rsidRDefault="008D4325" w:rsidP="003F4194">
            <w:pPr>
              <w:spacing w:before="240"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Other metrics</w:t>
            </w:r>
          </w:p>
        </w:tc>
      </w:tr>
      <w:tr w:rsidR="003F4194" w:rsidRPr="008D4325" w14:paraId="1BA6E91A" w14:textId="4BC514A6" w:rsidTr="007C7A47">
        <w:trPr>
          <w:trHeight w:val="463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A29337A" w14:textId="77777777" w:rsidR="003F4194" w:rsidRPr="0074297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lastRenderedPageBreak/>
              <w:t>Huang et al, 2025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1FC574A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-P</w:t>
            </w:r>
            <w:r w:rsidRP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rediction of molecular characteristics (e.g., IDH, ATRX, MGMT, TERT mutations;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RNA-based molecular</w:t>
            </w:r>
            <w:r w:rsidRPr="00587CA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subtypes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</w:p>
          <w:p w14:paraId="33E4BB9F" w14:textId="77777777" w:rsidR="00D1746D" w:rsidRPr="004469C3" w:rsidRDefault="00D1746D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19A8BFA4" w14:textId="08AD8A3A" w:rsidR="003F4194" w:rsidRPr="00D13BC7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-Combine histopathological image features and genomics in a survival prediction model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2D3491C" w14:textId="7B60DDE6" w:rsidR="003F4194" w:rsidRPr="00286AD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Multi-omics model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(</w:t>
            </w: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HIFs with genomics, transcriptomics, and proteomics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) </w:t>
            </w: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achieved the highest performance </w:t>
            </w:r>
            <w:r w:rsidR="0074690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of survival prediction </w:t>
            </w:r>
            <w:r w:rsidRPr="00286AD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with AUCs of 0.820 (1-year), 0.926 (3-year), and 0.878 (5-year)</w:t>
            </w:r>
          </w:p>
          <w:p w14:paraId="79CCB4D7" w14:textId="792746C7" w:rsidR="003F4194" w:rsidRPr="00D13BC7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0A42CA" w14:textId="05797594" w:rsidR="003F4194" w:rsidRPr="00286AD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6CADBC" w14:textId="3DF7C0EA" w:rsidR="003F4194" w:rsidRPr="00286AD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D3AFF6" w14:textId="52CC6ACC" w:rsidR="003F4194" w:rsidRPr="00286AD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AEBAAE" w14:textId="4872721F" w:rsidR="003F4194" w:rsidRPr="00286AD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B61106" w14:textId="3DBB35A1" w:rsidR="003F4194" w:rsidRPr="00286AD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8D4325" w14:paraId="4FD1E0C7" w14:textId="7DB80285" w:rsidTr="007C7A47">
        <w:trPr>
          <w:trHeight w:val="463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D495093" w14:textId="77777777" w:rsidR="003F4194" w:rsidRPr="0074297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Zhu et al, 2025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4C59052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Non-invasive three-class classification of molecular subtypes of adult-type diffuse glioma:</w:t>
            </w:r>
          </w:p>
          <w:p w14:paraId="2D5E1B7F" w14:textId="77777777" w:rsidR="00624040" w:rsidRPr="00136CCC" w:rsidRDefault="0062404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A3E3A29" w14:textId="4E9D4655" w:rsidR="003F4194" w:rsidRPr="00136CCC" w:rsidRDefault="00D1746D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1) </w:t>
            </w:r>
            <w:r w:rsidR="003F4194"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IDH-mutant astrocytoma</w:t>
            </w:r>
          </w:p>
          <w:p w14:paraId="3049FC5B" w14:textId="2E0716BC" w:rsidR="003F4194" w:rsidRPr="00136CCC" w:rsidRDefault="00D1746D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2) </w:t>
            </w:r>
            <w:r w:rsidR="003F4194"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IDH-mutant and 1p/19q-codeleted oligodendroglioma</w:t>
            </w:r>
          </w:p>
          <w:p w14:paraId="2162F126" w14:textId="659E8518" w:rsidR="003F4194" w:rsidRPr="00654897" w:rsidRDefault="00D1746D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3) </w:t>
            </w:r>
            <w:r w:rsidR="003F4194" w:rsidRPr="00136CC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IDH-wildtype glioblastoma</w:t>
            </w:r>
            <w:r w:rsidR="003F41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</w:p>
          <w:p w14:paraId="30A51835" w14:textId="049C8C7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7B844D6" w14:textId="77777777" w:rsidR="003F4194" w:rsidRPr="00BA661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validation:</w:t>
            </w:r>
          </w:p>
          <w:p w14:paraId="1335710E" w14:textId="77777777" w:rsidR="003F4194" w:rsidRPr="00BA661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micro-AUC: 0.905</w:t>
            </w:r>
          </w:p>
          <w:p w14:paraId="043ED91E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macro-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</w:t>
            </w: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UC: 0.878</w:t>
            </w:r>
          </w:p>
          <w:p w14:paraId="7A1BFBC2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1E963398" w14:textId="77777777" w:rsidR="003F4194" w:rsidRPr="00BA661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validation:</w:t>
            </w:r>
          </w:p>
          <w:p w14:paraId="03461A46" w14:textId="77777777" w:rsidR="003F4194" w:rsidRPr="00BA661A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micro-AUC: 0.911</w:t>
            </w:r>
          </w:p>
          <w:p w14:paraId="489E6605" w14:textId="336AB0EB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BA661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macro-AUC: 0.891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C9CB4CC" w14:textId="1FA05A2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230E45" w14:textId="64B0997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36A817" w14:textId="0729EB4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A63317" w14:textId="6990EDA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45A560" w14:textId="5205242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8D4325" w14:paraId="380EC2B7" w14:textId="65E60D7E" w:rsidTr="00CB014A">
        <w:trPr>
          <w:trHeight w:val="463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1A91C18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Zhu et al, 2025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FA78A7B" w14:textId="3E91381F" w:rsidR="003F4194" w:rsidRPr="008F6A3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model for</w:t>
            </w:r>
            <w:r w:rsidRPr="008F6A3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glioma grades, Ki67 expression levels, P53 mutation and IDH1 mutation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36CFFC9" w14:textId="2A913ED2" w:rsidR="00752F66" w:rsidRDefault="00752F6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Ki67 expression prediction: Combination model </w:t>
            </w:r>
            <w:r w:rsidR="00ED690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AUC of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0.972 (training set), 0.955 (validation set)</w:t>
            </w:r>
          </w:p>
          <w:p w14:paraId="4AD3884B" w14:textId="77777777" w:rsidR="00752F66" w:rsidRDefault="00752F6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9784848" w14:textId="417DD54F" w:rsidR="003F4194" w:rsidRPr="008D4325" w:rsidRDefault="00752F66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IDH mutation prediction: Combination model (imaging + clinical model) AUC of 0.906 (validation set), vs 0.937 single radiomics model 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337E87" w14:textId="65AF4429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680D97B" w14:textId="65FC3681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AAF3D9" w14:textId="6E32D99A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24EE90" w14:textId="77FAB43A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A08EC3" w14:textId="2A499F27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8D4325" w14:paraId="18C212C9" w14:textId="3B91AF93" w:rsidTr="007C7A47">
        <w:trPr>
          <w:trHeight w:val="463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950B3E2" w14:textId="77777777" w:rsidR="003F4194" w:rsidRPr="0074297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Zuo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5586C80" w14:textId="77777777" w:rsidR="003F4194" w:rsidRPr="00257132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Classification of glioma grade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</w:t>
            </w:r>
          </w:p>
          <w:p w14:paraId="4C474098" w14:textId="77777777" w:rsidR="003F4194" w:rsidRPr="00257132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Classification of glioma subtypes</w:t>
            </w:r>
          </w:p>
          <w:p w14:paraId="6485D5BE" w14:textId="77777777" w:rsidR="003F4194" w:rsidRPr="00257132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 status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(all from whole-slide histopathology images</w:t>
            </w:r>
          </w:p>
          <w:p w14:paraId="1811B0EF" w14:textId="6422C7D0" w:rsidR="003F4194" w:rsidRPr="00DE0D0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5763EBE" w14:textId="7451BE5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5713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 mutation prediction AUC in TCGA: 0.9488</w:t>
            </w:r>
          </w:p>
          <w:p w14:paraId="1DF60A51" w14:textId="77777777" w:rsidR="00163CB9" w:rsidRDefault="00163CB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79BD6D67" w14:textId="28DCF48B" w:rsidR="003F4194" w:rsidRPr="00DE0D0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C74D5A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validation (WCH cohort): AUCs of 0.90 (astrocytoma) and 0.74 (oligodendroglioma)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BED19" w14:textId="0FD6C95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743E8E" w14:textId="17C3EF9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E3DC5C" w14:textId="2FD2E39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184788E" w14:textId="67E0FF9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0960FC" w14:textId="656B559C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0C2E5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8D4325" w14:paraId="655DB479" w14:textId="05DA8170" w:rsidTr="007C7A47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577093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Buz-Yalug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86A325" w14:textId="43C2DF29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Noninvasive classification of IDH- and TERTp-based molecular subgroups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12DCA4A" w14:textId="7CB383FE" w:rsidR="003F4194" w:rsidRPr="008D4325" w:rsidRDefault="00163CB9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015A33" w14:textId="53DB5A5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performing model: IDH mutations ACC: 88%, TERTp ACC: 70%, TERTp-only subgroups ACC: 84%;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IDH-mut vs. IDH-wt ACC 83.3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962536" w14:textId="25D0F778" w:rsidR="003F4194" w:rsidRDefault="00163CB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2B69CA" w14:textId="7BE6791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IDH-mut vs. IDH-wt SEN 83.8</w:t>
            </w:r>
          </w:p>
          <w:p w14:paraId="38436F41" w14:textId="77777777" w:rsidR="00163CB9" w:rsidRDefault="00163CB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C0B1463" w14:textId="72427DF1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TERTp-mut vs. TERTp-wt SEN 68.9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880776" w14:textId="67FC857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IDH-mut vs. IDH-wt</w:t>
            </w:r>
            <w:r w:rsidR="00163CB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SPC 82.9</w:t>
            </w:r>
          </w:p>
          <w:p w14:paraId="409563A4" w14:textId="77777777" w:rsidR="00163CB9" w:rsidRDefault="00163CB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B9EEC4E" w14:textId="5AEDB942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TERTp-mut vs. TERTp-wt SPC 67.2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A449A8" w14:textId="243A8BD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135C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5835CF" w:rsidRPr="00EA3055" w14:paraId="165CB323" w14:textId="5BF4EF99" w:rsidTr="007C7A47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21E589F" w14:textId="77777777" w:rsidR="008D4325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Lost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13ABB54" w14:textId="11E87BCC" w:rsidR="008D4325" w:rsidRPr="008D4325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82151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To predict isocitrate dehydrogenase (IDH) mutation status in gliomas using radiomic features extracted from pre-treatment MRI.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61723BF" w14:textId="40E8927E" w:rsidR="008373F0" w:rsidRPr="00580849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="008373F0"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Internal validation (YNHH):</w:t>
            </w:r>
          </w:p>
          <w:p w14:paraId="40C306B7" w14:textId="77777777" w:rsidR="008373F0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0.862</w:t>
            </w:r>
          </w:p>
          <w:p w14:paraId="49513489" w14:textId="77777777" w:rsidR="00BD0CCF" w:rsidRPr="00580849" w:rsidRDefault="00BD0CCF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4443F1A0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 (OSF)</w:t>
            </w:r>
          </w:p>
          <w:p w14:paraId="7D99689A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0.835</w:t>
            </w:r>
          </w:p>
          <w:p w14:paraId="7531711C" w14:textId="766AF878" w:rsidR="008D4325" w:rsidRPr="008D4325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48C923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(YNHH):</w:t>
            </w:r>
          </w:p>
          <w:p w14:paraId="25ED0F02" w14:textId="64BDFD90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Accuracy: 0.865</w:t>
            </w:r>
          </w:p>
          <w:p w14:paraId="1B567BF5" w14:textId="512CC2B0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 (OSF)</w:t>
            </w:r>
          </w:p>
          <w:p w14:paraId="5FDE2BD6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0.835</w:t>
            </w:r>
          </w:p>
          <w:p w14:paraId="694495AB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Accuracy: 0.851</w:t>
            </w:r>
          </w:p>
          <w:p w14:paraId="1A484929" w14:textId="3A63ACD0" w:rsidR="008D4325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C636A4C" w14:textId="1A409368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 (OSF)</w:t>
            </w:r>
          </w:p>
          <w:p w14:paraId="50F5B6AB" w14:textId="38B7DA30" w:rsidR="008D4325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F1-score: 0.908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27E7F5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(YNHH):</w:t>
            </w:r>
          </w:p>
          <w:p w14:paraId="2FE37F40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Sensitivity: 0.885</w:t>
            </w:r>
          </w:p>
          <w:p w14:paraId="1317ADCB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 (OSF)</w:t>
            </w:r>
          </w:p>
          <w:p w14:paraId="44F1CEBA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Sensitivity: 0.850</w:t>
            </w:r>
          </w:p>
          <w:p w14:paraId="40034212" w14:textId="00CB0231" w:rsidR="008D4325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CD98A3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validation (YNHH):</w:t>
            </w:r>
          </w:p>
          <w:p w14:paraId="7F2E7F2F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Specificity: 0.713</w:t>
            </w:r>
          </w:p>
          <w:p w14:paraId="35D22942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validat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</w:t>
            </w: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on (OSF)</w:t>
            </w:r>
          </w:p>
          <w:p w14:paraId="79D249F0" w14:textId="77777777" w:rsidR="008373F0" w:rsidRPr="00580849" w:rsidRDefault="008373F0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8084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Specificity: 0.847</w:t>
            </w:r>
          </w:p>
          <w:p w14:paraId="2F7E4284" w14:textId="6BBCEF0D" w:rsidR="008D4325" w:rsidRDefault="008D4325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989A58" w14:textId="152849CD" w:rsid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303B1E" w14:paraId="4AA6EE84" w14:textId="1F66130A" w:rsidTr="007C7A47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D510374" w14:textId="77777777" w:rsidR="003F4194" w:rsidRPr="0074297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Moon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7FE6CC2" w14:textId="5D59F132" w:rsidR="003F4194" w:rsidRPr="0023507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IDH mutation status (mutant vs. wildtype) in glioma using augmented MRI datasets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BEE57C4" w14:textId="77777777" w:rsidR="003F4194" w:rsidRPr="0023507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Generative AI augmentation (GAA) using 110,000 synthetic slices (11U) achieved optimal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performance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</w:t>
            </w:r>
          </w:p>
          <w:p w14:paraId="002EFDCE" w14:textId="77777777" w:rsidR="005D23B2" w:rsidRDefault="005D23B2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31A9E7C0" w14:textId="29DF8CF3" w:rsidR="003F4194" w:rsidRPr="0023507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Internal test AUC: 0.938</w:t>
            </w:r>
          </w:p>
          <w:p w14:paraId="5E2C79CE" w14:textId="77777777" w:rsidR="003F4194" w:rsidRPr="0023507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External test AUC: 0.833</w:t>
            </w:r>
          </w:p>
          <w:p w14:paraId="669F0C71" w14:textId="4BC22E93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955A162" w14:textId="5136F29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8E087C" w14:textId="47E50F4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3C6420" w14:textId="560F686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8543E3" w14:textId="3B430D5A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F51DC8" w14:textId="7381A7D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235075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Outperformed two neuroradiologists in both internal and external validation cohorts</w:t>
            </w:r>
          </w:p>
        </w:tc>
      </w:tr>
      <w:tr w:rsidR="003F4194" w:rsidRPr="008D4325" w14:paraId="0C568BC5" w14:textId="1B0BF816" w:rsidTr="007C7A47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1B881ACE" w14:textId="77777777" w:rsidR="003F4194" w:rsidRPr="0074297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Truong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F790E5A" w14:textId="74EB74B1" w:rsidR="003F4194" w:rsidRPr="007862A3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</w:t>
            </w:r>
            <w:r w:rsidRPr="00490EA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ediction of isocitrate dehydrogenase (IDH) mutation status from preoperative MRI scans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81AA230" w14:textId="77777777" w:rsidR="003F4194" w:rsidRPr="009F24BB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Models trained on TCIA:</w:t>
            </w:r>
          </w:p>
          <w:p w14:paraId="60CD05A5" w14:textId="77777777" w:rsidR="003F4194" w:rsidRPr="009F24BB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up to 0.94 (UCSF), 0.93 (UWM), 0.89 (UTSW), 0.88 (EGD), 0.86 (NYU)</w:t>
            </w:r>
          </w:p>
          <w:p w14:paraId="345E6E99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5C5AD63" w14:textId="77777777" w:rsidR="003F4194" w:rsidRPr="009F24BB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Models trained on UTSW:</w:t>
            </w:r>
          </w:p>
          <w:p w14:paraId="14936D0A" w14:textId="4E98C216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F24BB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up to 0.96 (UWM), 0.93 (UCSF), 0.92 (TCIA), 0.90 (EGD), 0.88 (NYU)</w:t>
            </w:r>
            <w:r w:rsidR="00CE5488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- 0.918 (mean) 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D1E308" w14:textId="46D778DB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78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4878EC" w14:textId="53444532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78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7F4459" w14:textId="7D1F6E9F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78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1AE83C4" w14:textId="39E3B356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78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391CA4" w14:textId="6F63C18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78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E514AB" w:rsidRPr="00303B1E" w14:paraId="16186321" w14:textId="6B0C7F57" w:rsidTr="007C7A47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F3CBAD0" w14:textId="77777777" w:rsidR="00E514AB" w:rsidRPr="00742970" w:rsidRDefault="00E514AB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Vecchio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7D7AAE3" w14:textId="03BF6A2A" w:rsidR="00E514AB" w:rsidRPr="004D75A8" w:rsidRDefault="00E514AB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To predict IDH mutation status in patients with radiologically presumed lower-grade glioma using preoperative MRI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7C37A89" w14:textId="55A4B340" w:rsidR="00E514AB" w:rsidRPr="004D75A8" w:rsidRDefault="00E514AB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performing)</w:t>
            </w: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AUC = 0.87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482736" w14:textId="01E92C18" w:rsidR="00E514AB" w:rsidRPr="00A9691E" w:rsidRDefault="00E514AB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performing</w:t>
            </w:r>
            <w:r w:rsidR="00AA640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Accuracy = 0.91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FC06D8" w14:textId="023DF215" w:rsidR="00E514AB" w:rsidRPr="00A9691E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092084" w14:textId="286D937F" w:rsidR="00E514AB" w:rsidRPr="00A9691E" w:rsidRDefault="00E514AB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performing</w:t>
            </w:r>
            <w:r w:rsidR="00AA640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): </w:t>
            </w: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Sensitivity = 0.93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2D2EFC" w14:textId="61046FB2" w:rsidR="00E514AB" w:rsidRPr="00A9691E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7E1C8C" w14:textId="5F050BB3" w:rsidR="00E514AB" w:rsidRPr="00A9691E" w:rsidRDefault="00E514AB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(best performing</w:t>
            </w:r>
            <w:r w:rsidR="00AA6403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)</w:t>
            </w:r>
            <w:r w:rsidRPr="00A9691E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: NPV = 0.63</w:t>
            </w:r>
          </w:p>
        </w:tc>
      </w:tr>
      <w:tr w:rsidR="003F4194" w:rsidRPr="008D4325" w14:paraId="04BBF355" w14:textId="561A0F15" w:rsidTr="007C7A47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09FA010" w14:textId="77777777" w:rsidR="003F4194" w:rsidRPr="00742970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74297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Yuan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6CC4CB2" w14:textId="1DF2FF94" w:rsidR="003F4194" w:rsidRPr="00B27C07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Non-invasive prediction of IDH mutation status in gliomas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73B416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DTI alone: AUC = 0.832</w:t>
            </w:r>
          </w:p>
          <w:p w14:paraId="44F7D690" w14:textId="77777777" w:rsidR="00163CB9" w:rsidRPr="009D5DEC" w:rsidRDefault="00163CB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1BD086B0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Structural MRI alone: AUC = 0.730</w:t>
            </w:r>
          </w:p>
          <w:p w14:paraId="5C6F467C" w14:textId="77777777" w:rsidR="00163CB9" w:rsidRDefault="00163CB9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6A71C10" w14:textId="146746E9" w:rsidR="003F4194" w:rsidRPr="00B27C07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with combined DTI, structural MRI, and demographic data: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AUC = 0.847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3C99D5" w14:textId="19B54F19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B74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6F47A7" w14:textId="5D1A4C18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B74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875A154" w14:textId="10B867E3" w:rsidR="003F4194" w:rsidRPr="009D5DEC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with combined DTI, structural MRI, and demographic data: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Sensitivity = 0.925,</w:t>
            </w:r>
          </w:p>
          <w:p w14:paraId="41BB17A1" w14:textId="499F6EED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BAE1AC" w14:textId="0DD86005" w:rsidR="003F4194" w:rsidRPr="009D5DEC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with combined DTI, structural MRI, and demographic data:</w:t>
            </w:r>
            <w:r w:rsidRPr="009D5DE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br/>
              <w:t>Specificity = 0.617</w:t>
            </w:r>
          </w:p>
          <w:p w14:paraId="0E30A62D" w14:textId="2A3155F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C18BDE" w14:textId="6E5C871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E433F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2149E" w:rsidRPr="00303B1E" w14:paraId="53B2D29B" w14:textId="77777777" w:rsidTr="00816A9B">
        <w:trPr>
          <w:trHeight w:val="1105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4B0505C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Calabrese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B07D4AD" w14:textId="77777777" w:rsidR="0032149E" w:rsidRPr="008D4325" w:rsidRDefault="0032149E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Molecular Markers (IDH1 mutations, MGMT promoter methylation, ATRX, TP53 mutations)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02147FB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9906F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Combined model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(Radiomics + DNN)</w:t>
            </w:r>
            <w:r w:rsidRPr="009906F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Mean </w:t>
            </w:r>
            <w:r w:rsidRPr="009906F2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&gt; 0.85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(ATRX, IDH1, Tri. 7 Mono. 10, CDKN2A/B, TERT), Mean AUC 0.80 for EGFR amplification status prediction</w:t>
            </w:r>
          </w:p>
          <w:p w14:paraId="02DA20D7" w14:textId="77777777" w:rsidR="00CB014A" w:rsidRDefault="00CB014A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5676E955" w14:textId="7DF70D4D" w:rsidR="00CB014A" w:rsidRPr="009906F2" w:rsidRDefault="00CB014A" w:rsidP="00816A9B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mutation 0.96 (Combined model)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E23EB7" w14:textId="01B5C9CA" w:rsidR="0032149E" w:rsidRDefault="00A471C6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mutation 0.93 (Combined model)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8CCE58" w14:textId="3C58400C" w:rsidR="0032149E" w:rsidRDefault="00A471C6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mutation 0.65 (Combined model)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D4D3F8" w14:textId="7738A5AE" w:rsidR="0032149E" w:rsidRDefault="00A471C6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mutation 0.86 (Combined model)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D4AE4E" w14:textId="021CD2DD" w:rsidR="0032149E" w:rsidRDefault="00A471C6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mutation 0.94 (Combined model)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2FBEAD" w14:textId="5E910FFA" w:rsidR="0032149E" w:rsidRPr="00870FB1" w:rsidRDefault="00870FB1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Precision of </w:t>
            </w:r>
            <w:r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  <w:t>IDH mutation prediction: 0.52 (Combined model)</w:t>
            </w:r>
          </w:p>
        </w:tc>
      </w:tr>
      <w:tr w:rsidR="0032149E" w:rsidRPr="00303B1E" w14:paraId="4658E02C" w14:textId="77777777" w:rsidTr="00816A9B">
        <w:trPr>
          <w:trHeight w:val="1105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E466365" w14:textId="77777777" w:rsidR="0032149E" w:rsidRPr="00100C7C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proofErr w:type="spellStart"/>
            <w:r w:rsidRPr="00100C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lastRenderedPageBreak/>
              <w:t>Zhou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et al 2019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D5FE06D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Isocitrate Dehydrogenase (IDH) and 1p/19q Status Prediction Model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2317B0F" w14:textId="78286864" w:rsidR="0032149E" w:rsidRPr="00100C7C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 0.921 (training), 0.919 (validation) for IDH mutation prediction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4AB089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63598D" w14:textId="77777777" w:rsidR="0032149E" w:rsidRPr="00FD1879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187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16F51A3" w14:textId="77777777" w:rsidR="0032149E" w:rsidRPr="00FD1879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187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9BA4C5" w14:textId="77777777" w:rsidR="0032149E" w:rsidRPr="00FD1879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1879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0CE923" w14:textId="77777777" w:rsidR="0032149E" w:rsidRPr="00FA13A6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Age identified as the strongest predictor.</w:t>
            </w:r>
          </w:p>
        </w:tc>
      </w:tr>
      <w:tr w:rsidR="0032149E" w:rsidRPr="008D4325" w14:paraId="4D2080FB" w14:textId="77777777" w:rsidTr="00816A9B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2F29BA1" w14:textId="77777777" w:rsidR="0032149E" w:rsidRPr="00742970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Ni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049304E" w14:textId="77777777" w:rsidR="0032149E" w:rsidRPr="007E3C7D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Prediction of Ki-67 status using radiomic features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2CED862" w14:textId="32F86C89" w:rsidR="0032149E" w:rsidRPr="007E3C7D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LR model (highest AUC) AUC</w:t>
            </w:r>
            <w:r w:rsidRP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of 0.912 ± 0.036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4FFC58" w14:textId="7C1A0825" w:rsidR="0032149E" w:rsidRDefault="0072148D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</w:t>
            </w:r>
            <w:r w:rsidRP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inear SVM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(highest ACC) ACC of </w:t>
            </w:r>
            <w:r w:rsidRPr="007E3C7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0.884 ± 0.031.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90A684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50FB09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BB3D05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B2A94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20BDDC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2149E" w:rsidRPr="008D4325" w14:paraId="037E364A" w14:textId="77777777" w:rsidTr="00816A9B">
        <w:trPr>
          <w:trHeight w:val="1320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6AACFD9E" w14:textId="77777777" w:rsidR="0032149E" w:rsidRPr="00742970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Hu et al, 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98A80CD" w14:textId="77777777" w:rsidR="0032149E" w:rsidRPr="00855C26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855C26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Non-invasive prediction of telomerase reverse transcriptase promoter (pTERT) mutation status using MRI data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217BE941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was obtained with the combined DWI + ADC inpu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t:</w:t>
            </w:r>
          </w:p>
          <w:p w14:paraId="29B01F9B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AUC: 0.934</w:t>
            </w:r>
          </w:p>
          <w:p w14:paraId="64B9519A" w14:textId="77777777" w:rsidR="0032149E" w:rsidRPr="00855C26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7C680C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Best performance was obtained with the combined DWI + ADC inpu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t:</w:t>
            </w:r>
          </w:p>
          <w:p w14:paraId="23B06BCE" w14:textId="77777777" w:rsidR="0032149E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Slice-based accuracy: 85.2%</w:t>
            </w:r>
          </w:p>
          <w:p w14:paraId="42247056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5E461F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Patient-based accuracy: 86.67%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AF67D6B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C4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36341C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C4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79DF88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FD3C4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811137" w14:textId="77777777" w:rsidR="0032149E" w:rsidRPr="005E461F" w:rsidRDefault="0032149E" w:rsidP="00816A9B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2135C0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</w:tr>
      <w:tr w:rsidR="003F4194" w:rsidRPr="00303B1E" w14:paraId="7B2EF454" w14:textId="5C1FAB6C" w:rsidTr="007C7A47">
        <w:trPr>
          <w:trHeight w:val="708"/>
          <w:jc w:val="center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72A8D2" w14:textId="7777777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  <w:lang w:val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Zhou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/>
              </w:rPr>
              <w:t>et al.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bidi="ar"/>
              </w:rPr>
              <w:t>2024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7EC348D1" w14:textId="0B1373D5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Non</w:t>
            </w:r>
            <w:r w:rsidR="00406247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invasive Prediction of CCL2 Expression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9861E3B" w14:textId="77777777" w:rsidR="00A302ED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SVM Model: Predicting CCL2 expression AUC: 0.794</w:t>
            </w:r>
          </w:p>
          <w:p w14:paraId="7E9BB926" w14:textId="77777777" w:rsidR="00A302ED" w:rsidRDefault="00A302ED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73BF806" w14:textId="77777777" w:rsidR="00A302ED" w:rsidRDefault="00A302ED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  <w:p w14:paraId="24CD7389" w14:textId="69427D0C" w:rsidR="003F4194" w:rsidRPr="008D4325" w:rsidRDefault="003F4194" w:rsidP="003F4194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0"/>
                <w:szCs w:val="10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Rad_score AUC: 0.707 (3-year OS), 0.731 (5-year OS).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F19310" w14:textId="5BA8282E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B74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29CE3E" w14:textId="54E61753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B747C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0B631C" w14:textId="77097CEA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170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DC2FA1" w14:textId="420A2707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 w:rsidRPr="0071170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NA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3481F6" w14:textId="32599BCC" w:rsidR="007A6062" w:rsidRDefault="007A6062" w:rsidP="007A6062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A h</w:t>
            </w:r>
            <w:r w:rsidRPr="00A302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igher CCL2 expression level was significantly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</w:t>
            </w:r>
            <w:r w:rsidRPr="00A302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associated with the reduction of </w:t>
            </w:r>
            <w:r w:rsidR="0057438F" w:rsidRPr="00A302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overall</w:t>
            </w:r>
            <w:r w:rsidRPr="00A302ED"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 xml:space="preserve"> surviva</w:t>
            </w:r>
            <w:r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  <w:t>l</w:t>
            </w:r>
          </w:p>
          <w:p w14:paraId="46003E07" w14:textId="77533C12" w:rsidR="003F4194" w:rsidRDefault="003F4194" w:rsidP="003F4194">
            <w:pPr>
              <w:spacing w:after="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0"/>
                <w:szCs w:val="10"/>
                <w:lang w:val="en-US" w:bidi="ar"/>
              </w:rPr>
            </w:pPr>
          </w:p>
        </w:tc>
      </w:tr>
    </w:tbl>
    <w:p w14:paraId="6A6765AF" w14:textId="77777777" w:rsidR="008D4325" w:rsidRPr="00BC3EE9" w:rsidRDefault="008D4325" w:rsidP="003F4194">
      <w:pPr>
        <w:spacing w:after="0"/>
        <w:jc w:val="center"/>
        <w:rPr>
          <w:lang w:val="en-US"/>
        </w:rPr>
      </w:pPr>
    </w:p>
    <w:sectPr w:rsidR="008D4325" w:rsidRPr="00BC3EE9" w:rsidSect="0062282E">
      <w:pgSz w:w="11906" w:h="16838"/>
      <w:pgMar w:top="184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02CC2"/>
    <w:multiLevelType w:val="hybridMultilevel"/>
    <w:tmpl w:val="693E0E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6459A"/>
    <w:multiLevelType w:val="hybridMultilevel"/>
    <w:tmpl w:val="FE7216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C22CE"/>
    <w:multiLevelType w:val="hybridMultilevel"/>
    <w:tmpl w:val="E1FE5B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866C0"/>
    <w:multiLevelType w:val="hybridMultilevel"/>
    <w:tmpl w:val="CC5C6C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233651"/>
    <w:multiLevelType w:val="hybridMultilevel"/>
    <w:tmpl w:val="51A6B08A"/>
    <w:lvl w:ilvl="0" w:tplc="608C7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4608026">
    <w:abstractNumId w:val="0"/>
  </w:num>
  <w:num w:numId="2" w16cid:durableId="421218553">
    <w:abstractNumId w:val="4"/>
  </w:num>
  <w:num w:numId="3" w16cid:durableId="686832079">
    <w:abstractNumId w:val="1"/>
  </w:num>
  <w:num w:numId="4" w16cid:durableId="1911620596">
    <w:abstractNumId w:val="3"/>
  </w:num>
  <w:num w:numId="5" w16cid:durableId="1134445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EE"/>
    <w:rsid w:val="0000409D"/>
    <w:rsid w:val="00004873"/>
    <w:rsid w:val="000435EE"/>
    <w:rsid w:val="00065122"/>
    <w:rsid w:val="00075C59"/>
    <w:rsid w:val="000A1A2D"/>
    <w:rsid w:val="000E2F7A"/>
    <w:rsid w:val="000E4C27"/>
    <w:rsid w:val="00100C7C"/>
    <w:rsid w:val="00114C0B"/>
    <w:rsid w:val="00127B67"/>
    <w:rsid w:val="001311A2"/>
    <w:rsid w:val="00133E2D"/>
    <w:rsid w:val="001464FE"/>
    <w:rsid w:val="00163CB9"/>
    <w:rsid w:val="001674B7"/>
    <w:rsid w:val="00174DA5"/>
    <w:rsid w:val="001819E0"/>
    <w:rsid w:val="001A518E"/>
    <w:rsid w:val="001C688D"/>
    <w:rsid w:val="001D24C0"/>
    <w:rsid w:val="001E3443"/>
    <w:rsid w:val="001E35EE"/>
    <w:rsid w:val="001E7672"/>
    <w:rsid w:val="00215DCF"/>
    <w:rsid w:val="00220623"/>
    <w:rsid w:val="00221A14"/>
    <w:rsid w:val="0022409D"/>
    <w:rsid w:val="002401E8"/>
    <w:rsid w:val="00252514"/>
    <w:rsid w:val="00253093"/>
    <w:rsid w:val="0026326A"/>
    <w:rsid w:val="00285A31"/>
    <w:rsid w:val="002913AE"/>
    <w:rsid w:val="00292DE0"/>
    <w:rsid w:val="002C0937"/>
    <w:rsid w:val="002C5F4C"/>
    <w:rsid w:val="002D4FB7"/>
    <w:rsid w:val="00300BF0"/>
    <w:rsid w:val="003011AB"/>
    <w:rsid w:val="00303B1E"/>
    <w:rsid w:val="0032149E"/>
    <w:rsid w:val="003A01EB"/>
    <w:rsid w:val="003A3B23"/>
    <w:rsid w:val="003F4194"/>
    <w:rsid w:val="00406247"/>
    <w:rsid w:val="00424493"/>
    <w:rsid w:val="00426966"/>
    <w:rsid w:val="004371A6"/>
    <w:rsid w:val="00451B22"/>
    <w:rsid w:val="004715BD"/>
    <w:rsid w:val="00480201"/>
    <w:rsid w:val="004D27E4"/>
    <w:rsid w:val="004F173D"/>
    <w:rsid w:val="00533FE3"/>
    <w:rsid w:val="00571D5C"/>
    <w:rsid w:val="0057438F"/>
    <w:rsid w:val="00577599"/>
    <w:rsid w:val="00581554"/>
    <w:rsid w:val="005835CF"/>
    <w:rsid w:val="00595505"/>
    <w:rsid w:val="005D23B2"/>
    <w:rsid w:val="005E1034"/>
    <w:rsid w:val="005F14D3"/>
    <w:rsid w:val="005F681B"/>
    <w:rsid w:val="0062282E"/>
    <w:rsid w:val="00622E95"/>
    <w:rsid w:val="00624040"/>
    <w:rsid w:val="0062442E"/>
    <w:rsid w:val="0063125D"/>
    <w:rsid w:val="00633D5B"/>
    <w:rsid w:val="0064060A"/>
    <w:rsid w:val="00642F2A"/>
    <w:rsid w:val="00667FB4"/>
    <w:rsid w:val="00684C5C"/>
    <w:rsid w:val="00697474"/>
    <w:rsid w:val="006A1737"/>
    <w:rsid w:val="006A7F65"/>
    <w:rsid w:val="006C1C83"/>
    <w:rsid w:val="006D245F"/>
    <w:rsid w:val="00714E09"/>
    <w:rsid w:val="007175BF"/>
    <w:rsid w:val="0072148D"/>
    <w:rsid w:val="00741855"/>
    <w:rsid w:val="00746902"/>
    <w:rsid w:val="0075125C"/>
    <w:rsid w:val="00752F66"/>
    <w:rsid w:val="007547CA"/>
    <w:rsid w:val="007572D7"/>
    <w:rsid w:val="00766A86"/>
    <w:rsid w:val="007831DE"/>
    <w:rsid w:val="00786BE0"/>
    <w:rsid w:val="007A6062"/>
    <w:rsid w:val="007C7A47"/>
    <w:rsid w:val="007E0B6E"/>
    <w:rsid w:val="007F2852"/>
    <w:rsid w:val="00823D05"/>
    <w:rsid w:val="008335AE"/>
    <w:rsid w:val="008373F0"/>
    <w:rsid w:val="00867AEA"/>
    <w:rsid w:val="00870FB1"/>
    <w:rsid w:val="00877E42"/>
    <w:rsid w:val="008C0C48"/>
    <w:rsid w:val="008C1966"/>
    <w:rsid w:val="008D4325"/>
    <w:rsid w:val="008E6C0B"/>
    <w:rsid w:val="00902986"/>
    <w:rsid w:val="0092102D"/>
    <w:rsid w:val="00921F85"/>
    <w:rsid w:val="00971B7B"/>
    <w:rsid w:val="0097377C"/>
    <w:rsid w:val="009906F2"/>
    <w:rsid w:val="00A067B1"/>
    <w:rsid w:val="00A223E4"/>
    <w:rsid w:val="00A302ED"/>
    <w:rsid w:val="00A471C6"/>
    <w:rsid w:val="00A51E88"/>
    <w:rsid w:val="00A55659"/>
    <w:rsid w:val="00A5784D"/>
    <w:rsid w:val="00A76582"/>
    <w:rsid w:val="00A76731"/>
    <w:rsid w:val="00A822D4"/>
    <w:rsid w:val="00A83330"/>
    <w:rsid w:val="00A907BB"/>
    <w:rsid w:val="00AA3220"/>
    <w:rsid w:val="00AA6403"/>
    <w:rsid w:val="00AA6EF3"/>
    <w:rsid w:val="00AB7245"/>
    <w:rsid w:val="00AC18F6"/>
    <w:rsid w:val="00AE34F4"/>
    <w:rsid w:val="00AF0EE9"/>
    <w:rsid w:val="00B30D61"/>
    <w:rsid w:val="00B533A9"/>
    <w:rsid w:val="00B61E65"/>
    <w:rsid w:val="00B74F9B"/>
    <w:rsid w:val="00B75541"/>
    <w:rsid w:val="00BA1B47"/>
    <w:rsid w:val="00BA3027"/>
    <w:rsid w:val="00BB2D94"/>
    <w:rsid w:val="00BB68A9"/>
    <w:rsid w:val="00BC3EE9"/>
    <w:rsid w:val="00BD0CCF"/>
    <w:rsid w:val="00BE584D"/>
    <w:rsid w:val="00BE6E86"/>
    <w:rsid w:val="00C11C9F"/>
    <w:rsid w:val="00C45690"/>
    <w:rsid w:val="00C94660"/>
    <w:rsid w:val="00C96A93"/>
    <w:rsid w:val="00CB014A"/>
    <w:rsid w:val="00CC2203"/>
    <w:rsid w:val="00CC6148"/>
    <w:rsid w:val="00CE5488"/>
    <w:rsid w:val="00D02B0C"/>
    <w:rsid w:val="00D119EE"/>
    <w:rsid w:val="00D1746D"/>
    <w:rsid w:val="00D56CEA"/>
    <w:rsid w:val="00D64560"/>
    <w:rsid w:val="00DA3DED"/>
    <w:rsid w:val="00DA550D"/>
    <w:rsid w:val="00DC1581"/>
    <w:rsid w:val="00DC7602"/>
    <w:rsid w:val="00DD4638"/>
    <w:rsid w:val="00DE441A"/>
    <w:rsid w:val="00DF1C04"/>
    <w:rsid w:val="00E1616D"/>
    <w:rsid w:val="00E445C3"/>
    <w:rsid w:val="00E511A1"/>
    <w:rsid w:val="00E514AB"/>
    <w:rsid w:val="00E54E8F"/>
    <w:rsid w:val="00E56796"/>
    <w:rsid w:val="00E62E52"/>
    <w:rsid w:val="00E74947"/>
    <w:rsid w:val="00E973DB"/>
    <w:rsid w:val="00EA2117"/>
    <w:rsid w:val="00EA22CF"/>
    <w:rsid w:val="00EC1264"/>
    <w:rsid w:val="00EC16C3"/>
    <w:rsid w:val="00ED5560"/>
    <w:rsid w:val="00ED6905"/>
    <w:rsid w:val="00F06CA6"/>
    <w:rsid w:val="00F2245F"/>
    <w:rsid w:val="00F469CE"/>
    <w:rsid w:val="00F634A1"/>
    <w:rsid w:val="00FB4752"/>
    <w:rsid w:val="00FC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0177"/>
  <w15:chartTrackingRefBased/>
  <w15:docId w15:val="{D6FC00A2-554D-417D-BE6E-9CAFFF7A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EE9"/>
  </w:style>
  <w:style w:type="paragraph" w:styleId="1">
    <w:name w:val="heading 1"/>
    <w:basedOn w:val="a"/>
    <w:next w:val="a"/>
    <w:link w:val="1Char"/>
    <w:uiPriority w:val="9"/>
    <w:qFormat/>
    <w:rsid w:val="00114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14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14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4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14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14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14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14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14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14C0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14C0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14C0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14C0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14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14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114C0B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114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114C0B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1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114C0B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114C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14C0B"/>
    <w:rPr>
      <w:b/>
      <w:bCs/>
      <w:smallCaps/>
      <w:color w:val="0F4761" w:themeColor="accent1" w:themeShade="BF"/>
      <w:spacing w:val="5"/>
    </w:rPr>
  </w:style>
  <w:style w:type="character" w:customStyle="1" w:styleId="font01">
    <w:name w:val="font01"/>
    <w:qFormat/>
    <w:rsid w:val="00CC2203"/>
    <w:rPr>
      <w:rFonts w:ascii="Calibri" w:hAnsi="Calibri" w:cs="Calibri" w:hint="default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5</Pages>
  <Words>2300</Words>
  <Characters>12424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Karavolias</dc:creator>
  <cp:keywords/>
  <dc:description/>
  <cp:lastModifiedBy>Ioannis Karavolias</cp:lastModifiedBy>
  <cp:revision>169</cp:revision>
  <dcterms:created xsi:type="dcterms:W3CDTF">2025-07-05T10:14:00Z</dcterms:created>
  <dcterms:modified xsi:type="dcterms:W3CDTF">2025-07-22T21:24:00Z</dcterms:modified>
</cp:coreProperties>
</file>