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2730">
      <w:pPr>
        <w:rPr>
          <w:rFonts w:hint="default" w:ascii="Times New Roman" w:hAnsi="Times New Roman" w:cs="Times New Roman"/>
          <w:sz w:val="24"/>
          <w:szCs w:val="32"/>
        </w:rPr>
      </w:pPr>
      <w:r>
        <w:rPr>
          <w:rFonts w:hint="default" w:ascii="Times New Roman" w:hAnsi="Times New Roman" w:cs="Times New Roman"/>
          <w:sz w:val="24"/>
          <w:szCs w:val="32"/>
        </w:rPr>
        <w:t>Study Title：</w:t>
      </w:r>
    </w:p>
    <w:p w14:paraId="72CEEFD0">
      <w:pPr>
        <w:rPr>
          <w:rFonts w:hint="default" w:ascii="Times New Roman" w:hAnsi="Times New Roman" w:cs="Times New Roman"/>
          <w:sz w:val="24"/>
          <w:szCs w:val="32"/>
        </w:rPr>
      </w:pPr>
      <w:r>
        <w:rPr>
          <w:rFonts w:hint="default" w:ascii="Times New Roman" w:hAnsi="Times New Roman" w:cs="Times New Roman"/>
          <w:sz w:val="24"/>
          <w:szCs w:val="32"/>
        </w:rPr>
        <w:t>A Spatio-Temporal Graph Convolutional Meta-Learning Framework for High-Precision Biomechanical Analysis of Badminton Strokes</w:t>
      </w:r>
    </w:p>
    <w:p w14:paraId="62807F78">
      <w:pPr>
        <w:rPr>
          <w:rFonts w:hint="default" w:ascii="Times New Roman" w:hAnsi="Times New Roman" w:cs="Times New Roman"/>
        </w:rPr>
      </w:pPr>
    </w:p>
    <w:p w14:paraId="4CB60BB9">
      <w:pPr>
        <w:rPr>
          <w:rFonts w:hint="default" w:ascii="Times New Roman" w:hAnsi="Times New Roman" w:cs="Times New Roman"/>
        </w:rPr>
      </w:pPr>
      <w:r>
        <w:rPr>
          <w:rFonts w:hint="default" w:ascii="Times New Roman" w:hAnsi="Times New Roman" w:cs="Times New Roman"/>
        </w:rPr>
        <w:t>Ethics Approval No.：hncjxy-2025-003</w:t>
      </w:r>
    </w:p>
    <w:p w14:paraId="138DB62C">
      <w:pPr>
        <w:rPr>
          <w:rFonts w:hint="default" w:ascii="Times New Roman" w:hAnsi="Times New Roman" w:cs="Times New Roman"/>
        </w:rPr>
      </w:pPr>
      <w:r>
        <w:rPr>
          <w:rFonts w:hint="eastAsia" w:ascii="Times New Roman" w:hAnsi="Times New Roman" w:cs="Times New Roman"/>
          <w:lang w:val="en-US" w:eastAsia="zh-CN"/>
        </w:rPr>
        <w:t>In</w:t>
      </w:r>
      <w:r>
        <w:rPr>
          <w:rFonts w:hint="default" w:ascii="Times New Roman" w:hAnsi="Times New Roman" w:cs="Times New Roman"/>
        </w:rPr>
        <w:t>stitution</w:t>
      </w:r>
      <w:r>
        <w:rPr>
          <w:rFonts w:hint="eastAsia" w:ascii="Times New Roman" w:hAnsi="Times New Roman" w:cs="Times New Roman"/>
          <w:lang w:val="en-US" w:eastAsia="zh-CN"/>
        </w:rPr>
        <w:t xml:space="preserve">: </w:t>
      </w:r>
      <w:r>
        <w:rPr>
          <w:rFonts w:hint="default" w:ascii="Times New Roman" w:hAnsi="Times New Roman" w:eastAsia="宋体" w:cs="Times New Roman"/>
          <w:i w:val="0"/>
          <w:iCs w:val="0"/>
          <w:color w:val="auto"/>
          <w:kern w:val="0"/>
          <w:sz w:val="20"/>
          <w:szCs w:val="20"/>
          <w:highlight w:val="none"/>
          <w:lang w:val="en-US" w:eastAsia="en-US"/>
        </w:rPr>
        <w:t>Department of Physical Educa</w:t>
      </w:r>
      <w:bookmarkStart w:id="0" w:name="_GoBack"/>
      <w:bookmarkEnd w:id="0"/>
      <w:r>
        <w:rPr>
          <w:rFonts w:hint="default" w:ascii="Times New Roman" w:hAnsi="Times New Roman" w:eastAsia="宋体" w:cs="Times New Roman"/>
          <w:i w:val="0"/>
          <w:iCs w:val="0"/>
          <w:color w:val="auto"/>
          <w:kern w:val="0"/>
          <w:sz w:val="20"/>
          <w:szCs w:val="20"/>
          <w:highlight w:val="none"/>
          <w:lang w:val="en-US" w:eastAsia="en-US"/>
        </w:rPr>
        <w:t>tion</w:t>
      </w:r>
      <w:r>
        <w:rPr>
          <w:rFonts w:hint="eastAsia" w:ascii="Times New Roman" w:hAnsi="Times New Roman" w:eastAsia="宋体" w:cs="Times New Roman"/>
          <w:i w:val="0"/>
          <w:iCs w:val="0"/>
          <w:color w:val="auto"/>
          <w:kern w:val="0"/>
          <w:sz w:val="20"/>
          <w:szCs w:val="20"/>
          <w:highlight w:val="none"/>
          <w:lang w:val="en-US" w:eastAsia="zh-CN"/>
        </w:rPr>
        <w:t xml:space="preserve">, </w:t>
      </w:r>
      <w:r>
        <w:rPr>
          <w:rFonts w:hint="default" w:ascii="Times New Roman" w:hAnsi="Times New Roman" w:eastAsia="宋体" w:cs="Times New Roman"/>
          <w:i w:val="0"/>
          <w:iCs w:val="0"/>
          <w:color w:val="auto"/>
          <w:kern w:val="0"/>
          <w:sz w:val="20"/>
          <w:szCs w:val="20"/>
          <w:highlight w:val="none"/>
          <w:lang w:val="en-US" w:eastAsia="en-US"/>
        </w:rPr>
        <w:t>Henan University of Urban Construction</w:t>
      </w:r>
    </w:p>
    <w:p w14:paraId="63B5ABD3">
      <w:pPr>
        <w:rPr>
          <w:rFonts w:hint="default" w:ascii="Times New Roman" w:hAnsi="Times New Roman" w:cs="Times New Roman"/>
        </w:rPr>
      </w:pPr>
      <w:r>
        <w:rPr>
          <w:rFonts w:hint="default" w:ascii="Times New Roman" w:hAnsi="Times New Roman" w:cs="Times New Roman"/>
        </w:rPr>
        <w:t>Principal Investigator： Dr. Honglin Yang</w:t>
      </w:r>
    </w:p>
    <w:p w14:paraId="492928B9">
      <w:pPr>
        <w:rPr>
          <w:rFonts w:hint="default" w:ascii="Times New Roman" w:hAnsi="Times New Roman" w:cs="Times New Roman"/>
        </w:rPr>
      </w:pPr>
    </w:p>
    <w:p w14:paraId="7DA9AECC">
      <w:pPr>
        <w:numPr>
          <w:ilvl w:val="0"/>
          <w:numId w:val="1"/>
        </w:numPr>
        <w:rPr>
          <w:rFonts w:hint="default" w:ascii="Times New Roman" w:hAnsi="Times New Roman" w:cs="Times New Roman"/>
        </w:rPr>
      </w:pPr>
      <w:r>
        <w:rPr>
          <w:rFonts w:hint="default" w:ascii="Times New Roman" w:hAnsi="Times New Roman" w:cs="Times New Roman"/>
        </w:rPr>
        <w:t>Purpose of the Study</w:t>
      </w:r>
    </w:p>
    <w:p w14:paraId="387F9EBF">
      <w:pPr>
        <w:ind w:firstLine="420" w:firstLineChars="200"/>
        <w:rPr>
          <w:rFonts w:hint="default" w:ascii="Times New Roman" w:hAnsi="Times New Roman" w:cs="Times New Roman"/>
        </w:rPr>
      </w:pPr>
      <w:r>
        <w:rPr>
          <w:rFonts w:hint="default" w:ascii="Times New Roman" w:hAnsi="Times New Roman" w:cs="Times New Roman"/>
        </w:rPr>
        <w:t>This study aims to construct a high-precision biomechanical analysis framework by integrating multimodal data including optical motion capture, inertial measurement, and surface electromyography (sEMG), to scientifically quantify joint torque, tendon tension, and energy transfer efficiency during badminton strokes, thereby providing data-driven support for technical optimization of athletes.</w:t>
      </w:r>
    </w:p>
    <w:p w14:paraId="263726F6">
      <w:pPr>
        <w:ind w:firstLine="420" w:firstLineChars="200"/>
        <w:rPr>
          <w:rFonts w:hint="default" w:ascii="Times New Roman" w:hAnsi="Times New Roman" w:cs="Times New Roman"/>
        </w:rPr>
      </w:pPr>
    </w:p>
    <w:p w14:paraId="5F89D5E0">
      <w:pPr>
        <w:numPr>
          <w:ilvl w:val="0"/>
          <w:numId w:val="1"/>
        </w:numPr>
        <w:rPr>
          <w:rFonts w:hint="default" w:ascii="Times New Roman" w:hAnsi="Times New Roman" w:cs="Times New Roman"/>
        </w:rPr>
      </w:pPr>
      <w:r>
        <w:rPr>
          <w:rFonts w:hint="default" w:ascii="Times New Roman" w:hAnsi="Times New Roman" w:cs="Times New Roman"/>
        </w:rPr>
        <w:t>Participation Content</w:t>
      </w:r>
    </w:p>
    <w:p w14:paraId="5D74B4CE">
      <w:pPr>
        <w:numPr>
          <w:ilvl w:val="0"/>
          <w:numId w:val="2"/>
        </w:numPr>
        <w:ind w:firstLine="210" w:firstLineChars="100"/>
        <w:rPr>
          <w:rFonts w:hint="default" w:ascii="Times New Roman" w:hAnsi="Times New Roman" w:cs="Times New Roman"/>
        </w:rPr>
      </w:pPr>
      <w:r>
        <w:rPr>
          <w:rFonts w:hint="default" w:ascii="Times New Roman" w:hAnsi="Times New Roman" w:cs="Times New Roman"/>
        </w:rPr>
        <w:t>Placement of optical reflective markers (17 joints), inertial measurement units (IMUs), and surface electromyography (sEMG) electrodes on specific body areas.</w:t>
      </w:r>
    </w:p>
    <w:p w14:paraId="20E8DED0">
      <w:pPr>
        <w:numPr>
          <w:ilvl w:val="0"/>
          <w:numId w:val="2"/>
        </w:numPr>
        <w:ind w:firstLine="210" w:firstLineChars="100"/>
        <w:rPr>
          <w:rFonts w:hint="default" w:ascii="Times New Roman" w:hAnsi="Times New Roman" w:cs="Times New Roman"/>
        </w:rPr>
      </w:pPr>
      <w:r>
        <w:rPr>
          <w:rFonts w:hint="default" w:ascii="Times New Roman" w:hAnsi="Times New Roman" w:cs="Times New Roman"/>
        </w:rPr>
        <w:t>Execution of six types of badminton strokes (e.g., clear, smash, drop shot) on a standard court, with multiple repetitions per stroke type.</w:t>
      </w:r>
    </w:p>
    <w:p w14:paraId="214EAB87">
      <w:pPr>
        <w:numPr>
          <w:ilvl w:val="0"/>
          <w:numId w:val="2"/>
        </w:numPr>
        <w:ind w:firstLine="210" w:firstLineChars="100"/>
        <w:rPr>
          <w:rFonts w:hint="default" w:ascii="Times New Roman" w:hAnsi="Times New Roman" w:cs="Times New Roman"/>
        </w:rPr>
      </w:pPr>
      <w:r>
        <w:rPr>
          <w:rFonts w:hint="default" w:ascii="Times New Roman" w:hAnsi="Times New Roman" w:cs="Times New Roman"/>
        </w:rPr>
        <w:t>Synchronized collection of motion trajectories, angular accelerations, and electromyographic signals during the experiment.</w:t>
      </w:r>
    </w:p>
    <w:p w14:paraId="1E3B26FC">
      <w:pPr>
        <w:ind w:firstLine="420" w:firstLineChars="200"/>
        <w:rPr>
          <w:rFonts w:hint="default" w:ascii="Times New Roman" w:hAnsi="Times New Roman" w:cs="Times New Roman"/>
        </w:rPr>
      </w:pPr>
      <w:r>
        <w:rPr>
          <w:rFonts w:hint="default" w:ascii="Times New Roman" w:hAnsi="Times New Roman" w:cs="Times New Roman"/>
        </w:rPr>
        <w:t>Total duration approximately 60–90 minutes, including equipment setup, stroke execution, and rest periods.</w:t>
      </w:r>
    </w:p>
    <w:p w14:paraId="7A8BC450">
      <w:pPr>
        <w:rPr>
          <w:rFonts w:hint="default" w:ascii="Times New Roman" w:hAnsi="Times New Roman" w:cs="Times New Roman"/>
        </w:rPr>
      </w:pPr>
    </w:p>
    <w:p w14:paraId="574EB798">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Potential Benefits</w:t>
      </w:r>
    </w:p>
    <w:p w14:paraId="1FEFD48C">
      <w:pPr>
        <w:ind w:firstLine="420" w:firstLineChars="200"/>
        <w:rPr>
          <w:rFonts w:hint="default" w:ascii="Times New Roman" w:hAnsi="Times New Roman" w:cs="Times New Roman"/>
        </w:rPr>
      </w:pPr>
      <w:r>
        <w:rPr>
          <w:rFonts w:hint="default" w:ascii="Times New Roman" w:hAnsi="Times New Roman" w:cs="Times New Roman"/>
        </w:rPr>
        <w:t>You will receive a personalized biomechanical report of your strokes, including joint angles, torque profiles, and other professional data.</w:t>
      </w:r>
    </w:p>
    <w:p w14:paraId="4054BDF4">
      <w:pPr>
        <w:ind w:firstLine="420" w:firstLineChars="200"/>
        <w:rPr>
          <w:rFonts w:hint="default" w:ascii="Times New Roman" w:hAnsi="Times New Roman" w:cs="Times New Roman"/>
        </w:rPr>
      </w:pPr>
      <w:r>
        <w:rPr>
          <w:rFonts w:hint="default" w:ascii="Times New Roman" w:hAnsi="Times New Roman" w:cs="Times New Roman"/>
        </w:rPr>
        <w:t>The findings may help you understand your technical characteristics and inform your training.</w:t>
      </w:r>
    </w:p>
    <w:p w14:paraId="4AFABA6F">
      <w:pPr>
        <w:ind w:firstLine="420" w:firstLineChars="200"/>
        <w:rPr>
          <w:rFonts w:hint="default" w:ascii="Times New Roman" w:hAnsi="Times New Roman" w:cs="Times New Roman"/>
        </w:rPr>
      </w:pPr>
      <w:r>
        <w:rPr>
          <w:rFonts w:hint="default" w:ascii="Times New Roman" w:hAnsi="Times New Roman" w:cs="Times New Roman"/>
        </w:rPr>
        <w:t>You will contribute valuable data to scientific research, advancing sports analysis technologies.</w:t>
      </w:r>
    </w:p>
    <w:p w14:paraId="25B356C6">
      <w:pPr>
        <w:rPr>
          <w:rFonts w:hint="default" w:ascii="Times New Roman" w:hAnsi="Times New Roman" w:cs="Times New Roman"/>
        </w:rPr>
      </w:pPr>
    </w:p>
    <w:p w14:paraId="1F8091F5">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Privacy and Data Protection</w:t>
      </w:r>
    </w:p>
    <w:p w14:paraId="1CCFAD13">
      <w:pPr>
        <w:numPr>
          <w:ilvl w:val="0"/>
          <w:numId w:val="3"/>
        </w:numPr>
        <w:rPr>
          <w:rFonts w:hint="default" w:ascii="Times New Roman" w:hAnsi="Times New Roman" w:cs="Times New Roman"/>
        </w:rPr>
      </w:pPr>
      <w:r>
        <w:rPr>
          <w:rFonts w:hint="default" w:ascii="Times New Roman" w:hAnsi="Times New Roman" w:cs="Times New Roman"/>
        </w:rPr>
        <w:t>All data will be anonymized and storedanalyzed using identification codes only.</w:t>
      </w:r>
    </w:p>
    <w:p w14:paraId="4E616BC1">
      <w:pPr>
        <w:numPr>
          <w:ilvl w:val="0"/>
          <w:numId w:val="3"/>
        </w:numPr>
        <w:rPr>
          <w:rFonts w:hint="default" w:ascii="Times New Roman" w:hAnsi="Times New Roman" w:cs="Times New Roman"/>
        </w:rPr>
      </w:pPr>
      <w:r>
        <w:rPr>
          <w:rFonts w:hint="default" w:ascii="Times New Roman" w:hAnsi="Times New Roman" w:cs="Times New Roman"/>
        </w:rPr>
        <w:t>Video and biomechanical data will be used solely for this study; your identity will not be disclosed.</w:t>
      </w:r>
    </w:p>
    <w:p w14:paraId="7BADAE34">
      <w:pPr>
        <w:numPr>
          <w:ilvl w:val="0"/>
          <w:numId w:val="3"/>
        </w:numPr>
        <w:rPr>
          <w:rFonts w:hint="default" w:ascii="Times New Roman" w:hAnsi="Times New Roman" w:cs="Times New Roman"/>
        </w:rPr>
      </w:pPr>
      <w:r>
        <w:rPr>
          <w:rFonts w:hint="default" w:ascii="Times New Roman" w:hAnsi="Times New Roman" w:cs="Times New Roman"/>
        </w:rPr>
        <w:t>Data will be stored on encrypted servers, accessible only to authorized research team members.</w:t>
      </w:r>
    </w:p>
    <w:p w14:paraId="17187AFE">
      <w:pPr>
        <w:numPr>
          <w:numId w:val="0"/>
        </w:numPr>
        <w:rPr>
          <w:rFonts w:hint="default" w:ascii="Times New Roman" w:hAnsi="Times New Roman" w:cs="Times New Roman"/>
        </w:rPr>
      </w:pPr>
    </w:p>
    <w:p w14:paraId="054481D7">
      <w:pPr>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 xml:space="preserve">Ethics approval </w:t>
      </w:r>
    </w:p>
    <w:p w14:paraId="56B07680">
      <w:pPr>
        <w:ind w:firstLine="420" w:firstLineChars="200"/>
        <w:rPr>
          <w:rFonts w:hint="default" w:ascii="Times New Roman" w:hAnsi="Times New Roman" w:cs="Times New Roman"/>
        </w:rPr>
      </w:pPr>
      <w:r>
        <w:rPr>
          <w:rFonts w:hint="default" w:ascii="Times New Roman" w:hAnsi="Times New Roman" w:cs="Times New Roman"/>
        </w:rPr>
        <w:t>This study has been approved by the ethics committee of Henan University of Urban Construction with the approval number hncjxy-2025-003. All procedures were performed in accordance with the ethical standards of the Declaration of Helsinki and its later amendments.</w:t>
      </w:r>
    </w:p>
    <w:p w14:paraId="56360E64">
      <w:pPr>
        <w:ind w:firstLine="420" w:firstLineChars="200"/>
        <w:rPr>
          <w:rFonts w:hint="default" w:ascii="Times New Roman" w:hAnsi="Times New Roman" w:cs="Times New Roman"/>
        </w:rPr>
      </w:pPr>
    </w:p>
    <w:p w14:paraId="5E7F8B29">
      <w:pPr>
        <w:numPr>
          <w:ilvl w:val="0"/>
          <w:numId w:val="1"/>
        </w:numPr>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Consent to participate</w:t>
      </w:r>
    </w:p>
    <w:p w14:paraId="3A1CEF85">
      <w:pPr>
        <w:numPr>
          <w:numId w:val="0"/>
        </w:numPr>
        <w:ind w:leftChars="0" w:firstLine="420" w:firstLineChars="200"/>
        <w:rPr>
          <w:rFonts w:hint="default" w:ascii="Times New Roman" w:hAnsi="Times New Roman" w:cs="Times New Roman"/>
          <w:lang w:val="en-US" w:eastAsia="zh-CN"/>
        </w:rPr>
      </w:pPr>
      <w:r>
        <w:rPr>
          <w:rFonts w:hint="default" w:ascii="Times New Roman" w:hAnsi="Times New Roman" w:cs="Times New Roman"/>
          <w:lang w:val="en-US" w:eastAsia="zh-CN"/>
        </w:rPr>
        <w:t>The study protocol was approved by the Ethics Committee of Henan University of Urban Construction (APPROVAL NUMBER HNCJXY-2025-003) in accordance with relevant guidelines and regulations. Informed written consent was obtained from all individual participants using a structured consent form approved by the Ethics Committee of Henan University of Urban Construction.</w:t>
      </w:r>
    </w:p>
    <w:p w14:paraId="29725A7A">
      <w:pPr>
        <w:rPr>
          <w:rFonts w:hint="default" w:ascii="Times New Roman" w:hAnsi="Times New Roman" w:cs="Times New Roman"/>
        </w:rPr>
      </w:pPr>
    </w:p>
    <w:p w14:paraId="5AED8F23">
      <w:pPr>
        <w:rPr>
          <w:rFonts w:hint="default" w:ascii="Times New Roman" w:hAnsi="Times New Roman" w:cs="Times New Roman"/>
        </w:rPr>
      </w:pPr>
      <w:r>
        <w:rPr>
          <w:rFonts w:hint="eastAsia" w:ascii="Times New Roman" w:hAnsi="Times New Roman" w:cs="Times New Roman"/>
          <w:lang w:val="en-US" w:eastAsia="zh-CN"/>
        </w:rPr>
        <w:t>7.</w:t>
      </w:r>
      <w:r>
        <w:rPr>
          <w:rFonts w:hint="default" w:ascii="Times New Roman" w:hAnsi="Times New Roman" w:cs="Times New Roman"/>
        </w:rPr>
        <w:t xml:space="preserve"> Contact Information</w:t>
      </w:r>
    </w:p>
    <w:p w14:paraId="241B01EE">
      <w:pPr>
        <w:rPr>
          <w:rFonts w:hint="default" w:ascii="Times New Roman" w:hAnsi="Times New Roman" w:cs="Times New Roman"/>
        </w:rPr>
      </w:pPr>
      <w:r>
        <w:rPr>
          <w:rFonts w:hint="default" w:ascii="Times New Roman" w:hAnsi="Times New Roman" w:cs="Times New Roman"/>
        </w:rPr>
        <w:t>If you have any questions or require further information, please contact</w:t>
      </w:r>
    </w:p>
    <w:p w14:paraId="05CB32DB">
      <w:pPr>
        <w:rPr>
          <w:rFonts w:hint="default" w:ascii="Times New Roman" w:hAnsi="Times New Roman" w:cs="Times New Roman"/>
        </w:rPr>
      </w:pPr>
      <w:r>
        <w:rPr>
          <w:rFonts w:hint="default" w:ascii="Times New Roman" w:hAnsi="Times New Roman" w:cs="Times New Roman"/>
        </w:rPr>
        <w:t>Dr. Honglin Yang</w:t>
      </w:r>
    </w:p>
    <w:p w14:paraId="13B93E39">
      <w:pPr>
        <w:rPr>
          <w:rFonts w:hint="default" w:ascii="Times New Roman" w:hAnsi="Times New Roman" w:cs="Times New Roman"/>
        </w:rPr>
      </w:pPr>
      <w:r>
        <w:rPr>
          <w:rFonts w:hint="default" w:ascii="Times New Roman" w:hAnsi="Times New Roman" w:cs="Times New Roman"/>
        </w:rPr>
        <w:t>Email</w:t>
      </w:r>
      <w:r>
        <w:rPr>
          <w:rFonts w:hint="eastAsia" w:ascii="Times New Roman" w:hAnsi="Times New Roman" w:cs="Times New Roman"/>
          <w:lang w:val="en-US" w:eastAsia="zh-CN"/>
        </w:rPr>
        <w:t>:</w:t>
      </w:r>
      <w:r>
        <w:rPr>
          <w:rFonts w:hint="default" w:ascii="Times New Roman" w:hAnsi="Times New Roman" w:cs="Times New Roman"/>
        </w:rPr>
        <w:t xml:space="preserve"> ouyanghonglin2023@163.com</w:t>
      </w:r>
    </w:p>
    <w:p w14:paraId="65E6A51A">
      <w:pPr>
        <w:rPr>
          <w:rFonts w:hint="default" w:ascii="Times New Roman" w:hAnsi="Times New Roman" w:cs="Times New Roman"/>
        </w:rPr>
      </w:pPr>
      <w:r>
        <w:rPr>
          <w:rFonts w:hint="default" w:ascii="Times New Roman" w:hAnsi="Times New Roman" w:cs="Times New Roman"/>
        </w:rPr>
        <w:t xml:space="preserve">Institution </w:t>
      </w:r>
      <w:r>
        <w:rPr>
          <w:rFonts w:hint="eastAsia" w:ascii="Times New Roman" w:hAnsi="Times New Roman" w:cs="Times New Roman"/>
          <w:lang w:val="en-US" w:eastAsia="zh-CN"/>
        </w:rPr>
        <w:t xml:space="preserve">: </w:t>
      </w:r>
      <w:r>
        <w:rPr>
          <w:rFonts w:hint="default" w:ascii="Times New Roman" w:hAnsi="Times New Roman" w:eastAsia="宋体" w:cs="Times New Roman"/>
          <w:i w:val="0"/>
          <w:iCs w:val="0"/>
          <w:color w:val="auto"/>
          <w:kern w:val="0"/>
          <w:sz w:val="20"/>
          <w:szCs w:val="20"/>
          <w:highlight w:val="none"/>
          <w:lang w:val="en-US" w:eastAsia="en-US"/>
        </w:rPr>
        <w:t>Department of Physical Education</w:t>
      </w:r>
      <w:r>
        <w:rPr>
          <w:rFonts w:hint="eastAsia" w:ascii="Times New Roman" w:hAnsi="Times New Roman" w:eastAsia="宋体" w:cs="Times New Roman"/>
          <w:i w:val="0"/>
          <w:iCs w:val="0"/>
          <w:color w:val="auto"/>
          <w:kern w:val="0"/>
          <w:sz w:val="20"/>
          <w:szCs w:val="20"/>
          <w:highlight w:val="none"/>
          <w:lang w:val="en-US" w:eastAsia="zh-CN"/>
        </w:rPr>
        <w:t xml:space="preserve">, </w:t>
      </w:r>
      <w:r>
        <w:rPr>
          <w:rFonts w:hint="default" w:ascii="Times New Roman" w:hAnsi="Times New Roman" w:eastAsia="宋体" w:cs="Times New Roman"/>
          <w:i w:val="0"/>
          <w:iCs w:val="0"/>
          <w:color w:val="auto"/>
          <w:kern w:val="0"/>
          <w:sz w:val="20"/>
          <w:szCs w:val="20"/>
          <w:highlight w:val="none"/>
          <w:lang w:val="en-US" w:eastAsia="en-US"/>
        </w:rPr>
        <w:t>Henan University of Urban Construction</w:t>
      </w:r>
    </w:p>
    <w:p w14:paraId="53E830BB">
      <w:pPr>
        <w:jc w:val="right"/>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3788410</wp:posOffset>
            </wp:positionH>
            <wp:positionV relativeFrom="paragraph">
              <wp:posOffset>74295</wp:posOffset>
            </wp:positionV>
            <wp:extent cx="1088390" cy="1088390"/>
            <wp:effectExtent l="0" t="0" r="16510" b="16510"/>
            <wp:wrapNone/>
            <wp:docPr id="1" name="图片 1" descr="seal_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eal_custom"/>
                    <pic:cNvPicPr>
                      <a:picLocks noChangeAspect="1"/>
                    </pic:cNvPicPr>
                  </pic:nvPicPr>
                  <pic:blipFill>
                    <a:blip r:embed="rId4"/>
                    <a:stretch>
                      <a:fillRect/>
                    </a:stretch>
                  </pic:blipFill>
                  <pic:spPr>
                    <a:xfrm>
                      <a:off x="0" y="0"/>
                      <a:ext cx="1088390" cy="1088390"/>
                    </a:xfrm>
                    <a:prstGeom prst="rect">
                      <a:avLst/>
                    </a:prstGeom>
                  </pic:spPr>
                </pic:pic>
              </a:graphicData>
            </a:graphic>
          </wp:anchor>
        </w:drawing>
      </w:r>
    </w:p>
    <w:p w14:paraId="453F939E">
      <w:pPr>
        <w:jc w:val="right"/>
        <w:rPr>
          <w:rFonts w:hint="eastAsia" w:ascii="Times New Roman" w:hAnsi="Times New Roman" w:cs="Times New Roman" w:eastAsiaTheme="minorEastAsia"/>
          <w:lang w:eastAsia="zh-CN"/>
        </w:rPr>
      </w:pPr>
    </w:p>
    <w:p w14:paraId="54751207">
      <w:pPr>
        <w:jc w:val="right"/>
        <w:rPr>
          <w:rFonts w:hint="default" w:ascii="Times New Roman" w:hAnsi="Times New Roman" w:cs="Times New Roman" w:eastAsiaTheme="minorEastAsia"/>
          <w:lang w:val="en-US" w:eastAsia="zh-CN"/>
        </w:rPr>
      </w:pPr>
      <w:r>
        <w:rPr>
          <w:rFonts w:hint="eastAsia" w:ascii="Times New Roman" w:hAnsi="Times New Roman" w:cs="Times New Roman" w:eastAsiaTheme="minorEastAsia"/>
          <w:lang w:eastAsia="zh-CN"/>
        </w:rPr>
        <w:t xml:space="preserve">Approval No.: </w:t>
      </w:r>
      <w:r>
        <w:rPr>
          <w:rFonts w:hint="default" w:ascii="Times New Roman" w:hAnsi="Times New Roman" w:cs="Times New Roman"/>
          <w:lang w:val="en-US" w:eastAsia="zh-CN"/>
        </w:rPr>
        <w:t>Henan University of Urban Construction</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hncjxy-2025-003</w:t>
      </w:r>
      <w:r>
        <w:rPr>
          <w:rFonts w:hint="eastAsia" w:ascii="Times New Roman" w:hAnsi="Times New Roman" w:cs="Times New Roman"/>
          <w:lang w:val="en-US" w:eastAsia="zh-CN"/>
        </w:rPr>
        <w:t>)</w:t>
      </w:r>
    </w:p>
    <w:p w14:paraId="0DE5D837">
      <w:pPr>
        <w:wordWrap w:val="0"/>
        <w:jc w:val="right"/>
        <w:rPr>
          <w:rFonts w:hint="default" w:ascii="Times New Roman" w:hAnsi="Times New Roman" w:cs="Times New Roman" w:eastAsiaTheme="minorEastAsia"/>
          <w:lang w:val="en-US" w:eastAsia="zh-CN"/>
        </w:rPr>
      </w:pPr>
      <w:r>
        <w:rPr>
          <w:rFonts w:hint="eastAsia" w:ascii="Times New Roman" w:hAnsi="Times New Roman" w:cs="Times New Roman" w:eastAsiaTheme="minorEastAsia"/>
          <w:lang w:eastAsia="zh-CN"/>
        </w:rPr>
        <w:t>Date of approval</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2025-0</w:t>
      </w:r>
      <w:r>
        <w:rPr>
          <w:rFonts w:hint="eastAsia" w:ascii="Times New Roman" w:hAnsi="Times New Roman" w:cs="Times New Roman"/>
          <w:lang w:val="en-US" w:eastAsia="zh-CN"/>
        </w:rPr>
        <w:t>5-01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56E7E1"/>
    <w:multiLevelType w:val="singleLevel"/>
    <w:tmpl w:val="E356E7E1"/>
    <w:lvl w:ilvl="0" w:tentative="0">
      <w:start w:val="1"/>
      <w:numFmt w:val="decimal"/>
      <w:suff w:val="space"/>
      <w:lvlText w:val="%1)"/>
      <w:lvlJc w:val="left"/>
    </w:lvl>
  </w:abstractNum>
  <w:abstractNum w:abstractNumId="1">
    <w:nsid w:val="0C05CF1D"/>
    <w:multiLevelType w:val="singleLevel"/>
    <w:tmpl w:val="0C05CF1D"/>
    <w:lvl w:ilvl="0" w:tentative="0">
      <w:start w:val="1"/>
      <w:numFmt w:val="decimal"/>
      <w:suff w:val="space"/>
      <w:lvlText w:val="%1."/>
      <w:lvlJc w:val="left"/>
    </w:lvl>
  </w:abstractNum>
  <w:abstractNum w:abstractNumId="2">
    <w:nsid w:val="35284322"/>
    <w:multiLevelType w:val="singleLevel"/>
    <w:tmpl w:val="35284322"/>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F06AB6"/>
    <w:rsid w:val="41A45862"/>
    <w:rsid w:val="47E048FF"/>
    <w:rsid w:val="660364FC"/>
    <w:rsid w:val="6D43543C"/>
    <w:rsid w:val="74CE5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1270</Words>
  <Characters>3609</Characters>
  <Lines>0</Lines>
  <Paragraphs>0</Paragraphs>
  <TotalTime>4</TotalTime>
  <ScaleCrop>false</ScaleCrop>
  <LinksUpToDate>false</LinksUpToDate>
  <CharactersWithSpaces>4041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2026-01-02T12:04:00Z</dcterms:created>
  <dc:creator>Admin</dc:creator>
  <cp:lastModifiedBy>作者</cp:lastModifiedBy>
  <dcterms:modified xsi:type="dcterms:W3CDTF">2026-01-02T12:14:59Z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eyJoZGlkIjoiMjVmOWRlOTg2NDZjODQ0MmNjODYwNzdkMGQ4MDA5ZDAiLCJ1c2VySWQiOiI2NzU2NDAwMjcifQ==</vt:lpwstr>
  </property>
  <property fmtid="{D5CDD505-2E9C-101B-9397-08002B2CF9AE}" pid="4" name="ICV">
    <vt:lpwstr>4BEA29B0E8294633BB981F913A3A27EC_12</vt:lpwstr>
  </property>
</Properties>
</file>