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C697B" w14:textId="77777777" w:rsidR="00606EFA" w:rsidRPr="00101E90" w:rsidRDefault="00606EFA" w:rsidP="00606EFA">
      <w:pPr>
        <w:spacing w:after="160" w:line="259" w:lineRule="auto"/>
        <w:jc w:val="center"/>
        <w:rPr>
          <w:rFonts w:ascii="Times New Roman" w:eastAsia="Arial" w:hAnsi="Times New Roman" w:cs="Times New Roman"/>
          <w:sz w:val="23"/>
          <w:szCs w:val="23"/>
        </w:rPr>
      </w:pPr>
      <w:r w:rsidRPr="00101E90">
        <w:rPr>
          <w:rFonts w:ascii="Times New Roman" w:eastAsia="Arial" w:hAnsi="Times New Roman" w:cs="Times New Roman"/>
          <w:b/>
          <w:sz w:val="23"/>
          <w:szCs w:val="23"/>
        </w:rPr>
        <w:t>Title: A Targeted Needs Assessment for Development of a Surgical Oncology Outpatient Curriculum</w:t>
      </w:r>
    </w:p>
    <w:p w14:paraId="4F7767E7" w14:textId="77777777" w:rsidR="00606EFA" w:rsidRPr="00101E90" w:rsidRDefault="00606EFA" w:rsidP="00606EFA">
      <w:pPr>
        <w:spacing w:after="160" w:line="360" w:lineRule="auto"/>
        <w:rPr>
          <w:rFonts w:ascii="Times New Roman" w:eastAsia="Arial" w:hAnsi="Times New Roman" w:cs="Times New Roman"/>
          <w:sz w:val="23"/>
          <w:szCs w:val="23"/>
        </w:rPr>
      </w:pPr>
      <w:r w:rsidRPr="00101E90">
        <w:rPr>
          <w:rFonts w:ascii="Times New Roman" w:eastAsia="Arial" w:hAnsi="Times New Roman" w:cs="Times New Roman"/>
          <w:b/>
          <w:bCs/>
          <w:sz w:val="23"/>
          <w:szCs w:val="23"/>
        </w:rPr>
        <w:t>Authors:</w:t>
      </w:r>
      <w:r w:rsidRPr="00101E90">
        <w:rPr>
          <w:rFonts w:ascii="Times New Roman" w:eastAsia="Arial" w:hAnsi="Times New Roman" w:cs="Times New Roman"/>
          <w:sz w:val="23"/>
          <w:szCs w:val="23"/>
        </w:rPr>
        <w:t xml:space="preserve"> Madison Stokes, MD</w:t>
      </w:r>
      <w:r w:rsidRPr="00101E90">
        <w:rPr>
          <w:rFonts w:ascii="Times New Roman" w:eastAsia="Arial" w:hAnsi="Times New Roman" w:cs="Times New Roman"/>
          <w:sz w:val="23"/>
          <w:szCs w:val="23"/>
          <w:vertAlign w:val="superscript"/>
        </w:rPr>
        <w:t>1</w:t>
      </w:r>
      <w:r w:rsidRPr="00101E90">
        <w:rPr>
          <w:rFonts w:ascii="Times New Roman" w:eastAsia="Arial" w:hAnsi="Times New Roman" w:cs="Times New Roman"/>
          <w:sz w:val="23"/>
          <w:szCs w:val="23"/>
        </w:rPr>
        <w:t>, Celena Fussell, MD</w:t>
      </w:r>
      <w:r w:rsidRPr="00101E90">
        <w:rPr>
          <w:rFonts w:ascii="Times New Roman" w:eastAsia="Arial" w:hAnsi="Times New Roman" w:cs="Times New Roman"/>
          <w:sz w:val="23"/>
          <w:szCs w:val="23"/>
          <w:vertAlign w:val="superscript"/>
        </w:rPr>
        <w:t>2</w:t>
      </w:r>
      <w:r w:rsidRPr="00101E90">
        <w:rPr>
          <w:rFonts w:ascii="Times New Roman" w:eastAsia="Arial" w:hAnsi="Times New Roman" w:cs="Times New Roman"/>
          <w:sz w:val="23"/>
          <w:szCs w:val="23"/>
        </w:rPr>
        <w:t>,  Aditya Devarakonda, MD</w:t>
      </w:r>
      <w:r w:rsidRPr="00101E90">
        <w:rPr>
          <w:rFonts w:ascii="Times New Roman" w:eastAsia="Arial" w:hAnsi="Times New Roman" w:cs="Times New Roman"/>
          <w:sz w:val="23"/>
          <w:szCs w:val="23"/>
          <w:vertAlign w:val="superscript"/>
        </w:rPr>
        <w:t>3</w:t>
      </w:r>
      <w:r w:rsidRPr="00101E90">
        <w:rPr>
          <w:rFonts w:ascii="Times New Roman" w:eastAsia="Arial" w:hAnsi="Times New Roman" w:cs="Times New Roman"/>
          <w:sz w:val="23"/>
          <w:szCs w:val="23"/>
        </w:rPr>
        <w:t>, John Falcone, MS, MD</w:t>
      </w:r>
      <w:r w:rsidRPr="00101E90">
        <w:rPr>
          <w:rFonts w:ascii="Times New Roman" w:eastAsia="Arial" w:hAnsi="Times New Roman" w:cs="Times New Roman"/>
          <w:sz w:val="23"/>
          <w:szCs w:val="23"/>
          <w:vertAlign w:val="superscript"/>
        </w:rPr>
        <w:t>4</w:t>
      </w:r>
      <w:r w:rsidRPr="00101E90">
        <w:rPr>
          <w:rFonts w:ascii="Times New Roman" w:eastAsia="Arial" w:hAnsi="Times New Roman" w:cs="Times New Roman"/>
          <w:sz w:val="23"/>
          <w:szCs w:val="23"/>
        </w:rPr>
        <w:t xml:space="preserve"> , Tania K. Arora</w:t>
      </w:r>
      <w:r w:rsidRPr="00101E90">
        <w:rPr>
          <w:rFonts w:ascii="Times New Roman" w:eastAsia="Arial" w:hAnsi="Times New Roman" w:cs="Times New Roman"/>
          <w:sz w:val="23"/>
          <w:szCs w:val="23"/>
          <w:vertAlign w:val="superscript"/>
        </w:rPr>
        <w:t>5</w:t>
      </w:r>
      <w:r w:rsidRPr="00101E90">
        <w:rPr>
          <w:rFonts w:ascii="Times New Roman" w:eastAsia="Arial" w:hAnsi="Times New Roman" w:cs="Times New Roman"/>
          <w:sz w:val="23"/>
          <w:szCs w:val="23"/>
        </w:rPr>
        <w:t>, MD</w:t>
      </w:r>
    </w:p>
    <w:p w14:paraId="32D9E90D" w14:textId="77777777" w:rsidR="00606EFA" w:rsidRPr="00101E90" w:rsidRDefault="00606EFA" w:rsidP="00606EFA">
      <w:pPr>
        <w:spacing w:after="160" w:line="360" w:lineRule="auto"/>
        <w:rPr>
          <w:rFonts w:ascii="Times New Roman" w:eastAsia="Arial" w:hAnsi="Times New Roman" w:cs="Times New Roman"/>
          <w:sz w:val="23"/>
          <w:szCs w:val="23"/>
        </w:rPr>
      </w:pPr>
      <w:r w:rsidRPr="00101E90">
        <w:rPr>
          <w:rFonts w:ascii="Times New Roman" w:eastAsia="Arial" w:hAnsi="Times New Roman" w:cs="Times New Roman"/>
          <w:b/>
          <w:bCs/>
          <w:sz w:val="23"/>
          <w:szCs w:val="23"/>
        </w:rPr>
        <w:t>Affiliations:</w:t>
      </w:r>
      <w:r w:rsidRPr="00101E90">
        <w:rPr>
          <w:rFonts w:ascii="Times New Roman" w:eastAsia="Arial" w:hAnsi="Times New Roman" w:cs="Times New Roman"/>
          <w:sz w:val="23"/>
          <w:szCs w:val="23"/>
        </w:rPr>
        <w:t xml:space="preserve"> </w:t>
      </w:r>
      <w:r w:rsidRPr="00101E90">
        <w:rPr>
          <w:rFonts w:ascii="Times New Roman" w:eastAsia="Arial" w:hAnsi="Times New Roman" w:cs="Times New Roman"/>
          <w:sz w:val="23"/>
          <w:szCs w:val="23"/>
          <w:vertAlign w:val="superscript"/>
        </w:rPr>
        <w:t>1</w:t>
      </w:r>
      <w:r w:rsidRPr="00101E90">
        <w:rPr>
          <w:rFonts w:ascii="Times New Roman" w:eastAsia="Arial" w:hAnsi="Times New Roman" w:cs="Times New Roman"/>
          <w:sz w:val="23"/>
          <w:szCs w:val="23"/>
        </w:rPr>
        <w:t xml:space="preserve">Department of Dermatology, University of Arkansas Medical Center, Littlerock, AK </w:t>
      </w:r>
      <w:r w:rsidRPr="00101E90">
        <w:rPr>
          <w:rFonts w:ascii="Times New Roman" w:eastAsia="Arial" w:hAnsi="Times New Roman" w:cs="Times New Roman"/>
          <w:sz w:val="23"/>
          <w:szCs w:val="23"/>
          <w:vertAlign w:val="superscript"/>
        </w:rPr>
        <w:t>2</w:t>
      </w:r>
      <w:r w:rsidRPr="00101E90">
        <w:rPr>
          <w:rFonts w:ascii="Times New Roman" w:eastAsia="Arial" w:hAnsi="Times New Roman" w:cs="Times New Roman"/>
          <w:sz w:val="23"/>
          <w:szCs w:val="23"/>
        </w:rPr>
        <w:t xml:space="preserve"> Department of Obstetrics and Gynecology, University Hospitals, Cleveland, OH, </w:t>
      </w:r>
      <w:r w:rsidRPr="00101E90">
        <w:rPr>
          <w:rFonts w:ascii="Times New Roman" w:eastAsia="Arial" w:hAnsi="Times New Roman" w:cs="Times New Roman"/>
          <w:sz w:val="23"/>
          <w:szCs w:val="23"/>
          <w:vertAlign w:val="superscript"/>
        </w:rPr>
        <w:t xml:space="preserve">3 </w:t>
      </w:r>
      <w:r w:rsidRPr="00101E90">
        <w:rPr>
          <w:rFonts w:ascii="Times New Roman" w:eastAsia="Arial" w:hAnsi="Times New Roman" w:cs="Times New Roman"/>
          <w:sz w:val="23"/>
          <w:szCs w:val="23"/>
        </w:rPr>
        <w:t xml:space="preserve">Department of Otolaryngology, University of Kansas, Kansas City, KS, </w:t>
      </w:r>
      <w:r w:rsidRPr="00101E90">
        <w:rPr>
          <w:rFonts w:ascii="Times New Roman" w:eastAsia="Arial" w:hAnsi="Times New Roman" w:cs="Times New Roman"/>
          <w:sz w:val="23"/>
          <w:szCs w:val="23"/>
          <w:vertAlign w:val="superscript"/>
        </w:rPr>
        <w:t xml:space="preserve">4 </w:t>
      </w:r>
      <w:r w:rsidRPr="00101E90">
        <w:rPr>
          <w:rFonts w:ascii="Times New Roman" w:eastAsia="Arial" w:hAnsi="Times New Roman" w:cs="Times New Roman"/>
          <w:sz w:val="23"/>
          <w:szCs w:val="23"/>
        </w:rPr>
        <w:t xml:space="preserve">Department of Surgery, Owensboro Health, Owensboro, KY,  </w:t>
      </w:r>
      <w:r w:rsidRPr="00101E90">
        <w:rPr>
          <w:rFonts w:ascii="Times New Roman" w:eastAsia="Arial" w:hAnsi="Times New Roman" w:cs="Times New Roman"/>
          <w:sz w:val="23"/>
          <w:szCs w:val="23"/>
          <w:vertAlign w:val="superscript"/>
        </w:rPr>
        <w:t>5</w:t>
      </w:r>
      <w:r w:rsidRPr="00101E90">
        <w:rPr>
          <w:rFonts w:ascii="Times New Roman" w:eastAsia="Arial" w:hAnsi="Times New Roman" w:cs="Times New Roman"/>
          <w:sz w:val="23"/>
          <w:szCs w:val="23"/>
        </w:rPr>
        <w:t>Medical College of Georgia at Augusta University, 1120 15th St, Augusta, GA 30912</w:t>
      </w:r>
    </w:p>
    <w:p w14:paraId="6CCE7348" w14:textId="77777777" w:rsidR="00606EFA" w:rsidRPr="00101E90" w:rsidRDefault="00606EFA" w:rsidP="00606EFA">
      <w:pPr>
        <w:spacing w:after="160" w:line="360" w:lineRule="auto"/>
        <w:rPr>
          <w:rFonts w:ascii="Times New Roman" w:eastAsia="Arial" w:hAnsi="Times New Roman" w:cs="Times New Roman"/>
          <w:sz w:val="23"/>
          <w:szCs w:val="23"/>
        </w:rPr>
      </w:pPr>
      <w:r w:rsidRPr="00101E90">
        <w:rPr>
          <w:rFonts w:ascii="Times New Roman" w:eastAsia="Arial" w:hAnsi="Times New Roman" w:cs="Times New Roman"/>
          <w:b/>
          <w:bCs/>
          <w:sz w:val="23"/>
          <w:szCs w:val="23"/>
        </w:rPr>
        <w:t>Corresponding Author:</w:t>
      </w:r>
      <w:r w:rsidRPr="00101E90">
        <w:rPr>
          <w:rFonts w:ascii="Times New Roman" w:eastAsia="Arial" w:hAnsi="Times New Roman" w:cs="Times New Roman"/>
          <w:sz w:val="23"/>
          <w:szCs w:val="23"/>
        </w:rPr>
        <w:t xml:space="preserve"> Tania K. Arora, Associate Professor, Assistant Dean of Belonging and Inclusion,  Medical College of Georgia at Augusta University, Department of Surgery, 1411 Laney Walker Blvd, CN- 3324, Augusta, GA, 30912. Email: tkarora@hotmail.com, Phone: 434-825-0670</w:t>
      </w:r>
    </w:p>
    <w:p w14:paraId="70637B62" w14:textId="77777777" w:rsidR="004632A6" w:rsidRDefault="004632A6" w:rsidP="004632A6">
      <w:pPr>
        <w:spacing w:after="160" w:line="259" w:lineRule="auto"/>
        <w:rPr>
          <w:rFonts w:ascii="Times New Roman" w:eastAsia="Arial" w:hAnsi="Times New Roman" w:cs="Times New Roman"/>
          <w:b/>
          <w:color w:val="000000"/>
        </w:rPr>
      </w:pPr>
      <w:r w:rsidRPr="00601476">
        <w:rPr>
          <w:rFonts w:ascii="Times New Roman" w:eastAsia="Arial" w:hAnsi="Times New Roman" w:cs="Times New Roman"/>
          <w:b/>
          <w:color w:val="000000"/>
        </w:rPr>
        <w:t>Appendix A</w:t>
      </w:r>
    </w:p>
    <w:p w14:paraId="338157C3" w14:textId="77777777" w:rsidR="004632A6" w:rsidRDefault="004632A6" w:rsidP="004632A6">
      <w:pPr>
        <w:pStyle w:val="H2"/>
        <w:rPr>
          <w:sz w:val="28"/>
          <w:szCs w:val="28"/>
        </w:rPr>
      </w:pPr>
      <w:r w:rsidRPr="00993897">
        <w:rPr>
          <w:sz w:val="28"/>
          <w:szCs w:val="28"/>
        </w:rPr>
        <w:t>Surgical Oncology Curriculum Needs Assessment</w:t>
      </w:r>
      <w:r>
        <w:rPr>
          <w:sz w:val="28"/>
          <w:szCs w:val="28"/>
        </w:rPr>
        <w:t xml:space="preserve"> </w:t>
      </w:r>
      <w:r w:rsidRPr="007C60AC">
        <w:rPr>
          <w:sz w:val="24"/>
          <w:szCs w:val="24"/>
        </w:rPr>
        <w:t>(Check boxes removed for brevity)</w:t>
      </w:r>
    </w:p>
    <w:p w14:paraId="0410A2BE" w14:textId="77777777" w:rsidR="004632A6" w:rsidRPr="000624C7" w:rsidRDefault="004632A6" w:rsidP="004632A6">
      <w:pPr>
        <w:pStyle w:val="H2"/>
        <w:rPr>
          <w:b w:val="0"/>
          <w:bCs/>
          <w:sz w:val="22"/>
          <w:szCs w:val="22"/>
        </w:rPr>
      </w:pPr>
      <w:r w:rsidRPr="000624C7">
        <w:rPr>
          <w:b w:val="0"/>
          <w:bCs/>
          <w:sz w:val="22"/>
          <w:szCs w:val="22"/>
        </w:rPr>
        <w:t>How many years have you been teaching medical students and/or residents? </w:t>
      </w:r>
      <w:r>
        <w:rPr>
          <w:b w:val="0"/>
          <w:bCs/>
          <w:sz w:val="22"/>
          <w:szCs w:val="22"/>
        </w:rPr>
        <w:t>________</w:t>
      </w:r>
    </w:p>
    <w:p w14:paraId="0D4010C5" w14:textId="77777777" w:rsidR="004632A6" w:rsidRDefault="004632A6" w:rsidP="004632A6">
      <w:pPr>
        <w:pStyle w:val="TextEntryLine"/>
      </w:pPr>
      <w:r>
        <w:t xml:space="preserve">What gender do you identify with? Male   (1) Female   (2)Other  (3) </w:t>
      </w:r>
    </w:p>
    <w:p w14:paraId="6DCFFC74" w14:textId="77777777" w:rsidR="004632A6" w:rsidRDefault="004632A6" w:rsidP="004632A6">
      <w:pPr>
        <w:pStyle w:val="TextEntryLine"/>
      </w:pPr>
      <w:r w:rsidRPr="009133B2">
        <w:t>Please enter your age:</w:t>
      </w:r>
      <w:r>
        <w:t>_____________________________________________________________</w:t>
      </w:r>
    </w:p>
    <w:p w14:paraId="5F14D265" w14:textId="77777777" w:rsidR="004632A6" w:rsidRDefault="004632A6" w:rsidP="004632A6">
      <w:pPr>
        <w:pStyle w:val="TextEntryLine"/>
      </w:pPr>
      <w:r w:rsidRPr="00342B57">
        <w:t>What year did you complete your surgical oncology fellowship? (Please enter a 4-digit year)</w:t>
      </w:r>
      <w:r>
        <w:t>__________</w:t>
      </w:r>
    </w:p>
    <w:p w14:paraId="3CD84808" w14:textId="77777777" w:rsidR="004632A6" w:rsidRDefault="004632A6" w:rsidP="004632A6">
      <w:pPr>
        <w:pStyle w:val="TextEntryLine"/>
      </w:pPr>
      <w:r w:rsidRPr="007B0050">
        <w:t>Identify any educational/leadership titles that you hold (Please select all that apply): </w:t>
      </w:r>
    </w:p>
    <w:p w14:paraId="50501E7E" w14:textId="77777777" w:rsidR="004632A6" w:rsidRDefault="004632A6" w:rsidP="004632A6">
      <w:pPr>
        <w:pStyle w:val="TextEntryLine"/>
      </w:pPr>
      <w:r w:rsidRPr="007B0050">
        <w:t>Clerkship Director   (1) Core Faculty   (2) Clerkship Liaison   (3) Residency Program Director   (4) Resident Associate Program Director   (5) Resident Assistant Program Director   (6) Vice Chair or Chair of Education   (7) Dean or Assistant Dean    (8) Fellowship Program Director   (9)Department Chair  (11) Division/Section Chair/Head  (12) Other:  (10) ________________________________________________</w:t>
      </w:r>
    </w:p>
    <w:p w14:paraId="2CAE9B78" w14:textId="77777777" w:rsidR="004632A6" w:rsidRDefault="004632A6" w:rsidP="004632A6">
      <w:pPr>
        <w:pStyle w:val="TextEntryLine"/>
      </w:pPr>
      <w:r>
        <w:t>H</w:t>
      </w:r>
      <w:r w:rsidRPr="00AE5891">
        <w:t xml:space="preserve">ow would you describe your current institution? Academic   (1) Community   (2) Hybrid (Community Practice with Medical School or University affiliation)  (3) </w:t>
      </w:r>
    </w:p>
    <w:p w14:paraId="418F2050" w14:textId="77777777" w:rsidR="004632A6" w:rsidRDefault="004632A6" w:rsidP="004632A6">
      <w:pPr>
        <w:pStyle w:val="TextEntryLine"/>
      </w:pPr>
      <w:r w:rsidRPr="00AE5891">
        <w:t>Does your program currently offer a standardized curriculum for medical students and/or junior residents  rotating in outpatient surgical oncology clinics?</w:t>
      </w:r>
      <w:r>
        <w:t xml:space="preserve"> </w:t>
      </w:r>
      <w:r w:rsidRPr="00AE5891">
        <w:t xml:space="preserve">Yes  (1) </w:t>
      </w:r>
      <w:r w:rsidRPr="004B2577">
        <w:t xml:space="preserve">No  (2) </w:t>
      </w:r>
    </w:p>
    <w:p w14:paraId="2AD76F1C" w14:textId="77777777" w:rsidR="004632A6" w:rsidRDefault="004632A6" w:rsidP="004632A6">
      <w:pPr>
        <w:pStyle w:val="TextEntryLine"/>
      </w:pPr>
      <w:r w:rsidRPr="00AE5891">
        <w:lastRenderedPageBreak/>
        <w:t>Do you think there is a need to develop a standardized curriculum for students and/or junior residents rotating in outpatient surgical oncology clinics?</w:t>
      </w:r>
      <w:r>
        <w:t xml:space="preserve"> </w:t>
      </w:r>
      <w:r w:rsidRPr="00AE5891">
        <w:t xml:space="preserve">Yes  (1) </w:t>
      </w:r>
      <w:r w:rsidRPr="004B2577">
        <w:t xml:space="preserve">No  (2) </w:t>
      </w:r>
    </w:p>
    <w:p w14:paraId="25CE5B0B" w14:textId="77777777" w:rsidR="004632A6" w:rsidRDefault="004632A6" w:rsidP="004632A6">
      <w:pPr>
        <w:pStyle w:val="TextEntryLine"/>
      </w:pPr>
      <w:r w:rsidRPr="004B2577">
        <w:t>Are you given any incentives for teaching  at your institution (time, educational value units (EVU), money?) </w:t>
      </w:r>
      <w:r>
        <w:t xml:space="preserve">(Check boxes removed for brevity) </w:t>
      </w:r>
      <w:r w:rsidRPr="004B2577">
        <w:t xml:space="preserve">Yes (please explain here)  (1) ________________________________________________No  (2) </w:t>
      </w:r>
    </w:p>
    <w:p w14:paraId="78876E9D" w14:textId="77777777" w:rsidR="004632A6" w:rsidRDefault="004632A6" w:rsidP="004632A6">
      <w:pPr>
        <w:pStyle w:val="TextEntryLine"/>
      </w:pPr>
      <w:r w:rsidRPr="004B2577">
        <w:t>How prepared are your medical students and/or junior residents to participate in outpatient clinics?</w:t>
      </w:r>
      <w:r w:rsidRPr="00267399">
        <w:t xml:space="preserve"> </w:t>
      </w:r>
      <w:r>
        <w:t>(Check boxes removed for brevity)</w:t>
      </w:r>
      <w:r w:rsidRPr="004B2577">
        <w:t xml:space="preserve"> Not at all prepared  (1) Somewhat prepared  (2) Neutral  (5) Mostly prepared  (3) Well prepared  (4) </w:t>
      </w:r>
    </w:p>
    <w:p w14:paraId="7EAB7105" w14:textId="77777777" w:rsidR="004632A6" w:rsidRDefault="004632A6" w:rsidP="004632A6">
      <w:pPr>
        <w:pStyle w:val="TextEntryLine"/>
      </w:pPr>
      <w:r w:rsidRPr="004B2577">
        <w:t>What barriers do you think medical students and junior residents face in outpatient clinics? (Please select all that apply)</w:t>
      </w:r>
      <w:r>
        <w:t xml:space="preserve"> (Check boxes removed for brevity) </w:t>
      </w:r>
      <w:r w:rsidRPr="004B2577">
        <w:t xml:space="preserve">Time   (1) Lack of focused reading   (2) Lack of access to texts or atlases   (3) Lack of practice in history and physicals   (4) Lack of familiarity with clinic staff   (5) Lack of familiarity with the clinic layout (I.e. location of wound care supplies, clinic rooms, etc.)   (6) Lack of familiarity with the electronic medical record   (7) Lack of workspace for learners   (8) Lack of curriculum goals and objectives   (9) Other: please explain. (10) </w:t>
      </w:r>
      <w:r>
        <w:t>________________________________________________</w:t>
      </w:r>
    </w:p>
    <w:p w14:paraId="121BD3EA" w14:textId="77777777" w:rsidR="004632A6" w:rsidRDefault="004632A6" w:rsidP="004632A6">
      <w:pPr>
        <w:pStyle w:val="TextEntryLine"/>
      </w:pPr>
      <w:r w:rsidRPr="005B1158">
        <w:t>What barriers do you think physicians face in their ability to teach medical students and junior residents in outpatient clinics? (Please select all that apply)</w:t>
      </w:r>
      <w:r>
        <w:t xml:space="preserve"> (Check boxes removed for brevity)</w:t>
      </w:r>
    </w:p>
    <w:p w14:paraId="509D7EAA" w14:textId="77777777" w:rsidR="004632A6" w:rsidRDefault="004632A6" w:rsidP="004632A6">
      <w:pPr>
        <w:pStyle w:val="TextEntryLine"/>
      </w:pPr>
      <w:r w:rsidRPr="004B2577">
        <w:t xml:space="preserve">Time   (1) Double or triple booked    (2) Lack of private space for teaching/discussion/feedback   (3) Lack of curriculum goals and objectives   (4) Lack of teaching incentive at my institution   (5) Disease processes and/or treatments are too complex    (6) Too many students or residents   (7) Too many patients scheduled   (8) Patients scheduled for inappropriate time slot    (9) Brevity of the time spent with the student/junior resident on the rotation   (10) Other: please explain.  (11) </w:t>
      </w:r>
      <w:r>
        <w:t>________________________________________________</w:t>
      </w:r>
    </w:p>
    <w:tbl>
      <w:tblPr>
        <w:tblStyle w:val="QQuestionTable"/>
        <w:tblW w:w="0" w:type="auto"/>
        <w:tblLook w:val="07E0" w:firstRow="1" w:lastRow="1" w:firstColumn="1" w:lastColumn="1" w:noHBand="1" w:noVBand="1"/>
      </w:tblPr>
      <w:tblGrid>
        <w:gridCol w:w="3122"/>
        <w:gridCol w:w="3116"/>
        <w:gridCol w:w="3122"/>
      </w:tblGrid>
      <w:tr w:rsidR="004632A6" w14:paraId="356F5165" w14:textId="77777777" w:rsidTr="00CD7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2" w:type="dxa"/>
          </w:tcPr>
          <w:p w14:paraId="4511249C" w14:textId="77777777" w:rsidR="004632A6" w:rsidRPr="004B2577" w:rsidRDefault="004632A6" w:rsidP="00CD76AE">
            <w:pPr>
              <w:keepNext/>
              <w:rPr>
                <w:sz w:val="20"/>
                <w:szCs w:val="20"/>
              </w:rPr>
            </w:pPr>
            <w:r w:rsidRPr="004B2577">
              <w:rPr>
                <w:b/>
                <w:sz w:val="20"/>
                <w:szCs w:val="20"/>
              </w:rPr>
              <w:t xml:space="preserve">For each of the following physical exam skills, select all that apply. </w:t>
            </w:r>
          </w:p>
        </w:tc>
        <w:tc>
          <w:tcPr>
            <w:tcW w:w="3116" w:type="dxa"/>
          </w:tcPr>
          <w:p w14:paraId="3DB6613E" w14:textId="77777777" w:rsidR="004632A6" w:rsidRPr="004B2577" w:rsidRDefault="004632A6" w:rsidP="00CD76AE">
            <w:pPr>
              <w:cnfStyle w:val="100000000000" w:firstRow="1" w:lastRow="0" w:firstColumn="0" w:lastColumn="0" w:oddVBand="0" w:evenVBand="0" w:oddHBand="0" w:evenHBand="0" w:firstRowFirstColumn="0" w:firstRowLastColumn="0" w:lastRowFirstColumn="0" w:lastRowLastColumn="0"/>
              <w:rPr>
                <w:sz w:val="20"/>
                <w:szCs w:val="20"/>
              </w:rPr>
            </w:pPr>
            <w:r w:rsidRPr="004B2577">
              <w:rPr>
                <w:sz w:val="20"/>
                <w:szCs w:val="20"/>
              </w:rPr>
              <w:t xml:space="preserve">I currently teach this </w:t>
            </w:r>
          </w:p>
        </w:tc>
        <w:tc>
          <w:tcPr>
            <w:tcW w:w="3122" w:type="dxa"/>
          </w:tcPr>
          <w:p w14:paraId="18BD68EF" w14:textId="77777777" w:rsidR="004632A6" w:rsidRPr="004B2577" w:rsidRDefault="004632A6" w:rsidP="00CD76AE">
            <w:pPr>
              <w:cnfStyle w:val="100000000000" w:firstRow="1" w:lastRow="0" w:firstColumn="0" w:lastColumn="0" w:oddVBand="0" w:evenVBand="0" w:oddHBand="0" w:evenHBand="0" w:firstRowFirstColumn="0" w:firstRowLastColumn="0" w:lastRowFirstColumn="0" w:lastRowLastColumn="0"/>
              <w:rPr>
                <w:sz w:val="20"/>
                <w:szCs w:val="20"/>
              </w:rPr>
            </w:pPr>
            <w:r w:rsidRPr="004B2577">
              <w:rPr>
                <w:sz w:val="20"/>
                <w:szCs w:val="20"/>
              </w:rPr>
              <w:t xml:space="preserve">This should be included in curriculum design </w:t>
            </w:r>
          </w:p>
        </w:tc>
      </w:tr>
      <w:tr w:rsidR="004632A6" w14:paraId="32BDC9A7" w14:textId="77777777" w:rsidTr="00CD76AE">
        <w:tc>
          <w:tcPr>
            <w:cnfStyle w:val="001000000000" w:firstRow="0" w:lastRow="0" w:firstColumn="1" w:lastColumn="0" w:oddVBand="0" w:evenVBand="0" w:oddHBand="0" w:evenHBand="0" w:firstRowFirstColumn="0" w:firstRowLastColumn="0" w:lastRowFirstColumn="0" w:lastRowLastColumn="0"/>
            <w:tcW w:w="3122" w:type="dxa"/>
          </w:tcPr>
          <w:p w14:paraId="0A926EDB" w14:textId="77777777" w:rsidR="004632A6" w:rsidRPr="004B2577" w:rsidRDefault="004632A6" w:rsidP="00CD76AE">
            <w:pPr>
              <w:keepNext/>
              <w:rPr>
                <w:sz w:val="18"/>
                <w:szCs w:val="18"/>
              </w:rPr>
            </w:pPr>
            <w:r w:rsidRPr="004B2577">
              <w:rPr>
                <w:sz w:val="18"/>
                <w:szCs w:val="18"/>
              </w:rPr>
              <w:t xml:space="preserve">Doing a focused history (risk factors, history of present illness) for a specific cancer  </w:t>
            </w:r>
          </w:p>
        </w:tc>
        <w:tc>
          <w:tcPr>
            <w:tcW w:w="3116" w:type="dxa"/>
          </w:tcPr>
          <w:p w14:paraId="2EB36EE6"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Pr>
          <w:p w14:paraId="34B22EE5"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14:paraId="43DCC31B" w14:textId="77777777" w:rsidTr="00CD76AE">
        <w:tc>
          <w:tcPr>
            <w:cnfStyle w:val="001000000000" w:firstRow="0" w:lastRow="0" w:firstColumn="1" w:lastColumn="0" w:oddVBand="0" w:evenVBand="0" w:oddHBand="0" w:evenHBand="0" w:firstRowFirstColumn="0" w:firstRowLastColumn="0" w:lastRowFirstColumn="0" w:lastRowLastColumn="0"/>
            <w:tcW w:w="3122" w:type="dxa"/>
          </w:tcPr>
          <w:p w14:paraId="35EDE9EE" w14:textId="77777777" w:rsidR="004632A6" w:rsidRPr="004B2577" w:rsidRDefault="004632A6" w:rsidP="00CD76AE">
            <w:pPr>
              <w:keepNext/>
              <w:rPr>
                <w:sz w:val="18"/>
                <w:szCs w:val="18"/>
              </w:rPr>
            </w:pPr>
            <w:r w:rsidRPr="004B2577">
              <w:rPr>
                <w:sz w:val="18"/>
                <w:szCs w:val="18"/>
              </w:rPr>
              <w:t xml:space="preserve">Doing a thorough physical exam for a suspected or known cancer </w:t>
            </w:r>
          </w:p>
        </w:tc>
        <w:tc>
          <w:tcPr>
            <w:tcW w:w="3116" w:type="dxa"/>
          </w:tcPr>
          <w:p w14:paraId="03341646"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Pr>
          <w:p w14:paraId="0047217F"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14:paraId="7DE49D7C" w14:textId="77777777" w:rsidTr="00CD76AE">
        <w:tc>
          <w:tcPr>
            <w:cnfStyle w:val="001000000000" w:firstRow="0" w:lastRow="0" w:firstColumn="1" w:lastColumn="0" w:oddVBand="0" w:evenVBand="0" w:oddHBand="0" w:evenHBand="0" w:firstRowFirstColumn="0" w:firstRowLastColumn="0" w:lastRowFirstColumn="0" w:lastRowLastColumn="0"/>
            <w:tcW w:w="3122" w:type="dxa"/>
          </w:tcPr>
          <w:p w14:paraId="0735B59A" w14:textId="77777777" w:rsidR="004632A6" w:rsidRPr="004B2577" w:rsidRDefault="004632A6" w:rsidP="00CD76AE">
            <w:pPr>
              <w:keepNext/>
              <w:rPr>
                <w:sz w:val="18"/>
                <w:szCs w:val="18"/>
              </w:rPr>
            </w:pPr>
            <w:r w:rsidRPr="004B2577">
              <w:rPr>
                <w:sz w:val="18"/>
                <w:szCs w:val="18"/>
              </w:rPr>
              <w:t xml:space="preserve">Breast Exam </w:t>
            </w:r>
          </w:p>
        </w:tc>
        <w:tc>
          <w:tcPr>
            <w:tcW w:w="3116" w:type="dxa"/>
          </w:tcPr>
          <w:p w14:paraId="32849383"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Pr>
          <w:p w14:paraId="231BD5C5"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14:paraId="61B731A6" w14:textId="77777777" w:rsidTr="00CD76AE">
        <w:tc>
          <w:tcPr>
            <w:cnfStyle w:val="001000000000" w:firstRow="0" w:lastRow="0" w:firstColumn="1" w:lastColumn="0" w:oddVBand="0" w:evenVBand="0" w:oddHBand="0" w:evenHBand="0" w:firstRowFirstColumn="0" w:firstRowLastColumn="0" w:lastRowFirstColumn="0" w:lastRowLastColumn="0"/>
            <w:tcW w:w="3122" w:type="dxa"/>
          </w:tcPr>
          <w:p w14:paraId="467AA3B8" w14:textId="77777777" w:rsidR="004632A6" w:rsidRPr="004B2577" w:rsidRDefault="004632A6" w:rsidP="00CD76AE">
            <w:pPr>
              <w:keepNext/>
              <w:rPr>
                <w:sz w:val="18"/>
                <w:szCs w:val="18"/>
              </w:rPr>
            </w:pPr>
            <w:r w:rsidRPr="004B2577">
              <w:rPr>
                <w:sz w:val="18"/>
                <w:szCs w:val="18"/>
              </w:rPr>
              <w:t xml:space="preserve">Lymph Node Exam </w:t>
            </w:r>
          </w:p>
        </w:tc>
        <w:tc>
          <w:tcPr>
            <w:tcW w:w="3116" w:type="dxa"/>
          </w:tcPr>
          <w:p w14:paraId="69E7A57B"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Pr>
          <w:p w14:paraId="76C43F24"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14:paraId="4399883F" w14:textId="77777777" w:rsidTr="00CD76AE">
        <w:tc>
          <w:tcPr>
            <w:cnfStyle w:val="001000000000" w:firstRow="0" w:lastRow="0" w:firstColumn="1" w:lastColumn="0" w:oddVBand="0" w:evenVBand="0" w:oddHBand="0" w:evenHBand="0" w:firstRowFirstColumn="0" w:firstRowLastColumn="0" w:lastRowFirstColumn="0" w:lastRowLastColumn="0"/>
            <w:tcW w:w="3122" w:type="dxa"/>
          </w:tcPr>
          <w:p w14:paraId="4BF8AAF6" w14:textId="77777777" w:rsidR="004632A6" w:rsidRPr="004B2577" w:rsidRDefault="004632A6" w:rsidP="00CD76AE">
            <w:pPr>
              <w:keepNext/>
              <w:rPr>
                <w:sz w:val="18"/>
                <w:szCs w:val="18"/>
              </w:rPr>
            </w:pPr>
            <w:r w:rsidRPr="004B2577">
              <w:rPr>
                <w:sz w:val="18"/>
                <w:szCs w:val="18"/>
              </w:rPr>
              <w:t xml:space="preserve">Abdominal Exam </w:t>
            </w:r>
          </w:p>
        </w:tc>
        <w:tc>
          <w:tcPr>
            <w:tcW w:w="3116" w:type="dxa"/>
          </w:tcPr>
          <w:p w14:paraId="1DC36A4C"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Pr>
          <w:p w14:paraId="6CD1B1A9"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14:paraId="746AEFD4" w14:textId="77777777" w:rsidTr="00CD76AE">
        <w:tc>
          <w:tcPr>
            <w:cnfStyle w:val="001000000000" w:firstRow="0" w:lastRow="0" w:firstColumn="1" w:lastColumn="0" w:oddVBand="0" w:evenVBand="0" w:oddHBand="0" w:evenHBand="0" w:firstRowFirstColumn="0" w:firstRowLastColumn="0" w:lastRowFirstColumn="0" w:lastRowLastColumn="0"/>
            <w:tcW w:w="3122" w:type="dxa"/>
          </w:tcPr>
          <w:p w14:paraId="740CA96F" w14:textId="77777777" w:rsidR="004632A6" w:rsidRPr="004B2577" w:rsidRDefault="004632A6" w:rsidP="00CD76AE">
            <w:pPr>
              <w:keepNext/>
              <w:rPr>
                <w:sz w:val="18"/>
                <w:szCs w:val="18"/>
              </w:rPr>
            </w:pPr>
            <w:r w:rsidRPr="004B2577">
              <w:rPr>
                <w:sz w:val="18"/>
                <w:szCs w:val="18"/>
              </w:rPr>
              <w:t xml:space="preserve">Mole/Skin Lesion Exam </w:t>
            </w:r>
          </w:p>
        </w:tc>
        <w:tc>
          <w:tcPr>
            <w:tcW w:w="3116" w:type="dxa"/>
          </w:tcPr>
          <w:p w14:paraId="24CCEB48"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Pr>
          <w:p w14:paraId="646AE89E"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bl>
    <w:p w14:paraId="457F9093" w14:textId="77777777" w:rsidR="004632A6" w:rsidRDefault="004632A6" w:rsidP="004632A6"/>
    <w:p w14:paraId="49DA3B48" w14:textId="77777777" w:rsidR="004632A6" w:rsidRDefault="004632A6" w:rsidP="004632A6"/>
    <w:p w14:paraId="542117DD" w14:textId="77777777" w:rsidR="004632A6" w:rsidRDefault="004632A6" w:rsidP="004632A6"/>
    <w:p w14:paraId="149D69E8" w14:textId="77777777" w:rsidR="004632A6" w:rsidRPr="004B2577" w:rsidRDefault="004632A6" w:rsidP="004632A6">
      <w:pPr>
        <w:keepNext/>
        <w:rPr>
          <w:sz w:val="20"/>
          <w:szCs w:val="20"/>
        </w:rPr>
      </w:pPr>
      <w:r w:rsidRPr="004B2577">
        <w:rPr>
          <w:b/>
          <w:sz w:val="20"/>
          <w:szCs w:val="20"/>
        </w:rPr>
        <w:t xml:space="preserve">For each of the following procedural skills, select all that apply. </w:t>
      </w:r>
    </w:p>
    <w:tbl>
      <w:tblPr>
        <w:tblStyle w:val="QQuestionTable"/>
        <w:tblW w:w="9576" w:type="auto"/>
        <w:tblLook w:val="07E0" w:firstRow="1" w:lastRow="1" w:firstColumn="1" w:lastColumn="1" w:noHBand="1" w:noVBand="1"/>
      </w:tblPr>
      <w:tblGrid>
        <w:gridCol w:w="3123"/>
        <w:gridCol w:w="3116"/>
        <w:gridCol w:w="3121"/>
      </w:tblGrid>
      <w:tr w:rsidR="004632A6" w14:paraId="1439ABDF" w14:textId="77777777" w:rsidTr="00CD7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5F49CFB" w14:textId="77777777" w:rsidR="004632A6" w:rsidRPr="004B2577" w:rsidRDefault="004632A6" w:rsidP="00CD76AE">
            <w:pPr>
              <w:keepNext/>
              <w:rPr>
                <w:sz w:val="20"/>
                <w:szCs w:val="20"/>
              </w:rPr>
            </w:pPr>
          </w:p>
        </w:tc>
        <w:tc>
          <w:tcPr>
            <w:tcW w:w="3192" w:type="dxa"/>
          </w:tcPr>
          <w:p w14:paraId="44372FC3" w14:textId="77777777" w:rsidR="004632A6" w:rsidRPr="004B2577" w:rsidRDefault="004632A6" w:rsidP="00CD76AE">
            <w:pPr>
              <w:cnfStyle w:val="100000000000" w:firstRow="1" w:lastRow="0" w:firstColumn="0" w:lastColumn="0" w:oddVBand="0" w:evenVBand="0" w:oddHBand="0" w:evenHBand="0" w:firstRowFirstColumn="0" w:firstRowLastColumn="0" w:lastRowFirstColumn="0" w:lastRowLastColumn="0"/>
              <w:rPr>
                <w:sz w:val="20"/>
                <w:szCs w:val="20"/>
              </w:rPr>
            </w:pPr>
            <w:r w:rsidRPr="004B2577">
              <w:rPr>
                <w:sz w:val="20"/>
                <w:szCs w:val="20"/>
              </w:rPr>
              <w:t xml:space="preserve">I currently teach this </w:t>
            </w:r>
          </w:p>
        </w:tc>
        <w:tc>
          <w:tcPr>
            <w:tcW w:w="3192" w:type="dxa"/>
          </w:tcPr>
          <w:p w14:paraId="143018F2" w14:textId="77777777" w:rsidR="004632A6" w:rsidRPr="004B2577" w:rsidRDefault="004632A6" w:rsidP="00CD76AE">
            <w:pPr>
              <w:cnfStyle w:val="100000000000" w:firstRow="1" w:lastRow="0" w:firstColumn="0" w:lastColumn="0" w:oddVBand="0" w:evenVBand="0" w:oddHBand="0" w:evenHBand="0" w:firstRowFirstColumn="0" w:firstRowLastColumn="0" w:lastRowFirstColumn="0" w:lastRowLastColumn="0"/>
              <w:rPr>
                <w:sz w:val="20"/>
                <w:szCs w:val="20"/>
              </w:rPr>
            </w:pPr>
            <w:r w:rsidRPr="004B2577">
              <w:rPr>
                <w:sz w:val="20"/>
                <w:szCs w:val="20"/>
              </w:rPr>
              <w:t xml:space="preserve">This should be included in curriculum design </w:t>
            </w:r>
          </w:p>
        </w:tc>
      </w:tr>
      <w:tr w:rsidR="004632A6" w14:paraId="1FF630FF"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03834715" w14:textId="77777777" w:rsidR="004632A6" w:rsidRPr="004B2577" w:rsidRDefault="004632A6" w:rsidP="00CD76AE">
            <w:pPr>
              <w:keepNext/>
              <w:rPr>
                <w:sz w:val="20"/>
                <w:szCs w:val="20"/>
              </w:rPr>
            </w:pPr>
            <w:r w:rsidRPr="004B2577">
              <w:rPr>
                <w:sz w:val="20"/>
                <w:szCs w:val="20"/>
              </w:rPr>
              <w:t xml:space="preserve">How to perform an informed consent for PGY (1-2) appropriate procedures  </w:t>
            </w:r>
          </w:p>
        </w:tc>
        <w:tc>
          <w:tcPr>
            <w:tcW w:w="3192" w:type="dxa"/>
          </w:tcPr>
          <w:p w14:paraId="5E4AA587"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14:paraId="70BD0F05"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20"/>
                <w:szCs w:val="20"/>
              </w:rPr>
            </w:pPr>
          </w:p>
        </w:tc>
      </w:tr>
      <w:tr w:rsidR="004632A6" w14:paraId="6F0441D0"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42C27BFB" w14:textId="77777777" w:rsidR="004632A6" w:rsidRPr="004B2577" w:rsidRDefault="004632A6" w:rsidP="00CD76AE">
            <w:pPr>
              <w:keepNext/>
              <w:rPr>
                <w:sz w:val="20"/>
                <w:szCs w:val="20"/>
              </w:rPr>
            </w:pPr>
            <w:r w:rsidRPr="004B2577">
              <w:rPr>
                <w:sz w:val="20"/>
                <w:szCs w:val="20"/>
              </w:rPr>
              <w:t xml:space="preserve">For junior residents- how to remove a port </w:t>
            </w:r>
          </w:p>
        </w:tc>
        <w:tc>
          <w:tcPr>
            <w:tcW w:w="3192" w:type="dxa"/>
          </w:tcPr>
          <w:p w14:paraId="3A1B21C1"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14:paraId="3DEAAD39"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20"/>
                <w:szCs w:val="20"/>
              </w:rPr>
            </w:pPr>
          </w:p>
        </w:tc>
      </w:tr>
      <w:tr w:rsidR="004632A6" w14:paraId="77243FEA"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115DCE2A" w14:textId="77777777" w:rsidR="004632A6" w:rsidRPr="004B2577" w:rsidRDefault="004632A6" w:rsidP="00CD76AE">
            <w:pPr>
              <w:keepNext/>
              <w:rPr>
                <w:sz w:val="20"/>
                <w:szCs w:val="20"/>
              </w:rPr>
            </w:pPr>
            <w:r w:rsidRPr="004B2577">
              <w:rPr>
                <w:sz w:val="20"/>
                <w:szCs w:val="20"/>
              </w:rPr>
              <w:t xml:space="preserve">For junior residents- How to drain an abscess </w:t>
            </w:r>
          </w:p>
        </w:tc>
        <w:tc>
          <w:tcPr>
            <w:tcW w:w="3192" w:type="dxa"/>
          </w:tcPr>
          <w:p w14:paraId="56BACFA3"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14:paraId="57BC8AC3"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20"/>
                <w:szCs w:val="20"/>
              </w:rPr>
            </w:pPr>
          </w:p>
        </w:tc>
      </w:tr>
    </w:tbl>
    <w:p w14:paraId="44B4F57C" w14:textId="77777777" w:rsidR="004632A6" w:rsidRDefault="004632A6" w:rsidP="004632A6"/>
    <w:p w14:paraId="6D3A6B17" w14:textId="77777777" w:rsidR="004632A6" w:rsidRDefault="004632A6" w:rsidP="004632A6"/>
    <w:p w14:paraId="752B3169" w14:textId="77777777" w:rsidR="004632A6" w:rsidRPr="004B2577" w:rsidRDefault="004632A6" w:rsidP="004632A6">
      <w:pPr>
        <w:keepNext/>
        <w:rPr>
          <w:sz w:val="20"/>
          <w:szCs w:val="20"/>
        </w:rPr>
      </w:pPr>
      <w:r>
        <w:rPr>
          <w:b/>
          <w:sz w:val="20"/>
          <w:szCs w:val="20"/>
        </w:rPr>
        <w:t>F</w:t>
      </w:r>
      <w:r w:rsidRPr="004B2577">
        <w:rPr>
          <w:b/>
          <w:sz w:val="20"/>
          <w:szCs w:val="20"/>
        </w:rPr>
        <w:t xml:space="preserve">or each of the following imaging and lab interpretation skills, select all that apply. </w:t>
      </w:r>
    </w:p>
    <w:tbl>
      <w:tblPr>
        <w:tblStyle w:val="QQuestionTable"/>
        <w:tblW w:w="9576" w:type="auto"/>
        <w:tblLook w:val="07E0" w:firstRow="1" w:lastRow="1" w:firstColumn="1" w:lastColumn="1" w:noHBand="1" w:noVBand="1"/>
      </w:tblPr>
      <w:tblGrid>
        <w:gridCol w:w="3127"/>
        <w:gridCol w:w="3114"/>
        <w:gridCol w:w="3119"/>
      </w:tblGrid>
      <w:tr w:rsidR="004632A6" w:rsidRPr="004B2577" w14:paraId="71388E70" w14:textId="77777777" w:rsidTr="00CD7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5138441" w14:textId="77777777" w:rsidR="004632A6" w:rsidRPr="004B2577" w:rsidRDefault="004632A6" w:rsidP="00CD76AE">
            <w:pPr>
              <w:keepNext/>
              <w:rPr>
                <w:sz w:val="18"/>
                <w:szCs w:val="18"/>
              </w:rPr>
            </w:pPr>
          </w:p>
        </w:tc>
        <w:tc>
          <w:tcPr>
            <w:tcW w:w="3192" w:type="dxa"/>
          </w:tcPr>
          <w:p w14:paraId="28C575E0" w14:textId="77777777" w:rsidR="004632A6" w:rsidRPr="004B2577" w:rsidRDefault="004632A6" w:rsidP="00CD76AE">
            <w:pPr>
              <w:cnfStyle w:val="100000000000" w:firstRow="1" w:lastRow="0" w:firstColumn="0" w:lastColumn="0" w:oddVBand="0" w:evenVBand="0" w:oddHBand="0" w:evenHBand="0" w:firstRowFirstColumn="0" w:firstRowLastColumn="0" w:lastRowFirstColumn="0" w:lastRowLastColumn="0"/>
              <w:rPr>
                <w:sz w:val="18"/>
                <w:szCs w:val="18"/>
              </w:rPr>
            </w:pPr>
            <w:r w:rsidRPr="004B2577">
              <w:rPr>
                <w:sz w:val="18"/>
                <w:szCs w:val="18"/>
              </w:rPr>
              <w:t xml:space="preserve">I currently teach this </w:t>
            </w:r>
          </w:p>
        </w:tc>
        <w:tc>
          <w:tcPr>
            <w:tcW w:w="3192" w:type="dxa"/>
          </w:tcPr>
          <w:p w14:paraId="3A47D80F" w14:textId="77777777" w:rsidR="004632A6" w:rsidRPr="004B2577" w:rsidRDefault="004632A6" w:rsidP="00CD76AE">
            <w:pPr>
              <w:cnfStyle w:val="100000000000" w:firstRow="1" w:lastRow="0" w:firstColumn="0" w:lastColumn="0" w:oddVBand="0" w:evenVBand="0" w:oddHBand="0" w:evenHBand="0" w:firstRowFirstColumn="0" w:firstRowLastColumn="0" w:lastRowFirstColumn="0" w:lastRowLastColumn="0"/>
              <w:rPr>
                <w:sz w:val="18"/>
                <w:szCs w:val="18"/>
              </w:rPr>
            </w:pPr>
            <w:r w:rsidRPr="004B2577">
              <w:rPr>
                <w:sz w:val="18"/>
                <w:szCs w:val="18"/>
              </w:rPr>
              <w:t xml:space="preserve">This should be included in curriculum design </w:t>
            </w:r>
          </w:p>
        </w:tc>
      </w:tr>
      <w:tr w:rsidR="004632A6" w14:paraId="1457BA3E"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21BD5A79" w14:textId="77777777" w:rsidR="004632A6" w:rsidRPr="004B2577" w:rsidRDefault="004632A6" w:rsidP="00CD76AE">
            <w:pPr>
              <w:keepNext/>
              <w:rPr>
                <w:sz w:val="18"/>
                <w:szCs w:val="18"/>
              </w:rPr>
            </w:pPr>
            <w:r w:rsidRPr="004B2577">
              <w:rPr>
                <w:sz w:val="18"/>
                <w:szCs w:val="18"/>
              </w:rPr>
              <w:t xml:space="preserve">How to generally evaluate a CT scan  </w:t>
            </w:r>
          </w:p>
        </w:tc>
        <w:tc>
          <w:tcPr>
            <w:tcW w:w="3192" w:type="dxa"/>
          </w:tcPr>
          <w:p w14:paraId="78448A21"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92" w:type="dxa"/>
          </w:tcPr>
          <w:p w14:paraId="7873FA56"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14:paraId="48B27696"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04909FE3" w14:textId="77777777" w:rsidR="004632A6" w:rsidRPr="004B2577" w:rsidRDefault="004632A6" w:rsidP="00CD76AE">
            <w:pPr>
              <w:keepNext/>
              <w:rPr>
                <w:sz w:val="18"/>
                <w:szCs w:val="18"/>
              </w:rPr>
            </w:pPr>
            <w:r w:rsidRPr="004B2577">
              <w:rPr>
                <w:sz w:val="18"/>
                <w:szCs w:val="18"/>
              </w:rPr>
              <w:t xml:space="preserve">How to generally evaluate a mammogram  </w:t>
            </w:r>
          </w:p>
        </w:tc>
        <w:tc>
          <w:tcPr>
            <w:tcW w:w="3192" w:type="dxa"/>
          </w:tcPr>
          <w:p w14:paraId="3B528641"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92" w:type="dxa"/>
          </w:tcPr>
          <w:p w14:paraId="67F54DB1"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14:paraId="7F373C9A"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017C38EE" w14:textId="77777777" w:rsidR="004632A6" w:rsidRPr="004B2577" w:rsidRDefault="004632A6" w:rsidP="00CD76AE">
            <w:pPr>
              <w:keepNext/>
              <w:rPr>
                <w:sz w:val="18"/>
                <w:szCs w:val="18"/>
              </w:rPr>
            </w:pPr>
            <w:r w:rsidRPr="004B2577">
              <w:rPr>
                <w:sz w:val="18"/>
                <w:szCs w:val="18"/>
              </w:rPr>
              <w:t xml:space="preserve">Learning the BIRADS scale </w:t>
            </w:r>
          </w:p>
        </w:tc>
        <w:tc>
          <w:tcPr>
            <w:tcW w:w="3192" w:type="dxa"/>
          </w:tcPr>
          <w:p w14:paraId="15A0AD2C"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92" w:type="dxa"/>
          </w:tcPr>
          <w:p w14:paraId="502038FE"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14:paraId="75E3C96E"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051CDDAE" w14:textId="77777777" w:rsidR="004632A6" w:rsidRPr="004B2577" w:rsidRDefault="004632A6" w:rsidP="00CD76AE">
            <w:pPr>
              <w:keepNext/>
              <w:rPr>
                <w:sz w:val="18"/>
                <w:szCs w:val="18"/>
              </w:rPr>
            </w:pPr>
            <w:r w:rsidRPr="004B2577">
              <w:rPr>
                <w:sz w:val="18"/>
                <w:szCs w:val="18"/>
              </w:rPr>
              <w:t xml:space="preserve">Indications and interpretation of ERCP/EUS </w:t>
            </w:r>
          </w:p>
        </w:tc>
        <w:tc>
          <w:tcPr>
            <w:tcW w:w="3192" w:type="dxa"/>
          </w:tcPr>
          <w:p w14:paraId="3F7107E5"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92" w:type="dxa"/>
          </w:tcPr>
          <w:p w14:paraId="6E48B20F"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14:paraId="12313A77"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3EB37506" w14:textId="77777777" w:rsidR="004632A6" w:rsidRPr="004B2577" w:rsidRDefault="004632A6" w:rsidP="00CD76AE">
            <w:pPr>
              <w:keepNext/>
              <w:rPr>
                <w:sz w:val="18"/>
                <w:szCs w:val="18"/>
              </w:rPr>
            </w:pPr>
            <w:r w:rsidRPr="004B2577">
              <w:rPr>
                <w:sz w:val="18"/>
                <w:szCs w:val="18"/>
              </w:rPr>
              <w:t xml:space="preserve">Tumor Markers </w:t>
            </w:r>
          </w:p>
        </w:tc>
        <w:tc>
          <w:tcPr>
            <w:tcW w:w="3192" w:type="dxa"/>
          </w:tcPr>
          <w:p w14:paraId="059D4EF6"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92" w:type="dxa"/>
          </w:tcPr>
          <w:p w14:paraId="7EEAD66E"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bl>
    <w:p w14:paraId="059CAE7E" w14:textId="77777777" w:rsidR="004632A6" w:rsidRDefault="004632A6" w:rsidP="004632A6"/>
    <w:p w14:paraId="66DEC148" w14:textId="77777777" w:rsidR="004632A6" w:rsidRDefault="004632A6" w:rsidP="004632A6"/>
    <w:p w14:paraId="0AA9D920" w14:textId="77777777" w:rsidR="004632A6" w:rsidRPr="004B2577" w:rsidRDefault="004632A6" w:rsidP="004632A6">
      <w:pPr>
        <w:keepNext/>
        <w:rPr>
          <w:sz w:val="20"/>
          <w:szCs w:val="20"/>
        </w:rPr>
      </w:pPr>
      <w:r w:rsidRPr="004B2577">
        <w:rPr>
          <w:b/>
          <w:sz w:val="20"/>
          <w:szCs w:val="20"/>
        </w:rPr>
        <w:t xml:space="preserve">For each of the following clinical management skills, select all that apply. </w:t>
      </w:r>
    </w:p>
    <w:tbl>
      <w:tblPr>
        <w:tblStyle w:val="QQuestionTable"/>
        <w:tblW w:w="9576" w:type="auto"/>
        <w:tblLook w:val="07E0" w:firstRow="1" w:lastRow="1" w:firstColumn="1" w:lastColumn="1" w:noHBand="1" w:noVBand="1"/>
      </w:tblPr>
      <w:tblGrid>
        <w:gridCol w:w="3128"/>
        <w:gridCol w:w="3114"/>
        <w:gridCol w:w="3118"/>
      </w:tblGrid>
      <w:tr w:rsidR="004632A6" w:rsidRPr="004B2577" w14:paraId="7F405CB2" w14:textId="77777777" w:rsidTr="00CD7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0FB5EAB" w14:textId="77777777" w:rsidR="004632A6" w:rsidRPr="004B2577" w:rsidRDefault="004632A6" w:rsidP="00CD76AE">
            <w:pPr>
              <w:keepNext/>
              <w:rPr>
                <w:sz w:val="18"/>
                <w:szCs w:val="18"/>
              </w:rPr>
            </w:pPr>
          </w:p>
        </w:tc>
        <w:tc>
          <w:tcPr>
            <w:tcW w:w="3192" w:type="dxa"/>
          </w:tcPr>
          <w:p w14:paraId="366B88E2" w14:textId="77777777" w:rsidR="004632A6" w:rsidRPr="004B2577" w:rsidRDefault="004632A6" w:rsidP="00CD76AE">
            <w:pPr>
              <w:cnfStyle w:val="100000000000" w:firstRow="1" w:lastRow="0" w:firstColumn="0" w:lastColumn="0" w:oddVBand="0" w:evenVBand="0" w:oddHBand="0" w:evenHBand="0" w:firstRowFirstColumn="0" w:firstRowLastColumn="0" w:lastRowFirstColumn="0" w:lastRowLastColumn="0"/>
              <w:rPr>
                <w:sz w:val="18"/>
                <w:szCs w:val="18"/>
              </w:rPr>
            </w:pPr>
            <w:r w:rsidRPr="004B2577">
              <w:rPr>
                <w:sz w:val="18"/>
                <w:szCs w:val="18"/>
              </w:rPr>
              <w:t xml:space="preserve">I currently teach this </w:t>
            </w:r>
          </w:p>
        </w:tc>
        <w:tc>
          <w:tcPr>
            <w:tcW w:w="3192" w:type="dxa"/>
          </w:tcPr>
          <w:p w14:paraId="566F19DF" w14:textId="77777777" w:rsidR="004632A6" w:rsidRPr="004B2577" w:rsidRDefault="004632A6" w:rsidP="00CD76AE">
            <w:pPr>
              <w:cnfStyle w:val="100000000000" w:firstRow="1" w:lastRow="0" w:firstColumn="0" w:lastColumn="0" w:oddVBand="0" w:evenVBand="0" w:oddHBand="0" w:evenHBand="0" w:firstRowFirstColumn="0" w:firstRowLastColumn="0" w:lastRowFirstColumn="0" w:lastRowLastColumn="0"/>
              <w:rPr>
                <w:sz w:val="18"/>
                <w:szCs w:val="18"/>
              </w:rPr>
            </w:pPr>
            <w:r w:rsidRPr="004B2577">
              <w:rPr>
                <w:sz w:val="18"/>
                <w:szCs w:val="18"/>
              </w:rPr>
              <w:t xml:space="preserve">This should be included in curriculum design </w:t>
            </w:r>
          </w:p>
        </w:tc>
      </w:tr>
      <w:tr w:rsidR="004632A6" w:rsidRPr="004B2577" w14:paraId="7C2457D8"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63310CF3" w14:textId="77777777" w:rsidR="004632A6" w:rsidRPr="004B2577" w:rsidRDefault="004632A6" w:rsidP="00CD76AE">
            <w:pPr>
              <w:keepNext/>
              <w:rPr>
                <w:sz w:val="18"/>
                <w:szCs w:val="18"/>
              </w:rPr>
            </w:pPr>
            <w:r w:rsidRPr="004B2577">
              <w:rPr>
                <w:sz w:val="18"/>
                <w:szCs w:val="18"/>
              </w:rPr>
              <w:t xml:space="preserve">How to utilize NCCN guidelines </w:t>
            </w:r>
          </w:p>
        </w:tc>
        <w:tc>
          <w:tcPr>
            <w:tcW w:w="3192" w:type="dxa"/>
          </w:tcPr>
          <w:p w14:paraId="6BCAC2E1"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92" w:type="dxa"/>
          </w:tcPr>
          <w:p w14:paraId="5CA33490"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rsidRPr="004B2577" w14:paraId="6BB5D55C"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194AEA04" w14:textId="77777777" w:rsidR="004632A6" w:rsidRPr="004B2577" w:rsidRDefault="004632A6" w:rsidP="00CD76AE">
            <w:pPr>
              <w:keepNext/>
              <w:rPr>
                <w:sz w:val="18"/>
                <w:szCs w:val="18"/>
              </w:rPr>
            </w:pPr>
            <w:r w:rsidRPr="004B2577">
              <w:rPr>
                <w:sz w:val="18"/>
                <w:szCs w:val="18"/>
              </w:rPr>
              <w:t xml:space="preserve">Tumor Staging </w:t>
            </w:r>
          </w:p>
        </w:tc>
        <w:tc>
          <w:tcPr>
            <w:tcW w:w="3192" w:type="dxa"/>
          </w:tcPr>
          <w:p w14:paraId="6A004855"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92" w:type="dxa"/>
          </w:tcPr>
          <w:p w14:paraId="27E3DD84"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rsidRPr="004B2577" w14:paraId="20800FE6"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39C72468" w14:textId="77777777" w:rsidR="004632A6" w:rsidRPr="004B2577" w:rsidRDefault="004632A6" w:rsidP="00CD76AE">
            <w:pPr>
              <w:keepNext/>
              <w:rPr>
                <w:sz w:val="18"/>
                <w:szCs w:val="18"/>
              </w:rPr>
            </w:pPr>
            <w:r w:rsidRPr="004B2577">
              <w:rPr>
                <w:sz w:val="18"/>
                <w:szCs w:val="18"/>
              </w:rPr>
              <w:t xml:space="preserve">For junior residents- Recognize indications for surgery </w:t>
            </w:r>
          </w:p>
        </w:tc>
        <w:tc>
          <w:tcPr>
            <w:tcW w:w="3192" w:type="dxa"/>
          </w:tcPr>
          <w:p w14:paraId="27CC7888"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92" w:type="dxa"/>
          </w:tcPr>
          <w:p w14:paraId="6A38CF92"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rsidRPr="004B2577" w14:paraId="275BDBC9"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6BEEA7B2" w14:textId="77777777" w:rsidR="004632A6" w:rsidRPr="004B2577" w:rsidRDefault="004632A6" w:rsidP="00CD76AE">
            <w:pPr>
              <w:keepNext/>
              <w:rPr>
                <w:sz w:val="18"/>
                <w:szCs w:val="18"/>
              </w:rPr>
            </w:pPr>
            <w:r w:rsidRPr="004B2577">
              <w:rPr>
                <w:sz w:val="18"/>
                <w:szCs w:val="18"/>
              </w:rPr>
              <w:t xml:space="preserve">Regional treatments for cancer (IR, radiation, y-90)  </w:t>
            </w:r>
          </w:p>
        </w:tc>
        <w:tc>
          <w:tcPr>
            <w:tcW w:w="3192" w:type="dxa"/>
          </w:tcPr>
          <w:p w14:paraId="3DA439E5"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92" w:type="dxa"/>
          </w:tcPr>
          <w:p w14:paraId="604DE520"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4632A6" w:rsidRPr="004B2577" w14:paraId="3E940220"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0A0B7BB9" w14:textId="77777777" w:rsidR="004632A6" w:rsidRPr="004B2577" w:rsidRDefault="004632A6" w:rsidP="00CD76AE">
            <w:pPr>
              <w:keepNext/>
              <w:rPr>
                <w:sz w:val="18"/>
                <w:szCs w:val="18"/>
              </w:rPr>
            </w:pPr>
            <w:r w:rsidRPr="004B2577">
              <w:rPr>
                <w:sz w:val="18"/>
                <w:szCs w:val="18"/>
              </w:rPr>
              <w:t xml:space="preserve">Basic chemotherapy for different cancers </w:t>
            </w:r>
          </w:p>
        </w:tc>
        <w:tc>
          <w:tcPr>
            <w:tcW w:w="3192" w:type="dxa"/>
          </w:tcPr>
          <w:p w14:paraId="7596298B"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c>
          <w:tcPr>
            <w:tcW w:w="3192" w:type="dxa"/>
          </w:tcPr>
          <w:p w14:paraId="1CC4A253" w14:textId="77777777" w:rsidR="004632A6" w:rsidRPr="004B2577" w:rsidRDefault="004632A6" w:rsidP="004632A6">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bl>
    <w:p w14:paraId="4F225366" w14:textId="77777777" w:rsidR="004632A6" w:rsidRPr="00736E96" w:rsidRDefault="004632A6" w:rsidP="004632A6">
      <w:pPr>
        <w:keepNext/>
        <w:rPr>
          <w:sz w:val="22"/>
          <w:szCs w:val="22"/>
        </w:rPr>
      </w:pPr>
      <w:r w:rsidRPr="00736E96">
        <w:rPr>
          <w:sz w:val="22"/>
          <w:szCs w:val="22"/>
        </w:rPr>
        <w:t>How much time should students and junior residents spend </w:t>
      </w:r>
      <w:r w:rsidRPr="00736E96">
        <w:rPr>
          <w:b/>
          <w:sz w:val="22"/>
          <w:szCs w:val="22"/>
        </w:rPr>
        <w:t>completing a curriculum to prepare</w:t>
      </w:r>
      <w:r w:rsidRPr="00736E96">
        <w:rPr>
          <w:sz w:val="22"/>
          <w:szCs w:val="22"/>
        </w:rPr>
        <w:t xml:space="preserve"> for encounters in the outpatient setting (H and P, work up and diagnosis)? Less than 1 hour per week   (1) 1-2 hours a week   (2) 2-3 hours per week   (3) More than 3 hours per week  (4) </w:t>
      </w:r>
    </w:p>
    <w:p w14:paraId="72E65EB9" w14:textId="77777777" w:rsidR="004632A6" w:rsidRPr="00736E96" w:rsidRDefault="004632A6" w:rsidP="004632A6">
      <w:pPr>
        <w:keepNext/>
        <w:rPr>
          <w:sz w:val="22"/>
          <w:szCs w:val="22"/>
        </w:rPr>
      </w:pPr>
    </w:p>
    <w:p w14:paraId="0ACCC3EA" w14:textId="77777777" w:rsidR="004632A6" w:rsidRPr="00736E96" w:rsidRDefault="004632A6" w:rsidP="004632A6">
      <w:pPr>
        <w:keepNext/>
        <w:rPr>
          <w:sz w:val="22"/>
          <w:szCs w:val="22"/>
        </w:rPr>
      </w:pPr>
      <w:r w:rsidRPr="00736E96">
        <w:rPr>
          <w:sz w:val="22"/>
          <w:szCs w:val="22"/>
        </w:rPr>
        <w:t>Which of the following do you think would be the best way to deliver the curriculum? (Please select all that apply) </w:t>
      </w:r>
      <w:r>
        <w:rPr>
          <w:sz w:val="22"/>
          <w:szCs w:val="22"/>
        </w:rPr>
        <w:t xml:space="preserve"> </w:t>
      </w:r>
      <w:r w:rsidRPr="00736E96">
        <w:rPr>
          <w:sz w:val="22"/>
          <w:szCs w:val="22"/>
        </w:rPr>
        <w:t xml:space="preserve">In-person lectures   (1) Online audio-dubbed power points   (2) Assigned reading   (3) Online self-guided modules   (4) </w:t>
      </w:r>
      <w:r>
        <w:rPr>
          <w:sz w:val="22"/>
          <w:szCs w:val="22"/>
        </w:rPr>
        <w:t xml:space="preserve"> </w:t>
      </w:r>
      <w:r w:rsidRPr="00736E96">
        <w:rPr>
          <w:sz w:val="22"/>
          <w:szCs w:val="22"/>
        </w:rPr>
        <w:t>Other: Please explain. (5) ________________________________________________</w:t>
      </w:r>
    </w:p>
    <w:p w14:paraId="6C84A047" w14:textId="77777777" w:rsidR="004632A6" w:rsidRPr="00736E96" w:rsidRDefault="004632A6" w:rsidP="004632A6">
      <w:pPr>
        <w:keepNext/>
        <w:rPr>
          <w:sz w:val="22"/>
          <w:szCs w:val="22"/>
        </w:rPr>
      </w:pPr>
      <w:r w:rsidRPr="00736E96">
        <w:rPr>
          <w:sz w:val="22"/>
          <w:szCs w:val="22"/>
        </w:rPr>
        <w:t>How many hours per week do you spend in clinic?</w:t>
      </w:r>
    </w:p>
    <w:p w14:paraId="3705AD71"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0-8 hours   (1) </w:t>
      </w:r>
    </w:p>
    <w:p w14:paraId="6FDBA662"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8-16 hours   (2) </w:t>
      </w:r>
    </w:p>
    <w:p w14:paraId="588AF1BD"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16-24 hours   (3) </w:t>
      </w:r>
    </w:p>
    <w:p w14:paraId="6568CE7A"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24-32 hours   (4) </w:t>
      </w:r>
    </w:p>
    <w:p w14:paraId="00C610F7"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32-40 hours  (5) </w:t>
      </w:r>
    </w:p>
    <w:p w14:paraId="498583C2" w14:textId="77777777" w:rsidR="004632A6" w:rsidRPr="00736E96" w:rsidRDefault="004632A6" w:rsidP="004632A6">
      <w:pPr>
        <w:keepNext/>
        <w:rPr>
          <w:sz w:val="22"/>
          <w:szCs w:val="22"/>
        </w:rPr>
      </w:pPr>
      <w:r w:rsidRPr="00736E96">
        <w:rPr>
          <w:sz w:val="22"/>
          <w:szCs w:val="22"/>
        </w:rPr>
        <w:t>Do you provide feedback during clinic? </w:t>
      </w:r>
    </w:p>
    <w:p w14:paraId="221C93E1"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Yes  (1) </w:t>
      </w:r>
    </w:p>
    <w:p w14:paraId="3D61DAFB"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No  (2) </w:t>
      </w:r>
    </w:p>
    <w:p w14:paraId="6E1AAA85" w14:textId="77777777" w:rsidR="004632A6" w:rsidRPr="00736E96" w:rsidRDefault="004632A6" w:rsidP="004632A6">
      <w:pPr>
        <w:pStyle w:val="QDisplayLogic"/>
        <w:keepNext/>
        <w:rPr>
          <w:sz w:val="22"/>
        </w:rPr>
      </w:pPr>
      <w:r w:rsidRPr="00736E96">
        <w:rPr>
          <w:sz w:val="22"/>
        </w:rPr>
        <w:t>Display This Question:</w:t>
      </w:r>
    </w:p>
    <w:p w14:paraId="100C9A45" w14:textId="77777777" w:rsidR="004632A6" w:rsidRPr="00736E96" w:rsidRDefault="004632A6" w:rsidP="004632A6">
      <w:pPr>
        <w:pStyle w:val="QDisplayLogic"/>
        <w:keepNext/>
        <w:ind w:firstLine="400"/>
        <w:rPr>
          <w:sz w:val="22"/>
        </w:rPr>
      </w:pPr>
      <w:r w:rsidRPr="00736E96">
        <w:rPr>
          <w:sz w:val="22"/>
        </w:rPr>
        <w:t>If Do you provide feedback during clinic? = Yes</w:t>
      </w:r>
    </w:p>
    <w:p w14:paraId="4E86F68C" w14:textId="77777777" w:rsidR="004632A6" w:rsidRPr="00736E96" w:rsidRDefault="004632A6" w:rsidP="004632A6">
      <w:pPr>
        <w:keepNext/>
        <w:rPr>
          <w:sz w:val="22"/>
          <w:szCs w:val="22"/>
        </w:rPr>
      </w:pPr>
      <w:r w:rsidRPr="00736E96">
        <w:rPr>
          <w:sz w:val="22"/>
          <w:szCs w:val="22"/>
        </w:rPr>
        <w:t>Do you provide verbal feedback, written feedback, or both? </w:t>
      </w:r>
    </w:p>
    <w:p w14:paraId="2AAD3C84"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Verbal  (1) </w:t>
      </w:r>
    </w:p>
    <w:p w14:paraId="52F75DC2"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Written  (2) </w:t>
      </w:r>
    </w:p>
    <w:p w14:paraId="76D4B217"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Both verbal and written  (3) </w:t>
      </w:r>
    </w:p>
    <w:p w14:paraId="58C11BA8" w14:textId="77777777" w:rsidR="004632A6" w:rsidRPr="00736E96" w:rsidRDefault="004632A6" w:rsidP="004632A6">
      <w:pPr>
        <w:keepNext/>
        <w:rPr>
          <w:sz w:val="22"/>
          <w:szCs w:val="22"/>
        </w:rPr>
      </w:pPr>
      <w:r w:rsidRPr="00736E96">
        <w:rPr>
          <w:sz w:val="22"/>
          <w:szCs w:val="22"/>
        </w:rPr>
        <w:t>What percentage of your clinic time do you spend on teaching/feedback? </w:t>
      </w:r>
    </w:p>
    <w:p w14:paraId="034EED40"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Less than 10%   (1) </w:t>
      </w:r>
    </w:p>
    <w:p w14:paraId="05F07556"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10-20%   (2) </w:t>
      </w:r>
    </w:p>
    <w:p w14:paraId="74D229DA"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20-30%   (3) </w:t>
      </w:r>
    </w:p>
    <w:p w14:paraId="3D9C7736"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30-40%   (4) </w:t>
      </w:r>
    </w:p>
    <w:p w14:paraId="36963A3E"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40-50%   (5) </w:t>
      </w:r>
    </w:p>
    <w:p w14:paraId="3C453E61" w14:textId="77777777" w:rsidR="004632A6" w:rsidRPr="00736E96" w:rsidRDefault="004632A6" w:rsidP="004632A6">
      <w:pPr>
        <w:pStyle w:val="ListParagraph"/>
        <w:keepNext/>
        <w:numPr>
          <w:ilvl w:val="0"/>
          <w:numId w:val="4"/>
        </w:numPr>
        <w:contextualSpacing w:val="0"/>
        <w:rPr>
          <w:sz w:val="22"/>
          <w:szCs w:val="22"/>
        </w:rPr>
      </w:pPr>
      <w:r w:rsidRPr="00736E96">
        <w:rPr>
          <w:sz w:val="22"/>
          <w:szCs w:val="22"/>
        </w:rPr>
        <w:t xml:space="preserve">More than 50%  (6) </w:t>
      </w:r>
    </w:p>
    <w:p w14:paraId="4776F19E" w14:textId="77777777" w:rsidR="004632A6" w:rsidRPr="00736E96" w:rsidRDefault="004632A6" w:rsidP="004632A6">
      <w:pPr>
        <w:keepNext/>
        <w:rPr>
          <w:sz w:val="22"/>
          <w:szCs w:val="22"/>
        </w:rPr>
      </w:pPr>
      <w:r w:rsidRPr="00736E96">
        <w:rPr>
          <w:sz w:val="22"/>
          <w:szCs w:val="22"/>
        </w:rPr>
        <w:t xml:space="preserve">Following your clinical encounter, would you be willing to fill out a 5-minute evaluation on a student or resident for one encounter if a premade form (written or electronic) existed? Yes  (1) No  (2) </w:t>
      </w:r>
    </w:p>
    <w:p w14:paraId="39202732" w14:textId="77777777" w:rsidR="004632A6" w:rsidRPr="00736E96" w:rsidRDefault="004632A6" w:rsidP="004632A6">
      <w:pPr>
        <w:rPr>
          <w:sz w:val="22"/>
          <w:szCs w:val="22"/>
        </w:rPr>
      </w:pPr>
    </w:p>
    <w:p w14:paraId="218C791D" w14:textId="77777777" w:rsidR="004632A6" w:rsidRPr="00736E96" w:rsidRDefault="004632A6" w:rsidP="004632A6">
      <w:pPr>
        <w:keepNext/>
        <w:rPr>
          <w:sz w:val="22"/>
          <w:szCs w:val="22"/>
        </w:rPr>
      </w:pPr>
      <w:r w:rsidRPr="00736E96">
        <w:rPr>
          <w:sz w:val="22"/>
          <w:szCs w:val="22"/>
        </w:rPr>
        <w:t>Do you think that having medical students and junior residents in the clinic increases the total length of patient encounters in the clinic?</w:t>
      </w:r>
      <w:r>
        <w:rPr>
          <w:sz w:val="22"/>
          <w:szCs w:val="22"/>
        </w:rPr>
        <w:t xml:space="preserve"> </w:t>
      </w:r>
      <w:r w:rsidRPr="00736E96">
        <w:rPr>
          <w:sz w:val="22"/>
          <w:szCs w:val="22"/>
        </w:rPr>
        <w:t xml:space="preserve">Yes  (1) No  (2) </w:t>
      </w:r>
    </w:p>
    <w:p w14:paraId="250F201C" w14:textId="77777777" w:rsidR="004632A6" w:rsidRPr="00736E96" w:rsidRDefault="004632A6" w:rsidP="004632A6">
      <w:pPr>
        <w:rPr>
          <w:sz w:val="22"/>
          <w:szCs w:val="22"/>
        </w:rPr>
      </w:pPr>
    </w:p>
    <w:p w14:paraId="504F8C17" w14:textId="77777777" w:rsidR="004632A6" w:rsidRPr="00736E96" w:rsidRDefault="004632A6" w:rsidP="004632A6">
      <w:pPr>
        <w:keepNext/>
        <w:rPr>
          <w:sz w:val="22"/>
          <w:szCs w:val="22"/>
        </w:rPr>
      </w:pPr>
      <w:r w:rsidRPr="00736E96">
        <w:rPr>
          <w:sz w:val="22"/>
          <w:szCs w:val="22"/>
        </w:rPr>
        <w:t xml:space="preserve">Do you have patients that refuse to be seen by medical students and/or junior residents? Yes  (1) No  (2) </w:t>
      </w:r>
    </w:p>
    <w:p w14:paraId="16BE37DB" w14:textId="77777777" w:rsidR="004632A6" w:rsidRPr="00736E96" w:rsidRDefault="004632A6" w:rsidP="004632A6">
      <w:pPr>
        <w:keepNext/>
        <w:rPr>
          <w:sz w:val="22"/>
          <w:szCs w:val="22"/>
        </w:rPr>
      </w:pPr>
    </w:p>
    <w:p w14:paraId="1A719CCF" w14:textId="77777777" w:rsidR="004632A6" w:rsidRPr="00736E96" w:rsidRDefault="004632A6" w:rsidP="004632A6">
      <w:pPr>
        <w:keepNext/>
        <w:rPr>
          <w:sz w:val="22"/>
          <w:szCs w:val="22"/>
        </w:rPr>
      </w:pPr>
      <w:r w:rsidRPr="00736E96">
        <w:rPr>
          <w:sz w:val="22"/>
          <w:szCs w:val="22"/>
        </w:rPr>
        <w:t>Do you think that a standardized curriculum prior to or during a surgical oncology rotation could potentially improve the following:</w:t>
      </w:r>
    </w:p>
    <w:tbl>
      <w:tblPr>
        <w:tblStyle w:val="QQuestionTable"/>
        <w:tblW w:w="9576" w:type="auto"/>
        <w:tblLook w:val="07E0" w:firstRow="1" w:lastRow="1" w:firstColumn="1" w:lastColumn="1" w:noHBand="1" w:noVBand="1"/>
      </w:tblPr>
      <w:tblGrid>
        <w:gridCol w:w="3137"/>
        <w:gridCol w:w="3112"/>
        <w:gridCol w:w="3111"/>
      </w:tblGrid>
      <w:tr w:rsidR="004632A6" w:rsidRPr="00736E96" w14:paraId="306482BE" w14:textId="77777777" w:rsidTr="00CD7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3997949" w14:textId="77777777" w:rsidR="004632A6" w:rsidRPr="00736E96" w:rsidRDefault="004632A6" w:rsidP="00CD76AE">
            <w:pPr>
              <w:keepNext/>
              <w:rPr>
                <w:sz w:val="22"/>
                <w:szCs w:val="22"/>
              </w:rPr>
            </w:pPr>
          </w:p>
        </w:tc>
        <w:tc>
          <w:tcPr>
            <w:tcW w:w="3192" w:type="dxa"/>
          </w:tcPr>
          <w:p w14:paraId="01CE8EF6" w14:textId="77777777" w:rsidR="004632A6" w:rsidRPr="00736E96" w:rsidRDefault="004632A6" w:rsidP="00CD76AE">
            <w:pPr>
              <w:cnfStyle w:val="100000000000" w:firstRow="1" w:lastRow="0" w:firstColumn="0" w:lastColumn="0" w:oddVBand="0" w:evenVBand="0" w:oddHBand="0" w:evenHBand="0" w:firstRowFirstColumn="0" w:firstRowLastColumn="0" w:lastRowFirstColumn="0" w:lastRowLastColumn="0"/>
              <w:rPr>
                <w:sz w:val="22"/>
                <w:szCs w:val="22"/>
              </w:rPr>
            </w:pPr>
            <w:r w:rsidRPr="00736E96">
              <w:rPr>
                <w:sz w:val="22"/>
                <w:szCs w:val="22"/>
              </w:rPr>
              <w:t xml:space="preserve">Yes </w:t>
            </w:r>
          </w:p>
        </w:tc>
        <w:tc>
          <w:tcPr>
            <w:tcW w:w="3192" w:type="dxa"/>
          </w:tcPr>
          <w:p w14:paraId="6C4F11A3" w14:textId="77777777" w:rsidR="004632A6" w:rsidRPr="00736E96" w:rsidRDefault="004632A6" w:rsidP="00CD76AE">
            <w:pPr>
              <w:cnfStyle w:val="100000000000" w:firstRow="1" w:lastRow="0" w:firstColumn="0" w:lastColumn="0" w:oddVBand="0" w:evenVBand="0" w:oddHBand="0" w:evenHBand="0" w:firstRowFirstColumn="0" w:firstRowLastColumn="0" w:lastRowFirstColumn="0" w:lastRowLastColumn="0"/>
              <w:rPr>
                <w:sz w:val="22"/>
                <w:szCs w:val="22"/>
              </w:rPr>
            </w:pPr>
            <w:r w:rsidRPr="00736E96">
              <w:rPr>
                <w:sz w:val="22"/>
                <w:szCs w:val="22"/>
              </w:rPr>
              <w:t xml:space="preserve">No </w:t>
            </w:r>
          </w:p>
        </w:tc>
      </w:tr>
      <w:tr w:rsidR="004632A6" w:rsidRPr="00736E96" w14:paraId="6D71C2B3"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1AF88C6A" w14:textId="77777777" w:rsidR="004632A6" w:rsidRPr="00736E96" w:rsidRDefault="004632A6" w:rsidP="00CD76AE">
            <w:pPr>
              <w:keepNext/>
              <w:rPr>
                <w:sz w:val="22"/>
                <w:szCs w:val="22"/>
              </w:rPr>
            </w:pPr>
            <w:r w:rsidRPr="00736E96">
              <w:rPr>
                <w:sz w:val="22"/>
                <w:szCs w:val="22"/>
              </w:rPr>
              <w:t xml:space="preserve">Preceptor feedback for students and junior residents </w:t>
            </w:r>
          </w:p>
        </w:tc>
        <w:tc>
          <w:tcPr>
            <w:tcW w:w="3192" w:type="dxa"/>
          </w:tcPr>
          <w:p w14:paraId="4C2F8CBC"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c>
          <w:tcPr>
            <w:tcW w:w="3192" w:type="dxa"/>
          </w:tcPr>
          <w:p w14:paraId="5736D40C"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r>
      <w:tr w:rsidR="004632A6" w:rsidRPr="00736E96" w14:paraId="43344AE3"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40472DE9" w14:textId="77777777" w:rsidR="004632A6" w:rsidRPr="00736E96" w:rsidRDefault="004632A6" w:rsidP="00CD76AE">
            <w:pPr>
              <w:keepNext/>
              <w:rPr>
                <w:sz w:val="22"/>
                <w:szCs w:val="22"/>
              </w:rPr>
            </w:pPr>
            <w:r w:rsidRPr="00736E96">
              <w:rPr>
                <w:sz w:val="22"/>
                <w:szCs w:val="22"/>
              </w:rPr>
              <w:t xml:space="preserve">Medical students’ shelf-exam scores? </w:t>
            </w:r>
          </w:p>
        </w:tc>
        <w:tc>
          <w:tcPr>
            <w:tcW w:w="3192" w:type="dxa"/>
          </w:tcPr>
          <w:p w14:paraId="05B9183E"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c>
          <w:tcPr>
            <w:tcW w:w="3192" w:type="dxa"/>
          </w:tcPr>
          <w:p w14:paraId="28E3B8C6"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r>
      <w:tr w:rsidR="004632A6" w:rsidRPr="00736E96" w14:paraId="1C9B1E8C"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4829C0D4" w14:textId="77777777" w:rsidR="004632A6" w:rsidRPr="00736E96" w:rsidRDefault="004632A6" w:rsidP="00CD76AE">
            <w:pPr>
              <w:keepNext/>
              <w:rPr>
                <w:sz w:val="22"/>
                <w:szCs w:val="22"/>
              </w:rPr>
            </w:pPr>
            <w:r w:rsidRPr="00736E96">
              <w:rPr>
                <w:sz w:val="22"/>
                <w:szCs w:val="22"/>
              </w:rPr>
              <w:t xml:space="preserve">Medical students’ generalized fund of knowledge? </w:t>
            </w:r>
          </w:p>
        </w:tc>
        <w:tc>
          <w:tcPr>
            <w:tcW w:w="3192" w:type="dxa"/>
          </w:tcPr>
          <w:p w14:paraId="04D7611B"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c>
          <w:tcPr>
            <w:tcW w:w="3192" w:type="dxa"/>
          </w:tcPr>
          <w:p w14:paraId="55B5055A"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r>
      <w:tr w:rsidR="004632A6" w:rsidRPr="00736E96" w14:paraId="5A22C044"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05EF93F7" w14:textId="77777777" w:rsidR="004632A6" w:rsidRPr="00736E96" w:rsidRDefault="004632A6" w:rsidP="00CD76AE">
            <w:pPr>
              <w:keepNext/>
              <w:rPr>
                <w:sz w:val="22"/>
                <w:szCs w:val="22"/>
              </w:rPr>
            </w:pPr>
            <w:r w:rsidRPr="00736E96">
              <w:rPr>
                <w:sz w:val="22"/>
                <w:szCs w:val="22"/>
              </w:rPr>
              <w:t xml:space="preserve">Residents’ ABSITE scores? </w:t>
            </w:r>
          </w:p>
        </w:tc>
        <w:tc>
          <w:tcPr>
            <w:tcW w:w="3192" w:type="dxa"/>
          </w:tcPr>
          <w:p w14:paraId="530C198F"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c>
          <w:tcPr>
            <w:tcW w:w="3192" w:type="dxa"/>
          </w:tcPr>
          <w:p w14:paraId="123D70F2"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r>
      <w:tr w:rsidR="004632A6" w:rsidRPr="00736E96" w14:paraId="3F0F98D7"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0236CE11" w14:textId="77777777" w:rsidR="004632A6" w:rsidRPr="00736E96" w:rsidRDefault="004632A6" w:rsidP="00CD76AE">
            <w:pPr>
              <w:keepNext/>
              <w:rPr>
                <w:sz w:val="22"/>
                <w:szCs w:val="22"/>
              </w:rPr>
            </w:pPr>
            <w:r w:rsidRPr="00736E96">
              <w:rPr>
                <w:sz w:val="22"/>
                <w:szCs w:val="22"/>
              </w:rPr>
              <w:t xml:space="preserve">Residents’ generalized fund of knowledge? </w:t>
            </w:r>
          </w:p>
        </w:tc>
        <w:tc>
          <w:tcPr>
            <w:tcW w:w="3192" w:type="dxa"/>
          </w:tcPr>
          <w:p w14:paraId="0B8C2218"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c>
          <w:tcPr>
            <w:tcW w:w="3192" w:type="dxa"/>
          </w:tcPr>
          <w:p w14:paraId="1A04A3E0"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r>
      <w:tr w:rsidR="004632A6" w:rsidRPr="00736E96" w14:paraId="6CA4EFA2" w14:textId="77777777" w:rsidTr="00CD76AE">
        <w:tc>
          <w:tcPr>
            <w:cnfStyle w:val="001000000000" w:firstRow="0" w:lastRow="0" w:firstColumn="1" w:lastColumn="0" w:oddVBand="0" w:evenVBand="0" w:oddHBand="0" w:evenHBand="0" w:firstRowFirstColumn="0" w:firstRowLastColumn="0" w:lastRowFirstColumn="0" w:lastRowLastColumn="0"/>
            <w:tcW w:w="3192" w:type="dxa"/>
          </w:tcPr>
          <w:p w14:paraId="54673DD8" w14:textId="77777777" w:rsidR="004632A6" w:rsidRPr="00736E96" w:rsidRDefault="004632A6" w:rsidP="00CD76AE">
            <w:pPr>
              <w:keepNext/>
              <w:rPr>
                <w:sz w:val="22"/>
                <w:szCs w:val="22"/>
              </w:rPr>
            </w:pPr>
            <w:r w:rsidRPr="00736E96">
              <w:rPr>
                <w:sz w:val="22"/>
                <w:szCs w:val="22"/>
              </w:rPr>
              <w:t xml:space="preserve">Patient satisfaction? </w:t>
            </w:r>
          </w:p>
        </w:tc>
        <w:tc>
          <w:tcPr>
            <w:tcW w:w="3192" w:type="dxa"/>
          </w:tcPr>
          <w:p w14:paraId="17BC5F70"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c>
          <w:tcPr>
            <w:tcW w:w="3192" w:type="dxa"/>
          </w:tcPr>
          <w:p w14:paraId="30A6089B" w14:textId="77777777" w:rsidR="004632A6" w:rsidRPr="00736E96" w:rsidRDefault="004632A6" w:rsidP="004632A6">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rPr>
                <w:sz w:val="22"/>
                <w:szCs w:val="22"/>
              </w:rPr>
            </w:pPr>
          </w:p>
        </w:tc>
      </w:tr>
    </w:tbl>
    <w:p w14:paraId="0E8A0514" w14:textId="77777777" w:rsidR="004632A6" w:rsidRPr="00736E96" w:rsidRDefault="004632A6" w:rsidP="004632A6">
      <w:pPr>
        <w:pStyle w:val="QDisplayLogic"/>
        <w:keepNext/>
        <w:rPr>
          <w:sz w:val="22"/>
        </w:rPr>
      </w:pPr>
      <w:r w:rsidRPr="00736E96">
        <w:rPr>
          <w:sz w:val="22"/>
        </w:rPr>
        <w:t>Display This Question:</w:t>
      </w:r>
    </w:p>
    <w:p w14:paraId="5FF1810B" w14:textId="77777777" w:rsidR="004632A6" w:rsidRPr="00736E96" w:rsidRDefault="004632A6" w:rsidP="004632A6">
      <w:pPr>
        <w:pStyle w:val="QDisplayLogic"/>
        <w:keepNext/>
        <w:ind w:firstLine="400"/>
        <w:rPr>
          <w:sz w:val="22"/>
        </w:rPr>
      </w:pPr>
      <w:r w:rsidRPr="00736E96">
        <w:rPr>
          <w:sz w:val="22"/>
        </w:rPr>
        <w:t>If Do you think that a standardized curriculum prior to or during a surgical oncology rotation could... = Patient satisfaction? [ Yes ]</w:t>
      </w:r>
    </w:p>
    <w:p w14:paraId="4EF0665A" w14:textId="77777777" w:rsidR="004632A6" w:rsidRPr="00736E96" w:rsidRDefault="004632A6" w:rsidP="004632A6">
      <w:pPr>
        <w:rPr>
          <w:sz w:val="22"/>
          <w:szCs w:val="22"/>
        </w:rPr>
      </w:pPr>
    </w:p>
    <w:p w14:paraId="77935EFD" w14:textId="77777777" w:rsidR="004632A6" w:rsidRPr="00736E96" w:rsidRDefault="004632A6" w:rsidP="004632A6">
      <w:pPr>
        <w:keepNext/>
        <w:rPr>
          <w:sz w:val="22"/>
          <w:szCs w:val="22"/>
        </w:rPr>
      </w:pPr>
      <w:r w:rsidRPr="00736E96">
        <w:rPr>
          <w:sz w:val="22"/>
          <w:szCs w:val="22"/>
        </w:rPr>
        <w:t>Which areas of patient satisfaction would you expect to improve?</w:t>
      </w:r>
      <w:r>
        <w:rPr>
          <w:sz w:val="22"/>
          <w:szCs w:val="22"/>
        </w:rPr>
        <w:t xml:space="preserve"> </w:t>
      </w:r>
      <w:r w:rsidRPr="00736E96">
        <w:rPr>
          <w:sz w:val="22"/>
          <w:szCs w:val="22"/>
        </w:rPr>
        <w:t>Wait time to be seen by faculty member (includes check-in, rooming, and being seen by student/resident)   (1) Overall time of encounter    (2) Patient comfort being seen by medical students and residents   (3) Patient willingness to ask questions to medical students and residents   (4) Physician-patient relationship   (5) Other: Please explain.  (6) ________________________________________________</w:t>
      </w:r>
    </w:p>
    <w:p w14:paraId="6BAFF702" w14:textId="77777777" w:rsidR="004632A6" w:rsidRPr="00736E96" w:rsidRDefault="004632A6" w:rsidP="004632A6">
      <w:pPr>
        <w:rPr>
          <w:sz w:val="22"/>
          <w:szCs w:val="22"/>
        </w:rPr>
      </w:pPr>
    </w:p>
    <w:p w14:paraId="58A40588" w14:textId="77777777" w:rsidR="004632A6" w:rsidRPr="00736E96" w:rsidRDefault="004632A6" w:rsidP="004632A6">
      <w:pPr>
        <w:rPr>
          <w:sz w:val="22"/>
          <w:szCs w:val="22"/>
        </w:rPr>
      </w:pPr>
    </w:p>
    <w:p w14:paraId="27750B59" w14:textId="77777777" w:rsidR="004632A6" w:rsidRPr="00736E96" w:rsidRDefault="004632A6" w:rsidP="004632A6">
      <w:pPr>
        <w:rPr>
          <w:sz w:val="22"/>
          <w:szCs w:val="22"/>
        </w:rPr>
      </w:pPr>
    </w:p>
    <w:p w14:paraId="5041201C" w14:textId="77777777" w:rsidR="004632A6" w:rsidRPr="00736E96" w:rsidRDefault="004632A6" w:rsidP="004632A6">
      <w:pPr>
        <w:keepNext/>
        <w:rPr>
          <w:sz w:val="22"/>
          <w:szCs w:val="22"/>
        </w:rPr>
      </w:pPr>
      <w:r w:rsidRPr="00736E96">
        <w:rPr>
          <w:sz w:val="22"/>
          <w:szCs w:val="22"/>
        </w:rPr>
        <w:t>Please enter any additional comments or feedback here:</w:t>
      </w:r>
    </w:p>
    <w:p w14:paraId="6D79B6A6" w14:textId="77777777" w:rsidR="004632A6" w:rsidRPr="00736E96" w:rsidRDefault="004632A6" w:rsidP="004632A6">
      <w:pPr>
        <w:pStyle w:val="TextEntryLine"/>
        <w:ind w:firstLine="400"/>
      </w:pPr>
      <w:r w:rsidRPr="00736E96">
        <w:t>________________________________________________________________</w:t>
      </w:r>
    </w:p>
    <w:p w14:paraId="4BDB8619" w14:textId="77777777" w:rsidR="0093180D" w:rsidRDefault="0093180D"/>
    <w:sectPr w:rsidR="00931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39558767">
    <w:abstractNumId w:val="2"/>
  </w:num>
  <w:num w:numId="2" w16cid:durableId="2059158720">
    <w:abstractNumId w:val="1"/>
  </w:num>
  <w:num w:numId="3" w16cid:durableId="967049568">
    <w:abstractNumId w:val="3"/>
  </w:num>
  <w:num w:numId="4" w16cid:durableId="1679506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2A6"/>
    <w:rsid w:val="00015DB4"/>
    <w:rsid w:val="0006041D"/>
    <w:rsid w:val="00061ECF"/>
    <w:rsid w:val="00102595"/>
    <w:rsid w:val="00151750"/>
    <w:rsid w:val="001B7A67"/>
    <w:rsid w:val="001D73ED"/>
    <w:rsid w:val="00216D7D"/>
    <w:rsid w:val="00303E14"/>
    <w:rsid w:val="003F3577"/>
    <w:rsid w:val="003F5640"/>
    <w:rsid w:val="003F7C7B"/>
    <w:rsid w:val="004632A6"/>
    <w:rsid w:val="004835C9"/>
    <w:rsid w:val="004B564E"/>
    <w:rsid w:val="004F7F5F"/>
    <w:rsid w:val="00502140"/>
    <w:rsid w:val="0051048C"/>
    <w:rsid w:val="00532499"/>
    <w:rsid w:val="005735B5"/>
    <w:rsid w:val="005A180F"/>
    <w:rsid w:val="005D2597"/>
    <w:rsid w:val="005F3BF1"/>
    <w:rsid w:val="00606EFA"/>
    <w:rsid w:val="0067249F"/>
    <w:rsid w:val="00676698"/>
    <w:rsid w:val="0069112A"/>
    <w:rsid w:val="006C3E97"/>
    <w:rsid w:val="006D4772"/>
    <w:rsid w:val="00720B87"/>
    <w:rsid w:val="00723644"/>
    <w:rsid w:val="00725074"/>
    <w:rsid w:val="00740F01"/>
    <w:rsid w:val="00823BF2"/>
    <w:rsid w:val="00857DD4"/>
    <w:rsid w:val="008C250A"/>
    <w:rsid w:val="008F357E"/>
    <w:rsid w:val="00913677"/>
    <w:rsid w:val="0093180D"/>
    <w:rsid w:val="0093601E"/>
    <w:rsid w:val="00A710B7"/>
    <w:rsid w:val="00A93EB3"/>
    <w:rsid w:val="00B143D3"/>
    <w:rsid w:val="00B34EE8"/>
    <w:rsid w:val="00BC11E9"/>
    <w:rsid w:val="00BF10F3"/>
    <w:rsid w:val="00C06371"/>
    <w:rsid w:val="00C45C04"/>
    <w:rsid w:val="00CA0ED5"/>
    <w:rsid w:val="00CD411E"/>
    <w:rsid w:val="00CF221B"/>
    <w:rsid w:val="00CF4383"/>
    <w:rsid w:val="00D755A4"/>
    <w:rsid w:val="00DA3D0C"/>
    <w:rsid w:val="00DA3E41"/>
    <w:rsid w:val="00DC624F"/>
    <w:rsid w:val="00E214D8"/>
    <w:rsid w:val="00E24431"/>
    <w:rsid w:val="00E4321C"/>
    <w:rsid w:val="00E8219E"/>
    <w:rsid w:val="00ED4416"/>
    <w:rsid w:val="00EE04AA"/>
    <w:rsid w:val="00F475AD"/>
    <w:rsid w:val="00F513E4"/>
    <w:rsid w:val="00F90A0A"/>
    <w:rsid w:val="00F939EF"/>
    <w:rsid w:val="00FE3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7DF8"/>
  <w15:chartTrackingRefBased/>
  <w15:docId w15:val="{29E812B6-DEED-4C0A-A203-D164B5DC7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2A6"/>
    <w:pPr>
      <w:spacing w:after="0" w:line="240" w:lineRule="auto"/>
    </w:pPr>
    <w:rPr>
      <w:rFonts w:ascii="Calibri" w:eastAsia="Calibri" w:hAnsi="Calibri" w:cs="Calibri"/>
      <w:kern w:val="0"/>
      <w:sz w:val="24"/>
      <w:szCs w:val="24"/>
    </w:rPr>
  </w:style>
  <w:style w:type="paragraph" w:styleId="Heading1">
    <w:name w:val="heading 1"/>
    <w:basedOn w:val="Normal"/>
    <w:next w:val="Normal"/>
    <w:link w:val="Heading1Char"/>
    <w:uiPriority w:val="9"/>
    <w:qFormat/>
    <w:rsid w:val="004632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2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2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2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2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2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2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2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2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2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2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2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2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2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2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2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2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2A6"/>
    <w:rPr>
      <w:rFonts w:eastAsiaTheme="majorEastAsia" w:cstheme="majorBidi"/>
      <w:color w:val="272727" w:themeColor="text1" w:themeTint="D8"/>
    </w:rPr>
  </w:style>
  <w:style w:type="paragraph" w:styleId="Title">
    <w:name w:val="Title"/>
    <w:basedOn w:val="Normal"/>
    <w:next w:val="Normal"/>
    <w:link w:val="TitleChar"/>
    <w:uiPriority w:val="10"/>
    <w:qFormat/>
    <w:rsid w:val="004632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2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2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2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2A6"/>
    <w:pPr>
      <w:spacing w:before="160"/>
      <w:jc w:val="center"/>
    </w:pPr>
    <w:rPr>
      <w:i/>
      <w:iCs/>
      <w:color w:val="404040" w:themeColor="text1" w:themeTint="BF"/>
    </w:rPr>
  </w:style>
  <w:style w:type="character" w:customStyle="1" w:styleId="QuoteChar">
    <w:name w:val="Quote Char"/>
    <w:basedOn w:val="DefaultParagraphFont"/>
    <w:link w:val="Quote"/>
    <w:uiPriority w:val="29"/>
    <w:rsid w:val="004632A6"/>
    <w:rPr>
      <w:i/>
      <w:iCs/>
      <w:color w:val="404040" w:themeColor="text1" w:themeTint="BF"/>
    </w:rPr>
  </w:style>
  <w:style w:type="paragraph" w:styleId="ListParagraph">
    <w:name w:val="List Paragraph"/>
    <w:basedOn w:val="Normal"/>
    <w:uiPriority w:val="34"/>
    <w:qFormat/>
    <w:rsid w:val="004632A6"/>
    <w:pPr>
      <w:ind w:left="720"/>
      <w:contextualSpacing/>
    </w:pPr>
  </w:style>
  <w:style w:type="character" w:styleId="IntenseEmphasis">
    <w:name w:val="Intense Emphasis"/>
    <w:basedOn w:val="DefaultParagraphFont"/>
    <w:uiPriority w:val="21"/>
    <w:qFormat/>
    <w:rsid w:val="004632A6"/>
    <w:rPr>
      <w:i/>
      <w:iCs/>
      <w:color w:val="0F4761" w:themeColor="accent1" w:themeShade="BF"/>
    </w:rPr>
  </w:style>
  <w:style w:type="paragraph" w:styleId="IntenseQuote">
    <w:name w:val="Intense Quote"/>
    <w:basedOn w:val="Normal"/>
    <w:next w:val="Normal"/>
    <w:link w:val="IntenseQuoteChar"/>
    <w:uiPriority w:val="30"/>
    <w:qFormat/>
    <w:rsid w:val="004632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2A6"/>
    <w:rPr>
      <w:i/>
      <w:iCs/>
      <w:color w:val="0F4761" w:themeColor="accent1" w:themeShade="BF"/>
    </w:rPr>
  </w:style>
  <w:style w:type="character" w:styleId="IntenseReference">
    <w:name w:val="Intense Reference"/>
    <w:basedOn w:val="DefaultParagraphFont"/>
    <w:uiPriority w:val="32"/>
    <w:qFormat/>
    <w:rsid w:val="004632A6"/>
    <w:rPr>
      <w:b/>
      <w:bCs/>
      <w:smallCaps/>
      <w:color w:val="0F4761" w:themeColor="accent1" w:themeShade="BF"/>
      <w:spacing w:val="5"/>
    </w:rPr>
  </w:style>
  <w:style w:type="table" w:customStyle="1" w:styleId="QQuestionTable">
    <w:name w:val="QQuestionTable"/>
    <w:uiPriority w:val="99"/>
    <w:qFormat/>
    <w:rsid w:val="004632A6"/>
    <w:pPr>
      <w:spacing w:after="0" w:line="240" w:lineRule="auto"/>
      <w:jc w:val="center"/>
    </w:pPr>
    <w:rPr>
      <w:rFonts w:eastAsiaTheme="minorEastAsia"/>
      <w:kern w:val="0"/>
      <w:sz w:val="20"/>
      <w:szCs w:val="20"/>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4632A6"/>
    <w:pPr>
      <w:numPr>
        <w:numId w:val="1"/>
      </w:numPr>
    </w:pPr>
  </w:style>
  <w:style w:type="numbering" w:customStyle="1" w:styleId="Singlepunch">
    <w:name w:val="Single punch"/>
    <w:rsid w:val="004632A6"/>
    <w:pPr>
      <w:numPr>
        <w:numId w:val="3"/>
      </w:numPr>
    </w:pPr>
  </w:style>
  <w:style w:type="paragraph" w:customStyle="1" w:styleId="QDisplayLogic">
    <w:name w:val="QDisplayLogic"/>
    <w:basedOn w:val="Normal"/>
    <w:qFormat/>
    <w:rsid w:val="004632A6"/>
    <w:pPr>
      <w:shd w:val="clear" w:color="auto" w:fill="6898BB"/>
      <w:spacing w:before="120" w:after="120"/>
    </w:pPr>
    <w:rPr>
      <w:rFonts w:asciiTheme="minorHAnsi" w:eastAsiaTheme="minorEastAsia" w:hAnsiTheme="minorHAnsi" w:cstheme="minorBidi"/>
      <w:i/>
      <w:color w:val="FFFFFF"/>
      <w:sz w:val="20"/>
      <w:szCs w:val="22"/>
    </w:rPr>
  </w:style>
  <w:style w:type="paragraph" w:customStyle="1" w:styleId="H2">
    <w:name w:val="H2"/>
    <w:next w:val="Normal"/>
    <w:rsid w:val="004632A6"/>
    <w:pPr>
      <w:spacing w:after="240" w:line="240" w:lineRule="auto"/>
    </w:pPr>
    <w:rPr>
      <w:rFonts w:eastAsiaTheme="minorEastAsia"/>
      <w:b/>
      <w:color w:val="000000"/>
      <w:kern w:val="0"/>
      <w:sz w:val="48"/>
      <w:szCs w:val="48"/>
    </w:rPr>
  </w:style>
  <w:style w:type="paragraph" w:customStyle="1" w:styleId="TextEntryLine">
    <w:name w:val="TextEntryLine"/>
    <w:basedOn w:val="Normal"/>
    <w:qFormat/>
    <w:rsid w:val="004632A6"/>
    <w:pPr>
      <w:spacing w:before="24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1248</Words>
  <Characters>7114</Characters>
  <Application>Microsoft Office Word</Application>
  <DocSecurity>0</DocSecurity>
  <Lines>59</Lines>
  <Paragraphs>16</Paragraphs>
  <ScaleCrop>false</ScaleCrop>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arora</dc:creator>
  <cp:keywords/>
  <dc:description/>
  <cp:lastModifiedBy>tania arora</cp:lastModifiedBy>
  <cp:revision>2</cp:revision>
  <dcterms:created xsi:type="dcterms:W3CDTF">2024-03-25T19:54:00Z</dcterms:created>
  <dcterms:modified xsi:type="dcterms:W3CDTF">2024-03-25T20:07:00Z</dcterms:modified>
</cp:coreProperties>
</file>