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B6F9" w14:textId="703C78C6" w:rsidR="00534F40" w:rsidRPr="00534F40" w:rsidRDefault="00534F40">
      <w:pPr>
        <w:rPr>
          <w:rFonts w:ascii="Times New Roman" w:hAnsi="Times New Roman" w:cs="Times New Roman"/>
        </w:rPr>
      </w:pPr>
      <w:r w:rsidRPr="00534F40">
        <w:rPr>
          <w:rFonts w:ascii="Times New Roman" w:hAnsi="Times New Roman" w:cs="Times New Roman"/>
        </w:rPr>
        <w:t>Appendix B</w:t>
      </w:r>
    </w:p>
    <w:p w14:paraId="6D769151" w14:textId="6B9DE84F" w:rsidR="00534F40" w:rsidRPr="00534F40" w:rsidRDefault="00534F40" w:rsidP="001F4A40">
      <w:pPr>
        <w:spacing w:line="276" w:lineRule="auto"/>
        <w:rPr>
          <w:rFonts w:ascii="Times New Roman" w:hAnsi="Times New Roman" w:cs="Times New Roman"/>
        </w:rPr>
      </w:pPr>
      <w:r w:rsidRPr="00534F40">
        <w:rPr>
          <w:rFonts w:ascii="Times New Roman" w:hAnsi="Times New Roman" w:cs="Times New Roman"/>
          <w:b/>
          <w:bCs/>
        </w:rPr>
        <w:t>Supplemental Table.</w:t>
      </w:r>
      <w:r>
        <w:rPr>
          <w:rFonts w:ascii="Times New Roman" w:hAnsi="Times New Roman" w:cs="Times New Roman"/>
        </w:rPr>
        <w:t xml:space="preserve"> Comparison of retrospective pre-post survey scores for each </w:t>
      </w:r>
      <w:proofErr w:type="spellStart"/>
      <w:r>
        <w:rPr>
          <w:rFonts w:ascii="Times New Roman" w:hAnsi="Times New Roman" w:cs="Times New Roman"/>
        </w:rPr>
        <w:t>SurgPrep</w:t>
      </w:r>
      <w:proofErr w:type="spellEnd"/>
      <w:r>
        <w:rPr>
          <w:rFonts w:ascii="Times New Roman" w:hAnsi="Times New Roman" w:cs="Times New Roman"/>
        </w:rPr>
        <w:t xml:space="preserve"> session stratified by baseline interest in surgery.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080"/>
        <w:gridCol w:w="810"/>
        <w:gridCol w:w="2160"/>
        <w:gridCol w:w="2430"/>
        <w:gridCol w:w="1170"/>
      </w:tblGrid>
      <w:tr w:rsidR="00534F40" w:rsidRPr="00534F40" w14:paraId="3B4CE51D" w14:textId="77777777" w:rsidTr="00534F40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4867C87" w14:textId="6C3A989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664242E" w14:textId="39BB3E2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Interest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ACCCA16" w14:textId="5F4C4CB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34F40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D716B82" w14:textId="35F40AC5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Pre-session median (IQR)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33638F0" w14:textId="288C056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Post-session median (IQR)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D63DE1D" w14:textId="556B7A44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  <w:i/>
                <w:iCs/>
              </w:rPr>
              <w:t>p</w:t>
            </w:r>
            <w:r w:rsidRPr="00534F40">
              <w:rPr>
                <w:rFonts w:ascii="Times New Roman" w:hAnsi="Times New Roman" w:cs="Times New Roman"/>
              </w:rPr>
              <w:t>-value</w:t>
            </w:r>
          </w:p>
        </w:tc>
      </w:tr>
      <w:tr w:rsidR="00534F40" w:rsidRPr="00534F40" w14:paraId="58CDF45D" w14:textId="77777777" w:rsidTr="00534F40">
        <w:trPr>
          <w:trHeight w:val="67"/>
        </w:trPr>
        <w:tc>
          <w:tcPr>
            <w:tcW w:w="2610" w:type="dxa"/>
            <w:tcBorders>
              <w:top w:val="single" w:sz="4" w:space="0" w:color="auto"/>
            </w:tcBorders>
          </w:tcPr>
          <w:p w14:paraId="53389290" w14:textId="0E9019D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1. Intro to the OR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C5B784D" w14:textId="493D146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C230195" w14:textId="474429C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6008248" w14:textId="1D029A65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20.5 (17.0–24.0)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5C92ACC4" w14:textId="07E9E0E6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35.5 (33.0–40.2)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C955AED" w14:textId="7B03F58D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0.0355</w:t>
            </w:r>
          </w:p>
        </w:tc>
      </w:tr>
      <w:tr w:rsidR="00534F40" w:rsidRPr="00534F40" w14:paraId="4484005F" w14:textId="77777777" w:rsidTr="00534F40">
        <w:trPr>
          <w:trHeight w:val="77"/>
        </w:trPr>
        <w:tc>
          <w:tcPr>
            <w:tcW w:w="2610" w:type="dxa"/>
          </w:tcPr>
          <w:p w14:paraId="70248271" w14:textId="61F01F5A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1. Intro to the OR</w:t>
            </w:r>
          </w:p>
        </w:tc>
        <w:tc>
          <w:tcPr>
            <w:tcW w:w="1080" w:type="dxa"/>
          </w:tcPr>
          <w:p w14:paraId="43AD24D5" w14:textId="53EFA69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646ADBEA" w14:textId="2BD617F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</w:tcPr>
          <w:p w14:paraId="7283865B" w14:textId="4F61376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17.5 (14.0–20.5)</w:t>
            </w:r>
          </w:p>
        </w:tc>
        <w:tc>
          <w:tcPr>
            <w:tcW w:w="2430" w:type="dxa"/>
          </w:tcPr>
          <w:p w14:paraId="3AC655E8" w14:textId="5F97C68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39.5 (34.8–41.0)</w:t>
            </w:r>
          </w:p>
        </w:tc>
        <w:tc>
          <w:tcPr>
            <w:tcW w:w="1170" w:type="dxa"/>
          </w:tcPr>
          <w:p w14:paraId="0A965693" w14:textId="608D2E8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0.0005</w:t>
            </w:r>
          </w:p>
        </w:tc>
      </w:tr>
      <w:tr w:rsidR="00534F40" w:rsidRPr="00534F40" w14:paraId="288AE5B6" w14:textId="77777777" w:rsidTr="00534F40">
        <w:tc>
          <w:tcPr>
            <w:tcW w:w="2610" w:type="dxa"/>
          </w:tcPr>
          <w:p w14:paraId="170F147B" w14:textId="233FF181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1. Intro to the OR</w:t>
            </w:r>
          </w:p>
        </w:tc>
        <w:tc>
          <w:tcPr>
            <w:tcW w:w="1080" w:type="dxa"/>
          </w:tcPr>
          <w:p w14:paraId="38916F9A" w14:textId="6720954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3E733446" w14:textId="680B1C6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14:paraId="64A92649" w14:textId="0D4D9F4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25.0 (15.0–30.0)</w:t>
            </w:r>
          </w:p>
        </w:tc>
        <w:tc>
          <w:tcPr>
            <w:tcW w:w="2430" w:type="dxa"/>
          </w:tcPr>
          <w:p w14:paraId="482EBBF3" w14:textId="75E4CE1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45.0 (41.0–46.0)</w:t>
            </w:r>
          </w:p>
        </w:tc>
        <w:tc>
          <w:tcPr>
            <w:tcW w:w="1170" w:type="dxa"/>
          </w:tcPr>
          <w:p w14:paraId="7E30932B" w14:textId="13EDD7A5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0.0003</w:t>
            </w:r>
          </w:p>
        </w:tc>
      </w:tr>
      <w:tr w:rsidR="00534F40" w:rsidRPr="00534F40" w14:paraId="2D5A9FCB" w14:textId="77777777" w:rsidTr="00534F40">
        <w:tc>
          <w:tcPr>
            <w:tcW w:w="2610" w:type="dxa"/>
          </w:tcPr>
          <w:p w14:paraId="32942CCE" w14:textId="2BA4B43F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2. Basic Suturing</w:t>
            </w:r>
          </w:p>
        </w:tc>
        <w:tc>
          <w:tcPr>
            <w:tcW w:w="1080" w:type="dxa"/>
          </w:tcPr>
          <w:p w14:paraId="7987A66F" w14:textId="68A39DD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6408FB17" w14:textId="67EC245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47958A7B" w14:textId="693AFD8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30.0 (23.2–45.0)</w:t>
            </w:r>
          </w:p>
        </w:tc>
        <w:tc>
          <w:tcPr>
            <w:tcW w:w="2430" w:type="dxa"/>
          </w:tcPr>
          <w:p w14:paraId="4EEE6474" w14:textId="171C779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62.5 (58.5–68.8)</w:t>
            </w:r>
          </w:p>
        </w:tc>
        <w:tc>
          <w:tcPr>
            <w:tcW w:w="1170" w:type="dxa"/>
          </w:tcPr>
          <w:p w14:paraId="075D9CF2" w14:textId="4BC08140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0.036</w:t>
            </w:r>
          </w:p>
        </w:tc>
      </w:tr>
      <w:tr w:rsidR="00534F40" w:rsidRPr="00534F40" w14:paraId="4640D005" w14:textId="77777777" w:rsidTr="00534F40">
        <w:tc>
          <w:tcPr>
            <w:tcW w:w="2610" w:type="dxa"/>
          </w:tcPr>
          <w:p w14:paraId="08B10B36" w14:textId="332B55A8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2. Basic Suturing</w:t>
            </w:r>
          </w:p>
        </w:tc>
        <w:tc>
          <w:tcPr>
            <w:tcW w:w="1080" w:type="dxa"/>
          </w:tcPr>
          <w:p w14:paraId="0B07CFA4" w14:textId="2081ECF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45B582D2" w14:textId="336C9EE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0" w:type="dxa"/>
          </w:tcPr>
          <w:p w14:paraId="5F688DA0" w14:textId="69185E8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23.0 (22.0–30.5)</w:t>
            </w:r>
          </w:p>
        </w:tc>
        <w:tc>
          <w:tcPr>
            <w:tcW w:w="2430" w:type="dxa"/>
          </w:tcPr>
          <w:p w14:paraId="490E1D13" w14:textId="66EF48B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70.0 (58.5–74.0)</w:t>
            </w:r>
          </w:p>
        </w:tc>
        <w:tc>
          <w:tcPr>
            <w:tcW w:w="1170" w:type="dxa"/>
          </w:tcPr>
          <w:p w14:paraId="2DDB044D" w14:textId="4FA3281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0.0007</w:t>
            </w:r>
          </w:p>
        </w:tc>
      </w:tr>
      <w:tr w:rsidR="00534F40" w:rsidRPr="00534F40" w14:paraId="247CA344" w14:textId="77777777" w:rsidTr="00534F40">
        <w:tc>
          <w:tcPr>
            <w:tcW w:w="2610" w:type="dxa"/>
          </w:tcPr>
          <w:p w14:paraId="3F7925AF" w14:textId="4145E78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2. Basic Suturing</w:t>
            </w:r>
          </w:p>
        </w:tc>
        <w:tc>
          <w:tcPr>
            <w:tcW w:w="1080" w:type="dxa"/>
          </w:tcPr>
          <w:p w14:paraId="25A78A8F" w14:textId="31CFF279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277B5D94" w14:textId="1195C9E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60" w:type="dxa"/>
          </w:tcPr>
          <w:p w14:paraId="42C1B123" w14:textId="3A7044E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37.0 (23.2–45.0)</w:t>
            </w:r>
          </w:p>
        </w:tc>
        <w:tc>
          <w:tcPr>
            <w:tcW w:w="2430" w:type="dxa"/>
          </w:tcPr>
          <w:p w14:paraId="1BB5524D" w14:textId="000FB6B9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73.5 (66.5–78.8)</w:t>
            </w:r>
          </w:p>
        </w:tc>
        <w:tc>
          <w:tcPr>
            <w:tcW w:w="1170" w:type="dxa"/>
          </w:tcPr>
          <w:p w14:paraId="597CD177" w14:textId="68F108FA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0.0002</w:t>
            </w:r>
          </w:p>
        </w:tc>
      </w:tr>
      <w:tr w:rsidR="00534F40" w:rsidRPr="00534F40" w14:paraId="17332836" w14:textId="77777777" w:rsidTr="00534F40">
        <w:tc>
          <w:tcPr>
            <w:tcW w:w="2610" w:type="dxa"/>
          </w:tcPr>
          <w:p w14:paraId="5C9023CB" w14:textId="01F25762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3. Surgical Instruments</w:t>
            </w:r>
          </w:p>
        </w:tc>
        <w:tc>
          <w:tcPr>
            <w:tcW w:w="1080" w:type="dxa"/>
          </w:tcPr>
          <w:p w14:paraId="20BA1683" w14:textId="490F080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1DFE6B6B" w14:textId="60B465B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446BBAD1" w14:textId="03AFE90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15.5 (15.0–20.5)</w:t>
            </w:r>
          </w:p>
        </w:tc>
        <w:tc>
          <w:tcPr>
            <w:tcW w:w="2430" w:type="dxa"/>
          </w:tcPr>
          <w:p w14:paraId="73EAC0AF" w14:textId="0E8BF54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27.5 (27.0–34.0)</w:t>
            </w:r>
          </w:p>
        </w:tc>
        <w:tc>
          <w:tcPr>
            <w:tcW w:w="1170" w:type="dxa"/>
          </w:tcPr>
          <w:p w14:paraId="5D336193" w14:textId="5A10CE53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0.0579</w:t>
            </w:r>
          </w:p>
        </w:tc>
      </w:tr>
      <w:tr w:rsidR="00534F40" w:rsidRPr="00534F40" w14:paraId="03BCB825" w14:textId="77777777" w:rsidTr="00534F40">
        <w:tc>
          <w:tcPr>
            <w:tcW w:w="2610" w:type="dxa"/>
          </w:tcPr>
          <w:p w14:paraId="0F270B6E" w14:textId="51C83306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3. Surgical Instruments</w:t>
            </w:r>
          </w:p>
        </w:tc>
        <w:tc>
          <w:tcPr>
            <w:tcW w:w="1080" w:type="dxa"/>
          </w:tcPr>
          <w:p w14:paraId="67EE2D03" w14:textId="085A441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3741B2D1" w14:textId="09F34189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6E75D6E3" w14:textId="5425DF1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15.0 (15.0–17.8)</w:t>
            </w:r>
          </w:p>
        </w:tc>
        <w:tc>
          <w:tcPr>
            <w:tcW w:w="2430" w:type="dxa"/>
          </w:tcPr>
          <w:p w14:paraId="39C1AFF0" w14:textId="4BEB4EC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29.0 (24.2–33.0)</w:t>
            </w:r>
          </w:p>
        </w:tc>
        <w:tc>
          <w:tcPr>
            <w:tcW w:w="1170" w:type="dxa"/>
          </w:tcPr>
          <w:p w14:paraId="1F831B58" w14:textId="67E92F48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0.0011</w:t>
            </w:r>
          </w:p>
        </w:tc>
      </w:tr>
      <w:tr w:rsidR="00534F40" w:rsidRPr="00534F40" w14:paraId="59E3A9BC" w14:textId="77777777" w:rsidTr="00534F40">
        <w:tc>
          <w:tcPr>
            <w:tcW w:w="2610" w:type="dxa"/>
          </w:tcPr>
          <w:p w14:paraId="79F10741" w14:textId="77C7C1B5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3. Surgical Instruments</w:t>
            </w:r>
          </w:p>
        </w:tc>
        <w:tc>
          <w:tcPr>
            <w:tcW w:w="1080" w:type="dxa"/>
          </w:tcPr>
          <w:p w14:paraId="2EB04213" w14:textId="455F33D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3AE39750" w14:textId="7053A48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60" w:type="dxa"/>
          </w:tcPr>
          <w:p w14:paraId="4830ABAF" w14:textId="53DBB37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18.5 (15.2–26.0)</w:t>
            </w:r>
          </w:p>
        </w:tc>
        <w:tc>
          <w:tcPr>
            <w:tcW w:w="2430" w:type="dxa"/>
          </w:tcPr>
          <w:p w14:paraId="0E372754" w14:textId="2E80058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34.0 (31.0–36.0)</w:t>
            </w:r>
          </w:p>
        </w:tc>
        <w:tc>
          <w:tcPr>
            <w:tcW w:w="1170" w:type="dxa"/>
          </w:tcPr>
          <w:p w14:paraId="2DC42C49" w14:textId="30B6449B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0.0002</w:t>
            </w:r>
          </w:p>
        </w:tc>
      </w:tr>
      <w:tr w:rsidR="00534F40" w:rsidRPr="00534F40" w14:paraId="6851992E" w14:textId="77777777" w:rsidTr="00534F40">
        <w:tc>
          <w:tcPr>
            <w:tcW w:w="2610" w:type="dxa"/>
          </w:tcPr>
          <w:p w14:paraId="0DF37A80" w14:textId="5B72BC3C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4. Diversity in Surgery</w:t>
            </w:r>
          </w:p>
        </w:tc>
        <w:tc>
          <w:tcPr>
            <w:tcW w:w="1080" w:type="dxa"/>
          </w:tcPr>
          <w:p w14:paraId="50AF34E0" w14:textId="5BAC2E6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6C8C4DF0" w14:textId="777DE34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</w:tcPr>
          <w:p w14:paraId="5D96E4D9" w14:textId="33846F1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9.0 (9.0–11.0)</w:t>
            </w:r>
          </w:p>
        </w:tc>
        <w:tc>
          <w:tcPr>
            <w:tcW w:w="2430" w:type="dxa"/>
          </w:tcPr>
          <w:p w14:paraId="00D651FF" w14:textId="7AA7630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12.0 (12.0–15.0)</w:t>
            </w:r>
          </w:p>
        </w:tc>
        <w:tc>
          <w:tcPr>
            <w:tcW w:w="1170" w:type="dxa"/>
          </w:tcPr>
          <w:p w14:paraId="5AB83838" w14:textId="697AB353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0.0579</w:t>
            </w:r>
          </w:p>
        </w:tc>
      </w:tr>
      <w:tr w:rsidR="00534F40" w:rsidRPr="00534F40" w14:paraId="15ECC7E6" w14:textId="77777777" w:rsidTr="00534F40">
        <w:tc>
          <w:tcPr>
            <w:tcW w:w="2610" w:type="dxa"/>
          </w:tcPr>
          <w:p w14:paraId="1D6E5593" w14:textId="233E599D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4. Diversity in Surgery</w:t>
            </w:r>
          </w:p>
        </w:tc>
        <w:tc>
          <w:tcPr>
            <w:tcW w:w="1080" w:type="dxa"/>
          </w:tcPr>
          <w:p w14:paraId="2CD5B667" w14:textId="2A009A1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1DC36AA2" w14:textId="7423B406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</w:tcPr>
          <w:p w14:paraId="6CDE7AD4" w14:textId="18BE445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6.0 (3.0–9.2)</w:t>
            </w:r>
          </w:p>
        </w:tc>
        <w:tc>
          <w:tcPr>
            <w:tcW w:w="2430" w:type="dxa"/>
          </w:tcPr>
          <w:p w14:paraId="2E1AF6C7" w14:textId="564F8DB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12.0 (9.8–14.0)</w:t>
            </w:r>
          </w:p>
        </w:tc>
        <w:tc>
          <w:tcPr>
            <w:tcW w:w="1170" w:type="dxa"/>
          </w:tcPr>
          <w:p w14:paraId="6EED052F" w14:textId="57A1DF17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0.0007</w:t>
            </w:r>
          </w:p>
        </w:tc>
      </w:tr>
      <w:tr w:rsidR="00534F40" w:rsidRPr="00534F40" w14:paraId="2E8B703B" w14:textId="77777777" w:rsidTr="00534F40">
        <w:tc>
          <w:tcPr>
            <w:tcW w:w="2610" w:type="dxa"/>
          </w:tcPr>
          <w:p w14:paraId="37BD84B8" w14:textId="77F851D0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4. Diversity in Surgery</w:t>
            </w:r>
          </w:p>
        </w:tc>
        <w:tc>
          <w:tcPr>
            <w:tcW w:w="1080" w:type="dxa"/>
          </w:tcPr>
          <w:p w14:paraId="7C99493A" w14:textId="0C679E5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1F9B33BA" w14:textId="7E311F6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14:paraId="201C3193" w14:textId="3D8DAE8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9.0 (5.0–9.0)</w:t>
            </w:r>
          </w:p>
        </w:tc>
        <w:tc>
          <w:tcPr>
            <w:tcW w:w="2430" w:type="dxa"/>
          </w:tcPr>
          <w:p w14:paraId="74A6A76C" w14:textId="7F6DF05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14.0 (12.0–15.0)</w:t>
            </w:r>
          </w:p>
        </w:tc>
        <w:tc>
          <w:tcPr>
            <w:tcW w:w="1170" w:type="dxa"/>
          </w:tcPr>
          <w:p w14:paraId="7E917D93" w14:textId="7ADC80E6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0.0005</w:t>
            </w:r>
          </w:p>
        </w:tc>
      </w:tr>
      <w:tr w:rsidR="00534F40" w:rsidRPr="00534F40" w14:paraId="4F445936" w14:textId="77777777" w:rsidTr="00534F40">
        <w:tc>
          <w:tcPr>
            <w:tcW w:w="2610" w:type="dxa"/>
          </w:tcPr>
          <w:p w14:paraId="365D5CA1" w14:textId="784A01B8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5. Surgical Imaging</w:t>
            </w:r>
          </w:p>
        </w:tc>
        <w:tc>
          <w:tcPr>
            <w:tcW w:w="1080" w:type="dxa"/>
          </w:tcPr>
          <w:p w14:paraId="36B7541F" w14:textId="4A30EDF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3222F59D" w14:textId="522551B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02356566" w14:textId="7CBD2D39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31.0 (20.2–37.2)</w:t>
            </w:r>
          </w:p>
        </w:tc>
        <w:tc>
          <w:tcPr>
            <w:tcW w:w="2430" w:type="dxa"/>
          </w:tcPr>
          <w:p w14:paraId="557FB9F8" w14:textId="007CF00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36.5 (35.0–38.8)</w:t>
            </w:r>
          </w:p>
        </w:tc>
        <w:tc>
          <w:tcPr>
            <w:tcW w:w="1170" w:type="dxa"/>
          </w:tcPr>
          <w:p w14:paraId="5C51F582" w14:textId="4C8F65F9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0.1003</w:t>
            </w:r>
          </w:p>
        </w:tc>
      </w:tr>
      <w:tr w:rsidR="00534F40" w:rsidRPr="00534F40" w14:paraId="6AC9F09F" w14:textId="77777777" w:rsidTr="00534F40">
        <w:tc>
          <w:tcPr>
            <w:tcW w:w="2610" w:type="dxa"/>
          </w:tcPr>
          <w:p w14:paraId="0C1F566B" w14:textId="3447ED5B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5. Surgical Imaging</w:t>
            </w:r>
          </w:p>
        </w:tc>
        <w:tc>
          <w:tcPr>
            <w:tcW w:w="1080" w:type="dxa"/>
          </w:tcPr>
          <w:p w14:paraId="29430CA2" w14:textId="4669851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0C485A74" w14:textId="5924873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4EC2BF13" w14:textId="696364F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20.5 (17.5–23.8)</w:t>
            </w:r>
          </w:p>
        </w:tc>
        <w:tc>
          <w:tcPr>
            <w:tcW w:w="2430" w:type="dxa"/>
          </w:tcPr>
          <w:p w14:paraId="202918D1" w14:textId="2524ABA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31.5 (27.2–38.8)</w:t>
            </w:r>
          </w:p>
        </w:tc>
        <w:tc>
          <w:tcPr>
            <w:tcW w:w="1170" w:type="dxa"/>
          </w:tcPr>
          <w:p w14:paraId="032CDA93" w14:textId="060A17E5" w:rsidR="00534F40" w:rsidRPr="001F4A40" w:rsidRDefault="00534F40" w:rsidP="001F4A40">
            <w:pPr>
              <w:rPr>
                <w:rFonts w:ascii="Times New Roman" w:hAnsi="Times New Roman" w:cs="Times New Roman"/>
              </w:rPr>
            </w:pPr>
            <w:r w:rsidRPr="001F4A40">
              <w:rPr>
                <w:rFonts w:ascii="Times New Roman" w:hAnsi="Times New Roman" w:cs="Times New Roman"/>
              </w:rPr>
              <w:t>0.0011</w:t>
            </w:r>
          </w:p>
        </w:tc>
      </w:tr>
      <w:tr w:rsidR="00534F40" w:rsidRPr="00534F40" w14:paraId="71122715" w14:textId="77777777" w:rsidTr="00534F40">
        <w:tc>
          <w:tcPr>
            <w:tcW w:w="2610" w:type="dxa"/>
          </w:tcPr>
          <w:p w14:paraId="6020FEF2" w14:textId="4C43691C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5. Surgical Imaging</w:t>
            </w:r>
          </w:p>
        </w:tc>
        <w:tc>
          <w:tcPr>
            <w:tcW w:w="1080" w:type="dxa"/>
          </w:tcPr>
          <w:p w14:paraId="6CE16BFE" w14:textId="5124247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1EF8E690" w14:textId="7299075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60" w:type="dxa"/>
          </w:tcPr>
          <w:p w14:paraId="4DB1DC62" w14:textId="73BC2B7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23.0 (19.0–26.5)</w:t>
            </w:r>
          </w:p>
        </w:tc>
        <w:tc>
          <w:tcPr>
            <w:tcW w:w="2430" w:type="dxa"/>
          </w:tcPr>
          <w:p w14:paraId="3B606CAD" w14:textId="14DD36C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36.0 (30.0–39.0)</w:t>
            </w:r>
          </w:p>
        </w:tc>
        <w:tc>
          <w:tcPr>
            <w:tcW w:w="1170" w:type="dxa"/>
          </w:tcPr>
          <w:p w14:paraId="1965CA64" w14:textId="6832C346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0.0001</w:t>
            </w:r>
          </w:p>
        </w:tc>
      </w:tr>
      <w:tr w:rsidR="00534F40" w:rsidRPr="00534F40" w14:paraId="74D3F1BF" w14:textId="77777777" w:rsidTr="00534F40">
        <w:tc>
          <w:tcPr>
            <w:tcW w:w="2610" w:type="dxa"/>
          </w:tcPr>
          <w:p w14:paraId="607238C7" w14:textId="7E7A51A2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 Advanced Suturing</w:t>
            </w:r>
          </w:p>
        </w:tc>
        <w:tc>
          <w:tcPr>
            <w:tcW w:w="1080" w:type="dxa"/>
          </w:tcPr>
          <w:p w14:paraId="18F91691" w14:textId="359AA1B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26E37E36" w14:textId="083A0E7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</w:tcPr>
          <w:p w14:paraId="006DA6AD" w14:textId="3648EAA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35.5 (23.5–39.2)</w:t>
            </w:r>
          </w:p>
        </w:tc>
        <w:tc>
          <w:tcPr>
            <w:tcW w:w="2430" w:type="dxa"/>
          </w:tcPr>
          <w:p w14:paraId="099FF226" w14:textId="265EEE3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67.5 (51.5–80.8)</w:t>
            </w:r>
          </w:p>
        </w:tc>
        <w:tc>
          <w:tcPr>
            <w:tcW w:w="1170" w:type="dxa"/>
          </w:tcPr>
          <w:p w14:paraId="5E4E16F7" w14:textId="3F74E5E3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0.014</w:t>
            </w:r>
          </w:p>
        </w:tc>
      </w:tr>
      <w:tr w:rsidR="00534F40" w:rsidRPr="00534F40" w14:paraId="4A9905AF" w14:textId="77777777" w:rsidTr="00534F40">
        <w:tc>
          <w:tcPr>
            <w:tcW w:w="2610" w:type="dxa"/>
          </w:tcPr>
          <w:p w14:paraId="01EE1B6F" w14:textId="02A417C6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 Advanced Suturing</w:t>
            </w:r>
          </w:p>
        </w:tc>
        <w:tc>
          <w:tcPr>
            <w:tcW w:w="1080" w:type="dxa"/>
          </w:tcPr>
          <w:p w14:paraId="269F2C25" w14:textId="6C30C66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436D5179" w14:textId="2637E4C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53DB6B1E" w14:textId="494FF5F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29.5 (19.0–34.5)</w:t>
            </w:r>
          </w:p>
        </w:tc>
        <w:tc>
          <w:tcPr>
            <w:tcW w:w="2430" w:type="dxa"/>
          </w:tcPr>
          <w:p w14:paraId="23A947C6" w14:textId="1B9BD88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77.0 (70.0–84.0)</w:t>
            </w:r>
          </w:p>
        </w:tc>
        <w:tc>
          <w:tcPr>
            <w:tcW w:w="1170" w:type="dxa"/>
          </w:tcPr>
          <w:p w14:paraId="39B75DDF" w14:textId="1B2E965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0.0011</w:t>
            </w:r>
          </w:p>
        </w:tc>
      </w:tr>
      <w:tr w:rsidR="00534F40" w:rsidRPr="00534F40" w14:paraId="1C061A97" w14:textId="77777777" w:rsidTr="00534F40">
        <w:tc>
          <w:tcPr>
            <w:tcW w:w="2610" w:type="dxa"/>
          </w:tcPr>
          <w:p w14:paraId="77C259BC" w14:textId="654B440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 Advanced Suturing</w:t>
            </w:r>
          </w:p>
        </w:tc>
        <w:tc>
          <w:tcPr>
            <w:tcW w:w="1080" w:type="dxa"/>
          </w:tcPr>
          <w:p w14:paraId="75F9876A" w14:textId="137D9D0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00CCF2F6" w14:textId="54FD0EB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</w:tcPr>
          <w:p w14:paraId="519167CF" w14:textId="0B2B97F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36.5 (19.8–53.2)</w:t>
            </w:r>
          </w:p>
        </w:tc>
        <w:tc>
          <w:tcPr>
            <w:tcW w:w="2430" w:type="dxa"/>
          </w:tcPr>
          <w:p w14:paraId="524862FD" w14:textId="2272C69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79.0 (74.8–88.0)</w:t>
            </w:r>
          </w:p>
        </w:tc>
        <w:tc>
          <w:tcPr>
            <w:tcW w:w="1170" w:type="dxa"/>
          </w:tcPr>
          <w:p w14:paraId="32059A88" w14:textId="5C9AFF75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0.0005</w:t>
            </w:r>
          </w:p>
        </w:tc>
      </w:tr>
      <w:tr w:rsidR="00534F40" w:rsidRPr="00534F40" w14:paraId="6DA5DD75" w14:textId="77777777" w:rsidTr="00534F40">
        <w:tc>
          <w:tcPr>
            <w:tcW w:w="2610" w:type="dxa"/>
          </w:tcPr>
          <w:p w14:paraId="3136DBC3" w14:textId="41470139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7. Basics of Anesthesia</w:t>
            </w:r>
          </w:p>
        </w:tc>
        <w:tc>
          <w:tcPr>
            <w:tcW w:w="1080" w:type="dxa"/>
          </w:tcPr>
          <w:p w14:paraId="20999791" w14:textId="5C06B9C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3F585358" w14:textId="0910F6F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</w:tcPr>
          <w:p w14:paraId="3A821D41" w14:textId="6ADFDB2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21.5 (13.0–29.5)</w:t>
            </w:r>
          </w:p>
        </w:tc>
        <w:tc>
          <w:tcPr>
            <w:tcW w:w="2430" w:type="dxa"/>
          </w:tcPr>
          <w:p w14:paraId="2CA908A0" w14:textId="28E7CE4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43.5 (36.5–50.5)</w:t>
            </w:r>
          </w:p>
        </w:tc>
        <w:tc>
          <w:tcPr>
            <w:tcW w:w="1170" w:type="dxa"/>
          </w:tcPr>
          <w:p w14:paraId="42A922B9" w14:textId="355CC558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0.0141</w:t>
            </w:r>
          </w:p>
        </w:tc>
      </w:tr>
      <w:tr w:rsidR="00534F40" w:rsidRPr="00534F40" w14:paraId="7A68445B" w14:textId="77777777" w:rsidTr="00534F40">
        <w:tc>
          <w:tcPr>
            <w:tcW w:w="2610" w:type="dxa"/>
          </w:tcPr>
          <w:p w14:paraId="368E980B" w14:textId="430B9EDB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7. Basics of Anesthesia</w:t>
            </w:r>
          </w:p>
        </w:tc>
        <w:tc>
          <w:tcPr>
            <w:tcW w:w="1080" w:type="dxa"/>
          </w:tcPr>
          <w:p w14:paraId="176BAC4D" w14:textId="2FDA01E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18BDB255" w14:textId="5987427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406F2EBC" w14:textId="350EE49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13.0 (13.0–19.8)</w:t>
            </w:r>
          </w:p>
        </w:tc>
        <w:tc>
          <w:tcPr>
            <w:tcW w:w="2430" w:type="dxa"/>
          </w:tcPr>
          <w:p w14:paraId="0460C38F" w14:textId="1764689F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45.5 (41.8–51.0)</w:t>
            </w:r>
          </w:p>
        </w:tc>
        <w:tc>
          <w:tcPr>
            <w:tcW w:w="1170" w:type="dxa"/>
          </w:tcPr>
          <w:p w14:paraId="63060E87" w14:textId="7DA8DECC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0.0011</w:t>
            </w:r>
          </w:p>
        </w:tc>
      </w:tr>
      <w:tr w:rsidR="00534F40" w:rsidRPr="00534F40" w14:paraId="72FBF005" w14:textId="77777777" w:rsidTr="00534F40">
        <w:tc>
          <w:tcPr>
            <w:tcW w:w="2610" w:type="dxa"/>
          </w:tcPr>
          <w:p w14:paraId="0D1345CE" w14:textId="52783B3C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7. Basics of Anesthesia</w:t>
            </w:r>
          </w:p>
        </w:tc>
        <w:tc>
          <w:tcPr>
            <w:tcW w:w="1080" w:type="dxa"/>
          </w:tcPr>
          <w:p w14:paraId="3769B525" w14:textId="6985589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6D5726F4" w14:textId="3BA58DD9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</w:tcPr>
          <w:p w14:paraId="437E48AA" w14:textId="593F9F9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14.5 (13.0–26.0)</w:t>
            </w:r>
          </w:p>
        </w:tc>
        <w:tc>
          <w:tcPr>
            <w:tcW w:w="2430" w:type="dxa"/>
          </w:tcPr>
          <w:p w14:paraId="5EB67C7F" w14:textId="78DB257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45.0 (39.0–52.0)</w:t>
            </w:r>
          </w:p>
        </w:tc>
        <w:tc>
          <w:tcPr>
            <w:tcW w:w="1170" w:type="dxa"/>
          </w:tcPr>
          <w:p w14:paraId="4BCF83B1" w14:textId="3346C78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0.0005</w:t>
            </w:r>
          </w:p>
        </w:tc>
      </w:tr>
      <w:tr w:rsidR="00534F40" w:rsidRPr="00534F40" w14:paraId="75184305" w14:textId="77777777" w:rsidTr="00534F40">
        <w:tc>
          <w:tcPr>
            <w:tcW w:w="2610" w:type="dxa"/>
          </w:tcPr>
          <w:p w14:paraId="0F2DD1EF" w14:textId="3D61631B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8. Laparoscopy</w:t>
            </w:r>
          </w:p>
        </w:tc>
        <w:tc>
          <w:tcPr>
            <w:tcW w:w="1080" w:type="dxa"/>
          </w:tcPr>
          <w:p w14:paraId="6BDB7E09" w14:textId="5C23CD36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5E7F12A8" w14:textId="6484789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4BFBACBE" w14:textId="491423B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6.0 (6.0–6.5)</w:t>
            </w:r>
          </w:p>
        </w:tc>
        <w:tc>
          <w:tcPr>
            <w:tcW w:w="2430" w:type="dxa"/>
          </w:tcPr>
          <w:p w14:paraId="111EDC94" w14:textId="24ABB11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18.0 (16.5–27.0)</w:t>
            </w:r>
          </w:p>
        </w:tc>
        <w:tc>
          <w:tcPr>
            <w:tcW w:w="1170" w:type="dxa"/>
          </w:tcPr>
          <w:p w14:paraId="01F6D364" w14:textId="5D234BF5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0.0223</w:t>
            </w:r>
          </w:p>
        </w:tc>
      </w:tr>
      <w:tr w:rsidR="00534F40" w:rsidRPr="00534F40" w14:paraId="3D8230D2" w14:textId="77777777" w:rsidTr="00534F40">
        <w:tc>
          <w:tcPr>
            <w:tcW w:w="2610" w:type="dxa"/>
          </w:tcPr>
          <w:p w14:paraId="3ED010A7" w14:textId="2E25D4A4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8. Laparoscopy</w:t>
            </w:r>
          </w:p>
        </w:tc>
        <w:tc>
          <w:tcPr>
            <w:tcW w:w="1080" w:type="dxa"/>
          </w:tcPr>
          <w:p w14:paraId="4F1BAE69" w14:textId="7C5B5AD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73FEC084" w14:textId="57B9AE7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0" w:type="dxa"/>
          </w:tcPr>
          <w:p w14:paraId="0F2C8802" w14:textId="096717E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6.0 (6.0–8.5)</w:t>
            </w:r>
          </w:p>
        </w:tc>
        <w:tc>
          <w:tcPr>
            <w:tcW w:w="2430" w:type="dxa"/>
          </w:tcPr>
          <w:p w14:paraId="3A6A788A" w14:textId="530B9D8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23.5 (20.8–24.0)</w:t>
            </w:r>
          </w:p>
        </w:tc>
        <w:tc>
          <w:tcPr>
            <w:tcW w:w="1170" w:type="dxa"/>
          </w:tcPr>
          <w:p w14:paraId="6D10EDDD" w14:textId="4A182E6D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0.0058</w:t>
            </w:r>
          </w:p>
        </w:tc>
      </w:tr>
      <w:tr w:rsidR="00534F40" w:rsidRPr="00534F40" w14:paraId="70EA3E07" w14:textId="77777777" w:rsidTr="00534F40">
        <w:tc>
          <w:tcPr>
            <w:tcW w:w="2610" w:type="dxa"/>
          </w:tcPr>
          <w:p w14:paraId="4697B398" w14:textId="1CB9F493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8. Laparoscopy</w:t>
            </w:r>
          </w:p>
        </w:tc>
        <w:tc>
          <w:tcPr>
            <w:tcW w:w="1080" w:type="dxa"/>
          </w:tcPr>
          <w:p w14:paraId="44D196C0" w14:textId="24E8713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379116FF" w14:textId="044CEFB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0" w:type="dxa"/>
          </w:tcPr>
          <w:p w14:paraId="542C06E8" w14:textId="16957FC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6.0 (6.0–8.0)</w:t>
            </w:r>
          </w:p>
        </w:tc>
        <w:tc>
          <w:tcPr>
            <w:tcW w:w="2430" w:type="dxa"/>
          </w:tcPr>
          <w:p w14:paraId="3811DD0E" w14:textId="00529FAD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20.0 (19.0–24.0)</w:t>
            </w:r>
          </w:p>
        </w:tc>
        <w:tc>
          <w:tcPr>
            <w:tcW w:w="1170" w:type="dxa"/>
          </w:tcPr>
          <w:p w14:paraId="3FCB2F81" w14:textId="15F50F63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0.0016</w:t>
            </w:r>
          </w:p>
        </w:tc>
      </w:tr>
      <w:tr w:rsidR="00534F40" w:rsidRPr="00534F40" w14:paraId="0DB19A90" w14:textId="77777777" w:rsidTr="00534F40">
        <w:tc>
          <w:tcPr>
            <w:tcW w:w="2610" w:type="dxa"/>
          </w:tcPr>
          <w:p w14:paraId="655A8E66" w14:textId="755C105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 Endoscopy</w:t>
            </w:r>
          </w:p>
        </w:tc>
        <w:tc>
          <w:tcPr>
            <w:tcW w:w="1080" w:type="dxa"/>
          </w:tcPr>
          <w:p w14:paraId="5E15C2A2" w14:textId="67ECEA5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03D8AA0E" w14:textId="06E6358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</w:tcPr>
          <w:p w14:paraId="2A008F76" w14:textId="489FC7BE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12.0 (9.8–12.8)</w:t>
            </w:r>
          </w:p>
        </w:tc>
        <w:tc>
          <w:tcPr>
            <w:tcW w:w="2430" w:type="dxa"/>
          </w:tcPr>
          <w:p w14:paraId="728C7A6E" w14:textId="34BEA61B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29.5 (26.8–35.2)</w:t>
            </w:r>
          </w:p>
        </w:tc>
        <w:tc>
          <w:tcPr>
            <w:tcW w:w="1170" w:type="dxa"/>
          </w:tcPr>
          <w:p w14:paraId="7FD446EB" w14:textId="752F285D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0.0355</w:t>
            </w:r>
          </w:p>
        </w:tc>
      </w:tr>
      <w:tr w:rsidR="00534F40" w:rsidRPr="00534F40" w14:paraId="4E3AF998" w14:textId="77777777" w:rsidTr="00534F40">
        <w:tc>
          <w:tcPr>
            <w:tcW w:w="2610" w:type="dxa"/>
          </w:tcPr>
          <w:p w14:paraId="71833D15" w14:textId="2D2C6F39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 Endoscopy</w:t>
            </w:r>
          </w:p>
        </w:tc>
        <w:tc>
          <w:tcPr>
            <w:tcW w:w="1080" w:type="dxa"/>
          </w:tcPr>
          <w:p w14:paraId="52CB465D" w14:textId="1CB3A5B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5B5741AA" w14:textId="32E9265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3D7EF578" w14:textId="356F93D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9.0 (9.0–9.0)</w:t>
            </w:r>
          </w:p>
        </w:tc>
        <w:tc>
          <w:tcPr>
            <w:tcW w:w="2430" w:type="dxa"/>
          </w:tcPr>
          <w:p w14:paraId="4A9BC6D9" w14:textId="1486A11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36.0 (30.0–37.0)</w:t>
            </w:r>
          </w:p>
        </w:tc>
        <w:tc>
          <w:tcPr>
            <w:tcW w:w="1170" w:type="dxa"/>
          </w:tcPr>
          <w:p w14:paraId="061AD3C6" w14:textId="689D7DE1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0.0225</w:t>
            </w:r>
          </w:p>
        </w:tc>
      </w:tr>
      <w:tr w:rsidR="00534F40" w:rsidRPr="00534F40" w14:paraId="049933FA" w14:textId="77777777" w:rsidTr="00534F40">
        <w:tc>
          <w:tcPr>
            <w:tcW w:w="2610" w:type="dxa"/>
          </w:tcPr>
          <w:p w14:paraId="47860B91" w14:textId="7CF3102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 Endoscopy</w:t>
            </w:r>
          </w:p>
        </w:tc>
        <w:tc>
          <w:tcPr>
            <w:tcW w:w="1080" w:type="dxa"/>
          </w:tcPr>
          <w:p w14:paraId="7C76A139" w14:textId="13BFAC3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14:paraId="6E1408F5" w14:textId="3B3DAF9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</w:tcPr>
          <w:p w14:paraId="11A88595" w14:textId="4885FAE3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9.0 (9.0–10.0)</w:t>
            </w:r>
          </w:p>
        </w:tc>
        <w:tc>
          <w:tcPr>
            <w:tcW w:w="2430" w:type="dxa"/>
          </w:tcPr>
          <w:p w14:paraId="0919723C" w14:textId="56F6B7CC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33.5 (30.5–37.8)</w:t>
            </w:r>
          </w:p>
        </w:tc>
        <w:tc>
          <w:tcPr>
            <w:tcW w:w="1170" w:type="dxa"/>
          </w:tcPr>
          <w:p w14:paraId="25DC042F" w14:textId="6161ED2E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0.0011</w:t>
            </w:r>
          </w:p>
        </w:tc>
      </w:tr>
      <w:tr w:rsidR="00534F40" w:rsidRPr="00534F40" w14:paraId="57F64CD7" w14:textId="77777777" w:rsidTr="00534F40">
        <w:tc>
          <w:tcPr>
            <w:tcW w:w="2610" w:type="dxa"/>
          </w:tcPr>
          <w:p w14:paraId="29909AED" w14:textId="7777777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10. Rounding and the </w:t>
            </w:r>
          </w:p>
          <w:p w14:paraId="770C7224" w14:textId="68EEBB34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SOAP Presentation</w:t>
            </w:r>
          </w:p>
        </w:tc>
        <w:tc>
          <w:tcPr>
            <w:tcW w:w="1080" w:type="dxa"/>
          </w:tcPr>
          <w:p w14:paraId="3383CC49" w14:textId="11DF6E2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14:paraId="6240D413" w14:textId="4391129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</w:tcPr>
          <w:p w14:paraId="6C14C8A6" w14:textId="2F836847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12.0 (8.5–16.5)</w:t>
            </w:r>
          </w:p>
        </w:tc>
        <w:tc>
          <w:tcPr>
            <w:tcW w:w="2430" w:type="dxa"/>
          </w:tcPr>
          <w:p w14:paraId="746269C9" w14:textId="5F442676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24.0 (21.0–27.5)</w:t>
            </w:r>
          </w:p>
        </w:tc>
        <w:tc>
          <w:tcPr>
            <w:tcW w:w="1170" w:type="dxa"/>
          </w:tcPr>
          <w:p w14:paraId="3C34FDB8" w14:textId="7549C08D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0.0225</w:t>
            </w:r>
          </w:p>
        </w:tc>
      </w:tr>
      <w:tr w:rsidR="00534F40" w:rsidRPr="00534F40" w14:paraId="221F8BA7" w14:textId="77777777" w:rsidTr="00534F40">
        <w:tc>
          <w:tcPr>
            <w:tcW w:w="2610" w:type="dxa"/>
          </w:tcPr>
          <w:p w14:paraId="6F564F33" w14:textId="7777777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10. Rounding and the </w:t>
            </w:r>
          </w:p>
          <w:p w14:paraId="029D72BA" w14:textId="2B943231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SOAP Presentation</w:t>
            </w:r>
          </w:p>
        </w:tc>
        <w:tc>
          <w:tcPr>
            <w:tcW w:w="1080" w:type="dxa"/>
          </w:tcPr>
          <w:p w14:paraId="6D47006A" w14:textId="02A2AAE8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57E7E136" w14:textId="358334D0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</w:tcPr>
          <w:p w14:paraId="75B7CB60" w14:textId="058DE1B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11.0 (8.0–14.5)</w:t>
            </w:r>
          </w:p>
        </w:tc>
        <w:tc>
          <w:tcPr>
            <w:tcW w:w="2430" w:type="dxa"/>
          </w:tcPr>
          <w:p w14:paraId="27021E42" w14:textId="2F17EA6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24.0 (21.0–29.0)</w:t>
            </w:r>
          </w:p>
        </w:tc>
        <w:tc>
          <w:tcPr>
            <w:tcW w:w="1170" w:type="dxa"/>
          </w:tcPr>
          <w:p w14:paraId="628EFA27" w14:textId="6EECFA28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0.0038</w:t>
            </w:r>
          </w:p>
        </w:tc>
      </w:tr>
      <w:tr w:rsidR="00534F40" w:rsidRPr="00534F40" w14:paraId="1B68968C" w14:textId="77777777" w:rsidTr="00534F40">
        <w:tc>
          <w:tcPr>
            <w:tcW w:w="2610" w:type="dxa"/>
            <w:tcBorders>
              <w:bottom w:val="single" w:sz="4" w:space="0" w:color="auto"/>
            </w:tcBorders>
          </w:tcPr>
          <w:p w14:paraId="13FDEACB" w14:textId="7777777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10. Rounding and the </w:t>
            </w:r>
          </w:p>
          <w:p w14:paraId="6ADAD523" w14:textId="5D2949B7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SOAP Presentation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82F82C5" w14:textId="4C5079C4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1B89E5B" w14:textId="465C2341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29FB3EB" w14:textId="57C1404A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12.0 (9.5–14.5)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C61450" w14:textId="2BCC4242" w:rsidR="00534F40" w:rsidRPr="00534F40" w:rsidRDefault="00534F40" w:rsidP="001F4A40">
            <w:pPr>
              <w:jc w:val="center"/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27.0 (22.8–30.5)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7AC6342" w14:textId="3C832D8B" w:rsidR="00534F40" w:rsidRPr="00534F40" w:rsidRDefault="00534F40" w:rsidP="001F4A40">
            <w:pPr>
              <w:rPr>
                <w:rFonts w:ascii="Times New Roman" w:hAnsi="Times New Roman" w:cs="Times New Roman"/>
              </w:rPr>
            </w:pPr>
            <w:r w:rsidRPr="00534F40">
              <w:rPr>
                <w:rFonts w:ascii="Times New Roman" w:hAnsi="Times New Roman" w:cs="Times New Roman"/>
              </w:rPr>
              <w:t>0.0005</w:t>
            </w:r>
          </w:p>
        </w:tc>
      </w:tr>
    </w:tbl>
    <w:p w14:paraId="4D75C102" w14:textId="15F75C32" w:rsidR="00534F40" w:rsidRPr="00534F40" w:rsidRDefault="001F4A40" w:rsidP="001F4A40">
      <w:pPr>
        <w:tabs>
          <w:tab w:val="left" w:pos="2880"/>
        </w:tabs>
        <w:spacing w:line="276" w:lineRule="auto"/>
        <w:rPr>
          <w:rFonts w:ascii="Times New Roman" w:hAnsi="Times New Roman" w:cs="Times New Roman"/>
        </w:rPr>
      </w:pPr>
      <w:r w:rsidRPr="00E6681A">
        <w:rPr>
          <w:rFonts w:ascii="Times New Roman" w:hAnsi="Times New Roman" w:cs="Times New Roman"/>
        </w:rPr>
        <w:t>Likert scale items for each session were summed to generate composite scores. Pre- and post-session composite scores</w:t>
      </w:r>
      <w:r>
        <w:rPr>
          <w:rFonts w:ascii="Times New Roman" w:hAnsi="Times New Roman" w:cs="Times New Roman"/>
        </w:rPr>
        <w:t xml:space="preserve"> </w:t>
      </w:r>
      <w:r w:rsidRPr="00E6681A">
        <w:rPr>
          <w:rFonts w:ascii="Times New Roman" w:hAnsi="Times New Roman" w:cs="Times New Roman"/>
        </w:rPr>
        <w:t>were compared using the Wilcoxon signed-rank test.</w:t>
      </w:r>
      <w:r>
        <w:rPr>
          <w:rFonts w:ascii="Times New Roman" w:hAnsi="Times New Roman" w:cs="Times New Roman"/>
        </w:rPr>
        <w:t xml:space="preserve"> Participants were stratified into groups based on interest in surgery at the time of study enrollment. Interest was categorized into five groups: 5 = extremely interested, 4 = strongly interested, 3 = somewhat interested, 2 = unsure/hesitant, 1 = not interested. Interest levels of 1 and 2 contained zero or single participants and were excluded from the analysis. IQR, interquartile range. </w:t>
      </w:r>
    </w:p>
    <w:sectPr w:rsidR="00534F40" w:rsidRPr="00534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40"/>
    <w:rsid w:val="00005EF6"/>
    <w:rsid w:val="00015133"/>
    <w:rsid w:val="00015F41"/>
    <w:rsid w:val="00037F4E"/>
    <w:rsid w:val="000769D1"/>
    <w:rsid w:val="000845DF"/>
    <w:rsid w:val="000A7C6F"/>
    <w:rsid w:val="000E42C5"/>
    <w:rsid w:val="0013134B"/>
    <w:rsid w:val="001361AA"/>
    <w:rsid w:val="00142B60"/>
    <w:rsid w:val="00152A4F"/>
    <w:rsid w:val="00174AAF"/>
    <w:rsid w:val="001D0D88"/>
    <w:rsid w:val="001F4A40"/>
    <w:rsid w:val="001F7C7A"/>
    <w:rsid w:val="002B0698"/>
    <w:rsid w:val="002E32BA"/>
    <w:rsid w:val="003078F2"/>
    <w:rsid w:val="00307D59"/>
    <w:rsid w:val="00344113"/>
    <w:rsid w:val="00380BFB"/>
    <w:rsid w:val="003D3D53"/>
    <w:rsid w:val="00413C3B"/>
    <w:rsid w:val="00462DAC"/>
    <w:rsid w:val="00491C84"/>
    <w:rsid w:val="00496860"/>
    <w:rsid w:val="004D42CC"/>
    <w:rsid w:val="00534F40"/>
    <w:rsid w:val="00543391"/>
    <w:rsid w:val="00625286"/>
    <w:rsid w:val="006A0446"/>
    <w:rsid w:val="006A515C"/>
    <w:rsid w:val="007455C8"/>
    <w:rsid w:val="007E36E7"/>
    <w:rsid w:val="008C7CEB"/>
    <w:rsid w:val="00996F4B"/>
    <w:rsid w:val="00A31A8A"/>
    <w:rsid w:val="00AC1C9A"/>
    <w:rsid w:val="00AE6A49"/>
    <w:rsid w:val="00AE7490"/>
    <w:rsid w:val="00B15F5C"/>
    <w:rsid w:val="00B34251"/>
    <w:rsid w:val="00BB5B6F"/>
    <w:rsid w:val="00BB6CD1"/>
    <w:rsid w:val="00BE70B6"/>
    <w:rsid w:val="00C72FB2"/>
    <w:rsid w:val="00C80299"/>
    <w:rsid w:val="00CA2547"/>
    <w:rsid w:val="00D625A6"/>
    <w:rsid w:val="00E40C61"/>
    <w:rsid w:val="00E61107"/>
    <w:rsid w:val="00F53F1B"/>
    <w:rsid w:val="00FC7C2F"/>
    <w:rsid w:val="00FE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C6022"/>
  <w15:chartTrackingRefBased/>
  <w15:docId w15:val="{16D2E6AB-28FF-8B47-BB89-B30B3580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F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4F40"/>
    <w:pPr>
      <w:spacing w:after="0" w:line="240" w:lineRule="auto"/>
    </w:pPr>
  </w:style>
  <w:style w:type="table" w:styleId="PlainTable4">
    <w:name w:val="Plain Table 4"/>
    <w:basedOn w:val="TableNormal"/>
    <w:uiPriority w:val="44"/>
    <w:rsid w:val="00534F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BBE109-5389-5542-9937-78D25172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Fielding</dc:creator>
  <cp:keywords/>
  <dc:description/>
  <cp:lastModifiedBy>Fischer, Fielding</cp:lastModifiedBy>
  <cp:revision>2</cp:revision>
  <dcterms:created xsi:type="dcterms:W3CDTF">2025-11-19T21:42:00Z</dcterms:created>
  <dcterms:modified xsi:type="dcterms:W3CDTF">2025-11-19T22:18:00Z</dcterms:modified>
</cp:coreProperties>
</file>