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BE29D" w14:textId="77777777" w:rsidR="00730CF2" w:rsidRPr="004F7B69" w:rsidRDefault="00730CF2" w:rsidP="00707904">
      <w:pPr>
        <w:pStyle w:val="Heading1"/>
        <w:spacing w:before="0" w:after="240" w:line="276" w:lineRule="auto"/>
        <w:jc w:val="center"/>
        <w:rPr>
          <w:rFonts w:ascii="Times New Roman" w:hAnsi="Times New Roman" w:cs="Times New Roman"/>
          <w:b/>
          <w:bCs/>
          <w:color w:val="auto"/>
          <w:sz w:val="20"/>
          <w:szCs w:val="20"/>
        </w:rPr>
      </w:pPr>
      <w:bookmarkStart w:id="0" w:name="_Toc146103802"/>
      <w:r w:rsidRPr="004F7B69">
        <w:rPr>
          <w:rFonts w:ascii="Times New Roman" w:hAnsi="Times New Roman" w:cs="Times New Roman"/>
          <w:b/>
          <w:bCs/>
          <w:color w:val="auto"/>
          <w:sz w:val="20"/>
          <w:szCs w:val="20"/>
        </w:rPr>
        <w:t>APPENDIX I</w:t>
      </w:r>
    </w:p>
    <w:p w14:paraId="4E9168BE" w14:textId="77777777" w:rsidR="00730CF2" w:rsidRPr="004F7B69" w:rsidRDefault="00730CF2" w:rsidP="00707904">
      <w:pPr>
        <w:pStyle w:val="Heading1"/>
        <w:spacing w:before="0" w:line="276" w:lineRule="auto"/>
        <w:jc w:val="center"/>
        <w:rPr>
          <w:rFonts w:ascii="Times New Roman" w:hAnsi="Times New Roman" w:cs="Times New Roman"/>
          <w:b/>
          <w:bCs/>
          <w:color w:val="auto"/>
          <w:sz w:val="20"/>
          <w:szCs w:val="20"/>
        </w:rPr>
      </w:pPr>
      <w:r w:rsidRPr="004F7B69">
        <w:rPr>
          <w:rFonts w:ascii="Times New Roman" w:hAnsi="Times New Roman" w:cs="Times New Roman"/>
          <w:b/>
          <w:bCs/>
          <w:color w:val="auto"/>
          <w:sz w:val="20"/>
          <w:szCs w:val="20"/>
        </w:rPr>
        <w:t>UNIVERSITY OF ILORIN</w:t>
      </w:r>
    </w:p>
    <w:p w14:paraId="3B6C1458" w14:textId="77777777" w:rsidR="00730CF2" w:rsidRPr="004F7B69" w:rsidRDefault="00730CF2" w:rsidP="00707904">
      <w:pPr>
        <w:pStyle w:val="Heading1"/>
        <w:spacing w:before="0" w:after="240" w:line="276" w:lineRule="auto"/>
        <w:jc w:val="center"/>
        <w:rPr>
          <w:rFonts w:ascii="Times New Roman" w:hAnsi="Times New Roman" w:cs="Times New Roman"/>
          <w:b/>
          <w:bCs/>
          <w:color w:val="auto"/>
          <w:sz w:val="20"/>
          <w:szCs w:val="20"/>
        </w:rPr>
      </w:pPr>
      <w:r w:rsidRPr="004F7B69">
        <w:rPr>
          <w:rFonts w:ascii="Times New Roman" w:hAnsi="Times New Roman" w:cs="Times New Roman"/>
          <w:b/>
          <w:bCs/>
          <w:color w:val="auto"/>
          <w:sz w:val="20"/>
          <w:szCs w:val="20"/>
        </w:rPr>
        <w:t>DEPARTMENT OF AGRICULTURE ECONOMICS AND FARM MANAGEMENT</w:t>
      </w:r>
    </w:p>
    <w:p w14:paraId="3C554D35" w14:textId="77777777" w:rsidR="00730CF2" w:rsidRPr="004F7B69" w:rsidRDefault="00730CF2" w:rsidP="00707904">
      <w:pPr>
        <w:pStyle w:val="Heading1"/>
        <w:spacing w:before="0" w:line="276" w:lineRule="auto"/>
        <w:jc w:val="center"/>
        <w:rPr>
          <w:rFonts w:ascii="Times New Roman" w:hAnsi="Times New Roman" w:cs="Times New Roman"/>
          <w:b/>
          <w:bCs/>
          <w:color w:val="auto"/>
          <w:sz w:val="20"/>
          <w:szCs w:val="20"/>
        </w:rPr>
      </w:pPr>
      <w:r w:rsidRPr="004F7B69">
        <w:rPr>
          <w:rFonts w:ascii="Times New Roman" w:hAnsi="Times New Roman" w:cs="Times New Roman"/>
          <w:b/>
          <w:bCs/>
          <w:color w:val="auto"/>
          <w:sz w:val="20"/>
          <w:szCs w:val="20"/>
        </w:rPr>
        <w:t>QUESTIONNAIRE</w:t>
      </w:r>
    </w:p>
    <w:p w14:paraId="2F7FD0E8" w14:textId="77777777" w:rsidR="00730CF2" w:rsidRPr="004F7B69" w:rsidRDefault="00730CF2" w:rsidP="00707904">
      <w:pPr>
        <w:pStyle w:val="Heading1"/>
        <w:spacing w:before="0" w:after="240" w:line="276" w:lineRule="auto"/>
        <w:jc w:val="center"/>
        <w:rPr>
          <w:rFonts w:ascii="Times New Roman" w:hAnsi="Times New Roman" w:cs="Times New Roman"/>
          <w:b/>
          <w:bCs/>
          <w:color w:val="auto"/>
          <w:sz w:val="20"/>
          <w:szCs w:val="20"/>
        </w:rPr>
      </w:pPr>
      <w:r w:rsidRPr="004F7B69">
        <w:rPr>
          <w:rFonts w:ascii="Times New Roman" w:hAnsi="Times New Roman" w:cs="Times New Roman"/>
          <w:b/>
          <w:bCs/>
          <w:color w:val="auto"/>
          <w:sz w:val="20"/>
          <w:szCs w:val="20"/>
        </w:rPr>
        <w:t>PROJECT TITLE: SEASONAL PRICE VARIATION ANALYSIS OF PALM OIL</w:t>
      </w:r>
    </w:p>
    <w:p w14:paraId="557E2846" w14:textId="77777777" w:rsidR="00730CF2" w:rsidRPr="004F7B69" w:rsidRDefault="00730CF2" w:rsidP="00707904">
      <w:pPr>
        <w:pStyle w:val="Heading1"/>
        <w:spacing w:before="0" w:after="24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Dear Respondent,</w:t>
      </w:r>
    </w:p>
    <w:p w14:paraId="63DBF705" w14:textId="77777777" w:rsidR="00730CF2" w:rsidRPr="004F7B69" w:rsidRDefault="00730CF2" w:rsidP="00707904">
      <w:pPr>
        <w:pStyle w:val="Heading1"/>
        <w:spacing w:before="0" w:after="24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This questionnaire is strictly for academic purpose. Your participation in the survey is strictly voluntary. You may choose not to answer any or all of the questions if you want. Please answer the following questions as accurate as possible, tick (</w:t>
      </w:r>
      <w:r w:rsidRPr="004F7B69">
        <w:rPr>
          <w:rFonts w:ascii="Times New Roman" w:hAnsi="Times New Roman" w:cs="Times New Roman"/>
          <w:b/>
          <w:color w:val="auto"/>
          <w:sz w:val="20"/>
          <w:szCs w:val="20"/>
        </w:rPr>
        <w:t>√</w:t>
      </w:r>
      <w:r w:rsidRPr="004F7B69">
        <w:rPr>
          <w:rFonts w:ascii="Times New Roman" w:hAnsi="Times New Roman" w:cs="Times New Roman"/>
          <w:color w:val="auto"/>
          <w:sz w:val="20"/>
          <w:szCs w:val="20"/>
        </w:rPr>
        <w:t>) appropriately where necessary. All information you provide us be treated with utmost confidentiality and will be used strictly for the purposes of research. We will not share the information with anyone else. And we will never use the information in a way that identifies you. Thank you for your co-operation.</w:t>
      </w:r>
    </w:p>
    <w:p w14:paraId="08A062BF" w14:textId="77777777" w:rsidR="00730CF2" w:rsidRPr="004F7B69" w:rsidRDefault="00730CF2" w:rsidP="00707904">
      <w:pPr>
        <w:pStyle w:val="Heading1"/>
        <w:spacing w:before="0" w:after="24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 xml:space="preserve">Please tick appropriately </w:t>
      </w:r>
    </w:p>
    <w:p w14:paraId="0BF8EA65"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Name of the community ________________________________________________</w:t>
      </w:r>
    </w:p>
    <w:p w14:paraId="6744D039"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Local government __________________________________________________</w:t>
      </w:r>
    </w:p>
    <w:p w14:paraId="55F50900" w14:textId="77777777" w:rsidR="00730CF2" w:rsidRPr="004F7B69" w:rsidRDefault="00730CF2" w:rsidP="00707904">
      <w:pPr>
        <w:pStyle w:val="Heading1"/>
        <w:spacing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SECTION A: SOCIO-ECONOMICS CHARACTERISTICS OF THE RESPONDENTS</w:t>
      </w:r>
    </w:p>
    <w:p w14:paraId="34672D3A"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w:t>
      </w:r>
      <w:r w:rsidRPr="004F7B69">
        <w:rPr>
          <w:rFonts w:ascii="Times New Roman" w:hAnsi="Times New Roman" w:cs="Times New Roman"/>
          <w:color w:val="auto"/>
          <w:sz w:val="20"/>
          <w:szCs w:val="20"/>
        </w:rPr>
        <w:tab/>
        <w:t>Sex: Male () Female ()</w:t>
      </w:r>
    </w:p>
    <w:p w14:paraId="753ED6F2"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w:t>
      </w:r>
      <w:r w:rsidRPr="004F7B69">
        <w:rPr>
          <w:rFonts w:ascii="Times New Roman" w:hAnsi="Times New Roman" w:cs="Times New Roman"/>
          <w:color w:val="auto"/>
          <w:sz w:val="20"/>
          <w:szCs w:val="20"/>
        </w:rPr>
        <w:tab/>
        <w:t>Age: (a) 0-20years ( ) (b) 21-40years ( ) (c) 41 – 60 years ( ) (d) 61 – 80 years ( ) (e) 81 years above ( )</w:t>
      </w:r>
    </w:p>
    <w:p w14:paraId="06C8E9B2"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w:t>
      </w:r>
      <w:r w:rsidRPr="004F7B69">
        <w:rPr>
          <w:rFonts w:ascii="Times New Roman" w:hAnsi="Times New Roman" w:cs="Times New Roman"/>
          <w:color w:val="auto"/>
          <w:sz w:val="20"/>
          <w:szCs w:val="20"/>
        </w:rPr>
        <w:tab/>
        <w:t>What is your marital status (a) Single ( ) (b) Married ( ) (c) Divorced ( ) (d) Widowed ( )</w:t>
      </w:r>
    </w:p>
    <w:p w14:paraId="64B9F4CE"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4.</w:t>
      </w:r>
      <w:r w:rsidRPr="004F7B69">
        <w:rPr>
          <w:rFonts w:ascii="Times New Roman" w:hAnsi="Times New Roman" w:cs="Times New Roman"/>
          <w:color w:val="auto"/>
          <w:sz w:val="20"/>
          <w:szCs w:val="20"/>
        </w:rPr>
        <w:tab/>
        <w:t xml:space="preserve">Educational Status (a) No formal educational ( ) (b) Quranic ( ) (c) Primary ( ) (d) Secondary () (c) Tertiary ( ) (f) others ( )   </w:t>
      </w:r>
    </w:p>
    <w:p w14:paraId="4CF163F1"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5.</w:t>
      </w:r>
      <w:r w:rsidRPr="004F7B69">
        <w:rPr>
          <w:rFonts w:ascii="Times New Roman" w:hAnsi="Times New Roman" w:cs="Times New Roman"/>
          <w:color w:val="auto"/>
          <w:sz w:val="20"/>
          <w:szCs w:val="20"/>
        </w:rPr>
        <w:tab/>
        <w:t>How long have you been in palm oil trading/ marketing business_________________</w:t>
      </w:r>
    </w:p>
    <w:p w14:paraId="6393FDF9"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6.</w:t>
      </w:r>
      <w:r w:rsidRPr="004F7B69">
        <w:rPr>
          <w:rFonts w:ascii="Times New Roman" w:hAnsi="Times New Roman" w:cs="Times New Roman"/>
          <w:color w:val="auto"/>
          <w:sz w:val="20"/>
          <w:szCs w:val="20"/>
        </w:rPr>
        <w:tab/>
        <w:t>Why did you go into the business? (a)Family up keep ( ) (b) as a way of life ( ) (c) to earn my living ( ) (d) Personal satisfaction ( )</w:t>
      </w:r>
    </w:p>
    <w:p w14:paraId="3F83291A"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7.</w:t>
      </w:r>
      <w:r w:rsidRPr="004F7B69">
        <w:rPr>
          <w:rFonts w:ascii="Times New Roman" w:hAnsi="Times New Roman" w:cs="Times New Roman"/>
          <w:color w:val="auto"/>
          <w:sz w:val="20"/>
          <w:szCs w:val="20"/>
        </w:rPr>
        <w:tab/>
        <w:t>Are you a part – time trader? Yes ( ) No ( )</w:t>
      </w:r>
    </w:p>
    <w:p w14:paraId="25CC96A6"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8.</w:t>
      </w:r>
      <w:r w:rsidRPr="004F7B69">
        <w:rPr>
          <w:rFonts w:ascii="Times New Roman" w:hAnsi="Times New Roman" w:cs="Times New Roman"/>
          <w:color w:val="auto"/>
          <w:sz w:val="20"/>
          <w:szCs w:val="20"/>
        </w:rPr>
        <w:tab/>
        <w:t>From where do you buy the palm oil? (a) Local market ( ) (b) Own farm ( ) (c) Farm gate () (d) Co-operative farm ( ) (e) Other source ( )</w:t>
      </w:r>
    </w:p>
    <w:p w14:paraId="34BC2DBB"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9.</w:t>
      </w:r>
      <w:r w:rsidRPr="004F7B69">
        <w:rPr>
          <w:rFonts w:ascii="Times New Roman" w:hAnsi="Times New Roman" w:cs="Times New Roman"/>
          <w:color w:val="auto"/>
          <w:sz w:val="20"/>
          <w:szCs w:val="20"/>
        </w:rPr>
        <w:tab/>
        <w:t xml:space="preserve">From where do you get the source of finance?  (a) personal saving  (  ) (b) Bank Loan ()(c) Relatives/Friends ( ) (d) Money lender ( ) (e) </w:t>
      </w:r>
      <w:proofErr w:type="spellStart"/>
      <w:r w:rsidRPr="004F7B69">
        <w:rPr>
          <w:rFonts w:ascii="Times New Roman" w:hAnsi="Times New Roman" w:cs="Times New Roman"/>
          <w:color w:val="auto"/>
          <w:sz w:val="20"/>
          <w:szCs w:val="20"/>
        </w:rPr>
        <w:t>Esusu</w:t>
      </w:r>
      <w:proofErr w:type="spellEnd"/>
      <w:r w:rsidRPr="004F7B69">
        <w:rPr>
          <w:rFonts w:ascii="Times New Roman" w:hAnsi="Times New Roman" w:cs="Times New Roman"/>
          <w:color w:val="auto"/>
          <w:sz w:val="20"/>
          <w:szCs w:val="20"/>
        </w:rPr>
        <w:t xml:space="preserve"> ( ) (f) Cooperative (g) Others( )</w:t>
      </w:r>
    </w:p>
    <w:p w14:paraId="32332717"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10.</w:t>
      </w:r>
      <w:r w:rsidRPr="004F7B69">
        <w:rPr>
          <w:rFonts w:ascii="Times New Roman" w:hAnsi="Times New Roman" w:cs="Times New Roman"/>
          <w:color w:val="auto"/>
          <w:sz w:val="20"/>
          <w:szCs w:val="20"/>
        </w:rPr>
        <w:tab/>
        <w:t xml:space="preserve">How do you transport your palm oil to the market?   (a) Head portage   (   ) (b)   Truck  (   ) (c)   Taxi ( ) (d) Personal Vehicle ( ) </w:t>
      </w:r>
    </w:p>
    <w:p w14:paraId="6F6F741F"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11.</w:t>
      </w:r>
      <w:r w:rsidRPr="004F7B69">
        <w:rPr>
          <w:rFonts w:ascii="Times New Roman" w:hAnsi="Times New Roman" w:cs="Times New Roman"/>
          <w:color w:val="auto"/>
          <w:sz w:val="20"/>
          <w:szCs w:val="20"/>
        </w:rPr>
        <w:tab/>
        <w:t>To whom do you sell?  (a)Retailer ( ) (b) Consumers ( ) (c) Both ( )</w:t>
      </w:r>
    </w:p>
    <w:p w14:paraId="21C6B024"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12.</w:t>
      </w:r>
      <w:r w:rsidRPr="004F7B69">
        <w:rPr>
          <w:rFonts w:ascii="Times New Roman" w:hAnsi="Times New Roman" w:cs="Times New Roman"/>
          <w:color w:val="auto"/>
          <w:sz w:val="20"/>
          <w:szCs w:val="20"/>
        </w:rPr>
        <w:tab/>
        <w:t>When is the price of palm oil highest or at peak? (a) Raining season ( ) (b) Dry season ( )</w:t>
      </w:r>
    </w:p>
    <w:p w14:paraId="5E6017B0"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13.</w:t>
      </w:r>
      <w:r w:rsidRPr="004F7B69">
        <w:rPr>
          <w:rFonts w:ascii="Times New Roman" w:hAnsi="Times New Roman" w:cs="Times New Roman"/>
          <w:color w:val="auto"/>
          <w:sz w:val="20"/>
          <w:szCs w:val="20"/>
        </w:rPr>
        <w:tab/>
        <w:t xml:space="preserve">Do you belong to any palm oil association? YES ( ) NO ( ) if yes </w:t>
      </w:r>
    </w:p>
    <w:p w14:paraId="2779A723"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14.</w:t>
      </w:r>
      <w:r w:rsidRPr="004F7B69">
        <w:rPr>
          <w:rFonts w:ascii="Times New Roman" w:hAnsi="Times New Roman" w:cs="Times New Roman"/>
          <w:color w:val="auto"/>
          <w:sz w:val="20"/>
          <w:szCs w:val="20"/>
        </w:rPr>
        <w:tab/>
        <w:t xml:space="preserve">Does your association support and promote sustainable palm oil production practices?  </w:t>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t>YES () NO ( )</w:t>
      </w:r>
    </w:p>
    <w:p w14:paraId="010DA849"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15.</w:t>
      </w:r>
      <w:r w:rsidRPr="004F7B69">
        <w:rPr>
          <w:rFonts w:ascii="Times New Roman" w:hAnsi="Times New Roman" w:cs="Times New Roman"/>
          <w:color w:val="auto"/>
          <w:sz w:val="20"/>
          <w:szCs w:val="20"/>
        </w:rPr>
        <w:tab/>
        <w:t xml:space="preserve">Does your association provide any training or educational programs for its members?   </w:t>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t>YES ( ) NO ( )</w:t>
      </w:r>
    </w:p>
    <w:p w14:paraId="03FD9F56"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16.</w:t>
      </w:r>
      <w:r w:rsidRPr="004F7B69">
        <w:rPr>
          <w:rFonts w:ascii="Times New Roman" w:hAnsi="Times New Roman" w:cs="Times New Roman"/>
          <w:color w:val="auto"/>
          <w:sz w:val="20"/>
          <w:szCs w:val="20"/>
        </w:rPr>
        <w:tab/>
        <w:t>Does your association initiate projects to address environmental or social concerns related to palm oil production? YES ( ) NO ( )</w:t>
      </w:r>
    </w:p>
    <w:p w14:paraId="33D65D2B"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17.</w:t>
      </w:r>
      <w:r w:rsidRPr="004F7B69">
        <w:rPr>
          <w:rFonts w:ascii="Times New Roman" w:hAnsi="Times New Roman" w:cs="Times New Roman"/>
          <w:color w:val="auto"/>
          <w:sz w:val="20"/>
          <w:szCs w:val="20"/>
        </w:rPr>
        <w:tab/>
        <w:t>Does your association engage with stakeholders such as governments, NGOs, and local communities? YES ( ) NO ( )</w:t>
      </w:r>
    </w:p>
    <w:p w14:paraId="41C0FF10"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18.</w:t>
      </w:r>
      <w:r w:rsidRPr="004F7B69">
        <w:rPr>
          <w:rFonts w:ascii="Times New Roman" w:hAnsi="Times New Roman" w:cs="Times New Roman"/>
          <w:color w:val="auto"/>
          <w:sz w:val="20"/>
          <w:szCs w:val="20"/>
        </w:rPr>
        <w:tab/>
        <w:t>Do you currently have access to extension workers for palm oil-related information and support?  YES ( ) NO ( )</w:t>
      </w:r>
    </w:p>
    <w:p w14:paraId="2405EB75"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lastRenderedPageBreak/>
        <w:t>19.</w:t>
      </w:r>
      <w:r w:rsidRPr="004F7B69">
        <w:rPr>
          <w:rFonts w:ascii="Times New Roman" w:hAnsi="Times New Roman" w:cs="Times New Roman"/>
          <w:color w:val="auto"/>
          <w:sz w:val="20"/>
          <w:szCs w:val="20"/>
        </w:rPr>
        <w:tab/>
        <w:t>Do extension workers assist palm oil traders in improving their practices or addressing challenges? YES ( ) NO ( )</w:t>
      </w:r>
    </w:p>
    <w:p w14:paraId="1226B32F"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20.</w:t>
      </w:r>
      <w:r w:rsidRPr="004F7B69">
        <w:rPr>
          <w:rFonts w:ascii="Times New Roman" w:hAnsi="Times New Roman" w:cs="Times New Roman"/>
          <w:color w:val="auto"/>
          <w:sz w:val="20"/>
          <w:szCs w:val="20"/>
        </w:rPr>
        <w:tab/>
        <w:t xml:space="preserve">How often do you interact with extension workers?   (a) Regular basis  (  ) (b)When specific issues arise ( ) </w:t>
      </w:r>
    </w:p>
    <w:p w14:paraId="71B4D715" w14:textId="77777777" w:rsidR="00730CF2" w:rsidRPr="004F7B69" w:rsidRDefault="00730CF2" w:rsidP="00707904">
      <w:pPr>
        <w:pStyle w:val="Heading1"/>
        <w:spacing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SECTION B: FACTORS AFFECTING THE PRICE OF PALM OIL</w:t>
      </w:r>
    </w:p>
    <w:p w14:paraId="41AC25A2"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Please rate your level of agreement with the following statements regarding the factor affecting price of palm oil. With the following options: SA – Strongly Agree, A – Agree, N –Neutral, D – Disagree, SD – Strongly Disagree</w:t>
      </w:r>
    </w:p>
    <w:p w14:paraId="042C8C00"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21.</w:t>
      </w:r>
      <w:r w:rsidRPr="004F7B69">
        <w:rPr>
          <w:rFonts w:ascii="Times New Roman" w:hAnsi="Times New Roman" w:cs="Times New Roman"/>
          <w:color w:val="auto"/>
          <w:sz w:val="20"/>
          <w:szCs w:val="20"/>
        </w:rPr>
        <w:tab/>
        <w:t>Fluctuations in currency exchange rates affect price of palm oil SA ( ) A ( ) N ( ) D ( ) SD ( )</w:t>
      </w:r>
    </w:p>
    <w:p w14:paraId="3C038ECD"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22.</w:t>
      </w:r>
      <w:r w:rsidRPr="004F7B69">
        <w:rPr>
          <w:rFonts w:ascii="Times New Roman" w:hAnsi="Times New Roman" w:cs="Times New Roman"/>
          <w:color w:val="auto"/>
          <w:sz w:val="20"/>
          <w:szCs w:val="20"/>
        </w:rPr>
        <w:tab/>
        <w:t>Biofuel demand and policies affect the price of palm oil. SA ( ) A ( ) N ( ) D ( ) SD ()</w:t>
      </w:r>
    </w:p>
    <w:p w14:paraId="6F8A2E27"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23.</w:t>
      </w:r>
      <w:r w:rsidRPr="004F7B69">
        <w:rPr>
          <w:rFonts w:ascii="Times New Roman" w:hAnsi="Times New Roman" w:cs="Times New Roman"/>
          <w:color w:val="auto"/>
          <w:sz w:val="20"/>
          <w:szCs w:val="20"/>
        </w:rPr>
        <w:tab/>
        <w:t>Badly rutted and muddy roads increase the cost of transporting palm oil, thereby increase the price of palm oil. SA ( ) A ( ) N ( ) D ( ) SD ( )</w:t>
      </w:r>
    </w:p>
    <w:p w14:paraId="23198CA6"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24.</w:t>
      </w:r>
      <w:r w:rsidRPr="004F7B69">
        <w:rPr>
          <w:rFonts w:ascii="Times New Roman" w:hAnsi="Times New Roman" w:cs="Times New Roman"/>
          <w:color w:val="auto"/>
          <w:sz w:val="20"/>
          <w:szCs w:val="20"/>
        </w:rPr>
        <w:tab/>
        <w:t>Irregular palm oil measuring container can result in inaccurate quantities production, affecting the final product's quality. SA ( ) A ( ) N ( ) D ( ) SD ( )</w:t>
      </w:r>
    </w:p>
    <w:p w14:paraId="26358729"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25.</w:t>
      </w:r>
      <w:r w:rsidRPr="004F7B69">
        <w:rPr>
          <w:rFonts w:ascii="Times New Roman" w:hAnsi="Times New Roman" w:cs="Times New Roman"/>
          <w:color w:val="auto"/>
          <w:sz w:val="20"/>
          <w:szCs w:val="20"/>
        </w:rPr>
        <w:tab/>
        <w:t>Increases in production costs, such as labor, fertilizers and pesticide increase price of palm oil.  SA ( ) A ( ) N ( ) D ( ) SD ( )</w:t>
      </w:r>
    </w:p>
    <w:p w14:paraId="6E8EF4FA"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26.</w:t>
      </w:r>
      <w:r w:rsidRPr="004F7B69">
        <w:rPr>
          <w:rFonts w:ascii="Times New Roman" w:hAnsi="Times New Roman" w:cs="Times New Roman"/>
          <w:color w:val="auto"/>
          <w:sz w:val="20"/>
          <w:szCs w:val="20"/>
        </w:rPr>
        <w:tab/>
        <w:t>Weather Conditions particularly rainfall, Droughts or excessive rains can lead to reduced yields, affecting the overall supply and potentially driving prices up. SA ( ) A ( ) N ( ) D ( ) SD ( )</w:t>
      </w:r>
    </w:p>
    <w:p w14:paraId="7D5906CA"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27.</w:t>
      </w:r>
      <w:r w:rsidRPr="004F7B69">
        <w:rPr>
          <w:rFonts w:ascii="Times New Roman" w:hAnsi="Times New Roman" w:cs="Times New Roman"/>
          <w:color w:val="auto"/>
          <w:sz w:val="20"/>
          <w:szCs w:val="20"/>
        </w:rPr>
        <w:tab/>
        <w:t>Government Policies and Regulations such as import and export duties, taxes, and subsidies causes price fluctuation of palm oil. SA ( ) A ( ) N ( ) D ( ) SD ( )</w:t>
      </w:r>
    </w:p>
    <w:p w14:paraId="5B6669D8"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28.</w:t>
      </w:r>
      <w:r w:rsidRPr="004F7B69">
        <w:rPr>
          <w:rFonts w:ascii="Times New Roman" w:hAnsi="Times New Roman" w:cs="Times New Roman"/>
          <w:color w:val="auto"/>
          <w:sz w:val="20"/>
          <w:szCs w:val="20"/>
        </w:rPr>
        <w:tab/>
        <w:t>General economic conditions, such as inflation rates, economic growth, and consumer income affect the demand for palm oil. SA ( ) A ( ) N ( ) D ( ) SD ( )</w:t>
      </w:r>
    </w:p>
    <w:p w14:paraId="02F7640E"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29.</w:t>
      </w:r>
      <w:r w:rsidRPr="004F7B69">
        <w:rPr>
          <w:rFonts w:ascii="Times New Roman" w:hAnsi="Times New Roman" w:cs="Times New Roman"/>
          <w:color w:val="auto"/>
          <w:sz w:val="20"/>
          <w:szCs w:val="20"/>
        </w:rPr>
        <w:tab/>
        <w:t>Technological advancements or innovations in palm oil production have an impact on prices of palm oil. SA ( ) A ( ) N ( ) D ( ) SD ( )</w:t>
      </w:r>
    </w:p>
    <w:p w14:paraId="67C625BB"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30.</w:t>
      </w:r>
      <w:r w:rsidRPr="004F7B69">
        <w:rPr>
          <w:rFonts w:ascii="Times New Roman" w:hAnsi="Times New Roman" w:cs="Times New Roman"/>
          <w:color w:val="auto"/>
          <w:sz w:val="20"/>
          <w:szCs w:val="20"/>
        </w:rPr>
        <w:tab/>
        <w:t>The availability and price of alternative vegetable oils, such as soybean oil, influenced the demand for palm oil. SA ( ) A ( ) N ( ) D ( ) SD ( )</w:t>
      </w:r>
    </w:p>
    <w:p w14:paraId="37A25D10"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31.</w:t>
      </w:r>
      <w:r w:rsidRPr="004F7B69">
        <w:rPr>
          <w:rFonts w:ascii="Times New Roman" w:hAnsi="Times New Roman" w:cs="Times New Roman"/>
          <w:color w:val="auto"/>
          <w:sz w:val="20"/>
          <w:szCs w:val="20"/>
        </w:rPr>
        <w:tab/>
        <w:t>Agricultural practices or cultural practices related to palm oil production differ based on the seasons. SA ( ) A ( ) N ( ) D ( ) SD ( )</w:t>
      </w:r>
    </w:p>
    <w:p w14:paraId="6AD90F65"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32.</w:t>
      </w:r>
      <w:r w:rsidRPr="004F7B69">
        <w:rPr>
          <w:rFonts w:ascii="Times New Roman" w:hAnsi="Times New Roman" w:cs="Times New Roman"/>
          <w:color w:val="auto"/>
          <w:sz w:val="20"/>
          <w:szCs w:val="20"/>
        </w:rPr>
        <w:tab/>
        <w:t>The seasonal variation in palm oil production has a noticeable impact on its price in the local market. SA ( ) A ( ) N ( ) D ( ) SD ( )</w:t>
      </w:r>
    </w:p>
    <w:p w14:paraId="243074B4"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33.</w:t>
      </w:r>
      <w:r w:rsidRPr="004F7B69">
        <w:rPr>
          <w:rFonts w:ascii="Times New Roman" w:hAnsi="Times New Roman" w:cs="Times New Roman"/>
          <w:color w:val="auto"/>
          <w:sz w:val="20"/>
          <w:szCs w:val="20"/>
        </w:rPr>
        <w:tab/>
        <w:t>The seasonality of palm oil production poses challenges for local farmers, processors, and traders. SA ( ) A ( ) N ( ) D ( ) SD ( )</w:t>
      </w:r>
    </w:p>
    <w:p w14:paraId="71F9DD27" w14:textId="77777777" w:rsidR="00730CF2" w:rsidRPr="004F7B69" w:rsidRDefault="00730CF2" w:rsidP="00707904">
      <w:pPr>
        <w:pStyle w:val="Heading1"/>
        <w:spacing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SECTION C: RELATIONSHIPOFPROCESSORS TO CERTAIN TYPES OF BUYERS TO DETERMINE PRICE AT TIME OF THE SEASON</w:t>
      </w:r>
    </w:p>
    <w:p w14:paraId="19A6111D"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34.</w:t>
      </w:r>
      <w:r w:rsidRPr="004F7B69">
        <w:rPr>
          <w:rFonts w:ascii="Times New Roman" w:hAnsi="Times New Roman" w:cs="Times New Roman"/>
          <w:color w:val="auto"/>
          <w:sz w:val="20"/>
          <w:szCs w:val="20"/>
        </w:rPr>
        <w:tab/>
        <w:t>Do you offer any specialized palm oil derivatives or customized solutions to cater to specific buyer needs? YES ( ) NO ( )</w:t>
      </w:r>
    </w:p>
    <w:p w14:paraId="12EB4766"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35.</w:t>
      </w:r>
      <w:r w:rsidRPr="004F7B69">
        <w:rPr>
          <w:rFonts w:ascii="Times New Roman" w:hAnsi="Times New Roman" w:cs="Times New Roman"/>
          <w:color w:val="auto"/>
          <w:sz w:val="20"/>
          <w:szCs w:val="20"/>
        </w:rPr>
        <w:tab/>
        <w:t xml:space="preserve">Do you engage with buyers to understand their specific requirements and preferences?     </w:t>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t>YES ( ) NO ( )</w:t>
      </w:r>
    </w:p>
    <w:p w14:paraId="671EE0EE"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36.</w:t>
      </w:r>
      <w:r w:rsidRPr="004F7B69">
        <w:rPr>
          <w:rFonts w:ascii="Times New Roman" w:hAnsi="Times New Roman" w:cs="Times New Roman"/>
          <w:color w:val="auto"/>
          <w:sz w:val="20"/>
          <w:szCs w:val="20"/>
        </w:rPr>
        <w:tab/>
        <w:t>What level of effort do you make to ensure the quality and consistency of your palm oil products? Little effort ( ) More effort ( )</w:t>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r>
      <w:r w:rsidRPr="004F7B69">
        <w:rPr>
          <w:rFonts w:ascii="Times New Roman" w:hAnsi="Times New Roman" w:cs="Times New Roman"/>
          <w:color w:val="auto"/>
          <w:sz w:val="20"/>
          <w:szCs w:val="20"/>
        </w:rPr>
        <w:tab/>
      </w:r>
    </w:p>
    <w:p w14:paraId="26A7F23D" w14:textId="77777777" w:rsidR="00730CF2" w:rsidRPr="004F7B69" w:rsidRDefault="00730CF2" w:rsidP="00707904">
      <w:pPr>
        <w:pStyle w:val="Heading1"/>
        <w:spacing w:before="0" w:line="276" w:lineRule="auto"/>
        <w:ind w:left="720" w:hanging="720"/>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37.</w:t>
      </w:r>
      <w:r w:rsidRPr="004F7B69">
        <w:rPr>
          <w:rFonts w:ascii="Times New Roman" w:hAnsi="Times New Roman" w:cs="Times New Roman"/>
          <w:color w:val="auto"/>
          <w:sz w:val="20"/>
          <w:szCs w:val="20"/>
        </w:rPr>
        <w:tab/>
        <w:t>What measures do you take to ensure the sustainability of your palm oil production and processing practices? Strong ( ) little ( )</w:t>
      </w:r>
    </w:p>
    <w:p w14:paraId="1404D798"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38.</w:t>
      </w:r>
      <w:r w:rsidRPr="004F7B69">
        <w:rPr>
          <w:rFonts w:ascii="Times New Roman" w:hAnsi="Times New Roman" w:cs="Times New Roman"/>
          <w:color w:val="auto"/>
          <w:sz w:val="20"/>
          <w:szCs w:val="20"/>
        </w:rPr>
        <w:tab/>
        <w:t>Do you have any contracting with buyers to get a loan for production? YES ( ) NO ( )</w:t>
      </w:r>
    </w:p>
    <w:p w14:paraId="18CF95FF" w14:textId="77777777" w:rsidR="00730CF2" w:rsidRPr="004F7B69" w:rsidRDefault="00730CF2" w:rsidP="00707904">
      <w:pPr>
        <w:pStyle w:val="Heading1"/>
        <w:spacing w:before="0" w:line="276" w:lineRule="auto"/>
        <w:jc w:val="both"/>
        <w:rPr>
          <w:rFonts w:ascii="Times New Roman" w:hAnsi="Times New Roman" w:cs="Times New Roman"/>
          <w:color w:val="auto"/>
          <w:sz w:val="20"/>
          <w:szCs w:val="20"/>
        </w:rPr>
      </w:pPr>
      <w:r w:rsidRPr="004F7B69">
        <w:rPr>
          <w:rFonts w:ascii="Times New Roman" w:hAnsi="Times New Roman" w:cs="Times New Roman"/>
          <w:color w:val="auto"/>
          <w:sz w:val="20"/>
          <w:szCs w:val="20"/>
        </w:rPr>
        <w:t>39.</w:t>
      </w:r>
      <w:r w:rsidRPr="004F7B69">
        <w:rPr>
          <w:rFonts w:ascii="Times New Roman" w:hAnsi="Times New Roman" w:cs="Times New Roman"/>
          <w:color w:val="auto"/>
          <w:sz w:val="20"/>
          <w:szCs w:val="20"/>
        </w:rPr>
        <w:tab/>
        <w:t>Do you get money upfront before the production of palm oil. YES ( ) NO ( )</w:t>
      </w:r>
    </w:p>
    <w:p w14:paraId="6EBA1ED1" w14:textId="77777777" w:rsidR="00730CF2" w:rsidRPr="004F7B69" w:rsidRDefault="00730CF2" w:rsidP="00707904">
      <w:pPr>
        <w:pStyle w:val="Heading1"/>
        <w:spacing w:before="0" w:line="276" w:lineRule="auto"/>
        <w:ind w:left="720" w:hanging="720"/>
        <w:jc w:val="both"/>
        <w:rPr>
          <w:rFonts w:ascii="Times New Roman" w:hAnsi="Times New Roman" w:cs="Times New Roman"/>
          <w:b/>
          <w:bCs/>
          <w:color w:val="auto"/>
          <w:sz w:val="20"/>
          <w:szCs w:val="20"/>
        </w:rPr>
      </w:pPr>
      <w:r w:rsidRPr="004F7B69">
        <w:rPr>
          <w:rFonts w:ascii="Times New Roman" w:hAnsi="Times New Roman" w:cs="Times New Roman"/>
          <w:color w:val="auto"/>
          <w:sz w:val="20"/>
          <w:szCs w:val="20"/>
        </w:rPr>
        <w:t>40.</w:t>
      </w:r>
      <w:r w:rsidRPr="004F7B69">
        <w:rPr>
          <w:rFonts w:ascii="Times New Roman" w:hAnsi="Times New Roman" w:cs="Times New Roman"/>
          <w:color w:val="auto"/>
          <w:sz w:val="20"/>
          <w:szCs w:val="20"/>
        </w:rPr>
        <w:tab/>
        <w:t>Is there any organization that determines the rate at which palm oil is sold and purchased by the consumer? YES ( ) NO ( )</w:t>
      </w:r>
    </w:p>
    <w:p w14:paraId="753D2731" w14:textId="77777777" w:rsidR="00730CF2" w:rsidRPr="004F7B69" w:rsidRDefault="00730CF2" w:rsidP="00707904">
      <w:pPr>
        <w:pStyle w:val="Heading1"/>
        <w:spacing w:line="276" w:lineRule="auto"/>
        <w:jc w:val="center"/>
        <w:rPr>
          <w:rFonts w:ascii="Times New Roman" w:hAnsi="Times New Roman" w:cs="Times New Roman"/>
          <w:b/>
          <w:bCs/>
          <w:color w:val="auto"/>
          <w:sz w:val="20"/>
          <w:szCs w:val="20"/>
        </w:rPr>
      </w:pPr>
    </w:p>
    <w:p w14:paraId="461578F6" w14:textId="77777777" w:rsidR="00730CF2" w:rsidRPr="004F7B69" w:rsidRDefault="00730CF2" w:rsidP="00707904">
      <w:pPr>
        <w:pStyle w:val="Heading1"/>
        <w:spacing w:line="276" w:lineRule="auto"/>
        <w:jc w:val="center"/>
        <w:rPr>
          <w:rFonts w:ascii="Times New Roman" w:hAnsi="Times New Roman" w:cs="Times New Roman"/>
          <w:b/>
          <w:bCs/>
          <w:color w:val="auto"/>
          <w:sz w:val="20"/>
          <w:szCs w:val="20"/>
        </w:rPr>
      </w:pPr>
    </w:p>
    <w:p w14:paraId="40CE6071" w14:textId="77777777" w:rsidR="00730CF2" w:rsidRPr="004F7B69" w:rsidRDefault="00730CF2" w:rsidP="00707904">
      <w:pPr>
        <w:pStyle w:val="Heading1"/>
        <w:spacing w:line="276" w:lineRule="auto"/>
        <w:jc w:val="center"/>
        <w:rPr>
          <w:rFonts w:ascii="Times New Roman" w:hAnsi="Times New Roman" w:cs="Times New Roman"/>
          <w:b/>
          <w:bCs/>
          <w:color w:val="auto"/>
          <w:sz w:val="20"/>
          <w:szCs w:val="20"/>
        </w:rPr>
      </w:pPr>
    </w:p>
    <w:p w14:paraId="4856982E" w14:textId="77777777" w:rsidR="00730CF2" w:rsidRPr="004F7B69" w:rsidRDefault="00730CF2" w:rsidP="00707904">
      <w:pPr>
        <w:pStyle w:val="Heading1"/>
        <w:spacing w:line="276" w:lineRule="auto"/>
        <w:jc w:val="center"/>
        <w:rPr>
          <w:rFonts w:ascii="Times New Roman" w:hAnsi="Times New Roman" w:cs="Times New Roman"/>
          <w:b/>
          <w:bCs/>
          <w:color w:val="auto"/>
          <w:sz w:val="20"/>
          <w:szCs w:val="20"/>
        </w:rPr>
      </w:pPr>
    </w:p>
    <w:p w14:paraId="3D190157" w14:textId="77777777" w:rsidR="00730CF2" w:rsidRPr="004F7B69" w:rsidRDefault="00730CF2" w:rsidP="00707904">
      <w:pPr>
        <w:pStyle w:val="Heading1"/>
        <w:spacing w:line="276" w:lineRule="auto"/>
        <w:jc w:val="center"/>
        <w:rPr>
          <w:rFonts w:ascii="Times New Roman" w:hAnsi="Times New Roman" w:cs="Times New Roman"/>
          <w:b/>
          <w:bCs/>
          <w:color w:val="auto"/>
          <w:sz w:val="20"/>
          <w:szCs w:val="20"/>
        </w:rPr>
      </w:pPr>
      <w:r w:rsidRPr="004F7B69">
        <w:rPr>
          <w:rFonts w:ascii="Times New Roman" w:hAnsi="Times New Roman" w:cs="Times New Roman"/>
          <w:b/>
          <w:bCs/>
          <w:color w:val="auto"/>
          <w:sz w:val="20"/>
          <w:szCs w:val="20"/>
        </w:rPr>
        <w:t>APPENDIX I</w:t>
      </w:r>
      <w:bookmarkEnd w:id="0"/>
      <w:r w:rsidRPr="004F7B69">
        <w:rPr>
          <w:rFonts w:ascii="Times New Roman" w:hAnsi="Times New Roman" w:cs="Times New Roman"/>
          <w:b/>
          <w:bCs/>
          <w:color w:val="auto"/>
          <w:sz w:val="20"/>
          <w:szCs w:val="20"/>
        </w:rPr>
        <w:t>I</w:t>
      </w:r>
    </w:p>
    <w:p w14:paraId="03553E47" w14:textId="77777777" w:rsidR="00730CF2" w:rsidRPr="004F7B69" w:rsidRDefault="00730CF2" w:rsidP="00707904">
      <w:pPr>
        <w:spacing w:line="276" w:lineRule="auto"/>
        <w:jc w:val="center"/>
        <w:rPr>
          <w:rFonts w:ascii="Times New Roman" w:hAnsi="Times New Roman" w:cs="Times New Roman"/>
          <w:sz w:val="20"/>
          <w:szCs w:val="20"/>
        </w:rPr>
      </w:pPr>
    </w:p>
    <w:tbl>
      <w:tblPr>
        <w:tblpPr w:leftFromText="180" w:rightFromText="180" w:vertAnchor="text" w:horzAnchor="margin" w:tblpY="-73"/>
        <w:tblW w:w="8968" w:type="dxa"/>
        <w:tblLook w:val="04A0" w:firstRow="1" w:lastRow="0" w:firstColumn="1" w:lastColumn="0" w:noHBand="0" w:noVBand="1"/>
      </w:tblPr>
      <w:tblGrid>
        <w:gridCol w:w="1372"/>
        <w:gridCol w:w="960"/>
        <w:gridCol w:w="960"/>
        <w:gridCol w:w="960"/>
        <w:gridCol w:w="960"/>
        <w:gridCol w:w="960"/>
        <w:gridCol w:w="960"/>
        <w:gridCol w:w="960"/>
        <w:gridCol w:w="960"/>
      </w:tblGrid>
      <w:tr w:rsidR="00730CF2" w:rsidRPr="004F7B69" w14:paraId="473A2895" w14:textId="77777777" w:rsidTr="00707904">
        <w:trPr>
          <w:trHeight w:val="300"/>
        </w:trPr>
        <w:tc>
          <w:tcPr>
            <w:tcW w:w="1288" w:type="dxa"/>
            <w:tcBorders>
              <w:top w:val="nil"/>
              <w:left w:val="nil"/>
              <w:bottom w:val="nil"/>
              <w:right w:val="nil"/>
            </w:tcBorders>
            <w:shd w:val="clear" w:color="auto" w:fill="auto"/>
            <w:noWrap/>
            <w:vAlign w:val="bottom"/>
            <w:hideMark/>
          </w:tcPr>
          <w:p w14:paraId="7842CAD5" w14:textId="77777777" w:rsidR="00730CF2" w:rsidRPr="004F7B69" w:rsidRDefault="00730CF2" w:rsidP="00707904">
            <w:pPr>
              <w:spacing w:after="0" w:line="276"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356C518E" w14:textId="77777777" w:rsidR="00730CF2" w:rsidRPr="004F7B69" w:rsidRDefault="00730CF2" w:rsidP="00707904">
            <w:pPr>
              <w:spacing w:after="0" w:line="276" w:lineRule="auto"/>
              <w:jc w:val="center"/>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17818F07" w14:textId="77777777" w:rsidR="00730CF2" w:rsidRPr="004F7B69" w:rsidRDefault="00730CF2" w:rsidP="00707904">
            <w:pPr>
              <w:spacing w:after="0" w:line="276" w:lineRule="auto"/>
              <w:jc w:val="center"/>
              <w:rPr>
                <w:rFonts w:ascii="Times New Roman" w:eastAsia="Times New Roman" w:hAnsi="Times New Roman" w:cs="Times New Roman"/>
                <w:color w:val="000000"/>
                <w:sz w:val="20"/>
                <w:szCs w:val="20"/>
              </w:rPr>
            </w:pPr>
            <w:r w:rsidRPr="004F7B69">
              <w:rPr>
                <w:rFonts w:ascii="Times New Roman" w:hAnsi="Times New Roman" w:cs="Times New Roman"/>
                <w:noProof/>
                <w:sz w:val="20"/>
                <w:szCs w:val="20"/>
              </w:rPr>
              <mc:AlternateContent>
                <mc:Choice Requires="wps">
                  <w:drawing>
                    <wp:anchor distT="0" distB="0" distL="0" distR="0" simplePos="0" relativeHeight="251661312" behindDoc="0" locked="0" layoutInCell="1" allowOverlap="1" wp14:anchorId="00B3A5FF" wp14:editId="06F3CB9B">
                      <wp:simplePos x="0" y="0"/>
                      <wp:positionH relativeFrom="column">
                        <wp:posOffset>-941705</wp:posOffset>
                      </wp:positionH>
                      <wp:positionV relativeFrom="paragraph">
                        <wp:posOffset>-390525</wp:posOffset>
                      </wp:positionV>
                      <wp:extent cx="4667250" cy="333375"/>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672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2F929" w14:textId="77777777" w:rsidR="00730CF2" w:rsidRDefault="00730CF2">
                                  <w:pPr>
                                    <w:jc w:val="center"/>
                                    <w:rPr>
                                      <w:b/>
                                    </w:rPr>
                                  </w:pPr>
                                  <w:r>
                                    <w:rPr>
                                      <w:rFonts w:ascii="Calibri" w:eastAsia="Times New Roman" w:hAnsi="Calibri" w:cs="Calibri"/>
                                      <w:b/>
                                      <w:color w:val="000000"/>
                                    </w:rPr>
                                    <w:t>CONSUMER PRICE INDEX OF PALM OIL IN EKITI STATE 1 LITER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B3A5FF" id="Rectangle 5" o:spid="_x0000_s1026" style="position:absolute;left:0;text-align:left;margin-left:-74.15pt;margin-top:-30.75pt;width:367.5pt;height:26.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" filled="f" stroked="f">
                      <v:path arrowok="t"/>
                      <v:textbox>
                        <w:txbxContent>
                          <w:p w14:paraId="1462F929" w14:textId="77777777" w:rsidR="00730CF2" w:rsidRDefault="00730CF2">
                            <w:pPr>
                              <w:jc w:val="center"/>
                              <w:rPr>
                                <w:b/>
                              </w:rPr>
                            </w:pPr>
                            <w:r>
                              <w:rPr>
                                <w:rFonts w:ascii="Calibri" w:eastAsia="Times New Roman" w:hAnsi="Calibri" w:cs="Calibri"/>
                                <w:b/>
                                <w:color w:val="000000"/>
                              </w:rPr>
                              <w:t>CONSUMER PRICE INDEX OF PALM OIL IN EKITI STATE 1 LITER</w:t>
                            </w:r>
                          </w:p>
                        </w:txbxContent>
                      </v:textbox>
                    </v:rect>
                  </w:pict>
                </mc:Fallback>
              </mc:AlternateContent>
            </w:r>
          </w:p>
        </w:tc>
        <w:tc>
          <w:tcPr>
            <w:tcW w:w="5760" w:type="dxa"/>
            <w:gridSpan w:val="6"/>
            <w:tcBorders>
              <w:top w:val="nil"/>
              <w:left w:val="nil"/>
              <w:bottom w:val="nil"/>
              <w:right w:val="nil"/>
            </w:tcBorders>
            <w:shd w:val="clear" w:color="auto" w:fill="auto"/>
            <w:noWrap/>
            <w:vAlign w:val="bottom"/>
            <w:hideMark/>
          </w:tcPr>
          <w:p w14:paraId="6058BC3C" w14:textId="77777777" w:rsidR="00730CF2" w:rsidRPr="004F7B69" w:rsidRDefault="00730CF2" w:rsidP="00707904">
            <w:pPr>
              <w:spacing w:after="0" w:line="276" w:lineRule="auto"/>
              <w:jc w:val="center"/>
              <w:rPr>
                <w:rFonts w:ascii="Times New Roman" w:eastAsia="Times New Roman" w:hAnsi="Times New Roman" w:cs="Times New Roman"/>
                <w:color w:val="000000"/>
                <w:sz w:val="20"/>
                <w:szCs w:val="20"/>
              </w:rPr>
            </w:pPr>
          </w:p>
        </w:tc>
      </w:tr>
      <w:tr w:rsidR="00730CF2" w:rsidRPr="004F7B69" w14:paraId="07953DB5" w14:textId="77777777" w:rsidTr="00707904">
        <w:trPr>
          <w:trHeight w:val="300"/>
        </w:trPr>
        <w:tc>
          <w:tcPr>
            <w:tcW w:w="1288" w:type="dxa"/>
            <w:tcBorders>
              <w:top w:val="nil"/>
              <w:left w:val="nil"/>
              <w:bottom w:val="nil"/>
              <w:right w:val="nil"/>
            </w:tcBorders>
            <w:shd w:val="clear" w:color="auto" w:fill="auto"/>
            <w:noWrap/>
            <w:vAlign w:val="bottom"/>
            <w:hideMark/>
          </w:tcPr>
          <w:p w14:paraId="1D33AD5B" w14:textId="77777777" w:rsidR="00730CF2" w:rsidRPr="004F7B69" w:rsidRDefault="00730CF2" w:rsidP="00707904">
            <w:pPr>
              <w:spacing w:after="0" w:line="276" w:lineRule="auto"/>
              <w:rPr>
                <w:rFonts w:ascii="Times New Roman" w:eastAsia="Times New Roman" w:hAnsi="Times New Roman" w:cs="Times New Roman"/>
                <w:b/>
                <w:bCs/>
                <w:color w:val="000000"/>
                <w:sz w:val="20"/>
                <w:szCs w:val="20"/>
              </w:rPr>
            </w:pPr>
          </w:p>
        </w:tc>
        <w:tc>
          <w:tcPr>
            <w:tcW w:w="960" w:type="dxa"/>
            <w:tcBorders>
              <w:top w:val="nil"/>
              <w:left w:val="nil"/>
              <w:bottom w:val="nil"/>
              <w:right w:val="nil"/>
            </w:tcBorders>
            <w:shd w:val="clear" w:color="auto" w:fill="auto"/>
            <w:noWrap/>
            <w:vAlign w:val="bottom"/>
            <w:hideMark/>
          </w:tcPr>
          <w:p w14:paraId="628E2BA3"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2016</w:t>
            </w:r>
          </w:p>
        </w:tc>
        <w:tc>
          <w:tcPr>
            <w:tcW w:w="960" w:type="dxa"/>
            <w:tcBorders>
              <w:top w:val="nil"/>
              <w:left w:val="nil"/>
              <w:bottom w:val="nil"/>
              <w:right w:val="nil"/>
            </w:tcBorders>
            <w:shd w:val="clear" w:color="auto" w:fill="auto"/>
            <w:noWrap/>
            <w:vAlign w:val="bottom"/>
            <w:hideMark/>
          </w:tcPr>
          <w:p w14:paraId="032CF32C"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2017</w:t>
            </w:r>
          </w:p>
        </w:tc>
        <w:tc>
          <w:tcPr>
            <w:tcW w:w="960" w:type="dxa"/>
            <w:tcBorders>
              <w:top w:val="nil"/>
              <w:left w:val="nil"/>
              <w:bottom w:val="nil"/>
              <w:right w:val="nil"/>
            </w:tcBorders>
            <w:shd w:val="clear" w:color="auto" w:fill="auto"/>
            <w:noWrap/>
            <w:vAlign w:val="bottom"/>
            <w:hideMark/>
          </w:tcPr>
          <w:p w14:paraId="6E798220"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2018</w:t>
            </w:r>
          </w:p>
        </w:tc>
        <w:tc>
          <w:tcPr>
            <w:tcW w:w="960" w:type="dxa"/>
            <w:tcBorders>
              <w:top w:val="nil"/>
              <w:left w:val="nil"/>
              <w:bottom w:val="nil"/>
              <w:right w:val="nil"/>
            </w:tcBorders>
            <w:shd w:val="clear" w:color="auto" w:fill="auto"/>
            <w:noWrap/>
            <w:vAlign w:val="bottom"/>
            <w:hideMark/>
          </w:tcPr>
          <w:p w14:paraId="4681E6BC"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2019</w:t>
            </w:r>
          </w:p>
        </w:tc>
        <w:tc>
          <w:tcPr>
            <w:tcW w:w="960" w:type="dxa"/>
            <w:tcBorders>
              <w:top w:val="nil"/>
              <w:left w:val="nil"/>
              <w:bottom w:val="nil"/>
              <w:right w:val="nil"/>
            </w:tcBorders>
            <w:shd w:val="clear" w:color="auto" w:fill="auto"/>
            <w:noWrap/>
            <w:vAlign w:val="bottom"/>
            <w:hideMark/>
          </w:tcPr>
          <w:p w14:paraId="007D9471"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2020</w:t>
            </w:r>
          </w:p>
        </w:tc>
        <w:tc>
          <w:tcPr>
            <w:tcW w:w="960" w:type="dxa"/>
            <w:tcBorders>
              <w:top w:val="nil"/>
              <w:left w:val="nil"/>
              <w:bottom w:val="nil"/>
              <w:right w:val="nil"/>
            </w:tcBorders>
            <w:shd w:val="clear" w:color="auto" w:fill="auto"/>
            <w:noWrap/>
            <w:vAlign w:val="bottom"/>
            <w:hideMark/>
          </w:tcPr>
          <w:p w14:paraId="6CB453DE"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2021</w:t>
            </w:r>
          </w:p>
        </w:tc>
        <w:tc>
          <w:tcPr>
            <w:tcW w:w="960" w:type="dxa"/>
            <w:tcBorders>
              <w:top w:val="nil"/>
              <w:left w:val="nil"/>
              <w:bottom w:val="nil"/>
              <w:right w:val="nil"/>
            </w:tcBorders>
            <w:shd w:val="clear" w:color="auto" w:fill="auto"/>
            <w:noWrap/>
            <w:vAlign w:val="bottom"/>
            <w:hideMark/>
          </w:tcPr>
          <w:p w14:paraId="5D025AEB" w14:textId="77777777" w:rsidR="00730CF2" w:rsidRPr="004F7B69" w:rsidRDefault="00730CF2" w:rsidP="00707904">
            <w:pPr>
              <w:spacing w:after="0" w:line="276" w:lineRule="auto"/>
              <w:jc w:val="right"/>
              <w:rPr>
                <w:rFonts w:ascii="Times New Roman" w:eastAsia="Times New Roman" w:hAnsi="Times New Roman" w:cs="Times New Roman"/>
                <w:b/>
                <w:bCs/>
                <w:color w:val="000000"/>
                <w:sz w:val="20"/>
                <w:szCs w:val="20"/>
              </w:rPr>
            </w:pPr>
            <w:r w:rsidRPr="004F7B69">
              <w:rPr>
                <w:rFonts w:ascii="Times New Roman" w:eastAsia="Times New Roman" w:hAnsi="Times New Roman" w:cs="Times New Roman"/>
                <w:b/>
                <w:bCs/>
                <w:color w:val="000000"/>
                <w:sz w:val="20"/>
                <w:szCs w:val="20"/>
              </w:rPr>
              <w:t>2022</w:t>
            </w:r>
          </w:p>
        </w:tc>
        <w:tc>
          <w:tcPr>
            <w:tcW w:w="960" w:type="dxa"/>
            <w:tcBorders>
              <w:top w:val="nil"/>
              <w:left w:val="nil"/>
              <w:bottom w:val="nil"/>
              <w:right w:val="nil"/>
            </w:tcBorders>
            <w:shd w:val="clear" w:color="auto" w:fill="auto"/>
            <w:noWrap/>
            <w:vAlign w:val="bottom"/>
            <w:hideMark/>
          </w:tcPr>
          <w:p w14:paraId="3E66C4B6"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7145018A" w14:textId="77777777" w:rsidTr="00707904">
        <w:trPr>
          <w:trHeight w:val="300"/>
        </w:trPr>
        <w:tc>
          <w:tcPr>
            <w:tcW w:w="1288" w:type="dxa"/>
            <w:tcBorders>
              <w:top w:val="nil"/>
              <w:left w:val="nil"/>
              <w:bottom w:val="nil"/>
              <w:right w:val="nil"/>
            </w:tcBorders>
            <w:shd w:val="clear" w:color="auto" w:fill="auto"/>
            <w:noWrap/>
            <w:vAlign w:val="bottom"/>
            <w:hideMark/>
          </w:tcPr>
          <w:p w14:paraId="036CF617"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b/>
                <w:bCs/>
                <w:color w:val="000000"/>
                <w:sz w:val="20"/>
                <w:szCs w:val="20"/>
              </w:rPr>
              <w:t>MONTH</w:t>
            </w:r>
          </w:p>
        </w:tc>
        <w:tc>
          <w:tcPr>
            <w:tcW w:w="960" w:type="dxa"/>
            <w:tcBorders>
              <w:top w:val="nil"/>
              <w:left w:val="nil"/>
              <w:bottom w:val="nil"/>
              <w:right w:val="nil"/>
            </w:tcBorders>
            <w:shd w:val="clear" w:color="auto" w:fill="auto"/>
            <w:noWrap/>
            <w:vAlign w:val="bottom"/>
            <w:hideMark/>
          </w:tcPr>
          <w:p w14:paraId="06297FB7"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01153B2B"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268B9021"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5324FB9C"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4CD568CC"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32224974"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6868BDD5"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c>
          <w:tcPr>
            <w:tcW w:w="960" w:type="dxa"/>
            <w:tcBorders>
              <w:top w:val="nil"/>
              <w:left w:val="nil"/>
              <w:bottom w:val="nil"/>
              <w:right w:val="nil"/>
            </w:tcBorders>
            <w:shd w:val="clear" w:color="auto" w:fill="auto"/>
            <w:noWrap/>
            <w:vAlign w:val="bottom"/>
            <w:hideMark/>
          </w:tcPr>
          <w:p w14:paraId="1547744A"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515A39D8" w14:textId="77777777" w:rsidTr="00707904">
        <w:trPr>
          <w:trHeight w:val="300"/>
        </w:trPr>
        <w:tc>
          <w:tcPr>
            <w:tcW w:w="1288" w:type="dxa"/>
            <w:tcBorders>
              <w:top w:val="nil"/>
              <w:left w:val="nil"/>
              <w:bottom w:val="nil"/>
              <w:right w:val="nil"/>
            </w:tcBorders>
            <w:shd w:val="clear" w:color="auto" w:fill="auto"/>
            <w:noWrap/>
            <w:vAlign w:val="bottom"/>
            <w:hideMark/>
          </w:tcPr>
          <w:p w14:paraId="7F58EFFC"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JAN</w:t>
            </w:r>
          </w:p>
        </w:tc>
        <w:tc>
          <w:tcPr>
            <w:tcW w:w="96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11FB8345"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331.02</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78E7B71E"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512.03</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6C68FDE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437.04</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12E222AD"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411.11</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0858F58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413.33</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57D01C1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566.67</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65D2E60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928.57</w:t>
            </w:r>
          </w:p>
        </w:tc>
        <w:tc>
          <w:tcPr>
            <w:tcW w:w="960" w:type="dxa"/>
            <w:tcBorders>
              <w:top w:val="nil"/>
              <w:left w:val="nil"/>
              <w:bottom w:val="nil"/>
              <w:right w:val="nil"/>
            </w:tcBorders>
            <w:shd w:val="clear" w:color="auto" w:fill="auto"/>
            <w:noWrap/>
            <w:vAlign w:val="bottom"/>
            <w:hideMark/>
          </w:tcPr>
          <w:p w14:paraId="66CFEA3E"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5F65B3BA" w14:textId="77777777" w:rsidTr="00707904">
        <w:trPr>
          <w:trHeight w:val="300"/>
        </w:trPr>
        <w:tc>
          <w:tcPr>
            <w:tcW w:w="1288" w:type="dxa"/>
            <w:tcBorders>
              <w:top w:val="nil"/>
              <w:left w:val="nil"/>
              <w:bottom w:val="nil"/>
              <w:right w:val="nil"/>
            </w:tcBorders>
            <w:shd w:val="clear" w:color="auto" w:fill="auto"/>
            <w:noWrap/>
            <w:vAlign w:val="bottom"/>
            <w:hideMark/>
          </w:tcPr>
          <w:p w14:paraId="0D69EDD6"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FEB</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33D5E07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366.84</w:t>
            </w:r>
          </w:p>
        </w:tc>
        <w:tc>
          <w:tcPr>
            <w:tcW w:w="960" w:type="dxa"/>
            <w:tcBorders>
              <w:top w:val="nil"/>
              <w:left w:val="nil"/>
              <w:bottom w:val="single" w:sz="4" w:space="0" w:color="C0C0C0"/>
              <w:right w:val="single" w:sz="4" w:space="0" w:color="C0C0C0"/>
            </w:tcBorders>
            <w:shd w:val="clear" w:color="auto" w:fill="auto"/>
            <w:vAlign w:val="bottom"/>
            <w:hideMark/>
          </w:tcPr>
          <w:p w14:paraId="2F111823"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524.07</w:t>
            </w:r>
          </w:p>
        </w:tc>
        <w:tc>
          <w:tcPr>
            <w:tcW w:w="960" w:type="dxa"/>
            <w:tcBorders>
              <w:top w:val="nil"/>
              <w:left w:val="nil"/>
              <w:bottom w:val="single" w:sz="4" w:space="0" w:color="C0C0C0"/>
              <w:right w:val="single" w:sz="4" w:space="0" w:color="C0C0C0"/>
            </w:tcBorders>
            <w:shd w:val="clear" w:color="auto" w:fill="auto"/>
            <w:vAlign w:val="bottom"/>
            <w:hideMark/>
          </w:tcPr>
          <w:p w14:paraId="3DD7C79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449.12</w:t>
            </w:r>
          </w:p>
        </w:tc>
        <w:tc>
          <w:tcPr>
            <w:tcW w:w="960" w:type="dxa"/>
            <w:tcBorders>
              <w:top w:val="nil"/>
              <w:left w:val="nil"/>
              <w:bottom w:val="single" w:sz="4" w:space="0" w:color="C0C0C0"/>
              <w:right w:val="single" w:sz="4" w:space="0" w:color="C0C0C0"/>
            </w:tcBorders>
            <w:shd w:val="clear" w:color="auto" w:fill="auto"/>
            <w:vAlign w:val="bottom"/>
            <w:hideMark/>
          </w:tcPr>
          <w:p w14:paraId="1A0FB8C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407.84</w:t>
            </w:r>
          </w:p>
        </w:tc>
        <w:tc>
          <w:tcPr>
            <w:tcW w:w="960" w:type="dxa"/>
            <w:tcBorders>
              <w:top w:val="nil"/>
              <w:left w:val="nil"/>
              <w:bottom w:val="single" w:sz="4" w:space="0" w:color="C0C0C0"/>
              <w:right w:val="nil"/>
            </w:tcBorders>
            <w:shd w:val="clear" w:color="auto" w:fill="auto"/>
            <w:vAlign w:val="bottom"/>
            <w:hideMark/>
          </w:tcPr>
          <w:p w14:paraId="68307F7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384.13</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2797A60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585.83</w:t>
            </w:r>
          </w:p>
        </w:tc>
        <w:tc>
          <w:tcPr>
            <w:tcW w:w="960" w:type="dxa"/>
            <w:tcBorders>
              <w:top w:val="nil"/>
              <w:left w:val="nil"/>
              <w:bottom w:val="single" w:sz="4" w:space="0" w:color="C0C0C0"/>
              <w:right w:val="single" w:sz="4" w:space="0" w:color="C0C0C0"/>
            </w:tcBorders>
            <w:shd w:val="clear" w:color="auto" w:fill="auto"/>
            <w:vAlign w:val="bottom"/>
            <w:hideMark/>
          </w:tcPr>
          <w:p w14:paraId="7FC9C05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920.67</w:t>
            </w:r>
          </w:p>
        </w:tc>
        <w:tc>
          <w:tcPr>
            <w:tcW w:w="960" w:type="dxa"/>
            <w:tcBorders>
              <w:top w:val="nil"/>
              <w:left w:val="nil"/>
              <w:bottom w:val="nil"/>
              <w:right w:val="nil"/>
            </w:tcBorders>
            <w:shd w:val="clear" w:color="auto" w:fill="auto"/>
            <w:noWrap/>
            <w:vAlign w:val="bottom"/>
            <w:hideMark/>
          </w:tcPr>
          <w:p w14:paraId="79E4F3B1"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51EA3A2F" w14:textId="77777777" w:rsidTr="00707904">
        <w:trPr>
          <w:trHeight w:val="300"/>
        </w:trPr>
        <w:tc>
          <w:tcPr>
            <w:tcW w:w="1288" w:type="dxa"/>
            <w:tcBorders>
              <w:top w:val="nil"/>
              <w:left w:val="nil"/>
              <w:bottom w:val="nil"/>
              <w:right w:val="nil"/>
            </w:tcBorders>
            <w:shd w:val="clear" w:color="auto" w:fill="auto"/>
            <w:noWrap/>
            <w:vAlign w:val="bottom"/>
            <w:hideMark/>
          </w:tcPr>
          <w:p w14:paraId="5BACCC19"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MARCH</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0F1EB9A5"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390.84</w:t>
            </w:r>
          </w:p>
        </w:tc>
        <w:tc>
          <w:tcPr>
            <w:tcW w:w="960" w:type="dxa"/>
            <w:tcBorders>
              <w:top w:val="nil"/>
              <w:left w:val="nil"/>
              <w:bottom w:val="single" w:sz="4" w:space="0" w:color="C0C0C0"/>
              <w:right w:val="single" w:sz="4" w:space="0" w:color="C0C0C0"/>
            </w:tcBorders>
            <w:shd w:val="clear" w:color="auto" w:fill="auto"/>
            <w:vAlign w:val="bottom"/>
            <w:hideMark/>
          </w:tcPr>
          <w:p w14:paraId="28C4AB43"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542.85</w:t>
            </w:r>
          </w:p>
        </w:tc>
        <w:tc>
          <w:tcPr>
            <w:tcW w:w="960" w:type="dxa"/>
            <w:tcBorders>
              <w:top w:val="nil"/>
              <w:left w:val="nil"/>
              <w:bottom w:val="single" w:sz="4" w:space="0" w:color="C0C0C0"/>
              <w:right w:val="single" w:sz="4" w:space="0" w:color="C0C0C0"/>
            </w:tcBorders>
            <w:shd w:val="clear" w:color="auto" w:fill="auto"/>
            <w:vAlign w:val="bottom"/>
            <w:hideMark/>
          </w:tcPr>
          <w:p w14:paraId="1BEAE549"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437.04</w:t>
            </w:r>
          </w:p>
        </w:tc>
        <w:tc>
          <w:tcPr>
            <w:tcW w:w="960" w:type="dxa"/>
            <w:tcBorders>
              <w:top w:val="nil"/>
              <w:left w:val="nil"/>
              <w:bottom w:val="single" w:sz="4" w:space="0" w:color="C0C0C0"/>
              <w:right w:val="single" w:sz="4" w:space="0" w:color="C0C0C0"/>
            </w:tcBorders>
            <w:shd w:val="clear" w:color="auto" w:fill="auto"/>
            <w:vAlign w:val="bottom"/>
            <w:hideMark/>
          </w:tcPr>
          <w:p w14:paraId="1D6AE0F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399.11</w:t>
            </w:r>
          </w:p>
        </w:tc>
        <w:tc>
          <w:tcPr>
            <w:tcW w:w="960" w:type="dxa"/>
            <w:tcBorders>
              <w:top w:val="nil"/>
              <w:left w:val="nil"/>
              <w:bottom w:val="single" w:sz="4" w:space="0" w:color="C0C0C0"/>
              <w:right w:val="single" w:sz="4" w:space="0" w:color="C0C0C0"/>
            </w:tcBorders>
            <w:shd w:val="clear" w:color="auto" w:fill="auto"/>
            <w:vAlign w:val="bottom"/>
            <w:hideMark/>
          </w:tcPr>
          <w:p w14:paraId="2845F79E"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355.56</w:t>
            </w:r>
          </w:p>
        </w:tc>
        <w:tc>
          <w:tcPr>
            <w:tcW w:w="960" w:type="dxa"/>
            <w:tcBorders>
              <w:top w:val="nil"/>
              <w:left w:val="nil"/>
              <w:bottom w:val="single" w:sz="4" w:space="0" w:color="C0C0C0"/>
              <w:right w:val="single" w:sz="4" w:space="0" w:color="C0C0C0"/>
            </w:tcBorders>
            <w:shd w:val="clear" w:color="auto" w:fill="auto"/>
            <w:vAlign w:val="bottom"/>
            <w:hideMark/>
          </w:tcPr>
          <w:p w14:paraId="1F393A99"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564.91</w:t>
            </w:r>
          </w:p>
        </w:tc>
        <w:tc>
          <w:tcPr>
            <w:tcW w:w="960" w:type="dxa"/>
            <w:tcBorders>
              <w:top w:val="nil"/>
              <w:left w:val="nil"/>
              <w:bottom w:val="single" w:sz="4" w:space="0" w:color="C0C0C0"/>
              <w:right w:val="single" w:sz="4" w:space="0" w:color="C0C0C0"/>
            </w:tcBorders>
            <w:shd w:val="clear" w:color="auto" w:fill="auto"/>
            <w:vAlign w:val="bottom"/>
            <w:hideMark/>
          </w:tcPr>
          <w:p w14:paraId="7189BD05"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921.00</w:t>
            </w:r>
          </w:p>
        </w:tc>
        <w:tc>
          <w:tcPr>
            <w:tcW w:w="960" w:type="dxa"/>
            <w:tcBorders>
              <w:top w:val="nil"/>
              <w:left w:val="nil"/>
              <w:bottom w:val="nil"/>
              <w:right w:val="nil"/>
            </w:tcBorders>
            <w:shd w:val="clear" w:color="auto" w:fill="auto"/>
            <w:noWrap/>
            <w:vAlign w:val="bottom"/>
            <w:hideMark/>
          </w:tcPr>
          <w:p w14:paraId="4C2566EC"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738F8431" w14:textId="77777777" w:rsidTr="00707904">
        <w:trPr>
          <w:trHeight w:val="300"/>
        </w:trPr>
        <w:tc>
          <w:tcPr>
            <w:tcW w:w="1288" w:type="dxa"/>
            <w:tcBorders>
              <w:top w:val="nil"/>
              <w:left w:val="nil"/>
              <w:bottom w:val="nil"/>
              <w:right w:val="nil"/>
            </w:tcBorders>
            <w:shd w:val="clear" w:color="auto" w:fill="auto"/>
            <w:noWrap/>
            <w:vAlign w:val="bottom"/>
            <w:hideMark/>
          </w:tcPr>
          <w:p w14:paraId="21C6FDBC"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APRIL</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6A00D4E9"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322.69</w:t>
            </w:r>
          </w:p>
        </w:tc>
        <w:tc>
          <w:tcPr>
            <w:tcW w:w="960" w:type="dxa"/>
            <w:tcBorders>
              <w:top w:val="nil"/>
              <w:left w:val="nil"/>
              <w:bottom w:val="single" w:sz="4" w:space="0" w:color="C0C0C0"/>
              <w:right w:val="single" w:sz="4" w:space="0" w:color="C0C0C0"/>
            </w:tcBorders>
            <w:shd w:val="clear" w:color="auto" w:fill="auto"/>
            <w:vAlign w:val="bottom"/>
            <w:hideMark/>
          </w:tcPr>
          <w:p w14:paraId="3CF4D0A7"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483.49</w:t>
            </w:r>
          </w:p>
        </w:tc>
        <w:tc>
          <w:tcPr>
            <w:tcW w:w="960" w:type="dxa"/>
            <w:tcBorders>
              <w:top w:val="nil"/>
              <w:left w:val="nil"/>
              <w:bottom w:val="single" w:sz="4" w:space="0" w:color="C0C0C0"/>
              <w:right w:val="single" w:sz="4" w:space="0" w:color="C0C0C0"/>
            </w:tcBorders>
            <w:shd w:val="clear" w:color="auto" w:fill="auto"/>
            <w:vAlign w:val="bottom"/>
            <w:hideMark/>
          </w:tcPr>
          <w:p w14:paraId="16F560A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426.67</w:t>
            </w:r>
          </w:p>
        </w:tc>
        <w:tc>
          <w:tcPr>
            <w:tcW w:w="960" w:type="dxa"/>
            <w:tcBorders>
              <w:top w:val="nil"/>
              <w:left w:val="nil"/>
              <w:bottom w:val="single" w:sz="4" w:space="0" w:color="C0C0C0"/>
              <w:right w:val="single" w:sz="4" w:space="0" w:color="C0C0C0"/>
            </w:tcBorders>
            <w:shd w:val="clear" w:color="auto" w:fill="auto"/>
            <w:vAlign w:val="bottom"/>
            <w:hideMark/>
          </w:tcPr>
          <w:p w14:paraId="5E88985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424.67</w:t>
            </w:r>
          </w:p>
        </w:tc>
        <w:tc>
          <w:tcPr>
            <w:tcW w:w="960" w:type="dxa"/>
            <w:tcBorders>
              <w:top w:val="nil"/>
              <w:left w:val="nil"/>
              <w:bottom w:val="single" w:sz="4" w:space="0" w:color="C0C0C0"/>
              <w:right w:val="single" w:sz="4" w:space="0" w:color="C0C0C0"/>
            </w:tcBorders>
            <w:shd w:val="clear" w:color="auto" w:fill="auto"/>
            <w:vAlign w:val="bottom"/>
            <w:hideMark/>
          </w:tcPr>
          <w:p w14:paraId="39482C2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386.67</w:t>
            </w:r>
          </w:p>
        </w:tc>
        <w:tc>
          <w:tcPr>
            <w:tcW w:w="960" w:type="dxa"/>
            <w:tcBorders>
              <w:top w:val="nil"/>
              <w:left w:val="nil"/>
              <w:bottom w:val="single" w:sz="4" w:space="0" w:color="C0C0C0"/>
              <w:right w:val="single" w:sz="4" w:space="0" w:color="C0C0C0"/>
            </w:tcBorders>
            <w:shd w:val="clear" w:color="auto" w:fill="auto"/>
            <w:vAlign w:val="bottom"/>
            <w:hideMark/>
          </w:tcPr>
          <w:p w14:paraId="20D1932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554.17</w:t>
            </w:r>
          </w:p>
        </w:tc>
        <w:tc>
          <w:tcPr>
            <w:tcW w:w="960" w:type="dxa"/>
            <w:tcBorders>
              <w:top w:val="nil"/>
              <w:left w:val="nil"/>
              <w:bottom w:val="single" w:sz="4" w:space="0" w:color="C0C0C0"/>
              <w:right w:val="single" w:sz="4" w:space="0" w:color="C0C0C0"/>
            </w:tcBorders>
            <w:shd w:val="clear" w:color="auto" w:fill="auto"/>
            <w:vAlign w:val="bottom"/>
            <w:hideMark/>
          </w:tcPr>
          <w:p w14:paraId="23071C9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925.00</w:t>
            </w:r>
          </w:p>
        </w:tc>
        <w:tc>
          <w:tcPr>
            <w:tcW w:w="960" w:type="dxa"/>
            <w:tcBorders>
              <w:top w:val="nil"/>
              <w:left w:val="nil"/>
              <w:bottom w:val="nil"/>
              <w:right w:val="nil"/>
            </w:tcBorders>
            <w:shd w:val="clear" w:color="auto" w:fill="auto"/>
            <w:noWrap/>
            <w:vAlign w:val="bottom"/>
            <w:hideMark/>
          </w:tcPr>
          <w:p w14:paraId="62E12D30"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41CCA13A" w14:textId="77777777" w:rsidTr="00707904">
        <w:trPr>
          <w:trHeight w:val="300"/>
        </w:trPr>
        <w:tc>
          <w:tcPr>
            <w:tcW w:w="1288" w:type="dxa"/>
            <w:tcBorders>
              <w:top w:val="nil"/>
              <w:left w:val="nil"/>
              <w:bottom w:val="nil"/>
              <w:right w:val="nil"/>
            </w:tcBorders>
            <w:shd w:val="clear" w:color="auto" w:fill="auto"/>
            <w:noWrap/>
            <w:vAlign w:val="bottom"/>
            <w:hideMark/>
          </w:tcPr>
          <w:p w14:paraId="63CF525F"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MAY</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2397E90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321.11</w:t>
            </w:r>
          </w:p>
        </w:tc>
        <w:tc>
          <w:tcPr>
            <w:tcW w:w="960" w:type="dxa"/>
            <w:tcBorders>
              <w:top w:val="nil"/>
              <w:left w:val="nil"/>
              <w:bottom w:val="single" w:sz="4" w:space="0" w:color="C0C0C0"/>
              <w:right w:val="single" w:sz="4" w:space="0" w:color="C0C0C0"/>
            </w:tcBorders>
            <w:shd w:val="clear" w:color="auto" w:fill="auto"/>
            <w:vAlign w:val="bottom"/>
            <w:hideMark/>
          </w:tcPr>
          <w:p w14:paraId="15D41F5E"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468.57</w:t>
            </w:r>
          </w:p>
        </w:tc>
        <w:tc>
          <w:tcPr>
            <w:tcW w:w="960" w:type="dxa"/>
            <w:tcBorders>
              <w:top w:val="nil"/>
              <w:left w:val="nil"/>
              <w:bottom w:val="single" w:sz="4" w:space="0" w:color="C0C0C0"/>
              <w:right w:val="single" w:sz="4" w:space="0" w:color="C0C0C0"/>
            </w:tcBorders>
            <w:shd w:val="clear" w:color="auto" w:fill="auto"/>
            <w:vAlign w:val="bottom"/>
            <w:hideMark/>
          </w:tcPr>
          <w:p w14:paraId="05C420D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408.33</w:t>
            </w:r>
          </w:p>
        </w:tc>
        <w:tc>
          <w:tcPr>
            <w:tcW w:w="960" w:type="dxa"/>
            <w:tcBorders>
              <w:top w:val="nil"/>
              <w:left w:val="nil"/>
              <w:bottom w:val="single" w:sz="4" w:space="0" w:color="C0C0C0"/>
              <w:right w:val="single" w:sz="4" w:space="0" w:color="C0C0C0"/>
            </w:tcBorders>
            <w:shd w:val="clear" w:color="auto" w:fill="auto"/>
            <w:vAlign w:val="bottom"/>
            <w:hideMark/>
          </w:tcPr>
          <w:p w14:paraId="502D44E1"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396.70</w:t>
            </w:r>
          </w:p>
        </w:tc>
        <w:tc>
          <w:tcPr>
            <w:tcW w:w="960" w:type="dxa"/>
            <w:tcBorders>
              <w:top w:val="nil"/>
              <w:left w:val="nil"/>
              <w:bottom w:val="single" w:sz="4" w:space="0" w:color="C0C0C0"/>
              <w:right w:val="single" w:sz="4" w:space="0" w:color="C0C0C0"/>
            </w:tcBorders>
            <w:shd w:val="clear" w:color="auto" w:fill="auto"/>
            <w:vAlign w:val="bottom"/>
            <w:hideMark/>
          </w:tcPr>
          <w:p w14:paraId="73B844F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396.49</w:t>
            </w:r>
          </w:p>
        </w:tc>
        <w:tc>
          <w:tcPr>
            <w:tcW w:w="960" w:type="dxa"/>
            <w:tcBorders>
              <w:top w:val="nil"/>
              <w:left w:val="nil"/>
              <w:bottom w:val="single" w:sz="4" w:space="0" w:color="C0C0C0"/>
              <w:right w:val="single" w:sz="4" w:space="0" w:color="C0C0C0"/>
            </w:tcBorders>
            <w:shd w:val="clear" w:color="auto" w:fill="auto"/>
            <w:vAlign w:val="bottom"/>
            <w:hideMark/>
          </w:tcPr>
          <w:p w14:paraId="7F3B117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562.50</w:t>
            </w:r>
          </w:p>
        </w:tc>
        <w:tc>
          <w:tcPr>
            <w:tcW w:w="960" w:type="dxa"/>
            <w:tcBorders>
              <w:top w:val="nil"/>
              <w:left w:val="nil"/>
              <w:bottom w:val="single" w:sz="4" w:space="0" w:color="C0C0C0"/>
              <w:right w:val="single" w:sz="4" w:space="0" w:color="C0C0C0"/>
            </w:tcBorders>
            <w:shd w:val="clear" w:color="auto" w:fill="auto"/>
            <w:vAlign w:val="bottom"/>
            <w:hideMark/>
          </w:tcPr>
          <w:p w14:paraId="181A231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930.51</w:t>
            </w:r>
          </w:p>
        </w:tc>
        <w:tc>
          <w:tcPr>
            <w:tcW w:w="960" w:type="dxa"/>
            <w:tcBorders>
              <w:top w:val="nil"/>
              <w:left w:val="nil"/>
              <w:bottom w:val="nil"/>
              <w:right w:val="nil"/>
            </w:tcBorders>
            <w:shd w:val="clear" w:color="auto" w:fill="auto"/>
            <w:noWrap/>
            <w:vAlign w:val="bottom"/>
            <w:hideMark/>
          </w:tcPr>
          <w:p w14:paraId="3DC175AF"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62243F6C" w14:textId="77777777" w:rsidTr="00707904">
        <w:trPr>
          <w:trHeight w:val="300"/>
        </w:trPr>
        <w:tc>
          <w:tcPr>
            <w:tcW w:w="1288" w:type="dxa"/>
            <w:tcBorders>
              <w:top w:val="nil"/>
              <w:left w:val="nil"/>
              <w:bottom w:val="nil"/>
              <w:right w:val="nil"/>
            </w:tcBorders>
            <w:shd w:val="clear" w:color="auto" w:fill="auto"/>
            <w:noWrap/>
            <w:vAlign w:val="bottom"/>
            <w:hideMark/>
          </w:tcPr>
          <w:p w14:paraId="62520210"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JUNE</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7F261166"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319.46</w:t>
            </w:r>
          </w:p>
        </w:tc>
        <w:tc>
          <w:tcPr>
            <w:tcW w:w="960" w:type="dxa"/>
            <w:tcBorders>
              <w:top w:val="nil"/>
              <w:left w:val="nil"/>
              <w:bottom w:val="single" w:sz="4" w:space="0" w:color="C0C0C0"/>
              <w:right w:val="single" w:sz="4" w:space="0" w:color="C0C0C0"/>
            </w:tcBorders>
            <w:shd w:val="clear" w:color="auto" w:fill="auto"/>
            <w:vAlign w:val="bottom"/>
            <w:hideMark/>
          </w:tcPr>
          <w:p w14:paraId="72768457"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461.75</w:t>
            </w:r>
          </w:p>
        </w:tc>
        <w:tc>
          <w:tcPr>
            <w:tcW w:w="960" w:type="dxa"/>
            <w:tcBorders>
              <w:top w:val="nil"/>
              <w:left w:val="nil"/>
              <w:bottom w:val="single" w:sz="4" w:space="0" w:color="C0C0C0"/>
              <w:right w:val="single" w:sz="4" w:space="0" w:color="C0C0C0"/>
            </w:tcBorders>
            <w:shd w:val="clear" w:color="auto" w:fill="auto"/>
            <w:vAlign w:val="bottom"/>
            <w:hideMark/>
          </w:tcPr>
          <w:p w14:paraId="47BFFB69"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422.46</w:t>
            </w:r>
          </w:p>
        </w:tc>
        <w:tc>
          <w:tcPr>
            <w:tcW w:w="960" w:type="dxa"/>
            <w:tcBorders>
              <w:top w:val="nil"/>
              <w:left w:val="nil"/>
              <w:bottom w:val="single" w:sz="4" w:space="0" w:color="C0C0C0"/>
              <w:right w:val="single" w:sz="4" w:space="0" w:color="C0C0C0"/>
            </w:tcBorders>
            <w:shd w:val="clear" w:color="auto" w:fill="auto"/>
            <w:vAlign w:val="bottom"/>
            <w:hideMark/>
          </w:tcPr>
          <w:p w14:paraId="2B1CC416"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434.00</w:t>
            </w:r>
          </w:p>
        </w:tc>
        <w:tc>
          <w:tcPr>
            <w:tcW w:w="960" w:type="dxa"/>
            <w:tcBorders>
              <w:top w:val="nil"/>
              <w:left w:val="nil"/>
              <w:bottom w:val="single" w:sz="4" w:space="0" w:color="C0C0C0"/>
              <w:right w:val="single" w:sz="4" w:space="0" w:color="C0C0C0"/>
            </w:tcBorders>
            <w:shd w:val="clear" w:color="auto" w:fill="auto"/>
            <w:vAlign w:val="bottom"/>
            <w:hideMark/>
          </w:tcPr>
          <w:p w14:paraId="099B4AC6"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399.11</w:t>
            </w:r>
          </w:p>
        </w:tc>
        <w:tc>
          <w:tcPr>
            <w:tcW w:w="960" w:type="dxa"/>
            <w:tcBorders>
              <w:top w:val="nil"/>
              <w:left w:val="nil"/>
              <w:bottom w:val="single" w:sz="4" w:space="0" w:color="C0C0C0"/>
              <w:right w:val="single" w:sz="4" w:space="0" w:color="C0C0C0"/>
            </w:tcBorders>
            <w:shd w:val="clear" w:color="auto" w:fill="auto"/>
            <w:vAlign w:val="bottom"/>
            <w:hideMark/>
          </w:tcPr>
          <w:p w14:paraId="25904C0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648.15</w:t>
            </w:r>
          </w:p>
        </w:tc>
        <w:tc>
          <w:tcPr>
            <w:tcW w:w="960" w:type="dxa"/>
            <w:tcBorders>
              <w:top w:val="nil"/>
              <w:left w:val="nil"/>
              <w:bottom w:val="single" w:sz="4" w:space="0" w:color="C0C0C0"/>
              <w:right w:val="single" w:sz="4" w:space="0" w:color="C0C0C0"/>
            </w:tcBorders>
            <w:shd w:val="clear" w:color="auto" w:fill="auto"/>
            <w:vAlign w:val="bottom"/>
            <w:hideMark/>
          </w:tcPr>
          <w:p w14:paraId="2BC23217"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950.12</w:t>
            </w:r>
          </w:p>
        </w:tc>
        <w:tc>
          <w:tcPr>
            <w:tcW w:w="960" w:type="dxa"/>
            <w:tcBorders>
              <w:top w:val="nil"/>
              <w:left w:val="nil"/>
              <w:bottom w:val="nil"/>
              <w:right w:val="nil"/>
            </w:tcBorders>
            <w:shd w:val="clear" w:color="auto" w:fill="auto"/>
            <w:noWrap/>
            <w:vAlign w:val="bottom"/>
            <w:hideMark/>
          </w:tcPr>
          <w:p w14:paraId="54086C01"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09C622F4" w14:textId="77777777" w:rsidTr="00707904">
        <w:trPr>
          <w:trHeight w:val="300"/>
        </w:trPr>
        <w:tc>
          <w:tcPr>
            <w:tcW w:w="1288" w:type="dxa"/>
            <w:tcBorders>
              <w:top w:val="nil"/>
              <w:left w:val="nil"/>
              <w:bottom w:val="nil"/>
              <w:right w:val="nil"/>
            </w:tcBorders>
            <w:shd w:val="clear" w:color="auto" w:fill="auto"/>
            <w:noWrap/>
            <w:vAlign w:val="bottom"/>
            <w:hideMark/>
          </w:tcPr>
          <w:p w14:paraId="23A20301"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JULY</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1959FF01"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326.40</w:t>
            </w:r>
          </w:p>
        </w:tc>
        <w:tc>
          <w:tcPr>
            <w:tcW w:w="960" w:type="dxa"/>
            <w:tcBorders>
              <w:top w:val="nil"/>
              <w:left w:val="nil"/>
              <w:bottom w:val="single" w:sz="4" w:space="0" w:color="C0C0C0"/>
              <w:right w:val="single" w:sz="4" w:space="0" w:color="C0C0C0"/>
            </w:tcBorders>
            <w:shd w:val="clear" w:color="auto" w:fill="auto"/>
            <w:vAlign w:val="bottom"/>
            <w:hideMark/>
          </w:tcPr>
          <w:p w14:paraId="2C988156"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471.18</w:t>
            </w:r>
          </w:p>
        </w:tc>
        <w:tc>
          <w:tcPr>
            <w:tcW w:w="960" w:type="dxa"/>
            <w:tcBorders>
              <w:top w:val="nil"/>
              <w:left w:val="nil"/>
              <w:bottom w:val="single" w:sz="4" w:space="0" w:color="C0C0C0"/>
              <w:right w:val="single" w:sz="4" w:space="0" w:color="C0C0C0"/>
            </w:tcBorders>
            <w:shd w:val="clear" w:color="auto" w:fill="auto"/>
            <w:vAlign w:val="bottom"/>
            <w:hideMark/>
          </w:tcPr>
          <w:p w14:paraId="71A68E04"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425.51</w:t>
            </w:r>
          </w:p>
        </w:tc>
        <w:tc>
          <w:tcPr>
            <w:tcW w:w="960" w:type="dxa"/>
            <w:tcBorders>
              <w:top w:val="nil"/>
              <w:left w:val="nil"/>
              <w:bottom w:val="single" w:sz="4" w:space="0" w:color="C0C0C0"/>
              <w:right w:val="single" w:sz="4" w:space="0" w:color="C0C0C0"/>
            </w:tcBorders>
            <w:shd w:val="clear" w:color="auto" w:fill="auto"/>
            <w:vAlign w:val="bottom"/>
            <w:hideMark/>
          </w:tcPr>
          <w:p w14:paraId="1DA31E2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421.96</w:t>
            </w:r>
          </w:p>
        </w:tc>
        <w:tc>
          <w:tcPr>
            <w:tcW w:w="960" w:type="dxa"/>
            <w:tcBorders>
              <w:top w:val="nil"/>
              <w:left w:val="nil"/>
              <w:bottom w:val="single" w:sz="4" w:space="0" w:color="C0C0C0"/>
              <w:right w:val="single" w:sz="4" w:space="0" w:color="C0C0C0"/>
            </w:tcBorders>
            <w:shd w:val="clear" w:color="auto" w:fill="auto"/>
            <w:vAlign w:val="bottom"/>
            <w:hideMark/>
          </w:tcPr>
          <w:p w14:paraId="15C7700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491.11</w:t>
            </w:r>
          </w:p>
        </w:tc>
        <w:tc>
          <w:tcPr>
            <w:tcW w:w="960" w:type="dxa"/>
            <w:tcBorders>
              <w:top w:val="nil"/>
              <w:left w:val="nil"/>
              <w:bottom w:val="single" w:sz="4" w:space="0" w:color="C0C0C0"/>
              <w:right w:val="single" w:sz="4" w:space="0" w:color="C0C0C0"/>
            </w:tcBorders>
            <w:shd w:val="clear" w:color="auto" w:fill="auto"/>
            <w:vAlign w:val="bottom"/>
            <w:hideMark/>
          </w:tcPr>
          <w:p w14:paraId="1F22153D"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723.81</w:t>
            </w:r>
          </w:p>
        </w:tc>
        <w:tc>
          <w:tcPr>
            <w:tcW w:w="960" w:type="dxa"/>
            <w:tcBorders>
              <w:top w:val="nil"/>
              <w:left w:val="nil"/>
              <w:bottom w:val="single" w:sz="4" w:space="0" w:color="C0C0C0"/>
              <w:right w:val="single" w:sz="4" w:space="0" w:color="C0C0C0"/>
            </w:tcBorders>
            <w:shd w:val="clear" w:color="auto" w:fill="auto"/>
            <w:vAlign w:val="bottom"/>
            <w:hideMark/>
          </w:tcPr>
          <w:p w14:paraId="79958452"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958.33</w:t>
            </w:r>
          </w:p>
        </w:tc>
        <w:tc>
          <w:tcPr>
            <w:tcW w:w="960" w:type="dxa"/>
            <w:tcBorders>
              <w:top w:val="nil"/>
              <w:left w:val="nil"/>
              <w:bottom w:val="nil"/>
              <w:right w:val="nil"/>
            </w:tcBorders>
            <w:shd w:val="clear" w:color="auto" w:fill="auto"/>
            <w:noWrap/>
            <w:vAlign w:val="bottom"/>
            <w:hideMark/>
          </w:tcPr>
          <w:p w14:paraId="780242B5"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79ED0489" w14:textId="77777777" w:rsidTr="00707904">
        <w:trPr>
          <w:trHeight w:val="300"/>
        </w:trPr>
        <w:tc>
          <w:tcPr>
            <w:tcW w:w="1288" w:type="dxa"/>
            <w:tcBorders>
              <w:top w:val="nil"/>
              <w:left w:val="nil"/>
              <w:bottom w:val="nil"/>
              <w:right w:val="nil"/>
            </w:tcBorders>
            <w:shd w:val="clear" w:color="auto" w:fill="auto"/>
            <w:noWrap/>
            <w:vAlign w:val="bottom"/>
            <w:hideMark/>
          </w:tcPr>
          <w:p w14:paraId="11378E3C"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AUGUST</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1B5851FD"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328.88</w:t>
            </w:r>
          </w:p>
        </w:tc>
        <w:tc>
          <w:tcPr>
            <w:tcW w:w="960" w:type="dxa"/>
            <w:tcBorders>
              <w:top w:val="nil"/>
              <w:left w:val="nil"/>
              <w:bottom w:val="single" w:sz="4" w:space="0" w:color="C0C0C0"/>
              <w:right w:val="single" w:sz="4" w:space="0" w:color="C0C0C0"/>
            </w:tcBorders>
            <w:shd w:val="clear" w:color="auto" w:fill="auto"/>
            <w:vAlign w:val="bottom"/>
            <w:hideMark/>
          </w:tcPr>
          <w:p w14:paraId="264E279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507.50</w:t>
            </w:r>
          </w:p>
        </w:tc>
        <w:tc>
          <w:tcPr>
            <w:tcW w:w="960" w:type="dxa"/>
            <w:tcBorders>
              <w:top w:val="nil"/>
              <w:left w:val="nil"/>
              <w:bottom w:val="single" w:sz="4" w:space="0" w:color="C0C0C0"/>
              <w:right w:val="single" w:sz="4" w:space="0" w:color="C0C0C0"/>
            </w:tcBorders>
            <w:shd w:val="clear" w:color="auto" w:fill="auto"/>
            <w:vAlign w:val="bottom"/>
            <w:hideMark/>
          </w:tcPr>
          <w:p w14:paraId="1F525734"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454.55</w:t>
            </w:r>
          </w:p>
        </w:tc>
        <w:tc>
          <w:tcPr>
            <w:tcW w:w="960" w:type="dxa"/>
            <w:tcBorders>
              <w:top w:val="nil"/>
              <w:left w:val="nil"/>
              <w:bottom w:val="nil"/>
              <w:right w:val="nil"/>
            </w:tcBorders>
            <w:shd w:val="clear" w:color="auto" w:fill="auto"/>
            <w:noWrap/>
            <w:vAlign w:val="bottom"/>
            <w:hideMark/>
          </w:tcPr>
          <w:p w14:paraId="34E81CF7"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398.94</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47ABF69D"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503.33</w:t>
            </w:r>
          </w:p>
        </w:tc>
        <w:tc>
          <w:tcPr>
            <w:tcW w:w="960" w:type="dxa"/>
            <w:tcBorders>
              <w:top w:val="nil"/>
              <w:left w:val="nil"/>
              <w:bottom w:val="single" w:sz="4" w:space="0" w:color="C0C0C0"/>
              <w:right w:val="single" w:sz="4" w:space="0" w:color="C0C0C0"/>
            </w:tcBorders>
            <w:shd w:val="clear" w:color="auto" w:fill="auto"/>
            <w:vAlign w:val="bottom"/>
            <w:hideMark/>
          </w:tcPr>
          <w:p w14:paraId="2B20B86F"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800.00</w:t>
            </w:r>
          </w:p>
        </w:tc>
        <w:tc>
          <w:tcPr>
            <w:tcW w:w="960" w:type="dxa"/>
            <w:tcBorders>
              <w:top w:val="nil"/>
              <w:left w:val="nil"/>
              <w:bottom w:val="single" w:sz="4" w:space="0" w:color="C0C0C0"/>
              <w:right w:val="single" w:sz="4" w:space="0" w:color="C0C0C0"/>
            </w:tcBorders>
            <w:shd w:val="clear" w:color="auto" w:fill="auto"/>
            <w:vAlign w:val="bottom"/>
            <w:hideMark/>
          </w:tcPr>
          <w:p w14:paraId="2150342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 xml:space="preserve">     959.00 </w:t>
            </w:r>
          </w:p>
        </w:tc>
        <w:tc>
          <w:tcPr>
            <w:tcW w:w="960" w:type="dxa"/>
            <w:tcBorders>
              <w:top w:val="nil"/>
              <w:left w:val="nil"/>
              <w:bottom w:val="nil"/>
              <w:right w:val="nil"/>
            </w:tcBorders>
            <w:shd w:val="clear" w:color="auto" w:fill="auto"/>
            <w:noWrap/>
            <w:vAlign w:val="bottom"/>
            <w:hideMark/>
          </w:tcPr>
          <w:p w14:paraId="1CEE3827"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2C912036" w14:textId="77777777" w:rsidTr="00707904">
        <w:trPr>
          <w:trHeight w:val="300"/>
        </w:trPr>
        <w:tc>
          <w:tcPr>
            <w:tcW w:w="1288" w:type="dxa"/>
            <w:tcBorders>
              <w:top w:val="nil"/>
              <w:left w:val="nil"/>
              <w:bottom w:val="nil"/>
              <w:right w:val="nil"/>
            </w:tcBorders>
            <w:shd w:val="clear" w:color="auto" w:fill="auto"/>
            <w:noWrap/>
            <w:vAlign w:val="bottom"/>
            <w:hideMark/>
          </w:tcPr>
          <w:p w14:paraId="14D3E9D8"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SEPTEMBER</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20BEB081"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463.97</w:t>
            </w:r>
          </w:p>
        </w:tc>
        <w:tc>
          <w:tcPr>
            <w:tcW w:w="960" w:type="dxa"/>
            <w:tcBorders>
              <w:top w:val="nil"/>
              <w:left w:val="nil"/>
              <w:bottom w:val="nil"/>
              <w:right w:val="nil"/>
            </w:tcBorders>
            <w:shd w:val="clear" w:color="auto" w:fill="auto"/>
            <w:noWrap/>
            <w:vAlign w:val="bottom"/>
            <w:hideMark/>
          </w:tcPr>
          <w:p w14:paraId="4E85FEB5"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499.80</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0589484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457.78</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7EA6ECE3"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414.29</w:t>
            </w:r>
          </w:p>
        </w:tc>
        <w:tc>
          <w:tcPr>
            <w:tcW w:w="960" w:type="dxa"/>
            <w:tcBorders>
              <w:top w:val="nil"/>
              <w:left w:val="nil"/>
              <w:bottom w:val="single" w:sz="4" w:space="0" w:color="C0C0C0"/>
              <w:right w:val="single" w:sz="4" w:space="0" w:color="C0C0C0"/>
            </w:tcBorders>
            <w:shd w:val="clear" w:color="auto" w:fill="auto"/>
            <w:vAlign w:val="bottom"/>
            <w:hideMark/>
          </w:tcPr>
          <w:p w14:paraId="64DAAE8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573.68</w:t>
            </w:r>
          </w:p>
        </w:tc>
        <w:tc>
          <w:tcPr>
            <w:tcW w:w="960" w:type="dxa"/>
            <w:tcBorders>
              <w:top w:val="nil"/>
              <w:left w:val="nil"/>
              <w:bottom w:val="single" w:sz="4" w:space="0" w:color="C0C0C0"/>
              <w:right w:val="single" w:sz="4" w:space="0" w:color="C0C0C0"/>
            </w:tcBorders>
            <w:shd w:val="clear" w:color="auto" w:fill="auto"/>
            <w:vAlign w:val="bottom"/>
            <w:hideMark/>
          </w:tcPr>
          <w:p w14:paraId="3466912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850.00</w:t>
            </w:r>
          </w:p>
        </w:tc>
        <w:tc>
          <w:tcPr>
            <w:tcW w:w="960" w:type="dxa"/>
            <w:tcBorders>
              <w:top w:val="nil"/>
              <w:left w:val="nil"/>
              <w:bottom w:val="nil"/>
              <w:right w:val="nil"/>
            </w:tcBorders>
            <w:shd w:val="clear" w:color="auto" w:fill="auto"/>
            <w:vAlign w:val="bottom"/>
            <w:hideMark/>
          </w:tcPr>
          <w:p w14:paraId="5DDBD877"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noProof/>
                <w:color w:val="000000"/>
                <w:sz w:val="20"/>
                <w:szCs w:val="20"/>
              </w:rPr>
              <mc:AlternateContent>
                <mc:Choice Requires="wps">
                  <w:drawing>
                    <wp:anchor distT="0" distB="0" distL="0" distR="0" simplePos="0" relativeHeight="251659264" behindDoc="0" locked="0" layoutInCell="1" allowOverlap="1" wp14:anchorId="51D6B3FA" wp14:editId="34C36BC7">
                      <wp:simplePos x="0" y="0"/>
                      <wp:positionH relativeFrom="column">
                        <wp:posOffset>528320</wp:posOffset>
                      </wp:positionH>
                      <wp:positionV relativeFrom="paragraph">
                        <wp:posOffset>2540</wp:posOffset>
                      </wp:positionV>
                      <wp:extent cx="0" cy="742950"/>
                      <wp:effectExtent l="0" t="0" r="19050" b="0"/>
                      <wp:wrapNone/>
                      <wp:docPr id="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42950"/>
                              </a:xfrm>
                              <a:prstGeom prst="line">
                                <a:avLst/>
                              </a:prstGeom>
                              <a:noFill/>
                              <a:ln w="9525">
                                <a:solidFill>
                                  <a:srgbClr val="4A7DB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79025C" id="Straight Connector 6"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1.6pt,.2pt" to="41.6pt,58.7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" strokecolor="#4a7dba">
                      <o:lock v:ext="edit" shapetype="f"/>
                    </v:line>
                  </w:pict>
                </mc:Fallback>
              </mc:AlternateContent>
            </w:r>
            <w:r w:rsidRPr="004F7B69">
              <w:rPr>
                <w:rFonts w:ascii="Times New Roman" w:eastAsia="Times New Roman" w:hAnsi="Times New Roman" w:cs="Times New Roman"/>
                <w:color w:val="000000"/>
                <w:sz w:val="20"/>
                <w:szCs w:val="20"/>
              </w:rPr>
              <w:t>991.11</w:t>
            </w:r>
          </w:p>
        </w:tc>
        <w:tc>
          <w:tcPr>
            <w:tcW w:w="960" w:type="dxa"/>
            <w:tcBorders>
              <w:top w:val="nil"/>
              <w:left w:val="nil"/>
              <w:bottom w:val="nil"/>
              <w:right w:val="nil"/>
            </w:tcBorders>
            <w:shd w:val="clear" w:color="auto" w:fill="auto"/>
            <w:noWrap/>
            <w:vAlign w:val="bottom"/>
            <w:hideMark/>
          </w:tcPr>
          <w:p w14:paraId="560C2FC3"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7E9B87C0" w14:textId="77777777" w:rsidTr="00707904">
        <w:trPr>
          <w:trHeight w:val="300"/>
        </w:trPr>
        <w:tc>
          <w:tcPr>
            <w:tcW w:w="1288" w:type="dxa"/>
            <w:tcBorders>
              <w:top w:val="nil"/>
              <w:left w:val="nil"/>
              <w:bottom w:val="nil"/>
              <w:right w:val="nil"/>
            </w:tcBorders>
            <w:shd w:val="clear" w:color="auto" w:fill="auto"/>
            <w:noWrap/>
            <w:vAlign w:val="bottom"/>
            <w:hideMark/>
          </w:tcPr>
          <w:p w14:paraId="568D7F53"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OCTOBER</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0D5A667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508.47</w:t>
            </w:r>
          </w:p>
        </w:tc>
        <w:tc>
          <w:tcPr>
            <w:tcW w:w="960" w:type="dxa"/>
            <w:tcBorders>
              <w:top w:val="nil"/>
              <w:left w:val="nil"/>
              <w:bottom w:val="nil"/>
              <w:right w:val="nil"/>
            </w:tcBorders>
            <w:shd w:val="clear" w:color="auto" w:fill="auto"/>
            <w:noWrap/>
            <w:vAlign w:val="bottom"/>
            <w:hideMark/>
          </w:tcPr>
          <w:p w14:paraId="601A0932"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462.44</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61DFA9D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455.56</w:t>
            </w:r>
          </w:p>
        </w:tc>
        <w:tc>
          <w:tcPr>
            <w:tcW w:w="960" w:type="dxa"/>
            <w:tcBorders>
              <w:top w:val="nil"/>
              <w:left w:val="nil"/>
              <w:bottom w:val="single" w:sz="4" w:space="0" w:color="C0C0C0"/>
              <w:right w:val="single" w:sz="4" w:space="0" w:color="C0C0C0"/>
            </w:tcBorders>
            <w:shd w:val="clear" w:color="auto" w:fill="auto"/>
            <w:vAlign w:val="bottom"/>
            <w:hideMark/>
          </w:tcPr>
          <w:p w14:paraId="5C828AEB"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433.33</w:t>
            </w:r>
          </w:p>
        </w:tc>
        <w:tc>
          <w:tcPr>
            <w:tcW w:w="960" w:type="dxa"/>
            <w:tcBorders>
              <w:top w:val="nil"/>
              <w:left w:val="nil"/>
              <w:bottom w:val="single" w:sz="4" w:space="0" w:color="C0C0C0"/>
              <w:right w:val="single" w:sz="4" w:space="0" w:color="C0C0C0"/>
            </w:tcBorders>
            <w:shd w:val="clear" w:color="auto" w:fill="auto"/>
            <w:vAlign w:val="bottom"/>
            <w:hideMark/>
          </w:tcPr>
          <w:p w14:paraId="17184AF7"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535.79</w:t>
            </w:r>
          </w:p>
        </w:tc>
        <w:tc>
          <w:tcPr>
            <w:tcW w:w="960" w:type="dxa"/>
            <w:tcBorders>
              <w:top w:val="nil"/>
              <w:left w:val="nil"/>
              <w:bottom w:val="single" w:sz="4" w:space="0" w:color="C0C0C0"/>
              <w:right w:val="single" w:sz="4" w:space="0" w:color="C0C0C0"/>
            </w:tcBorders>
            <w:shd w:val="clear" w:color="auto" w:fill="auto"/>
            <w:vAlign w:val="bottom"/>
            <w:hideMark/>
          </w:tcPr>
          <w:p w14:paraId="1A00A74C"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895.24</w:t>
            </w:r>
          </w:p>
        </w:tc>
        <w:tc>
          <w:tcPr>
            <w:tcW w:w="960" w:type="dxa"/>
            <w:tcBorders>
              <w:top w:val="nil"/>
              <w:left w:val="nil"/>
              <w:bottom w:val="nil"/>
              <w:right w:val="nil"/>
            </w:tcBorders>
            <w:shd w:val="clear" w:color="auto" w:fill="auto"/>
            <w:vAlign w:val="bottom"/>
            <w:hideMark/>
          </w:tcPr>
          <w:p w14:paraId="261EBF9D"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1113.73</w:t>
            </w:r>
          </w:p>
        </w:tc>
        <w:tc>
          <w:tcPr>
            <w:tcW w:w="960" w:type="dxa"/>
            <w:tcBorders>
              <w:top w:val="nil"/>
              <w:left w:val="nil"/>
              <w:bottom w:val="nil"/>
              <w:right w:val="nil"/>
            </w:tcBorders>
            <w:shd w:val="clear" w:color="auto" w:fill="auto"/>
            <w:noWrap/>
            <w:vAlign w:val="bottom"/>
            <w:hideMark/>
          </w:tcPr>
          <w:p w14:paraId="04A9BBF0"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4F7B69" w14:paraId="3FAE7CE5" w14:textId="77777777" w:rsidTr="00707904">
        <w:trPr>
          <w:trHeight w:val="300"/>
        </w:trPr>
        <w:tc>
          <w:tcPr>
            <w:tcW w:w="1288" w:type="dxa"/>
            <w:tcBorders>
              <w:top w:val="nil"/>
              <w:left w:val="nil"/>
              <w:bottom w:val="nil"/>
              <w:right w:val="nil"/>
            </w:tcBorders>
            <w:shd w:val="clear" w:color="auto" w:fill="auto"/>
            <w:noWrap/>
            <w:vAlign w:val="bottom"/>
            <w:hideMark/>
          </w:tcPr>
          <w:p w14:paraId="2FB3DF57"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NOVEMBER</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228BD98F"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500.00</w:t>
            </w:r>
          </w:p>
        </w:tc>
        <w:tc>
          <w:tcPr>
            <w:tcW w:w="960" w:type="dxa"/>
            <w:tcBorders>
              <w:top w:val="nil"/>
              <w:left w:val="nil"/>
              <w:bottom w:val="nil"/>
              <w:right w:val="nil"/>
            </w:tcBorders>
            <w:shd w:val="clear" w:color="auto" w:fill="auto"/>
            <w:noWrap/>
            <w:vAlign w:val="bottom"/>
            <w:hideMark/>
          </w:tcPr>
          <w:p w14:paraId="6A260B54"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462.44</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508D8130"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445.61</w:t>
            </w:r>
          </w:p>
        </w:tc>
        <w:tc>
          <w:tcPr>
            <w:tcW w:w="960" w:type="dxa"/>
            <w:tcBorders>
              <w:top w:val="nil"/>
              <w:left w:val="nil"/>
              <w:bottom w:val="single" w:sz="4" w:space="0" w:color="C0C0C0"/>
              <w:right w:val="single" w:sz="4" w:space="0" w:color="C0C0C0"/>
            </w:tcBorders>
            <w:shd w:val="clear" w:color="auto" w:fill="auto"/>
            <w:vAlign w:val="bottom"/>
            <w:hideMark/>
          </w:tcPr>
          <w:p w14:paraId="5FA1E8F3"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421.05</w:t>
            </w:r>
          </w:p>
        </w:tc>
        <w:tc>
          <w:tcPr>
            <w:tcW w:w="960" w:type="dxa"/>
            <w:tcBorders>
              <w:top w:val="nil"/>
              <w:left w:val="nil"/>
              <w:bottom w:val="single" w:sz="4" w:space="0" w:color="C0C0C0"/>
              <w:right w:val="single" w:sz="4" w:space="0" w:color="C0C0C0"/>
            </w:tcBorders>
            <w:shd w:val="clear" w:color="auto" w:fill="auto"/>
            <w:vAlign w:val="bottom"/>
            <w:hideMark/>
          </w:tcPr>
          <w:p w14:paraId="61729C4D"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526.27</w:t>
            </w:r>
          </w:p>
        </w:tc>
        <w:tc>
          <w:tcPr>
            <w:tcW w:w="960" w:type="dxa"/>
            <w:tcBorders>
              <w:top w:val="nil"/>
              <w:left w:val="nil"/>
              <w:bottom w:val="single" w:sz="4" w:space="0" w:color="C0C0C0"/>
              <w:right w:val="single" w:sz="4" w:space="0" w:color="C0C0C0"/>
            </w:tcBorders>
            <w:shd w:val="clear" w:color="auto" w:fill="auto"/>
            <w:vAlign w:val="bottom"/>
            <w:hideMark/>
          </w:tcPr>
          <w:p w14:paraId="04E310A4"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931.23</w:t>
            </w:r>
          </w:p>
        </w:tc>
        <w:tc>
          <w:tcPr>
            <w:tcW w:w="960" w:type="dxa"/>
            <w:tcBorders>
              <w:top w:val="nil"/>
              <w:left w:val="nil"/>
              <w:bottom w:val="nil"/>
              <w:right w:val="nil"/>
            </w:tcBorders>
            <w:shd w:val="clear" w:color="auto" w:fill="auto"/>
            <w:vAlign w:val="bottom"/>
            <w:hideMark/>
          </w:tcPr>
          <w:p w14:paraId="16020ED1"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1214.81</w:t>
            </w:r>
          </w:p>
        </w:tc>
        <w:tc>
          <w:tcPr>
            <w:tcW w:w="960" w:type="dxa"/>
            <w:tcBorders>
              <w:top w:val="nil"/>
              <w:left w:val="nil"/>
              <w:bottom w:val="nil"/>
              <w:right w:val="nil"/>
            </w:tcBorders>
            <w:shd w:val="clear" w:color="auto" w:fill="auto"/>
            <w:noWrap/>
            <w:vAlign w:val="bottom"/>
            <w:hideMark/>
          </w:tcPr>
          <w:p w14:paraId="67FF13FB"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p>
        </w:tc>
      </w:tr>
      <w:tr w:rsidR="00730CF2" w:rsidRPr="00207331" w14:paraId="329ACBD4" w14:textId="77777777" w:rsidTr="00707904">
        <w:trPr>
          <w:trHeight w:val="300"/>
        </w:trPr>
        <w:tc>
          <w:tcPr>
            <w:tcW w:w="1288" w:type="dxa"/>
            <w:tcBorders>
              <w:top w:val="nil"/>
              <w:left w:val="nil"/>
              <w:bottom w:val="nil"/>
              <w:right w:val="nil"/>
            </w:tcBorders>
            <w:shd w:val="clear" w:color="auto" w:fill="auto"/>
            <w:noWrap/>
            <w:vAlign w:val="bottom"/>
            <w:hideMark/>
          </w:tcPr>
          <w:p w14:paraId="23FA2892" w14:textId="77777777" w:rsidR="00730CF2" w:rsidRPr="004F7B69" w:rsidRDefault="00730CF2" w:rsidP="00707904">
            <w:pPr>
              <w:spacing w:after="0" w:line="276" w:lineRule="auto"/>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DECEMBER</w:t>
            </w:r>
          </w:p>
        </w:tc>
        <w:tc>
          <w:tcPr>
            <w:tcW w:w="960" w:type="dxa"/>
            <w:tcBorders>
              <w:top w:val="nil"/>
              <w:left w:val="single" w:sz="4" w:space="0" w:color="C0C0C0"/>
              <w:bottom w:val="single" w:sz="4" w:space="0" w:color="C0C0C0"/>
              <w:right w:val="single" w:sz="4" w:space="0" w:color="C0C0C0"/>
            </w:tcBorders>
            <w:shd w:val="clear" w:color="auto" w:fill="auto"/>
            <w:vAlign w:val="bottom"/>
            <w:hideMark/>
          </w:tcPr>
          <w:p w14:paraId="4EF3388A"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500.00</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63CCD541"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509.52</w:t>
            </w:r>
          </w:p>
        </w:tc>
        <w:tc>
          <w:tcPr>
            <w:tcW w:w="960" w:type="dxa"/>
            <w:tcBorders>
              <w:top w:val="nil"/>
              <w:left w:val="nil"/>
              <w:bottom w:val="single" w:sz="4" w:space="0" w:color="C0C0C0"/>
              <w:right w:val="single" w:sz="4" w:space="0" w:color="C0C0C0"/>
            </w:tcBorders>
            <w:shd w:val="clear" w:color="auto" w:fill="auto"/>
            <w:vAlign w:val="bottom"/>
            <w:hideMark/>
          </w:tcPr>
          <w:p w14:paraId="441E179F"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425.93</w:t>
            </w:r>
          </w:p>
        </w:tc>
        <w:tc>
          <w:tcPr>
            <w:tcW w:w="960" w:type="dxa"/>
            <w:tcBorders>
              <w:top w:val="nil"/>
              <w:left w:val="nil"/>
              <w:bottom w:val="single" w:sz="4" w:space="0" w:color="C0C0C0"/>
              <w:right w:val="single" w:sz="4" w:space="0" w:color="C0C0C0"/>
            </w:tcBorders>
            <w:shd w:val="clear" w:color="auto" w:fill="auto"/>
            <w:vAlign w:val="bottom"/>
            <w:hideMark/>
          </w:tcPr>
          <w:p w14:paraId="517D1603"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412.50</w:t>
            </w:r>
          </w:p>
        </w:tc>
        <w:tc>
          <w:tcPr>
            <w:tcW w:w="960" w:type="dxa"/>
            <w:tcBorders>
              <w:top w:val="nil"/>
              <w:left w:val="nil"/>
              <w:bottom w:val="single" w:sz="4" w:space="0" w:color="C0C0C0"/>
              <w:right w:val="single" w:sz="4" w:space="0" w:color="C0C0C0"/>
            </w:tcBorders>
            <w:shd w:val="clear" w:color="auto" w:fill="auto"/>
            <w:vAlign w:val="bottom"/>
            <w:hideMark/>
          </w:tcPr>
          <w:p w14:paraId="46C2567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540.00</w:t>
            </w:r>
          </w:p>
        </w:tc>
        <w:tc>
          <w:tcPr>
            <w:tcW w:w="960" w:type="dxa"/>
            <w:tcBorders>
              <w:top w:val="nil"/>
              <w:left w:val="nil"/>
              <w:bottom w:val="single" w:sz="4" w:space="0" w:color="C0C0C0"/>
              <w:right w:val="single" w:sz="4" w:space="0" w:color="C0C0C0"/>
            </w:tcBorders>
            <w:shd w:val="clear" w:color="auto" w:fill="auto"/>
            <w:vAlign w:val="bottom"/>
            <w:hideMark/>
          </w:tcPr>
          <w:p w14:paraId="287C0A38" w14:textId="77777777" w:rsidR="00730CF2" w:rsidRPr="004F7B69"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color w:val="000000"/>
                <w:sz w:val="20"/>
                <w:szCs w:val="20"/>
              </w:rPr>
              <w:t>933.33</w:t>
            </w:r>
          </w:p>
        </w:tc>
        <w:tc>
          <w:tcPr>
            <w:tcW w:w="960" w:type="dxa"/>
            <w:tcBorders>
              <w:top w:val="nil"/>
              <w:left w:val="nil"/>
              <w:bottom w:val="nil"/>
              <w:right w:val="nil"/>
            </w:tcBorders>
            <w:shd w:val="clear" w:color="auto" w:fill="auto"/>
            <w:vAlign w:val="bottom"/>
            <w:hideMark/>
          </w:tcPr>
          <w:p w14:paraId="39A0CAE7" w14:textId="77777777" w:rsidR="00730CF2" w:rsidRPr="00207331" w:rsidRDefault="00730CF2" w:rsidP="00707904">
            <w:pPr>
              <w:spacing w:after="0" w:line="276" w:lineRule="auto"/>
              <w:jc w:val="right"/>
              <w:rPr>
                <w:rFonts w:ascii="Times New Roman" w:eastAsia="Times New Roman" w:hAnsi="Times New Roman" w:cs="Times New Roman"/>
                <w:color w:val="000000"/>
                <w:sz w:val="20"/>
                <w:szCs w:val="20"/>
              </w:rPr>
            </w:pPr>
            <w:r w:rsidRPr="004F7B69">
              <w:rPr>
                <w:rFonts w:ascii="Times New Roman" w:eastAsia="Times New Roman" w:hAnsi="Times New Roman" w:cs="Times New Roman"/>
                <w:noProof/>
                <w:color w:val="000000"/>
                <w:sz w:val="20"/>
                <w:szCs w:val="20"/>
              </w:rPr>
              <mc:AlternateContent>
                <mc:Choice Requires="wps">
                  <w:drawing>
                    <wp:anchor distT="0" distB="0" distL="0" distR="0" simplePos="0" relativeHeight="251660288" behindDoc="0" locked="0" layoutInCell="1" allowOverlap="1" wp14:anchorId="480A8D4E" wp14:editId="57DBC546">
                      <wp:simplePos x="0" y="0"/>
                      <wp:positionH relativeFrom="column">
                        <wp:posOffset>-68580</wp:posOffset>
                      </wp:positionH>
                      <wp:positionV relativeFrom="paragraph">
                        <wp:posOffset>136525</wp:posOffset>
                      </wp:positionV>
                      <wp:extent cx="589915" cy="0"/>
                      <wp:effectExtent l="0" t="0" r="0" b="0"/>
                      <wp:wrapNone/>
                      <wp:docPr id="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89915" cy="0"/>
                              </a:xfrm>
                              <a:prstGeom prst="line">
                                <a:avLst/>
                              </a:prstGeom>
                              <a:noFill/>
                              <a:ln w="9525">
                                <a:solidFill>
                                  <a:srgbClr val="4A7DB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ABFC9A0" id="Straight Connector 7" o:spid="_x0000_s1026" style="position:absolute;flip:x y;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4pt,10.75pt" to="41.05pt,10.7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" strokecolor="#4a7dba">
                      <o:lock v:ext="edit" shapetype="f"/>
                    </v:line>
                  </w:pict>
                </mc:Fallback>
              </mc:AlternateContent>
            </w:r>
            <w:r w:rsidRPr="004F7B69">
              <w:rPr>
                <w:rFonts w:ascii="Times New Roman" w:eastAsia="Times New Roman" w:hAnsi="Times New Roman" w:cs="Times New Roman"/>
                <w:color w:val="000000"/>
                <w:sz w:val="20"/>
                <w:szCs w:val="20"/>
              </w:rPr>
              <w:t>1216.50</w:t>
            </w:r>
          </w:p>
        </w:tc>
        <w:tc>
          <w:tcPr>
            <w:tcW w:w="960" w:type="dxa"/>
            <w:tcBorders>
              <w:top w:val="nil"/>
              <w:left w:val="nil"/>
              <w:bottom w:val="nil"/>
              <w:right w:val="nil"/>
            </w:tcBorders>
            <w:shd w:val="clear" w:color="auto" w:fill="auto"/>
            <w:noWrap/>
            <w:vAlign w:val="bottom"/>
            <w:hideMark/>
          </w:tcPr>
          <w:p w14:paraId="6894E179" w14:textId="77777777" w:rsidR="00730CF2" w:rsidRPr="00207331" w:rsidRDefault="00730CF2" w:rsidP="00707904">
            <w:pPr>
              <w:spacing w:after="0" w:line="276" w:lineRule="auto"/>
              <w:rPr>
                <w:rFonts w:ascii="Times New Roman" w:eastAsia="Times New Roman" w:hAnsi="Times New Roman" w:cs="Times New Roman"/>
                <w:color w:val="000000"/>
                <w:sz w:val="20"/>
                <w:szCs w:val="20"/>
              </w:rPr>
            </w:pPr>
          </w:p>
        </w:tc>
      </w:tr>
    </w:tbl>
    <w:p w14:paraId="778A5AEE" w14:textId="77777777" w:rsidR="00730CF2" w:rsidRPr="00207331" w:rsidRDefault="00730CF2" w:rsidP="00707904">
      <w:pPr>
        <w:spacing w:line="276" w:lineRule="auto"/>
        <w:rPr>
          <w:rFonts w:ascii="Times New Roman" w:hAnsi="Times New Roman" w:cs="Times New Roman"/>
          <w:color w:val="FFFFFF"/>
          <w:sz w:val="20"/>
          <w:szCs w:val="20"/>
        </w:rPr>
      </w:pPr>
    </w:p>
    <w:p w14:paraId="11CF5147" w14:textId="77777777" w:rsidR="00730CF2" w:rsidRPr="00207331" w:rsidRDefault="00730CF2" w:rsidP="00707904">
      <w:pPr>
        <w:spacing w:after="0" w:line="276" w:lineRule="auto"/>
        <w:jc w:val="both"/>
        <w:rPr>
          <w:rFonts w:ascii="Times New Roman" w:hAnsi="Times New Roman" w:cs="Times New Roman"/>
          <w:sz w:val="20"/>
          <w:szCs w:val="20"/>
        </w:rPr>
      </w:pPr>
    </w:p>
    <w:p w14:paraId="596DCB29" w14:textId="77777777" w:rsidR="00730CF2" w:rsidRPr="00207331" w:rsidRDefault="00730CF2" w:rsidP="00707904">
      <w:pPr>
        <w:spacing w:line="276" w:lineRule="auto"/>
        <w:rPr>
          <w:rFonts w:ascii="Times New Roman" w:hAnsi="Times New Roman" w:cs="Times New Roman"/>
          <w:color w:val="FFFFFF"/>
          <w:sz w:val="20"/>
          <w:szCs w:val="20"/>
        </w:rPr>
      </w:pPr>
    </w:p>
    <w:p w14:paraId="6417D0D7" w14:textId="77777777" w:rsidR="00730CF2" w:rsidRPr="00730CF2" w:rsidRDefault="00730CF2">
      <w:pPr>
        <w:rPr>
          <w:rFonts w:ascii="Times New Roman" w:hAnsi="Times New Roman" w:cs="Times New Roman"/>
        </w:rPr>
      </w:pPr>
    </w:p>
    <w:sectPr w:rsidR="00730CF2" w:rsidRPr="00730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CF2"/>
    <w:rsid w:val="00730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68FCF1"/>
  <w15:chartTrackingRefBased/>
  <w15:docId w15:val="{9DE85F8C-6CDC-D24B-9A7B-FA49DA26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C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CF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5926</Characters>
  <Application>Microsoft Office Word</Application>
  <DocSecurity>0</DocSecurity>
  <Lines>49</Lines>
  <Paragraphs>13</Paragraphs>
  <ScaleCrop>false</ScaleCrop>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Adewale</dc:creator>
  <cp:keywords/>
  <dc:description/>
  <cp:lastModifiedBy>Elizabeth Adewale</cp:lastModifiedBy>
  <cp:revision>2</cp:revision>
  <dcterms:created xsi:type="dcterms:W3CDTF">2024-09-20T14:02:00Z</dcterms:created>
  <dcterms:modified xsi:type="dcterms:W3CDTF">2024-09-20T14:02:00Z</dcterms:modified>
</cp:coreProperties>
</file>