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C8729" w14:textId="4A8368D2" w:rsidR="00255AA3" w:rsidRPr="008D5A07" w:rsidRDefault="00255AA3">
      <w:pPr>
        <w:rPr>
          <w:b/>
          <w:bCs/>
          <w:sz w:val="20"/>
          <w:szCs w:val="20"/>
        </w:rPr>
      </w:pPr>
      <w:r w:rsidRPr="008D5A07">
        <w:rPr>
          <w:b/>
          <w:bCs/>
          <w:sz w:val="20"/>
          <w:szCs w:val="20"/>
        </w:rPr>
        <w:t xml:space="preserve">Table S1 – </w:t>
      </w:r>
      <w:r w:rsidRPr="008D5A07">
        <w:rPr>
          <w:b/>
          <w:bCs/>
          <w:sz w:val="20"/>
          <w:szCs w:val="20"/>
        </w:rPr>
        <w:t>Primary Studies Included in the Training Dataset</w:t>
      </w:r>
    </w:p>
    <w:tbl>
      <w:tblPr>
        <w:tblStyle w:val="TableGrid1"/>
        <w:tblW w:w="9015" w:type="dxa"/>
        <w:tblLayout w:type="fixed"/>
        <w:tblLook w:val="04A0" w:firstRow="1" w:lastRow="0" w:firstColumn="1" w:lastColumn="0" w:noHBand="0" w:noVBand="1"/>
      </w:tblPr>
      <w:tblGrid>
        <w:gridCol w:w="510"/>
        <w:gridCol w:w="8505"/>
      </w:tblGrid>
      <w:tr w:rsidR="00741AB7" w:rsidRPr="00255AA3" w14:paraId="6697DF3D" w14:textId="77777777" w:rsidTr="00255AA3">
        <w:trPr>
          <w:trHeight w:val="300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tcMar>
              <w:left w:w="108" w:type="dxa"/>
              <w:right w:w="108" w:type="dxa"/>
            </w:tcMar>
          </w:tcPr>
          <w:p w14:paraId="694D85F1" w14:textId="77777777" w:rsidR="00741AB7" w:rsidRPr="00255AA3" w:rsidRDefault="00741AB7" w:rsidP="00EB002D">
            <w:pPr>
              <w:spacing w:line="276" w:lineRule="auto"/>
              <w:jc w:val="both"/>
              <w:rPr>
                <w:rFonts w:eastAsia="MS Mincho" w:cs="Segoe UI"/>
                <w:b/>
                <w:bCs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tcMar>
              <w:left w:w="108" w:type="dxa"/>
              <w:right w:w="108" w:type="dxa"/>
            </w:tcMar>
          </w:tcPr>
          <w:p w14:paraId="5E185593" w14:textId="10E23D3E" w:rsidR="00741AB7" w:rsidRPr="00255AA3" w:rsidRDefault="00741AB7" w:rsidP="00EB002D">
            <w:pPr>
              <w:spacing w:line="276" w:lineRule="auto"/>
              <w:jc w:val="both"/>
              <w:rPr>
                <w:rFonts w:eastAsia="MS Mincho" w:cs="Segoe UI"/>
                <w:b/>
                <w:bCs/>
                <w:sz w:val="20"/>
                <w:szCs w:val="20"/>
              </w:rPr>
            </w:pPr>
            <w:r w:rsidRPr="00255AA3">
              <w:rPr>
                <w:rFonts w:eastAsia="MS Mincho" w:cs="Segoe UI"/>
                <w:b/>
                <w:bCs/>
                <w:sz w:val="20"/>
                <w:szCs w:val="20"/>
              </w:rPr>
              <w:t>Shift to sustainable food consumption</w:t>
            </w:r>
          </w:p>
        </w:tc>
      </w:tr>
      <w:tr w:rsidR="00741AB7" w:rsidRPr="00255AA3" w14:paraId="72991251" w14:textId="77777777" w:rsidTr="00EB002D">
        <w:trPr>
          <w:trHeight w:val="300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835C8BB" w14:textId="3AF57C5A" w:rsidR="00741AB7" w:rsidRPr="00255AA3" w:rsidRDefault="009331D6" w:rsidP="00EB002D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1</w:t>
            </w:r>
          </w:p>
        </w:tc>
        <w:tc>
          <w:tcPr>
            <w:tcW w:w="8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2625D10" w14:textId="372F3753" w:rsidR="00741AB7" w:rsidRPr="00255AA3" w:rsidRDefault="00741AB7" w:rsidP="00EB002D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Andersson, O., &amp; Nelander, L. (2021). Nudge the lunch: A field experiment testing menu-primacy effects on lunch choices.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Games</w:t>
            </w:r>
            <w:r w:rsidRPr="00255AA3">
              <w:rPr>
                <w:rFonts w:eastAsia="MS Mincho" w:cs="Segoe UI"/>
                <w:sz w:val="20"/>
                <w:szCs w:val="20"/>
              </w:rPr>
              <w:t>,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12</w:t>
            </w:r>
            <w:r w:rsidRPr="00255AA3">
              <w:rPr>
                <w:rFonts w:eastAsia="MS Mincho" w:cs="Segoe UI"/>
                <w:sz w:val="20"/>
                <w:szCs w:val="20"/>
              </w:rPr>
              <w:t>(1), 2.</w:t>
            </w:r>
          </w:p>
        </w:tc>
      </w:tr>
      <w:tr w:rsidR="00741AB7" w:rsidRPr="00255AA3" w14:paraId="2F7FBE38" w14:textId="77777777" w:rsidTr="00EB002D">
        <w:trPr>
          <w:trHeight w:val="300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F46050" w14:textId="76B05F62" w:rsidR="00741AB7" w:rsidRPr="00255AA3" w:rsidRDefault="009331D6" w:rsidP="00EB002D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2</w:t>
            </w:r>
          </w:p>
        </w:tc>
        <w:tc>
          <w:tcPr>
            <w:tcW w:w="8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81F9ABB" w14:textId="2964E4B3" w:rsidR="00741AB7" w:rsidRPr="00255AA3" w:rsidRDefault="00741AB7" w:rsidP="00EB002D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proofErr w:type="spellStart"/>
            <w:r w:rsidRPr="00255AA3">
              <w:rPr>
                <w:rFonts w:eastAsia="MS Mincho" w:cs="Segoe UI"/>
                <w:sz w:val="20"/>
                <w:szCs w:val="20"/>
                <w:lang w:val="de-DE"/>
              </w:rPr>
              <w:t>Bazoche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  <w:lang w:val="de-DE"/>
              </w:rPr>
              <w:t xml:space="preserve">, P., </w:t>
            </w:r>
            <w:proofErr w:type="spellStart"/>
            <w:r w:rsidRPr="00255AA3">
              <w:rPr>
                <w:rFonts w:eastAsia="MS Mincho" w:cs="Segoe UI"/>
                <w:sz w:val="20"/>
                <w:szCs w:val="20"/>
                <w:lang w:val="de-DE"/>
              </w:rPr>
              <w:t>Guinet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  <w:lang w:val="de-DE"/>
              </w:rPr>
              <w:t>, N., Poret, S., &amp; Teyssier, S. (2023). Does the provision of information increase the substitution of animal proteins with plant-based proteins? An experimental investigation into consumer choices.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  <w:lang w:val="de-DE"/>
              </w:rPr>
              <w:t>Food Policy, 116</w:t>
            </w:r>
            <w:r w:rsidRPr="00255AA3">
              <w:rPr>
                <w:rFonts w:eastAsia="MS Mincho" w:cs="Segoe UI"/>
                <w:sz w:val="20"/>
                <w:szCs w:val="20"/>
                <w:lang w:val="de-DE"/>
              </w:rPr>
              <w:t>, 102426.</w:t>
            </w:r>
          </w:p>
        </w:tc>
      </w:tr>
      <w:tr w:rsidR="00741AB7" w:rsidRPr="00255AA3" w14:paraId="77E364C6" w14:textId="77777777" w:rsidTr="00EB002D">
        <w:trPr>
          <w:trHeight w:val="300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5E67FF6" w14:textId="674838DF" w:rsidR="00741AB7" w:rsidRPr="00255AA3" w:rsidRDefault="009331D6" w:rsidP="00EB002D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3</w:t>
            </w:r>
          </w:p>
        </w:tc>
        <w:tc>
          <w:tcPr>
            <w:tcW w:w="8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6C7BE7C" w14:textId="0CEFD8CE" w:rsidR="00741AB7" w:rsidRPr="00255AA3" w:rsidRDefault="00741AB7" w:rsidP="00EB002D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  <w:lang w:val="de-DE"/>
              </w:rPr>
              <w:t xml:space="preserve">Brunner, F., Kurz, V., </w:t>
            </w:r>
            <w:proofErr w:type="spellStart"/>
            <w:r w:rsidRPr="00255AA3">
              <w:rPr>
                <w:rFonts w:eastAsia="MS Mincho" w:cs="Segoe UI"/>
                <w:sz w:val="20"/>
                <w:szCs w:val="20"/>
                <w:lang w:val="de-DE"/>
              </w:rPr>
              <w:t>Bryngelsson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  <w:lang w:val="de-DE"/>
              </w:rPr>
              <w:t xml:space="preserve">, D., &amp; </w:t>
            </w:r>
            <w:proofErr w:type="spellStart"/>
            <w:r w:rsidRPr="00255AA3">
              <w:rPr>
                <w:rFonts w:eastAsia="MS Mincho" w:cs="Segoe UI"/>
                <w:sz w:val="20"/>
                <w:szCs w:val="20"/>
                <w:lang w:val="de-DE"/>
              </w:rPr>
              <w:t>Hedenus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  <w:lang w:val="de-DE"/>
              </w:rPr>
              <w:t xml:space="preserve">, F. (2018). </w:t>
            </w:r>
            <w:r w:rsidRPr="00255AA3">
              <w:rPr>
                <w:rFonts w:eastAsia="MS Mincho" w:cs="Segoe UI"/>
                <w:sz w:val="20"/>
                <w:szCs w:val="20"/>
              </w:rPr>
              <w:t>Carbon label at a university restaurant–label implementation and evaluation.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Ecological economics</w:t>
            </w:r>
            <w:r w:rsidRPr="00255AA3">
              <w:rPr>
                <w:rFonts w:eastAsia="MS Mincho" w:cs="Segoe UI"/>
                <w:sz w:val="20"/>
                <w:szCs w:val="20"/>
              </w:rPr>
              <w:t>,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146</w:t>
            </w:r>
            <w:r w:rsidRPr="00255AA3">
              <w:rPr>
                <w:rFonts w:eastAsia="MS Mincho" w:cs="Segoe UI"/>
                <w:sz w:val="20"/>
                <w:szCs w:val="20"/>
              </w:rPr>
              <w:t>, 658-667.</w:t>
            </w:r>
          </w:p>
        </w:tc>
      </w:tr>
      <w:tr w:rsidR="00741AB7" w:rsidRPr="00255AA3" w14:paraId="43C2CCB7" w14:textId="77777777" w:rsidTr="00EB002D">
        <w:trPr>
          <w:trHeight w:val="300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DA4459" w14:textId="58BAB008" w:rsidR="00741AB7" w:rsidRPr="00255AA3" w:rsidRDefault="009331D6" w:rsidP="00EB002D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4</w:t>
            </w:r>
          </w:p>
        </w:tc>
        <w:tc>
          <w:tcPr>
            <w:tcW w:w="8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07CEDFD" w14:textId="2D9B0050" w:rsidR="00741AB7" w:rsidRPr="00255AA3" w:rsidRDefault="00B56CED" w:rsidP="00EB002D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proofErr w:type="spellStart"/>
            <w:r w:rsidRPr="00255AA3">
              <w:rPr>
                <w:rFonts w:eastAsia="MS Mincho" w:cs="Segoe UI"/>
                <w:sz w:val="20"/>
                <w:szCs w:val="20"/>
              </w:rPr>
              <w:t>Çoker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</w:rPr>
              <w:t xml:space="preserve">, E. N., </w:t>
            </w:r>
            <w:proofErr w:type="spellStart"/>
            <w:r w:rsidRPr="00255AA3">
              <w:rPr>
                <w:rFonts w:eastAsia="MS Mincho" w:cs="Segoe UI"/>
                <w:sz w:val="20"/>
                <w:szCs w:val="20"/>
              </w:rPr>
              <w:t>Pechey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</w:rPr>
              <w:t>, R., Frie, K., Jebb, S. A., Stewart, C., Higgs, S., &amp; Cook, B. (2022). A dynamic social norm messaging intervention to reduce meat consumption: A randomized cross-over trial in retail store restaurants.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Appetite</w:t>
            </w:r>
            <w:r w:rsidRPr="00255AA3">
              <w:rPr>
                <w:rFonts w:eastAsia="MS Mincho" w:cs="Segoe UI"/>
                <w:sz w:val="20"/>
                <w:szCs w:val="20"/>
              </w:rPr>
              <w:t>,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169</w:t>
            </w:r>
            <w:r w:rsidRPr="00255AA3">
              <w:rPr>
                <w:rFonts w:eastAsia="MS Mincho" w:cs="Segoe UI"/>
                <w:sz w:val="20"/>
                <w:szCs w:val="20"/>
              </w:rPr>
              <w:t>, 105824.</w:t>
            </w:r>
          </w:p>
        </w:tc>
      </w:tr>
      <w:tr w:rsidR="00741AB7" w:rsidRPr="00255AA3" w14:paraId="4F7C3710" w14:textId="77777777" w:rsidTr="00EB002D">
        <w:trPr>
          <w:trHeight w:val="300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2D1E48" w14:textId="0D0007C3" w:rsidR="00741AB7" w:rsidRPr="00255AA3" w:rsidRDefault="009331D6" w:rsidP="00EB002D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5</w:t>
            </w:r>
          </w:p>
        </w:tc>
        <w:tc>
          <w:tcPr>
            <w:tcW w:w="8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EF96E2" w14:textId="6C1132DA" w:rsidR="00741AB7" w:rsidRPr="00255AA3" w:rsidRDefault="00B56CED" w:rsidP="00EB002D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  <w:lang w:val="nl-NL"/>
              </w:rPr>
              <w:t xml:space="preserve">Coucke, N., </w:t>
            </w:r>
            <w:proofErr w:type="spellStart"/>
            <w:r w:rsidRPr="00255AA3">
              <w:rPr>
                <w:rFonts w:eastAsia="MS Mincho" w:cs="Segoe UI"/>
                <w:sz w:val="20"/>
                <w:szCs w:val="20"/>
                <w:lang w:val="nl-NL"/>
              </w:rPr>
              <w:t>Vermeir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  <w:lang w:val="nl-NL"/>
              </w:rPr>
              <w:t xml:space="preserve">, I., </w:t>
            </w:r>
            <w:proofErr w:type="spellStart"/>
            <w:r w:rsidRPr="00255AA3">
              <w:rPr>
                <w:rFonts w:eastAsia="MS Mincho" w:cs="Segoe UI"/>
                <w:sz w:val="20"/>
                <w:szCs w:val="20"/>
                <w:lang w:val="nl-NL"/>
              </w:rPr>
              <w:t>Slabbinck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  <w:lang w:val="nl-NL"/>
              </w:rPr>
              <w:t xml:space="preserve">, H., &amp; Van </w:t>
            </w:r>
            <w:proofErr w:type="spellStart"/>
            <w:r w:rsidRPr="00255AA3">
              <w:rPr>
                <w:rFonts w:eastAsia="MS Mincho" w:cs="Segoe UI"/>
                <w:sz w:val="20"/>
                <w:szCs w:val="20"/>
                <w:lang w:val="nl-NL"/>
              </w:rPr>
              <w:t>Kerckhove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  <w:lang w:val="nl-NL"/>
              </w:rPr>
              <w:t xml:space="preserve">, A. (2019). </w:t>
            </w:r>
            <w:r w:rsidRPr="00255AA3">
              <w:rPr>
                <w:rFonts w:eastAsia="MS Mincho" w:cs="Segoe UI"/>
                <w:sz w:val="20"/>
                <w:szCs w:val="20"/>
              </w:rPr>
              <w:t>Show me more! The influence of visibility on sustainable food choices.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Foods</w:t>
            </w:r>
            <w:r w:rsidRPr="00255AA3">
              <w:rPr>
                <w:rFonts w:eastAsia="MS Mincho" w:cs="Segoe UI"/>
                <w:sz w:val="20"/>
                <w:szCs w:val="20"/>
              </w:rPr>
              <w:t>,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8</w:t>
            </w:r>
            <w:r w:rsidRPr="00255AA3">
              <w:rPr>
                <w:rFonts w:eastAsia="MS Mincho" w:cs="Segoe UI"/>
                <w:sz w:val="20"/>
                <w:szCs w:val="20"/>
              </w:rPr>
              <w:t>(6), 186.</w:t>
            </w:r>
          </w:p>
        </w:tc>
      </w:tr>
      <w:tr w:rsidR="00741AB7" w:rsidRPr="00255AA3" w14:paraId="4C81FBB6" w14:textId="77777777" w:rsidTr="00EB002D">
        <w:trPr>
          <w:trHeight w:val="300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C5DFA5" w14:textId="55368A0C" w:rsidR="00741AB7" w:rsidRPr="00255AA3" w:rsidRDefault="009331D6" w:rsidP="00EB002D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6</w:t>
            </w:r>
          </w:p>
        </w:tc>
        <w:tc>
          <w:tcPr>
            <w:tcW w:w="8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21B0A1" w14:textId="5EF26A92" w:rsidR="00741AB7" w:rsidRPr="00255AA3" w:rsidRDefault="00B56CED" w:rsidP="00EB002D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Garnett, E. E., Balmford, A., Marteau, T. M., Pilling, M. A., &amp; Sandbrook, C. (2021). Price of change: Does a small alteration to the price of meat and vegetarian options affect their sales?.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Journal of Environmental Psychology</w:t>
            </w:r>
            <w:r w:rsidRPr="00255AA3">
              <w:rPr>
                <w:rFonts w:eastAsia="MS Mincho" w:cs="Segoe UI"/>
                <w:sz w:val="20"/>
                <w:szCs w:val="20"/>
              </w:rPr>
              <w:t>,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75</w:t>
            </w:r>
            <w:r w:rsidRPr="00255AA3">
              <w:rPr>
                <w:rFonts w:eastAsia="MS Mincho" w:cs="Segoe UI"/>
                <w:sz w:val="20"/>
                <w:szCs w:val="20"/>
              </w:rPr>
              <w:t>, 101589.</w:t>
            </w:r>
          </w:p>
        </w:tc>
      </w:tr>
      <w:tr w:rsidR="00B56CED" w:rsidRPr="00255AA3" w14:paraId="3C69402E" w14:textId="77777777" w:rsidTr="00EB002D">
        <w:trPr>
          <w:trHeight w:val="300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91D123E" w14:textId="285ACFC5" w:rsidR="00B56CED" w:rsidRPr="00255AA3" w:rsidRDefault="009331D6" w:rsidP="00B56CED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7</w:t>
            </w:r>
          </w:p>
        </w:tc>
        <w:tc>
          <w:tcPr>
            <w:tcW w:w="8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B51CE6E" w14:textId="2F1D18EA" w:rsidR="00B56CED" w:rsidRPr="00255AA3" w:rsidRDefault="00B56CED" w:rsidP="00B56CED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 xml:space="preserve">Garnett, E. E., Balmford, A., Marteau, T. M., Pilling, M. A. &amp; Sandbrook, C. (2021). Price of change: Does a small alteration to the price of meat and vegetarian options affect their sales? 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Journal of Environmental Psychology</w:t>
            </w:r>
            <w:r w:rsidRPr="00255AA3">
              <w:rPr>
                <w:rFonts w:eastAsia="MS Mincho" w:cs="Segoe UI"/>
                <w:sz w:val="20"/>
                <w:szCs w:val="20"/>
              </w:rPr>
              <w:t xml:space="preserve">, 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75</w:t>
            </w:r>
            <w:r w:rsidRPr="00255AA3">
              <w:rPr>
                <w:rFonts w:eastAsia="MS Mincho" w:cs="Segoe UI"/>
                <w:sz w:val="20"/>
                <w:szCs w:val="20"/>
              </w:rPr>
              <w:t>.</w:t>
            </w:r>
          </w:p>
        </w:tc>
      </w:tr>
      <w:tr w:rsidR="00B56CED" w:rsidRPr="00255AA3" w14:paraId="76556CE6" w14:textId="77777777" w:rsidTr="00EB002D">
        <w:trPr>
          <w:trHeight w:val="300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76D5004" w14:textId="3EE17123" w:rsidR="00B56CED" w:rsidRPr="00255AA3" w:rsidRDefault="009331D6" w:rsidP="00B56CED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8</w:t>
            </w:r>
          </w:p>
        </w:tc>
        <w:tc>
          <w:tcPr>
            <w:tcW w:w="8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A37F40" w14:textId="0A518F5E" w:rsidR="00B56CED" w:rsidRPr="00255AA3" w:rsidRDefault="00B56CED" w:rsidP="00B56CED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 xml:space="preserve">Garnett, E. E., Balmford, A., Sandbrook, C., Pilling, M. A. &amp; Marteau, T. M. (2019). Impact of increasing vegetarian availability on meal selection and sales in cafeterias. 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Proceedings of the National Academy of Sciences of the United States of America, 116</w:t>
            </w:r>
            <w:r w:rsidRPr="00255AA3">
              <w:rPr>
                <w:rFonts w:eastAsia="MS Mincho" w:cs="Segoe UI"/>
                <w:sz w:val="20"/>
                <w:szCs w:val="20"/>
              </w:rPr>
              <w:t xml:space="preserve">(42), 20923–20929. </w:t>
            </w:r>
          </w:p>
        </w:tc>
      </w:tr>
      <w:tr w:rsidR="00B56CED" w:rsidRPr="00255AA3" w14:paraId="021E129A" w14:textId="77777777" w:rsidTr="00EB002D">
        <w:trPr>
          <w:trHeight w:val="300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C3D6BA8" w14:textId="69BE2ADF" w:rsidR="00B56CED" w:rsidRPr="00255AA3" w:rsidRDefault="009331D6" w:rsidP="00B56CED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9</w:t>
            </w:r>
          </w:p>
        </w:tc>
        <w:tc>
          <w:tcPr>
            <w:tcW w:w="8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57CB46" w14:textId="247A46C4" w:rsidR="00B56CED" w:rsidRPr="00255AA3" w:rsidRDefault="00B56CED" w:rsidP="00B56CED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Gravert, C., &amp; Kurz, V. (2021). Nudging à la carte: a field experiment on climate-friendly food choice.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Behavioural Public Policy</w:t>
            </w:r>
            <w:r w:rsidRPr="00255AA3">
              <w:rPr>
                <w:rFonts w:eastAsia="MS Mincho" w:cs="Segoe UI"/>
                <w:sz w:val="20"/>
                <w:szCs w:val="20"/>
              </w:rPr>
              <w:t>,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5</w:t>
            </w:r>
            <w:r w:rsidRPr="00255AA3">
              <w:rPr>
                <w:rFonts w:eastAsia="MS Mincho" w:cs="Segoe UI"/>
                <w:sz w:val="20"/>
                <w:szCs w:val="20"/>
              </w:rPr>
              <w:t>(3), 378-395.</w:t>
            </w:r>
          </w:p>
        </w:tc>
      </w:tr>
      <w:tr w:rsidR="00B56CED" w:rsidRPr="00255AA3" w14:paraId="4C94320F" w14:textId="77777777" w:rsidTr="00EB002D">
        <w:trPr>
          <w:trHeight w:val="300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A4D1672" w14:textId="1E533D9B" w:rsidR="00B56CED" w:rsidRPr="00255AA3" w:rsidRDefault="009331D6" w:rsidP="00B56CED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10</w:t>
            </w:r>
          </w:p>
        </w:tc>
        <w:tc>
          <w:tcPr>
            <w:tcW w:w="8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A62D50D" w14:textId="04BCACE6" w:rsidR="00B56CED" w:rsidRPr="00255AA3" w:rsidRDefault="00B56CED" w:rsidP="00B56CED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proofErr w:type="spellStart"/>
            <w:r w:rsidRPr="00255AA3">
              <w:rPr>
                <w:rFonts w:eastAsia="MS Mincho" w:cs="Segoe UI"/>
                <w:sz w:val="20"/>
                <w:szCs w:val="20"/>
                <w:lang w:val="de-DE"/>
              </w:rPr>
              <w:t>Griesoph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  <w:lang w:val="de-DE"/>
              </w:rPr>
              <w:t xml:space="preserve">, A., Hoffmann, S., Merk, C., </w:t>
            </w:r>
            <w:proofErr w:type="spellStart"/>
            <w:r w:rsidRPr="00255AA3">
              <w:rPr>
                <w:rFonts w:eastAsia="MS Mincho" w:cs="Segoe UI"/>
                <w:sz w:val="20"/>
                <w:szCs w:val="20"/>
                <w:lang w:val="de-DE"/>
              </w:rPr>
              <w:t>Rehdanz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  <w:lang w:val="de-DE"/>
              </w:rPr>
              <w:t xml:space="preserve">, K., &amp; Schmidt, U. (2021). </w:t>
            </w:r>
            <w:r w:rsidRPr="00255AA3">
              <w:rPr>
                <w:rFonts w:eastAsia="MS Mincho" w:cs="Segoe UI"/>
                <w:sz w:val="20"/>
                <w:szCs w:val="20"/>
              </w:rPr>
              <w:t>Guess what…?—How guessed norms nudge climate-friendly food choices in real-life settings.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Sustainability</w:t>
            </w:r>
            <w:r w:rsidRPr="00255AA3">
              <w:rPr>
                <w:rFonts w:eastAsia="MS Mincho" w:cs="Segoe UI"/>
                <w:sz w:val="20"/>
                <w:szCs w:val="20"/>
              </w:rPr>
              <w:t>,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13</w:t>
            </w:r>
            <w:r w:rsidRPr="00255AA3">
              <w:rPr>
                <w:rFonts w:eastAsia="MS Mincho" w:cs="Segoe UI"/>
                <w:sz w:val="20"/>
                <w:szCs w:val="20"/>
              </w:rPr>
              <w:t>(15), 8669.</w:t>
            </w:r>
          </w:p>
        </w:tc>
      </w:tr>
      <w:tr w:rsidR="00B56CED" w:rsidRPr="00255AA3" w14:paraId="69544793" w14:textId="77777777" w:rsidTr="00EB002D">
        <w:trPr>
          <w:trHeight w:val="300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928AEDB" w14:textId="1508D4D4" w:rsidR="00B56CED" w:rsidRPr="00255AA3" w:rsidRDefault="009331D6" w:rsidP="00B56CED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11</w:t>
            </w:r>
          </w:p>
        </w:tc>
        <w:tc>
          <w:tcPr>
            <w:tcW w:w="8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8C8C5AD" w14:textId="34FC61F3" w:rsidR="00B56CED" w:rsidRPr="00255AA3" w:rsidRDefault="00B56CED" w:rsidP="00B56CED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Haile, M., Jalil, A., Tasoff, J., &amp; Vargas Bustamante, A. (2021). Changing hearts and plates: The effect of animal-advocacy pamphlets on meat consumption.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Frontiers in Psychology</w:t>
            </w:r>
            <w:r w:rsidRPr="00255AA3">
              <w:rPr>
                <w:rFonts w:eastAsia="MS Mincho" w:cs="Segoe UI"/>
                <w:sz w:val="20"/>
                <w:szCs w:val="20"/>
              </w:rPr>
              <w:t>,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12</w:t>
            </w:r>
            <w:r w:rsidRPr="00255AA3">
              <w:rPr>
                <w:rFonts w:eastAsia="MS Mincho" w:cs="Segoe UI"/>
                <w:sz w:val="20"/>
                <w:szCs w:val="20"/>
              </w:rPr>
              <w:t>, 668674.</w:t>
            </w:r>
          </w:p>
        </w:tc>
      </w:tr>
      <w:tr w:rsidR="00B56CED" w:rsidRPr="00255AA3" w14:paraId="52CC7D7E" w14:textId="77777777" w:rsidTr="00EB002D">
        <w:trPr>
          <w:trHeight w:val="300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B0F7F76" w14:textId="4B751DD2" w:rsidR="00B56CED" w:rsidRPr="00255AA3" w:rsidRDefault="009331D6" w:rsidP="00B56CED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12</w:t>
            </w:r>
          </w:p>
        </w:tc>
        <w:tc>
          <w:tcPr>
            <w:tcW w:w="8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99C94E" w14:textId="794EAF08" w:rsidR="00B56CED" w:rsidRPr="00255AA3" w:rsidRDefault="00B56CED" w:rsidP="00B56CED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  <w:lang w:val="it-IT"/>
              </w:rPr>
              <w:t xml:space="preserve">Jalil, A. J., </w:t>
            </w:r>
            <w:proofErr w:type="spellStart"/>
            <w:r w:rsidRPr="00255AA3">
              <w:rPr>
                <w:rFonts w:eastAsia="MS Mincho" w:cs="Segoe UI"/>
                <w:sz w:val="20"/>
                <w:szCs w:val="20"/>
                <w:lang w:val="it-IT"/>
              </w:rPr>
              <w:t>Tasoff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  <w:lang w:val="it-IT"/>
              </w:rPr>
              <w:t xml:space="preserve">, J. &amp; Bustamante, A. V. (2020). </w:t>
            </w:r>
            <w:r w:rsidRPr="00255AA3">
              <w:rPr>
                <w:rFonts w:eastAsia="MS Mincho" w:cs="Segoe UI"/>
                <w:sz w:val="20"/>
                <w:szCs w:val="20"/>
              </w:rPr>
              <w:t xml:space="preserve">Eating to save the planet: Evidence from a randomized controlled trial using individual-level food purchase data. 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Food Policy</w:t>
            </w:r>
            <w:r w:rsidRPr="00255AA3">
              <w:rPr>
                <w:rFonts w:eastAsia="MS Mincho" w:cs="Segoe UI"/>
                <w:sz w:val="20"/>
                <w:szCs w:val="20"/>
              </w:rPr>
              <w:t xml:space="preserve">, 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95</w:t>
            </w:r>
            <w:r w:rsidRPr="00255AA3">
              <w:rPr>
                <w:rFonts w:eastAsia="MS Mincho" w:cs="Segoe UI"/>
                <w:sz w:val="20"/>
                <w:szCs w:val="20"/>
              </w:rPr>
              <w:t>, 101950.</w:t>
            </w:r>
          </w:p>
        </w:tc>
      </w:tr>
      <w:tr w:rsidR="00B56CED" w:rsidRPr="00255AA3" w14:paraId="40EA1D4D" w14:textId="77777777" w:rsidTr="00EB002D">
        <w:trPr>
          <w:trHeight w:val="300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675207" w14:textId="670A8EC7" w:rsidR="00B56CED" w:rsidRPr="00255AA3" w:rsidRDefault="009331D6" w:rsidP="00B56CED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13</w:t>
            </w:r>
          </w:p>
        </w:tc>
        <w:tc>
          <w:tcPr>
            <w:tcW w:w="8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2C2A96A" w14:textId="0C5D37EA" w:rsidR="00B56CED" w:rsidRPr="00255AA3" w:rsidRDefault="00B56CED" w:rsidP="00B56CED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  <w:lang w:val="it-IT"/>
              </w:rPr>
              <w:t xml:space="preserve">Jalil, A. J., </w:t>
            </w:r>
            <w:proofErr w:type="spellStart"/>
            <w:r w:rsidRPr="00255AA3">
              <w:rPr>
                <w:rFonts w:eastAsia="MS Mincho" w:cs="Segoe UI"/>
                <w:sz w:val="20"/>
                <w:szCs w:val="20"/>
                <w:lang w:val="it-IT"/>
              </w:rPr>
              <w:t>Tasoff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  <w:lang w:val="it-IT"/>
              </w:rPr>
              <w:t xml:space="preserve">, J., &amp; Bustamante, A. V. (2023). </w:t>
            </w:r>
            <w:r w:rsidRPr="00255AA3">
              <w:rPr>
                <w:rFonts w:eastAsia="MS Mincho" w:cs="Segoe UI"/>
                <w:sz w:val="20"/>
                <w:szCs w:val="20"/>
              </w:rPr>
              <w:t>Low-cost climate-change informational intervention reduces meat consumption among students for 3 years.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Nature Food</w:t>
            </w:r>
            <w:r w:rsidRPr="00255AA3">
              <w:rPr>
                <w:rFonts w:eastAsia="MS Mincho" w:cs="Segoe UI"/>
                <w:sz w:val="20"/>
                <w:szCs w:val="20"/>
              </w:rPr>
              <w:t>,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4</w:t>
            </w:r>
            <w:r w:rsidRPr="00255AA3">
              <w:rPr>
                <w:rFonts w:eastAsia="MS Mincho" w:cs="Segoe UI"/>
                <w:sz w:val="20"/>
                <w:szCs w:val="20"/>
              </w:rPr>
              <w:t>(3), 218-222.</w:t>
            </w:r>
          </w:p>
        </w:tc>
      </w:tr>
      <w:tr w:rsidR="00B56CED" w:rsidRPr="00255AA3" w14:paraId="4EBA9D4D" w14:textId="77777777" w:rsidTr="00EB002D">
        <w:trPr>
          <w:trHeight w:val="300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AD79D14" w14:textId="77A0B153" w:rsidR="00B56CED" w:rsidRPr="00255AA3" w:rsidRDefault="009331D6" w:rsidP="00B56CED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14</w:t>
            </w:r>
          </w:p>
        </w:tc>
        <w:tc>
          <w:tcPr>
            <w:tcW w:w="8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CB1DEBB" w14:textId="35D5FA74" w:rsidR="00B56CED" w:rsidRPr="00255AA3" w:rsidRDefault="00B56CED" w:rsidP="00B56CED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  <w:lang w:val="de-DE"/>
              </w:rPr>
              <w:t xml:space="preserve">Kaiser, F. G., Henn, L., &amp; Marschke, B. (2020). </w:t>
            </w:r>
            <w:r w:rsidRPr="00255AA3">
              <w:rPr>
                <w:rFonts w:eastAsia="MS Mincho" w:cs="Segoe UI"/>
                <w:sz w:val="20"/>
                <w:szCs w:val="20"/>
              </w:rPr>
              <w:t>Financial rewards for long-term environmental protection.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Journal of Environmental Psychology</w:t>
            </w:r>
            <w:r w:rsidRPr="00255AA3">
              <w:rPr>
                <w:rFonts w:eastAsia="MS Mincho" w:cs="Segoe UI"/>
                <w:sz w:val="20"/>
                <w:szCs w:val="20"/>
              </w:rPr>
              <w:t>,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68</w:t>
            </w:r>
            <w:r w:rsidRPr="00255AA3">
              <w:rPr>
                <w:rFonts w:eastAsia="MS Mincho" w:cs="Segoe UI"/>
                <w:sz w:val="20"/>
                <w:szCs w:val="20"/>
              </w:rPr>
              <w:t>, 101411.</w:t>
            </w:r>
          </w:p>
        </w:tc>
      </w:tr>
      <w:tr w:rsidR="00B56CED" w:rsidRPr="00255AA3" w14:paraId="66AC47B2" w14:textId="77777777" w:rsidTr="00EB002D">
        <w:trPr>
          <w:trHeight w:val="300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A66C398" w14:textId="2FA703B3" w:rsidR="00B56CED" w:rsidRPr="00255AA3" w:rsidRDefault="009331D6" w:rsidP="00B56CED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15</w:t>
            </w:r>
          </w:p>
        </w:tc>
        <w:tc>
          <w:tcPr>
            <w:tcW w:w="8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36A78E2" w14:textId="5141E8E5" w:rsidR="00B56CED" w:rsidRPr="00255AA3" w:rsidRDefault="00B56CED" w:rsidP="00B56CED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proofErr w:type="spellStart"/>
            <w:r w:rsidRPr="00255AA3">
              <w:rPr>
                <w:rFonts w:eastAsia="MS Mincho" w:cs="Segoe UI"/>
                <w:sz w:val="20"/>
                <w:szCs w:val="20"/>
              </w:rPr>
              <w:t>Kanay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</w:rPr>
              <w:t xml:space="preserve">, A., Hilton, D., </w:t>
            </w:r>
            <w:proofErr w:type="spellStart"/>
            <w:r w:rsidRPr="00255AA3">
              <w:rPr>
                <w:rFonts w:eastAsia="MS Mincho" w:cs="Segoe UI"/>
                <w:sz w:val="20"/>
                <w:szCs w:val="20"/>
              </w:rPr>
              <w:t>Charalambides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</w:rPr>
              <w:t xml:space="preserve">, L., </w:t>
            </w:r>
            <w:proofErr w:type="spellStart"/>
            <w:r w:rsidRPr="00255AA3">
              <w:rPr>
                <w:rFonts w:eastAsia="MS Mincho" w:cs="Segoe UI"/>
                <w:sz w:val="20"/>
                <w:szCs w:val="20"/>
              </w:rPr>
              <w:t>Corrégé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</w:rPr>
              <w:t xml:space="preserve">, J. B., </w:t>
            </w:r>
            <w:proofErr w:type="spellStart"/>
            <w:r w:rsidRPr="00255AA3">
              <w:rPr>
                <w:rFonts w:eastAsia="MS Mincho" w:cs="Segoe UI"/>
                <w:sz w:val="20"/>
                <w:szCs w:val="20"/>
              </w:rPr>
              <w:t>Inaudi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</w:rPr>
              <w:t xml:space="preserve">, E., </w:t>
            </w:r>
            <w:proofErr w:type="spellStart"/>
            <w:r w:rsidRPr="00255AA3">
              <w:rPr>
                <w:rFonts w:eastAsia="MS Mincho" w:cs="Segoe UI"/>
                <w:sz w:val="20"/>
                <w:szCs w:val="20"/>
              </w:rPr>
              <w:t>Waroquier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</w:rPr>
              <w:t xml:space="preserve">, L., &amp; </w:t>
            </w:r>
            <w:proofErr w:type="spellStart"/>
            <w:r w:rsidRPr="00255AA3">
              <w:rPr>
                <w:rFonts w:eastAsia="MS Mincho" w:cs="Segoe UI"/>
                <w:sz w:val="20"/>
                <w:szCs w:val="20"/>
              </w:rPr>
              <w:t>Cézéra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</w:rPr>
              <w:t>, S. (2021). Making the carbon basket count: Goal setting promotes sustainable consumption in a simulated online supermarket.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Journal of Economic Psychology</w:t>
            </w:r>
            <w:r w:rsidRPr="00255AA3">
              <w:rPr>
                <w:rFonts w:eastAsia="MS Mincho" w:cs="Segoe UI"/>
                <w:sz w:val="20"/>
                <w:szCs w:val="20"/>
              </w:rPr>
              <w:t>,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83</w:t>
            </w:r>
            <w:r w:rsidRPr="00255AA3">
              <w:rPr>
                <w:rFonts w:eastAsia="MS Mincho" w:cs="Segoe UI"/>
                <w:sz w:val="20"/>
                <w:szCs w:val="20"/>
              </w:rPr>
              <w:t>, 102348.</w:t>
            </w:r>
          </w:p>
        </w:tc>
      </w:tr>
      <w:tr w:rsidR="00B56CED" w:rsidRPr="00255AA3" w14:paraId="31C9EE64" w14:textId="77777777" w:rsidTr="00EB002D">
        <w:trPr>
          <w:trHeight w:val="300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02056D" w14:textId="4CA3B96C" w:rsidR="00B56CED" w:rsidRPr="00255AA3" w:rsidRDefault="009331D6" w:rsidP="00B56CED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16</w:t>
            </w:r>
          </w:p>
        </w:tc>
        <w:tc>
          <w:tcPr>
            <w:tcW w:w="8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A9719EA" w14:textId="6B59A25B" w:rsidR="00B56CED" w:rsidRPr="00255AA3" w:rsidRDefault="00B56CED" w:rsidP="00B56CED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 xml:space="preserve">Kurz, V. (2018). Nudging to reduce meat consumption: Immediate and persistent effects of an intervention at a university. 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Journal of Environmental Economics and Management</w:t>
            </w:r>
            <w:r w:rsidRPr="00255AA3">
              <w:rPr>
                <w:rFonts w:eastAsia="MS Mincho" w:cs="Segoe UI"/>
                <w:sz w:val="20"/>
                <w:szCs w:val="20"/>
              </w:rPr>
              <w:t xml:space="preserve">, 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90</w:t>
            </w:r>
            <w:r w:rsidRPr="00255AA3">
              <w:rPr>
                <w:rFonts w:eastAsia="MS Mincho" w:cs="Segoe UI"/>
                <w:sz w:val="20"/>
                <w:szCs w:val="20"/>
              </w:rPr>
              <w:t xml:space="preserve">, 317–341. </w:t>
            </w:r>
          </w:p>
        </w:tc>
      </w:tr>
      <w:tr w:rsidR="00B56CED" w:rsidRPr="00255AA3" w14:paraId="49A1FCEA" w14:textId="77777777" w:rsidTr="00EB002D">
        <w:trPr>
          <w:trHeight w:val="300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92D8809" w14:textId="54E2A9CB" w:rsidR="00B56CED" w:rsidRPr="00255AA3" w:rsidRDefault="009331D6" w:rsidP="00B56CED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17</w:t>
            </w:r>
          </w:p>
        </w:tc>
        <w:tc>
          <w:tcPr>
            <w:tcW w:w="8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2C8BA5A" w14:textId="2085BD63" w:rsidR="00B56CED" w:rsidRPr="00255AA3" w:rsidRDefault="00B56CED" w:rsidP="00B56CED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  <w:lang w:val="de-DE"/>
              </w:rPr>
              <w:t xml:space="preserve">Langen, N., </w:t>
            </w:r>
            <w:proofErr w:type="spellStart"/>
            <w:r w:rsidRPr="00255AA3">
              <w:rPr>
                <w:rFonts w:eastAsia="MS Mincho" w:cs="Segoe UI"/>
                <w:sz w:val="20"/>
                <w:szCs w:val="20"/>
                <w:lang w:val="de-DE"/>
              </w:rPr>
              <w:t>Ohlhausen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  <w:lang w:val="de-DE"/>
              </w:rPr>
              <w:t xml:space="preserve">, P., Steinmeier, F., Friedrich, S., Engelmann, T., Speck, M., ... </w:t>
            </w:r>
            <w:r w:rsidRPr="00255AA3">
              <w:rPr>
                <w:rFonts w:eastAsia="MS Mincho" w:cs="Segoe UI"/>
                <w:sz w:val="20"/>
                <w:szCs w:val="20"/>
              </w:rPr>
              <w:t xml:space="preserve">&amp; </w:t>
            </w:r>
            <w:proofErr w:type="spellStart"/>
            <w:r w:rsidRPr="00255AA3">
              <w:rPr>
                <w:rFonts w:eastAsia="MS Mincho" w:cs="Segoe UI"/>
                <w:sz w:val="20"/>
                <w:szCs w:val="20"/>
              </w:rPr>
              <w:t>Teitscheid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</w:rPr>
              <w:t>, P. (2022). Nudges for more sustainable food choices in the out-of-home catering sector applied in real-world labs.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Resources, Conservation and Recycling</w:t>
            </w:r>
            <w:r w:rsidRPr="00255AA3">
              <w:rPr>
                <w:rFonts w:eastAsia="MS Mincho" w:cs="Segoe UI"/>
                <w:sz w:val="20"/>
                <w:szCs w:val="20"/>
              </w:rPr>
              <w:t>,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180</w:t>
            </w:r>
            <w:r w:rsidRPr="00255AA3">
              <w:rPr>
                <w:rFonts w:eastAsia="MS Mincho" w:cs="Segoe UI"/>
                <w:sz w:val="20"/>
                <w:szCs w:val="20"/>
              </w:rPr>
              <w:t>, 106167.</w:t>
            </w:r>
          </w:p>
        </w:tc>
      </w:tr>
      <w:tr w:rsidR="00B56CED" w:rsidRPr="00255AA3" w14:paraId="645BB548" w14:textId="77777777" w:rsidTr="00EB002D">
        <w:trPr>
          <w:trHeight w:val="300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B5C0425" w14:textId="413969D7" w:rsidR="00B56CED" w:rsidRPr="00255AA3" w:rsidRDefault="009331D6" w:rsidP="00B56CED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18</w:t>
            </w:r>
          </w:p>
        </w:tc>
        <w:tc>
          <w:tcPr>
            <w:tcW w:w="8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17E93D" w14:textId="77777777" w:rsidR="00B56CED" w:rsidRPr="00255AA3" w:rsidRDefault="00B56CED" w:rsidP="00B56CED">
            <w:pPr>
              <w:spacing w:line="276" w:lineRule="auto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  <w:lang w:val="de-DE"/>
              </w:rPr>
              <w:t xml:space="preserve">Lohmann, P. M., Gsottbauer, E., Doherty, A. &amp; Kontoleon, A. (2022). </w:t>
            </w:r>
            <w:r w:rsidRPr="00255AA3">
              <w:rPr>
                <w:rFonts w:eastAsia="MS Mincho" w:cs="Segoe UI"/>
                <w:sz w:val="20"/>
                <w:szCs w:val="20"/>
              </w:rPr>
              <w:t xml:space="preserve">Do carbon footprint labels promote climatarian diets? Evidence from a large-scale field experiment. 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Journal of Environmental Economics and Management, 114,</w:t>
            </w:r>
            <w:r w:rsidRPr="00255AA3">
              <w:rPr>
                <w:rFonts w:eastAsia="MS Mincho" w:cs="Segoe UI"/>
                <w:sz w:val="20"/>
                <w:szCs w:val="20"/>
              </w:rPr>
              <w:t xml:space="preserve"> 102693.</w:t>
            </w:r>
          </w:p>
        </w:tc>
      </w:tr>
      <w:tr w:rsidR="00B56CED" w:rsidRPr="00255AA3" w14:paraId="610BDC13" w14:textId="77777777" w:rsidTr="00EB002D">
        <w:trPr>
          <w:trHeight w:val="300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D46691E" w14:textId="3596CBCC" w:rsidR="00B56CED" w:rsidRPr="00255AA3" w:rsidRDefault="009331D6" w:rsidP="00B56CED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lastRenderedPageBreak/>
              <w:t>19</w:t>
            </w:r>
          </w:p>
        </w:tc>
        <w:tc>
          <w:tcPr>
            <w:tcW w:w="8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3B7533" w14:textId="6516D786" w:rsidR="00B56CED" w:rsidRPr="00255AA3" w:rsidRDefault="00B56CED" w:rsidP="00B56CED">
            <w:pPr>
              <w:spacing w:line="276" w:lineRule="auto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 xml:space="preserve">Panzone, L. A., Ulph, A., Hilton, D., </w:t>
            </w:r>
            <w:proofErr w:type="spellStart"/>
            <w:r w:rsidRPr="00255AA3">
              <w:rPr>
                <w:rFonts w:eastAsia="MS Mincho" w:cs="Segoe UI"/>
                <w:sz w:val="20"/>
                <w:szCs w:val="20"/>
              </w:rPr>
              <w:t>Gortemaker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</w:rPr>
              <w:t xml:space="preserve">, I. &amp; Tajudeen, I. A. (2021). Sustainable by design: Choice architecture and the carbon footprint of grocery shopping. 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Journal of Public Policy &amp; Marketing</w:t>
            </w:r>
            <w:r w:rsidRPr="00255AA3">
              <w:rPr>
                <w:rFonts w:eastAsia="MS Mincho" w:cs="Segoe UI"/>
                <w:sz w:val="20"/>
                <w:szCs w:val="20"/>
              </w:rPr>
              <w:t xml:space="preserve">, 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40</w:t>
            </w:r>
            <w:r w:rsidRPr="00255AA3">
              <w:rPr>
                <w:rFonts w:eastAsia="MS Mincho" w:cs="Segoe UI"/>
                <w:sz w:val="20"/>
                <w:szCs w:val="20"/>
              </w:rPr>
              <w:t>(4), 463–486.</w:t>
            </w:r>
          </w:p>
        </w:tc>
      </w:tr>
      <w:tr w:rsidR="00B56CED" w:rsidRPr="00255AA3" w14:paraId="6DB4E525" w14:textId="77777777" w:rsidTr="00EB002D">
        <w:trPr>
          <w:trHeight w:val="300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06A7BC" w14:textId="678F5461" w:rsidR="00B56CED" w:rsidRPr="00255AA3" w:rsidRDefault="009331D6" w:rsidP="00B56CED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20</w:t>
            </w:r>
          </w:p>
        </w:tc>
        <w:tc>
          <w:tcPr>
            <w:tcW w:w="8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5DACA4" w14:textId="02E9BDA5" w:rsidR="00B56CED" w:rsidRPr="00255AA3" w:rsidRDefault="00B56CED" w:rsidP="00B56CED">
            <w:pPr>
              <w:spacing w:line="276" w:lineRule="auto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Panzone, L. A., Ulph, A., Zizzo, D. J., Hilton, D., &amp; Clear, A. (2021). The impact of environmental recall and carbon taxation on the carbon footprint of supermarket shopping.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Journal of Environmental Economics and Management</w:t>
            </w:r>
            <w:r w:rsidRPr="00255AA3">
              <w:rPr>
                <w:rFonts w:eastAsia="MS Mincho" w:cs="Segoe UI"/>
                <w:sz w:val="20"/>
                <w:szCs w:val="20"/>
              </w:rPr>
              <w:t>,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109</w:t>
            </w:r>
            <w:r w:rsidRPr="00255AA3">
              <w:rPr>
                <w:rFonts w:eastAsia="MS Mincho" w:cs="Segoe UI"/>
                <w:sz w:val="20"/>
                <w:szCs w:val="20"/>
              </w:rPr>
              <w:t>, 102137.</w:t>
            </w:r>
          </w:p>
        </w:tc>
      </w:tr>
      <w:tr w:rsidR="00B56CED" w:rsidRPr="00255AA3" w14:paraId="7C476700" w14:textId="77777777" w:rsidTr="00EB002D">
        <w:trPr>
          <w:trHeight w:val="300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FC7A6EA" w14:textId="3B9D64CC" w:rsidR="00B56CED" w:rsidRPr="00255AA3" w:rsidRDefault="009331D6" w:rsidP="00B56CED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21</w:t>
            </w:r>
          </w:p>
        </w:tc>
        <w:tc>
          <w:tcPr>
            <w:tcW w:w="8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5B3D32" w14:textId="4D544CF1" w:rsidR="00B56CED" w:rsidRPr="00255AA3" w:rsidRDefault="00B56CED" w:rsidP="00B56CED">
            <w:pPr>
              <w:spacing w:line="276" w:lineRule="auto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Panzone, L. A., Auch, N., &amp; Zizzo, D. J. (2024). Nudging the food basket green: the effects of commitment and badges on the carbon footprint of food shopping.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Environmental and Resource Economics</w:t>
            </w:r>
            <w:r w:rsidRPr="00255AA3">
              <w:rPr>
                <w:rFonts w:eastAsia="MS Mincho" w:cs="Segoe UI"/>
                <w:sz w:val="20"/>
                <w:szCs w:val="20"/>
              </w:rPr>
              <w:t>,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87</w:t>
            </w:r>
            <w:r w:rsidRPr="00255AA3">
              <w:rPr>
                <w:rFonts w:eastAsia="MS Mincho" w:cs="Segoe UI"/>
                <w:sz w:val="20"/>
                <w:szCs w:val="20"/>
              </w:rPr>
              <w:t>(1), 89-133.</w:t>
            </w:r>
          </w:p>
        </w:tc>
      </w:tr>
      <w:tr w:rsidR="00B56CED" w:rsidRPr="00255AA3" w14:paraId="07C0B222" w14:textId="77777777" w:rsidTr="00EB002D">
        <w:trPr>
          <w:trHeight w:val="300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4761E9" w14:textId="73067894" w:rsidR="00B56CED" w:rsidRPr="00255AA3" w:rsidRDefault="009331D6" w:rsidP="00B56CED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22</w:t>
            </w:r>
          </w:p>
        </w:tc>
        <w:tc>
          <w:tcPr>
            <w:tcW w:w="8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F840BAC" w14:textId="533A404D" w:rsidR="00B56CED" w:rsidRPr="00255AA3" w:rsidRDefault="00B56CED" w:rsidP="00B56CED">
            <w:pPr>
              <w:spacing w:line="276" w:lineRule="auto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  <w:lang w:val="de-DE"/>
              </w:rPr>
              <w:t xml:space="preserve">Patsch, A. J., Smith, J. H., Liebert, M. L., Behrens, T. K., &amp; Charles, T. (2016). </w:t>
            </w:r>
            <w:r w:rsidRPr="00255AA3">
              <w:rPr>
                <w:rFonts w:eastAsia="MS Mincho" w:cs="Segoe UI"/>
                <w:sz w:val="20"/>
                <w:szCs w:val="20"/>
              </w:rPr>
              <w:t>Improving healthy eating and the bottom line: impact of a price incentive program in 2 hospital cafeterias.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American Journal of Health Promotion</w:t>
            </w:r>
            <w:r w:rsidRPr="00255AA3">
              <w:rPr>
                <w:rFonts w:eastAsia="MS Mincho" w:cs="Segoe UI"/>
                <w:sz w:val="20"/>
                <w:szCs w:val="20"/>
              </w:rPr>
              <w:t>,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30</w:t>
            </w:r>
            <w:r w:rsidRPr="00255AA3">
              <w:rPr>
                <w:rFonts w:eastAsia="MS Mincho" w:cs="Segoe UI"/>
                <w:sz w:val="20"/>
                <w:szCs w:val="20"/>
              </w:rPr>
              <w:t>(6), 425-432.</w:t>
            </w:r>
          </w:p>
        </w:tc>
      </w:tr>
      <w:tr w:rsidR="00B56CED" w:rsidRPr="00255AA3" w14:paraId="4731A6E6" w14:textId="77777777" w:rsidTr="00EB002D">
        <w:trPr>
          <w:trHeight w:val="300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67E8484" w14:textId="27DD2962" w:rsidR="00B56CED" w:rsidRPr="00255AA3" w:rsidRDefault="009331D6" w:rsidP="00B56CED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23</w:t>
            </w:r>
          </w:p>
        </w:tc>
        <w:tc>
          <w:tcPr>
            <w:tcW w:w="8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AE7E57" w14:textId="4392767F" w:rsidR="00B56CED" w:rsidRPr="00255AA3" w:rsidRDefault="00B56CED" w:rsidP="00B56CED">
            <w:pPr>
              <w:spacing w:line="276" w:lineRule="auto"/>
              <w:rPr>
                <w:rFonts w:eastAsia="MS Mincho" w:cs="Segoe UI"/>
                <w:sz w:val="20"/>
                <w:szCs w:val="20"/>
              </w:rPr>
            </w:pPr>
            <w:proofErr w:type="spellStart"/>
            <w:r w:rsidRPr="00255AA3">
              <w:rPr>
                <w:rFonts w:eastAsia="MS Mincho" w:cs="Segoe UI"/>
                <w:sz w:val="20"/>
                <w:szCs w:val="20"/>
              </w:rPr>
              <w:t>Pechey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</w:rPr>
              <w:t>, R., Bateman, P., Cook, B., &amp; Jebb, S. A. (2022). Impact of increasing the relative availability of meat-free options on food selection: two natural field experiments and an online randomised trial.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 xml:space="preserve">International Journal of </w:t>
            </w:r>
            <w:proofErr w:type="spellStart"/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Behavioral</w:t>
            </w:r>
            <w:proofErr w:type="spellEnd"/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 xml:space="preserve"> Nutrition and Physical Activity</w:t>
            </w:r>
            <w:r w:rsidRPr="00255AA3">
              <w:rPr>
                <w:rFonts w:eastAsia="MS Mincho" w:cs="Segoe UI"/>
                <w:sz w:val="20"/>
                <w:szCs w:val="20"/>
              </w:rPr>
              <w:t>,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19</w:t>
            </w:r>
            <w:r w:rsidRPr="00255AA3">
              <w:rPr>
                <w:rFonts w:eastAsia="MS Mincho" w:cs="Segoe UI"/>
                <w:sz w:val="20"/>
                <w:szCs w:val="20"/>
              </w:rPr>
              <w:t>(1), 9.</w:t>
            </w:r>
          </w:p>
        </w:tc>
      </w:tr>
      <w:tr w:rsidR="00B56CED" w:rsidRPr="00255AA3" w14:paraId="1255E6FC" w14:textId="77777777" w:rsidTr="00EB002D">
        <w:trPr>
          <w:trHeight w:val="300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46FE3C" w14:textId="31E0BEF2" w:rsidR="00B56CED" w:rsidRPr="00255AA3" w:rsidRDefault="009331D6" w:rsidP="00B56CED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24</w:t>
            </w:r>
          </w:p>
        </w:tc>
        <w:tc>
          <w:tcPr>
            <w:tcW w:w="8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9941E2A" w14:textId="562C5980" w:rsidR="00B56CED" w:rsidRPr="00255AA3" w:rsidRDefault="00B56CED" w:rsidP="00B56CED">
            <w:pPr>
              <w:spacing w:line="276" w:lineRule="auto"/>
              <w:rPr>
                <w:rFonts w:eastAsia="MS Mincho" w:cs="Segoe UI"/>
                <w:sz w:val="20"/>
                <w:szCs w:val="20"/>
              </w:rPr>
            </w:pPr>
            <w:proofErr w:type="spellStart"/>
            <w:r w:rsidRPr="00255AA3">
              <w:rPr>
                <w:rFonts w:eastAsia="MS Mincho" w:cs="Segoe UI"/>
                <w:sz w:val="20"/>
                <w:szCs w:val="20"/>
              </w:rPr>
              <w:t>Piernas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</w:rPr>
              <w:t>, C., Cook, B., Stevens, R., Stewart, C., Hollowell, J., Scarborough, P., &amp; Jebb, S. A. (2021). Estimating the effect of moving meat-free products to the meat aisle on sales of meat and meat-free products: A non-randomised controlled intervention study in a large UK supermarket chain. </w:t>
            </w:r>
            <w:proofErr w:type="spellStart"/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PLoS</w:t>
            </w:r>
            <w:proofErr w:type="spellEnd"/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 xml:space="preserve"> Medicine</w:t>
            </w:r>
            <w:r w:rsidRPr="00255AA3">
              <w:rPr>
                <w:rFonts w:eastAsia="MS Mincho" w:cs="Segoe UI"/>
                <w:sz w:val="20"/>
                <w:szCs w:val="20"/>
              </w:rPr>
              <w:t>,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18</w:t>
            </w:r>
            <w:r w:rsidRPr="00255AA3">
              <w:rPr>
                <w:rFonts w:eastAsia="MS Mincho" w:cs="Segoe UI"/>
                <w:sz w:val="20"/>
                <w:szCs w:val="20"/>
              </w:rPr>
              <w:t>(7), e1003715.</w:t>
            </w:r>
          </w:p>
        </w:tc>
      </w:tr>
      <w:tr w:rsidR="00B56CED" w:rsidRPr="00255AA3" w14:paraId="41C662B8" w14:textId="77777777" w:rsidTr="00EB002D">
        <w:trPr>
          <w:trHeight w:val="300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8614E78" w14:textId="1A923CC0" w:rsidR="00B56CED" w:rsidRPr="00255AA3" w:rsidRDefault="009331D6" w:rsidP="00B56CED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25</w:t>
            </w:r>
          </w:p>
        </w:tc>
        <w:tc>
          <w:tcPr>
            <w:tcW w:w="8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80C0FC9" w14:textId="429F6D7B" w:rsidR="00B56CED" w:rsidRPr="00255AA3" w:rsidRDefault="00B56CED" w:rsidP="00B56CED">
            <w:pPr>
              <w:spacing w:line="276" w:lineRule="auto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 xml:space="preserve">Plamondon, G., </w:t>
            </w:r>
            <w:proofErr w:type="spellStart"/>
            <w:r w:rsidRPr="00255AA3">
              <w:rPr>
                <w:rFonts w:eastAsia="MS Mincho" w:cs="Segoe UI"/>
                <w:sz w:val="20"/>
                <w:szCs w:val="20"/>
              </w:rPr>
              <w:t>Labonté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</w:rPr>
              <w:t xml:space="preserve">, M. È., Pomerleau, S., </w:t>
            </w:r>
            <w:proofErr w:type="spellStart"/>
            <w:r w:rsidRPr="00255AA3">
              <w:rPr>
                <w:rFonts w:eastAsia="MS Mincho" w:cs="Segoe UI"/>
                <w:sz w:val="20"/>
                <w:szCs w:val="20"/>
              </w:rPr>
              <w:t>Vézina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</w:rPr>
              <w:t xml:space="preserve">, S., </w:t>
            </w:r>
            <w:proofErr w:type="spellStart"/>
            <w:r w:rsidRPr="00255AA3">
              <w:rPr>
                <w:rFonts w:eastAsia="MS Mincho" w:cs="Segoe UI"/>
                <w:sz w:val="20"/>
                <w:szCs w:val="20"/>
              </w:rPr>
              <w:t>Mikhaylin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</w:rPr>
              <w:t xml:space="preserve">, S., </w:t>
            </w:r>
            <w:proofErr w:type="spellStart"/>
            <w:r w:rsidRPr="00255AA3">
              <w:rPr>
                <w:rFonts w:eastAsia="MS Mincho" w:cs="Segoe UI"/>
                <w:sz w:val="20"/>
                <w:szCs w:val="20"/>
              </w:rPr>
              <w:t>Laberee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</w:rPr>
              <w:t xml:space="preserve">, L., &amp; Provencher, V. (2022). The influence of information about nutritional quality, environmental impact and eco-efficiency of menu items on consumer perceptions and </w:t>
            </w:r>
            <w:proofErr w:type="spellStart"/>
            <w:r w:rsidRPr="00255AA3">
              <w:rPr>
                <w:rFonts w:eastAsia="MS Mincho" w:cs="Segoe UI"/>
                <w:sz w:val="20"/>
                <w:szCs w:val="20"/>
              </w:rPr>
              <w:t>behaviors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</w:rPr>
              <w:t>.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Food Quality and Preference</w:t>
            </w:r>
            <w:r w:rsidRPr="00255AA3">
              <w:rPr>
                <w:rFonts w:eastAsia="MS Mincho" w:cs="Segoe UI"/>
                <w:sz w:val="20"/>
                <w:szCs w:val="20"/>
              </w:rPr>
              <w:t>,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102</w:t>
            </w:r>
            <w:r w:rsidRPr="00255AA3">
              <w:rPr>
                <w:rFonts w:eastAsia="MS Mincho" w:cs="Segoe UI"/>
                <w:sz w:val="20"/>
                <w:szCs w:val="20"/>
              </w:rPr>
              <w:t>, 104683.</w:t>
            </w:r>
          </w:p>
        </w:tc>
      </w:tr>
      <w:tr w:rsidR="00B56CED" w:rsidRPr="00255AA3" w14:paraId="0A5EB8C8" w14:textId="77777777" w:rsidTr="00EB002D">
        <w:trPr>
          <w:trHeight w:val="300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16825D2" w14:textId="3944E7B7" w:rsidR="00B56CED" w:rsidRPr="00255AA3" w:rsidRDefault="009331D6" w:rsidP="00B56CED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26</w:t>
            </w:r>
          </w:p>
        </w:tc>
        <w:tc>
          <w:tcPr>
            <w:tcW w:w="8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37FD6C2" w14:textId="1704B6A0" w:rsidR="00B56CED" w:rsidRPr="00255AA3" w:rsidRDefault="00B56CED" w:rsidP="00B56CED">
            <w:pPr>
              <w:spacing w:line="276" w:lineRule="auto"/>
              <w:rPr>
                <w:rFonts w:eastAsia="MS Mincho" w:cs="Segoe UI"/>
                <w:sz w:val="20"/>
                <w:szCs w:val="20"/>
              </w:rPr>
            </w:pPr>
            <w:proofErr w:type="spellStart"/>
            <w:r w:rsidRPr="00255AA3">
              <w:rPr>
                <w:rFonts w:eastAsia="MS Mincho" w:cs="Segoe UI"/>
                <w:sz w:val="20"/>
                <w:szCs w:val="20"/>
                <w:lang w:val="nl-NL"/>
              </w:rPr>
              <w:t>Raghoebar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  <w:lang w:val="nl-NL"/>
              </w:rPr>
              <w:t xml:space="preserve">, S., Van Kleef, E., &amp; De Vet, E. (2020). </w:t>
            </w:r>
            <w:r w:rsidRPr="00255AA3">
              <w:rPr>
                <w:rFonts w:eastAsia="MS Mincho" w:cs="Segoe UI"/>
                <w:sz w:val="20"/>
                <w:szCs w:val="20"/>
              </w:rPr>
              <w:t>Increasing the proportion of plant-based foods available to shift social consumption norms and food choice among non-vegetarians. Sustainability, 12(13), 5371.</w:t>
            </w:r>
          </w:p>
        </w:tc>
      </w:tr>
      <w:tr w:rsidR="00B56CED" w:rsidRPr="00255AA3" w14:paraId="6B244BE0" w14:textId="77777777" w:rsidTr="00EB002D">
        <w:trPr>
          <w:trHeight w:val="300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C3C7C8" w14:textId="21C2E877" w:rsidR="00B56CED" w:rsidRPr="00255AA3" w:rsidRDefault="009331D6" w:rsidP="00B56CED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27</w:t>
            </w:r>
          </w:p>
        </w:tc>
        <w:tc>
          <w:tcPr>
            <w:tcW w:w="8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1D3F328" w14:textId="7D61BC0E" w:rsidR="00B56CED" w:rsidRPr="00255AA3" w:rsidRDefault="00B56CED" w:rsidP="00B56CED">
            <w:pPr>
              <w:spacing w:line="276" w:lineRule="auto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  <w:lang w:val="nl-NL"/>
              </w:rPr>
              <w:t xml:space="preserve">Reinders, M. J., Huitink, M., Dijkstra, S. C., Maaskant, A. J., &amp; Heijnen, J. (2017). </w:t>
            </w:r>
            <w:r w:rsidRPr="00255AA3">
              <w:rPr>
                <w:rFonts w:eastAsia="MS Mincho" w:cs="Segoe UI"/>
                <w:sz w:val="20"/>
                <w:szCs w:val="20"/>
              </w:rPr>
              <w:t>Menu-engineering in restaurants-adapting portion sizes on plates to enhance vegetable consumption: a real-life experiment.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 xml:space="preserve">International Journal of </w:t>
            </w:r>
            <w:proofErr w:type="spellStart"/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Behavioral</w:t>
            </w:r>
            <w:proofErr w:type="spellEnd"/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 xml:space="preserve"> Nutrition and Physical Activity</w:t>
            </w:r>
            <w:r w:rsidRPr="00255AA3">
              <w:rPr>
                <w:rFonts w:eastAsia="MS Mincho" w:cs="Segoe UI"/>
                <w:sz w:val="20"/>
                <w:szCs w:val="20"/>
              </w:rPr>
              <w:t>,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14</w:t>
            </w:r>
            <w:r w:rsidRPr="00255AA3">
              <w:rPr>
                <w:rFonts w:eastAsia="MS Mincho" w:cs="Segoe UI"/>
                <w:sz w:val="20"/>
                <w:szCs w:val="20"/>
              </w:rPr>
              <w:t>, 1-11.</w:t>
            </w:r>
          </w:p>
        </w:tc>
      </w:tr>
      <w:tr w:rsidR="00B56CED" w:rsidRPr="00255AA3" w14:paraId="717D7DF6" w14:textId="77777777" w:rsidTr="00EB002D">
        <w:trPr>
          <w:trHeight w:val="300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9CB0C4" w14:textId="7CAE4233" w:rsidR="00B56CED" w:rsidRPr="00255AA3" w:rsidRDefault="009331D6" w:rsidP="00B56CED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28</w:t>
            </w:r>
          </w:p>
        </w:tc>
        <w:tc>
          <w:tcPr>
            <w:tcW w:w="8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E363AE0" w14:textId="72DA7027" w:rsidR="00B56CED" w:rsidRPr="00255AA3" w:rsidRDefault="00B56CED" w:rsidP="00B56CED">
            <w:pPr>
              <w:spacing w:line="276" w:lineRule="auto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  <w:lang w:val="nl-NL"/>
              </w:rPr>
              <w:t xml:space="preserve">Reinders, M. J., van Lieshout, L., Pot, G. K., </w:t>
            </w:r>
            <w:proofErr w:type="spellStart"/>
            <w:r w:rsidRPr="00255AA3">
              <w:rPr>
                <w:rFonts w:eastAsia="MS Mincho" w:cs="Segoe UI"/>
                <w:sz w:val="20"/>
                <w:szCs w:val="20"/>
                <w:lang w:val="nl-NL"/>
              </w:rPr>
              <w:t>Neufingerl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  <w:lang w:val="nl-NL"/>
              </w:rPr>
              <w:t xml:space="preserve">, N., van den Broek, E., </w:t>
            </w:r>
            <w:proofErr w:type="spellStart"/>
            <w:r w:rsidRPr="00255AA3">
              <w:rPr>
                <w:rFonts w:eastAsia="MS Mincho" w:cs="Segoe UI"/>
                <w:sz w:val="20"/>
                <w:szCs w:val="20"/>
                <w:lang w:val="nl-NL"/>
              </w:rPr>
              <w:t>Battjes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  <w:lang w:val="nl-NL"/>
              </w:rPr>
              <w:t xml:space="preserve">-Fries, M., &amp; Heijnen, J. (2020). </w:t>
            </w:r>
            <w:r w:rsidRPr="00255AA3">
              <w:rPr>
                <w:rFonts w:eastAsia="MS Mincho" w:cs="Segoe UI"/>
                <w:sz w:val="20"/>
                <w:szCs w:val="20"/>
              </w:rPr>
              <w:t>Portioning meat and vegetables in four different out of home settings: A win-win for guests, chefs and the planet.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Appetite</w:t>
            </w:r>
            <w:r w:rsidRPr="00255AA3">
              <w:rPr>
                <w:rFonts w:eastAsia="MS Mincho" w:cs="Segoe UI"/>
                <w:sz w:val="20"/>
                <w:szCs w:val="20"/>
              </w:rPr>
              <w:t>,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147</w:t>
            </w:r>
            <w:r w:rsidRPr="00255AA3">
              <w:rPr>
                <w:rFonts w:eastAsia="MS Mincho" w:cs="Segoe UI"/>
                <w:sz w:val="20"/>
                <w:szCs w:val="20"/>
              </w:rPr>
              <w:t>, 104539.</w:t>
            </w:r>
          </w:p>
        </w:tc>
      </w:tr>
      <w:tr w:rsidR="00B56CED" w:rsidRPr="00255AA3" w14:paraId="73F55CF1" w14:textId="77777777" w:rsidTr="00EB002D">
        <w:trPr>
          <w:trHeight w:val="300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77BD3C9" w14:textId="496FD5FE" w:rsidR="00B56CED" w:rsidRPr="00255AA3" w:rsidRDefault="009331D6" w:rsidP="00B56CED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29</w:t>
            </w:r>
          </w:p>
        </w:tc>
        <w:tc>
          <w:tcPr>
            <w:tcW w:w="8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478A8EE" w14:textId="739C4DDA" w:rsidR="00B56CED" w:rsidRPr="00255AA3" w:rsidRDefault="00B56CED" w:rsidP="00B56CED">
            <w:pPr>
              <w:spacing w:line="276" w:lineRule="auto"/>
              <w:rPr>
                <w:rFonts w:eastAsia="MS Mincho" w:cs="Segoe UI"/>
                <w:sz w:val="20"/>
                <w:szCs w:val="20"/>
                <w:lang w:val="nl-NL"/>
              </w:rPr>
            </w:pPr>
            <w:proofErr w:type="spellStart"/>
            <w:r w:rsidRPr="00255AA3">
              <w:rPr>
                <w:rFonts w:eastAsia="MS Mincho" w:cs="Segoe UI"/>
                <w:sz w:val="20"/>
                <w:szCs w:val="20"/>
              </w:rPr>
              <w:t>Saulais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</w:rPr>
              <w:t xml:space="preserve">, L., Massey, C., Perez-Cueto, F. J., Appleton, K. M., </w:t>
            </w:r>
            <w:proofErr w:type="spellStart"/>
            <w:r w:rsidRPr="00255AA3">
              <w:rPr>
                <w:rFonts w:eastAsia="MS Mincho" w:cs="Segoe UI"/>
                <w:sz w:val="20"/>
                <w:szCs w:val="20"/>
              </w:rPr>
              <w:t>Dinnella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</w:rPr>
              <w:t xml:space="preserve">, C., Monteleone, E., ... &amp; </w:t>
            </w:r>
            <w:proofErr w:type="spellStart"/>
            <w:r w:rsidRPr="00255AA3">
              <w:rPr>
                <w:rFonts w:eastAsia="MS Mincho" w:cs="Segoe UI"/>
                <w:sz w:val="20"/>
                <w:szCs w:val="20"/>
              </w:rPr>
              <w:t>Giboreau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</w:rPr>
              <w:t>, A. (2019). When are “Dish of the Day” nudges most effective to increase vegetable selection?.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Food policy</w:t>
            </w:r>
            <w:r w:rsidRPr="00255AA3">
              <w:rPr>
                <w:rFonts w:eastAsia="MS Mincho" w:cs="Segoe UI"/>
                <w:sz w:val="20"/>
                <w:szCs w:val="20"/>
              </w:rPr>
              <w:t>,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85</w:t>
            </w:r>
            <w:r w:rsidRPr="00255AA3">
              <w:rPr>
                <w:rFonts w:eastAsia="MS Mincho" w:cs="Segoe UI"/>
                <w:sz w:val="20"/>
                <w:szCs w:val="20"/>
              </w:rPr>
              <w:t>, 15-27.</w:t>
            </w:r>
          </w:p>
        </w:tc>
      </w:tr>
      <w:tr w:rsidR="00B56CED" w:rsidRPr="00255AA3" w14:paraId="10D08AE9" w14:textId="77777777" w:rsidTr="00EB002D">
        <w:trPr>
          <w:trHeight w:val="300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7CC474" w14:textId="3174F106" w:rsidR="00B56CED" w:rsidRPr="00255AA3" w:rsidRDefault="009331D6" w:rsidP="00B56CED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30</w:t>
            </w:r>
          </w:p>
        </w:tc>
        <w:tc>
          <w:tcPr>
            <w:tcW w:w="8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6896ABB" w14:textId="2A4E5C56" w:rsidR="00B56CED" w:rsidRPr="00255AA3" w:rsidRDefault="00B56CED" w:rsidP="00B56CED">
            <w:pPr>
              <w:spacing w:line="276" w:lineRule="auto"/>
              <w:rPr>
                <w:rFonts w:eastAsia="MS Mincho" w:cs="Segoe UI"/>
                <w:sz w:val="20"/>
                <w:szCs w:val="20"/>
                <w:lang w:val="nl-NL"/>
              </w:rPr>
            </w:pPr>
            <w:proofErr w:type="spellStart"/>
            <w:r w:rsidRPr="00255AA3">
              <w:rPr>
                <w:rFonts w:eastAsia="MS Mincho" w:cs="Segoe UI"/>
                <w:sz w:val="20"/>
                <w:szCs w:val="20"/>
              </w:rPr>
              <w:t>Schwitzgebel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</w:rPr>
              <w:t xml:space="preserve">, E., </w:t>
            </w:r>
            <w:proofErr w:type="spellStart"/>
            <w:r w:rsidRPr="00255AA3">
              <w:rPr>
                <w:rFonts w:eastAsia="MS Mincho" w:cs="Segoe UI"/>
                <w:sz w:val="20"/>
                <w:szCs w:val="20"/>
              </w:rPr>
              <w:t>Cokelet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</w:rPr>
              <w:t xml:space="preserve">, B., &amp; Singer, P. (2020). Do ethics classes influence student </w:t>
            </w:r>
            <w:proofErr w:type="spellStart"/>
            <w:r w:rsidRPr="00255AA3">
              <w:rPr>
                <w:rFonts w:eastAsia="MS Mincho" w:cs="Segoe UI"/>
                <w:sz w:val="20"/>
                <w:szCs w:val="20"/>
              </w:rPr>
              <w:t>behavior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</w:rPr>
              <w:t>? Case study: Teaching the ethics of eating meat.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Cognition</w:t>
            </w:r>
            <w:r w:rsidRPr="00255AA3">
              <w:rPr>
                <w:rFonts w:eastAsia="MS Mincho" w:cs="Segoe UI"/>
                <w:sz w:val="20"/>
                <w:szCs w:val="20"/>
              </w:rPr>
              <w:t>,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203</w:t>
            </w:r>
            <w:r w:rsidRPr="00255AA3">
              <w:rPr>
                <w:rFonts w:eastAsia="MS Mincho" w:cs="Segoe UI"/>
                <w:sz w:val="20"/>
                <w:szCs w:val="20"/>
              </w:rPr>
              <w:t>, 104397.</w:t>
            </w:r>
          </w:p>
        </w:tc>
      </w:tr>
      <w:tr w:rsidR="00B56CED" w:rsidRPr="00255AA3" w14:paraId="4294A6ED" w14:textId="77777777" w:rsidTr="00EB002D">
        <w:trPr>
          <w:trHeight w:val="300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2055796" w14:textId="72B7F115" w:rsidR="00B56CED" w:rsidRPr="00255AA3" w:rsidRDefault="009331D6" w:rsidP="00B56CED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31</w:t>
            </w:r>
          </w:p>
        </w:tc>
        <w:tc>
          <w:tcPr>
            <w:tcW w:w="8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1FDD9AD" w14:textId="715DDEBF" w:rsidR="00B56CED" w:rsidRPr="00255AA3" w:rsidRDefault="00B56CED" w:rsidP="00B56CED">
            <w:pPr>
              <w:spacing w:line="276" w:lineRule="auto"/>
              <w:rPr>
                <w:rFonts w:eastAsia="MS Mincho" w:cs="Segoe UI"/>
                <w:sz w:val="20"/>
                <w:szCs w:val="20"/>
                <w:lang w:val="nl-NL"/>
              </w:rPr>
            </w:pPr>
            <w:r w:rsidRPr="00255AA3">
              <w:rPr>
                <w:rFonts w:eastAsia="MS Mincho" w:cs="Segoe UI"/>
                <w:sz w:val="20"/>
                <w:szCs w:val="20"/>
                <w:lang w:val="nl-NL"/>
              </w:rPr>
              <w:t xml:space="preserve">Segovia, M. S., </w:t>
            </w:r>
            <w:proofErr w:type="spellStart"/>
            <w:r w:rsidRPr="00255AA3">
              <w:rPr>
                <w:rFonts w:eastAsia="MS Mincho" w:cs="Segoe UI"/>
                <w:sz w:val="20"/>
                <w:szCs w:val="20"/>
                <w:lang w:val="nl-NL"/>
              </w:rPr>
              <w:t>Yu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  <w:lang w:val="nl-NL"/>
              </w:rPr>
              <w:t xml:space="preserve">, N. Y., &amp; Van Loo, E. J. (2023). </w:t>
            </w:r>
            <w:r w:rsidRPr="00255AA3">
              <w:rPr>
                <w:rFonts w:eastAsia="MS Mincho" w:cs="Segoe UI"/>
                <w:sz w:val="20"/>
                <w:szCs w:val="20"/>
              </w:rPr>
              <w:t>The effect of information nudges on online purchases of meat alternatives.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Applied Economic Perspectives and Policy</w:t>
            </w:r>
            <w:r w:rsidRPr="00255AA3">
              <w:rPr>
                <w:rFonts w:eastAsia="MS Mincho" w:cs="Segoe UI"/>
                <w:sz w:val="20"/>
                <w:szCs w:val="20"/>
              </w:rPr>
              <w:t>,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45</w:t>
            </w:r>
            <w:r w:rsidRPr="00255AA3">
              <w:rPr>
                <w:rFonts w:eastAsia="MS Mincho" w:cs="Segoe UI"/>
                <w:sz w:val="20"/>
                <w:szCs w:val="20"/>
              </w:rPr>
              <w:t>(1), 106-127.</w:t>
            </w:r>
          </w:p>
        </w:tc>
      </w:tr>
      <w:tr w:rsidR="00B56CED" w:rsidRPr="00255AA3" w14:paraId="2D845F7A" w14:textId="77777777" w:rsidTr="00EB002D">
        <w:trPr>
          <w:trHeight w:val="300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C90D74" w14:textId="00D38A4E" w:rsidR="00B56CED" w:rsidRPr="00255AA3" w:rsidRDefault="009331D6" w:rsidP="00B56CED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32</w:t>
            </w:r>
          </w:p>
        </w:tc>
        <w:tc>
          <w:tcPr>
            <w:tcW w:w="8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C15DB21" w14:textId="6EE62E3C" w:rsidR="00B56CED" w:rsidRPr="00255AA3" w:rsidRDefault="00B56CED" w:rsidP="00B56CED">
            <w:pPr>
              <w:spacing w:line="276" w:lineRule="auto"/>
              <w:rPr>
                <w:rFonts w:eastAsia="MS Mincho" w:cs="Segoe UI"/>
                <w:sz w:val="20"/>
                <w:szCs w:val="20"/>
                <w:lang w:val="nl-NL"/>
              </w:rPr>
            </w:pPr>
            <w:proofErr w:type="spellStart"/>
            <w:r w:rsidRPr="00255AA3">
              <w:rPr>
                <w:rFonts w:eastAsia="MS Mincho" w:cs="Segoe UI"/>
                <w:sz w:val="20"/>
                <w:szCs w:val="20"/>
                <w:lang w:val="de-DE"/>
              </w:rPr>
              <w:t>Sparkman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  <w:lang w:val="de-DE"/>
              </w:rPr>
              <w:t xml:space="preserve">, G., &amp; Walton, G. M. (2017). </w:t>
            </w:r>
            <w:r w:rsidRPr="00255AA3">
              <w:rPr>
                <w:rFonts w:eastAsia="MS Mincho" w:cs="Segoe UI"/>
                <w:sz w:val="20"/>
                <w:szCs w:val="20"/>
              </w:rPr>
              <w:t xml:space="preserve">Dynamic norms promote sustainable </w:t>
            </w:r>
            <w:proofErr w:type="spellStart"/>
            <w:r w:rsidRPr="00255AA3">
              <w:rPr>
                <w:rFonts w:eastAsia="MS Mincho" w:cs="Segoe UI"/>
                <w:sz w:val="20"/>
                <w:szCs w:val="20"/>
              </w:rPr>
              <w:t>behavior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</w:rPr>
              <w:t xml:space="preserve">, even if it is </w:t>
            </w:r>
            <w:proofErr w:type="spellStart"/>
            <w:r w:rsidRPr="00255AA3">
              <w:rPr>
                <w:rFonts w:eastAsia="MS Mincho" w:cs="Segoe UI"/>
                <w:sz w:val="20"/>
                <w:szCs w:val="20"/>
              </w:rPr>
              <w:t>counternormative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</w:rPr>
              <w:t>.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Psychological science</w:t>
            </w:r>
            <w:r w:rsidRPr="00255AA3">
              <w:rPr>
                <w:rFonts w:eastAsia="MS Mincho" w:cs="Segoe UI"/>
                <w:sz w:val="20"/>
                <w:szCs w:val="20"/>
              </w:rPr>
              <w:t>,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28</w:t>
            </w:r>
            <w:r w:rsidRPr="00255AA3">
              <w:rPr>
                <w:rFonts w:eastAsia="MS Mincho" w:cs="Segoe UI"/>
                <w:sz w:val="20"/>
                <w:szCs w:val="20"/>
              </w:rPr>
              <w:t>(11), 1663-1674.</w:t>
            </w:r>
          </w:p>
        </w:tc>
      </w:tr>
      <w:tr w:rsidR="00B56CED" w:rsidRPr="00255AA3" w14:paraId="70959891" w14:textId="77777777" w:rsidTr="00EB002D">
        <w:trPr>
          <w:trHeight w:val="300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7018F7" w14:textId="5CEF5480" w:rsidR="00B56CED" w:rsidRPr="00255AA3" w:rsidRDefault="009331D6" w:rsidP="00B56CED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33</w:t>
            </w:r>
          </w:p>
        </w:tc>
        <w:tc>
          <w:tcPr>
            <w:tcW w:w="8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27A8037" w14:textId="352F244E" w:rsidR="00B56CED" w:rsidRPr="00255AA3" w:rsidRDefault="00B56CED" w:rsidP="00B56CED">
            <w:pPr>
              <w:spacing w:line="276" w:lineRule="auto"/>
              <w:rPr>
                <w:rFonts w:eastAsia="MS Mincho" w:cs="Segoe UI"/>
                <w:sz w:val="20"/>
                <w:szCs w:val="20"/>
                <w:lang w:val="de-DE"/>
              </w:rPr>
            </w:pPr>
            <w:proofErr w:type="spellStart"/>
            <w:r w:rsidRPr="00255AA3">
              <w:rPr>
                <w:rFonts w:eastAsia="MS Mincho" w:cs="Segoe UI"/>
                <w:sz w:val="20"/>
                <w:szCs w:val="20"/>
                <w:lang w:val="nl-NL"/>
              </w:rPr>
              <w:t>Taufik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  <w:lang w:val="nl-NL"/>
              </w:rPr>
              <w:t xml:space="preserve">, D., Bouwman, E. P., Reinders, M. J. &amp; </w:t>
            </w:r>
            <w:proofErr w:type="spellStart"/>
            <w:r w:rsidRPr="00255AA3">
              <w:rPr>
                <w:rFonts w:eastAsia="MS Mincho" w:cs="Segoe UI"/>
                <w:sz w:val="20"/>
                <w:szCs w:val="20"/>
                <w:lang w:val="nl-NL"/>
              </w:rPr>
              <w:t>Dagevos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  <w:lang w:val="nl-NL"/>
              </w:rPr>
              <w:t xml:space="preserve">, H. (2022). </w:t>
            </w:r>
            <w:r w:rsidRPr="00255AA3">
              <w:rPr>
                <w:rFonts w:eastAsia="MS Mincho" w:cs="Segoe UI"/>
                <w:sz w:val="20"/>
                <w:szCs w:val="20"/>
              </w:rPr>
              <w:t xml:space="preserve">A reversal of defaults: Implementing a menu-based default nudge to promote out-of-home consumer adoption of plant-based meat alternatives. 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Appetite, 175,</w:t>
            </w:r>
            <w:r w:rsidRPr="00255AA3">
              <w:rPr>
                <w:rFonts w:eastAsia="MS Mincho" w:cs="Segoe UI"/>
                <w:sz w:val="20"/>
                <w:szCs w:val="20"/>
              </w:rPr>
              <w:t xml:space="preserve"> 106049.</w:t>
            </w:r>
          </w:p>
        </w:tc>
      </w:tr>
      <w:tr w:rsidR="00B56CED" w:rsidRPr="00255AA3" w14:paraId="768F94B4" w14:textId="77777777" w:rsidTr="00EB002D">
        <w:trPr>
          <w:trHeight w:val="300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9252CD8" w14:textId="0B557D3B" w:rsidR="00B56CED" w:rsidRPr="00255AA3" w:rsidRDefault="009331D6" w:rsidP="00B56CED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34</w:t>
            </w:r>
          </w:p>
        </w:tc>
        <w:tc>
          <w:tcPr>
            <w:tcW w:w="8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364206" w14:textId="4FB379B0" w:rsidR="00B56CED" w:rsidRPr="00255AA3" w:rsidRDefault="00B56CED" w:rsidP="00B56CED">
            <w:pPr>
              <w:spacing w:line="276" w:lineRule="auto"/>
              <w:rPr>
                <w:rFonts w:eastAsia="MS Mincho" w:cs="Segoe UI"/>
                <w:sz w:val="20"/>
                <w:szCs w:val="20"/>
              </w:rPr>
            </w:pPr>
            <w:proofErr w:type="spellStart"/>
            <w:r w:rsidRPr="00255AA3">
              <w:rPr>
                <w:rFonts w:eastAsia="MS Mincho" w:cs="Segoe UI"/>
                <w:sz w:val="20"/>
                <w:szCs w:val="20"/>
              </w:rPr>
              <w:t>Trewern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</w:rPr>
              <w:t>, J., Chenoweth, J., Christie, I., &amp; Halevy, S. (2022). Does promoting plant-based products in Veganuary lead to increased sales, and a reduction in meat sales? A natural experiment in a supermarket setting.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Public health nutrition</w:t>
            </w:r>
            <w:r w:rsidRPr="00255AA3">
              <w:rPr>
                <w:rFonts w:eastAsia="MS Mincho" w:cs="Segoe UI"/>
                <w:sz w:val="20"/>
                <w:szCs w:val="20"/>
              </w:rPr>
              <w:t>,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25</w:t>
            </w:r>
            <w:r w:rsidRPr="00255AA3">
              <w:rPr>
                <w:rFonts w:eastAsia="MS Mincho" w:cs="Segoe UI"/>
                <w:sz w:val="20"/>
                <w:szCs w:val="20"/>
              </w:rPr>
              <w:t>(11), 3204-3214.</w:t>
            </w:r>
          </w:p>
        </w:tc>
      </w:tr>
      <w:tr w:rsidR="00B56CED" w:rsidRPr="00255AA3" w14:paraId="1759F3EF" w14:textId="77777777" w:rsidTr="00EB002D">
        <w:trPr>
          <w:trHeight w:val="300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6DC907B" w14:textId="35FD1FC3" w:rsidR="00B56CED" w:rsidRPr="00255AA3" w:rsidRDefault="009331D6" w:rsidP="00B56CED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lastRenderedPageBreak/>
              <w:t>35</w:t>
            </w:r>
          </w:p>
        </w:tc>
        <w:tc>
          <w:tcPr>
            <w:tcW w:w="8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69FB119" w14:textId="77777777" w:rsidR="00B56CED" w:rsidRPr="00255AA3" w:rsidRDefault="00B56CED" w:rsidP="00B56CED">
            <w:pPr>
              <w:spacing w:line="276" w:lineRule="auto"/>
              <w:rPr>
                <w:rFonts w:eastAsia="MS Mincho" w:cs="Segoe UI"/>
                <w:sz w:val="20"/>
                <w:szCs w:val="20"/>
              </w:rPr>
            </w:pPr>
            <w:proofErr w:type="spellStart"/>
            <w:r w:rsidRPr="00255AA3">
              <w:rPr>
                <w:rFonts w:eastAsia="MS Mincho" w:cs="Segoe UI"/>
                <w:sz w:val="20"/>
                <w:szCs w:val="20"/>
                <w:lang w:val="nl-NL"/>
              </w:rPr>
              <w:t>Velema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  <w:lang w:val="nl-NL"/>
              </w:rPr>
              <w:t xml:space="preserve">, E., </w:t>
            </w:r>
            <w:proofErr w:type="spellStart"/>
            <w:r w:rsidRPr="00255AA3">
              <w:rPr>
                <w:rFonts w:eastAsia="MS Mincho" w:cs="Segoe UI"/>
                <w:sz w:val="20"/>
                <w:szCs w:val="20"/>
                <w:lang w:val="nl-NL"/>
              </w:rPr>
              <w:t>Vyth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  <w:lang w:val="nl-NL"/>
              </w:rPr>
              <w:t xml:space="preserve">, E. L., Hoekstra, T. &amp; Steenhuis, I. H. (2018). </w:t>
            </w:r>
            <w:r w:rsidRPr="00255AA3">
              <w:rPr>
                <w:rFonts w:eastAsia="MS Mincho" w:cs="Segoe UI"/>
                <w:sz w:val="20"/>
                <w:szCs w:val="20"/>
              </w:rPr>
              <w:t xml:space="preserve">Nudging and social marketing techniques encourage employees to make healthier food choices: A randomized controlled trial in 30 worksite cafeterias in The Netherlands. 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The American Journal of Clinical Nutrition</w:t>
            </w:r>
            <w:r w:rsidRPr="00255AA3">
              <w:rPr>
                <w:rFonts w:eastAsia="MS Mincho" w:cs="Segoe UI"/>
                <w:sz w:val="20"/>
                <w:szCs w:val="20"/>
              </w:rPr>
              <w:t>, 107(2), 236–246.</w:t>
            </w:r>
          </w:p>
        </w:tc>
      </w:tr>
      <w:tr w:rsidR="00B56CED" w:rsidRPr="00255AA3" w14:paraId="00D1AF22" w14:textId="77777777" w:rsidTr="00EB002D">
        <w:trPr>
          <w:trHeight w:val="300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0EFE838" w14:textId="6BD7A681" w:rsidR="00B56CED" w:rsidRPr="00255AA3" w:rsidRDefault="009331D6" w:rsidP="00B56CED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36</w:t>
            </w:r>
          </w:p>
        </w:tc>
        <w:tc>
          <w:tcPr>
            <w:tcW w:w="8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ACA8BA" w14:textId="153C7DD5" w:rsidR="00B56CED" w:rsidRPr="00255AA3" w:rsidRDefault="00B56CED" w:rsidP="00B56CED">
            <w:pPr>
              <w:spacing w:line="276" w:lineRule="auto"/>
              <w:rPr>
                <w:rFonts w:eastAsia="MS Mincho" w:cs="Segoe UI"/>
                <w:sz w:val="20"/>
                <w:szCs w:val="20"/>
              </w:rPr>
            </w:pPr>
            <w:proofErr w:type="spellStart"/>
            <w:r w:rsidRPr="00255AA3">
              <w:rPr>
                <w:rFonts w:eastAsia="MS Mincho" w:cs="Segoe UI"/>
                <w:sz w:val="20"/>
                <w:szCs w:val="20"/>
                <w:lang w:val="nl-NL"/>
              </w:rPr>
              <w:t>Vandenbroele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  <w:lang w:val="nl-NL"/>
              </w:rPr>
              <w:t xml:space="preserve">, J., </w:t>
            </w:r>
            <w:proofErr w:type="spellStart"/>
            <w:r w:rsidRPr="00255AA3">
              <w:rPr>
                <w:rFonts w:eastAsia="MS Mincho" w:cs="Segoe UI"/>
                <w:sz w:val="20"/>
                <w:szCs w:val="20"/>
                <w:lang w:val="nl-NL"/>
              </w:rPr>
              <w:t>Slabbinck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  <w:lang w:val="nl-NL"/>
              </w:rPr>
              <w:t xml:space="preserve">, H., Van </w:t>
            </w:r>
            <w:proofErr w:type="spellStart"/>
            <w:r w:rsidRPr="00255AA3">
              <w:rPr>
                <w:rFonts w:eastAsia="MS Mincho" w:cs="Segoe UI"/>
                <w:sz w:val="20"/>
                <w:szCs w:val="20"/>
                <w:lang w:val="nl-NL"/>
              </w:rPr>
              <w:t>Kerckhove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  <w:lang w:val="nl-NL"/>
              </w:rPr>
              <w:t xml:space="preserve">, A., &amp; </w:t>
            </w:r>
            <w:proofErr w:type="spellStart"/>
            <w:r w:rsidRPr="00255AA3">
              <w:rPr>
                <w:rFonts w:eastAsia="MS Mincho" w:cs="Segoe UI"/>
                <w:sz w:val="20"/>
                <w:szCs w:val="20"/>
                <w:lang w:val="nl-NL"/>
              </w:rPr>
              <w:t>Vermeir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  <w:lang w:val="nl-NL"/>
              </w:rPr>
              <w:t xml:space="preserve">, I. (2021). </w:t>
            </w:r>
            <w:r w:rsidRPr="00255AA3">
              <w:rPr>
                <w:rFonts w:eastAsia="MS Mincho" w:cs="Segoe UI"/>
                <w:sz w:val="20"/>
                <w:szCs w:val="20"/>
              </w:rPr>
              <w:t>Mock meat in the butchery: Nudging consumers toward meat substitutes.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 xml:space="preserve">Organizational </w:t>
            </w:r>
            <w:proofErr w:type="spellStart"/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Behavior</w:t>
            </w:r>
            <w:proofErr w:type="spellEnd"/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 xml:space="preserve"> and Human Decision Processes</w:t>
            </w:r>
            <w:r w:rsidRPr="00255AA3">
              <w:rPr>
                <w:rFonts w:eastAsia="MS Mincho" w:cs="Segoe UI"/>
                <w:sz w:val="20"/>
                <w:szCs w:val="20"/>
              </w:rPr>
              <w:t>,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163</w:t>
            </w:r>
            <w:r w:rsidRPr="00255AA3">
              <w:rPr>
                <w:rFonts w:eastAsia="MS Mincho" w:cs="Segoe UI"/>
                <w:sz w:val="20"/>
                <w:szCs w:val="20"/>
              </w:rPr>
              <w:t>, 105-116.</w:t>
            </w:r>
          </w:p>
        </w:tc>
      </w:tr>
      <w:tr w:rsidR="00B56CED" w:rsidRPr="00255AA3" w14:paraId="6A2EA4AD" w14:textId="77777777" w:rsidTr="00EB002D">
        <w:trPr>
          <w:trHeight w:val="300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7384A60" w14:textId="5DB8B8AA" w:rsidR="00B56CED" w:rsidRPr="00255AA3" w:rsidRDefault="009331D6" w:rsidP="00B56CED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37</w:t>
            </w:r>
          </w:p>
        </w:tc>
        <w:tc>
          <w:tcPr>
            <w:tcW w:w="8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589FFFF" w14:textId="2B44AFE5" w:rsidR="00B56CED" w:rsidRPr="00255AA3" w:rsidRDefault="00B56CED" w:rsidP="00B56CED">
            <w:pPr>
              <w:spacing w:line="276" w:lineRule="auto"/>
              <w:rPr>
                <w:rFonts w:eastAsia="MS Mincho" w:cs="Segoe UI"/>
                <w:sz w:val="20"/>
                <w:szCs w:val="20"/>
              </w:rPr>
            </w:pPr>
            <w:proofErr w:type="spellStart"/>
            <w:r w:rsidRPr="00255AA3">
              <w:rPr>
                <w:rFonts w:eastAsia="MS Mincho" w:cs="Segoe UI"/>
                <w:sz w:val="20"/>
                <w:szCs w:val="20"/>
                <w:lang w:val="it-IT"/>
              </w:rPr>
              <w:t>Vanhatalo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  <w:lang w:val="it-IT"/>
              </w:rPr>
              <w:t xml:space="preserve">, S., </w:t>
            </w:r>
            <w:proofErr w:type="spellStart"/>
            <w:r w:rsidRPr="00255AA3">
              <w:rPr>
                <w:rFonts w:eastAsia="MS Mincho" w:cs="Segoe UI"/>
                <w:sz w:val="20"/>
                <w:szCs w:val="20"/>
                <w:lang w:val="it-IT"/>
              </w:rPr>
              <w:t>Liedes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  <w:lang w:val="it-IT"/>
              </w:rPr>
              <w:t xml:space="preserve">, H., &amp; </w:t>
            </w:r>
            <w:proofErr w:type="spellStart"/>
            <w:r w:rsidRPr="00255AA3">
              <w:rPr>
                <w:rFonts w:eastAsia="MS Mincho" w:cs="Segoe UI"/>
                <w:sz w:val="20"/>
                <w:szCs w:val="20"/>
                <w:lang w:val="it-IT"/>
              </w:rPr>
              <w:t>Pennanen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  <w:lang w:val="it-IT"/>
              </w:rPr>
              <w:t xml:space="preserve">, K. (2022). </w:t>
            </w:r>
            <w:r w:rsidRPr="00255AA3">
              <w:rPr>
                <w:rFonts w:eastAsia="MS Mincho" w:cs="Segoe UI"/>
                <w:sz w:val="20"/>
                <w:szCs w:val="20"/>
              </w:rPr>
              <w:t xml:space="preserve">Nature ambience in a lunch restaurant has the potential to evoke positive emotions, reduce stress, and support healthy food choices and sustainable </w:t>
            </w:r>
            <w:proofErr w:type="spellStart"/>
            <w:r w:rsidRPr="00255AA3">
              <w:rPr>
                <w:rFonts w:eastAsia="MS Mincho" w:cs="Segoe UI"/>
                <w:sz w:val="20"/>
                <w:szCs w:val="20"/>
              </w:rPr>
              <w:t>behavior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</w:rPr>
              <w:t>: A field experiment among Finnish customers.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Foods</w:t>
            </w:r>
            <w:r w:rsidRPr="00255AA3">
              <w:rPr>
                <w:rFonts w:eastAsia="MS Mincho" w:cs="Segoe UI"/>
                <w:sz w:val="20"/>
                <w:szCs w:val="20"/>
              </w:rPr>
              <w:t>,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11</w:t>
            </w:r>
            <w:r w:rsidRPr="00255AA3">
              <w:rPr>
                <w:rFonts w:eastAsia="MS Mincho" w:cs="Segoe UI"/>
                <w:sz w:val="20"/>
                <w:szCs w:val="20"/>
              </w:rPr>
              <w:t>(7), 964.</w:t>
            </w:r>
          </w:p>
        </w:tc>
      </w:tr>
      <w:tr w:rsidR="00B56CED" w:rsidRPr="00255AA3" w14:paraId="2CBEC328" w14:textId="77777777" w:rsidTr="00EB002D">
        <w:trPr>
          <w:trHeight w:val="300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68DA161" w14:textId="6A3350DC" w:rsidR="00B56CED" w:rsidRPr="00255AA3" w:rsidRDefault="009331D6" w:rsidP="00B56CED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38</w:t>
            </w:r>
          </w:p>
        </w:tc>
        <w:tc>
          <w:tcPr>
            <w:tcW w:w="8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274FA9B" w14:textId="3EB214CF" w:rsidR="00B56CED" w:rsidRPr="00255AA3" w:rsidRDefault="00B56CED" w:rsidP="00B56CED">
            <w:pPr>
              <w:spacing w:line="276" w:lineRule="auto"/>
              <w:rPr>
                <w:rFonts w:eastAsia="MS Mincho" w:cs="Segoe UI"/>
                <w:sz w:val="20"/>
                <w:szCs w:val="20"/>
              </w:rPr>
            </w:pPr>
            <w:proofErr w:type="spellStart"/>
            <w:r w:rsidRPr="00255AA3">
              <w:rPr>
                <w:rFonts w:eastAsia="MS Mincho" w:cs="Segoe UI"/>
                <w:sz w:val="20"/>
                <w:szCs w:val="20"/>
                <w:lang w:val="de-DE"/>
              </w:rPr>
              <w:t>Visschers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  <w:lang w:val="de-DE"/>
              </w:rPr>
              <w:t xml:space="preserve">, V. H., &amp; </w:t>
            </w:r>
            <w:proofErr w:type="spellStart"/>
            <w:r w:rsidRPr="00255AA3">
              <w:rPr>
                <w:rFonts w:eastAsia="MS Mincho" w:cs="Segoe UI"/>
                <w:sz w:val="20"/>
                <w:szCs w:val="20"/>
                <w:lang w:val="de-DE"/>
              </w:rPr>
              <w:t>Siegrist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  <w:lang w:val="de-DE"/>
              </w:rPr>
              <w:t xml:space="preserve">, M. (2015). </w:t>
            </w:r>
            <w:r w:rsidRPr="00255AA3">
              <w:rPr>
                <w:rFonts w:eastAsia="MS Mincho" w:cs="Segoe UI"/>
                <w:sz w:val="20"/>
                <w:szCs w:val="20"/>
              </w:rPr>
              <w:t>Does better for the environment mean less tasty? Offering more climate-friendly meals is good for the environment and customer satisfaction.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Appetite</w:t>
            </w:r>
            <w:r w:rsidRPr="00255AA3">
              <w:rPr>
                <w:rFonts w:eastAsia="MS Mincho" w:cs="Segoe UI"/>
                <w:sz w:val="20"/>
                <w:szCs w:val="20"/>
              </w:rPr>
              <w:t>,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95</w:t>
            </w:r>
            <w:r w:rsidRPr="00255AA3">
              <w:rPr>
                <w:rFonts w:eastAsia="MS Mincho" w:cs="Segoe UI"/>
                <w:sz w:val="20"/>
                <w:szCs w:val="20"/>
              </w:rPr>
              <w:t>, 475-483.</w:t>
            </w:r>
          </w:p>
        </w:tc>
      </w:tr>
      <w:tr w:rsidR="00B56CED" w:rsidRPr="00255AA3" w14:paraId="14CE7BB1" w14:textId="77777777" w:rsidTr="00EB002D">
        <w:trPr>
          <w:trHeight w:val="300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1A25C55" w14:textId="3DCF94C3" w:rsidR="00B56CED" w:rsidRPr="00255AA3" w:rsidRDefault="009331D6" w:rsidP="00B56CED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39</w:t>
            </w:r>
          </w:p>
        </w:tc>
        <w:tc>
          <w:tcPr>
            <w:tcW w:w="8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BCDF48" w14:textId="1C43C4B6" w:rsidR="00B56CED" w:rsidRPr="00255AA3" w:rsidRDefault="00B56CED" w:rsidP="00B56CED">
            <w:pPr>
              <w:spacing w:line="276" w:lineRule="auto"/>
              <w:rPr>
                <w:rFonts w:eastAsia="MS Mincho" w:cs="Segoe UI"/>
                <w:sz w:val="20"/>
                <w:szCs w:val="20"/>
              </w:rPr>
            </w:pPr>
            <w:proofErr w:type="spellStart"/>
            <w:r w:rsidRPr="00255AA3">
              <w:rPr>
                <w:rFonts w:eastAsia="MS Mincho" w:cs="Segoe UI"/>
                <w:sz w:val="20"/>
                <w:szCs w:val="20"/>
                <w:lang w:val="nl-NL"/>
              </w:rPr>
              <w:t>Vlaeminck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  <w:lang w:val="nl-NL"/>
              </w:rPr>
              <w:t xml:space="preserve">, P., </w:t>
            </w:r>
            <w:proofErr w:type="spellStart"/>
            <w:r w:rsidRPr="00255AA3">
              <w:rPr>
                <w:rFonts w:eastAsia="MS Mincho" w:cs="Segoe UI"/>
                <w:sz w:val="20"/>
                <w:szCs w:val="20"/>
                <w:lang w:val="nl-NL"/>
              </w:rPr>
              <w:t>Jiang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  <w:lang w:val="nl-NL"/>
              </w:rPr>
              <w:t xml:space="preserve">, T., &amp; Vranken, L. (2014). </w:t>
            </w:r>
            <w:r w:rsidRPr="00255AA3">
              <w:rPr>
                <w:rFonts w:eastAsia="MS Mincho" w:cs="Segoe UI"/>
                <w:sz w:val="20"/>
                <w:szCs w:val="20"/>
              </w:rPr>
              <w:t xml:space="preserve">Food </w:t>
            </w:r>
            <w:proofErr w:type="spellStart"/>
            <w:r w:rsidRPr="00255AA3">
              <w:rPr>
                <w:rFonts w:eastAsia="MS Mincho" w:cs="Segoe UI"/>
                <w:sz w:val="20"/>
                <w:szCs w:val="20"/>
              </w:rPr>
              <w:t>labeling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</w:rPr>
              <w:t xml:space="preserve"> and eco-friendly consumption: Experimental evidence from a Belgian supermarket.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Ecological Economics</w:t>
            </w:r>
            <w:r w:rsidRPr="00255AA3">
              <w:rPr>
                <w:rFonts w:eastAsia="MS Mincho" w:cs="Segoe UI"/>
                <w:sz w:val="20"/>
                <w:szCs w:val="20"/>
              </w:rPr>
              <w:t>,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108</w:t>
            </w:r>
            <w:r w:rsidRPr="00255AA3">
              <w:rPr>
                <w:rFonts w:eastAsia="MS Mincho" w:cs="Segoe UI"/>
                <w:sz w:val="20"/>
                <w:szCs w:val="20"/>
              </w:rPr>
              <w:t>, 180-190.</w:t>
            </w:r>
          </w:p>
        </w:tc>
      </w:tr>
      <w:tr w:rsidR="00B56CED" w:rsidRPr="00255AA3" w14:paraId="1B3AC5B3" w14:textId="77777777" w:rsidTr="00EB002D">
        <w:trPr>
          <w:trHeight w:val="300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DA4BA6" w14:textId="68F969CF" w:rsidR="00B56CED" w:rsidRPr="00255AA3" w:rsidRDefault="009331D6" w:rsidP="00B56CED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40</w:t>
            </w:r>
          </w:p>
        </w:tc>
        <w:tc>
          <w:tcPr>
            <w:tcW w:w="8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950057" w14:textId="60D45D0E" w:rsidR="00B56CED" w:rsidRPr="00255AA3" w:rsidRDefault="00B56CED" w:rsidP="00B56CED">
            <w:pPr>
              <w:spacing w:line="276" w:lineRule="auto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  <w:lang w:val="de-DE"/>
              </w:rPr>
              <w:t xml:space="preserve">Weingarten, N., Meraner, M., Bach, L., &amp; Hartmann, M. (2022). </w:t>
            </w:r>
            <w:r w:rsidRPr="00255AA3">
              <w:rPr>
                <w:rFonts w:eastAsia="MS Mincho" w:cs="Segoe UI"/>
                <w:sz w:val="20"/>
                <w:szCs w:val="20"/>
              </w:rPr>
              <w:t>Can information influence meat consumption behaviour? An experimental field study in the university canteen.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Food Quality and Preference</w:t>
            </w:r>
            <w:r w:rsidRPr="00255AA3">
              <w:rPr>
                <w:rFonts w:eastAsia="MS Mincho" w:cs="Segoe UI"/>
                <w:sz w:val="20"/>
                <w:szCs w:val="20"/>
              </w:rPr>
              <w:t>,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97</w:t>
            </w:r>
            <w:r w:rsidRPr="00255AA3">
              <w:rPr>
                <w:rFonts w:eastAsia="MS Mincho" w:cs="Segoe UI"/>
                <w:sz w:val="20"/>
                <w:szCs w:val="20"/>
              </w:rPr>
              <w:t>, 104498.</w:t>
            </w:r>
          </w:p>
        </w:tc>
      </w:tr>
      <w:tr w:rsidR="00B56CED" w:rsidRPr="00255AA3" w14:paraId="6B52A159" w14:textId="77777777" w:rsidTr="00EB002D">
        <w:trPr>
          <w:trHeight w:val="300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4E2691" w14:textId="644B0FF7" w:rsidR="00B56CED" w:rsidRPr="00255AA3" w:rsidRDefault="009331D6" w:rsidP="00B56CED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41</w:t>
            </w:r>
          </w:p>
        </w:tc>
        <w:tc>
          <w:tcPr>
            <w:tcW w:w="8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12A357C" w14:textId="2FF828C0" w:rsidR="00B56CED" w:rsidRPr="00255AA3" w:rsidRDefault="00B56CED" w:rsidP="00B56CED">
            <w:pPr>
              <w:spacing w:line="276" w:lineRule="auto"/>
              <w:rPr>
                <w:rFonts w:eastAsia="MS Mincho" w:cs="Segoe UI"/>
                <w:sz w:val="20"/>
                <w:szCs w:val="20"/>
                <w:lang w:val="de-DE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 xml:space="preserve">Reinholdsson, T., </w:t>
            </w:r>
            <w:proofErr w:type="spellStart"/>
            <w:r w:rsidRPr="00255AA3">
              <w:rPr>
                <w:rFonts w:eastAsia="MS Mincho" w:cs="Segoe UI"/>
                <w:sz w:val="20"/>
                <w:szCs w:val="20"/>
              </w:rPr>
              <w:t>Hedesström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</w:rPr>
              <w:t xml:space="preserve">, M., </w:t>
            </w:r>
            <w:proofErr w:type="spellStart"/>
            <w:r w:rsidRPr="00255AA3">
              <w:rPr>
                <w:rFonts w:eastAsia="MS Mincho" w:cs="Segoe UI"/>
                <w:sz w:val="20"/>
                <w:szCs w:val="20"/>
              </w:rPr>
              <w:t>Ejelöv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</w:rPr>
              <w:t xml:space="preserve">, E., </w:t>
            </w:r>
            <w:proofErr w:type="spellStart"/>
            <w:r w:rsidRPr="00255AA3">
              <w:rPr>
                <w:rFonts w:eastAsia="MS Mincho" w:cs="Segoe UI"/>
                <w:sz w:val="20"/>
                <w:szCs w:val="20"/>
              </w:rPr>
              <w:t>Hansla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</w:rPr>
              <w:t xml:space="preserve">, A., Bergquist, M., </w:t>
            </w:r>
            <w:proofErr w:type="spellStart"/>
            <w:r w:rsidRPr="00255AA3">
              <w:rPr>
                <w:rFonts w:eastAsia="MS Mincho" w:cs="Segoe UI"/>
                <w:sz w:val="20"/>
                <w:szCs w:val="20"/>
              </w:rPr>
              <w:t>Svenfelt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</w:rPr>
              <w:t>, Å., &amp; Nilsson, A. (2023). Nudging green food: The effects of a hedonic cue, menu position, a warm</w:t>
            </w:r>
            <w:r w:rsidRPr="00255AA3">
              <w:rPr>
                <w:rFonts w:ascii="Cambria Math" w:eastAsia="MS Mincho" w:hAnsi="Cambria Math" w:cs="Cambria Math"/>
                <w:sz w:val="20"/>
                <w:szCs w:val="20"/>
              </w:rPr>
              <w:t>‐</w:t>
            </w:r>
            <w:r w:rsidRPr="00255AA3">
              <w:rPr>
                <w:rFonts w:eastAsia="MS Mincho" w:cs="Segoe UI"/>
                <w:sz w:val="20"/>
                <w:szCs w:val="20"/>
              </w:rPr>
              <w:t>glow cue, and a descriptive norm.</w:t>
            </w:r>
            <w:r w:rsidRPr="00255AA3">
              <w:rPr>
                <w:rFonts w:ascii="Aptos" w:eastAsia="MS Mincho" w:hAnsi="Aptos" w:cs="Aptos"/>
                <w:sz w:val="20"/>
                <w:szCs w:val="20"/>
              </w:rPr>
              <w:t>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Journal of consumer behaviour</w:t>
            </w:r>
            <w:r w:rsidRPr="00255AA3">
              <w:rPr>
                <w:rFonts w:eastAsia="MS Mincho" w:cs="Segoe UI"/>
                <w:sz w:val="20"/>
                <w:szCs w:val="20"/>
              </w:rPr>
              <w:t>,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22</w:t>
            </w:r>
            <w:r w:rsidRPr="00255AA3">
              <w:rPr>
                <w:rFonts w:eastAsia="MS Mincho" w:cs="Segoe UI"/>
                <w:sz w:val="20"/>
                <w:szCs w:val="20"/>
              </w:rPr>
              <w:t>(3), 557-568.</w:t>
            </w:r>
          </w:p>
        </w:tc>
      </w:tr>
      <w:tr w:rsidR="00B56CED" w:rsidRPr="00255AA3" w14:paraId="03CD368C" w14:textId="77777777" w:rsidTr="00EB002D">
        <w:trPr>
          <w:trHeight w:val="300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85CF319" w14:textId="3E93D141" w:rsidR="00B56CED" w:rsidRPr="00255AA3" w:rsidRDefault="009331D6" w:rsidP="00B56CED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42</w:t>
            </w:r>
          </w:p>
        </w:tc>
        <w:tc>
          <w:tcPr>
            <w:tcW w:w="8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E6DD87" w14:textId="15B1D762" w:rsidR="00B56CED" w:rsidRPr="00255AA3" w:rsidRDefault="00B56CED" w:rsidP="00B56CED">
            <w:pPr>
              <w:spacing w:line="276" w:lineRule="auto"/>
              <w:rPr>
                <w:rFonts w:eastAsia="MS Mincho" w:cs="Segoe UI"/>
                <w:sz w:val="20"/>
                <w:szCs w:val="20"/>
                <w:lang w:val="de-DE"/>
              </w:rPr>
            </w:pPr>
            <w:proofErr w:type="spellStart"/>
            <w:r w:rsidRPr="00255AA3">
              <w:rPr>
                <w:rFonts w:eastAsia="MS Mincho" w:cs="Segoe UI"/>
                <w:sz w:val="20"/>
                <w:szCs w:val="20"/>
              </w:rPr>
              <w:t>Boronowsky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</w:rPr>
              <w:t>, R. D., Zhang, A. W., Stecher, C., Presley, K., Mathur, M. B., Cleveland, D. A., ... &amp; Jay, J. A. (2022). Plant-based default nudges effectively increase the sustainability of catered meals on college campuses: Three randomized controlled trials.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Frontiers in Sustainable Food Systems</w:t>
            </w:r>
            <w:r w:rsidRPr="00255AA3">
              <w:rPr>
                <w:rFonts w:eastAsia="MS Mincho" w:cs="Segoe UI"/>
                <w:sz w:val="20"/>
                <w:szCs w:val="20"/>
              </w:rPr>
              <w:t>,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6</w:t>
            </w:r>
            <w:r w:rsidRPr="00255AA3">
              <w:rPr>
                <w:rFonts w:eastAsia="MS Mincho" w:cs="Segoe UI"/>
                <w:sz w:val="20"/>
                <w:szCs w:val="20"/>
              </w:rPr>
              <w:t>, 1001157.</w:t>
            </w:r>
          </w:p>
        </w:tc>
      </w:tr>
      <w:tr w:rsidR="00B56CED" w:rsidRPr="00255AA3" w14:paraId="3ABC8851" w14:textId="77777777" w:rsidTr="00EB002D">
        <w:trPr>
          <w:trHeight w:val="300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CCFB417" w14:textId="7C2529D2" w:rsidR="00B56CED" w:rsidRPr="00255AA3" w:rsidRDefault="009331D6" w:rsidP="00B56CED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43</w:t>
            </w:r>
          </w:p>
        </w:tc>
        <w:tc>
          <w:tcPr>
            <w:tcW w:w="8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73C98BF" w14:textId="059C6314" w:rsidR="00B56CED" w:rsidRPr="00255AA3" w:rsidRDefault="00B56CED" w:rsidP="00B56CED">
            <w:pPr>
              <w:spacing w:line="276" w:lineRule="auto"/>
              <w:rPr>
                <w:rFonts w:eastAsia="MS Mincho" w:cs="Segoe UI"/>
                <w:sz w:val="20"/>
                <w:szCs w:val="20"/>
                <w:lang w:val="de-DE"/>
              </w:rPr>
            </w:pPr>
            <w:r w:rsidRPr="00255AA3">
              <w:rPr>
                <w:rFonts w:eastAsia="MS Mincho" w:cs="Segoe UI"/>
                <w:sz w:val="20"/>
                <w:szCs w:val="20"/>
                <w:lang w:val="nl-NL"/>
              </w:rPr>
              <w:t xml:space="preserve">Lange, F., </w:t>
            </w:r>
            <w:proofErr w:type="spellStart"/>
            <w:r w:rsidRPr="00255AA3">
              <w:rPr>
                <w:rFonts w:eastAsia="MS Mincho" w:cs="Segoe UI"/>
                <w:sz w:val="20"/>
                <w:szCs w:val="20"/>
                <w:lang w:val="nl-NL"/>
              </w:rPr>
              <w:t>Cnudde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  <w:lang w:val="nl-NL"/>
              </w:rPr>
              <w:t xml:space="preserve">, M., &amp; Maesen, H. (2023). </w:t>
            </w:r>
            <w:r w:rsidRPr="00255AA3">
              <w:rPr>
                <w:rFonts w:eastAsia="MS Mincho" w:cs="Segoe UI"/>
                <w:sz w:val="20"/>
                <w:szCs w:val="20"/>
              </w:rPr>
              <w:t>Using prosocial incentives to promote vegetarian food choices: A field experiment.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Food Quality and Preference</w:t>
            </w:r>
            <w:r w:rsidRPr="00255AA3">
              <w:rPr>
                <w:rFonts w:eastAsia="MS Mincho" w:cs="Segoe UI"/>
                <w:sz w:val="20"/>
                <w:szCs w:val="20"/>
              </w:rPr>
              <w:t>,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106</w:t>
            </w:r>
            <w:r w:rsidRPr="00255AA3">
              <w:rPr>
                <w:rFonts w:eastAsia="MS Mincho" w:cs="Segoe UI"/>
                <w:sz w:val="20"/>
                <w:szCs w:val="20"/>
              </w:rPr>
              <w:t>, 104812.</w:t>
            </w:r>
          </w:p>
        </w:tc>
      </w:tr>
      <w:tr w:rsidR="00B56CED" w:rsidRPr="00255AA3" w14:paraId="13D70338" w14:textId="77777777" w:rsidTr="00EB002D">
        <w:trPr>
          <w:trHeight w:val="300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6DF074C" w14:textId="14EB0CB1" w:rsidR="00B56CED" w:rsidRPr="00255AA3" w:rsidRDefault="009331D6" w:rsidP="00B56CED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44</w:t>
            </w:r>
          </w:p>
        </w:tc>
        <w:tc>
          <w:tcPr>
            <w:tcW w:w="8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527D303" w14:textId="30F93128" w:rsidR="00B56CED" w:rsidRPr="00255AA3" w:rsidRDefault="00B56CED" w:rsidP="00B56CED">
            <w:pPr>
              <w:spacing w:line="276" w:lineRule="auto"/>
              <w:rPr>
                <w:rFonts w:eastAsia="MS Mincho" w:cs="Segoe UI"/>
                <w:sz w:val="20"/>
                <w:szCs w:val="20"/>
                <w:lang w:val="de-DE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 xml:space="preserve">Epperson, R., &amp; Gerster, A. (2021). Information avoidance and moral </w:t>
            </w:r>
            <w:proofErr w:type="spellStart"/>
            <w:r w:rsidRPr="00255AA3">
              <w:rPr>
                <w:rFonts w:eastAsia="MS Mincho" w:cs="Segoe UI"/>
                <w:sz w:val="20"/>
                <w:szCs w:val="20"/>
              </w:rPr>
              <w:t>behavior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</w:rPr>
              <w:t>: Experimental evidence from food choices. In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 xml:space="preserve">Information Avoidance and Moral </w:t>
            </w:r>
            <w:proofErr w:type="spellStart"/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Behavior</w:t>
            </w:r>
            <w:proofErr w:type="spellEnd"/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 xml:space="preserve">: Experimental Evidence from Food Choices: Epperson, Raphael| </w:t>
            </w:r>
            <w:proofErr w:type="spellStart"/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uGerster</w:t>
            </w:r>
            <w:proofErr w:type="spellEnd"/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, Andreas</w:t>
            </w:r>
            <w:r w:rsidRPr="00255AA3">
              <w:rPr>
                <w:rFonts w:eastAsia="MS Mincho" w:cs="Segoe UI"/>
                <w:sz w:val="20"/>
                <w:szCs w:val="20"/>
              </w:rPr>
              <w:t>. [</w:t>
            </w:r>
            <w:proofErr w:type="spellStart"/>
            <w:r w:rsidRPr="00255AA3">
              <w:rPr>
                <w:rFonts w:eastAsia="MS Mincho" w:cs="Segoe UI"/>
                <w:sz w:val="20"/>
                <w:szCs w:val="20"/>
              </w:rPr>
              <w:t>Sl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</w:rPr>
              <w:t>]: SSRN.</w:t>
            </w:r>
          </w:p>
        </w:tc>
      </w:tr>
      <w:tr w:rsidR="00B56CED" w:rsidRPr="00255AA3" w14:paraId="658EA87F" w14:textId="77777777" w:rsidTr="00EB002D">
        <w:trPr>
          <w:trHeight w:val="300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2842AAC" w14:textId="3414DBC9" w:rsidR="00B56CED" w:rsidRPr="00255AA3" w:rsidRDefault="009331D6" w:rsidP="00B56CED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45</w:t>
            </w:r>
          </w:p>
        </w:tc>
        <w:tc>
          <w:tcPr>
            <w:tcW w:w="8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365DAFB" w14:textId="34C4C973" w:rsidR="00B56CED" w:rsidRPr="00255AA3" w:rsidRDefault="00B56CED" w:rsidP="00B56CED">
            <w:pPr>
              <w:spacing w:line="276" w:lineRule="auto"/>
              <w:rPr>
                <w:rFonts w:eastAsia="MS Mincho" w:cs="Segoe UI"/>
                <w:sz w:val="20"/>
                <w:szCs w:val="20"/>
                <w:lang w:val="de-DE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 xml:space="preserve">Piazza, J., Gregson, R., </w:t>
            </w:r>
            <w:proofErr w:type="spellStart"/>
            <w:r w:rsidRPr="00255AA3">
              <w:rPr>
                <w:rFonts w:eastAsia="MS Mincho" w:cs="Segoe UI"/>
                <w:sz w:val="20"/>
                <w:szCs w:val="20"/>
              </w:rPr>
              <w:t>Kordoni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</w:rPr>
              <w:t>, A., Pfeiler, T. M., Ruby, M. B., Ellis, D. A., ... &amp; Reith, M. (2022). Monitoring a meat-free pledge with smartphones: an experimental study.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Appetite</w:t>
            </w:r>
            <w:r w:rsidRPr="00255AA3">
              <w:rPr>
                <w:rFonts w:eastAsia="MS Mincho" w:cs="Segoe UI"/>
                <w:sz w:val="20"/>
                <w:szCs w:val="20"/>
              </w:rPr>
              <w:t>,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168</w:t>
            </w:r>
            <w:r w:rsidRPr="00255AA3">
              <w:rPr>
                <w:rFonts w:eastAsia="MS Mincho" w:cs="Segoe UI"/>
                <w:sz w:val="20"/>
                <w:szCs w:val="20"/>
              </w:rPr>
              <w:t>, 105726.</w:t>
            </w:r>
          </w:p>
        </w:tc>
      </w:tr>
      <w:tr w:rsidR="00B56CED" w:rsidRPr="00255AA3" w14:paraId="136A6852" w14:textId="77777777" w:rsidTr="00EB002D">
        <w:trPr>
          <w:trHeight w:val="300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AF5ADB" w14:textId="05FCDEE3" w:rsidR="00B56CED" w:rsidRPr="00255AA3" w:rsidRDefault="009331D6" w:rsidP="00B56CED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46</w:t>
            </w:r>
          </w:p>
        </w:tc>
        <w:tc>
          <w:tcPr>
            <w:tcW w:w="8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83D5172" w14:textId="5D73E39E" w:rsidR="00B56CED" w:rsidRPr="00255AA3" w:rsidRDefault="00B56CED" w:rsidP="00B56CED">
            <w:pPr>
              <w:spacing w:line="276" w:lineRule="auto"/>
              <w:rPr>
                <w:rFonts w:eastAsia="MS Mincho" w:cs="Segoe UI"/>
                <w:sz w:val="20"/>
                <w:szCs w:val="20"/>
              </w:rPr>
            </w:pPr>
            <w:proofErr w:type="spellStart"/>
            <w:r w:rsidRPr="00255AA3">
              <w:rPr>
                <w:rFonts w:eastAsia="MS Mincho" w:cs="Segoe UI"/>
                <w:sz w:val="20"/>
                <w:szCs w:val="20"/>
              </w:rPr>
              <w:t>Slapø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</w:rPr>
              <w:t xml:space="preserve">, H. B., &amp; </w:t>
            </w:r>
            <w:proofErr w:type="spellStart"/>
            <w:r w:rsidRPr="00255AA3">
              <w:rPr>
                <w:rFonts w:eastAsia="MS Mincho" w:cs="Segoe UI"/>
                <w:sz w:val="20"/>
                <w:szCs w:val="20"/>
              </w:rPr>
              <w:t>Karevold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</w:rPr>
              <w:t>, K. I. (2019). Simple eco-labels to nudge customers toward the most environmentally friendly warm dishes: An empirical study in a cafeteria setting.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Frontiers in Sustainable Food Systems</w:t>
            </w:r>
            <w:r w:rsidRPr="00255AA3">
              <w:rPr>
                <w:rFonts w:eastAsia="MS Mincho" w:cs="Segoe UI"/>
                <w:sz w:val="20"/>
                <w:szCs w:val="20"/>
              </w:rPr>
              <w:t>,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3</w:t>
            </w:r>
            <w:r w:rsidRPr="00255AA3">
              <w:rPr>
                <w:rFonts w:eastAsia="MS Mincho" w:cs="Segoe UI"/>
                <w:sz w:val="20"/>
                <w:szCs w:val="20"/>
              </w:rPr>
              <w:t>, 40.</w:t>
            </w:r>
          </w:p>
        </w:tc>
      </w:tr>
      <w:tr w:rsidR="00B56CED" w:rsidRPr="00255AA3" w14:paraId="00F321DD" w14:textId="77777777" w:rsidTr="00EB002D">
        <w:trPr>
          <w:trHeight w:val="300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D1D473A" w14:textId="706D5097" w:rsidR="00B56CED" w:rsidRPr="00255AA3" w:rsidRDefault="009331D6" w:rsidP="00B56CED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47</w:t>
            </w:r>
          </w:p>
        </w:tc>
        <w:tc>
          <w:tcPr>
            <w:tcW w:w="8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7422E33" w14:textId="136E4F62" w:rsidR="00B56CED" w:rsidRPr="00255AA3" w:rsidRDefault="009331D6" w:rsidP="00B56CED">
            <w:pPr>
              <w:spacing w:line="276" w:lineRule="auto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Bacon, L., Wise, J., Attwood, S., &amp; Vennard, D. (2019). The language of sustainable diets: A field study exploring the impact of renaming vegetarian dishes on UK cafe menus.</w:t>
            </w:r>
          </w:p>
        </w:tc>
      </w:tr>
      <w:tr w:rsidR="00B56CED" w:rsidRPr="00255AA3" w14:paraId="0165DC58" w14:textId="77777777" w:rsidTr="00255AA3">
        <w:trPr>
          <w:trHeight w:val="300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tcMar>
              <w:left w:w="108" w:type="dxa"/>
              <w:right w:w="108" w:type="dxa"/>
            </w:tcMar>
          </w:tcPr>
          <w:p w14:paraId="50F7F8DE" w14:textId="77777777" w:rsidR="00B56CED" w:rsidRPr="00255AA3" w:rsidRDefault="00B56CED" w:rsidP="00B56CED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 xml:space="preserve"> </w:t>
            </w:r>
          </w:p>
        </w:tc>
        <w:tc>
          <w:tcPr>
            <w:tcW w:w="8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tcMar>
              <w:left w:w="108" w:type="dxa"/>
              <w:right w:w="108" w:type="dxa"/>
            </w:tcMar>
          </w:tcPr>
          <w:p w14:paraId="54133F07" w14:textId="77777777" w:rsidR="00B56CED" w:rsidRPr="00255AA3" w:rsidRDefault="00B56CED" w:rsidP="00B56CED">
            <w:pPr>
              <w:spacing w:line="276" w:lineRule="auto"/>
              <w:rPr>
                <w:rFonts w:eastAsia="MS Mincho" w:cs="Segoe UI"/>
                <w:b/>
                <w:bCs/>
                <w:sz w:val="20"/>
                <w:szCs w:val="20"/>
              </w:rPr>
            </w:pPr>
            <w:r w:rsidRPr="00255AA3">
              <w:rPr>
                <w:rFonts w:eastAsia="MS Mincho" w:cs="Segoe UI"/>
                <w:b/>
                <w:bCs/>
                <w:sz w:val="20"/>
                <w:szCs w:val="20"/>
              </w:rPr>
              <w:t>Avoid food waste and loss</w:t>
            </w:r>
          </w:p>
        </w:tc>
      </w:tr>
      <w:tr w:rsidR="00B56CED" w:rsidRPr="00255AA3" w14:paraId="38B00947" w14:textId="77777777" w:rsidTr="00EB002D">
        <w:trPr>
          <w:trHeight w:val="300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BC2C58E" w14:textId="697DCFB5" w:rsidR="00B56CED" w:rsidRPr="00255AA3" w:rsidRDefault="009331D6" w:rsidP="00B56CED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1</w:t>
            </w:r>
          </w:p>
        </w:tc>
        <w:tc>
          <w:tcPr>
            <w:tcW w:w="8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A21AB29" w14:textId="0BFB8FB3" w:rsidR="00B56CED" w:rsidRPr="00255AA3" w:rsidRDefault="009331D6" w:rsidP="00B56CED">
            <w:pPr>
              <w:spacing w:line="276" w:lineRule="auto"/>
              <w:rPr>
                <w:rFonts w:eastAsia="MS Mincho" w:cs="Segoe UI"/>
                <w:sz w:val="20"/>
                <w:szCs w:val="20"/>
              </w:rPr>
            </w:pPr>
            <w:proofErr w:type="spellStart"/>
            <w:r w:rsidRPr="00255AA3">
              <w:rPr>
                <w:rFonts w:eastAsia="MS Mincho" w:cs="Segoe UI"/>
                <w:sz w:val="20"/>
                <w:szCs w:val="20"/>
                <w:lang w:val="de-DE"/>
              </w:rPr>
              <w:t>Antonschmidt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  <w:lang w:val="de-DE"/>
              </w:rPr>
              <w:t xml:space="preserve">, H., &amp; Lund-Durlacher, D. (2021). </w:t>
            </w:r>
            <w:r w:rsidRPr="00255AA3">
              <w:rPr>
                <w:rFonts w:eastAsia="MS Mincho" w:cs="Segoe UI"/>
                <w:sz w:val="20"/>
                <w:szCs w:val="20"/>
              </w:rPr>
              <w:t>Stimulating food waste reduction behaviour among hotel guests through context manipulation.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Journal of Cleaner Production</w:t>
            </w:r>
            <w:r w:rsidRPr="00255AA3">
              <w:rPr>
                <w:rFonts w:eastAsia="MS Mincho" w:cs="Segoe UI"/>
                <w:sz w:val="20"/>
                <w:szCs w:val="20"/>
              </w:rPr>
              <w:t>,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329</w:t>
            </w:r>
            <w:r w:rsidRPr="00255AA3">
              <w:rPr>
                <w:rFonts w:eastAsia="MS Mincho" w:cs="Segoe UI"/>
                <w:sz w:val="20"/>
                <w:szCs w:val="20"/>
              </w:rPr>
              <w:t>, 129709.</w:t>
            </w:r>
          </w:p>
        </w:tc>
      </w:tr>
      <w:tr w:rsidR="009331D6" w:rsidRPr="00255AA3" w14:paraId="3E4DA012" w14:textId="77777777" w:rsidTr="00EB002D">
        <w:trPr>
          <w:trHeight w:val="300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655B227" w14:textId="1A9651E9" w:rsidR="009331D6" w:rsidRPr="00255AA3" w:rsidRDefault="009331D6" w:rsidP="00B56CED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2</w:t>
            </w:r>
          </w:p>
        </w:tc>
        <w:tc>
          <w:tcPr>
            <w:tcW w:w="8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0A03CEA" w14:textId="09FE645E" w:rsidR="009331D6" w:rsidRPr="00255AA3" w:rsidRDefault="009331D6" w:rsidP="00B56CED">
            <w:pPr>
              <w:spacing w:line="276" w:lineRule="auto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Burg, X., Metcalfe, J. J., Ellison, B., &amp; Prescott, M. P. (2021). Effects of longer seated lunch time on food consumption and waste in elementary and middle school–age children: A randomized clinical trial.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JAMA network open</w:t>
            </w:r>
            <w:r w:rsidRPr="00255AA3">
              <w:rPr>
                <w:rFonts w:eastAsia="MS Mincho" w:cs="Segoe UI"/>
                <w:sz w:val="20"/>
                <w:szCs w:val="20"/>
              </w:rPr>
              <w:t>,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4</w:t>
            </w:r>
            <w:r w:rsidRPr="00255AA3">
              <w:rPr>
                <w:rFonts w:eastAsia="MS Mincho" w:cs="Segoe UI"/>
                <w:sz w:val="20"/>
                <w:szCs w:val="20"/>
              </w:rPr>
              <w:t>(6), e2114148-e2114148.</w:t>
            </w:r>
          </w:p>
        </w:tc>
      </w:tr>
      <w:tr w:rsidR="009331D6" w:rsidRPr="00255AA3" w14:paraId="26D0BA28" w14:textId="77777777" w:rsidTr="00EB002D">
        <w:trPr>
          <w:trHeight w:val="300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24DB19B" w14:textId="13D1147D" w:rsidR="009331D6" w:rsidRPr="00255AA3" w:rsidRDefault="009331D6" w:rsidP="00B56CED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3</w:t>
            </w:r>
          </w:p>
        </w:tc>
        <w:tc>
          <w:tcPr>
            <w:tcW w:w="8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A33FBB" w14:textId="0DA23C88" w:rsidR="009331D6" w:rsidRPr="00255AA3" w:rsidRDefault="009331D6" w:rsidP="00B56CED">
            <w:pPr>
              <w:spacing w:line="276" w:lineRule="auto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Chang, Y. Y. C. (2022). All you can eat or all you can waste? Effects of alternate serving styles and inducements on food waste in buffet restaurants.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Current Issues in Tourism</w:t>
            </w:r>
            <w:r w:rsidRPr="00255AA3">
              <w:rPr>
                <w:rFonts w:eastAsia="MS Mincho" w:cs="Segoe UI"/>
                <w:sz w:val="20"/>
                <w:szCs w:val="20"/>
              </w:rPr>
              <w:t>,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25</w:t>
            </w:r>
            <w:r w:rsidRPr="00255AA3">
              <w:rPr>
                <w:rFonts w:eastAsia="MS Mincho" w:cs="Segoe UI"/>
                <w:sz w:val="20"/>
                <w:szCs w:val="20"/>
              </w:rPr>
              <w:t>(5), 727-744.</w:t>
            </w:r>
          </w:p>
        </w:tc>
      </w:tr>
      <w:tr w:rsidR="009331D6" w:rsidRPr="00255AA3" w14:paraId="72473CC3" w14:textId="77777777" w:rsidTr="00EB002D">
        <w:trPr>
          <w:trHeight w:val="300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0E7DC1C" w14:textId="570BC5C4" w:rsidR="009331D6" w:rsidRPr="00255AA3" w:rsidRDefault="009331D6" w:rsidP="00B56CED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4</w:t>
            </w:r>
          </w:p>
        </w:tc>
        <w:tc>
          <w:tcPr>
            <w:tcW w:w="8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9F40A99" w14:textId="2512F3C1" w:rsidR="009331D6" w:rsidRPr="00255AA3" w:rsidRDefault="009331D6" w:rsidP="00B56CED">
            <w:pPr>
              <w:spacing w:line="276" w:lineRule="auto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  <w:lang w:val="it-IT"/>
              </w:rPr>
              <w:t xml:space="preserve">Souza, V. R. D., Ferreira, A. B., </w:t>
            </w:r>
            <w:proofErr w:type="spellStart"/>
            <w:r w:rsidRPr="00255AA3">
              <w:rPr>
                <w:rFonts w:eastAsia="MS Mincho" w:cs="Segoe UI"/>
                <w:sz w:val="20"/>
                <w:szCs w:val="20"/>
                <w:lang w:val="it-IT"/>
              </w:rPr>
              <w:t>São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  <w:lang w:val="it-IT"/>
              </w:rPr>
              <w:t xml:space="preserve"> José, J. F. B. D., Silva, E. M. M. D., &amp; Silva, D. A. (2019). </w:t>
            </w:r>
            <w:r w:rsidRPr="00255AA3">
              <w:rPr>
                <w:rFonts w:eastAsia="MS Mincho" w:cs="Segoe UI"/>
                <w:sz w:val="20"/>
                <w:szCs w:val="20"/>
              </w:rPr>
              <w:t xml:space="preserve">Influence of intervention on the menu's nutritional and sensory qualities and on the food waste of children's education </w:t>
            </w:r>
            <w:proofErr w:type="spellStart"/>
            <w:r w:rsidRPr="00255AA3">
              <w:rPr>
                <w:rFonts w:eastAsia="MS Mincho" w:cs="Segoe UI"/>
                <w:sz w:val="20"/>
                <w:szCs w:val="20"/>
              </w:rPr>
              <w:t>center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</w:rPr>
              <w:t>.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 xml:space="preserve">Ciencia &amp; </w:t>
            </w:r>
            <w:proofErr w:type="spellStart"/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saude</w:t>
            </w:r>
            <w:proofErr w:type="spellEnd"/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coletiva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</w:rPr>
              <w:t>,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24</w:t>
            </w:r>
            <w:r w:rsidRPr="00255AA3">
              <w:rPr>
                <w:rFonts w:eastAsia="MS Mincho" w:cs="Segoe UI"/>
                <w:sz w:val="20"/>
                <w:szCs w:val="20"/>
              </w:rPr>
              <w:t>, 411-418.</w:t>
            </w:r>
          </w:p>
        </w:tc>
      </w:tr>
      <w:tr w:rsidR="009331D6" w:rsidRPr="00255AA3" w14:paraId="26966358" w14:textId="77777777" w:rsidTr="00EB002D">
        <w:trPr>
          <w:trHeight w:val="300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05AF53" w14:textId="79AEDF8B" w:rsidR="009331D6" w:rsidRPr="00255AA3" w:rsidRDefault="009331D6" w:rsidP="00B56CED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lastRenderedPageBreak/>
              <w:t>5</w:t>
            </w:r>
          </w:p>
        </w:tc>
        <w:tc>
          <w:tcPr>
            <w:tcW w:w="8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23F5B8" w14:textId="1EB6AAB1" w:rsidR="009331D6" w:rsidRPr="00255AA3" w:rsidRDefault="009331D6" w:rsidP="00B56CED">
            <w:pPr>
              <w:spacing w:line="276" w:lineRule="auto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de Visser-Amundson, A. (2022). A multi-stakeholder partnership to fight food waste in the hospitality industry: A contribution to the United Nations Sustainable Development Goals 12 and 17.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Journal of sustainable tourism</w:t>
            </w:r>
            <w:r w:rsidRPr="00255AA3">
              <w:rPr>
                <w:rFonts w:eastAsia="MS Mincho" w:cs="Segoe UI"/>
                <w:sz w:val="20"/>
                <w:szCs w:val="20"/>
              </w:rPr>
              <w:t>,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30</w:t>
            </w:r>
            <w:r w:rsidRPr="00255AA3">
              <w:rPr>
                <w:rFonts w:eastAsia="MS Mincho" w:cs="Segoe UI"/>
                <w:sz w:val="20"/>
                <w:szCs w:val="20"/>
              </w:rPr>
              <w:t>(10), 2448-2475.</w:t>
            </w:r>
          </w:p>
        </w:tc>
      </w:tr>
      <w:tr w:rsidR="009331D6" w:rsidRPr="00255AA3" w14:paraId="4BBDD940" w14:textId="77777777" w:rsidTr="00EB002D">
        <w:trPr>
          <w:trHeight w:val="300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6CD9C4" w14:textId="44C2D48D" w:rsidR="009331D6" w:rsidRPr="00255AA3" w:rsidRDefault="009331D6" w:rsidP="009331D6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6</w:t>
            </w:r>
          </w:p>
        </w:tc>
        <w:tc>
          <w:tcPr>
            <w:tcW w:w="8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7EAF4CB" w14:textId="4A96B6E2" w:rsidR="009331D6" w:rsidRPr="00255AA3" w:rsidRDefault="009331D6" w:rsidP="009331D6">
            <w:pPr>
              <w:spacing w:line="276" w:lineRule="auto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  <w:lang w:val="it-IT"/>
              </w:rPr>
              <w:t xml:space="preserve">Giaccherini, M., Gilli, M., Mancinelli, S. &amp; Zoli, M. (2021). </w:t>
            </w:r>
            <w:r w:rsidRPr="00255AA3">
              <w:rPr>
                <w:rFonts w:eastAsia="MS Mincho" w:cs="Segoe UI"/>
                <w:sz w:val="20"/>
                <w:szCs w:val="20"/>
              </w:rPr>
              <w:t xml:space="preserve">Nudging food waste decisions at restaurants. 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European Economic Review</w:t>
            </w:r>
            <w:r w:rsidRPr="00255AA3">
              <w:rPr>
                <w:rFonts w:eastAsia="MS Mincho" w:cs="Segoe UI"/>
                <w:sz w:val="20"/>
                <w:szCs w:val="20"/>
              </w:rPr>
              <w:t xml:space="preserve">, 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135</w:t>
            </w:r>
            <w:r w:rsidRPr="00255AA3">
              <w:rPr>
                <w:rFonts w:eastAsia="MS Mincho" w:cs="Segoe UI"/>
                <w:sz w:val="20"/>
                <w:szCs w:val="20"/>
              </w:rPr>
              <w:t>, 103722.</w:t>
            </w:r>
          </w:p>
        </w:tc>
      </w:tr>
      <w:tr w:rsidR="009331D6" w:rsidRPr="00255AA3" w14:paraId="3C1AABDC" w14:textId="77777777" w:rsidTr="00EB002D">
        <w:trPr>
          <w:trHeight w:val="300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33E142F" w14:textId="01610536" w:rsidR="009331D6" w:rsidRPr="00255AA3" w:rsidRDefault="009331D6" w:rsidP="009331D6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7</w:t>
            </w:r>
          </w:p>
        </w:tc>
        <w:tc>
          <w:tcPr>
            <w:tcW w:w="8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F990326" w14:textId="5A0AFF06" w:rsidR="009331D6" w:rsidRPr="00255AA3" w:rsidRDefault="009331D6" w:rsidP="009331D6">
            <w:pPr>
              <w:spacing w:line="276" w:lineRule="auto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 xml:space="preserve">Kallbekken, S. &amp; Sælen, H. (2013). ‘Nudging’ hotel guests to reduce food waste as a win–win environmental measure. 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Economics Letters</w:t>
            </w:r>
            <w:r w:rsidRPr="00255AA3">
              <w:rPr>
                <w:rFonts w:eastAsia="MS Mincho" w:cs="Segoe UI"/>
                <w:sz w:val="20"/>
                <w:szCs w:val="20"/>
              </w:rPr>
              <w:t xml:space="preserve">, 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119</w:t>
            </w:r>
            <w:r w:rsidRPr="00255AA3">
              <w:rPr>
                <w:rFonts w:eastAsia="MS Mincho" w:cs="Segoe UI"/>
                <w:sz w:val="20"/>
                <w:szCs w:val="20"/>
              </w:rPr>
              <w:t>(3), 325–327.</w:t>
            </w:r>
          </w:p>
        </w:tc>
      </w:tr>
      <w:tr w:rsidR="009331D6" w:rsidRPr="00255AA3" w14:paraId="6645CAF7" w14:textId="77777777" w:rsidTr="00EB002D">
        <w:trPr>
          <w:trHeight w:val="300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B4F334" w14:textId="02118FE2" w:rsidR="009331D6" w:rsidRPr="00255AA3" w:rsidRDefault="009331D6" w:rsidP="009331D6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8</w:t>
            </w:r>
          </w:p>
        </w:tc>
        <w:tc>
          <w:tcPr>
            <w:tcW w:w="8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E3050D" w14:textId="4FCA51FD" w:rsidR="009331D6" w:rsidRPr="00255AA3" w:rsidRDefault="009331D6" w:rsidP="009331D6">
            <w:pPr>
              <w:spacing w:line="276" w:lineRule="auto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Lee, S., &amp; Jung, K. (2017). Exploring effective incentive design to reduce food waste: A natural experiment of policy change from community based charge to RFID based weight charge.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Sustainability</w:t>
            </w:r>
            <w:r w:rsidRPr="00255AA3">
              <w:rPr>
                <w:rFonts w:eastAsia="MS Mincho" w:cs="Segoe UI"/>
                <w:sz w:val="20"/>
                <w:szCs w:val="20"/>
              </w:rPr>
              <w:t>,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9</w:t>
            </w:r>
            <w:r w:rsidRPr="00255AA3">
              <w:rPr>
                <w:rFonts w:eastAsia="MS Mincho" w:cs="Segoe UI"/>
                <w:sz w:val="20"/>
                <w:szCs w:val="20"/>
              </w:rPr>
              <w:t>(11), 2046.</w:t>
            </w:r>
          </w:p>
        </w:tc>
      </w:tr>
      <w:tr w:rsidR="009331D6" w:rsidRPr="00255AA3" w14:paraId="12A17F81" w14:textId="77777777" w:rsidTr="00EB002D">
        <w:trPr>
          <w:trHeight w:val="300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10F51C" w14:textId="76C98B78" w:rsidR="009331D6" w:rsidRPr="00255AA3" w:rsidRDefault="009331D6" w:rsidP="009331D6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9</w:t>
            </w:r>
          </w:p>
        </w:tc>
        <w:tc>
          <w:tcPr>
            <w:tcW w:w="8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983120" w14:textId="555B57AF" w:rsidR="009331D6" w:rsidRPr="00255AA3" w:rsidRDefault="009331D6" w:rsidP="009331D6">
            <w:pPr>
              <w:spacing w:line="276" w:lineRule="auto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  <w:lang w:val="fr-FR"/>
              </w:rPr>
              <w:t xml:space="preserve">Martins, M. L., Rodrigues, S. S., Cunha, L. M., &amp; Rocha, A. (2016). </w:t>
            </w:r>
            <w:r w:rsidRPr="00255AA3">
              <w:rPr>
                <w:rFonts w:eastAsia="MS Mincho" w:cs="Segoe UI"/>
                <w:sz w:val="20"/>
                <w:szCs w:val="20"/>
              </w:rPr>
              <w:t>Strategies to reduce plate waste in primary schools–experimental evaluation.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Public health nutrition</w:t>
            </w:r>
            <w:r w:rsidRPr="00255AA3">
              <w:rPr>
                <w:rFonts w:eastAsia="MS Mincho" w:cs="Segoe UI"/>
                <w:sz w:val="20"/>
                <w:szCs w:val="20"/>
              </w:rPr>
              <w:t>,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19</w:t>
            </w:r>
            <w:r w:rsidRPr="00255AA3">
              <w:rPr>
                <w:rFonts w:eastAsia="MS Mincho" w:cs="Segoe UI"/>
                <w:sz w:val="20"/>
                <w:szCs w:val="20"/>
              </w:rPr>
              <w:t>(8), 1517-1525.</w:t>
            </w:r>
          </w:p>
        </w:tc>
      </w:tr>
      <w:tr w:rsidR="009331D6" w:rsidRPr="00255AA3" w14:paraId="649F25A2" w14:textId="77777777" w:rsidTr="00EB002D">
        <w:trPr>
          <w:trHeight w:val="300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A4882D5" w14:textId="52621C46" w:rsidR="009331D6" w:rsidRPr="00255AA3" w:rsidRDefault="009331D6" w:rsidP="009331D6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10</w:t>
            </w:r>
          </w:p>
        </w:tc>
        <w:tc>
          <w:tcPr>
            <w:tcW w:w="8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ACFE55F" w14:textId="404B9835" w:rsidR="009331D6" w:rsidRPr="00255AA3" w:rsidRDefault="009331D6" w:rsidP="009331D6">
            <w:pPr>
              <w:spacing w:line="276" w:lineRule="auto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 xml:space="preserve">Qi, D. &amp; Roe, B. E. Foodservice Composting Crowds Out Consumer Food Waste Reduction </w:t>
            </w:r>
            <w:proofErr w:type="spellStart"/>
            <w:r w:rsidRPr="00255AA3">
              <w:rPr>
                <w:rFonts w:eastAsia="MS Mincho" w:cs="Segoe UI"/>
                <w:sz w:val="20"/>
                <w:szCs w:val="20"/>
              </w:rPr>
              <w:t>Behavior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</w:rPr>
              <w:t xml:space="preserve"> in a Dining Experiment. 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Am. J. Agric. Econ.</w:t>
            </w:r>
            <w:r w:rsidRPr="00255AA3">
              <w:rPr>
                <w:rFonts w:eastAsia="MS Mincho" w:cs="Segoe UI"/>
                <w:sz w:val="20"/>
                <w:szCs w:val="20"/>
              </w:rPr>
              <w:t xml:space="preserve"> 99, 1159–1171 (2017).</w:t>
            </w:r>
          </w:p>
        </w:tc>
      </w:tr>
      <w:tr w:rsidR="009331D6" w:rsidRPr="00255AA3" w14:paraId="1B520B67" w14:textId="77777777" w:rsidTr="00EB002D">
        <w:trPr>
          <w:trHeight w:val="300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20FFC60" w14:textId="6EB93700" w:rsidR="009331D6" w:rsidRPr="00255AA3" w:rsidRDefault="009331D6" w:rsidP="009331D6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11</w:t>
            </w:r>
          </w:p>
        </w:tc>
        <w:tc>
          <w:tcPr>
            <w:tcW w:w="8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A51B323" w14:textId="2A0C8BDE" w:rsidR="009331D6" w:rsidRPr="00255AA3" w:rsidRDefault="009331D6" w:rsidP="009331D6">
            <w:pPr>
              <w:spacing w:line="276" w:lineRule="auto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Rajbhandari-Thapa, J., Ingerson, K., &amp; Lewis, K. H. (2018). Impact of trayless dining intervention on food choices of university students.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Archives of Public Health</w:t>
            </w:r>
            <w:r w:rsidRPr="00255AA3">
              <w:rPr>
                <w:rFonts w:eastAsia="MS Mincho" w:cs="Segoe UI"/>
                <w:sz w:val="20"/>
                <w:szCs w:val="20"/>
              </w:rPr>
              <w:t>,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76</w:t>
            </w:r>
            <w:r w:rsidRPr="00255AA3">
              <w:rPr>
                <w:rFonts w:eastAsia="MS Mincho" w:cs="Segoe UI"/>
                <w:sz w:val="20"/>
                <w:szCs w:val="20"/>
              </w:rPr>
              <w:t>, 1-6.</w:t>
            </w:r>
          </w:p>
        </w:tc>
      </w:tr>
      <w:tr w:rsidR="009331D6" w:rsidRPr="00255AA3" w14:paraId="196D1E1E" w14:textId="77777777" w:rsidTr="00EB002D">
        <w:trPr>
          <w:trHeight w:val="300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56A2C51" w14:textId="0DF263D3" w:rsidR="009331D6" w:rsidRPr="00255AA3" w:rsidRDefault="009331D6" w:rsidP="009331D6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12</w:t>
            </w:r>
          </w:p>
        </w:tc>
        <w:tc>
          <w:tcPr>
            <w:tcW w:w="8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532D047" w14:textId="38B1F6FA" w:rsidR="009331D6" w:rsidRPr="00255AA3" w:rsidRDefault="009331D6" w:rsidP="009331D6">
            <w:pPr>
              <w:spacing w:line="276" w:lineRule="auto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Roe, B. E., Qi, D., Beyl, R. A., Neubig, K. E., Apolzan, J. W., &amp; Martin, C. K. (2022). A randomized controlled trial to address consumer food waste with a technology-aided tailored sustainability intervention.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Resources, Conservation and Recycling</w:t>
            </w:r>
            <w:r w:rsidRPr="00255AA3">
              <w:rPr>
                <w:rFonts w:eastAsia="MS Mincho" w:cs="Segoe UI"/>
                <w:sz w:val="20"/>
                <w:szCs w:val="20"/>
              </w:rPr>
              <w:t>,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179</w:t>
            </w:r>
            <w:r w:rsidRPr="00255AA3">
              <w:rPr>
                <w:rFonts w:eastAsia="MS Mincho" w:cs="Segoe UI"/>
                <w:sz w:val="20"/>
                <w:szCs w:val="20"/>
              </w:rPr>
              <w:t>, 106121.</w:t>
            </w:r>
          </w:p>
        </w:tc>
      </w:tr>
      <w:tr w:rsidR="009331D6" w:rsidRPr="00255AA3" w14:paraId="2D3C3397" w14:textId="77777777" w:rsidTr="00EB002D">
        <w:trPr>
          <w:trHeight w:val="300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0A89C59" w14:textId="501D7B69" w:rsidR="009331D6" w:rsidRPr="00255AA3" w:rsidRDefault="009331D6" w:rsidP="009331D6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13</w:t>
            </w:r>
          </w:p>
        </w:tc>
        <w:tc>
          <w:tcPr>
            <w:tcW w:w="8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F82EFF5" w14:textId="255BA094" w:rsidR="009331D6" w:rsidRPr="00255AA3" w:rsidRDefault="009331D6" w:rsidP="009331D6">
            <w:pPr>
              <w:spacing w:line="276" w:lineRule="auto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Sharma, S., Marshall, A., Chow, J., Ranjit, N., Bounds, G., Hearne, K., ... &amp; Markham, C. (2019). Impact of a pilot school-based nutrition intervention on fruit and vegetable waste at school lunches.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 xml:space="preserve">Journal of Nutrition Education and </w:t>
            </w:r>
            <w:proofErr w:type="spellStart"/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Behavior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</w:rPr>
              <w:t>,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51</w:t>
            </w:r>
            <w:r w:rsidRPr="00255AA3">
              <w:rPr>
                <w:rFonts w:eastAsia="MS Mincho" w:cs="Segoe UI"/>
                <w:sz w:val="20"/>
                <w:szCs w:val="20"/>
              </w:rPr>
              <w:t>(10), 1202-1210.</w:t>
            </w:r>
          </w:p>
        </w:tc>
      </w:tr>
      <w:tr w:rsidR="009331D6" w:rsidRPr="00255AA3" w14:paraId="3BF382EB" w14:textId="77777777" w:rsidTr="00EB002D">
        <w:trPr>
          <w:trHeight w:val="300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E759603" w14:textId="25E603D8" w:rsidR="009331D6" w:rsidRPr="00255AA3" w:rsidRDefault="009331D6" w:rsidP="009331D6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14</w:t>
            </w:r>
          </w:p>
        </w:tc>
        <w:tc>
          <w:tcPr>
            <w:tcW w:w="8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08C829" w14:textId="0BFED01C" w:rsidR="009331D6" w:rsidRPr="00255AA3" w:rsidRDefault="009331D6" w:rsidP="009331D6">
            <w:pPr>
              <w:spacing w:line="276" w:lineRule="auto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  <w:lang w:val="it-IT"/>
              </w:rPr>
              <w:t xml:space="preserve">Soma, T., Li, B., &amp; </w:t>
            </w:r>
            <w:proofErr w:type="spellStart"/>
            <w:r w:rsidRPr="00255AA3">
              <w:rPr>
                <w:rFonts w:eastAsia="MS Mincho" w:cs="Segoe UI"/>
                <w:sz w:val="20"/>
                <w:szCs w:val="20"/>
                <w:lang w:val="it-IT"/>
              </w:rPr>
              <w:t>Maclaren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  <w:lang w:val="it-IT"/>
              </w:rPr>
              <w:t xml:space="preserve">, V. (2020). </w:t>
            </w:r>
            <w:r w:rsidRPr="00255AA3">
              <w:rPr>
                <w:rFonts w:eastAsia="MS Mincho" w:cs="Segoe UI"/>
                <w:sz w:val="20"/>
                <w:szCs w:val="20"/>
              </w:rPr>
              <w:t>Food waste reduction: A test of three consumer awareness interventions.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Sustainability</w:t>
            </w:r>
            <w:r w:rsidRPr="00255AA3">
              <w:rPr>
                <w:rFonts w:eastAsia="MS Mincho" w:cs="Segoe UI"/>
                <w:sz w:val="20"/>
                <w:szCs w:val="20"/>
              </w:rPr>
              <w:t>,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12</w:t>
            </w:r>
            <w:r w:rsidRPr="00255AA3">
              <w:rPr>
                <w:rFonts w:eastAsia="MS Mincho" w:cs="Segoe UI"/>
                <w:sz w:val="20"/>
                <w:szCs w:val="20"/>
              </w:rPr>
              <w:t>(3), 907.</w:t>
            </w:r>
          </w:p>
        </w:tc>
      </w:tr>
      <w:tr w:rsidR="009331D6" w:rsidRPr="00255AA3" w14:paraId="2F472FA0" w14:textId="77777777" w:rsidTr="00EB002D">
        <w:trPr>
          <w:trHeight w:val="300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AE3470F" w14:textId="7F51FF1E" w:rsidR="009331D6" w:rsidRPr="00255AA3" w:rsidRDefault="009331D6" w:rsidP="009331D6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15</w:t>
            </w:r>
          </w:p>
        </w:tc>
        <w:tc>
          <w:tcPr>
            <w:tcW w:w="8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C29EBC8" w14:textId="4FEED66A" w:rsidR="009331D6" w:rsidRPr="00255AA3" w:rsidRDefault="009331D6" w:rsidP="009331D6">
            <w:pPr>
              <w:spacing w:line="276" w:lineRule="auto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  <w:lang w:val="de-DE"/>
              </w:rPr>
              <w:t xml:space="preserve">Stöckli, S., Dorn, M., &amp; Liechti, S. (2018). </w:t>
            </w:r>
            <w:r w:rsidRPr="00255AA3">
              <w:rPr>
                <w:rFonts w:eastAsia="MS Mincho" w:cs="Segoe UI"/>
                <w:sz w:val="20"/>
                <w:szCs w:val="20"/>
              </w:rPr>
              <w:t>Normative prompts reduce consumer food waste in restaurants.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Waste management</w:t>
            </w:r>
            <w:r w:rsidRPr="00255AA3">
              <w:rPr>
                <w:rFonts w:eastAsia="MS Mincho" w:cs="Segoe UI"/>
                <w:sz w:val="20"/>
                <w:szCs w:val="20"/>
              </w:rPr>
              <w:t>,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77</w:t>
            </w:r>
            <w:r w:rsidRPr="00255AA3">
              <w:rPr>
                <w:rFonts w:eastAsia="MS Mincho" w:cs="Segoe UI"/>
                <w:sz w:val="20"/>
                <w:szCs w:val="20"/>
              </w:rPr>
              <w:t>, 532-536.</w:t>
            </w:r>
          </w:p>
        </w:tc>
      </w:tr>
      <w:tr w:rsidR="009331D6" w:rsidRPr="00255AA3" w14:paraId="2726BF65" w14:textId="77777777" w:rsidTr="00EB002D">
        <w:trPr>
          <w:trHeight w:val="300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6FD9DF" w14:textId="4B826A43" w:rsidR="009331D6" w:rsidRPr="00255AA3" w:rsidRDefault="009331D6" w:rsidP="009331D6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16</w:t>
            </w:r>
          </w:p>
        </w:tc>
        <w:tc>
          <w:tcPr>
            <w:tcW w:w="8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E05FF79" w14:textId="7D786B3C" w:rsidR="009331D6" w:rsidRPr="00255AA3" w:rsidRDefault="009331D6" w:rsidP="009331D6">
            <w:pPr>
              <w:spacing w:line="276" w:lineRule="auto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van der Werf, P., Seabrook, J. A., &amp; Gilliland, J. A. (2021). “Reduce food waste, save money”: testing a novel intervention to reduce household food waste.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 xml:space="preserve">Environment and </w:t>
            </w:r>
            <w:proofErr w:type="spellStart"/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Behavior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</w:rPr>
              <w:t>,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53</w:t>
            </w:r>
            <w:r w:rsidRPr="00255AA3">
              <w:rPr>
                <w:rFonts w:eastAsia="MS Mincho" w:cs="Segoe UI"/>
                <w:sz w:val="20"/>
                <w:szCs w:val="20"/>
              </w:rPr>
              <w:t>(2), 151-183.</w:t>
            </w:r>
          </w:p>
        </w:tc>
      </w:tr>
      <w:tr w:rsidR="009331D6" w:rsidRPr="00255AA3" w14:paraId="566B28EA" w14:textId="77777777" w:rsidTr="00EB002D">
        <w:trPr>
          <w:trHeight w:val="300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60CA46" w14:textId="49EF791E" w:rsidR="009331D6" w:rsidRPr="00255AA3" w:rsidRDefault="009331D6" w:rsidP="009331D6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17</w:t>
            </w:r>
          </w:p>
        </w:tc>
        <w:tc>
          <w:tcPr>
            <w:tcW w:w="8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03CC556" w14:textId="2B58AB88" w:rsidR="009331D6" w:rsidRPr="00255AA3" w:rsidRDefault="009331D6" w:rsidP="009331D6">
            <w:pPr>
              <w:spacing w:line="276" w:lineRule="auto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  <w:lang w:val="nl-NL"/>
              </w:rPr>
              <w:t>van Herpen, E., De Hooge, I. E., de Visser-</w:t>
            </w:r>
            <w:proofErr w:type="spellStart"/>
            <w:r w:rsidRPr="00255AA3">
              <w:rPr>
                <w:rFonts w:eastAsia="MS Mincho" w:cs="Segoe UI"/>
                <w:sz w:val="20"/>
                <w:szCs w:val="20"/>
                <w:lang w:val="nl-NL"/>
              </w:rPr>
              <w:t>Amundson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  <w:lang w:val="nl-NL"/>
              </w:rPr>
              <w:t xml:space="preserve">, A., &amp; </w:t>
            </w:r>
            <w:proofErr w:type="spellStart"/>
            <w:r w:rsidRPr="00255AA3">
              <w:rPr>
                <w:rFonts w:eastAsia="MS Mincho" w:cs="Segoe UI"/>
                <w:sz w:val="20"/>
                <w:szCs w:val="20"/>
                <w:lang w:val="nl-NL"/>
              </w:rPr>
              <w:t>Kleijnen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  <w:lang w:val="nl-NL"/>
              </w:rPr>
              <w:t xml:space="preserve">, M. P. (2021). </w:t>
            </w:r>
            <w:r w:rsidRPr="00255AA3">
              <w:rPr>
                <w:rFonts w:eastAsia="MS Mincho" w:cs="Segoe UI"/>
                <w:sz w:val="20"/>
                <w:szCs w:val="20"/>
              </w:rPr>
              <w:t xml:space="preserve">Take it or leave it: How an opt-out strategy for doggy bags affects consumer food waste </w:t>
            </w:r>
            <w:proofErr w:type="spellStart"/>
            <w:r w:rsidRPr="00255AA3">
              <w:rPr>
                <w:rFonts w:eastAsia="MS Mincho" w:cs="Segoe UI"/>
                <w:sz w:val="20"/>
                <w:szCs w:val="20"/>
              </w:rPr>
              <w:t>behavior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</w:rPr>
              <w:t xml:space="preserve"> and restaurant evaluations.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Journal of Cleaner Production</w:t>
            </w:r>
            <w:r w:rsidRPr="00255AA3">
              <w:rPr>
                <w:rFonts w:eastAsia="MS Mincho" w:cs="Segoe UI"/>
                <w:sz w:val="20"/>
                <w:szCs w:val="20"/>
              </w:rPr>
              <w:t>,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325</w:t>
            </w:r>
            <w:r w:rsidRPr="00255AA3">
              <w:rPr>
                <w:rFonts w:eastAsia="MS Mincho" w:cs="Segoe UI"/>
                <w:sz w:val="20"/>
                <w:szCs w:val="20"/>
              </w:rPr>
              <w:t>, 129199.</w:t>
            </w:r>
          </w:p>
        </w:tc>
      </w:tr>
      <w:tr w:rsidR="009331D6" w:rsidRPr="00255AA3" w14:paraId="4EB9C570" w14:textId="77777777" w:rsidTr="00EB002D">
        <w:trPr>
          <w:trHeight w:val="300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80D8D72" w14:textId="6CA2D71D" w:rsidR="009331D6" w:rsidRPr="00255AA3" w:rsidRDefault="009331D6" w:rsidP="009331D6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18</w:t>
            </w:r>
          </w:p>
        </w:tc>
        <w:tc>
          <w:tcPr>
            <w:tcW w:w="8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AF83297" w14:textId="4DEFE44B" w:rsidR="009331D6" w:rsidRPr="00255AA3" w:rsidRDefault="009331D6" w:rsidP="009331D6">
            <w:pPr>
              <w:spacing w:line="276" w:lineRule="auto"/>
              <w:rPr>
                <w:rFonts w:eastAsia="MS Mincho" w:cs="Segoe UI"/>
                <w:sz w:val="20"/>
                <w:szCs w:val="20"/>
              </w:rPr>
            </w:pPr>
            <w:proofErr w:type="spellStart"/>
            <w:r w:rsidRPr="00255AA3">
              <w:rPr>
                <w:rFonts w:eastAsia="MS Mincho" w:cs="Segoe UI"/>
                <w:sz w:val="20"/>
                <w:szCs w:val="20"/>
                <w:lang w:val="it-IT"/>
              </w:rPr>
              <w:t>Vanhatalo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  <w:lang w:val="it-IT"/>
              </w:rPr>
              <w:t xml:space="preserve">, S., </w:t>
            </w:r>
            <w:proofErr w:type="spellStart"/>
            <w:r w:rsidRPr="00255AA3">
              <w:rPr>
                <w:rFonts w:eastAsia="MS Mincho" w:cs="Segoe UI"/>
                <w:sz w:val="20"/>
                <w:szCs w:val="20"/>
                <w:lang w:val="it-IT"/>
              </w:rPr>
              <w:t>Liedes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  <w:lang w:val="it-IT"/>
              </w:rPr>
              <w:t xml:space="preserve">, H., &amp; </w:t>
            </w:r>
            <w:proofErr w:type="spellStart"/>
            <w:r w:rsidRPr="00255AA3">
              <w:rPr>
                <w:rFonts w:eastAsia="MS Mincho" w:cs="Segoe UI"/>
                <w:sz w:val="20"/>
                <w:szCs w:val="20"/>
                <w:lang w:val="it-IT"/>
              </w:rPr>
              <w:t>Pennanen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  <w:lang w:val="it-IT"/>
              </w:rPr>
              <w:t xml:space="preserve">, K. (2022). </w:t>
            </w:r>
            <w:r w:rsidRPr="00255AA3">
              <w:rPr>
                <w:rFonts w:eastAsia="MS Mincho" w:cs="Segoe UI"/>
                <w:sz w:val="20"/>
                <w:szCs w:val="20"/>
              </w:rPr>
              <w:t xml:space="preserve">Nature ambience in a lunch restaurant has the potential to evoke positive emotions, reduce stress, and support healthy food choices and sustainable </w:t>
            </w:r>
            <w:proofErr w:type="spellStart"/>
            <w:r w:rsidRPr="00255AA3">
              <w:rPr>
                <w:rFonts w:eastAsia="MS Mincho" w:cs="Segoe UI"/>
                <w:sz w:val="20"/>
                <w:szCs w:val="20"/>
              </w:rPr>
              <w:t>behavior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</w:rPr>
              <w:t>: A field experiment among Finnish customers.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Foods</w:t>
            </w:r>
            <w:r w:rsidRPr="00255AA3">
              <w:rPr>
                <w:rFonts w:eastAsia="MS Mincho" w:cs="Segoe UI"/>
                <w:sz w:val="20"/>
                <w:szCs w:val="20"/>
              </w:rPr>
              <w:t>,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11</w:t>
            </w:r>
            <w:r w:rsidRPr="00255AA3">
              <w:rPr>
                <w:rFonts w:eastAsia="MS Mincho" w:cs="Segoe UI"/>
                <w:sz w:val="20"/>
                <w:szCs w:val="20"/>
              </w:rPr>
              <w:t>(7), 964.</w:t>
            </w:r>
          </w:p>
        </w:tc>
      </w:tr>
      <w:tr w:rsidR="009331D6" w:rsidRPr="00255AA3" w14:paraId="73A02C9C" w14:textId="77777777" w:rsidTr="00EB002D">
        <w:trPr>
          <w:trHeight w:val="300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88FC9F" w14:textId="6F334164" w:rsidR="009331D6" w:rsidRPr="00255AA3" w:rsidRDefault="009331D6" w:rsidP="009331D6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19</w:t>
            </w:r>
          </w:p>
        </w:tc>
        <w:tc>
          <w:tcPr>
            <w:tcW w:w="8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2500A19" w14:textId="25412AE7" w:rsidR="009331D6" w:rsidRPr="00255AA3" w:rsidRDefault="009331D6" w:rsidP="009331D6">
            <w:pPr>
              <w:spacing w:line="276" w:lineRule="auto"/>
              <w:rPr>
                <w:rFonts w:eastAsia="MS Mincho" w:cs="Segoe UI"/>
                <w:sz w:val="20"/>
                <w:szCs w:val="20"/>
                <w:lang w:val="it-IT"/>
              </w:rPr>
            </w:pPr>
            <w:r w:rsidRPr="00255AA3">
              <w:rPr>
                <w:rFonts w:eastAsia="MS Mincho" w:cs="Segoe UI"/>
                <w:sz w:val="20"/>
                <w:szCs w:val="20"/>
                <w:lang w:val="fr-FR"/>
              </w:rPr>
              <w:t xml:space="preserve">Vidal-Mones, B., Diaz-Ruiz, R., &amp; Gil, J. M. (2022). </w:t>
            </w:r>
            <w:r w:rsidRPr="00255AA3">
              <w:rPr>
                <w:rFonts w:eastAsia="MS Mincho" w:cs="Segoe UI"/>
                <w:sz w:val="20"/>
                <w:szCs w:val="20"/>
              </w:rPr>
              <w:t>From evaluation to action: Testing nudging strategies to prevent food waste in school canteens.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Waste Management</w:t>
            </w:r>
            <w:r w:rsidRPr="00255AA3">
              <w:rPr>
                <w:rFonts w:eastAsia="MS Mincho" w:cs="Segoe UI"/>
                <w:sz w:val="20"/>
                <w:szCs w:val="20"/>
              </w:rPr>
              <w:t>,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140</w:t>
            </w:r>
            <w:r w:rsidRPr="00255AA3">
              <w:rPr>
                <w:rFonts w:eastAsia="MS Mincho" w:cs="Segoe UI"/>
                <w:sz w:val="20"/>
                <w:szCs w:val="20"/>
              </w:rPr>
              <w:t>, 90-99.</w:t>
            </w:r>
          </w:p>
        </w:tc>
      </w:tr>
      <w:tr w:rsidR="009331D6" w:rsidRPr="00255AA3" w14:paraId="717F29A3" w14:textId="77777777" w:rsidTr="00EB002D">
        <w:trPr>
          <w:trHeight w:val="300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FE6D22F" w14:textId="3DAA4DB6" w:rsidR="009331D6" w:rsidRPr="00255AA3" w:rsidRDefault="009331D6" w:rsidP="009331D6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20</w:t>
            </w:r>
          </w:p>
        </w:tc>
        <w:tc>
          <w:tcPr>
            <w:tcW w:w="8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1A0003" w14:textId="32A1E852" w:rsidR="009331D6" w:rsidRPr="00255AA3" w:rsidRDefault="009331D6" w:rsidP="009331D6">
            <w:pPr>
              <w:spacing w:line="276" w:lineRule="auto"/>
              <w:rPr>
                <w:rFonts w:eastAsia="MS Mincho" w:cs="Segoe UI"/>
                <w:sz w:val="20"/>
                <w:szCs w:val="20"/>
                <w:lang w:val="it-IT"/>
              </w:rPr>
            </w:pPr>
            <w:proofErr w:type="spellStart"/>
            <w:r w:rsidRPr="00255AA3">
              <w:rPr>
                <w:rFonts w:eastAsia="MS Mincho" w:cs="Segoe UI"/>
                <w:sz w:val="20"/>
                <w:szCs w:val="20"/>
                <w:lang w:val="de-DE"/>
              </w:rPr>
              <w:t>Visschers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  <w:lang w:val="de-DE"/>
              </w:rPr>
              <w:t xml:space="preserve">, V. H., Gundlach, D., &amp; Beretta, C. (2020). </w:t>
            </w:r>
            <w:r w:rsidRPr="00255AA3">
              <w:rPr>
                <w:rFonts w:eastAsia="MS Mincho" w:cs="Segoe UI"/>
                <w:sz w:val="20"/>
                <w:szCs w:val="20"/>
              </w:rPr>
              <w:t>Smaller servings vs. information provision: Results of two interventions to reduce plate waste in two university canteens.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Waste Management</w:t>
            </w:r>
            <w:r w:rsidRPr="00255AA3">
              <w:rPr>
                <w:rFonts w:eastAsia="MS Mincho" w:cs="Segoe UI"/>
                <w:sz w:val="20"/>
                <w:szCs w:val="20"/>
              </w:rPr>
              <w:t>,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103</w:t>
            </w:r>
            <w:r w:rsidRPr="00255AA3">
              <w:rPr>
                <w:rFonts w:eastAsia="MS Mincho" w:cs="Segoe UI"/>
                <w:sz w:val="20"/>
                <w:szCs w:val="20"/>
              </w:rPr>
              <w:t>, 323-333.</w:t>
            </w:r>
          </w:p>
        </w:tc>
      </w:tr>
      <w:tr w:rsidR="009331D6" w:rsidRPr="00255AA3" w14:paraId="235065F6" w14:textId="77777777" w:rsidTr="00EB002D">
        <w:trPr>
          <w:trHeight w:val="300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E650E4" w14:textId="075B5041" w:rsidR="009331D6" w:rsidRPr="00255AA3" w:rsidRDefault="009331D6" w:rsidP="009331D6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21</w:t>
            </w:r>
          </w:p>
        </w:tc>
        <w:tc>
          <w:tcPr>
            <w:tcW w:w="8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BA0B4D" w14:textId="75463419" w:rsidR="009331D6" w:rsidRPr="00255AA3" w:rsidRDefault="009331D6" w:rsidP="009331D6">
            <w:pPr>
              <w:spacing w:line="276" w:lineRule="auto"/>
              <w:rPr>
                <w:rFonts w:eastAsia="MS Mincho" w:cs="Segoe UI"/>
                <w:sz w:val="20"/>
                <w:szCs w:val="20"/>
                <w:lang w:val="it-IT"/>
              </w:rPr>
            </w:pPr>
            <w:r w:rsidRPr="00255AA3">
              <w:rPr>
                <w:rFonts w:eastAsia="MS Mincho" w:cs="Segoe UI"/>
                <w:sz w:val="20"/>
                <w:szCs w:val="20"/>
                <w:lang w:val="nl-NL"/>
              </w:rPr>
              <w:t xml:space="preserve">Werkman, A., van Doorn, J., &amp; van Ittersum, K. (2022). </w:t>
            </w:r>
            <w:r w:rsidRPr="00255AA3">
              <w:rPr>
                <w:rFonts w:eastAsia="MS Mincho" w:cs="Segoe UI"/>
                <w:sz w:val="20"/>
                <w:szCs w:val="20"/>
              </w:rPr>
              <w:t>Are you being served? Managing waist and waste via serving size, unit size, and self-serving.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Food Quality and Preference</w:t>
            </w:r>
            <w:r w:rsidRPr="00255AA3">
              <w:rPr>
                <w:rFonts w:eastAsia="MS Mincho" w:cs="Segoe UI"/>
                <w:sz w:val="20"/>
                <w:szCs w:val="20"/>
              </w:rPr>
              <w:t>,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99</w:t>
            </w:r>
            <w:r w:rsidRPr="00255AA3">
              <w:rPr>
                <w:rFonts w:eastAsia="MS Mincho" w:cs="Segoe UI"/>
                <w:sz w:val="20"/>
                <w:szCs w:val="20"/>
              </w:rPr>
              <w:t>, 104568.</w:t>
            </w:r>
          </w:p>
        </w:tc>
      </w:tr>
      <w:tr w:rsidR="009331D6" w:rsidRPr="00255AA3" w14:paraId="0CE6CBFA" w14:textId="77777777" w:rsidTr="00EB002D">
        <w:trPr>
          <w:trHeight w:val="300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7F0D62E" w14:textId="29BBEA23" w:rsidR="009331D6" w:rsidRPr="00255AA3" w:rsidRDefault="009331D6" w:rsidP="009331D6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22</w:t>
            </w:r>
          </w:p>
        </w:tc>
        <w:tc>
          <w:tcPr>
            <w:tcW w:w="8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554FE5" w14:textId="1B16B375" w:rsidR="009331D6" w:rsidRPr="00255AA3" w:rsidRDefault="009331D6" w:rsidP="009331D6">
            <w:pPr>
              <w:spacing w:line="276" w:lineRule="auto"/>
              <w:rPr>
                <w:rFonts w:eastAsia="MS Mincho" w:cs="Segoe UI"/>
                <w:sz w:val="20"/>
                <w:szCs w:val="20"/>
                <w:lang w:val="it-IT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Thiagarajah, K., &amp; Getty, V. M. (2013). Impact on plate waste of switching from a tray to a trayless delivery system in a university dining hall and employee response to the switch.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Journal of the Academy of Nutrition and Dietetics</w:t>
            </w:r>
            <w:r w:rsidRPr="00255AA3">
              <w:rPr>
                <w:rFonts w:eastAsia="MS Mincho" w:cs="Segoe UI"/>
                <w:sz w:val="20"/>
                <w:szCs w:val="20"/>
              </w:rPr>
              <w:t>,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113</w:t>
            </w:r>
            <w:r w:rsidRPr="00255AA3">
              <w:rPr>
                <w:rFonts w:eastAsia="MS Mincho" w:cs="Segoe UI"/>
                <w:sz w:val="20"/>
                <w:szCs w:val="20"/>
              </w:rPr>
              <w:t>(1), 141-145.</w:t>
            </w:r>
          </w:p>
        </w:tc>
      </w:tr>
      <w:tr w:rsidR="009331D6" w:rsidRPr="00255AA3" w14:paraId="7064B903" w14:textId="77777777" w:rsidTr="00EB002D">
        <w:trPr>
          <w:trHeight w:val="300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0C277D" w14:textId="28709DBD" w:rsidR="009331D6" w:rsidRPr="00255AA3" w:rsidRDefault="009331D6" w:rsidP="009331D6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23</w:t>
            </w:r>
          </w:p>
        </w:tc>
        <w:tc>
          <w:tcPr>
            <w:tcW w:w="8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353C976" w14:textId="512E22AA" w:rsidR="009331D6" w:rsidRPr="00255AA3" w:rsidRDefault="009331D6" w:rsidP="009331D6">
            <w:pPr>
              <w:spacing w:line="276" w:lineRule="auto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 xml:space="preserve">Whitehair, K. J., Shanklin, C. W., &amp; Brannon, L. A. (2013). Written messages improve edible food waste </w:t>
            </w:r>
            <w:proofErr w:type="spellStart"/>
            <w:r w:rsidRPr="00255AA3">
              <w:rPr>
                <w:rFonts w:eastAsia="MS Mincho" w:cs="Segoe UI"/>
                <w:sz w:val="20"/>
                <w:szCs w:val="20"/>
              </w:rPr>
              <w:t>behaviors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</w:rPr>
              <w:t xml:space="preserve"> in a university dining facility.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Journal of the Academy of Nutrition and Dietetics</w:t>
            </w:r>
            <w:r w:rsidRPr="00255AA3">
              <w:rPr>
                <w:rFonts w:eastAsia="MS Mincho" w:cs="Segoe UI"/>
                <w:sz w:val="20"/>
                <w:szCs w:val="20"/>
              </w:rPr>
              <w:t>,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113</w:t>
            </w:r>
            <w:r w:rsidRPr="00255AA3">
              <w:rPr>
                <w:rFonts w:eastAsia="MS Mincho" w:cs="Segoe UI"/>
                <w:sz w:val="20"/>
                <w:szCs w:val="20"/>
              </w:rPr>
              <w:t>(1), 63-69.</w:t>
            </w:r>
          </w:p>
        </w:tc>
      </w:tr>
      <w:tr w:rsidR="009331D6" w:rsidRPr="00255AA3" w14:paraId="1E4288E5" w14:textId="77777777" w:rsidTr="00EB002D">
        <w:trPr>
          <w:trHeight w:val="300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EA7DB3B" w14:textId="1BF44C8E" w:rsidR="009331D6" w:rsidRPr="00255AA3" w:rsidRDefault="009331D6" w:rsidP="009331D6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lastRenderedPageBreak/>
              <w:t>24</w:t>
            </w:r>
          </w:p>
        </w:tc>
        <w:tc>
          <w:tcPr>
            <w:tcW w:w="8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9243DE" w14:textId="7E3CBBCA" w:rsidR="009331D6" w:rsidRPr="00255AA3" w:rsidRDefault="009331D6" w:rsidP="009331D6">
            <w:pPr>
              <w:spacing w:line="276" w:lineRule="auto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Shaw, P. J., Smith, M. M., &amp; Williams, I. D. (2018). On the prevention of avoidable food waste from domestic households.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Recycling</w:t>
            </w:r>
            <w:r w:rsidRPr="00255AA3">
              <w:rPr>
                <w:rFonts w:eastAsia="MS Mincho" w:cs="Segoe UI"/>
                <w:sz w:val="20"/>
                <w:szCs w:val="20"/>
              </w:rPr>
              <w:t>,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3</w:t>
            </w:r>
            <w:r w:rsidRPr="00255AA3">
              <w:rPr>
                <w:rFonts w:eastAsia="MS Mincho" w:cs="Segoe UI"/>
                <w:sz w:val="20"/>
                <w:szCs w:val="20"/>
              </w:rPr>
              <w:t>(2), 24.</w:t>
            </w:r>
          </w:p>
        </w:tc>
      </w:tr>
      <w:tr w:rsidR="009331D6" w:rsidRPr="00255AA3" w14:paraId="37D068A3" w14:textId="77777777" w:rsidTr="00EB002D">
        <w:trPr>
          <w:trHeight w:val="300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9534ECD" w14:textId="071EB543" w:rsidR="009331D6" w:rsidRPr="00255AA3" w:rsidRDefault="009331D6" w:rsidP="009331D6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25</w:t>
            </w:r>
          </w:p>
        </w:tc>
        <w:tc>
          <w:tcPr>
            <w:tcW w:w="8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02F07B" w14:textId="7052B879" w:rsidR="009331D6" w:rsidRPr="00255AA3" w:rsidRDefault="009331D6" w:rsidP="009331D6">
            <w:pPr>
              <w:spacing w:line="276" w:lineRule="auto"/>
              <w:rPr>
                <w:rFonts w:eastAsia="MS Mincho" w:cs="Segoe UI"/>
                <w:sz w:val="20"/>
                <w:szCs w:val="20"/>
              </w:rPr>
            </w:pPr>
            <w:proofErr w:type="spellStart"/>
            <w:r w:rsidRPr="00255AA3">
              <w:rPr>
                <w:rFonts w:eastAsia="MS Mincho" w:cs="Segoe UI"/>
                <w:sz w:val="20"/>
                <w:szCs w:val="20"/>
              </w:rPr>
              <w:t>Dolnicar</w:t>
            </w:r>
            <w:proofErr w:type="spellEnd"/>
            <w:r w:rsidRPr="00255AA3">
              <w:rPr>
                <w:rFonts w:eastAsia="MS Mincho" w:cs="Segoe UI"/>
                <w:sz w:val="20"/>
                <w:szCs w:val="20"/>
              </w:rPr>
              <w:t>, S., Juvan, E., &amp; Grün, B. (2020). Reducing the plate waste of families at hotel buffets–A quasi-experimental field study.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Tourism Management</w:t>
            </w:r>
            <w:r w:rsidRPr="00255AA3">
              <w:rPr>
                <w:rFonts w:eastAsia="MS Mincho" w:cs="Segoe UI"/>
                <w:sz w:val="20"/>
                <w:szCs w:val="20"/>
              </w:rPr>
              <w:t>,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80</w:t>
            </w:r>
            <w:r w:rsidRPr="00255AA3">
              <w:rPr>
                <w:rFonts w:eastAsia="MS Mincho" w:cs="Segoe UI"/>
                <w:sz w:val="20"/>
                <w:szCs w:val="20"/>
              </w:rPr>
              <w:t>, 104103.</w:t>
            </w:r>
          </w:p>
        </w:tc>
      </w:tr>
      <w:tr w:rsidR="009331D6" w:rsidRPr="00255AA3" w14:paraId="29679280" w14:textId="77777777" w:rsidTr="00EB002D">
        <w:trPr>
          <w:trHeight w:val="300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17D103" w14:textId="1E907CBD" w:rsidR="009331D6" w:rsidRPr="00255AA3" w:rsidRDefault="009331D6" w:rsidP="009331D6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26</w:t>
            </w:r>
          </w:p>
        </w:tc>
        <w:tc>
          <w:tcPr>
            <w:tcW w:w="8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BA2699" w14:textId="6770AEB9" w:rsidR="009331D6" w:rsidRPr="00255AA3" w:rsidRDefault="009331D6" w:rsidP="009331D6">
            <w:pPr>
              <w:spacing w:line="276" w:lineRule="auto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Richardson, R., Prescott, M. P., &amp; Ellison, B. (2021). Impact of plate shape and size on individual food waste in a university dining hall.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Resources, Conservation and Recycling</w:t>
            </w:r>
            <w:r w:rsidRPr="00255AA3">
              <w:rPr>
                <w:rFonts w:eastAsia="MS Mincho" w:cs="Segoe UI"/>
                <w:sz w:val="20"/>
                <w:szCs w:val="20"/>
              </w:rPr>
              <w:t>,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168</w:t>
            </w:r>
            <w:r w:rsidRPr="00255AA3">
              <w:rPr>
                <w:rFonts w:eastAsia="MS Mincho" w:cs="Segoe UI"/>
                <w:sz w:val="20"/>
                <w:szCs w:val="20"/>
              </w:rPr>
              <w:t>, 105293.</w:t>
            </w:r>
          </w:p>
        </w:tc>
      </w:tr>
      <w:tr w:rsidR="009331D6" w:rsidRPr="00255AA3" w14:paraId="21A26295" w14:textId="77777777" w:rsidTr="00EB002D">
        <w:trPr>
          <w:trHeight w:val="300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F1219E4" w14:textId="43F39FAC" w:rsidR="009331D6" w:rsidRPr="00255AA3" w:rsidRDefault="009331D6" w:rsidP="009331D6">
            <w:pPr>
              <w:spacing w:line="276" w:lineRule="auto"/>
              <w:jc w:val="both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</w:rPr>
              <w:t>27</w:t>
            </w:r>
          </w:p>
        </w:tc>
        <w:tc>
          <w:tcPr>
            <w:tcW w:w="8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782EA5" w14:textId="76016CC0" w:rsidR="009331D6" w:rsidRPr="00255AA3" w:rsidRDefault="009331D6" w:rsidP="009331D6">
            <w:pPr>
              <w:spacing w:line="276" w:lineRule="auto"/>
              <w:rPr>
                <w:rFonts w:eastAsia="MS Mincho" w:cs="Segoe UI"/>
                <w:sz w:val="20"/>
                <w:szCs w:val="20"/>
              </w:rPr>
            </w:pPr>
            <w:r w:rsidRPr="00255AA3">
              <w:rPr>
                <w:rFonts w:eastAsia="MS Mincho" w:cs="Segoe UI"/>
                <w:sz w:val="20"/>
                <w:szCs w:val="20"/>
                <w:lang w:val="de-DE"/>
              </w:rPr>
              <w:t xml:space="preserve">Williamson, S., Block, L. G., &amp; Keller, P. A. (2016). </w:t>
            </w:r>
            <w:r w:rsidRPr="00255AA3">
              <w:rPr>
                <w:rFonts w:eastAsia="MS Mincho" w:cs="Segoe UI"/>
                <w:sz w:val="20"/>
                <w:szCs w:val="20"/>
              </w:rPr>
              <w:t>Of waste and waists: The effect of plate material on food consumption and waste.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Journal of the Association for Consumer Research</w:t>
            </w:r>
            <w:r w:rsidRPr="00255AA3">
              <w:rPr>
                <w:rFonts w:eastAsia="MS Mincho" w:cs="Segoe UI"/>
                <w:sz w:val="20"/>
                <w:szCs w:val="20"/>
              </w:rPr>
              <w:t>, </w:t>
            </w:r>
            <w:r w:rsidRPr="00255AA3">
              <w:rPr>
                <w:rFonts w:eastAsia="MS Mincho" w:cs="Segoe UI"/>
                <w:i/>
                <w:iCs/>
                <w:sz w:val="20"/>
                <w:szCs w:val="20"/>
              </w:rPr>
              <w:t>1</w:t>
            </w:r>
            <w:r w:rsidRPr="00255AA3">
              <w:rPr>
                <w:rFonts w:eastAsia="MS Mincho" w:cs="Segoe UI"/>
                <w:sz w:val="20"/>
                <w:szCs w:val="20"/>
              </w:rPr>
              <w:t>(1), 147-160.</w:t>
            </w:r>
          </w:p>
        </w:tc>
      </w:tr>
    </w:tbl>
    <w:p w14:paraId="2846727C" w14:textId="77777777" w:rsidR="00255AA3" w:rsidRPr="00255AA3" w:rsidRDefault="00255AA3">
      <w:pPr>
        <w:rPr>
          <w:sz w:val="20"/>
          <w:szCs w:val="20"/>
        </w:rPr>
      </w:pPr>
    </w:p>
    <w:p w14:paraId="1E1596FA" w14:textId="1E7415A9" w:rsidR="006A3275" w:rsidRPr="00255AA3" w:rsidRDefault="00255AA3">
      <w:pPr>
        <w:rPr>
          <w:sz w:val="20"/>
          <w:szCs w:val="20"/>
        </w:rPr>
      </w:pPr>
      <w:r w:rsidRPr="00255AA3">
        <w:rPr>
          <w:sz w:val="20"/>
          <w:szCs w:val="20"/>
        </w:rPr>
        <w:t xml:space="preserve">Notes: </w:t>
      </w:r>
      <w:r w:rsidRPr="00255AA3">
        <w:rPr>
          <w:sz w:val="20"/>
          <w:szCs w:val="20"/>
        </w:rPr>
        <w:t xml:space="preserve">This table lists all primary studies used to train and evaluate the predictive models. These studies were drawn from a prior systematic review (Lohmann et al., 2024) </w:t>
      </w:r>
      <w:r>
        <w:rPr>
          <w:sz w:val="20"/>
          <w:szCs w:val="20"/>
        </w:rPr>
        <w:t xml:space="preserve">using systematic search and screening procedures. </w:t>
      </w:r>
    </w:p>
    <w:sectPr w:rsidR="006A3275" w:rsidRPr="00255A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7F4830"/>
    <w:multiLevelType w:val="hybridMultilevel"/>
    <w:tmpl w:val="314CB6E6"/>
    <w:lvl w:ilvl="0" w:tplc="E6C473FC">
      <w:start w:val="1"/>
      <w:numFmt w:val="decimal"/>
      <w:pStyle w:val="StandardHeading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763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AB7"/>
    <w:rsid w:val="000B4E02"/>
    <w:rsid w:val="00255AA3"/>
    <w:rsid w:val="004E0EFE"/>
    <w:rsid w:val="005C7C6A"/>
    <w:rsid w:val="006A3275"/>
    <w:rsid w:val="00741AB7"/>
    <w:rsid w:val="008964D1"/>
    <w:rsid w:val="008D5A07"/>
    <w:rsid w:val="009331D6"/>
    <w:rsid w:val="00B10019"/>
    <w:rsid w:val="00B56CED"/>
    <w:rsid w:val="00DF7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4AC24D"/>
  <w15:chartTrackingRefBased/>
  <w15:docId w15:val="{65D854E4-C8FC-4B7B-B189-65C2E9D2F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1AB7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73D9"/>
    <w:pPr>
      <w:keepNext/>
      <w:keepLines/>
      <w:spacing w:before="240" w:after="240"/>
      <w:outlineLvl w:val="0"/>
    </w:pPr>
    <w:rPr>
      <w:rFonts w:ascii="Aptos" w:eastAsiaTheme="majorEastAsia" w:hAnsi="Aptos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73D9"/>
    <w:pPr>
      <w:keepNext/>
      <w:keepLines/>
      <w:spacing w:before="40"/>
      <w:outlineLvl w:val="1"/>
    </w:pPr>
    <w:rPr>
      <w:rFonts w:ascii="Aptos" w:eastAsiaTheme="majorEastAsia" w:hAnsi="Aptos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F73D9"/>
    <w:pPr>
      <w:keepNext/>
      <w:keepLines/>
      <w:spacing w:before="240" w:after="120"/>
      <w:outlineLvl w:val="2"/>
    </w:pPr>
    <w:rPr>
      <w:rFonts w:ascii="Aptos" w:eastAsiaTheme="majorEastAsia" w:hAnsi="Aptos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1A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1A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1A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1A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1A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1A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Heading">
    <w:name w:val="Standard Heading"/>
    <w:basedOn w:val="Heading1"/>
    <w:next w:val="Normal"/>
    <w:qFormat/>
    <w:rsid w:val="008964D1"/>
    <w:pPr>
      <w:numPr>
        <w:numId w:val="1"/>
      </w:numPr>
      <w:spacing w:line="360" w:lineRule="auto"/>
      <w:jc w:val="both"/>
    </w:pPr>
    <w:rPr>
      <w:rFonts w:ascii="Times New Roman" w:hAnsi="Times New Roman" w:cs="Times New Roman"/>
      <w:b w:val="0"/>
      <w:bCs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F73D9"/>
    <w:rPr>
      <w:rFonts w:ascii="Aptos" w:eastAsiaTheme="majorEastAsia" w:hAnsi="Aptos" w:cstheme="majorBidi"/>
      <w:b/>
      <w:kern w:val="0"/>
      <w:sz w:val="28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DF73D9"/>
    <w:rPr>
      <w:rFonts w:ascii="Aptos" w:eastAsiaTheme="majorEastAsia" w:hAnsi="Aptos" w:cstheme="majorBidi"/>
      <w:b/>
      <w:kern w:val="0"/>
      <w:szCs w:val="2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DF73D9"/>
    <w:rPr>
      <w:rFonts w:ascii="Aptos" w:eastAsiaTheme="majorEastAsia" w:hAnsi="Aptos" w:cstheme="majorBidi"/>
      <w:b/>
      <w:i/>
      <w:kern w:val="0"/>
      <w:szCs w:val="24"/>
      <w14:ligatures w14:val="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DF73D9"/>
    <w:pPr>
      <w:numPr>
        <w:ilvl w:val="1"/>
      </w:numPr>
    </w:pPr>
    <w:rPr>
      <w:rFonts w:eastAsiaTheme="minorEastAsia"/>
    </w:rPr>
  </w:style>
  <w:style w:type="character" w:customStyle="1" w:styleId="SubtitleChar">
    <w:name w:val="Subtitle Char"/>
    <w:basedOn w:val="DefaultParagraphFont"/>
    <w:link w:val="Subtitle"/>
    <w:uiPriority w:val="11"/>
    <w:rsid w:val="00DF73D9"/>
    <w:rPr>
      <w:rFonts w:ascii="Aptos" w:eastAsiaTheme="minorEastAsia" w:hAnsi="Aptos" w:cstheme="majorBidi"/>
      <w:b/>
      <w:kern w:val="0"/>
      <w:szCs w:val="26"/>
      <w14:ligatures w14:val="none"/>
    </w:rPr>
  </w:style>
  <w:style w:type="paragraph" w:styleId="Title">
    <w:name w:val="Title"/>
    <w:basedOn w:val="Heading1"/>
    <w:next w:val="Normal"/>
    <w:link w:val="TitleChar"/>
    <w:uiPriority w:val="10"/>
    <w:qFormat/>
    <w:rsid w:val="00DF73D9"/>
    <w:pPr>
      <w:spacing w:before="120" w:line="240" w:lineRule="auto"/>
      <w:contextualSpacing/>
    </w:pPr>
    <w:rPr>
      <w:b w:val="0"/>
      <w:kern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73D9"/>
    <w:rPr>
      <w:rFonts w:ascii="Aptos" w:eastAsiaTheme="majorEastAsia" w:hAnsi="Aptos" w:cstheme="majorBidi"/>
      <w:kern w:val="28"/>
      <w:sz w:val="28"/>
      <w:szCs w:val="56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1A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1A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1A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1A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1A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1AB7"/>
    <w:rPr>
      <w:rFonts w:eastAsiaTheme="majorEastAsia" w:cstheme="majorBidi"/>
      <w:color w:val="272727" w:themeColor="text1" w:themeTint="D8"/>
    </w:rPr>
  </w:style>
  <w:style w:type="paragraph" w:styleId="Quote">
    <w:name w:val="Quote"/>
    <w:basedOn w:val="Normal"/>
    <w:next w:val="Normal"/>
    <w:link w:val="QuoteChar"/>
    <w:uiPriority w:val="29"/>
    <w:qFormat/>
    <w:rsid w:val="00741AB7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41A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1AB7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41A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1A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1A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1AB7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39"/>
    <w:rsid w:val="00741AB7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741A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0c9b3b1-0312-4c33-ae7f-80f3a759dec1}" enabled="0" method="" siteId="{00c9b3b1-0312-4c33-ae7f-80f3a759de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2471</Words>
  <Characters>14091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Lohmann</dc:creator>
  <cp:keywords/>
  <dc:description/>
  <cp:lastModifiedBy>Paul Lohmann</cp:lastModifiedBy>
  <cp:revision>2</cp:revision>
  <dcterms:created xsi:type="dcterms:W3CDTF">2025-04-04T09:49:00Z</dcterms:created>
  <dcterms:modified xsi:type="dcterms:W3CDTF">2025-04-04T10:26:00Z</dcterms:modified>
</cp:coreProperties>
</file>