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0E994" w14:textId="03BCDE8A" w:rsidR="00C22D39" w:rsidRPr="005B2EA7" w:rsidRDefault="0072690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B2EA7">
        <w:rPr>
          <w:rFonts w:ascii="Times New Roman" w:hAnsi="Times New Roman" w:cs="Times New Roman"/>
          <w:b/>
          <w:bCs/>
          <w:sz w:val="20"/>
          <w:szCs w:val="20"/>
        </w:rPr>
        <w:t>Supplementary Material</w:t>
      </w:r>
    </w:p>
    <w:p w14:paraId="4A7DB7AF" w14:textId="2DBE488E" w:rsidR="00C22D39" w:rsidRPr="005B2EA7" w:rsidRDefault="00C22D3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B2EA7">
        <w:rPr>
          <w:rFonts w:ascii="Times New Roman" w:hAnsi="Times New Roman" w:cs="Times New Roman"/>
          <w:b/>
          <w:bCs/>
          <w:sz w:val="20"/>
          <w:szCs w:val="20"/>
        </w:rPr>
        <w:t>Secondary Correlational Analy</w:t>
      </w:r>
      <w:r w:rsidR="009665DA" w:rsidRPr="005B2EA7">
        <w:rPr>
          <w:rFonts w:ascii="Times New Roman" w:hAnsi="Times New Roman" w:cs="Times New Roman"/>
          <w:b/>
          <w:bCs/>
          <w:sz w:val="20"/>
          <w:szCs w:val="20"/>
        </w:rPr>
        <w:t>si</w:t>
      </w:r>
      <w:r w:rsidRPr="005B2EA7">
        <w:rPr>
          <w:rFonts w:ascii="Times New Roman" w:hAnsi="Times New Roman" w:cs="Times New Roman"/>
          <w:b/>
          <w:bCs/>
          <w:sz w:val="20"/>
          <w:szCs w:val="20"/>
        </w:rPr>
        <w:t>s</w:t>
      </w:r>
    </w:p>
    <w:p w14:paraId="06AEFBE6" w14:textId="23874C43" w:rsidR="00C22D39" w:rsidRPr="005B2EA7" w:rsidRDefault="00C22D39" w:rsidP="0016180F">
      <w:pPr>
        <w:spacing w:line="48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5B2EA7">
        <w:rPr>
          <w:rFonts w:ascii="Times New Roman" w:hAnsi="Times New Roman" w:cs="Times New Roman"/>
          <w:sz w:val="20"/>
          <w:szCs w:val="20"/>
        </w:rPr>
        <w:t xml:space="preserve">In our main study, we analyzed </w:t>
      </w:r>
      <w:r w:rsidR="00342C2A" w:rsidRPr="005B2EA7">
        <w:rPr>
          <w:rFonts w:ascii="Times New Roman" w:hAnsi="Times New Roman" w:cs="Times New Roman"/>
          <w:sz w:val="20"/>
          <w:szCs w:val="20"/>
        </w:rPr>
        <w:t>g</w:t>
      </w:r>
      <w:r w:rsidRPr="005B2EA7">
        <w:rPr>
          <w:rFonts w:ascii="Times New Roman" w:hAnsi="Times New Roman" w:cs="Times New Roman"/>
          <w:sz w:val="20"/>
          <w:szCs w:val="20"/>
        </w:rPr>
        <w:t xml:space="preserve">rey </w:t>
      </w:r>
      <w:r w:rsidR="00342C2A" w:rsidRPr="005B2EA7">
        <w:rPr>
          <w:rFonts w:ascii="Times New Roman" w:hAnsi="Times New Roman" w:cs="Times New Roman"/>
          <w:sz w:val="20"/>
          <w:szCs w:val="20"/>
        </w:rPr>
        <w:t>m</w:t>
      </w:r>
      <w:r w:rsidRPr="005B2EA7">
        <w:rPr>
          <w:rFonts w:ascii="Times New Roman" w:hAnsi="Times New Roman" w:cs="Times New Roman"/>
          <w:sz w:val="20"/>
          <w:szCs w:val="20"/>
        </w:rPr>
        <w:t xml:space="preserve">atter </w:t>
      </w:r>
      <w:r w:rsidR="00342C2A" w:rsidRPr="005B2EA7">
        <w:rPr>
          <w:rFonts w:ascii="Times New Roman" w:hAnsi="Times New Roman" w:cs="Times New Roman"/>
          <w:sz w:val="20"/>
          <w:szCs w:val="20"/>
        </w:rPr>
        <w:t>v</w:t>
      </w:r>
      <w:r w:rsidRPr="005B2EA7">
        <w:rPr>
          <w:rFonts w:ascii="Times New Roman" w:hAnsi="Times New Roman" w:cs="Times New Roman"/>
          <w:sz w:val="20"/>
          <w:szCs w:val="20"/>
        </w:rPr>
        <w:t>olume (GMV) differences from pre-determined ROI</w:t>
      </w:r>
      <w:r w:rsidR="00342C2A" w:rsidRPr="005B2EA7">
        <w:rPr>
          <w:rFonts w:ascii="Times New Roman" w:hAnsi="Times New Roman" w:cs="Times New Roman"/>
          <w:sz w:val="20"/>
          <w:szCs w:val="20"/>
        </w:rPr>
        <w:t>s (i.e., middle frontal cortex</w:t>
      </w:r>
      <w:r w:rsidR="007A54E2" w:rsidRPr="005B2EA7">
        <w:rPr>
          <w:rFonts w:ascii="Times New Roman" w:hAnsi="Times New Roman" w:cs="Times New Roman"/>
          <w:sz w:val="20"/>
          <w:szCs w:val="20"/>
        </w:rPr>
        <w:t xml:space="preserve"> (MFC)</w:t>
      </w:r>
      <w:r w:rsidR="00342C2A" w:rsidRPr="005B2EA7">
        <w:rPr>
          <w:rFonts w:ascii="Times New Roman" w:hAnsi="Times New Roman" w:cs="Times New Roman"/>
          <w:sz w:val="20"/>
          <w:szCs w:val="20"/>
        </w:rPr>
        <w:t>, orbitofrontal cortex (OFC), anterior cingulate cortex (ACC), pericalcarine, insula, amygdala, and striatum)</w:t>
      </w:r>
      <w:r w:rsidRPr="005B2EA7">
        <w:rPr>
          <w:rFonts w:ascii="Times New Roman" w:hAnsi="Times New Roman" w:cs="Times New Roman"/>
          <w:sz w:val="20"/>
          <w:szCs w:val="20"/>
        </w:rPr>
        <w:t xml:space="preserve"> between youth with aggression (AG), and non-aggressive youth (NG), utilizing a Multivariate Analysis of Covariance (MANCOVA). Both AG and NG had high rates of externalizing disorders including Conduct Disorder (CD), Oppositional Defiant Disorder (ODD), and Attention-Deficit/Hyperactivity Disorder (ADHD), which may make the GMV differences in our main analysis difficult to interpret. Although this overlap reflects the real-world clinical complexity of our sample, it may present challenges in isolating the unique contribution of real-time aggression to brain structure. Therefore, we conducted secondary 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Pearson </w:t>
      </w:r>
      <w:r w:rsidRPr="005B2EA7">
        <w:rPr>
          <w:rFonts w:ascii="Times New Roman" w:hAnsi="Times New Roman" w:cs="Times New Roman"/>
          <w:sz w:val="20"/>
          <w:szCs w:val="20"/>
        </w:rPr>
        <w:t>correlation analyses between real-time aggression mean scores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and regional GMV values from our pre-determined ROI. All significant regions from our main analysis including the left lateral OFC (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-0.1</w:t>
      </w:r>
      <w:r w:rsidR="008C4908" w:rsidRPr="005B2EA7">
        <w:rPr>
          <w:rFonts w:ascii="Times New Roman" w:hAnsi="Times New Roman" w:cs="Times New Roman"/>
          <w:sz w:val="20"/>
          <w:szCs w:val="20"/>
        </w:rPr>
        <w:t>8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, 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0.0</w:t>
      </w:r>
      <w:r w:rsidR="008C4908" w:rsidRPr="005B2EA7">
        <w:rPr>
          <w:rFonts w:ascii="Times New Roman" w:hAnsi="Times New Roman" w:cs="Times New Roman"/>
          <w:sz w:val="20"/>
          <w:szCs w:val="20"/>
        </w:rPr>
        <w:t>2</w:t>
      </w:r>
      <w:r w:rsidR="00342C2A" w:rsidRPr="005B2EA7">
        <w:rPr>
          <w:rFonts w:ascii="Times New Roman" w:hAnsi="Times New Roman" w:cs="Times New Roman"/>
          <w:sz w:val="20"/>
          <w:szCs w:val="20"/>
        </w:rPr>
        <w:t>), left caudal ACC (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-0.19, 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0.0</w:t>
      </w:r>
      <w:r w:rsidR="008C4908" w:rsidRPr="005B2EA7">
        <w:rPr>
          <w:rFonts w:ascii="Times New Roman" w:hAnsi="Times New Roman" w:cs="Times New Roman"/>
          <w:sz w:val="20"/>
          <w:szCs w:val="20"/>
        </w:rPr>
        <w:t>1</w:t>
      </w:r>
      <w:r w:rsidR="00342C2A" w:rsidRPr="005B2EA7">
        <w:rPr>
          <w:rFonts w:ascii="Times New Roman" w:hAnsi="Times New Roman" w:cs="Times New Roman"/>
          <w:sz w:val="20"/>
          <w:szCs w:val="20"/>
        </w:rPr>
        <w:t>), right caudal ACC (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-0.19, 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0.01), left rostral ACC (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-0.1</w:t>
      </w:r>
      <w:r w:rsidR="008C4908" w:rsidRPr="005B2EA7">
        <w:rPr>
          <w:rFonts w:ascii="Times New Roman" w:hAnsi="Times New Roman" w:cs="Times New Roman"/>
          <w:sz w:val="20"/>
          <w:szCs w:val="20"/>
        </w:rPr>
        <w:t>7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, 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0.02), and right rostral ACC (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-0.21, 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0.004), remained significant, where lower GMV was associated with higher real-time aggression scores, </w:t>
      </w:r>
      <w:r w:rsidR="00A4157C" w:rsidRPr="00A4157C">
        <w:rPr>
          <w:rFonts w:ascii="Times New Roman" w:hAnsi="Times New Roman" w:cs="Times New Roman"/>
          <w:sz w:val="20"/>
          <w:szCs w:val="20"/>
        </w:rPr>
        <w:t>except for bilateral caudate (r = -0.10, p = 0.16 for left caudate and r = -0.11, p = 0.14 for right caudate)</w:t>
      </w:r>
      <w:r w:rsidR="00342C2A" w:rsidRPr="005B2EA7">
        <w:rPr>
          <w:rFonts w:ascii="Times New Roman" w:hAnsi="Times New Roman" w:cs="Times New Roman"/>
          <w:sz w:val="20"/>
          <w:szCs w:val="20"/>
        </w:rPr>
        <w:t>. In addition, the right lateral OFC (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-0.1</w:t>
      </w:r>
      <w:r w:rsidR="008C4908" w:rsidRPr="005B2EA7">
        <w:rPr>
          <w:rFonts w:ascii="Times New Roman" w:hAnsi="Times New Roman" w:cs="Times New Roman"/>
          <w:sz w:val="20"/>
          <w:szCs w:val="20"/>
        </w:rPr>
        <w:t>8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, 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0.0</w:t>
      </w:r>
      <w:r w:rsidR="008C4908" w:rsidRPr="005B2EA7">
        <w:rPr>
          <w:rFonts w:ascii="Times New Roman" w:hAnsi="Times New Roman" w:cs="Times New Roman"/>
          <w:sz w:val="20"/>
          <w:szCs w:val="20"/>
        </w:rPr>
        <w:t>2</w:t>
      </w:r>
      <w:r w:rsidR="00342C2A" w:rsidRPr="005B2EA7">
        <w:rPr>
          <w:rFonts w:ascii="Times New Roman" w:hAnsi="Times New Roman" w:cs="Times New Roman"/>
          <w:sz w:val="20"/>
          <w:szCs w:val="20"/>
        </w:rPr>
        <w:t>), which was approaching significance in our main analysis, and left rostral MFC (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-0.15, </w:t>
      </w:r>
      <w:r w:rsidR="00342C2A" w:rsidRPr="006D3D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342C2A" w:rsidRPr="005B2EA7">
        <w:rPr>
          <w:rFonts w:ascii="Times New Roman" w:hAnsi="Times New Roman" w:cs="Times New Roman"/>
          <w:sz w:val="20"/>
          <w:szCs w:val="20"/>
        </w:rPr>
        <w:t xml:space="preserve"> = 0.0</w:t>
      </w:r>
      <w:r w:rsidR="008C4908" w:rsidRPr="005B2EA7">
        <w:rPr>
          <w:rFonts w:ascii="Times New Roman" w:hAnsi="Times New Roman" w:cs="Times New Roman"/>
          <w:sz w:val="20"/>
          <w:szCs w:val="20"/>
        </w:rPr>
        <w:t>4</w:t>
      </w:r>
      <w:r w:rsidR="00342C2A" w:rsidRPr="005B2EA7">
        <w:rPr>
          <w:rFonts w:ascii="Times New Roman" w:hAnsi="Times New Roman" w:cs="Times New Roman"/>
          <w:sz w:val="20"/>
          <w:szCs w:val="20"/>
        </w:rPr>
        <w:t>), were significant, where lower GMV was associated with higher real-time aggression scores. For full details, see table S1.</w:t>
      </w:r>
    </w:p>
    <w:p w14:paraId="7C5130BC" w14:textId="3D42E89C" w:rsidR="00342C2A" w:rsidRPr="005B2EA7" w:rsidRDefault="00342C2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B2EA7">
        <w:rPr>
          <w:rFonts w:ascii="Times New Roman" w:hAnsi="Times New Roman" w:cs="Times New Roman"/>
          <w:b/>
          <w:bCs/>
          <w:sz w:val="20"/>
          <w:szCs w:val="20"/>
        </w:rPr>
        <w:t>Table S1 Associations between GMV and Real-Time Aggression</w:t>
      </w:r>
    </w:p>
    <w:tbl>
      <w:tblPr>
        <w:tblStyle w:val="TableGrid"/>
        <w:tblW w:w="7650" w:type="dxa"/>
        <w:tblLayout w:type="fixed"/>
        <w:tblLook w:val="04A0" w:firstRow="1" w:lastRow="0" w:firstColumn="1" w:lastColumn="0" w:noHBand="0" w:noVBand="1"/>
      </w:tblPr>
      <w:tblGrid>
        <w:gridCol w:w="3785"/>
        <w:gridCol w:w="1080"/>
        <w:gridCol w:w="900"/>
        <w:gridCol w:w="917"/>
        <w:gridCol w:w="968"/>
      </w:tblGrid>
      <w:tr w:rsidR="005B2EA7" w:rsidRPr="005B2EA7" w14:paraId="0DA3E4DA" w14:textId="77777777" w:rsidTr="00443CFA">
        <w:tc>
          <w:tcPr>
            <w:tcW w:w="7650" w:type="dxa"/>
            <w:gridSpan w:val="5"/>
            <w:tcBorders>
              <w:left w:val="nil"/>
              <w:bottom w:val="nil"/>
              <w:right w:val="nil"/>
            </w:tcBorders>
          </w:tcPr>
          <w:p w14:paraId="022CD995" w14:textId="582DE83C" w:rsidR="00342C2A" w:rsidRPr="005B2EA7" w:rsidRDefault="00342C2A" w:rsidP="00673034">
            <w:pPr>
              <w:ind w:right="60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>Pearson Correlations</w:t>
            </w:r>
          </w:p>
        </w:tc>
      </w:tr>
      <w:tr w:rsidR="005B2EA7" w:rsidRPr="005B2EA7" w14:paraId="30DFF276" w14:textId="77777777" w:rsidTr="00443CFA"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638F29C1" w14:textId="77777777" w:rsidR="004E4E47" w:rsidRPr="005B2EA7" w:rsidRDefault="004E4E47" w:rsidP="00673034">
            <w:pPr>
              <w:ind w:left="-203" w:right="60" w:firstLine="203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 xml:space="preserve">Regions 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1C88E" w14:textId="430AD0FB" w:rsidR="004E4E47" w:rsidRPr="005B2EA7" w:rsidRDefault="004E4E47" w:rsidP="00673034">
            <w:pPr>
              <w:ind w:left="-203" w:right="60" w:firstLine="203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 xml:space="preserve">  </w:t>
            </w:r>
            <w:r w:rsidRPr="006D3D04">
              <w:rPr>
                <w:b/>
                <w:bCs/>
                <w:i/>
                <w:iCs/>
                <w:sz w:val="20"/>
                <w:szCs w:val="20"/>
              </w:rPr>
              <w:t>r</w:t>
            </w:r>
            <w:r w:rsidRPr="005B2EA7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7913B" w14:textId="4243215F" w:rsidR="004E4E47" w:rsidRPr="005B2EA7" w:rsidRDefault="004E4E47" w:rsidP="00673034">
            <w:pPr>
              <w:ind w:left="-203" w:right="60" w:firstLine="203"/>
              <w:jc w:val="center"/>
              <w:rPr>
                <w:b/>
                <w:bCs/>
                <w:sz w:val="20"/>
                <w:szCs w:val="20"/>
              </w:rPr>
            </w:pPr>
            <w:r w:rsidRPr="006D3D04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5B2EA7">
              <w:rPr>
                <w:b/>
                <w:bCs/>
                <w:sz w:val="20"/>
                <w:szCs w:val="20"/>
              </w:rPr>
              <w:t>-value</w:t>
            </w:r>
          </w:p>
        </w:tc>
      </w:tr>
      <w:tr w:rsidR="005B2EA7" w:rsidRPr="005B2EA7" w14:paraId="4CEB7715" w14:textId="77777777" w:rsidTr="00443CFA"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55AA8" w14:textId="77777777" w:rsidR="00342C2A" w:rsidRPr="005B2EA7" w:rsidRDefault="00342C2A" w:rsidP="00673034">
            <w:pPr>
              <w:ind w:right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5" w:type="dxa"/>
            <w:gridSpan w:val="4"/>
            <w:tcBorders>
              <w:top w:val="nil"/>
              <w:left w:val="nil"/>
              <w:right w:val="nil"/>
            </w:tcBorders>
          </w:tcPr>
          <w:p w14:paraId="3D53A4F1" w14:textId="63676CBE" w:rsidR="00342C2A" w:rsidRPr="005B2EA7" w:rsidRDefault="00342C2A" w:rsidP="00673034">
            <w:pPr>
              <w:rPr>
                <w:i/>
                <w:i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 xml:space="preserve">     </w:t>
            </w:r>
            <w:r w:rsidRPr="005B2EA7">
              <w:rPr>
                <w:i/>
                <w:iCs/>
                <w:sz w:val="20"/>
                <w:szCs w:val="20"/>
              </w:rPr>
              <w:t xml:space="preserve">LH           RH            LH        RH            </w:t>
            </w:r>
          </w:p>
        </w:tc>
      </w:tr>
      <w:tr w:rsidR="008C5CF4" w:rsidRPr="005B2EA7" w14:paraId="3B370F2F" w14:textId="77777777" w:rsidTr="00443CFA">
        <w:trPr>
          <w:trHeight w:val="2816"/>
        </w:trPr>
        <w:tc>
          <w:tcPr>
            <w:tcW w:w="3785" w:type="dxa"/>
            <w:tcBorders>
              <w:left w:val="nil"/>
              <w:right w:val="nil"/>
            </w:tcBorders>
          </w:tcPr>
          <w:p w14:paraId="0044500D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>Lateral Orbitofrontal Cortex</w:t>
            </w:r>
          </w:p>
          <w:p w14:paraId="57BFBA05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 xml:space="preserve">Medial Orbitofrontal Cortex </w:t>
            </w:r>
          </w:p>
          <w:p w14:paraId="71502D9A" w14:textId="77777777" w:rsidR="004E4E47" w:rsidRPr="005B2EA7" w:rsidRDefault="004E4E47" w:rsidP="00673034">
            <w:pPr>
              <w:ind w:right="60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>Rostral Middle Frontal Cortex</w:t>
            </w:r>
          </w:p>
          <w:p w14:paraId="2BF268BA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 xml:space="preserve">Caudal Middle Frontal Cortex </w:t>
            </w:r>
          </w:p>
          <w:p w14:paraId="0DA8841C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 xml:space="preserve">Rostral Anterior Cingulate </w:t>
            </w:r>
          </w:p>
          <w:p w14:paraId="14E0E62A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 xml:space="preserve">Caudal Anterior Cingulate </w:t>
            </w:r>
          </w:p>
          <w:p w14:paraId="12EA9162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>Pericalcarine</w:t>
            </w:r>
          </w:p>
          <w:p w14:paraId="4BD811F3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>Insula</w:t>
            </w:r>
          </w:p>
          <w:p w14:paraId="3B357DB4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>Amygdala</w:t>
            </w:r>
          </w:p>
          <w:p w14:paraId="0E2447D9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>Caudate</w:t>
            </w:r>
          </w:p>
          <w:p w14:paraId="20E50110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 xml:space="preserve">Nucleus </w:t>
            </w:r>
            <w:proofErr w:type="spellStart"/>
            <w:r w:rsidRPr="005B2EA7">
              <w:rPr>
                <w:b/>
                <w:bCs/>
                <w:sz w:val="20"/>
                <w:szCs w:val="20"/>
              </w:rPr>
              <w:t>Accumbens</w:t>
            </w:r>
            <w:proofErr w:type="spellEnd"/>
            <w:r w:rsidRPr="005B2EA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C668341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b/>
                <w:bCs/>
                <w:sz w:val="20"/>
                <w:szCs w:val="20"/>
              </w:rPr>
              <w:t xml:space="preserve">Putamen                      </w:t>
            </w:r>
          </w:p>
          <w:p w14:paraId="53C6102E" w14:textId="77777777" w:rsidR="004E4E47" w:rsidRPr="005B2EA7" w:rsidRDefault="004E4E47" w:rsidP="00673034">
            <w:pPr>
              <w:ind w:right="60" w:firstLine="7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70679E0F" w14:textId="353B4339" w:rsidR="004E4E47" w:rsidRPr="005B2EA7" w:rsidRDefault="00083E2A" w:rsidP="00673034">
            <w:pPr>
              <w:ind w:firstLine="203"/>
              <w:rPr>
                <w:b/>
                <w:bCs/>
                <w:sz w:val="20"/>
                <w:szCs w:val="20"/>
                <w:vertAlign w:val="superscript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18</w:t>
            </w:r>
          </w:p>
          <w:p w14:paraId="52278E20" w14:textId="7347A2D8" w:rsidR="004E4E47" w:rsidRPr="005B2EA7" w:rsidRDefault="00083E2A" w:rsidP="00673034">
            <w:pPr>
              <w:ind w:firstLine="203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01</w:t>
            </w:r>
          </w:p>
          <w:p w14:paraId="52843206" w14:textId="30D767CA" w:rsidR="004E4E47" w:rsidRPr="005B2EA7" w:rsidRDefault="00083E2A" w:rsidP="00673034">
            <w:pPr>
              <w:ind w:firstLine="203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0.1</w:t>
            </w:r>
            <w:r w:rsidRPr="005B2EA7">
              <w:rPr>
                <w:sz w:val="20"/>
                <w:szCs w:val="20"/>
              </w:rPr>
              <w:t>5</w:t>
            </w:r>
          </w:p>
          <w:p w14:paraId="347FE633" w14:textId="55125BC6" w:rsidR="004E4E47" w:rsidRPr="005B2EA7" w:rsidRDefault="00083E2A" w:rsidP="00673034">
            <w:pPr>
              <w:ind w:firstLine="203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04</w:t>
            </w:r>
          </w:p>
          <w:p w14:paraId="29AEFA16" w14:textId="22D28946" w:rsidR="004E4E47" w:rsidRPr="005B2EA7" w:rsidRDefault="00083E2A" w:rsidP="00673034">
            <w:pPr>
              <w:ind w:firstLine="203"/>
              <w:rPr>
                <w:b/>
                <w:bCs/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17</w:t>
            </w:r>
          </w:p>
          <w:p w14:paraId="38BCE360" w14:textId="654AA79E" w:rsidR="004E4E47" w:rsidRPr="005B2EA7" w:rsidRDefault="00083E2A" w:rsidP="00673034">
            <w:pPr>
              <w:ind w:firstLine="203"/>
              <w:rPr>
                <w:b/>
                <w:bCs/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19</w:t>
            </w:r>
          </w:p>
          <w:p w14:paraId="416BBB5B" w14:textId="5A626F82" w:rsidR="004E4E47" w:rsidRPr="005B2EA7" w:rsidRDefault="00083E2A" w:rsidP="00673034">
            <w:pPr>
              <w:ind w:firstLine="203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05</w:t>
            </w:r>
          </w:p>
          <w:p w14:paraId="5CFF77F6" w14:textId="02F594F1" w:rsidR="004E4E47" w:rsidRPr="005B2EA7" w:rsidRDefault="004E4E47" w:rsidP="00673034">
            <w:pPr>
              <w:ind w:firstLine="203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083E2A" w:rsidRPr="005B2EA7">
              <w:rPr>
                <w:sz w:val="20"/>
                <w:szCs w:val="20"/>
              </w:rPr>
              <w:t>06</w:t>
            </w:r>
          </w:p>
          <w:p w14:paraId="4FA9F368" w14:textId="0C700052" w:rsidR="004E4E47" w:rsidRPr="005B2EA7" w:rsidRDefault="00602A08" w:rsidP="00673034">
            <w:pPr>
              <w:ind w:firstLine="203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03</w:t>
            </w:r>
          </w:p>
          <w:p w14:paraId="45EBAADB" w14:textId="42C1391C" w:rsidR="004E4E47" w:rsidRPr="005B2EA7" w:rsidRDefault="004349FA" w:rsidP="00673034">
            <w:pPr>
              <w:ind w:firstLine="203"/>
              <w:rPr>
                <w:b/>
                <w:bCs/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10</w:t>
            </w:r>
          </w:p>
          <w:p w14:paraId="7D0677BC" w14:textId="6AD8DAC6" w:rsidR="004E4E47" w:rsidRPr="005B2EA7" w:rsidRDefault="004349FA" w:rsidP="00673034">
            <w:pPr>
              <w:ind w:firstLine="203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01</w:t>
            </w:r>
          </w:p>
          <w:p w14:paraId="7C2C61E0" w14:textId="6358CC6C" w:rsidR="004E4E47" w:rsidRPr="005B2EA7" w:rsidRDefault="004349FA" w:rsidP="00673034">
            <w:pPr>
              <w:ind w:firstLine="203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04</w:t>
            </w:r>
          </w:p>
          <w:p w14:paraId="4DB3D4DF" w14:textId="77777777" w:rsidR="004E4E47" w:rsidRPr="005B2EA7" w:rsidRDefault="004E4E47" w:rsidP="00673034">
            <w:pPr>
              <w:tabs>
                <w:tab w:val="left" w:pos="582"/>
              </w:tabs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06FA4AA7" w14:textId="0E30278A" w:rsidR="004E4E47" w:rsidRPr="005B2EA7" w:rsidRDefault="00083E2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15</w:t>
            </w:r>
          </w:p>
          <w:p w14:paraId="4B0EA1C3" w14:textId="53D895AA" w:rsidR="004E4E47" w:rsidRPr="005B2EA7" w:rsidRDefault="00083E2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09</w:t>
            </w:r>
          </w:p>
          <w:p w14:paraId="0B609F6B" w14:textId="666BDD83" w:rsidR="004E4E47" w:rsidRPr="005B2EA7" w:rsidRDefault="00083E2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10</w:t>
            </w:r>
          </w:p>
          <w:p w14:paraId="14D07CBA" w14:textId="2E909F60" w:rsidR="004E4E47" w:rsidRPr="005B2EA7" w:rsidRDefault="00083E2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10</w:t>
            </w:r>
          </w:p>
          <w:p w14:paraId="1D4DAF88" w14:textId="7970FB6C" w:rsidR="004E4E47" w:rsidRPr="005B2EA7" w:rsidRDefault="004349FA" w:rsidP="00673034">
            <w:pPr>
              <w:ind w:right="60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21</w:t>
            </w:r>
          </w:p>
          <w:p w14:paraId="4853C494" w14:textId="50964D5E" w:rsidR="004E4E47" w:rsidRPr="005B2EA7" w:rsidRDefault="00083E2A" w:rsidP="00673034">
            <w:pPr>
              <w:ind w:right="60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19</w:t>
            </w:r>
          </w:p>
          <w:p w14:paraId="50A9493E" w14:textId="7A428CDB" w:rsidR="004E4E47" w:rsidRPr="005B2EA7" w:rsidRDefault="00083E2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04</w:t>
            </w:r>
          </w:p>
          <w:p w14:paraId="096BA372" w14:textId="528CB281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4349FA" w:rsidRPr="005B2EA7">
              <w:rPr>
                <w:sz w:val="20"/>
                <w:szCs w:val="20"/>
              </w:rPr>
              <w:t>02</w:t>
            </w:r>
          </w:p>
          <w:p w14:paraId="016A10AE" w14:textId="15A60CFA" w:rsidR="004E4E47" w:rsidRPr="005B2EA7" w:rsidRDefault="00602A08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08</w:t>
            </w:r>
          </w:p>
          <w:p w14:paraId="5D0E8288" w14:textId="17F4992B" w:rsidR="004E4E47" w:rsidRPr="005B2EA7" w:rsidRDefault="00602A08" w:rsidP="00673034">
            <w:pPr>
              <w:ind w:right="60"/>
              <w:jc w:val="center"/>
              <w:rPr>
                <w:b/>
                <w:bCs/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11</w:t>
            </w:r>
          </w:p>
          <w:p w14:paraId="10B27267" w14:textId="2842674C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602A08" w:rsidRPr="005B2EA7">
              <w:rPr>
                <w:sz w:val="20"/>
                <w:szCs w:val="20"/>
              </w:rPr>
              <w:t>01</w:t>
            </w:r>
          </w:p>
          <w:p w14:paraId="28DB93F0" w14:textId="5BB3853F" w:rsidR="004E4E47" w:rsidRPr="005B2EA7" w:rsidRDefault="00602A08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-</w:t>
            </w:r>
            <w:r w:rsidR="004E4E47" w:rsidRPr="005B2EA7">
              <w:rPr>
                <w:sz w:val="20"/>
                <w:szCs w:val="20"/>
              </w:rPr>
              <w:t>0.</w:t>
            </w:r>
            <w:r w:rsidRPr="005B2EA7">
              <w:rPr>
                <w:sz w:val="20"/>
                <w:szCs w:val="20"/>
              </w:rPr>
              <w:t>02</w:t>
            </w:r>
          </w:p>
          <w:p w14:paraId="0AC732B6" w14:textId="77777777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</w:tcPr>
          <w:p w14:paraId="16F11F66" w14:textId="198B8AAD" w:rsidR="004E4E47" w:rsidRPr="005B2EA7" w:rsidRDefault="00083E2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02**</w:t>
            </w:r>
          </w:p>
          <w:p w14:paraId="3B4E5722" w14:textId="3BBF93E9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083E2A" w:rsidRPr="005B2EA7">
              <w:rPr>
                <w:sz w:val="20"/>
                <w:szCs w:val="20"/>
              </w:rPr>
              <w:t>87</w:t>
            </w:r>
          </w:p>
          <w:p w14:paraId="47718D57" w14:textId="0AB82B62" w:rsidR="004E4E47" w:rsidRPr="005B2EA7" w:rsidRDefault="00083E2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04</w:t>
            </w:r>
            <w:r w:rsidR="00A7533A" w:rsidRPr="005B2EA7">
              <w:rPr>
                <w:sz w:val="20"/>
                <w:szCs w:val="20"/>
              </w:rPr>
              <w:t>**</w:t>
            </w:r>
          </w:p>
          <w:p w14:paraId="6A482236" w14:textId="7284CD1F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083E2A" w:rsidRPr="005B2EA7">
              <w:rPr>
                <w:sz w:val="20"/>
                <w:szCs w:val="20"/>
              </w:rPr>
              <w:t>62</w:t>
            </w:r>
          </w:p>
          <w:p w14:paraId="6C556920" w14:textId="7E40F196" w:rsidR="004E4E47" w:rsidRPr="005B2EA7" w:rsidRDefault="00083E2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02</w:t>
            </w:r>
            <w:r w:rsidR="00A7533A" w:rsidRPr="005B2EA7">
              <w:rPr>
                <w:sz w:val="20"/>
                <w:szCs w:val="20"/>
              </w:rPr>
              <w:t>**</w:t>
            </w:r>
          </w:p>
          <w:p w14:paraId="23AEE5F7" w14:textId="608F3512" w:rsidR="004E4E47" w:rsidRPr="005B2EA7" w:rsidRDefault="00083E2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0.0</w:t>
            </w:r>
            <w:r w:rsidR="004E4E47" w:rsidRPr="005B2EA7">
              <w:rPr>
                <w:sz w:val="20"/>
                <w:szCs w:val="20"/>
              </w:rPr>
              <w:t>1</w:t>
            </w:r>
            <w:r w:rsidR="00A7533A" w:rsidRPr="005B2EA7">
              <w:rPr>
                <w:sz w:val="20"/>
                <w:szCs w:val="20"/>
              </w:rPr>
              <w:t>**</w:t>
            </w:r>
          </w:p>
          <w:p w14:paraId="07B8F972" w14:textId="348A8238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083E2A" w:rsidRPr="005B2EA7">
              <w:rPr>
                <w:sz w:val="20"/>
                <w:szCs w:val="20"/>
              </w:rPr>
              <w:t>46</w:t>
            </w:r>
          </w:p>
          <w:p w14:paraId="5E462D2E" w14:textId="18199913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083E2A" w:rsidRPr="005B2EA7">
              <w:rPr>
                <w:sz w:val="20"/>
                <w:szCs w:val="20"/>
              </w:rPr>
              <w:t>45</w:t>
            </w:r>
          </w:p>
          <w:p w14:paraId="45402257" w14:textId="1217C24B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4349FA" w:rsidRPr="005B2EA7">
              <w:rPr>
                <w:sz w:val="20"/>
                <w:szCs w:val="20"/>
              </w:rPr>
              <w:t>72</w:t>
            </w:r>
          </w:p>
          <w:p w14:paraId="48723B45" w14:textId="4C3D679B" w:rsidR="004E4E47" w:rsidRPr="005B2EA7" w:rsidRDefault="004349FA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16</w:t>
            </w:r>
          </w:p>
          <w:p w14:paraId="6158B3D6" w14:textId="1695D1B9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4349FA" w:rsidRPr="005B2EA7">
              <w:rPr>
                <w:sz w:val="20"/>
                <w:szCs w:val="20"/>
              </w:rPr>
              <w:t>92</w:t>
            </w:r>
          </w:p>
          <w:p w14:paraId="22F7F68E" w14:textId="2A9AD376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4349FA" w:rsidRPr="005B2EA7">
              <w:rPr>
                <w:sz w:val="20"/>
                <w:szCs w:val="20"/>
              </w:rPr>
              <w:t>58</w:t>
            </w:r>
          </w:p>
          <w:p w14:paraId="1DBA68F3" w14:textId="77777777" w:rsidR="004E4E47" w:rsidRPr="005B2EA7" w:rsidRDefault="004E4E47" w:rsidP="00673034">
            <w:pPr>
              <w:ind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nil"/>
              <w:right w:val="nil"/>
            </w:tcBorders>
          </w:tcPr>
          <w:p w14:paraId="1358F112" w14:textId="264DCC16" w:rsidR="004E4E47" w:rsidRPr="005B2EA7" w:rsidRDefault="00083E2A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05</w:t>
            </w:r>
            <w:r w:rsidR="00A7533A" w:rsidRPr="005B2EA7">
              <w:rPr>
                <w:sz w:val="20"/>
                <w:szCs w:val="20"/>
              </w:rPr>
              <w:t>**</w:t>
            </w:r>
          </w:p>
          <w:p w14:paraId="5624FB42" w14:textId="2F9B5ADE" w:rsidR="004E4E47" w:rsidRPr="005B2EA7" w:rsidRDefault="004E4E47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083E2A" w:rsidRPr="005B2EA7">
              <w:rPr>
                <w:sz w:val="20"/>
                <w:szCs w:val="20"/>
              </w:rPr>
              <w:t>22</w:t>
            </w:r>
          </w:p>
          <w:p w14:paraId="63C7E3E6" w14:textId="7F33C502" w:rsidR="004E4E47" w:rsidRPr="005B2EA7" w:rsidRDefault="004E4E47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083E2A" w:rsidRPr="005B2EA7">
              <w:rPr>
                <w:sz w:val="20"/>
                <w:szCs w:val="20"/>
              </w:rPr>
              <w:t>17</w:t>
            </w:r>
          </w:p>
          <w:p w14:paraId="067ECEFE" w14:textId="0F12AB84" w:rsidR="004E4E47" w:rsidRPr="005B2EA7" w:rsidRDefault="00083E2A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19</w:t>
            </w:r>
          </w:p>
          <w:p w14:paraId="49D790FB" w14:textId="761589C6" w:rsidR="004E4E47" w:rsidRPr="005B2EA7" w:rsidRDefault="004349FA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00</w:t>
            </w:r>
            <w:r w:rsidR="00443CFA" w:rsidRPr="005B2EA7">
              <w:rPr>
                <w:sz w:val="20"/>
                <w:szCs w:val="20"/>
              </w:rPr>
              <w:t>4</w:t>
            </w:r>
            <w:r w:rsidR="00A7533A" w:rsidRPr="005B2EA7">
              <w:rPr>
                <w:sz w:val="20"/>
                <w:szCs w:val="20"/>
              </w:rPr>
              <w:t>**</w:t>
            </w:r>
          </w:p>
          <w:p w14:paraId="6DE1DB8D" w14:textId="587EC158" w:rsidR="004E4E47" w:rsidRPr="005B2EA7" w:rsidRDefault="00083E2A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01</w:t>
            </w:r>
            <w:r w:rsidR="00A7533A" w:rsidRPr="005B2EA7">
              <w:rPr>
                <w:sz w:val="20"/>
                <w:szCs w:val="20"/>
              </w:rPr>
              <w:t>**</w:t>
            </w:r>
          </w:p>
          <w:p w14:paraId="0CB09F6B" w14:textId="69F3BD10" w:rsidR="004E4E47" w:rsidRPr="005B2EA7" w:rsidRDefault="004E4E47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083E2A" w:rsidRPr="005B2EA7">
              <w:rPr>
                <w:sz w:val="20"/>
                <w:szCs w:val="20"/>
              </w:rPr>
              <w:t>59</w:t>
            </w:r>
          </w:p>
          <w:p w14:paraId="6EE094A0" w14:textId="61FA923F" w:rsidR="004E4E47" w:rsidRPr="005B2EA7" w:rsidRDefault="004E4E47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4349FA" w:rsidRPr="005B2EA7">
              <w:rPr>
                <w:sz w:val="20"/>
                <w:szCs w:val="20"/>
              </w:rPr>
              <w:t>76</w:t>
            </w:r>
          </w:p>
          <w:p w14:paraId="38B2A647" w14:textId="3ABB6351" w:rsidR="004E4E47" w:rsidRPr="005B2EA7" w:rsidRDefault="004E4E47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602A08" w:rsidRPr="005B2EA7">
              <w:rPr>
                <w:sz w:val="20"/>
                <w:szCs w:val="20"/>
              </w:rPr>
              <w:t>31</w:t>
            </w:r>
          </w:p>
          <w:p w14:paraId="38A1B7B4" w14:textId="6827F1B0" w:rsidR="004E4E47" w:rsidRPr="005B2EA7" w:rsidRDefault="00602A08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</w:t>
            </w:r>
            <w:r w:rsidR="004E4E47" w:rsidRPr="005B2EA7">
              <w:rPr>
                <w:sz w:val="20"/>
                <w:szCs w:val="20"/>
              </w:rPr>
              <w:t>.</w:t>
            </w:r>
            <w:r w:rsidRPr="005B2EA7">
              <w:rPr>
                <w:sz w:val="20"/>
                <w:szCs w:val="20"/>
              </w:rPr>
              <w:t>14</w:t>
            </w:r>
          </w:p>
          <w:p w14:paraId="2F1139ED" w14:textId="2E7F8D89" w:rsidR="004E4E47" w:rsidRPr="005B2EA7" w:rsidRDefault="004E4E47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602A08" w:rsidRPr="005B2EA7">
              <w:rPr>
                <w:sz w:val="20"/>
                <w:szCs w:val="20"/>
              </w:rPr>
              <w:t>88</w:t>
            </w:r>
          </w:p>
          <w:p w14:paraId="42E80227" w14:textId="07EBA305" w:rsidR="004E4E47" w:rsidRPr="005B2EA7" w:rsidRDefault="004E4E47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  <w:r w:rsidRPr="005B2EA7">
              <w:rPr>
                <w:sz w:val="20"/>
                <w:szCs w:val="20"/>
              </w:rPr>
              <w:t>0.</w:t>
            </w:r>
            <w:r w:rsidR="00602A08" w:rsidRPr="005B2EA7">
              <w:rPr>
                <w:sz w:val="20"/>
                <w:szCs w:val="20"/>
              </w:rPr>
              <w:t>8</w:t>
            </w:r>
            <w:r w:rsidRPr="005B2EA7">
              <w:rPr>
                <w:sz w:val="20"/>
                <w:szCs w:val="20"/>
              </w:rPr>
              <w:t>1</w:t>
            </w:r>
          </w:p>
          <w:p w14:paraId="59A76FD4" w14:textId="77777777" w:rsidR="004E4E47" w:rsidRPr="005B2EA7" w:rsidRDefault="004E4E47" w:rsidP="00673034">
            <w:pPr>
              <w:ind w:left="-203" w:right="60" w:firstLine="203"/>
              <w:jc w:val="center"/>
              <w:rPr>
                <w:sz w:val="20"/>
                <w:szCs w:val="20"/>
              </w:rPr>
            </w:pPr>
          </w:p>
        </w:tc>
      </w:tr>
    </w:tbl>
    <w:p w14:paraId="72640551" w14:textId="77777777" w:rsidR="00342C2A" w:rsidRPr="005B2EA7" w:rsidRDefault="00342C2A">
      <w:pPr>
        <w:rPr>
          <w:rFonts w:ascii="Times New Roman" w:hAnsi="Times New Roman" w:cs="Times New Roman"/>
          <w:sz w:val="20"/>
          <w:szCs w:val="20"/>
        </w:rPr>
      </w:pPr>
    </w:p>
    <w:p w14:paraId="252A0A59" w14:textId="00486245" w:rsidR="00A7533A" w:rsidRPr="005B2EA7" w:rsidRDefault="00A7533A" w:rsidP="00A753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2EA7">
        <w:rPr>
          <w:rFonts w:ascii="Times New Roman" w:hAnsi="Times New Roman" w:cs="Times New Roman"/>
          <w:sz w:val="20"/>
          <w:szCs w:val="20"/>
        </w:rPr>
        <w:lastRenderedPageBreak/>
        <w:t>GMV=Grey Matter Volume; LH/RH=Left/Right Hemisphere</w:t>
      </w:r>
    </w:p>
    <w:p w14:paraId="6577D5DE" w14:textId="5220C109" w:rsidR="00A7533A" w:rsidRPr="005B2EA7" w:rsidRDefault="00A7533A" w:rsidP="00A753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2EA7">
        <w:rPr>
          <w:rFonts w:ascii="Times New Roman" w:hAnsi="Times New Roman" w:cs="Times New Roman"/>
          <w:sz w:val="20"/>
          <w:szCs w:val="20"/>
        </w:rPr>
        <w:t>**</w:t>
      </w:r>
      <w:r w:rsidRPr="006D3D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B2EA7">
        <w:rPr>
          <w:rFonts w:ascii="Times New Roman" w:hAnsi="Times New Roman" w:cs="Times New Roman"/>
          <w:sz w:val="20"/>
          <w:szCs w:val="20"/>
        </w:rPr>
        <w:t xml:space="preserve"> ≤ 0.05 (negative associations between GMV and Real-Time Aggression)</w:t>
      </w:r>
    </w:p>
    <w:sectPr w:rsidR="00A7533A" w:rsidRPr="005B2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39"/>
    <w:rsid w:val="00083E2A"/>
    <w:rsid w:val="0016180F"/>
    <w:rsid w:val="001C4C05"/>
    <w:rsid w:val="00230C4C"/>
    <w:rsid w:val="00342C2A"/>
    <w:rsid w:val="004349FA"/>
    <w:rsid w:val="00443CFA"/>
    <w:rsid w:val="00483AB9"/>
    <w:rsid w:val="004E4E47"/>
    <w:rsid w:val="005B2EA7"/>
    <w:rsid w:val="005C3A4F"/>
    <w:rsid w:val="00602A08"/>
    <w:rsid w:val="006D3D04"/>
    <w:rsid w:val="00726907"/>
    <w:rsid w:val="007278F0"/>
    <w:rsid w:val="007A54E2"/>
    <w:rsid w:val="007F1689"/>
    <w:rsid w:val="008C4908"/>
    <w:rsid w:val="008C5CF4"/>
    <w:rsid w:val="008E290C"/>
    <w:rsid w:val="009665DA"/>
    <w:rsid w:val="00A4157C"/>
    <w:rsid w:val="00A7533A"/>
    <w:rsid w:val="00AA6BD7"/>
    <w:rsid w:val="00C22D39"/>
    <w:rsid w:val="00D86DDD"/>
    <w:rsid w:val="00DB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D38001"/>
  <w15:chartTrackingRefBased/>
  <w15:docId w15:val="{9BF3C5B7-E184-3641-A29E-4426621D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D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D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D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D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D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D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D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D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2C2A"/>
    <w:pPr>
      <w:spacing w:after="0" w:line="240" w:lineRule="auto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53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Hatch</dc:creator>
  <cp:keywords/>
  <dc:description/>
  <cp:lastModifiedBy>Melissa Hatch</cp:lastModifiedBy>
  <cp:revision>9</cp:revision>
  <dcterms:created xsi:type="dcterms:W3CDTF">2025-05-21T23:36:00Z</dcterms:created>
  <dcterms:modified xsi:type="dcterms:W3CDTF">2025-05-28T18:35:00Z</dcterms:modified>
</cp:coreProperties>
</file>