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0BDA" w14:textId="77777777" w:rsidR="004A6A95" w:rsidRPr="004A6A95" w:rsidRDefault="004A6A95" w:rsidP="004A6A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lang w:val="en-US"/>
          <w14:ligatures w14:val="none"/>
        </w:rPr>
      </w:pPr>
      <w:r w:rsidRPr="004A6A95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Attitudes Toward Seeking Professional Psychological Help Scale   Short-Form </w:t>
      </w:r>
      <w:r w:rsidRPr="004A6A95"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  <w:t>(ATSPPHS-SF)</w:t>
      </w:r>
    </w:p>
    <w:p w14:paraId="7618444C" w14:textId="77777777" w:rsidR="004A6A95" w:rsidRDefault="004A6A95" w:rsidP="004A6A9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</w:pPr>
    </w:p>
    <w:p w14:paraId="5F717B44" w14:textId="222B66ED" w:rsidR="004A6A95" w:rsidRPr="004A6A95" w:rsidRDefault="004A6A95" w:rsidP="004A6A9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  <w:r w:rsidRPr="004A6A95"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  <w:t>Instruction</w:t>
      </w:r>
      <w:r w:rsidRPr="004A6A95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 xml:space="preserve">:  Tick [√] one of the responses for all the statements and do not leave any blank.  The </w:t>
      </w:r>
      <w:r w:rsidRPr="004A6A95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response options are Strongly Agree (SA); Agree (A); Disagree (D); Strongly Disagree (SD).</w:t>
      </w:r>
    </w:p>
    <w:tbl>
      <w:tblPr>
        <w:tblStyle w:val="TableGrid"/>
        <w:tblpPr w:leftFromText="180" w:rightFromText="180" w:vertAnchor="page" w:horzAnchor="margin" w:tblpY="3136"/>
        <w:tblW w:w="0" w:type="auto"/>
        <w:tblLook w:val="04A0" w:firstRow="1" w:lastRow="0" w:firstColumn="1" w:lastColumn="0" w:noHBand="0" w:noVBand="1"/>
      </w:tblPr>
      <w:tblGrid>
        <w:gridCol w:w="571"/>
        <w:gridCol w:w="5132"/>
        <w:gridCol w:w="876"/>
        <w:gridCol w:w="783"/>
        <w:gridCol w:w="867"/>
        <w:gridCol w:w="787"/>
      </w:tblGrid>
      <w:tr w:rsidR="004A6A95" w:rsidRPr="004A6A95" w14:paraId="5D54C124" w14:textId="77777777" w:rsidTr="007523B5">
        <w:tc>
          <w:tcPr>
            <w:tcW w:w="570" w:type="dxa"/>
          </w:tcPr>
          <w:p w14:paraId="1F92CE13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No.</w:t>
            </w:r>
          </w:p>
        </w:tc>
        <w:tc>
          <w:tcPr>
            <w:tcW w:w="5365" w:type="dxa"/>
          </w:tcPr>
          <w:p w14:paraId="5DF877BB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STATEMENT</w:t>
            </w:r>
          </w:p>
        </w:tc>
        <w:tc>
          <w:tcPr>
            <w:tcW w:w="900" w:type="dxa"/>
          </w:tcPr>
          <w:p w14:paraId="2016300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SA</w:t>
            </w:r>
          </w:p>
        </w:tc>
        <w:tc>
          <w:tcPr>
            <w:tcW w:w="810" w:type="dxa"/>
          </w:tcPr>
          <w:p w14:paraId="0E3E4AE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</w:p>
        </w:tc>
        <w:tc>
          <w:tcPr>
            <w:tcW w:w="900" w:type="dxa"/>
          </w:tcPr>
          <w:p w14:paraId="06CB3949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D</w:t>
            </w:r>
          </w:p>
        </w:tc>
        <w:tc>
          <w:tcPr>
            <w:tcW w:w="805" w:type="dxa"/>
          </w:tcPr>
          <w:p w14:paraId="3D616B0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b/>
                <w:sz w:val="24"/>
              </w:rPr>
              <w:t>SD</w:t>
            </w:r>
          </w:p>
        </w:tc>
      </w:tr>
      <w:tr w:rsidR="004A6A95" w:rsidRPr="004A6A95" w14:paraId="6C763A12" w14:textId="77777777" w:rsidTr="007523B5">
        <w:trPr>
          <w:trHeight w:val="995"/>
        </w:trPr>
        <w:tc>
          <w:tcPr>
            <w:tcW w:w="570" w:type="dxa"/>
          </w:tcPr>
          <w:p w14:paraId="17825FB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5365" w:type="dxa"/>
          </w:tcPr>
          <w:p w14:paraId="7F9FB172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If I believed I was having a mental breakdown, my first inclination would be to get professional attention.</w:t>
            </w:r>
          </w:p>
        </w:tc>
        <w:tc>
          <w:tcPr>
            <w:tcW w:w="900" w:type="dxa"/>
          </w:tcPr>
          <w:p w14:paraId="2C674FD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126D9989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11A7CE6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6DA4F5CA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683156F0" w14:textId="77777777" w:rsidTr="007523B5">
        <w:tc>
          <w:tcPr>
            <w:tcW w:w="570" w:type="dxa"/>
          </w:tcPr>
          <w:p w14:paraId="0E9EAFC4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5365" w:type="dxa"/>
          </w:tcPr>
          <w:p w14:paraId="78C9A2FA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The idea of talking about problems with a psychologist strikes me as a poor way to get rid of emotional conflicts.</w:t>
            </w:r>
          </w:p>
        </w:tc>
        <w:tc>
          <w:tcPr>
            <w:tcW w:w="900" w:type="dxa"/>
          </w:tcPr>
          <w:p w14:paraId="6A7E5A89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0C643495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7B41E07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294C1E4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443D1172" w14:textId="77777777" w:rsidTr="007523B5">
        <w:tc>
          <w:tcPr>
            <w:tcW w:w="570" w:type="dxa"/>
          </w:tcPr>
          <w:p w14:paraId="47E11F49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5365" w:type="dxa"/>
          </w:tcPr>
          <w:p w14:paraId="227A1527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If I were experiencing a serious emotional crisis at this point in my life, I would be confident that I could find relief in psychotherapy.</w:t>
            </w:r>
          </w:p>
        </w:tc>
        <w:tc>
          <w:tcPr>
            <w:tcW w:w="900" w:type="dxa"/>
          </w:tcPr>
          <w:p w14:paraId="408A46A5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13C4FABD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06D3F37D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0C30B93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1B072F4B" w14:textId="77777777" w:rsidTr="007523B5">
        <w:tc>
          <w:tcPr>
            <w:tcW w:w="570" w:type="dxa"/>
          </w:tcPr>
          <w:p w14:paraId="75D3264A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5365" w:type="dxa"/>
          </w:tcPr>
          <w:p w14:paraId="4070E9F5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There is something admirable in the attitude of a person who is willing to cope with his or her conflicts and fears without resorting to professional help.</w:t>
            </w:r>
          </w:p>
        </w:tc>
        <w:tc>
          <w:tcPr>
            <w:tcW w:w="900" w:type="dxa"/>
          </w:tcPr>
          <w:p w14:paraId="46CC2642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20E48C0B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7ADD4235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1541DEA5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326AE8F3" w14:textId="77777777" w:rsidTr="007523B5">
        <w:tc>
          <w:tcPr>
            <w:tcW w:w="570" w:type="dxa"/>
          </w:tcPr>
          <w:p w14:paraId="7DAE116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5365" w:type="dxa"/>
          </w:tcPr>
          <w:p w14:paraId="19DFAA37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I would want to get psychological help if I were worried or upset for a long period of time.</w:t>
            </w:r>
          </w:p>
        </w:tc>
        <w:tc>
          <w:tcPr>
            <w:tcW w:w="900" w:type="dxa"/>
          </w:tcPr>
          <w:p w14:paraId="3491C032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56870B3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15C52627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4755675B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4C670C16" w14:textId="77777777" w:rsidTr="007523B5">
        <w:tc>
          <w:tcPr>
            <w:tcW w:w="570" w:type="dxa"/>
          </w:tcPr>
          <w:p w14:paraId="4A77726A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5365" w:type="dxa"/>
          </w:tcPr>
          <w:p w14:paraId="636D38ED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I might want to have psychological counseling in the future.</w:t>
            </w:r>
          </w:p>
        </w:tc>
        <w:tc>
          <w:tcPr>
            <w:tcW w:w="900" w:type="dxa"/>
          </w:tcPr>
          <w:p w14:paraId="702DD5E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2974F2A4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068D35B4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7251EFBD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649CBE16" w14:textId="77777777" w:rsidTr="007523B5">
        <w:trPr>
          <w:trHeight w:val="332"/>
        </w:trPr>
        <w:tc>
          <w:tcPr>
            <w:tcW w:w="570" w:type="dxa"/>
          </w:tcPr>
          <w:p w14:paraId="28478D86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5365" w:type="dxa"/>
          </w:tcPr>
          <w:p w14:paraId="5C0D05E0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A person with an emotional problem is not likely to solve it alone; he or she is likely to solve it with professional help.</w:t>
            </w:r>
          </w:p>
        </w:tc>
        <w:tc>
          <w:tcPr>
            <w:tcW w:w="900" w:type="dxa"/>
          </w:tcPr>
          <w:p w14:paraId="7AA7450D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7E110C63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6F153E27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1CFE58A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2FC791D4" w14:textId="77777777" w:rsidTr="007523B5">
        <w:trPr>
          <w:trHeight w:val="332"/>
        </w:trPr>
        <w:tc>
          <w:tcPr>
            <w:tcW w:w="570" w:type="dxa"/>
          </w:tcPr>
          <w:p w14:paraId="6C3538A4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5365" w:type="dxa"/>
          </w:tcPr>
          <w:p w14:paraId="50CAE5EF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Considering the time and expense involved in psychotherapy, it would have doubtful value for a person like me.</w:t>
            </w:r>
          </w:p>
        </w:tc>
        <w:tc>
          <w:tcPr>
            <w:tcW w:w="900" w:type="dxa"/>
          </w:tcPr>
          <w:p w14:paraId="12E3F37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4E00F14E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15361096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5626F666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396B13D0" w14:textId="77777777" w:rsidTr="007523B5">
        <w:trPr>
          <w:trHeight w:val="332"/>
        </w:trPr>
        <w:tc>
          <w:tcPr>
            <w:tcW w:w="570" w:type="dxa"/>
          </w:tcPr>
          <w:p w14:paraId="163245A3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5365" w:type="dxa"/>
          </w:tcPr>
          <w:p w14:paraId="21A64CF7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A person should work out his or her own problems; getting psychological counselling would be a last resort.</w:t>
            </w:r>
          </w:p>
        </w:tc>
        <w:tc>
          <w:tcPr>
            <w:tcW w:w="900" w:type="dxa"/>
          </w:tcPr>
          <w:p w14:paraId="03E375E7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482ECE0C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46A385DD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0A535185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6A95" w:rsidRPr="004A6A95" w14:paraId="26E34AE8" w14:textId="77777777" w:rsidTr="007523B5">
        <w:trPr>
          <w:trHeight w:val="332"/>
        </w:trPr>
        <w:tc>
          <w:tcPr>
            <w:tcW w:w="570" w:type="dxa"/>
          </w:tcPr>
          <w:p w14:paraId="5BE3EAC0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5365" w:type="dxa"/>
          </w:tcPr>
          <w:p w14:paraId="51B1BFEF" w14:textId="77777777" w:rsidR="004A6A95" w:rsidRPr="004A6A95" w:rsidRDefault="004A6A95" w:rsidP="004A6A9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6A95">
              <w:rPr>
                <w:rFonts w:ascii="Times New Roman" w:eastAsia="Calibri" w:hAnsi="Times New Roman" w:cs="Times New Roman"/>
                <w:sz w:val="24"/>
              </w:rPr>
              <w:t>Personal and emotional troubles, like many things, tend to work out by themselves.</w:t>
            </w:r>
          </w:p>
        </w:tc>
        <w:tc>
          <w:tcPr>
            <w:tcW w:w="900" w:type="dxa"/>
          </w:tcPr>
          <w:p w14:paraId="2B1D1B27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0" w:type="dxa"/>
          </w:tcPr>
          <w:p w14:paraId="16A76D27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00" w:type="dxa"/>
          </w:tcPr>
          <w:p w14:paraId="30133DAC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5" w:type="dxa"/>
          </w:tcPr>
          <w:p w14:paraId="6D31B46A" w14:textId="77777777" w:rsidR="004A6A95" w:rsidRPr="004A6A95" w:rsidRDefault="004A6A95" w:rsidP="004A6A95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78BD7E9E" w14:textId="77777777" w:rsidR="004A6A95" w:rsidRPr="004A6A95" w:rsidRDefault="004A6A95" w:rsidP="004A6A95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</w:p>
    <w:p w14:paraId="18AF7986" w14:textId="77777777" w:rsidR="004A6A95" w:rsidRPr="004A6A95" w:rsidRDefault="004A6A95" w:rsidP="004A6A95">
      <w:pPr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21B8DC9C" w14:textId="77777777" w:rsidR="00503DC8" w:rsidRDefault="00503DC8"/>
    <w:sectPr w:rsidR="00503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45"/>
    <w:rsid w:val="001026A9"/>
    <w:rsid w:val="004A6A95"/>
    <w:rsid w:val="00503DC8"/>
    <w:rsid w:val="00893379"/>
    <w:rsid w:val="00F3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7D923"/>
  <w15:chartTrackingRefBased/>
  <w15:docId w15:val="{335357B4-F541-444F-A7B2-5B7B08A8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D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6A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>Birmingham City University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Akosah</dc:creator>
  <cp:keywords/>
  <dc:description/>
  <cp:lastModifiedBy>Jones Akosah</cp:lastModifiedBy>
  <cp:revision>2</cp:revision>
  <dcterms:created xsi:type="dcterms:W3CDTF">2025-08-30T14:01:00Z</dcterms:created>
  <dcterms:modified xsi:type="dcterms:W3CDTF">2025-08-30T14:02:00Z</dcterms:modified>
</cp:coreProperties>
</file>