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40" w:type="dxa"/>
        <w:jc w:val="center"/>
        <w:tblLook w:val="04A0" w:firstRow="1" w:lastRow="0" w:firstColumn="1" w:lastColumn="0" w:noHBand="0" w:noVBand="1"/>
      </w:tblPr>
      <w:tblGrid>
        <w:gridCol w:w="3618"/>
        <w:gridCol w:w="1588"/>
        <w:gridCol w:w="2392"/>
        <w:gridCol w:w="906"/>
      </w:tblGrid>
      <w:tr w:rsidR="00804B7F" w:rsidRPr="00804B7F" w14:paraId="17205D08" w14:textId="77777777" w:rsidTr="00387FDB">
        <w:trPr>
          <w:trHeight w:val="696"/>
          <w:jc w:val="center"/>
        </w:trPr>
        <w:tc>
          <w:tcPr>
            <w:tcW w:w="8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4835D" w14:textId="0EE763A3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eTable 4. Association of each healthy lifestyle factor </w:t>
            </w: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br/>
              <w:t>and the score with all-cause mortality</w:t>
            </w:r>
            <w:r w:rsidR="00497C7C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.</w:t>
            </w:r>
          </w:p>
        </w:tc>
      </w:tr>
      <w:tr w:rsidR="00804B7F" w:rsidRPr="00804B7F" w14:paraId="46DE5D9F" w14:textId="77777777" w:rsidTr="00387FDB">
        <w:trPr>
          <w:trHeight w:val="255"/>
          <w:jc w:val="center"/>
        </w:trPr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DB201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2AFBF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Deaths/total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DD14FF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Adjusted HR (95% CI)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B2F9D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804B7F" w:rsidRPr="00804B7F" w14:paraId="7A021C2A" w14:textId="77777777" w:rsidTr="00387FDB">
        <w:trPr>
          <w:trHeight w:val="255"/>
          <w:jc w:val="center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7075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Never smoking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0E39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15721/22093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72C1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0.89 (0.85-0.92)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2BFB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804B7F" w:rsidRPr="00804B7F" w14:paraId="084C2EE4" w14:textId="77777777" w:rsidTr="00387FDB">
        <w:trPr>
          <w:trHeight w:val="255"/>
          <w:jc w:val="center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6B3F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No heavy alcohol consumption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309F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15721/22093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0A58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0.95 (0.92-0.99)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AFDC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0.013</w:t>
            </w:r>
          </w:p>
        </w:tc>
      </w:tr>
      <w:tr w:rsidR="00804B7F" w:rsidRPr="00804B7F" w14:paraId="2AF55B96" w14:textId="77777777" w:rsidTr="00387FDB">
        <w:trPr>
          <w:trHeight w:val="255"/>
          <w:jc w:val="center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F9B7F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Regular physical activity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3999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15721/22093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49C6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0.79 (0.76-0.81)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E455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804B7F" w:rsidRPr="00804B7F" w14:paraId="7D53D5FC" w14:textId="77777777" w:rsidTr="00387FDB">
        <w:trPr>
          <w:trHeight w:val="255"/>
          <w:jc w:val="center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40A4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Healthy diet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A16D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15721/22093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C83C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1.02 (0.99-1.06)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8688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0.188</w:t>
            </w:r>
          </w:p>
        </w:tc>
      </w:tr>
      <w:tr w:rsidR="00804B7F" w:rsidRPr="00804B7F" w14:paraId="5FCA4D93" w14:textId="77777777" w:rsidTr="00387FDB">
        <w:trPr>
          <w:trHeight w:val="255"/>
          <w:jc w:val="center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28CC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E484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5D97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4831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4B7F" w:rsidRPr="00804B7F" w14:paraId="2EAD4DE6" w14:textId="77777777" w:rsidTr="00387FDB">
        <w:trPr>
          <w:trHeight w:val="255"/>
          <w:jc w:val="center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EF12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Healthy lifestyle score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66A3F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AB28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1072D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4B7F" w:rsidRPr="00804B7F" w14:paraId="0E6E987C" w14:textId="77777777" w:rsidTr="00387FDB">
        <w:trPr>
          <w:trHeight w:val="255"/>
          <w:jc w:val="center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3078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ind w:firstLineChars="100" w:firstLine="200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Continuous, per 1 score increase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431D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15</w:t>
            </w:r>
            <w:bookmarkStart w:id="0" w:name="_GoBack"/>
            <w:bookmarkEnd w:id="0"/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721/22093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6902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0.92 (0.91-0.94)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316B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804B7F" w:rsidRPr="00804B7F" w14:paraId="7AC30350" w14:textId="77777777" w:rsidTr="00387FDB">
        <w:trPr>
          <w:trHeight w:val="255"/>
          <w:jc w:val="center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92E1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ind w:firstLineChars="100" w:firstLine="200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As categorical variable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A6AA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ind w:firstLineChars="100" w:firstLine="200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BB4B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300B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4B7F" w:rsidRPr="00804B7F" w14:paraId="13DDBA34" w14:textId="77777777" w:rsidTr="00387FDB">
        <w:trPr>
          <w:trHeight w:val="255"/>
          <w:jc w:val="center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14CB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ind w:firstLineChars="200" w:firstLine="400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1659F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289/358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4F3E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 [reference]</w:t>
            </w:r>
          </w:p>
        </w:tc>
        <w:tc>
          <w:tcPr>
            <w:tcW w:w="74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A0C621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&lt;0.001</w:t>
            </w: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804B7F" w:rsidRPr="00804B7F" w14:paraId="222FFCCE" w14:textId="77777777" w:rsidTr="00387FDB">
        <w:trPr>
          <w:trHeight w:val="255"/>
          <w:jc w:val="center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2B0B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ind w:firstLineChars="200" w:firstLine="400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09C9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1920/2554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0DC2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1.01 (0.89-1.14) </w:t>
            </w:r>
          </w:p>
        </w:tc>
        <w:tc>
          <w:tcPr>
            <w:tcW w:w="74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C1859F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04B7F" w:rsidRPr="00804B7F" w14:paraId="1FD97BD3" w14:textId="77777777" w:rsidTr="00387FDB">
        <w:trPr>
          <w:trHeight w:val="255"/>
          <w:jc w:val="center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2EB9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ind w:firstLineChars="200" w:firstLine="400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386A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4256/5701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FFBE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0.94 (0.83-1.06)</w:t>
            </w:r>
          </w:p>
        </w:tc>
        <w:tc>
          <w:tcPr>
            <w:tcW w:w="74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1EEF91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04B7F" w:rsidRPr="00804B7F" w14:paraId="059E8DDB" w14:textId="77777777" w:rsidTr="00387FDB">
        <w:trPr>
          <w:trHeight w:val="255"/>
          <w:jc w:val="center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0193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ind w:firstLineChars="200" w:firstLine="400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5FE2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6137/8492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4821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0.88 (0.78-0.99)</w:t>
            </w:r>
          </w:p>
        </w:tc>
        <w:tc>
          <w:tcPr>
            <w:tcW w:w="74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3BEA76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04B7F" w:rsidRPr="00804B7F" w14:paraId="1BCC44A5" w14:textId="77777777" w:rsidTr="00387FDB">
        <w:trPr>
          <w:trHeight w:val="255"/>
          <w:jc w:val="center"/>
        </w:trPr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4CDFF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ind w:firstLineChars="200" w:firstLine="400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F7565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3119/4988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781A7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0.77 (0.68-0.87)</w:t>
            </w:r>
          </w:p>
        </w:tc>
        <w:tc>
          <w:tcPr>
            <w:tcW w:w="74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15B4F7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04B7F" w:rsidRPr="00804B7F" w14:paraId="64D1C806" w14:textId="77777777" w:rsidTr="00387FDB">
        <w:trPr>
          <w:trHeight w:val="1489"/>
          <w:jc w:val="center"/>
        </w:trPr>
        <w:tc>
          <w:tcPr>
            <w:tcW w:w="8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22A6A" w14:textId="77777777" w:rsidR="00804B7F" w:rsidRPr="00804B7F" w:rsidRDefault="00804B7F" w:rsidP="00EC3AC6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vertAlign w:val="superscript"/>
              </w:rPr>
              <w:t xml:space="preserve">a </w:t>
            </w: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 value for trend, obtained from Wald tests of a linear association of the score as a numeral (0-4) with the risk of all-cause mortality.</w:t>
            </w: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br/>
              <w:t xml:space="preserve"> All analyses were adjusted for sex, age, marital status, residence, co-residence, comorbidities, ADL disability, self-reported health, and SES.</w:t>
            </w:r>
            <w:r w:rsidRPr="00804B7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br/>
              <w:t>Abbreviations: CI = confidence interval, HR = hazard ratio, SES = socioeconomic status.</w:t>
            </w:r>
          </w:p>
        </w:tc>
      </w:tr>
    </w:tbl>
    <w:p w14:paraId="1F691C16" w14:textId="77777777" w:rsidR="007542C6" w:rsidRPr="00804B7F" w:rsidRDefault="007542C6" w:rsidP="00EC3AC6">
      <w:pPr>
        <w:adjustRightInd w:val="0"/>
        <w:snapToGrid w:val="0"/>
        <w:spacing w:line="360" w:lineRule="auto"/>
      </w:pPr>
    </w:p>
    <w:sectPr w:rsidR="007542C6" w:rsidRPr="00804B7F" w:rsidSect="00012CF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9DE1FF" w14:textId="77777777" w:rsidR="00E819EE" w:rsidRDefault="00E819EE" w:rsidP="00804B7F">
      <w:r>
        <w:separator/>
      </w:r>
    </w:p>
  </w:endnote>
  <w:endnote w:type="continuationSeparator" w:id="0">
    <w:p w14:paraId="73BB2816" w14:textId="77777777" w:rsidR="00E819EE" w:rsidRDefault="00E819EE" w:rsidP="0080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MS Mincho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02362D" w14:textId="77777777" w:rsidR="00E819EE" w:rsidRDefault="00E819EE" w:rsidP="00804B7F">
      <w:r>
        <w:separator/>
      </w:r>
    </w:p>
  </w:footnote>
  <w:footnote w:type="continuationSeparator" w:id="0">
    <w:p w14:paraId="262CDC56" w14:textId="77777777" w:rsidR="00E819EE" w:rsidRDefault="00E819EE" w:rsidP="00804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C0A"/>
    <w:rsid w:val="00012CFD"/>
    <w:rsid w:val="00387FDB"/>
    <w:rsid w:val="00497C7C"/>
    <w:rsid w:val="00677C0A"/>
    <w:rsid w:val="007542C6"/>
    <w:rsid w:val="00804B7F"/>
    <w:rsid w:val="00A357D7"/>
    <w:rsid w:val="00DA0ECB"/>
    <w:rsid w:val="00E67810"/>
    <w:rsid w:val="00E819EE"/>
    <w:rsid w:val="00EC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EACE5"/>
  <w15:chartTrackingRefBased/>
  <w15:docId w15:val="{BE659E75-3029-4BE9-91E8-71677DF0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4B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04B7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04B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04B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6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ZIQIONG</dc:creator>
  <cp:keywords/>
  <dc:description/>
  <cp:lastModifiedBy>Arun Madhavan</cp:lastModifiedBy>
  <cp:revision>6</cp:revision>
  <dcterms:created xsi:type="dcterms:W3CDTF">2022-09-29T08:22:00Z</dcterms:created>
  <dcterms:modified xsi:type="dcterms:W3CDTF">2023-02-27T09:15:00Z</dcterms:modified>
</cp:coreProperties>
</file>