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BC80C7" w14:textId="3DC4AEC1" w:rsidR="00CA6F63" w:rsidRPr="00D45FA6" w:rsidRDefault="00CA6F63" w:rsidP="00D45FA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45FA6">
        <w:rPr>
          <w:rFonts w:ascii="Times New Roman" w:hAnsi="Times New Roman" w:cs="Times New Roman"/>
          <w:b/>
          <w:sz w:val="24"/>
          <w:szCs w:val="24"/>
        </w:rPr>
        <w:t>Supplemental Materials</w:t>
      </w:r>
    </w:p>
    <w:p w14:paraId="3883C6B1" w14:textId="326A41C7" w:rsidR="003A2712" w:rsidRPr="00D45FA6" w:rsidRDefault="003A2712" w:rsidP="00D45FA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4763B2E" w14:textId="77777777" w:rsidR="003A2712" w:rsidRPr="00D45FA6" w:rsidRDefault="003A2712" w:rsidP="00D45FA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144565911"/>
      <w:r w:rsidRPr="00D45FA6">
        <w:rPr>
          <w:rFonts w:ascii="Times New Roman" w:hAnsi="Times New Roman" w:cs="Times New Roman"/>
          <w:b/>
          <w:sz w:val="24"/>
          <w:szCs w:val="24"/>
        </w:rPr>
        <w:t>Global Cervical Cancer Incidence by Histological Subtype and Implications for Screening Methods</w:t>
      </w:r>
    </w:p>
    <w:bookmarkEnd w:id="0"/>
    <w:p w14:paraId="56C930D9" w14:textId="77777777" w:rsidR="003A2712" w:rsidRPr="00D45FA6" w:rsidRDefault="003A2712" w:rsidP="00D45FA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F63C633" w14:textId="4C32E3F9" w:rsidR="003A2712" w:rsidRPr="00D45FA6" w:rsidRDefault="003A2712" w:rsidP="00D45FA6">
      <w:pPr>
        <w:tabs>
          <w:tab w:val="left" w:pos="312"/>
        </w:tabs>
        <w:spacing w:line="480" w:lineRule="auto"/>
        <w:rPr>
          <w:rFonts w:ascii="Times New Roman" w:hAnsi="Times New Roman" w:cs="Times New Roman"/>
          <w:sz w:val="24"/>
          <w:szCs w:val="24"/>
          <w:lang w:val="en-GB" w:eastAsia="zh-Hans"/>
        </w:rPr>
      </w:pPr>
      <w:proofErr w:type="spellStart"/>
      <w:r w:rsidRPr="00D45FA6">
        <w:rPr>
          <w:rFonts w:ascii="Times New Roman" w:hAnsi="Times New Roman" w:cs="Times New Roman"/>
          <w:sz w:val="24"/>
          <w:szCs w:val="24"/>
          <w:lang w:val="en-GB" w:eastAsia="zh-Hans"/>
        </w:rPr>
        <w:t>Minmin</w:t>
      </w:r>
      <w:proofErr w:type="spellEnd"/>
      <w:r w:rsidRPr="00D45FA6">
        <w:rPr>
          <w:rFonts w:ascii="Times New Roman" w:hAnsi="Times New Roman" w:cs="Times New Roman"/>
          <w:sz w:val="24"/>
          <w:szCs w:val="24"/>
          <w:lang w:val="en-GB" w:eastAsia="zh-Hans"/>
        </w:rPr>
        <w:t xml:space="preserve"> Wang, Ph.D., </w:t>
      </w:r>
      <w:proofErr w:type="spellStart"/>
      <w:r w:rsidRPr="00D45FA6">
        <w:rPr>
          <w:rFonts w:ascii="Times New Roman" w:hAnsi="Times New Roman" w:cs="Times New Roman"/>
          <w:sz w:val="24"/>
          <w:szCs w:val="24"/>
          <w:lang w:val="en-GB" w:eastAsia="zh-Hans"/>
        </w:rPr>
        <w:t>Kepei</w:t>
      </w:r>
      <w:proofErr w:type="spellEnd"/>
      <w:r w:rsidRPr="00D45FA6">
        <w:rPr>
          <w:rFonts w:ascii="Times New Roman" w:hAnsi="Times New Roman" w:cs="Times New Roman"/>
          <w:sz w:val="24"/>
          <w:szCs w:val="24"/>
          <w:lang w:val="en-GB" w:eastAsia="zh-Hans"/>
        </w:rPr>
        <w:t xml:space="preserve"> Huang, B.S., Jia Wang, Ph.D., </w:t>
      </w:r>
      <w:proofErr w:type="spellStart"/>
      <w:r w:rsidRPr="00D45FA6">
        <w:rPr>
          <w:rFonts w:ascii="Times New Roman" w:hAnsi="Times New Roman" w:cs="Times New Roman"/>
          <w:sz w:val="24"/>
          <w:szCs w:val="24"/>
          <w:lang w:val="en-GB" w:eastAsia="zh-Hans"/>
        </w:rPr>
        <w:t>Yinzi</w:t>
      </w:r>
      <w:proofErr w:type="spellEnd"/>
      <w:r w:rsidRPr="00D45FA6">
        <w:rPr>
          <w:rFonts w:ascii="Times New Roman" w:hAnsi="Times New Roman" w:cs="Times New Roman"/>
          <w:sz w:val="24"/>
          <w:szCs w:val="24"/>
          <w:lang w:val="en-GB" w:eastAsia="zh-Hans"/>
        </w:rPr>
        <w:t xml:space="preserve"> </w:t>
      </w:r>
      <w:proofErr w:type="spellStart"/>
      <w:r w:rsidRPr="00D45FA6">
        <w:rPr>
          <w:rFonts w:ascii="Times New Roman" w:hAnsi="Times New Roman" w:cs="Times New Roman"/>
          <w:sz w:val="24"/>
          <w:szCs w:val="24"/>
          <w:lang w:val="en-GB" w:eastAsia="zh-Hans"/>
        </w:rPr>
        <w:t>Jin</w:t>
      </w:r>
      <w:proofErr w:type="spellEnd"/>
      <w:r w:rsidRPr="00D45FA6">
        <w:rPr>
          <w:rFonts w:ascii="Times New Roman" w:hAnsi="Times New Roman" w:cs="Times New Roman"/>
          <w:sz w:val="24"/>
          <w:szCs w:val="24"/>
          <w:lang w:val="en-GB" w:eastAsia="zh-Hans"/>
        </w:rPr>
        <w:t xml:space="preserve">, Ph.D., </w:t>
      </w:r>
      <w:proofErr w:type="spellStart"/>
      <w:r w:rsidRPr="00D45FA6">
        <w:rPr>
          <w:rFonts w:ascii="Times New Roman" w:hAnsi="Times New Roman" w:cs="Times New Roman"/>
          <w:sz w:val="24"/>
          <w:szCs w:val="24"/>
          <w:lang w:val="en-GB" w:eastAsia="zh-Hans"/>
        </w:rPr>
        <w:t>Zhi-Jie</w:t>
      </w:r>
      <w:proofErr w:type="spellEnd"/>
      <w:r w:rsidRPr="00D45FA6">
        <w:rPr>
          <w:rFonts w:ascii="Times New Roman" w:hAnsi="Times New Roman" w:cs="Times New Roman"/>
          <w:sz w:val="24"/>
          <w:szCs w:val="24"/>
          <w:lang w:val="en-GB" w:eastAsia="zh-Hans"/>
        </w:rPr>
        <w:t xml:space="preserve"> Zheng, M.D., Ph.D.</w:t>
      </w:r>
    </w:p>
    <w:p w14:paraId="04503191" w14:textId="77777777" w:rsidR="003A2712" w:rsidRPr="00D45FA6" w:rsidRDefault="003A2712" w:rsidP="00D45FA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7A50CF6" w14:textId="7589E9BE" w:rsidR="00CA6F63" w:rsidRPr="00D45FA6" w:rsidRDefault="00CA6F63" w:rsidP="00D45FA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45FA6">
        <w:rPr>
          <w:rFonts w:ascii="Times New Roman" w:hAnsi="Times New Roman" w:cs="Times New Roman"/>
          <w:sz w:val="24"/>
          <w:szCs w:val="24"/>
        </w:rPr>
        <w:t xml:space="preserve">Supplemental Table 1. Distribution of cervical cancer subtypes as a proportion of total lung cancer cases, before reallocation of unspecified cases: adenocarcinoma (AC), squamous cell carcinoma (SC), other specified histology, and unspecified according to world region. </w:t>
      </w:r>
    </w:p>
    <w:p w14:paraId="46D91DED" w14:textId="77777777" w:rsidR="003A2712" w:rsidRPr="00D45FA6" w:rsidRDefault="003A2712" w:rsidP="00D45FA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1EF1BD3" w14:textId="125DE956" w:rsidR="00CA6F63" w:rsidRPr="00D45FA6" w:rsidRDefault="00CA6F63" w:rsidP="00D45FA6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45FA6">
        <w:rPr>
          <w:rFonts w:ascii="Times New Roman" w:hAnsi="Times New Roman" w:cs="Times New Roman"/>
          <w:sz w:val="24"/>
          <w:szCs w:val="24"/>
        </w:rPr>
        <w:t>Supplemental Table 2. Method used for country estimates</w:t>
      </w:r>
      <w:r w:rsidR="00ED4629" w:rsidRPr="00D45FA6">
        <w:rPr>
          <w:rFonts w:ascii="Times New Roman" w:hAnsi="Times New Roman" w:cs="Times New Roman"/>
          <w:sz w:val="24"/>
          <w:szCs w:val="24"/>
        </w:rPr>
        <w:t>:</w:t>
      </w:r>
      <w:r w:rsidRPr="00D45FA6">
        <w:rPr>
          <w:rFonts w:ascii="Times New Roman" w:hAnsi="Times New Roman" w:cs="Times New Roman"/>
          <w:sz w:val="24"/>
          <w:szCs w:val="24"/>
        </w:rPr>
        <w:t xml:space="preserve"> country-specific or regional average.</w:t>
      </w:r>
    </w:p>
    <w:p w14:paraId="37CD52B9" w14:textId="77777777" w:rsidR="003A2712" w:rsidRPr="00D45FA6" w:rsidRDefault="003A2712" w:rsidP="00D45FA6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D0B520E" w14:textId="554C7466" w:rsidR="00CA6F63" w:rsidRPr="00D45FA6" w:rsidRDefault="00CA6F63" w:rsidP="00D45FA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45FA6">
        <w:rPr>
          <w:rFonts w:ascii="Times New Roman" w:hAnsi="Times New Roman" w:cs="Times New Roman"/>
          <w:sz w:val="24"/>
          <w:szCs w:val="24"/>
        </w:rPr>
        <w:t xml:space="preserve">Supplemental Table 3. Estimated number of cases and age-standardized incidence rate </w:t>
      </w:r>
      <w:r w:rsidR="00ED4629" w:rsidRPr="00D45FA6">
        <w:rPr>
          <w:rFonts w:ascii="Times New Roman" w:hAnsi="Times New Roman" w:cs="Times New Roman"/>
          <w:sz w:val="24"/>
          <w:szCs w:val="24"/>
        </w:rPr>
        <w:t xml:space="preserve">(ASR) </w:t>
      </w:r>
      <w:r w:rsidRPr="00D45FA6">
        <w:rPr>
          <w:rFonts w:ascii="Times New Roman" w:hAnsi="Times New Roman" w:cs="Times New Roman"/>
          <w:sz w:val="24"/>
          <w:szCs w:val="24"/>
        </w:rPr>
        <w:t xml:space="preserve">of cervical cancer per 100,000 person-years by subtype and world region in 2020 </w:t>
      </w:r>
      <w:r w:rsidR="00ED4629" w:rsidRPr="00D45FA6">
        <w:rPr>
          <w:rFonts w:ascii="Times New Roman" w:hAnsi="Times New Roman" w:cs="Times New Roman"/>
          <w:sz w:val="24"/>
          <w:szCs w:val="24"/>
        </w:rPr>
        <w:t xml:space="preserve">according to </w:t>
      </w:r>
      <w:r w:rsidRPr="00D45FA6">
        <w:rPr>
          <w:rFonts w:ascii="Times New Roman" w:hAnsi="Times New Roman" w:cs="Times New Roman"/>
          <w:sz w:val="24"/>
          <w:szCs w:val="24"/>
        </w:rPr>
        <w:t xml:space="preserve">sensitivity analysis: unspecified cases </w:t>
      </w:r>
      <w:r w:rsidR="00ED4629" w:rsidRPr="00D45FA6">
        <w:rPr>
          <w:rFonts w:ascii="Times New Roman" w:hAnsi="Times New Roman" w:cs="Times New Roman"/>
          <w:sz w:val="24"/>
          <w:szCs w:val="24"/>
        </w:rPr>
        <w:t xml:space="preserve">reallocated </w:t>
      </w:r>
      <w:r w:rsidRPr="00D45FA6">
        <w:rPr>
          <w:rFonts w:ascii="Times New Roman" w:hAnsi="Times New Roman" w:cs="Times New Roman"/>
          <w:sz w:val="24"/>
          <w:szCs w:val="24"/>
        </w:rPr>
        <w:t>to adenocarcinoma (AC), squamous cell carcinoma (SC), and other specified histology.</w:t>
      </w:r>
    </w:p>
    <w:p w14:paraId="1C732048" w14:textId="77777777" w:rsidR="00ED4629" w:rsidRPr="00D45FA6" w:rsidRDefault="00ED4629" w:rsidP="00D45FA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657CC37" w14:textId="16E1DB6C" w:rsidR="00913245" w:rsidRPr="00D45FA6" w:rsidRDefault="00913245" w:rsidP="00D45FA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45FA6">
        <w:rPr>
          <w:rFonts w:ascii="Times New Roman" w:hAnsi="Times New Roman" w:cs="Times New Roman"/>
          <w:sz w:val="24"/>
          <w:szCs w:val="24"/>
        </w:rPr>
        <w:t xml:space="preserve">Supplemental Figure 1. Age-standardized incidence rate (ASR) of cervical cancer by </w:t>
      </w:r>
      <w:r w:rsidRPr="00D45FA6">
        <w:rPr>
          <w:rFonts w:ascii="Times New Roman" w:hAnsi="Times New Roman" w:cs="Times New Roman"/>
          <w:sz w:val="24"/>
          <w:szCs w:val="24"/>
        </w:rPr>
        <w:lastRenderedPageBreak/>
        <w:t>histological subtype per 100,000 person-years in sensitivity analysis. (</w:t>
      </w:r>
      <w:r w:rsidR="00AB5E41" w:rsidRPr="00D45FA6">
        <w:rPr>
          <w:rFonts w:ascii="Times New Roman" w:hAnsi="Times New Roman" w:cs="Times New Roman"/>
          <w:sz w:val="24"/>
          <w:szCs w:val="24"/>
        </w:rPr>
        <w:t>a</w:t>
      </w:r>
      <w:r w:rsidRPr="00D45FA6">
        <w:rPr>
          <w:rFonts w:ascii="Times New Roman" w:hAnsi="Times New Roman" w:cs="Times New Roman"/>
          <w:sz w:val="24"/>
          <w:szCs w:val="24"/>
        </w:rPr>
        <w:t xml:space="preserve">) </w:t>
      </w:r>
      <w:r w:rsidR="00ED4629" w:rsidRPr="00D45FA6">
        <w:rPr>
          <w:rFonts w:ascii="Times New Roman" w:hAnsi="Times New Roman" w:cs="Times New Roman"/>
          <w:sz w:val="24"/>
          <w:szCs w:val="24"/>
        </w:rPr>
        <w:t>S</w:t>
      </w:r>
      <w:r w:rsidRPr="00D45FA6">
        <w:rPr>
          <w:rFonts w:ascii="Times New Roman" w:hAnsi="Times New Roman" w:cs="Times New Roman"/>
          <w:sz w:val="24"/>
          <w:szCs w:val="24"/>
        </w:rPr>
        <w:t>quamous cell carcinoma</w:t>
      </w:r>
      <w:r w:rsidR="00131B9D" w:rsidRPr="00D45FA6">
        <w:rPr>
          <w:rFonts w:ascii="Times New Roman" w:hAnsi="Times New Roman" w:cs="Times New Roman"/>
          <w:sz w:val="24"/>
          <w:szCs w:val="24"/>
        </w:rPr>
        <w:t xml:space="preserve"> (SC)</w:t>
      </w:r>
      <w:r w:rsidRPr="00D45FA6">
        <w:rPr>
          <w:rFonts w:ascii="Times New Roman" w:hAnsi="Times New Roman" w:cs="Times New Roman"/>
          <w:sz w:val="24"/>
          <w:szCs w:val="24"/>
        </w:rPr>
        <w:t>; (</w:t>
      </w:r>
      <w:r w:rsidR="00AB5E41" w:rsidRPr="00D45FA6">
        <w:rPr>
          <w:rFonts w:ascii="Times New Roman" w:hAnsi="Times New Roman" w:cs="Times New Roman"/>
          <w:sz w:val="24"/>
          <w:szCs w:val="24"/>
        </w:rPr>
        <w:t>b</w:t>
      </w:r>
      <w:r w:rsidRPr="00D45FA6">
        <w:rPr>
          <w:rFonts w:ascii="Times New Roman" w:hAnsi="Times New Roman" w:cs="Times New Roman"/>
          <w:sz w:val="24"/>
          <w:szCs w:val="24"/>
        </w:rPr>
        <w:t>) adenocarcinoma</w:t>
      </w:r>
      <w:r w:rsidR="00131B9D" w:rsidRPr="00D45FA6">
        <w:rPr>
          <w:rFonts w:ascii="Times New Roman" w:hAnsi="Times New Roman" w:cs="Times New Roman"/>
          <w:sz w:val="24"/>
          <w:szCs w:val="24"/>
        </w:rPr>
        <w:t xml:space="preserve"> (AC)</w:t>
      </w:r>
      <w:r w:rsidRPr="00D45FA6">
        <w:rPr>
          <w:rFonts w:ascii="Times New Roman" w:hAnsi="Times New Roman" w:cs="Times New Roman"/>
          <w:sz w:val="24"/>
          <w:szCs w:val="24"/>
        </w:rPr>
        <w:t>.</w:t>
      </w:r>
    </w:p>
    <w:p w14:paraId="41420763" w14:textId="77777777" w:rsidR="00913245" w:rsidRPr="00D45FA6" w:rsidRDefault="00913245" w:rsidP="00D45FA6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45FA6">
        <w:rPr>
          <w:rFonts w:ascii="Times New Roman" w:hAnsi="Times New Roman" w:cs="Times New Roman"/>
          <w:sz w:val="24"/>
          <w:szCs w:val="24"/>
        </w:rPr>
        <w:br w:type="page"/>
      </w:r>
    </w:p>
    <w:p w14:paraId="1D223DA7" w14:textId="57609E73" w:rsidR="00913245" w:rsidRPr="00D45FA6" w:rsidRDefault="00913245" w:rsidP="00D45FA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45FA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Supplemental Table 1. Distribution of cervical cancer subtypes as a proportion of total lung cancer cases, before reallocation of unspecified cases: adenocarcinoma (AC), squamous cell carcinoma (SC), other specified histology, and unspecified according to world region. </w:t>
      </w:r>
    </w:p>
    <w:p w14:paraId="30AB7732" w14:textId="77777777" w:rsidR="003A2712" w:rsidRPr="00D45FA6" w:rsidRDefault="003A2712" w:rsidP="00D45FA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602"/>
        <w:gridCol w:w="1165"/>
        <w:gridCol w:w="1165"/>
        <w:gridCol w:w="1165"/>
        <w:gridCol w:w="2209"/>
      </w:tblGrid>
      <w:tr w:rsidR="00913245" w:rsidRPr="002C38CD" w14:paraId="4E0CAC3B" w14:textId="77777777" w:rsidTr="00913245">
        <w:trPr>
          <w:trHeight w:val="255"/>
        </w:trPr>
        <w:tc>
          <w:tcPr>
            <w:tcW w:w="15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3FD98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Region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48676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AC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73954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SC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F2AE6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Other</w:t>
            </w: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6D9C28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Unspecified histology</w:t>
            </w:r>
          </w:p>
        </w:tc>
      </w:tr>
      <w:tr w:rsidR="00913245" w:rsidRPr="002C38CD" w14:paraId="7F79BA99" w14:textId="77777777" w:rsidTr="00913245">
        <w:trPr>
          <w:trHeight w:val="255"/>
        </w:trPr>
        <w:tc>
          <w:tcPr>
            <w:tcW w:w="1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83D75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Caribbean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A8C2B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15.99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01F37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73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A79C4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4.09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E268C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6.91</w:t>
            </w:r>
          </w:p>
        </w:tc>
      </w:tr>
      <w:tr w:rsidR="00913245" w:rsidRPr="002C38CD" w14:paraId="06ACF493" w14:textId="77777777" w:rsidTr="00913245">
        <w:trPr>
          <w:trHeight w:val="255"/>
        </w:trPr>
        <w:tc>
          <w:tcPr>
            <w:tcW w:w="1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87571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Central America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E659E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12.62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11B9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58.18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DD04E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1.87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D21F7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27.34</w:t>
            </w:r>
          </w:p>
        </w:tc>
      </w:tr>
      <w:tr w:rsidR="00913245" w:rsidRPr="002C38CD" w14:paraId="7F4B35D6" w14:textId="77777777" w:rsidTr="00913245">
        <w:trPr>
          <w:trHeight w:val="255"/>
        </w:trPr>
        <w:tc>
          <w:tcPr>
            <w:tcW w:w="1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F57D6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Eastern Asia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7B92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14.06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646CF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72.2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76AEF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3.76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36DB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9.99</w:t>
            </w:r>
          </w:p>
        </w:tc>
      </w:tr>
      <w:tr w:rsidR="00913245" w:rsidRPr="002C38CD" w14:paraId="3A47026A" w14:textId="77777777" w:rsidTr="00913245">
        <w:trPr>
          <w:trHeight w:val="255"/>
        </w:trPr>
        <w:tc>
          <w:tcPr>
            <w:tcW w:w="1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D617C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Eastern Europe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18693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10.63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4758B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80.41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E1B8D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1.88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3EA0D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7.08</w:t>
            </w:r>
          </w:p>
        </w:tc>
      </w:tr>
      <w:tr w:rsidR="00913245" w:rsidRPr="002C38CD" w14:paraId="71DFE219" w14:textId="77777777" w:rsidTr="00913245">
        <w:trPr>
          <w:trHeight w:val="255"/>
        </w:trPr>
        <w:tc>
          <w:tcPr>
            <w:tcW w:w="1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6291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North America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62825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22.02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EFA9F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64.64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15DCF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6.94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A2F2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6.4</w:t>
            </w:r>
          </w:p>
        </w:tc>
      </w:tr>
      <w:tr w:rsidR="00913245" w:rsidRPr="002C38CD" w14:paraId="583983A6" w14:textId="77777777" w:rsidTr="00913245">
        <w:trPr>
          <w:trHeight w:val="255"/>
        </w:trPr>
        <w:tc>
          <w:tcPr>
            <w:tcW w:w="1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1BE2A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Northern Africa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9119F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15.13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5DBBA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68.49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B35AD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1625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16.39</w:t>
            </w:r>
          </w:p>
        </w:tc>
      </w:tr>
      <w:tr w:rsidR="00913245" w:rsidRPr="002C38CD" w14:paraId="59EABFE8" w14:textId="77777777" w:rsidTr="00913245">
        <w:trPr>
          <w:trHeight w:val="255"/>
        </w:trPr>
        <w:tc>
          <w:tcPr>
            <w:tcW w:w="1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5B09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Northern Europe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D390C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17.22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2D7F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69.51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81417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4.57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77D9D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8.71</w:t>
            </w:r>
          </w:p>
        </w:tc>
      </w:tr>
      <w:tr w:rsidR="00913245" w:rsidRPr="002C38CD" w14:paraId="15A55479" w14:textId="77777777" w:rsidTr="00913245">
        <w:trPr>
          <w:trHeight w:val="255"/>
        </w:trPr>
        <w:tc>
          <w:tcPr>
            <w:tcW w:w="1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11940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Oceania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6A4A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22.23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8202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65.89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C5A92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7.05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B76B3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4.84</w:t>
            </w:r>
          </w:p>
        </w:tc>
      </w:tr>
      <w:tr w:rsidR="00913245" w:rsidRPr="002C38CD" w14:paraId="4B0DF26B" w14:textId="77777777" w:rsidTr="00913245">
        <w:trPr>
          <w:trHeight w:val="255"/>
        </w:trPr>
        <w:tc>
          <w:tcPr>
            <w:tcW w:w="1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5637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South America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63A0F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13.56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E2AE2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72.59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FCF3B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DEDF1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11.85</w:t>
            </w:r>
          </w:p>
        </w:tc>
      </w:tr>
      <w:tr w:rsidR="00913245" w:rsidRPr="002C38CD" w14:paraId="5457F46E" w14:textId="77777777" w:rsidTr="00913245">
        <w:trPr>
          <w:trHeight w:val="255"/>
        </w:trPr>
        <w:tc>
          <w:tcPr>
            <w:tcW w:w="1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9D1BA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South-Central Asia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FCB21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5.3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05C85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74.22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A489C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1.09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070E7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19.38</w:t>
            </w:r>
          </w:p>
        </w:tc>
      </w:tr>
      <w:tr w:rsidR="00913245" w:rsidRPr="002C38CD" w14:paraId="72006063" w14:textId="77777777" w:rsidTr="00913245">
        <w:trPr>
          <w:trHeight w:val="255"/>
        </w:trPr>
        <w:tc>
          <w:tcPr>
            <w:tcW w:w="1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07BC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South-Eastern Asia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AA718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16.78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8F77E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60.79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B8A52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2.98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634B2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19.46</w:t>
            </w:r>
          </w:p>
        </w:tc>
      </w:tr>
      <w:tr w:rsidR="00913245" w:rsidRPr="002C38CD" w14:paraId="40AA7516" w14:textId="77777777" w:rsidTr="00913245">
        <w:trPr>
          <w:trHeight w:val="255"/>
        </w:trPr>
        <w:tc>
          <w:tcPr>
            <w:tcW w:w="1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E99FF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Southern Europe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691FE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18.95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BAC9D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68.03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A003D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3.41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81215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9.61</w:t>
            </w:r>
          </w:p>
        </w:tc>
      </w:tr>
      <w:tr w:rsidR="00913245" w:rsidRPr="002C38CD" w14:paraId="5177CAF4" w14:textId="77777777" w:rsidTr="00913245">
        <w:trPr>
          <w:trHeight w:val="255"/>
        </w:trPr>
        <w:tc>
          <w:tcPr>
            <w:tcW w:w="1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AB571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Sub-Saharan Africa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F91D5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4.43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73CB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62.11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8FD4D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0.96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428B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32.51</w:t>
            </w:r>
          </w:p>
        </w:tc>
      </w:tr>
      <w:tr w:rsidR="00913245" w:rsidRPr="002C38CD" w14:paraId="2C15CCCD" w14:textId="77777777" w:rsidTr="00913245">
        <w:trPr>
          <w:trHeight w:val="255"/>
        </w:trPr>
        <w:tc>
          <w:tcPr>
            <w:tcW w:w="1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1C13D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Western Asia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F2FC0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16.41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7DCDA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69.47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053AB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5.31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66AA4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8.81</w:t>
            </w:r>
          </w:p>
        </w:tc>
      </w:tr>
      <w:tr w:rsidR="00913245" w:rsidRPr="002C38CD" w14:paraId="53A29256" w14:textId="77777777" w:rsidTr="00913245">
        <w:trPr>
          <w:trHeight w:val="255"/>
        </w:trPr>
        <w:tc>
          <w:tcPr>
            <w:tcW w:w="1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EA94A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Western Europe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16D66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17.72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EC303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69.62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C2594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3.93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A704B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8.73</w:t>
            </w:r>
          </w:p>
        </w:tc>
      </w:tr>
    </w:tbl>
    <w:p w14:paraId="6364E81E" w14:textId="77777777" w:rsidR="00913245" w:rsidRPr="00D45FA6" w:rsidRDefault="00913245" w:rsidP="00D45FA6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45FA6">
        <w:rPr>
          <w:rFonts w:ascii="Times New Roman" w:hAnsi="Times New Roman" w:cs="Times New Roman"/>
          <w:sz w:val="24"/>
          <w:szCs w:val="24"/>
        </w:rPr>
        <w:br w:type="page"/>
      </w:r>
    </w:p>
    <w:p w14:paraId="3129C049" w14:textId="3D0895B3" w:rsidR="00913245" w:rsidRPr="00D45FA6" w:rsidRDefault="00913245" w:rsidP="00D45FA6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45FA6">
        <w:rPr>
          <w:rFonts w:ascii="Times New Roman" w:hAnsi="Times New Roman" w:cs="Times New Roman"/>
          <w:b/>
          <w:sz w:val="24"/>
          <w:szCs w:val="24"/>
        </w:rPr>
        <w:lastRenderedPageBreak/>
        <w:t>Supplemental Table 2. Method used for country estimates</w:t>
      </w:r>
      <w:r w:rsidR="00ED4629" w:rsidRPr="00D45FA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45FA6">
        <w:rPr>
          <w:rFonts w:ascii="Times New Roman" w:hAnsi="Times New Roman" w:cs="Times New Roman"/>
          <w:b/>
          <w:sz w:val="24"/>
          <w:szCs w:val="24"/>
        </w:rPr>
        <w:t>country-specific or regional average.</w:t>
      </w:r>
    </w:p>
    <w:p w14:paraId="0D63DA62" w14:textId="77777777" w:rsidR="003A2712" w:rsidRPr="00D45FA6" w:rsidRDefault="003A2712" w:rsidP="00D45FA6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21"/>
        <w:gridCol w:w="3485"/>
      </w:tblGrid>
      <w:tr w:rsidR="00913245" w:rsidRPr="002C38CD" w14:paraId="15D7ECA9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26DE3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Country</w:t>
            </w:r>
          </w:p>
        </w:tc>
        <w:tc>
          <w:tcPr>
            <w:tcW w:w="20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E6E3D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Methods</w:t>
            </w:r>
          </w:p>
        </w:tc>
      </w:tr>
      <w:tr w:rsidR="00913245" w:rsidRPr="002C38CD" w14:paraId="52CE4BBA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EC259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Bahamas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29797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6A384D1B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1089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Barbados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33C2C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534C3216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2FEF2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Cuba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B403C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14B4A15D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A4C3C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Dominican Republic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B7642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04C1BDC4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2906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France, Martinique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5CCE2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06F0EB4B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9BC82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Haiti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17275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772B5D0F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F483A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Jamaica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2CAD0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59907CA1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DFDF0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Puerto Rico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B2D6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06673BFE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A11DE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Saint Lucia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C4245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2B2C2A41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53A8B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Trinidad and Tobago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3B3F9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302C1F07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DCE70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Belize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57BD3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460F0A26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F0D10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Costa Rica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4D72A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5A3E3E4F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52DDF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El Salvador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D8FB0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6C25E2EF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41B4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Guatemala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A6A89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58A49BB1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CA83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Honduras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8B56B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47671875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BCA1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Mexico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3279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3CCC947E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2BCD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Nicaragua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73583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1229DDAD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7E91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Panama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93D84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3FDCBCBD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9FED3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E1B5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31DD3D32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16C4A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Japan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0D40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02E6BD8A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18534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Korea, Democratic Republic of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CDCA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07504297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2140C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Korea, Republic of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8040E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7CEB73E2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7427E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Mongolia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EB8FB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4B67E450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9AB4C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Belarus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D68BD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43555661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C01B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Bulgaria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ACFE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2FEC1796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F935E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Czechia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5459C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542CF0A4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1ABE3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Hungary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BE780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4723AD00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8A6EF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Poland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8F31E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5B35762E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B071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Republic of Moldova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DB7EB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42A10D0B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3AB50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Romania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FE56C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1DEAB853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2A4D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Russian Federation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99FF7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7F09BEBA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09B7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Slovakia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788D9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66BF4777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D3DE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Ukraine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AAD83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55F79EAB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58801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Canada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F7E28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013BCC45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EF3AB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United States of America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6B006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295CBBAE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830BB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Algeria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6295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75BB8230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8DBF9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Egypt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BD086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42EBD601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E5FA7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Libya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85904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4EA1122C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DBF40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Morocco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E0C1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1662E3D7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2F575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Sudan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4A51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02C3D473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B5D7C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Tunisia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E4899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39C096B8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A0277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Denmark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D5C09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75EF206F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2D554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Estonia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D21A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716420A0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3F3A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Finland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8C7B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00A2176B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48114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Iceland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8A5EC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6AF02B80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91EB0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Ireland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B3656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140E5A21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1B86D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Latvia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CE8DE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2F5E3296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4506D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Lithuania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E0E10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5B11C0F7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775DD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Norway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832A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0374CD46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4B459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Sweden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79465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5EA480BA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39D18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United Kingdom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E7111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0117EFCA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B3A75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Australia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E8101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743EEB67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6C57E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Fiji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33397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7D466F8E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9B1D0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France, New Caledonia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73D46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722BA799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2A595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New Zealand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6F682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1F56F3C8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98A3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Papua New Guinea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6906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5EA454A4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0902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Samoa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D8B42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723ABE0D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0068C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Solomon Islands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80312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2C0E7C6C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9E3DF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Vanuatu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7B242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385A863A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80B2F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Argentina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1DCA6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7140EBF1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C2236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Bolivia, </w:t>
            </w:r>
            <w:proofErr w:type="spellStart"/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Plurinational</w:t>
            </w:r>
            <w:proofErr w:type="spellEnd"/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State of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1B81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505F6FEE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872B6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Brazil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9B30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5C3D01BC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5E216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Chile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6406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72651638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750C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Colombia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F087A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60E2C6EA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63BF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Ecuador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96489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2E79DA6B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5F59E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French Guiana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9CD8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26B00E61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D0D72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Guyana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98855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59926F92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46F7C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Paraguay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5D67E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6381487E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F1F09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Peru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684CB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4BA4E3E1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7076D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Suriname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4D1E3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70915085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716AB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Uruguay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D4F1F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369CB86F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AEC9D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Venezuela, Bolivarian Republic of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404E6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1520CB7F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3BBD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Afghanistan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C8B17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3DF78463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B8E52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Bangladesh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FA8B1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366C80BF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EADFE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Bhutan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5D5EB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3822D7E2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3FA45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India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535EE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73AA5A47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0CCA6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Iran, Islamic Republic of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7C417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490845FA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5146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Kazakhstan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8D175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2A985EFA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64CE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Kyrgyzstan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51CA2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4DB07488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0546B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Maldives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35E2C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48E66263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3683E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Nepal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2C46D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478049F3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9532B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Pakistan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88559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2C9DB452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1C5F9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Sri Lanka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4B202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585479FD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B6D1B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Tajikistan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56AF0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54BEA611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8C20A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Turkmenistan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DF64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50B46727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5B07F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Uzbekistan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0B534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34F8441B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2626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Brunei Darussalam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2579F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20CA2A72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99561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Cambodia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46E5A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2A343605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B104A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Indonesia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C9530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6B0F4B58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20A7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Lao People's Democratic Republic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68167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44547F21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A63A2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Malaysia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D10A6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6B6DC8AA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DF21F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Myanmar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E86FF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233F9F61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80E67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Philippines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6DF1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7543D61B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20422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Singapore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57986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1E8660C7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9AE23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Thailand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A56F2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6F87CBF4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B641F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Timor-Leste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CCB16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7F37D82E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83BFD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Viet Nam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2590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0709CC61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D58DF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Albania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15BD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50F18C0F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25B1D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Bosnia and Herzegovina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E3203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4E4F4152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F5BD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Croatia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E28C8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12F0F3F4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9B743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Greece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86254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77D8DABF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B9D66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Italy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23003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01D18CF4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D4A9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Malta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73A39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7FF483BE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2403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Montenegro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769D9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76E55E08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F0F06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North Macedonia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54E3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4FC41B70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54361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Portugal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6BE6C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01A1106F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D683D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Serbia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4A9C0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0F76D617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01219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Slovenia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2FD28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46EE0F77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FF776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Spain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522A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6A00C6AE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42BE3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Armenia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46D45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4254F46A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30084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Azerbaijan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792BB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42FEF943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503D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Bahrain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003D0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256F5284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D49BE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Cyprus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E605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4495DFC1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D5FCE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Georgia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1311D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68F202E8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5CE1F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Iraq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16164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06A23772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6665C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Israel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965D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7FC9F5ED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5B2BC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Jordan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6911D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087EC562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C70A0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Kuwait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95069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355F9AEB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7070A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Lebanon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5B438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7703B748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6FA4C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Oman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CEFAD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58B02FC8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B33AC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Qatar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A4AB1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50EDE4A0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5F06E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Saudi Arabia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5B7EE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4C9ED7EB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8ACAF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Syrian Arab Republic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59841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48A54FC7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3834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Turkey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ED098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2996C5EB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2692D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United Arab Emirates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99BB1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543E04F1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3A270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Yemen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B62E8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002F91B8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8743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Austria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1FCE4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6F3E182A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5FFFC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Belgium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A2C9B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773BA1E8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1E5A4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France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38B15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1A0F83BA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F3618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Germany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B1773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6BB3C264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D2E17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Luxembourg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E190D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469C8ECE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558C8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Switzerland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BE493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53027DCB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3F89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The Netherlands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56EA4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3F4A75F4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0A419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Angola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41445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275B26F9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BF825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Benin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B6980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30BF7511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DF44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Botswana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C3879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0B26C282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AD170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Burkina Faso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17B60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3BF77EA7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0A448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Burundi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B3AB1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3DA2E82A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2AB28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Cabo Verde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CD2E1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5AF7C78E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78B6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Cameroon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0B5B6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4CA4D3CC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F7484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Central African Republic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5D54D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1A363C38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E175E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Chad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5E52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30195F73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EE50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Comoros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2EDA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425C1736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F9B2A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Congo, Democratic Republic of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072AC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27B92A19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4D94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Congo, Republic of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4143C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224394EB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0D4EE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Côte d'Ivoire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6BC1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7DAF08F8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D1FE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Djibouti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8AFD9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39E2A2E4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81CF0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Equatorial Guinea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ECFE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4176A973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FDDC5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Eritrea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B9959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36818A70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F6A83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Eswatini</w:t>
            </w:r>
            <w:proofErr w:type="spellEnd"/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5CCE1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501161EA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8C378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Ethiopia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8F83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0AAC01E4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6393B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Gabon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6380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63DCD731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39E2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Ghana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65378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4B0A2CFE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86046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Guinea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21F5E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1FE3D253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CEFED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Guinea-Bissau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4744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6C348699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86CBC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Kenya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00CB7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2DC2687C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C7C51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Lesotho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F614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7F45B087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2368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Liberia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E15C3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7CCE857B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23151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Madagascar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AB716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0BA04DA0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AC42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Malawi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41B18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1361AC0B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EA7CD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Mali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8318C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6F157813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1CFDB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Mauritania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BE54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62EEB7E9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C6FC2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Mauritius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82CE2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0BDAA235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24F5D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Mozambique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AE4E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516FD35F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D83C0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Namibia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434F1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73491EDB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CCAD6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Niger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E6016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3B48647C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1A2DB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Nigeria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18998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1B6D5DA3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C1D6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Rwanda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011F3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29E86C78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DFF32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Sao Tome and Principe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3F7DC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70EE4C04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5FE40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Senegal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C21B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0346B4B9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716DD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Sierra Leone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4D4DB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4AE7F743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D002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Somalia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BBC6A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309E7F1C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5AD7E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South Africa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D80AF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270605B9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F1E3A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South Sudan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774BB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063023BE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6513E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Tanzania, United Republic of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7727E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1C73CA9A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7ECF0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The Republic of the Gambia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9A6E1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06A080B8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026A7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Togo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78AB1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11FDF274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D335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Uganda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17338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  <w:tr w:rsidR="00913245" w:rsidRPr="002C38CD" w14:paraId="6566BAD3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0E14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Zambia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7E91D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Region average</w:t>
            </w:r>
          </w:p>
        </w:tc>
      </w:tr>
      <w:tr w:rsidR="00913245" w:rsidRPr="002C38CD" w14:paraId="44FF1339" w14:textId="77777777" w:rsidTr="007C056C">
        <w:trPr>
          <w:trHeight w:val="255"/>
          <w:jc w:val="center"/>
        </w:trPr>
        <w:tc>
          <w:tcPr>
            <w:tcW w:w="29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1A20D2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Zimbabwe</w:t>
            </w:r>
          </w:p>
        </w:tc>
        <w:tc>
          <w:tcPr>
            <w:tcW w:w="20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9EEE8" w14:textId="77777777" w:rsidR="00913245" w:rsidRPr="002C38CD" w:rsidRDefault="00913245" w:rsidP="002C38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Country-specific</w:t>
            </w:r>
          </w:p>
        </w:tc>
      </w:tr>
    </w:tbl>
    <w:p w14:paraId="46CA4587" w14:textId="77777777" w:rsidR="00913245" w:rsidRPr="00D45FA6" w:rsidRDefault="00913245" w:rsidP="00D45FA6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45FA6">
        <w:rPr>
          <w:rFonts w:ascii="Times New Roman" w:hAnsi="Times New Roman" w:cs="Times New Roman"/>
          <w:sz w:val="24"/>
          <w:szCs w:val="24"/>
        </w:rPr>
        <w:br w:type="page"/>
      </w:r>
    </w:p>
    <w:p w14:paraId="58DA15C5" w14:textId="77777777" w:rsidR="001B3909" w:rsidRPr="00D45FA6" w:rsidRDefault="001B3909" w:rsidP="00D45FA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  <w:sectPr w:rsidR="001B3909" w:rsidRPr="00D45FA6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6BF29EB" w14:textId="096C7CCE" w:rsidR="003A2712" w:rsidRDefault="00913245" w:rsidP="00D45FA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45FA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Supplemental Table 3. Estimated number of cases and age-standardized incidence rate </w:t>
      </w:r>
      <w:r w:rsidR="009911AD" w:rsidRPr="00D45FA6">
        <w:rPr>
          <w:rFonts w:ascii="Times New Roman" w:hAnsi="Times New Roman" w:cs="Times New Roman"/>
          <w:b/>
          <w:sz w:val="24"/>
          <w:szCs w:val="24"/>
        </w:rPr>
        <w:t xml:space="preserve">(ASR) </w:t>
      </w:r>
      <w:r w:rsidRPr="00D45FA6">
        <w:rPr>
          <w:rFonts w:ascii="Times New Roman" w:hAnsi="Times New Roman" w:cs="Times New Roman"/>
          <w:b/>
          <w:sz w:val="24"/>
          <w:szCs w:val="24"/>
        </w:rPr>
        <w:t xml:space="preserve">of cervical cancer per 100,000 person-years by subtype and world region in 2020 </w:t>
      </w:r>
      <w:r w:rsidR="00ED4629" w:rsidRPr="00D45FA6">
        <w:rPr>
          <w:rFonts w:ascii="Times New Roman" w:hAnsi="Times New Roman" w:cs="Times New Roman"/>
          <w:b/>
          <w:sz w:val="24"/>
          <w:szCs w:val="24"/>
        </w:rPr>
        <w:t xml:space="preserve">according to </w:t>
      </w:r>
      <w:r w:rsidRPr="00D45FA6">
        <w:rPr>
          <w:rFonts w:ascii="Times New Roman" w:hAnsi="Times New Roman" w:cs="Times New Roman"/>
          <w:b/>
          <w:sz w:val="24"/>
          <w:szCs w:val="24"/>
        </w:rPr>
        <w:t xml:space="preserve">sensitivity analysis: unspecified cases </w:t>
      </w:r>
      <w:r w:rsidR="00ED4629" w:rsidRPr="00D45FA6">
        <w:rPr>
          <w:rFonts w:ascii="Times New Roman" w:hAnsi="Times New Roman" w:cs="Times New Roman"/>
          <w:b/>
          <w:sz w:val="24"/>
          <w:szCs w:val="24"/>
        </w:rPr>
        <w:t xml:space="preserve">reallocated </w:t>
      </w:r>
      <w:r w:rsidRPr="00D45FA6">
        <w:rPr>
          <w:rFonts w:ascii="Times New Roman" w:hAnsi="Times New Roman" w:cs="Times New Roman"/>
          <w:b/>
          <w:sz w:val="24"/>
          <w:szCs w:val="24"/>
        </w:rPr>
        <w:t>to adenocarcinoma (AC), squamous cell carcinoma (SC), and other specified histology.</w:t>
      </w:r>
    </w:p>
    <w:p w14:paraId="21FC8E34" w14:textId="77777777" w:rsidR="002C38CD" w:rsidRPr="002C38CD" w:rsidRDefault="002C38CD" w:rsidP="00D45FA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887"/>
        <w:gridCol w:w="1525"/>
        <w:gridCol w:w="595"/>
        <w:gridCol w:w="1525"/>
        <w:gridCol w:w="654"/>
        <w:gridCol w:w="1525"/>
        <w:gridCol w:w="595"/>
      </w:tblGrid>
      <w:tr w:rsidR="00913245" w:rsidRPr="002C38CD" w14:paraId="7FE4FA1B" w14:textId="77777777" w:rsidTr="00913245">
        <w:trPr>
          <w:trHeight w:val="255"/>
        </w:trPr>
        <w:tc>
          <w:tcPr>
            <w:tcW w:w="1082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8F36D4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Region</w:t>
            </w:r>
          </w:p>
        </w:tc>
        <w:tc>
          <w:tcPr>
            <w:tcW w:w="12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72D6C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AC</w:t>
            </w:r>
          </w:p>
        </w:tc>
        <w:tc>
          <w:tcPr>
            <w:tcW w:w="13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649DF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SC</w:t>
            </w:r>
          </w:p>
        </w:tc>
        <w:tc>
          <w:tcPr>
            <w:tcW w:w="12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DCCE59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Other</w:t>
            </w:r>
          </w:p>
        </w:tc>
      </w:tr>
      <w:tr w:rsidR="00913245" w:rsidRPr="002C38CD" w14:paraId="18C9D496" w14:textId="77777777" w:rsidTr="00913245">
        <w:trPr>
          <w:trHeight w:val="255"/>
        </w:trPr>
        <w:tc>
          <w:tcPr>
            <w:tcW w:w="108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5BCC7B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04919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Number of cases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129AF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ASR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90419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Number of cases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F3801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ASR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46132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Number of cases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31850B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ASR</w:t>
            </w:r>
          </w:p>
        </w:tc>
      </w:tr>
      <w:tr w:rsidR="00913245" w:rsidRPr="002C38CD" w14:paraId="13B96CC6" w14:textId="77777777" w:rsidTr="00913245">
        <w:trPr>
          <w:trHeight w:val="255"/>
        </w:trPr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D2CF3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World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2316E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67205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F29EB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2.75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F7DB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481807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C8471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9.76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1D4DE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42847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01F32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0.82</w:t>
            </w:r>
          </w:p>
        </w:tc>
      </w:tr>
      <w:tr w:rsidR="00913245" w:rsidRPr="002C38CD" w14:paraId="3B013ECB" w14:textId="77777777" w:rsidTr="00913245">
        <w:trPr>
          <w:trHeight w:val="255"/>
        </w:trPr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EB6D4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Caribbean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8C71F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601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BBD84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2.47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22ED8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2723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BEFA9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10.72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5DC0C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191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76DEE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0.63</w:t>
            </w:r>
          </w:p>
        </w:tc>
      </w:tr>
      <w:tr w:rsidR="00913245" w:rsidRPr="002C38CD" w14:paraId="1D90C354" w14:textId="77777777" w:rsidTr="00913245">
        <w:trPr>
          <w:trHeight w:val="255"/>
        </w:trPr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2CAFD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Central America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20C32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2420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AD486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2.55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7E3E8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10533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F2335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10.91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7F9E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386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AC8A9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0.37</w:t>
            </w:r>
          </w:p>
        </w:tc>
      </w:tr>
      <w:tr w:rsidR="00913245" w:rsidRPr="002C38CD" w14:paraId="612CF58D" w14:textId="77777777" w:rsidTr="00913245">
        <w:trPr>
          <w:trHeight w:val="255"/>
        </w:trPr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22F60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Eastern Asia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0691D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15861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D6550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1.72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4777E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96804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8F6EA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8.63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53630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13586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CBEB5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0.47</w:t>
            </w:r>
          </w:p>
        </w:tc>
      </w:tr>
      <w:tr w:rsidR="00913245" w:rsidRPr="002C38CD" w14:paraId="0983CA51" w14:textId="77777777" w:rsidTr="00913245">
        <w:trPr>
          <w:trHeight w:val="255"/>
        </w:trPr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50D39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Eastern Europe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905DE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3086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FE65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1.52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66659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26228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12F56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12.65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1C943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2444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2F311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0.28</w:t>
            </w:r>
          </w:p>
        </w:tc>
      </w:tr>
      <w:tr w:rsidR="00913245" w:rsidRPr="002C38CD" w14:paraId="723C48BC" w14:textId="77777777" w:rsidTr="00913245">
        <w:trPr>
          <w:trHeight w:val="255"/>
        </w:trPr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531B6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North America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0D402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2947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20FBF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1.45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2BCA6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8813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BF0DE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4.24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42FD8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2812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C37FB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0.46</w:t>
            </w:r>
          </w:p>
        </w:tc>
      </w:tr>
      <w:tr w:rsidR="00913245" w:rsidRPr="002C38CD" w14:paraId="4009AEC4" w14:textId="77777777" w:rsidTr="00913245">
        <w:trPr>
          <w:trHeight w:val="255"/>
        </w:trPr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F491D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Northern Africa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497E7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1101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465DC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1.06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AD52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5505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9FB21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5.15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400BE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190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D7E79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0</w:t>
            </w:r>
          </w:p>
        </w:tc>
      </w:tr>
      <w:tr w:rsidR="00913245" w:rsidRPr="002C38CD" w14:paraId="6670FFC3" w14:textId="77777777" w:rsidTr="00913245">
        <w:trPr>
          <w:trHeight w:val="255"/>
        </w:trPr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261A1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Northern Europe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841D0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1086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1D115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1.98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EEAAC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4413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D8C5E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7.85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EE1B7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926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620B1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0.62</w:t>
            </w:r>
          </w:p>
        </w:tc>
      </w:tr>
      <w:tr w:rsidR="00913245" w:rsidRPr="002C38CD" w14:paraId="21EDD515" w14:textId="77777777" w:rsidTr="00913245">
        <w:trPr>
          <w:trHeight w:val="255"/>
        </w:trPr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0D766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Oceania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42BAF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531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CCB4A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2.4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FB33F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1555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C37CE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6.93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58AFD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311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1EBBE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0.74</w:t>
            </w:r>
          </w:p>
        </w:tc>
      </w:tr>
      <w:tr w:rsidR="00913245" w:rsidRPr="002C38CD" w14:paraId="77AD81AE" w14:textId="77777777" w:rsidTr="00913245">
        <w:trPr>
          <w:trHeight w:val="255"/>
        </w:trPr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44040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South America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1A4E0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6136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F061C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2.37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A26D5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29427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077DE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12.68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36C38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4823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B81C1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0.36</w:t>
            </w:r>
          </w:p>
        </w:tc>
      </w:tr>
      <w:tr w:rsidR="00913245" w:rsidRPr="002C38CD" w14:paraId="1B9B11F4" w14:textId="77777777" w:rsidTr="00913245">
        <w:trPr>
          <w:trHeight w:val="255"/>
        </w:trPr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4F5BB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South-Central Asia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3FB26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9100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6B014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0.98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DCFD9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130117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B96D7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14.12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69C3C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6702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47361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0.2</w:t>
            </w:r>
          </w:p>
        </w:tc>
      </w:tr>
      <w:tr w:rsidR="00913245" w:rsidRPr="002C38CD" w14:paraId="1E3EF00D" w14:textId="77777777" w:rsidTr="00913245">
        <w:trPr>
          <w:trHeight w:val="255"/>
        </w:trPr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C7C95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South-Eastern Asia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429C9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13464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3CCB4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3.64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0D035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48994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071A5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13.5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4B276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5031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4BE2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0.65</w:t>
            </w:r>
          </w:p>
        </w:tc>
      </w:tr>
      <w:tr w:rsidR="00913245" w:rsidRPr="002C38CD" w14:paraId="23CC1780" w14:textId="77777777" w:rsidTr="00913245">
        <w:trPr>
          <w:trHeight w:val="255"/>
        </w:trPr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BD91E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Southern Europe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54F27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1552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A83BA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1.58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C5A60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6039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3EC9F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5.83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937C5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1057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D809E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0.29</w:t>
            </w:r>
          </w:p>
        </w:tc>
      </w:tr>
      <w:tr w:rsidR="00913245" w:rsidRPr="002C38CD" w14:paraId="256A93EB" w14:textId="77777777" w:rsidTr="00913245">
        <w:trPr>
          <w:trHeight w:val="255"/>
        </w:trPr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E44C4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Sub-Saharan Africa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1070B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6861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03CC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2.14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65192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100451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42B2D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29.63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92EB9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2302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22CB9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0.52</w:t>
            </w:r>
          </w:p>
        </w:tc>
      </w:tr>
      <w:tr w:rsidR="00913245" w:rsidRPr="002C38CD" w14:paraId="3D8333D5" w14:textId="77777777" w:rsidTr="00913245">
        <w:trPr>
          <w:trHeight w:val="255"/>
        </w:trPr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968A1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Western Asia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F9C30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858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7C404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0.77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79A7B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3811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E3008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3.13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8A76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585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D8564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0.24</w:t>
            </w:r>
          </w:p>
        </w:tc>
      </w:tr>
      <w:tr w:rsidR="00913245" w:rsidRPr="002C38CD" w14:paraId="48666FB0" w14:textId="77777777" w:rsidTr="00913245">
        <w:trPr>
          <w:trHeight w:val="255"/>
        </w:trPr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8386F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Western Europe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49F428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1601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889DB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1.37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3D82E9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6395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3CAEF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5.35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D05B3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1501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7061D8" w14:textId="77777777" w:rsidR="00913245" w:rsidRPr="002C38CD" w:rsidRDefault="00913245" w:rsidP="002C38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C38CD">
              <w:rPr>
                <w:rFonts w:ascii="Times New Roman" w:eastAsia="宋体" w:hAnsi="Times New Roman" w:cs="Times New Roman"/>
                <w:kern w:val="0"/>
                <w:szCs w:val="21"/>
              </w:rPr>
              <w:t>0.33</w:t>
            </w:r>
          </w:p>
        </w:tc>
      </w:tr>
    </w:tbl>
    <w:p w14:paraId="1531F51B" w14:textId="77777777" w:rsidR="001F7EC1" w:rsidRPr="00D45FA6" w:rsidRDefault="00913245" w:rsidP="00D45FA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r w:rsidRPr="00D45FA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718F929" wp14:editId="541B6160">
            <wp:extent cx="5280650" cy="57912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nsi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9207" cy="58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3D6DC485" w14:textId="18A0BAA6" w:rsidR="00913245" w:rsidRPr="00D45FA6" w:rsidRDefault="00913245" w:rsidP="00D45FA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45FA6">
        <w:rPr>
          <w:rFonts w:ascii="Times New Roman" w:hAnsi="Times New Roman" w:cs="Times New Roman"/>
          <w:b/>
          <w:sz w:val="24"/>
          <w:szCs w:val="24"/>
        </w:rPr>
        <w:t>Supplemental Figure 1. Age-standardized incidence rate (ASR) of cervical cancer by histological subtype per 100,000 person-years in sensitivity analysis. (</w:t>
      </w:r>
      <w:r w:rsidR="00240C02" w:rsidRPr="00D45FA6">
        <w:rPr>
          <w:rFonts w:ascii="Times New Roman" w:hAnsi="Times New Roman" w:cs="Times New Roman"/>
          <w:b/>
          <w:sz w:val="24"/>
          <w:szCs w:val="24"/>
        </w:rPr>
        <w:t>a</w:t>
      </w:r>
      <w:r w:rsidRPr="00D45FA6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40C02" w:rsidRPr="00D45FA6">
        <w:rPr>
          <w:rFonts w:ascii="Times New Roman" w:hAnsi="Times New Roman" w:cs="Times New Roman"/>
          <w:b/>
          <w:sz w:val="24"/>
          <w:szCs w:val="24"/>
        </w:rPr>
        <w:t>S</w:t>
      </w:r>
      <w:r w:rsidRPr="00D45FA6">
        <w:rPr>
          <w:rFonts w:ascii="Times New Roman" w:hAnsi="Times New Roman" w:cs="Times New Roman"/>
          <w:b/>
          <w:sz w:val="24"/>
          <w:szCs w:val="24"/>
        </w:rPr>
        <w:t>quamous cell carcinoma</w:t>
      </w:r>
      <w:r w:rsidR="00DF2984" w:rsidRPr="00D45FA6">
        <w:rPr>
          <w:rFonts w:ascii="Times New Roman" w:hAnsi="Times New Roman" w:cs="Times New Roman"/>
          <w:b/>
          <w:sz w:val="24"/>
          <w:szCs w:val="24"/>
        </w:rPr>
        <w:t xml:space="preserve"> (SC)</w:t>
      </w:r>
      <w:r w:rsidRPr="00D45FA6">
        <w:rPr>
          <w:rFonts w:ascii="Times New Roman" w:hAnsi="Times New Roman" w:cs="Times New Roman"/>
          <w:b/>
          <w:sz w:val="24"/>
          <w:szCs w:val="24"/>
        </w:rPr>
        <w:t>; (</w:t>
      </w:r>
      <w:r w:rsidR="00240C02" w:rsidRPr="00D45FA6">
        <w:rPr>
          <w:rFonts w:ascii="Times New Roman" w:hAnsi="Times New Roman" w:cs="Times New Roman"/>
          <w:b/>
          <w:sz w:val="24"/>
          <w:szCs w:val="24"/>
        </w:rPr>
        <w:t>b</w:t>
      </w:r>
      <w:r w:rsidRPr="00D45FA6">
        <w:rPr>
          <w:rFonts w:ascii="Times New Roman" w:hAnsi="Times New Roman" w:cs="Times New Roman"/>
          <w:b/>
          <w:sz w:val="24"/>
          <w:szCs w:val="24"/>
        </w:rPr>
        <w:t>) adenocarcinoma</w:t>
      </w:r>
      <w:r w:rsidR="00DF2984" w:rsidRPr="00D45FA6">
        <w:rPr>
          <w:rFonts w:ascii="Times New Roman" w:hAnsi="Times New Roman" w:cs="Times New Roman"/>
          <w:b/>
          <w:sz w:val="24"/>
          <w:szCs w:val="24"/>
        </w:rPr>
        <w:t xml:space="preserve"> (AC)</w:t>
      </w:r>
      <w:r w:rsidRPr="00D45FA6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913245" w:rsidRPr="00D45FA6" w:rsidSect="009132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91AFE7" w16cex:dateUtc="2023-08-24T09:3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3D410A" w14:textId="77777777" w:rsidR="008A09A6" w:rsidRDefault="008A09A6" w:rsidP="0042296E">
      <w:r>
        <w:separator/>
      </w:r>
    </w:p>
  </w:endnote>
  <w:endnote w:type="continuationSeparator" w:id="0">
    <w:p w14:paraId="1536CFF8" w14:textId="77777777" w:rsidR="008A09A6" w:rsidRDefault="008A09A6" w:rsidP="00422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93578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5810828" w14:textId="65781084" w:rsidR="00AF45D1" w:rsidRPr="00AF45D1" w:rsidRDefault="00AF45D1">
        <w:pPr>
          <w:pStyle w:val="ab"/>
          <w:jc w:val="center"/>
          <w:rPr>
            <w:rFonts w:ascii="Times New Roman" w:hAnsi="Times New Roman" w:cs="Times New Roman"/>
          </w:rPr>
        </w:pPr>
        <w:r w:rsidRPr="00AF45D1">
          <w:rPr>
            <w:rFonts w:ascii="Times New Roman" w:hAnsi="Times New Roman" w:cs="Times New Roman"/>
          </w:rPr>
          <w:fldChar w:fldCharType="begin"/>
        </w:r>
        <w:r w:rsidRPr="00AF45D1">
          <w:rPr>
            <w:rFonts w:ascii="Times New Roman" w:hAnsi="Times New Roman" w:cs="Times New Roman"/>
          </w:rPr>
          <w:instrText>PAGE   \* MERGEFORMAT</w:instrText>
        </w:r>
        <w:r w:rsidRPr="00AF45D1">
          <w:rPr>
            <w:rFonts w:ascii="Times New Roman" w:hAnsi="Times New Roman" w:cs="Times New Roman"/>
          </w:rPr>
          <w:fldChar w:fldCharType="separate"/>
        </w:r>
        <w:r w:rsidRPr="00AF45D1">
          <w:rPr>
            <w:rFonts w:ascii="Times New Roman" w:hAnsi="Times New Roman" w:cs="Times New Roman"/>
            <w:lang w:val="zh-CN"/>
          </w:rPr>
          <w:t>2</w:t>
        </w:r>
        <w:r w:rsidRPr="00AF45D1">
          <w:rPr>
            <w:rFonts w:ascii="Times New Roman" w:hAnsi="Times New Roman" w:cs="Times New Roman"/>
          </w:rPr>
          <w:fldChar w:fldCharType="end"/>
        </w:r>
      </w:p>
    </w:sdtContent>
  </w:sdt>
  <w:p w14:paraId="66D480D3" w14:textId="77777777" w:rsidR="00AF45D1" w:rsidRDefault="00AF45D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27D0E" w14:textId="77777777" w:rsidR="008A09A6" w:rsidRDefault="008A09A6" w:rsidP="0042296E">
      <w:r>
        <w:separator/>
      </w:r>
    </w:p>
  </w:footnote>
  <w:footnote w:type="continuationSeparator" w:id="0">
    <w:p w14:paraId="5EAE2DD2" w14:textId="77777777" w:rsidR="008A09A6" w:rsidRDefault="008A09A6" w:rsidP="004229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F63"/>
    <w:rsid w:val="00034D92"/>
    <w:rsid w:val="00050FB2"/>
    <w:rsid w:val="00131B9D"/>
    <w:rsid w:val="001B21DB"/>
    <w:rsid w:val="001B3909"/>
    <w:rsid w:val="001F7EC1"/>
    <w:rsid w:val="00240C02"/>
    <w:rsid w:val="002C38CD"/>
    <w:rsid w:val="003A2712"/>
    <w:rsid w:val="0042296E"/>
    <w:rsid w:val="004C7817"/>
    <w:rsid w:val="006467B8"/>
    <w:rsid w:val="007C056C"/>
    <w:rsid w:val="00817DD0"/>
    <w:rsid w:val="0084373D"/>
    <w:rsid w:val="008A09A6"/>
    <w:rsid w:val="00913245"/>
    <w:rsid w:val="009911AD"/>
    <w:rsid w:val="00A552F0"/>
    <w:rsid w:val="00AB5E41"/>
    <w:rsid w:val="00AC69A8"/>
    <w:rsid w:val="00AE35B1"/>
    <w:rsid w:val="00AF45D1"/>
    <w:rsid w:val="00CA6F63"/>
    <w:rsid w:val="00CC0CC0"/>
    <w:rsid w:val="00D45FA6"/>
    <w:rsid w:val="00DF2984"/>
    <w:rsid w:val="00ED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0C9C97"/>
  <w15:chartTrackingRefBased/>
  <w15:docId w15:val="{6615501D-74BF-4D73-AA7E-FC80437DC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6F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A552F0"/>
  </w:style>
  <w:style w:type="character" w:styleId="a4">
    <w:name w:val="annotation reference"/>
    <w:basedOn w:val="a0"/>
    <w:uiPriority w:val="99"/>
    <w:semiHidden/>
    <w:unhideWhenUsed/>
    <w:rsid w:val="00ED4629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ED4629"/>
    <w:rPr>
      <w:sz w:val="20"/>
      <w:szCs w:val="20"/>
    </w:rPr>
  </w:style>
  <w:style w:type="character" w:customStyle="1" w:styleId="a6">
    <w:name w:val="批注文字 字符"/>
    <w:basedOn w:val="a0"/>
    <w:link w:val="a5"/>
    <w:uiPriority w:val="99"/>
    <w:rsid w:val="00ED462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D4629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ED4629"/>
    <w:rPr>
      <w:b/>
      <w:bCs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42296E"/>
    <w:pPr>
      <w:tabs>
        <w:tab w:val="center" w:pos="4680"/>
        <w:tab w:val="right" w:pos="9360"/>
      </w:tabs>
    </w:pPr>
  </w:style>
  <w:style w:type="character" w:customStyle="1" w:styleId="aa">
    <w:name w:val="页眉 字符"/>
    <w:basedOn w:val="a0"/>
    <w:link w:val="a9"/>
    <w:uiPriority w:val="99"/>
    <w:rsid w:val="0042296E"/>
  </w:style>
  <w:style w:type="paragraph" w:styleId="ab">
    <w:name w:val="footer"/>
    <w:basedOn w:val="a"/>
    <w:link w:val="ac"/>
    <w:uiPriority w:val="99"/>
    <w:unhideWhenUsed/>
    <w:rsid w:val="0042296E"/>
    <w:pPr>
      <w:tabs>
        <w:tab w:val="center" w:pos="4680"/>
        <w:tab w:val="right" w:pos="9360"/>
      </w:tabs>
    </w:pPr>
  </w:style>
  <w:style w:type="character" w:customStyle="1" w:styleId="ac">
    <w:name w:val="页脚 字符"/>
    <w:basedOn w:val="a0"/>
    <w:link w:val="ab"/>
    <w:uiPriority w:val="99"/>
    <w:rsid w:val="0042296E"/>
  </w:style>
  <w:style w:type="paragraph" w:styleId="ad">
    <w:name w:val="Balloon Text"/>
    <w:basedOn w:val="a"/>
    <w:link w:val="ae"/>
    <w:uiPriority w:val="99"/>
    <w:semiHidden/>
    <w:unhideWhenUsed/>
    <w:rsid w:val="007C056C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7C05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1C26E-674D-4372-89C5-C01FD1C7D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1255</Words>
  <Characters>7157</Characters>
  <Application>Microsoft Office Word</Application>
  <DocSecurity>0</DocSecurity>
  <Lines>59</Lines>
  <Paragraphs>16</Paragraphs>
  <ScaleCrop>false</ScaleCrop>
  <Company/>
  <LinksUpToDate>false</LinksUpToDate>
  <CharactersWithSpaces>8396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MINMIN WANG</dc:creator>
  <cp:keywords/>
  <dc:description/>
  <cp:lastModifiedBy>MINMIN WANG</cp:lastModifiedBy>
  <cp:revision>10</cp:revision>
  <dcterms:created xsi:type="dcterms:W3CDTF">2023-08-25T19:55:00Z</dcterms:created>
  <dcterms:modified xsi:type="dcterms:W3CDTF">2023-09-10T08:49:00Z</dcterms:modified>
</cp:coreProperties>
</file>