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36A22" w14:textId="46F497AE" w:rsidR="00B9599E" w:rsidRPr="009951D8" w:rsidRDefault="002A3109" w:rsidP="002A3109">
      <w:pPr>
        <w:pStyle w:val="Heading1"/>
      </w:pPr>
      <w:r w:rsidRPr="009951D8">
        <w:t>SUPPLEMENTARY MATERIAL</w:t>
      </w:r>
    </w:p>
    <w:p w14:paraId="7FFA9920" w14:textId="77777777" w:rsidR="001D3D3D" w:rsidRPr="009951D8" w:rsidRDefault="001D3D3D">
      <w:pPr>
        <w:rPr>
          <w:rFonts w:ascii="Calibri" w:hAnsi="Calibri" w:cs="Calibri"/>
          <w:b/>
        </w:rPr>
      </w:pPr>
    </w:p>
    <w:p w14:paraId="0156BE47" w14:textId="5DDBA0D2" w:rsidR="00B024F0" w:rsidRPr="009951D8" w:rsidRDefault="001D3D3D" w:rsidP="002A3109">
      <w:pPr>
        <w:tabs>
          <w:tab w:val="left" w:pos="12667"/>
        </w:tabs>
        <w:spacing w:after="120"/>
        <w:rPr>
          <w:rFonts w:ascii="Calibri" w:hAnsi="Calibri" w:cs="Calibri"/>
          <w:b/>
          <w:bCs/>
        </w:rPr>
      </w:pPr>
      <w:r w:rsidRPr="009951D8">
        <w:rPr>
          <w:rFonts w:ascii="Calibri" w:hAnsi="Calibri" w:cs="Calibri"/>
          <w:b/>
        </w:rPr>
        <w:t xml:space="preserve">Table S1. </w:t>
      </w:r>
      <w:r w:rsidRPr="009951D8">
        <w:rPr>
          <w:rFonts w:ascii="Calibri" w:hAnsi="Calibri" w:cs="Calibri"/>
          <w:b/>
          <w:lang w:val="en-US"/>
        </w:rPr>
        <w:t>National data sources, period of available mortality data, time unit,</w:t>
      </w:r>
      <w:r w:rsidRPr="009951D8">
        <w:rPr>
          <w:rFonts w:ascii="Calibri" w:hAnsi="Calibri" w:cs="Calibri"/>
          <w:b/>
          <w:bCs/>
        </w:rPr>
        <w:t xml:space="preserve"> data quality of civil registration and vital statistics systems</w:t>
      </w:r>
      <w:r w:rsidR="002219E7" w:rsidRPr="009951D8">
        <w:rPr>
          <w:rFonts w:ascii="Calibri" w:hAnsi="Calibri" w:cs="Calibri"/>
          <w:b/>
          <w:bCs/>
        </w:rPr>
        <w:t>, and income level</w:t>
      </w:r>
      <w:r w:rsidRPr="009951D8">
        <w:rPr>
          <w:rFonts w:ascii="Calibri" w:hAnsi="Calibri" w:cs="Calibri"/>
          <w:b/>
          <w:bCs/>
        </w:rPr>
        <w:t xml:space="preserve"> per country</w:t>
      </w:r>
    </w:p>
    <w:tbl>
      <w:tblPr>
        <w:tblStyle w:val="TableGridLight"/>
        <w:tblW w:w="15269" w:type="dxa"/>
        <w:tblInd w:w="-659" w:type="dxa"/>
        <w:tblLayout w:type="fixed"/>
        <w:tblLook w:val="04A0" w:firstRow="1" w:lastRow="0" w:firstColumn="1" w:lastColumn="0" w:noHBand="0" w:noVBand="1"/>
      </w:tblPr>
      <w:tblGrid>
        <w:gridCol w:w="1276"/>
        <w:gridCol w:w="4354"/>
        <w:gridCol w:w="1545"/>
        <w:gridCol w:w="3416"/>
        <w:gridCol w:w="978"/>
        <w:gridCol w:w="1290"/>
        <w:gridCol w:w="1134"/>
        <w:gridCol w:w="1276"/>
      </w:tblGrid>
      <w:tr w:rsidR="008C2018" w:rsidRPr="009951D8" w14:paraId="4D5BFA8C" w14:textId="0C7F8BED" w:rsidTr="00B9599E">
        <w:tc>
          <w:tcPr>
            <w:tcW w:w="1276" w:type="dxa"/>
          </w:tcPr>
          <w:p w14:paraId="7E0BD996" w14:textId="77777777" w:rsidR="008C2018" w:rsidRPr="009951D8" w:rsidRDefault="008C2018" w:rsidP="00F4375E">
            <w:pPr>
              <w:rPr>
                <w:rFonts w:ascii="Calibri" w:hAnsi="Calibri" w:cs="Calibri"/>
                <w:sz w:val="20"/>
                <w:szCs w:val="20"/>
              </w:rPr>
            </w:pPr>
            <w:r w:rsidRPr="009951D8">
              <w:rPr>
                <w:rFonts w:ascii="Calibri" w:hAnsi="Calibri" w:cs="Calibri"/>
                <w:b/>
                <w:bCs/>
                <w:sz w:val="20"/>
                <w:szCs w:val="20"/>
              </w:rPr>
              <w:t>Country</w:t>
            </w:r>
          </w:p>
        </w:tc>
        <w:tc>
          <w:tcPr>
            <w:tcW w:w="4354" w:type="dxa"/>
          </w:tcPr>
          <w:p w14:paraId="27A75431" w14:textId="77777777" w:rsidR="008C2018" w:rsidRPr="009951D8" w:rsidRDefault="008C2018" w:rsidP="00F4375E">
            <w:pPr>
              <w:rPr>
                <w:rFonts w:ascii="Calibri" w:hAnsi="Calibri" w:cs="Calibri"/>
                <w:sz w:val="20"/>
                <w:szCs w:val="20"/>
              </w:rPr>
            </w:pPr>
            <w:r w:rsidRPr="009951D8">
              <w:rPr>
                <w:rFonts w:ascii="Calibri" w:hAnsi="Calibri" w:cs="Calibri"/>
                <w:b/>
                <w:bCs/>
                <w:sz w:val="20"/>
                <w:szCs w:val="20"/>
              </w:rPr>
              <w:t>Partners</w:t>
            </w:r>
          </w:p>
        </w:tc>
        <w:tc>
          <w:tcPr>
            <w:tcW w:w="1545" w:type="dxa"/>
          </w:tcPr>
          <w:p w14:paraId="5955A9A6" w14:textId="77777777" w:rsidR="008C2018" w:rsidRPr="009951D8" w:rsidRDefault="008C2018" w:rsidP="00F4375E">
            <w:pPr>
              <w:rPr>
                <w:rFonts w:ascii="Calibri" w:hAnsi="Calibri" w:cs="Calibri"/>
                <w:b/>
                <w:bCs/>
                <w:sz w:val="20"/>
                <w:szCs w:val="20"/>
              </w:rPr>
            </w:pPr>
            <w:r w:rsidRPr="009951D8">
              <w:rPr>
                <w:rFonts w:ascii="Calibri" w:hAnsi="Calibri" w:cs="Calibri"/>
                <w:b/>
                <w:bCs/>
                <w:sz w:val="20"/>
                <w:szCs w:val="20"/>
              </w:rPr>
              <w:t>Access Date</w:t>
            </w:r>
          </w:p>
        </w:tc>
        <w:tc>
          <w:tcPr>
            <w:tcW w:w="3416" w:type="dxa"/>
          </w:tcPr>
          <w:p w14:paraId="465A3AF1" w14:textId="77777777" w:rsidR="008C2018" w:rsidRPr="009951D8" w:rsidRDefault="008C2018" w:rsidP="00F4375E">
            <w:pPr>
              <w:rPr>
                <w:rFonts w:ascii="Calibri" w:hAnsi="Calibri" w:cs="Calibri"/>
                <w:b/>
                <w:bCs/>
                <w:sz w:val="20"/>
                <w:szCs w:val="20"/>
              </w:rPr>
            </w:pPr>
            <w:r w:rsidRPr="009951D8">
              <w:rPr>
                <w:rFonts w:ascii="Calibri" w:hAnsi="Calibri" w:cs="Calibri"/>
                <w:b/>
                <w:bCs/>
                <w:sz w:val="20"/>
                <w:szCs w:val="20"/>
              </w:rPr>
              <w:t>Source</w:t>
            </w:r>
          </w:p>
        </w:tc>
        <w:tc>
          <w:tcPr>
            <w:tcW w:w="978" w:type="dxa"/>
          </w:tcPr>
          <w:p w14:paraId="0E941023" w14:textId="77777777" w:rsidR="008C2018" w:rsidRPr="009951D8" w:rsidRDefault="008C2018" w:rsidP="00F4375E">
            <w:pPr>
              <w:rPr>
                <w:rFonts w:ascii="Calibri" w:hAnsi="Calibri" w:cs="Calibri"/>
                <w:b/>
                <w:bCs/>
                <w:sz w:val="20"/>
                <w:szCs w:val="20"/>
              </w:rPr>
            </w:pPr>
            <w:r w:rsidRPr="009951D8">
              <w:rPr>
                <w:rFonts w:ascii="Calibri" w:hAnsi="Calibri" w:cs="Calibri"/>
                <w:b/>
                <w:bCs/>
                <w:sz w:val="20"/>
                <w:szCs w:val="20"/>
              </w:rPr>
              <w:t>Time Unit</w:t>
            </w:r>
          </w:p>
        </w:tc>
        <w:tc>
          <w:tcPr>
            <w:tcW w:w="1290" w:type="dxa"/>
          </w:tcPr>
          <w:p w14:paraId="613BC75C" w14:textId="77777777" w:rsidR="008C2018" w:rsidRPr="009951D8" w:rsidRDefault="008C2018" w:rsidP="00F4375E">
            <w:pPr>
              <w:rPr>
                <w:rFonts w:ascii="Calibri" w:hAnsi="Calibri" w:cs="Calibri"/>
                <w:b/>
                <w:bCs/>
                <w:sz w:val="20"/>
                <w:szCs w:val="20"/>
              </w:rPr>
            </w:pPr>
            <w:r w:rsidRPr="009951D8">
              <w:rPr>
                <w:rFonts w:ascii="Calibri" w:hAnsi="Calibri" w:cs="Calibri"/>
                <w:b/>
                <w:bCs/>
                <w:sz w:val="20"/>
                <w:szCs w:val="20"/>
              </w:rPr>
              <w:t>% Completeness of vital registration systems*</w:t>
            </w:r>
          </w:p>
        </w:tc>
        <w:tc>
          <w:tcPr>
            <w:tcW w:w="1134" w:type="dxa"/>
          </w:tcPr>
          <w:p w14:paraId="3311E916" w14:textId="6620CB60" w:rsidR="008C2018" w:rsidRPr="009951D8" w:rsidRDefault="008C2018" w:rsidP="00F4375E">
            <w:pPr>
              <w:rPr>
                <w:rFonts w:ascii="Calibri" w:hAnsi="Calibri" w:cs="Calibri"/>
                <w:b/>
                <w:bCs/>
                <w:sz w:val="20"/>
                <w:szCs w:val="20"/>
              </w:rPr>
            </w:pPr>
            <w:r w:rsidRPr="009951D8">
              <w:rPr>
                <w:rFonts w:ascii="Calibri" w:hAnsi="Calibri" w:cs="Calibri"/>
                <w:b/>
                <w:bCs/>
                <w:sz w:val="20"/>
                <w:szCs w:val="20"/>
              </w:rPr>
              <w:t>Income Level</w:t>
            </w:r>
          </w:p>
        </w:tc>
        <w:tc>
          <w:tcPr>
            <w:tcW w:w="1276" w:type="dxa"/>
          </w:tcPr>
          <w:p w14:paraId="1427AD36" w14:textId="02861141" w:rsidR="008C2018" w:rsidRPr="009951D8" w:rsidRDefault="008C2018" w:rsidP="00F4375E">
            <w:pPr>
              <w:rPr>
                <w:rFonts w:ascii="Calibri" w:hAnsi="Calibri" w:cs="Calibri"/>
                <w:b/>
                <w:bCs/>
                <w:sz w:val="20"/>
                <w:szCs w:val="20"/>
              </w:rPr>
            </w:pPr>
            <w:r w:rsidRPr="009951D8">
              <w:rPr>
                <w:rFonts w:ascii="Calibri" w:hAnsi="Calibri" w:cs="Calibri"/>
                <w:b/>
                <w:bCs/>
                <w:sz w:val="20"/>
                <w:szCs w:val="20"/>
              </w:rPr>
              <w:t>Economic income (2022 US$)</w:t>
            </w:r>
          </w:p>
        </w:tc>
      </w:tr>
      <w:tr w:rsidR="008C2018" w:rsidRPr="009951D8" w14:paraId="038C2D4B" w14:textId="512CA73D" w:rsidTr="00B9599E">
        <w:tc>
          <w:tcPr>
            <w:tcW w:w="1276" w:type="dxa"/>
          </w:tcPr>
          <w:p w14:paraId="5CA7BCCD"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Australia</w:t>
            </w:r>
          </w:p>
        </w:tc>
        <w:tc>
          <w:tcPr>
            <w:tcW w:w="4354" w:type="dxa"/>
          </w:tcPr>
          <w:p w14:paraId="2A02EC8D"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Deakin University</w:t>
            </w:r>
          </w:p>
        </w:tc>
        <w:tc>
          <w:tcPr>
            <w:tcW w:w="1545" w:type="dxa"/>
          </w:tcPr>
          <w:p w14:paraId="4D399C29"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May 9th, 2022</w:t>
            </w:r>
          </w:p>
        </w:tc>
        <w:tc>
          <w:tcPr>
            <w:tcW w:w="3416" w:type="dxa"/>
          </w:tcPr>
          <w:p w14:paraId="3628C0EA"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Australian Bureau of Statistics</w:t>
            </w:r>
          </w:p>
        </w:tc>
        <w:tc>
          <w:tcPr>
            <w:tcW w:w="978" w:type="dxa"/>
          </w:tcPr>
          <w:p w14:paraId="547D99B0"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ISO</w:t>
            </w:r>
          </w:p>
        </w:tc>
        <w:tc>
          <w:tcPr>
            <w:tcW w:w="1290" w:type="dxa"/>
          </w:tcPr>
          <w:p w14:paraId="717DD61E"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100</w:t>
            </w:r>
          </w:p>
        </w:tc>
        <w:tc>
          <w:tcPr>
            <w:tcW w:w="1134" w:type="dxa"/>
          </w:tcPr>
          <w:p w14:paraId="7CE552D6" w14:textId="17F1DBC8" w:rsidR="008C2018" w:rsidRPr="009951D8" w:rsidRDefault="008C2018" w:rsidP="00F4375E">
            <w:pPr>
              <w:rPr>
                <w:rFonts w:ascii="Calibri" w:hAnsi="Calibri" w:cs="Calibri"/>
                <w:sz w:val="20"/>
                <w:szCs w:val="20"/>
              </w:rPr>
            </w:pPr>
            <w:r w:rsidRPr="009951D8">
              <w:rPr>
                <w:rFonts w:ascii="Calibri" w:hAnsi="Calibri" w:cs="Calibri"/>
                <w:sz w:val="20"/>
                <w:szCs w:val="20"/>
              </w:rPr>
              <w:t>High</w:t>
            </w:r>
          </w:p>
        </w:tc>
        <w:tc>
          <w:tcPr>
            <w:tcW w:w="1276" w:type="dxa"/>
          </w:tcPr>
          <w:p w14:paraId="3918B8F6" w14:textId="616DFCCB" w:rsidR="008C2018" w:rsidRPr="009951D8" w:rsidRDefault="008C2018" w:rsidP="00F4375E">
            <w:pPr>
              <w:rPr>
                <w:rFonts w:ascii="Calibri" w:hAnsi="Calibri" w:cs="Calibri"/>
                <w:sz w:val="20"/>
                <w:szCs w:val="20"/>
              </w:rPr>
            </w:pPr>
            <w:r w:rsidRPr="009951D8">
              <w:rPr>
                <w:rFonts w:ascii="Calibri" w:hAnsi="Calibri" w:cs="Calibri"/>
                <w:sz w:val="20"/>
                <w:szCs w:val="20"/>
              </w:rPr>
              <w:t>1.68 trillion</w:t>
            </w:r>
          </w:p>
        </w:tc>
      </w:tr>
      <w:tr w:rsidR="008C2018" w:rsidRPr="009951D8" w14:paraId="4460AFC4" w14:textId="047C7B21" w:rsidTr="00B9599E">
        <w:tc>
          <w:tcPr>
            <w:tcW w:w="1276" w:type="dxa"/>
          </w:tcPr>
          <w:p w14:paraId="33B25B68"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Austria</w:t>
            </w:r>
          </w:p>
        </w:tc>
        <w:tc>
          <w:tcPr>
            <w:tcW w:w="4354" w:type="dxa"/>
          </w:tcPr>
          <w:p w14:paraId="5C69715B"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Department for Epidemiology, Center for Public Health, Medical University of Vienna</w:t>
            </w:r>
          </w:p>
        </w:tc>
        <w:tc>
          <w:tcPr>
            <w:tcW w:w="1545" w:type="dxa"/>
          </w:tcPr>
          <w:p w14:paraId="542EA253"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August 22</w:t>
            </w:r>
            <w:r w:rsidRPr="009951D8">
              <w:rPr>
                <w:rFonts w:ascii="Calibri" w:hAnsi="Calibri" w:cs="Calibri"/>
                <w:sz w:val="20"/>
                <w:szCs w:val="20"/>
                <w:vertAlign w:val="superscript"/>
              </w:rPr>
              <w:t>nd</w:t>
            </w:r>
            <w:r w:rsidRPr="009951D8">
              <w:rPr>
                <w:rFonts w:ascii="Calibri" w:hAnsi="Calibri" w:cs="Calibri"/>
                <w:sz w:val="20"/>
                <w:szCs w:val="20"/>
              </w:rPr>
              <w:t>, 2022</w:t>
            </w:r>
          </w:p>
        </w:tc>
        <w:tc>
          <w:tcPr>
            <w:tcW w:w="3416" w:type="dxa"/>
          </w:tcPr>
          <w:p w14:paraId="1C162412" w14:textId="409C42E9" w:rsidR="008C2018" w:rsidRPr="009951D8" w:rsidRDefault="00856D63" w:rsidP="00F4375E">
            <w:pPr>
              <w:rPr>
                <w:rFonts w:ascii="Calibri" w:hAnsi="Calibri" w:cs="Calibri"/>
                <w:sz w:val="20"/>
                <w:szCs w:val="20"/>
              </w:rPr>
            </w:pPr>
            <w:r w:rsidRPr="009951D8">
              <w:rPr>
                <w:rFonts w:ascii="Calibri" w:hAnsi="Calibri" w:cs="Calibri"/>
                <w:sz w:val="20"/>
                <w:szCs w:val="20"/>
              </w:rPr>
              <w:t xml:space="preserve">Official </w:t>
            </w:r>
            <w:r w:rsidR="008C2018" w:rsidRPr="009951D8">
              <w:rPr>
                <w:rFonts w:ascii="Calibri" w:hAnsi="Calibri" w:cs="Calibri"/>
                <w:sz w:val="20"/>
                <w:szCs w:val="20"/>
              </w:rPr>
              <w:t>Cause</w:t>
            </w:r>
            <w:r w:rsidRPr="009951D8">
              <w:rPr>
                <w:rFonts w:ascii="Calibri" w:hAnsi="Calibri" w:cs="Calibri"/>
                <w:sz w:val="20"/>
                <w:szCs w:val="20"/>
              </w:rPr>
              <w:t>-</w:t>
            </w:r>
            <w:r w:rsidR="008C2018" w:rsidRPr="009951D8">
              <w:rPr>
                <w:rFonts w:ascii="Calibri" w:hAnsi="Calibri" w:cs="Calibri"/>
                <w:sz w:val="20"/>
                <w:szCs w:val="20"/>
              </w:rPr>
              <w:t>of</w:t>
            </w:r>
            <w:r w:rsidRPr="009951D8">
              <w:rPr>
                <w:rFonts w:ascii="Calibri" w:hAnsi="Calibri" w:cs="Calibri"/>
                <w:sz w:val="20"/>
                <w:szCs w:val="20"/>
              </w:rPr>
              <w:t>-</w:t>
            </w:r>
            <w:r w:rsidR="008C2018" w:rsidRPr="009951D8">
              <w:rPr>
                <w:rFonts w:ascii="Calibri" w:hAnsi="Calibri" w:cs="Calibri"/>
                <w:sz w:val="20"/>
                <w:szCs w:val="20"/>
              </w:rPr>
              <w:t>death statistics, Statistics Austria</w:t>
            </w:r>
          </w:p>
        </w:tc>
        <w:tc>
          <w:tcPr>
            <w:tcW w:w="978" w:type="dxa"/>
          </w:tcPr>
          <w:p w14:paraId="187278D2"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ISO</w:t>
            </w:r>
          </w:p>
        </w:tc>
        <w:tc>
          <w:tcPr>
            <w:tcW w:w="1290" w:type="dxa"/>
          </w:tcPr>
          <w:p w14:paraId="7A91BF31"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100</w:t>
            </w:r>
          </w:p>
        </w:tc>
        <w:tc>
          <w:tcPr>
            <w:tcW w:w="1134" w:type="dxa"/>
          </w:tcPr>
          <w:p w14:paraId="335DAABD" w14:textId="6B514C73" w:rsidR="008C2018" w:rsidRPr="009951D8" w:rsidRDefault="008C2018" w:rsidP="00F4375E">
            <w:pPr>
              <w:rPr>
                <w:rFonts w:ascii="Calibri" w:hAnsi="Calibri" w:cs="Calibri"/>
                <w:sz w:val="20"/>
                <w:szCs w:val="20"/>
              </w:rPr>
            </w:pPr>
            <w:r w:rsidRPr="009951D8">
              <w:rPr>
                <w:rFonts w:ascii="Calibri" w:hAnsi="Calibri" w:cs="Calibri"/>
                <w:sz w:val="20"/>
                <w:szCs w:val="20"/>
              </w:rPr>
              <w:t>High</w:t>
            </w:r>
          </w:p>
        </w:tc>
        <w:tc>
          <w:tcPr>
            <w:tcW w:w="1276" w:type="dxa"/>
          </w:tcPr>
          <w:p w14:paraId="368C5896" w14:textId="79468D2A" w:rsidR="008C2018" w:rsidRPr="009951D8" w:rsidRDefault="008C2018" w:rsidP="00F4375E">
            <w:pPr>
              <w:rPr>
                <w:rFonts w:ascii="Calibri" w:hAnsi="Calibri" w:cs="Calibri"/>
                <w:sz w:val="20"/>
                <w:szCs w:val="20"/>
              </w:rPr>
            </w:pPr>
            <w:r w:rsidRPr="009951D8">
              <w:rPr>
                <w:rFonts w:ascii="Calibri" w:hAnsi="Calibri" w:cs="Calibri"/>
                <w:sz w:val="20"/>
                <w:szCs w:val="20"/>
              </w:rPr>
              <w:t>471.4 billion</w:t>
            </w:r>
          </w:p>
        </w:tc>
      </w:tr>
      <w:tr w:rsidR="008C2018" w:rsidRPr="009951D8" w14:paraId="5589F4D4" w14:textId="412F43CA" w:rsidTr="002D1138">
        <w:tc>
          <w:tcPr>
            <w:tcW w:w="1276" w:type="dxa"/>
            <w:shd w:val="clear" w:color="auto" w:fill="E7E6E6" w:themeFill="background2"/>
          </w:tcPr>
          <w:p w14:paraId="4C43BA82"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Brazil</w:t>
            </w:r>
          </w:p>
        </w:tc>
        <w:tc>
          <w:tcPr>
            <w:tcW w:w="4354" w:type="dxa"/>
            <w:shd w:val="clear" w:color="auto" w:fill="E7E6E6" w:themeFill="background2"/>
          </w:tcPr>
          <w:p w14:paraId="5D56F1EE"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Federal University of Rio de Janeiro and Fluminense Federal University</w:t>
            </w:r>
          </w:p>
        </w:tc>
        <w:tc>
          <w:tcPr>
            <w:tcW w:w="1545" w:type="dxa"/>
            <w:shd w:val="clear" w:color="auto" w:fill="E7E6E6" w:themeFill="background2"/>
          </w:tcPr>
          <w:p w14:paraId="6B8C1618"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July 13</w:t>
            </w:r>
            <w:r w:rsidRPr="009951D8">
              <w:rPr>
                <w:rFonts w:ascii="Calibri" w:hAnsi="Calibri" w:cs="Calibri"/>
                <w:sz w:val="20"/>
                <w:szCs w:val="20"/>
                <w:vertAlign w:val="superscript"/>
              </w:rPr>
              <w:t>th</w:t>
            </w:r>
            <w:r w:rsidRPr="009951D8">
              <w:rPr>
                <w:rFonts w:ascii="Calibri" w:hAnsi="Calibri" w:cs="Calibri"/>
                <w:sz w:val="20"/>
                <w:szCs w:val="20"/>
              </w:rPr>
              <w:t>, 2022</w:t>
            </w:r>
          </w:p>
        </w:tc>
        <w:tc>
          <w:tcPr>
            <w:tcW w:w="3416" w:type="dxa"/>
            <w:shd w:val="clear" w:color="auto" w:fill="E7E6E6" w:themeFill="background2"/>
          </w:tcPr>
          <w:p w14:paraId="7838805D" w14:textId="56AFF369" w:rsidR="008C2018" w:rsidRPr="009951D8" w:rsidRDefault="00A8341E" w:rsidP="00F4375E">
            <w:pPr>
              <w:rPr>
                <w:rFonts w:ascii="Calibri" w:hAnsi="Calibri" w:cs="Calibri"/>
                <w:sz w:val="20"/>
                <w:szCs w:val="20"/>
              </w:rPr>
            </w:pPr>
            <w:r w:rsidRPr="009951D8">
              <w:rPr>
                <w:rFonts w:ascii="Calibri" w:eastAsiaTheme="minorHAnsi" w:hAnsi="Calibri" w:cs="Calibri"/>
                <w:sz w:val="20"/>
                <w:szCs w:val="20"/>
                <w:lang w:val="en-US"/>
              </w:rPr>
              <w:t xml:space="preserve">Datasus, </w:t>
            </w:r>
            <w:r w:rsidRPr="009951D8">
              <w:rPr>
                <w:rFonts w:ascii="Calibri" w:eastAsiaTheme="minorHAnsi" w:hAnsi="Calibri" w:cs="Calibri"/>
                <w:sz w:val="20"/>
                <w:szCs w:val="20"/>
              </w:rPr>
              <w:t>Ministry of Health Brazil</w:t>
            </w:r>
          </w:p>
        </w:tc>
        <w:tc>
          <w:tcPr>
            <w:tcW w:w="978" w:type="dxa"/>
            <w:shd w:val="clear" w:color="auto" w:fill="E7E6E6" w:themeFill="background2"/>
          </w:tcPr>
          <w:p w14:paraId="2AA1747C"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Epi</w:t>
            </w:r>
          </w:p>
        </w:tc>
        <w:tc>
          <w:tcPr>
            <w:tcW w:w="1290" w:type="dxa"/>
            <w:shd w:val="clear" w:color="auto" w:fill="E7E6E6" w:themeFill="background2"/>
          </w:tcPr>
          <w:p w14:paraId="0EFE86E7"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99.3</w:t>
            </w:r>
          </w:p>
        </w:tc>
        <w:tc>
          <w:tcPr>
            <w:tcW w:w="1134" w:type="dxa"/>
            <w:shd w:val="clear" w:color="auto" w:fill="E7E6E6" w:themeFill="background2"/>
          </w:tcPr>
          <w:p w14:paraId="64CF2B82" w14:textId="48F50E3D" w:rsidR="008C2018" w:rsidRPr="009951D8" w:rsidRDefault="008C2018" w:rsidP="00F4375E">
            <w:pPr>
              <w:rPr>
                <w:rFonts w:ascii="Calibri" w:hAnsi="Calibri" w:cs="Calibri"/>
                <w:sz w:val="20"/>
                <w:szCs w:val="20"/>
              </w:rPr>
            </w:pPr>
            <w:r w:rsidRPr="009951D8">
              <w:rPr>
                <w:rFonts w:ascii="Calibri" w:hAnsi="Calibri" w:cs="Calibri"/>
                <w:sz w:val="20"/>
                <w:szCs w:val="20"/>
              </w:rPr>
              <w:t>Upper-middle</w:t>
            </w:r>
          </w:p>
        </w:tc>
        <w:tc>
          <w:tcPr>
            <w:tcW w:w="1276" w:type="dxa"/>
            <w:shd w:val="clear" w:color="auto" w:fill="E7E6E6" w:themeFill="background2"/>
          </w:tcPr>
          <w:p w14:paraId="4D48794B" w14:textId="1447411F" w:rsidR="008C2018" w:rsidRPr="009951D8" w:rsidRDefault="008C2018" w:rsidP="00F4375E">
            <w:pPr>
              <w:rPr>
                <w:rFonts w:ascii="Calibri" w:hAnsi="Calibri" w:cs="Calibri"/>
                <w:sz w:val="20"/>
                <w:szCs w:val="20"/>
              </w:rPr>
            </w:pPr>
            <w:r w:rsidRPr="009951D8">
              <w:rPr>
                <w:rFonts w:ascii="Calibri" w:hAnsi="Calibri" w:cs="Calibri"/>
                <w:sz w:val="20"/>
                <w:szCs w:val="20"/>
              </w:rPr>
              <w:t>1.92 trillion</w:t>
            </w:r>
          </w:p>
        </w:tc>
      </w:tr>
      <w:tr w:rsidR="008C2018" w:rsidRPr="009951D8" w14:paraId="7BF2ED67" w14:textId="70621513" w:rsidTr="00B9599E">
        <w:tc>
          <w:tcPr>
            <w:tcW w:w="1276" w:type="dxa"/>
          </w:tcPr>
          <w:p w14:paraId="2882499A"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Cyprus</w:t>
            </w:r>
          </w:p>
        </w:tc>
        <w:tc>
          <w:tcPr>
            <w:tcW w:w="4354" w:type="dxa"/>
          </w:tcPr>
          <w:p w14:paraId="294E5198"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University of Nicosia &amp; Health Monitoring Unit, Cyprus Ministry of Health</w:t>
            </w:r>
          </w:p>
        </w:tc>
        <w:tc>
          <w:tcPr>
            <w:tcW w:w="1545" w:type="dxa"/>
          </w:tcPr>
          <w:p w14:paraId="3C9CF3FC"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June 2022</w:t>
            </w:r>
          </w:p>
        </w:tc>
        <w:tc>
          <w:tcPr>
            <w:tcW w:w="3416" w:type="dxa"/>
          </w:tcPr>
          <w:p w14:paraId="6C48D420"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Eurostat</w:t>
            </w:r>
          </w:p>
        </w:tc>
        <w:tc>
          <w:tcPr>
            <w:tcW w:w="978" w:type="dxa"/>
          </w:tcPr>
          <w:p w14:paraId="40FEB7B3"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ISO</w:t>
            </w:r>
          </w:p>
        </w:tc>
        <w:tc>
          <w:tcPr>
            <w:tcW w:w="1290" w:type="dxa"/>
          </w:tcPr>
          <w:p w14:paraId="06DA3369"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90.7</w:t>
            </w:r>
          </w:p>
        </w:tc>
        <w:tc>
          <w:tcPr>
            <w:tcW w:w="1134" w:type="dxa"/>
          </w:tcPr>
          <w:p w14:paraId="74ED32A4" w14:textId="7E8B06FE" w:rsidR="008C2018" w:rsidRPr="009951D8" w:rsidRDefault="00043A67" w:rsidP="00F4375E">
            <w:pPr>
              <w:rPr>
                <w:rFonts w:ascii="Calibri" w:hAnsi="Calibri" w:cs="Calibri"/>
                <w:sz w:val="20"/>
                <w:szCs w:val="20"/>
              </w:rPr>
            </w:pPr>
            <w:r w:rsidRPr="009951D8">
              <w:rPr>
                <w:rFonts w:ascii="Calibri" w:hAnsi="Calibri" w:cs="Calibri"/>
                <w:sz w:val="20"/>
                <w:szCs w:val="20"/>
              </w:rPr>
              <w:t>High</w:t>
            </w:r>
          </w:p>
        </w:tc>
        <w:tc>
          <w:tcPr>
            <w:tcW w:w="1276" w:type="dxa"/>
          </w:tcPr>
          <w:p w14:paraId="7DCF6A24" w14:textId="267C5F13" w:rsidR="008C2018" w:rsidRPr="009951D8" w:rsidRDefault="00043A67" w:rsidP="00F4375E">
            <w:pPr>
              <w:rPr>
                <w:rFonts w:ascii="Calibri" w:hAnsi="Calibri" w:cs="Calibri"/>
                <w:sz w:val="20"/>
                <w:szCs w:val="20"/>
              </w:rPr>
            </w:pPr>
            <w:r w:rsidRPr="009951D8">
              <w:rPr>
                <w:rFonts w:ascii="Calibri" w:hAnsi="Calibri" w:cs="Calibri"/>
                <w:sz w:val="20"/>
                <w:szCs w:val="20"/>
              </w:rPr>
              <w:t>28.44 billion</w:t>
            </w:r>
          </w:p>
        </w:tc>
      </w:tr>
      <w:tr w:rsidR="008C2018" w:rsidRPr="009951D8" w14:paraId="7D57A6CF" w14:textId="1927EB2E" w:rsidTr="00B9599E">
        <w:tc>
          <w:tcPr>
            <w:tcW w:w="1276" w:type="dxa"/>
          </w:tcPr>
          <w:p w14:paraId="318A7358"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England and Wales</w:t>
            </w:r>
          </w:p>
        </w:tc>
        <w:tc>
          <w:tcPr>
            <w:tcW w:w="4354" w:type="dxa"/>
          </w:tcPr>
          <w:p w14:paraId="2777B23D"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St George's, University of London</w:t>
            </w:r>
          </w:p>
        </w:tc>
        <w:tc>
          <w:tcPr>
            <w:tcW w:w="1545" w:type="dxa"/>
          </w:tcPr>
          <w:p w14:paraId="35FD9BA3"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June 25th, 2022</w:t>
            </w:r>
          </w:p>
        </w:tc>
        <w:tc>
          <w:tcPr>
            <w:tcW w:w="3416" w:type="dxa"/>
          </w:tcPr>
          <w:p w14:paraId="5D488F02"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Office for National Statistics</w:t>
            </w:r>
          </w:p>
        </w:tc>
        <w:tc>
          <w:tcPr>
            <w:tcW w:w="978" w:type="dxa"/>
          </w:tcPr>
          <w:p w14:paraId="43A334EA"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National</w:t>
            </w:r>
          </w:p>
        </w:tc>
        <w:tc>
          <w:tcPr>
            <w:tcW w:w="1290" w:type="dxa"/>
          </w:tcPr>
          <w:p w14:paraId="6731D224"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100</w:t>
            </w:r>
          </w:p>
        </w:tc>
        <w:tc>
          <w:tcPr>
            <w:tcW w:w="1134" w:type="dxa"/>
          </w:tcPr>
          <w:p w14:paraId="448781E3" w14:textId="724AB347" w:rsidR="008C2018" w:rsidRPr="009951D8" w:rsidRDefault="00043A67" w:rsidP="00F4375E">
            <w:pPr>
              <w:rPr>
                <w:rFonts w:ascii="Calibri" w:hAnsi="Calibri" w:cs="Calibri"/>
                <w:sz w:val="20"/>
                <w:szCs w:val="20"/>
              </w:rPr>
            </w:pPr>
            <w:r w:rsidRPr="009951D8">
              <w:rPr>
                <w:rFonts w:ascii="Calibri" w:hAnsi="Calibri" w:cs="Calibri"/>
                <w:sz w:val="20"/>
                <w:szCs w:val="20"/>
              </w:rPr>
              <w:t>High</w:t>
            </w:r>
          </w:p>
        </w:tc>
        <w:tc>
          <w:tcPr>
            <w:tcW w:w="1276" w:type="dxa"/>
          </w:tcPr>
          <w:p w14:paraId="2B76002E" w14:textId="0C813F0B" w:rsidR="008C2018" w:rsidRPr="009951D8" w:rsidRDefault="00043A67" w:rsidP="00F4375E">
            <w:pPr>
              <w:rPr>
                <w:rFonts w:ascii="Calibri" w:hAnsi="Calibri" w:cs="Calibri"/>
                <w:sz w:val="20"/>
                <w:szCs w:val="20"/>
              </w:rPr>
            </w:pPr>
            <w:r w:rsidRPr="009951D8">
              <w:rPr>
                <w:rFonts w:ascii="Calibri" w:hAnsi="Calibri" w:cs="Calibri"/>
                <w:sz w:val="20"/>
                <w:szCs w:val="20"/>
              </w:rPr>
              <w:t>3.07 trillion</w:t>
            </w:r>
          </w:p>
        </w:tc>
      </w:tr>
      <w:tr w:rsidR="008C2018" w:rsidRPr="009951D8" w14:paraId="03B3B4E9" w14:textId="68F1AE97" w:rsidTr="002D1138">
        <w:tc>
          <w:tcPr>
            <w:tcW w:w="1276" w:type="dxa"/>
            <w:shd w:val="clear" w:color="auto" w:fill="E7E6E6" w:themeFill="background2"/>
          </w:tcPr>
          <w:p w14:paraId="26A75D72"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Georgia</w:t>
            </w:r>
          </w:p>
        </w:tc>
        <w:tc>
          <w:tcPr>
            <w:tcW w:w="4354" w:type="dxa"/>
            <w:shd w:val="clear" w:color="auto" w:fill="E7E6E6" w:themeFill="background2"/>
          </w:tcPr>
          <w:p w14:paraId="7DB896D5"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 xml:space="preserve">National Center for Disease control and Public Health (Primary organization), National Statistics Office of Georgia (partner organization) </w:t>
            </w:r>
          </w:p>
        </w:tc>
        <w:tc>
          <w:tcPr>
            <w:tcW w:w="1545" w:type="dxa"/>
            <w:shd w:val="clear" w:color="auto" w:fill="E7E6E6" w:themeFill="background2"/>
          </w:tcPr>
          <w:p w14:paraId="2D7F60F7"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June 2021, June 2022</w:t>
            </w:r>
          </w:p>
        </w:tc>
        <w:tc>
          <w:tcPr>
            <w:tcW w:w="3416" w:type="dxa"/>
            <w:shd w:val="clear" w:color="auto" w:fill="E7E6E6" w:themeFill="background2"/>
          </w:tcPr>
          <w:p w14:paraId="0AB7B9AD"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Vital Registration System</w:t>
            </w:r>
          </w:p>
        </w:tc>
        <w:tc>
          <w:tcPr>
            <w:tcW w:w="978" w:type="dxa"/>
            <w:shd w:val="clear" w:color="auto" w:fill="E7E6E6" w:themeFill="background2"/>
          </w:tcPr>
          <w:p w14:paraId="455AE270"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ISO</w:t>
            </w:r>
          </w:p>
        </w:tc>
        <w:tc>
          <w:tcPr>
            <w:tcW w:w="1290" w:type="dxa"/>
            <w:shd w:val="clear" w:color="auto" w:fill="E7E6E6" w:themeFill="background2"/>
          </w:tcPr>
          <w:p w14:paraId="4AADAC31"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94.3</w:t>
            </w:r>
          </w:p>
        </w:tc>
        <w:tc>
          <w:tcPr>
            <w:tcW w:w="1134" w:type="dxa"/>
            <w:shd w:val="clear" w:color="auto" w:fill="E7E6E6" w:themeFill="background2"/>
          </w:tcPr>
          <w:p w14:paraId="08DC83B1" w14:textId="7E8C7289" w:rsidR="008C2018" w:rsidRPr="009951D8" w:rsidRDefault="00DA23B1" w:rsidP="00F4375E">
            <w:pPr>
              <w:rPr>
                <w:rFonts w:ascii="Calibri" w:hAnsi="Calibri" w:cs="Calibri"/>
                <w:sz w:val="20"/>
                <w:szCs w:val="20"/>
              </w:rPr>
            </w:pPr>
            <w:r w:rsidRPr="009951D8">
              <w:rPr>
                <w:rFonts w:ascii="Calibri" w:hAnsi="Calibri" w:cs="Calibri"/>
                <w:sz w:val="20"/>
                <w:szCs w:val="20"/>
              </w:rPr>
              <w:t>Upper-middle</w:t>
            </w:r>
          </w:p>
        </w:tc>
        <w:tc>
          <w:tcPr>
            <w:tcW w:w="1276" w:type="dxa"/>
            <w:shd w:val="clear" w:color="auto" w:fill="E7E6E6" w:themeFill="background2"/>
          </w:tcPr>
          <w:p w14:paraId="1AC3B472" w14:textId="3E2836F7" w:rsidR="008C2018" w:rsidRPr="009951D8" w:rsidRDefault="00DA23B1" w:rsidP="00F4375E">
            <w:pPr>
              <w:rPr>
                <w:rFonts w:ascii="Calibri" w:hAnsi="Calibri" w:cs="Calibri"/>
                <w:sz w:val="20"/>
                <w:szCs w:val="20"/>
              </w:rPr>
            </w:pPr>
            <w:r w:rsidRPr="009951D8">
              <w:rPr>
                <w:rFonts w:ascii="Calibri" w:hAnsi="Calibri" w:cs="Calibri"/>
                <w:sz w:val="20"/>
                <w:szCs w:val="20"/>
              </w:rPr>
              <w:t>24.61 billion</w:t>
            </w:r>
          </w:p>
        </w:tc>
      </w:tr>
      <w:tr w:rsidR="008C2018" w:rsidRPr="009951D8" w14:paraId="247FDD9B" w14:textId="60EE27DE" w:rsidTr="002D1138">
        <w:tc>
          <w:tcPr>
            <w:tcW w:w="1276" w:type="dxa"/>
            <w:shd w:val="clear" w:color="auto" w:fill="E7E6E6" w:themeFill="background2"/>
          </w:tcPr>
          <w:p w14:paraId="203011B5"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Kazakhstan</w:t>
            </w:r>
          </w:p>
        </w:tc>
        <w:tc>
          <w:tcPr>
            <w:tcW w:w="4354" w:type="dxa"/>
            <w:shd w:val="clear" w:color="auto" w:fill="E7E6E6" w:themeFill="background2"/>
          </w:tcPr>
          <w:p w14:paraId="6F241608"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Asfendiyarov Kazakh National Medical University</w:t>
            </w:r>
          </w:p>
        </w:tc>
        <w:tc>
          <w:tcPr>
            <w:tcW w:w="1545" w:type="dxa"/>
            <w:shd w:val="clear" w:color="auto" w:fill="E7E6E6" w:themeFill="background2"/>
          </w:tcPr>
          <w:p w14:paraId="566E2378"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2021-2022</w:t>
            </w:r>
          </w:p>
        </w:tc>
        <w:tc>
          <w:tcPr>
            <w:tcW w:w="3416" w:type="dxa"/>
            <w:shd w:val="clear" w:color="auto" w:fill="E7E6E6" w:themeFill="background2"/>
          </w:tcPr>
          <w:p w14:paraId="5A53A874"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Ministry of health reports and the Republican Center of e-health records</w:t>
            </w:r>
          </w:p>
        </w:tc>
        <w:tc>
          <w:tcPr>
            <w:tcW w:w="978" w:type="dxa"/>
            <w:shd w:val="clear" w:color="auto" w:fill="E7E6E6" w:themeFill="background2"/>
          </w:tcPr>
          <w:p w14:paraId="56725FA1"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ISO</w:t>
            </w:r>
          </w:p>
        </w:tc>
        <w:tc>
          <w:tcPr>
            <w:tcW w:w="1290" w:type="dxa"/>
            <w:shd w:val="clear" w:color="auto" w:fill="E7E6E6" w:themeFill="background2"/>
          </w:tcPr>
          <w:p w14:paraId="7CCB7621"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88.3</w:t>
            </w:r>
          </w:p>
        </w:tc>
        <w:tc>
          <w:tcPr>
            <w:tcW w:w="1134" w:type="dxa"/>
            <w:shd w:val="clear" w:color="auto" w:fill="E7E6E6" w:themeFill="background2"/>
          </w:tcPr>
          <w:p w14:paraId="494A1902" w14:textId="7E34167D" w:rsidR="008C2018" w:rsidRPr="009951D8" w:rsidRDefault="00C717C4" w:rsidP="00F4375E">
            <w:pPr>
              <w:rPr>
                <w:rFonts w:ascii="Calibri" w:hAnsi="Calibri" w:cs="Calibri"/>
                <w:sz w:val="20"/>
                <w:szCs w:val="20"/>
              </w:rPr>
            </w:pPr>
            <w:r w:rsidRPr="009951D8">
              <w:rPr>
                <w:rFonts w:ascii="Calibri" w:hAnsi="Calibri" w:cs="Calibri"/>
                <w:sz w:val="20"/>
                <w:szCs w:val="20"/>
              </w:rPr>
              <w:t>Upper-middle</w:t>
            </w:r>
          </w:p>
        </w:tc>
        <w:tc>
          <w:tcPr>
            <w:tcW w:w="1276" w:type="dxa"/>
            <w:shd w:val="clear" w:color="auto" w:fill="E7E6E6" w:themeFill="background2"/>
          </w:tcPr>
          <w:p w14:paraId="2B7C612B" w14:textId="03FBA687" w:rsidR="008C2018" w:rsidRPr="009951D8" w:rsidRDefault="00C717C4" w:rsidP="00F4375E">
            <w:pPr>
              <w:rPr>
                <w:rFonts w:ascii="Calibri" w:hAnsi="Calibri" w:cs="Calibri"/>
                <w:sz w:val="20"/>
                <w:szCs w:val="20"/>
              </w:rPr>
            </w:pPr>
            <w:r w:rsidRPr="009951D8">
              <w:rPr>
                <w:rFonts w:ascii="Calibri" w:hAnsi="Calibri" w:cs="Calibri"/>
                <w:sz w:val="20"/>
                <w:szCs w:val="20"/>
              </w:rPr>
              <w:t>220.62 billion</w:t>
            </w:r>
          </w:p>
        </w:tc>
      </w:tr>
      <w:tr w:rsidR="008C2018" w:rsidRPr="009951D8" w14:paraId="2D4AC9F9" w14:textId="5DA86937" w:rsidTr="00B9599E">
        <w:tc>
          <w:tcPr>
            <w:tcW w:w="1276" w:type="dxa"/>
          </w:tcPr>
          <w:p w14:paraId="58654279"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Northern Ireland</w:t>
            </w:r>
          </w:p>
        </w:tc>
        <w:tc>
          <w:tcPr>
            <w:tcW w:w="4354" w:type="dxa"/>
          </w:tcPr>
          <w:p w14:paraId="3FB3FA84"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St George's, University of London</w:t>
            </w:r>
          </w:p>
        </w:tc>
        <w:tc>
          <w:tcPr>
            <w:tcW w:w="1545" w:type="dxa"/>
          </w:tcPr>
          <w:p w14:paraId="769E7CA1"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June 25th, 2022</w:t>
            </w:r>
          </w:p>
        </w:tc>
        <w:tc>
          <w:tcPr>
            <w:tcW w:w="3416" w:type="dxa"/>
          </w:tcPr>
          <w:p w14:paraId="39203529"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Northern Ireland Statistics and Research Agency</w:t>
            </w:r>
          </w:p>
        </w:tc>
        <w:tc>
          <w:tcPr>
            <w:tcW w:w="978" w:type="dxa"/>
          </w:tcPr>
          <w:p w14:paraId="23A4255C"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National</w:t>
            </w:r>
          </w:p>
        </w:tc>
        <w:tc>
          <w:tcPr>
            <w:tcW w:w="1290" w:type="dxa"/>
          </w:tcPr>
          <w:p w14:paraId="6B3A0E7D"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100</w:t>
            </w:r>
          </w:p>
        </w:tc>
        <w:tc>
          <w:tcPr>
            <w:tcW w:w="1134" w:type="dxa"/>
          </w:tcPr>
          <w:p w14:paraId="4A358F94" w14:textId="2EFF566D" w:rsidR="008C2018" w:rsidRPr="009951D8" w:rsidRDefault="00043A67" w:rsidP="00F4375E">
            <w:pPr>
              <w:rPr>
                <w:rFonts w:ascii="Calibri" w:hAnsi="Calibri" w:cs="Calibri"/>
                <w:sz w:val="20"/>
                <w:szCs w:val="20"/>
              </w:rPr>
            </w:pPr>
            <w:r w:rsidRPr="009951D8">
              <w:rPr>
                <w:rFonts w:ascii="Calibri" w:hAnsi="Calibri" w:cs="Calibri"/>
                <w:sz w:val="20"/>
                <w:szCs w:val="20"/>
              </w:rPr>
              <w:t>High</w:t>
            </w:r>
          </w:p>
        </w:tc>
        <w:tc>
          <w:tcPr>
            <w:tcW w:w="1276" w:type="dxa"/>
          </w:tcPr>
          <w:p w14:paraId="20D93E78" w14:textId="33F94D6D" w:rsidR="008C2018" w:rsidRPr="009951D8" w:rsidRDefault="00043A67" w:rsidP="00F4375E">
            <w:pPr>
              <w:rPr>
                <w:rFonts w:ascii="Calibri" w:hAnsi="Calibri" w:cs="Calibri"/>
                <w:sz w:val="20"/>
                <w:szCs w:val="20"/>
              </w:rPr>
            </w:pPr>
            <w:r w:rsidRPr="009951D8">
              <w:rPr>
                <w:rFonts w:ascii="Calibri" w:hAnsi="Calibri" w:cs="Calibri"/>
                <w:sz w:val="20"/>
                <w:szCs w:val="20"/>
              </w:rPr>
              <w:t>3.07 trillion</w:t>
            </w:r>
          </w:p>
        </w:tc>
      </w:tr>
      <w:tr w:rsidR="008C2018" w:rsidRPr="009951D8" w14:paraId="2E18AC49" w14:textId="493E531E" w:rsidTr="00B9599E">
        <w:tc>
          <w:tcPr>
            <w:tcW w:w="1276" w:type="dxa"/>
          </w:tcPr>
          <w:p w14:paraId="293312FA"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Scotland</w:t>
            </w:r>
          </w:p>
        </w:tc>
        <w:tc>
          <w:tcPr>
            <w:tcW w:w="4354" w:type="dxa"/>
          </w:tcPr>
          <w:p w14:paraId="276BB92B"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St George's, University of London</w:t>
            </w:r>
          </w:p>
        </w:tc>
        <w:tc>
          <w:tcPr>
            <w:tcW w:w="1545" w:type="dxa"/>
          </w:tcPr>
          <w:p w14:paraId="6AAB70DF"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June 25th, 2022</w:t>
            </w:r>
          </w:p>
        </w:tc>
        <w:tc>
          <w:tcPr>
            <w:tcW w:w="3416" w:type="dxa"/>
          </w:tcPr>
          <w:p w14:paraId="4E161B70" w14:textId="74DC6F5B" w:rsidR="008C2018" w:rsidRPr="009951D8" w:rsidRDefault="008C2018" w:rsidP="00F4375E">
            <w:pPr>
              <w:rPr>
                <w:rFonts w:ascii="Calibri" w:hAnsi="Calibri" w:cs="Calibri"/>
                <w:sz w:val="20"/>
                <w:szCs w:val="20"/>
              </w:rPr>
            </w:pPr>
            <w:r w:rsidRPr="009951D8">
              <w:rPr>
                <w:rFonts w:ascii="Calibri" w:hAnsi="Calibri" w:cs="Calibri"/>
                <w:sz w:val="20"/>
                <w:szCs w:val="20"/>
              </w:rPr>
              <w:t>National Records of Scotland</w:t>
            </w:r>
          </w:p>
        </w:tc>
        <w:tc>
          <w:tcPr>
            <w:tcW w:w="978" w:type="dxa"/>
          </w:tcPr>
          <w:p w14:paraId="41277E44"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ISO</w:t>
            </w:r>
          </w:p>
        </w:tc>
        <w:tc>
          <w:tcPr>
            <w:tcW w:w="1290" w:type="dxa"/>
          </w:tcPr>
          <w:p w14:paraId="2323C3BB"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100</w:t>
            </w:r>
          </w:p>
        </w:tc>
        <w:tc>
          <w:tcPr>
            <w:tcW w:w="1134" w:type="dxa"/>
          </w:tcPr>
          <w:p w14:paraId="2AC12FE3" w14:textId="106CB783" w:rsidR="008C2018" w:rsidRPr="009951D8" w:rsidRDefault="00043A67" w:rsidP="00F4375E">
            <w:pPr>
              <w:rPr>
                <w:rFonts w:ascii="Calibri" w:hAnsi="Calibri" w:cs="Calibri"/>
                <w:sz w:val="20"/>
                <w:szCs w:val="20"/>
              </w:rPr>
            </w:pPr>
            <w:r w:rsidRPr="009951D8">
              <w:rPr>
                <w:rFonts w:ascii="Calibri" w:hAnsi="Calibri" w:cs="Calibri"/>
                <w:sz w:val="20"/>
                <w:szCs w:val="20"/>
              </w:rPr>
              <w:t>High</w:t>
            </w:r>
          </w:p>
        </w:tc>
        <w:tc>
          <w:tcPr>
            <w:tcW w:w="1276" w:type="dxa"/>
          </w:tcPr>
          <w:p w14:paraId="77077159" w14:textId="11D06AA7" w:rsidR="008C2018" w:rsidRPr="009951D8" w:rsidRDefault="00043A67" w:rsidP="00F4375E">
            <w:pPr>
              <w:rPr>
                <w:rFonts w:ascii="Calibri" w:hAnsi="Calibri" w:cs="Calibri"/>
                <w:sz w:val="20"/>
                <w:szCs w:val="20"/>
              </w:rPr>
            </w:pPr>
            <w:r w:rsidRPr="009951D8">
              <w:rPr>
                <w:rFonts w:ascii="Calibri" w:hAnsi="Calibri" w:cs="Calibri"/>
                <w:sz w:val="20"/>
                <w:szCs w:val="20"/>
              </w:rPr>
              <w:t>3.07 trillion</w:t>
            </w:r>
          </w:p>
        </w:tc>
      </w:tr>
      <w:tr w:rsidR="008C2018" w:rsidRPr="009951D8" w14:paraId="4ECBB46A" w14:textId="73946029" w:rsidTr="00B9599E">
        <w:tc>
          <w:tcPr>
            <w:tcW w:w="1276" w:type="dxa"/>
          </w:tcPr>
          <w:p w14:paraId="03962DB6"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Slovenia</w:t>
            </w:r>
          </w:p>
        </w:tc>
        <w:tc>
          <w:tcPr>
            <w:tcW w:w="4354" w:type="dxa"/>
          </w:tcPr>
          <w:p w14:paraId="336453A5"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National Institute of Public Health</w:t>
            </w:r>
          </w:p>
        </w:tc>
        <w:tc>
          <w:tcPr>
            <w:tcW w:w="1545" w:type="dxa"/>
          </w:tcPr>
          <w:p w14:paraId="2AE9A115"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2022</w:t>
            </w:r>
          </w:p>
        </w:tc>
        <w:tc>
          <w:tcPr>
            <w:tcW w:w="3416" w:type="dxa"/>
          </w:tcPr>
          <w:p w14:paraId="5FD568AF"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Human Mortality Database</w:t>
            </w:r>
          </w:p>
        </w:tc>
        <w:tc>
          <w:tcPr>
            <w:tcW w:w="978" w:type="dxa"/>
          </w:tcPr>
          <w:p w14:paraId="191DFB69"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ISO</w:t>
            </w:r>
          </w:p>
        </w:tc>
        <w:tc>
          <w:tcPr>
            <w:tcW w:w="1290" w:type="dxa"/>
          </w:tcPr>
          <w:p w14:paraId="2E42ABF5"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94.8</w:t>
            </w:r>
          </w:p>
        </w:tc>
        <w:tc>
          <w:tcPr>
            <w:tcW w:w="1134" w:type="dxa"/>
          </w:tcPr>
          <w:p w14:paraId="2E4F5EBB" w14:textId="0840CC14" w:rsidR="008C2018" w:rsidRPr="009951D8" w:rsidRDefault="00DA23B1" w:rsidP="00F4375E">
            <w:pPr>
              <w:rPr>
                <w:rFonts w:ascii="Calibri" w:hAnsi="Calibri" w:cs="Calibri"/>
                <w:sz w:val="20"/>
                <w:szCs w:val="20"/>
              </w:rPr>
            </w:pPr>
            <w:r w:rsidRPr="009951D8">
              <w:rPr>
                <w:rFonts w:ascii="Calibri" w:hAnsi="Calibri" w:cs="Calibri"/>
                <w:sz w:val="20"/>
                <w:szCs w:val="20"/>
              </w:rPr>
              <w:t>High</w:t>
            </w:r>
          </w:p>
        </w:tc>
        <w:tc>
          <w:tcPr>
            <w:tcW w:w="1276" w:type="dxa"/>
          </w:tcPr>
          <w:p w14:paraId="1E39F66A" w14:textId="18000B40" w:rsidR="008C2018" w:rsidRPr="009951D8" w:rsidRDefault="00DA23B1" w:rsidP="00F4375E">
            <w:pPr>
              <w:rPr>
                <w:rFonts w:ascii="Calibri" w:hAnsi="Calibri" w:cs="Calibri"/>
                <w:sz w:val="20"/>
                <w:szCs w:val="20"/>
              </w:rPr>
            </w:pPr>
            <w:r w:rsidRPr="009951D8">
              <w:rPr>
                <w:rFonts w:ascii="Calibri" w:hAnsi="Calibri" w:cs="Calibri"/>
                <w:sz w:val="20"/>
                <w:szCs w:val="20"/>
              </w:rPr>
              <w:t>62.12 billion</w:t>
            </w:r>
          </w:p>
        </w:tc>
      </w:tr>
      <w:tr w:rsidR="008C2018" w:rsidRPr="009951D8" w14:paraId="0189E2C1" w14:textId="30AEFB2E" w:rsidTr="002D1138">
        <w:tc>
          <w:tcPr>
            <w:tcW w:w="1276" w:type="dxa"/>
            <w:shd w:val="clear" w:color="auto" w:fill="AEAAAA" w:themeFill="background2" w:themeFillShade="BF"/>
          </w:tcPr>
          <w:p w14:paraId="77D51B40"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Ukraine</w:t>
            </w:r>
          </w:p>
        </w:tc>
        <w:tc>
          <w:tcPr>
            <w:tcW w:w="4354" w:type="dxa"/>
            <w:shd w:val="clear" w:color="auto" w:fill="AEAAAA" w:themeFill="background2" w:themeFillShade="BF"/>
          </w:tcPr>
          <w:p w14:paraId="458350CC" w14:textId="3A2C3AF0" w:rsidR="008C2018" w:rsidRPr="009951D8" w:rsidRDefault="008C2018" w:rsidP="00F4375E">
            <w:pPr>
              <w:rPr>
                <w:rFonts w:ascii="Calibri" w:hAnsi="Calibri" w:cs="Calibri"/>
                <w:sz w:val="20"/>
                <w:szCs w:val="20"/>
              </w:rPr>
            </w:pPr>
            <w:r w:rsidRPr="009951D8">
              <w:rPr>
                <w:rFonts w:ascii="Calibri" w:hAnsi="Calibri" w:cs="Calibri"/>
                <w:sz w:val="20"/>
                <w:szCs w:val="20"/>
              </w:rPr>
              <w:t>Bogomolets National</w:t>
            </w:r>
            <w:r w:rsidR="00856D63" w:rsidRPr="009951D8">
              <w:rPr>
                <w:rFonts w:ascii="Calibri" w:hAnsi="Calibri" w:cs="Calibri"/>
                <w:sz w:val="20"/>
                <w:szCs w:val="20"/>
              </w:rPr>
              <w:t xml:space="preserve"> M</w:t>
            </w:r>
            <w:r w:rsidRPr="009951D8">
              <w:rPr>
                <w:rFonts w:ascii="Calibri" w:hAnsi="Calibri" w:cs="Calibri"/>
                <w:sz w:val="20"/>
                <w:szCs w:val="20"/>
              </w:rPr>
              <w:t>edical University</w:t>
            </w:r>
          </w:p>
        </w:tc>
        <w:tc>
          <w:tcPr>
            <w:tcW w:w="1545" w:type="dxa"/>
            <w:shd w:val="clear" w:color="auto" w:fill="AEAAAA" w:themeFill="background2" w:themeFillShade="BF"/>
          </w:tcPr>
          <w:p w14:paraId="23B7D74B" w14:textId="7F648C6E" w:rsidR="008C2018" w:rsidRPr="009951D8" w:rsidRDefault="00856D63" w:rsidP="00F4375E">
            <w:pPr>
              <w:rPr>
                <w:rFonts w:ascii="Calibri" w:hAnsi="Calibri" w:cs="Calibri"/>
                <w:sz w:val="20"/>
                <w:szCs w:val="20"/>
              </w:rPr>
            </w:pPr>
            <w:r w:rsidRPr="009951D8">
              <w:rPr>
                <w:rFonts w:ascii="Calibri" w:hAnsi="Calibri" w:cs="Calibri"/>
                <w:sz w:val="20"/>
                <w:szCs w:val="20"/>
              </w:rPr>
              <w:t>January 2022</w:t>
            </w:r>
          </w:p>
        </w:tc>
        <w:tc>
          <w:tcPr>
            <w:tcW w:w="3416" w:type="dxa"/>
            <w:shd w:val="clear" w:color="auto" w:fill="AEAAAA" w:themeFill="background2" w:themeFillShade="BF"/>
          </w:tcPr>
          <w:p w14:paraId="5ECB250C"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Bogomolets National medical University</w:t>
            </w:r>
          </w:p>
        </w:tc>
        <w:tc>
          <w:tcPr>
            <w:tcW w:w="978" w:type="dxa"/>
            <w:shd w:val="clear" w:color="auto" w:fill="AEAAAA" w:themeFill="background2" w:themeFillShade="BF"/>
          </w:tcPr>
          <w:p w14:paraId="32591E2B"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ISO</w:t>
            </w:r>
          </w:p>
        </w:tc>
        <w:tc>
          <w:tcPr>
            <w:tcW w:w="1290" w:type="dxa"/>
            <w:shd w:val="clear" w:color="auto" w:fill="AEAAAA" w:themeFill="background2" w:themeFillShade="BF"/>
          </w:tcPr>
          <w:p w14:paraId="1FE7252D"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100</w:t>
            </w:r>
          </w:p>
        </w:tc>
        <w:tc>
          <w:tcPr>
            <w:tcW w:w="1134" w:type="dxa"/>
            <w:shd w:val="clear" w:color="auto" w:fill="AEAAAA" w:themeFill="background2" w:themeFillShade="BF"/>
          </w:tcPr>
          <w:p w14:paraId="1EAF474E" w14:textId="617067F0" w:rsidR="008C2018" w:rsidRPr="009951D8" w:rsidRDefault="00DA23B1" w:rsidP="00F4375E">
            <w:pPr>
              <w:rPr>
                <w:rFonts w:ascii="Calibri" w:hAnsi="Calibri" w:cs="Calibri"/>
                <w:sz w:val="20"/>
                <w:szCs w:val="20"/>
              </w:rPr>
            </w:pPr>
            <w:r w:rsidRPr="009951D8">
              <w:rPr>
                <w:rFonts w:ascii="Calibri" w:hAnsi="Calibri" w:cs="Calibri"/>
                <w:sz w:val="20"/>
                <w:szCs w:val="20"/>
              </w:rPr>
              <w:t>Lower-middle</w:t>
            </w:r>
          </w:p>
        </w:tc>
        <w:tc>
          <w:tcPr>
            <w:tcW w:w="1276" w:type="dxa"/>
            <w:shd w:val="clear" w:color="auto" w:fill="AEAAAA" w:themeFill="background2" w:themeFillShade="BF"/>
          </w:tcPr>
          <w:p w14:paraId="43E6CFCE" w14:textId="643ACFAC" w:rsidR="008C2018" w:rsidRPr="009951D8" w:rsidRDefault="00DA23B1" w:rsidP="00F4375E">
            <w:pPr>
              <w:rPr>
                <w:rFonts w:ascii="Calibri" w:hAnsi="Calibri" w:cs="Calibri"/>
                <w:sz w:val="20"/>
                <w:szCs w:val="20"/>
              </w:rPr>
            </w:pPr>
            <w:r w:rsidRPr="009951D8">
              <w:rPr>
                <w:rFonts w:ascii="Calibri" w:hAnsi="Calibri" w:cs="Calibri"/>
                <w:sz w:val="20"/>
                <w:szCs w:val="20"/>
              </w:rPr>
              <w:t>160.5 billion</w:t>
            </w:r>
          </w:p>
        </w:tc>
      </w:tr>
      <w:tr w:rsidR="008C2018" w:rsidRPr="009951D8" w14:paraId="085357D2" w14:textId="08BEDF3E" w:rsidTr="00B9599E">
        <w:tc>
          <w:tcPr>
            <w:tcW w:w="1276" w:type="dxa"/>
          </w:tcPr>
          <w:p w14:paraId="21CCAA75"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USA</w:t>
            </w:r>
          </w:p>
        </w:tc>
        <w:tc>
          <w:tcPr>
            <w:tcW w:w="4354" w:type="dxa"/>
          </w:tcPr>
          <w:p w14:paraId="43B401A7"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Our World in Data</w:t>
            </w:r>
          </w:p>
        </w:tc>
        <w:tc>
          <w:tcPr>
            <w:tcW w:w="1545" w:type="dxa"/>
          </w:tcPr>
          <w:p w14:paraId="6BB03D05"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July 2022</w:t>
            </w:r>
          </w:p>
        </w:tc>
        <w:tc>
          <w:tcPr>
            <w:tcW w:w="3416" w:type="dxa"/>
          </w:tcPr>
          <w:p w14:paraId="6321C6C6"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Human Mortality Database (HMD) and the World Mortality Dataset (WMD)</w:t>
            </w:r>
          </w:p>
        </w:tc>
        <w:tc>
          <w:tcPr>
            <w:tcW w:w="978" w:type="dxa"/>
          </w:tcPr>
          <w:p w14:paraId="21D391BE"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Epi</w:t>
            </w:r>
          </w:p>
        </w:tc>
        <w:tc>
          <w:tcPr>
            <w:tcW w:w="1290" w:type="dxa"/>
          </w:tcPr>
          <w:p w14:paraId="4C8AEA82" w14:textId="77777777" w:rsidR="008C2018" w:rsidRPr="009951D8" w:rsidRDefault="008C2018" w:rsidP="00F4375E">
            <w:pPr>
              <w:rPr>
                <w:rFonts w:ascii="Calibri" w:hAnsi="Calibri" w:cs="Calibri"/>
                <w:sz w:val="20"/>
                <w:szCs w:val="20"/>
              </w:rPr>
            </w:pPr>
            <w:r w:rsidRPr="009951D8">
              <w:rPr>
                <w:rFonts w:ascii="Calibri" w:hAnsi="Calibri" w:cs="Calibri"/>
                <w:sz w:val="20"/>
                <w:szCs w:val="20"/>
              </w:rPr>
              <w:t>99.9</w:t>
            </w:r>
          </w:p>
        </w:tc>
        <w:tc>
          <w:tcPr>
            <w:tcW w:w="1134" w:type="dxa"/>
          </w:tcPr>
          <w:p w14:paraId="0CAC31BE" w14:textId="7866D31D" w:rsidR="008C2018" w:rsidRPr="009951D8" w:rsidRDefault="00DA23B1" w:rsidP="00F4375E">
            <w:pPr>
              <w:rPr>
                <w:rFonts w:ascii="Calibri" w:hAnsi="Calibri" w:cs="Calibri"/>
                <w:sz w:val="20"/>
                <w:szCs w:val="20"/>
              </w:rPr>
            </w:pPr>
            <w:r w:rsidRPr="009951D8">
              <w:rPr>
                <w:rFonts w:ascii="Calibri" w:hAnsi="Calibri" w:cs="Calibri"/>
                <w:sz w:val="20"/>
                <w:szCs w:val="20"/>
              </w:rPr>
              <w:t>High</w:t>
            </w:r>
          </w:p>
        </w:tc>
        <w:tc>
          <w:tcPr>
            <w:tcW w:w="1276" w:type="dxa"/>
          </w:tcPr>
          <w:p w14:paraId="1D86F2FD" w14:textId="39F6ED56" w:rsidR="008C2018" w:rsidRPr="009951D8" w:rsidRDefault="00DA23B1" w:rsidP="00F4375E">
            <w:pPr>
              <w:rPr>
                <w:rFonts w:ascii="Calibri" w:hAnsi="Calibri" w:cs="Calibri"/>
                <w:sz w:val="20"/>
                <w:szCs w:val="20"/>
              </w:rPr>
            </w:pPr>
            <w:r w:rsidRPr="009951D8">
              <w:rPr>
                <w:rFonts w:ascii="Calibri" w:hAnsi="Calibri" w:cs="Calibri"/>
                <w:sz w:val="20"/>
                <w:szCs w:val="20"/>
              </w:rPr>
              <w:t>25.46 trillion</w:t>
            </w:r>
          </w:p>
        </w:tc>
      </w:tr>
    </w:tbl>
    <w:p w14:paraId="0A97FC1B" w14:textId="77777777" w:rsidR="00050ACE" w:rsidRPr="009951D8" w:rsidRDefault="00043A67" w:rsidP="002A3109">
      <w:pPr>
        <w:spacing w:before="120"/>
        <w:rPr>
          <w:rFonts w:ascii="Calibri" w:hAnsi="Calibri" w:cs="Calibri"/>
          <w:i/>
          <w:color w:val="000000"/>
          <w:sz w:val="20"/>
          <w:szCs w:val="20"/>
        </w:rPr>
      </w:pPr>
      <w:r w:rsidRPr="009951D8">
        <w:rPr>
          <w:rFonts w:ascii="Calibri" w:hAnsi="Calibri" w:cs="Calibri"/>
          <w:i/>
          <w:color w:val="000000"/>
          <w:sz w:val="20"/>
          <w:szCs w:val="20"/>
        </w:rPr>
        <w:t>For Scotland, Northern Ireland, England and Wales, income level from the UK was used.</w:t>
      </w:r>
      <w:r w:rsidR="00166BFD" w:rsidRPr="009951D8">
        <w:rPr>
          <w:rFonts w:ascii="Calibri" w:hAnsi="Calibri" w:cs="Calibri"/>
          <w:i/>
          <w:color w:val="000000"/>
          <w:sz w:val="20"/>
          <w:szCs w:val="20"/>
        </w:rPr>
        <w:t xml:space="preserve"> </w:t>
      </w:r>
    </w:p>
    <w:p w14:paraId="5ED981A6" w14:textId="0659217C" w:rsidR="00050ACE" w:rsidRPr="009951D8" w:rsidRDefault="002D1138" w:rsidP="00DD4173">
      <w:pPr>
        <w:rPr>
          <w:rFonts w:ascii="Calibri" w:hAnsi="Calibri" w:cs="Calibri"/>
          <w:i/>
          <w:sz w:val="20"/>
          <w:szCs w:val="20"/>
        </w:rPr>
      </w:pPr>
      <w:r w:rsidRPr="009951D8">
        <w:rPr>
          <w:rFonts w:ascii="Calibri" w:hAnsi="Calibri" w:cs="Calibri"/>
          <w:i/>
          <w:sz w:val="20"/>
          <w:szCs w:val="20"/>
        </w:rPr>
        <w:t>Non-shaded area indicates countries of high-income level</w:t>
      </w:r>
      <w:r w:rsidR="00166BFD" w:rsidRPr="009951D8">
        <w:rPr>
          <w:rFonts w:ascii="Calibri" w:hAnsi="Calibri" w:cs="Calibri"/>
          <w:i/>
          <w:sz w:val="20"/>
          <w:szCs w:val="20"/>
        </w:rPr>
        <w:t>.</w:t>
      </w:r>
    </w:p>
    <w:p w14:paraId="6798F7F3" w14:textId="726D1C09" w:rsidR="00050ACE" w:rsidRPr="009951D8" w:rsidRDefault="002D1138" w:rsidP="00DD4173">
      <w:pPr>
        <w:rPr>
          <w:rFonts w:ascii="Calibri" w:hAnsi="Calibri" w:cs="Calibri"/>
          <w:i/>
          <w:sz w:val="20"/>
          <w:szCs w:val="20"/>
        </w:rPr>
      </w:pPr>
      <w:r w:rsidRPr="009951D8">
        <w:rPr>
          <w:rFonts w:ascii="Calibri" w:hAnsi="Calibri" w:cs="Calibri"/>
          <w:i/>
          <w:sz w:val="20"/>
          <w:szCs w:val="20"/>
        </w:rPr>
        <w:lastRenderedPageBreak/>
        <w:t>Light-shaded area indicates countries of upper-middle income level</w:t>
      </w:r>
      <w:r w:rsidR="00166BFD" w:rsidRPr="009951D8">
        <w:rPr>
          <w:rFonts w:ascii="Calibri" w:hAnsi="Calibri" w:cs="Calibri"/>
          <w:i/>
          <w:sz w:val="20"/>
          <w:szCs w:val="20"/>
        </w:rPr>
        <w:t xml:space="preserve">. </w:t>
      </w:r>
    </w:p>
    <w:p w14:paraId="2EBE603B" w14:textId="6469BCAF" w:rsidR="00050ACE" w:rsidRPr="009951D8" w:rsidRDefault="002D1138" w:rsidP="00DD4173">
      <w:pPr>
        <w:rPr>
          <w:rFonts w:ascii="Calibri" w:hAnsi="Calibri" w:cs="Calibri"/>
          <w:i/>
          <w:sz w:val="20"/>
          <w:szCs w:val="20"/>
        </w:rPr>
      </w:pPr>
      <w:r w:rsidRPr="009951D8">
        <w:rPr>
          <w:rFonts w:ascii="Calibri" w:hAnsi="Calibri" w:cs="Calibri"/>
          <w:i/>
          <w:sz w:val="20"/>
          <w:szCs w:val="20"/>
        </w:rPr>
        <w:t>Dark-shaded area indicates countries of low-middle income level</w:t>
      </w:r>
      <w:r w:rsidR="00166BFD" w:rsidRPr="009951D8">
        <w:rPr>
          <w:rFonts w:ascii="Calibri" w:hAnsi="Calibri" w:cs="Calibri"/>
          <w:i/>
          <w:sz w:val="20"/>
          <w:szCs w:val="20"/>
        </w:rPr>
        <w:t>.</w:t>
      </w:r>
    </w:p>
    <w:p w14:paraId="4778652F" w14:textId="77777777" w:rsidR="00936E94" w:rsidRPr="009951D8" w:rsidRDefault="00936E94" w:rsidP="00DD4173">
      <w:pPr>
        <w:rPr>
          <w:rFonts w:ascii="Calibri" w:hAnsi="Calibri" w:cs="Calibri"/>
          <w:i/>
          <w:sz w:val="20"/>
          <w:szCs w:val="20"/>
        </w:rPr>
      </w:pPr>
    </w:p>
    <w:p w14:paraId="6BCD1254" w14:textId="69826C74" w:rsidR="00B024F0" w:rsidRPr="009951D8" w:rsidRDefault="00DD4173" w:rsidP="002A3109">
      <w:pPr>
        <w:spacing w:before="240" w:after="120"/>
        <w:rPr>
          <w:rFonts w:ascii="Calibri" w:hAnsi="Calibri" w:cs="Calibri"/>
          <w:b/>
          <w:bCs/>
        </w:rPr>
      </w:pPr>
      <w:r w:rsidRPr="009951D8">
        <w:rPr>
          <w:rFonts w:ascii="Calibri" w:hAnsi="Calibri" w:cs="Calibri"/>
          <w:b/>
          <w:bCs/>
        </w:rPr>
        <w:t>Table S</w:t>
      </w:r>
      <w:r w:rsidR="00EA4A7C" w:rsidRPr="009951D8">
        <w:rPr>
          <w:rFonts w:ascii="Calibri" w:hAnsi="Calibri" w:cs="Calibri"/>
          <w:b/>
          <w:bCs/>
        </w:rPr>
        <w:t>2</w:t>
      </w:r>
      <w:r w:rsidRPr="009951D8">
        <w:rPr>
          <w:rFonts w:ascii="Calibri" w:hAnsi="Calibri" w:cs="Calibri"/>
          <w:b/>
          <w:bCs/>
        </w:rPr>
        <w:t>. Publicly available sources for the database of country-level pandemic related variables (reported weekly)</w:t>
      </w:r>
    </w:p>
    <w:tbl>
      <w:tblPr>
        <w:tblStyle w:val="TableGridLight11"/>
        <w:tblW w:w="13603" w:type="dxa"/>
        <w:tblLayout w:type="fixed"/>
        <w:tblLook w:val="04A0" w:firstRow="1" w:lastRow="0" w:firstColumn="1" w:lastColumn="0" w:noHBand="0" w:noVBand="1"/>
      </w:tblPr>
      <w:tblGrid>
        <w:gridCol w:w="2263"/>
        <w:gridCol w:w="2835"/>
        <w:gridCol w:w="1276"/>
        <w:gridCol w:w="1559"/>
        <w:gridCol w:w="3261"/>
        <w:gridCol w:w="2409"/>
      </w:tblGrid>
      <w:tr w:rsidR="002D1138" w:rsidRPr="009951D8" w14:paraId="79C4AA85" w14:textId="77777777" w:rsidTr="00166BFD">
        <w:tc>
          <w:tcPr>
            <w:tcW w:w="2263" w:type="dxa"/>
          </w:tcPr>
          <w:p w14:paraId="57561E04" w14:textId="1B3D67B2" w:rsidR="002D1138" w:rsidRPr="009951D8" w:rsidRDefault="002D1138" w:rsidP="002D1138">
            <w:pPr>
              <w:rPr>
                <w:rFonts w:ascii="Calibri" w:hAnsi="Calibri" w:cs="Calibri"/>
                <w:b/>
                <w:bCs/>
                <w:sz w:val="24"/>
                <w:szCs w:val="24"/>
              </w:rPr>
            </w:pPr>
            <w:r w:rsidRPr="009951D8">
              <w:rPr>
                <w:rFonts w:ascii="Calibri" w:hAnsi="Calibri" w:cs="Calibri"/>
                <w:b/>
                <w:bCs/>
                <w:sz w:val="24"/>
                <w:szCs w:val="24"/>
              </w:rPr>
              <w:t>Variable Label</w:t>
            </w:r>
          </w:p>
        </w:tc>
        <w:tc>
          <w:tcPr>
            <w:tcW w:w="2835" w:type="dxa"/>
          </w:tcPr>
          <w:p w14:paraId="3F6BCC55" w14:textId="69E554F9" w:rsidR="002D1138" w:rsidRPr="009951D8" w:rsidRDefault="002D1138" w:rsidP="002D1138">
            <w:pPr>
              <w:rPr>
                <w:rFonts w:ascii="Calibri" w:hAnsi="Calibri" w:cs="Calibri"/>
                <w:b/>
                <w:bCs/>
                <w:sz w:val="24"/>
                <w:szCs w:val="24"/>
              </w:rPr>
            </w:pPr>
            <w:r w:rsidRPr="009951D8">
              <w:rPr>
                <w:rFonts w:ascii="Calibri" w:hAnsi="Calibri" w:cs="Calibri"/>
                <w:b/>
                <w:bCs/>
                <w:sz w:val="24"/>
                <w:szCs w:val="24"/>
              </w:rPr>
              <w:t>Description</w:t>
            </w:r>
          </w:p>
        </w:tc>
        <w:tc>
          <w:tcPr>
            <w:tcW w:w="1276" w:type="dxa"/>
          </w:tcPr>
          <w:p w14:paraId="4BAEAFD1" w14:textId="6730D3CA" w:rsidR="002D1138" w:rsidRPr="009951D8" w:rsidRDefault="002D1138" w:rsidP="002D1138">
            <w:pPr>
              <w:rPr>
                <w:rFonts w:ascii="Calibri" w:hAnsi="Calibri" w:cs="Calibri"/>
                <w:b/>
                <w:bCs/>
                <w:sz w:val="24"/>
                <w:szCs w:val="24"/>
              </w:rPr>
            </w:pPr>
            <w:r w:rsidRPr="009951D8">
              <w:rPr>
                <w:rFonts w:ascii="Calibri" w:hAnsi="Calibri" w:cs="Calibri"/>
                <w:b/>
                <w:bCs/>
                <w:sz w:val="24"/>
                <w:szCs w:val="24"/>
              </w:rPr>
              <w:t>Time unit</w:t>
            </w:r>
          </w:p>
        </w:tc>
        <w:tc>
          <w:tcPr>
            <w:tcW w:w="1559" w:type="dxa"/>
          </w:tcPr>
          <w:p w14:paraId="0508BBFC" w14:textId="77777777" w:rsidR="002D1138" w:rsidRPr="009951D8" w:rsidRDefault="002D1138" w:rsidP="002D1138">
            <w:pPr>
              <w:rPr>
                <w:rFonts w:ascii="Calibri" w:hAnsi="Calibri" w:cs="Calibri"/>
                <w:b/>
                <w:bCs/>
                <w:sz w:val="24"/>
                <w:szCs w:val="24"/>
              </w:rPr>
            </w:pPr>
            <w:r w:rsidRPr="009951D8">
              <w:rPr>
                <w:rFonts w:ascii="Calibri" w:hAnsi="Calibri" w:cs="Calibri"/>
                <w:b/>
                <w:bCs/>
                <w:sz w:val="24"/>
                <w:szCs w:val="24"/>
              </w:rPr>
              <w:t>Time span</w:t>
            </w:r>
          </w:p>
        </w:tc>
        <w:tc>
          <w:tcPr>
            <w:tcW w:w="3261" w:type="dxa"/>
          </w:tcPr>
          <w:p w14:paraId="3B20681F" w14:textId="77777777" w:rsidR="002D1138" w:rsidRPr="009951D8" w:rsidRDefault="002D1138" w:rsidP="002D1138">
            <w:pPr>
              <w:rPr>
                <w:rFonts w:ascii="Calibri" w:hAnsi="Calibri" w:cs="Calibri"/>
                <w:b/>
                <w:bCs/>
                <w:sz w:val="24"/>
                <w:szCs w:val="24"/>
              </w:rPr>
            </w:pPr>
            <w:r w:rsidRPr="009951D8">
              <w:rPr>
                <w:rFonts w:ascii="Calibri" w:hAnsi="Calibri" w:cs="Calibri"/>
                <w:b/>
                <w:bCs/>
                <w:sz w:val="24"/>
                <w:szCs w:val="24"/>
              </w:rPr>
              <w:t>Data Source</w:t>
            </w:r>
          </w:p>
        </w:tc>
        <w:tc>
          <w:tcPr>
            <w:tcW w:w="2409" w:type="dxa"/>
          </w:tcPr>
          <w:p w14:paraId="6547423A" w14:textId="77777777" w:rsidR="002D1138" w:rsidRPr="009951D8" w:rsidRDefault="002D1138" w:rsidP="002D1138">
            <w:pPr>
              <w:rPr>
                <w:rFonts w:ascii="Calibri" w:hAnsi="Calibri" w:cs="Calibri"/>
                <w:b/>
                <w:bCs/>
                <w:sz w:val="24"/>
                <w:szCs w:val="24"/>
              </w:rPr>
            </w:pPr>
            <w:r w:rsidRPr="009951D8">
              <w:rPr>
                <w:rFonts w:ascii="Calibri" w:hAnsi="Calibri" w:cs="Calibri"/>
                <w:b/>
                <w:bCs/>
                <w:sz w:val="24"/>
                <w:szCs w:val="24"/>
              </w:rPr>
              <w:t>Weblink</w:t>
            </w:r>
          </w:p>
        </w:tc>
      </w:tr>
      <w:tr w:rsidR="002D1138" w:rsidRPr="009951D8" w14:paraId="12344036" w14:textId="77777777" w:rsidTr="00166BFD">
        <w:tc>
          <w:tcPr>
            <w:tcW w:w="2263" w:type="dxa"/>
          </w:tcPr>
          <w:p w14:paraId="793D47FB" w14:textId="1DBFE49E" w:rsidR="002D1138" w:rsidRPr="009951D8" w:rsidRDefault="002D1138" w:rsidP="002D1138">
            <w:pPr>
              <w:rPr>
                <w:rFonts w:ascii="Calibri" w:hAnsi="Calibri" w:cs="Calibri"/>
                <w:sz w:val="24"/>
                <w:szCs w:val="24"/>
              </w:rPr>
            </w:pPr>
            <w:r w:rsidRPr="009951D8">
              <w:rPr>
                <w:rFonts w:ascii="Calibri" w:hAnsi="Calibri" w:cs="Calibri"/>
                <w:sz w:val="24"/>
                <w:szCs w:val="24"/>
              </w:rPr>
              <w:t>Country</w:t>
            </w:r>
          </w:p>
        </w:tc>
        <w:tc>
          <w:tcPr>
            <w:tcW w:w="2835" w:type="dxa"/>
          </w:tcPr>
          <w:p w14:paraId="5707F6B8" w14:textId="1DF9B1F8" w:rsidR="002D1138" w:rsidRPr="009951D8" w:rsidRDefault="002D1138" w:rsidP="002D1138">
            <w:pPr>
              <w:rPr>
                <w:rFonts w:ascii="Calibri" w:hAnsi="Calibri" w:cs="Calibri"/>
                <w:sz w:val="24"/>
                <w:szCs w:val="24"/>
              </w:rPr>
            </w:pPr>
            <w:r w:rsidRPr="009951D8">
              <w:rPr>
                <w:rFonts w:ascii="Calibri" w:hAnsi="Calibri" w:cs="Calibri"/>
                <w:sz w:val="24"/>
                <w:szCs w:val="24"/>
              </w:rPr>
              <w:t>Country</w:t>
            </w:r>
          </w:p>
        </w:tc>
        <w:tc>
          <w:tcPr>
            <w:tcW w:w="1276" w:type="dxa"/>
          </w:tcPr>
          <w:p w14:paraId="7C2B91ED" w14:textId="41DA0A26" w:rsidR="002D1138" w:rsidRPr="009951D8" w:rsidRDefault="002D1138" w:rsidP="002D1138">
            <w:pPr>
              <w:rPr>
                <w:rFonts w:ascii="Calibri" w:hAnsi="Calibri" w:cs="Calibri"/>
                <w:sz w:val="24"/>
                <w:szCs w:val="24"/>
              </w:rPr>
            </w:pPr>
            <w:r w:rsidRPr="009951D8">
              <w:rPr>
                <w:rFonts w:ascii="Calibri" w:hAnsi="Calibri" w:cs="Calibri"/>
                <w:sz w:val="24"/>
                <w:szCs w:val="24"/>
              </w:rPr>
              <w:t>NA</w:t>
            </w:r>
          </w:p>
        </w:tc>
        <w:tc>
          <w:tcPr>
            <w:tcW w:w="1559" w:type="dxa"/>
          </w:tcPr>
          <w:p w14:paraId="61D10F7C"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w:t>
            </w:r>
          </w:p>
        </w:tc>
        <w:tc>
          <w:tcPr>
            <w:tcW w:w="3261" w:type="dxa"/>
          </w:tcPr>
          <w:p w14:paraId="2C4BF452"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w:t>
            </w:r>
          </w:p>
        </w:tc>
        <w:tc>
          <w:tcPr>
            <w:tcW w:w="2409" w:type="dxa"/>
          </w:tcPr>
          <w:p w14:paraId="78E8B352"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w:t>
            </w:r>
          </w:p>
        </w:tc>
      </w:tr>
      <w:tr w:rsidR="002D1138" w:rsidRPr="009951D8" w14:paraId="7A292430" w14:textId="77777777" w:rsidTr="00166BFD">
        <w:tc>
          <w:tcPr>
            <w:tcW w:w="2263" w:type="dxa"/>
          </w:tcPr>
          <w:p w14:paraId="66183DEF" w14:textId="65B249C7" w:rsidR="002D1138" w:rsidRPr="009951D8" w:rsidRDefault="002D1138" w:rsidP="002D1138">
            <w:pPr>
              <w:rPr>
                <w:rFonts w:ascii="Calibri" w:hAnsi="Calibri" w:cs="Calibri"/>
                <w:sz w:val="24"/>
                <w:szCs w:val="24"/>
              </w:rPr>
            </w:pPr>
            <w:r w:rsidRPr="009951D8">
              <w:rPr>
                <w:rFonts w:ascii="Calibri" w:hAnsi="Calibri" w:cs="Calibri"/>
                <w:sz w:val="24"/>
                <w:szCs w:val="24"/>
              </w:rPr>
              <w:t>Year</w:t>
            </w:r>
          </w:p>
        </w:tc>
        <w:tc>
          <w:tcPr>
            <w:tcW w:w="2835" w:type="dxa"/>
          </w:tcPr>
          <w:p w14:paraId="3A041E81" w14:textId="0F2D44F3" w:rsidR="002D1138" w:rsidRPr="009951D8" w:rsidRDefault="002D1138" w:rsidP="002D1138">
            <w:pPr>
              <w:rPr>
                <w:rFonts w:ascii="Calibri" w:hAnsi="Calibri" w:cs="Calibri"/>
                <w:sz w:val="24"/>
                <w:szCs w:val="24"/>
              </w:rPr>
            </w:pPr>
            <w:r w:rsidRPr="009951D8">
              <w:rPr>
                <w:rFonts w:ascii="Calibri" w:hAnsi="Calibri" w:cs="Calibri"/>
                <w:sz w:val="24"/>
                <w:szCs w:val="24"/>
              </w:rPr>
              <w:t>Report year</w:t>
            </w:r>
          </w:p>
        </w:tc>
        <w:tc>
          <w:tcPr>
            <w:tcW w:w="1276" w:type="dxa"/>
          </w:tcPr>
          <w:p w14:paraId="269BE2AB" w14:textId="42336742" w:rsidR="002D1138" w:rsidRPr="009951D8" w:rsidRDefault="002D1138" w:rsidP="002D1138">
            <w:pPr>
              <w:rPr>
                <w:rFonts w:ascii="Calibri" w:hAnsi="Calibri" w:cs="Calibri"/>
                <w:sz w:val="24"/>
                <w:szCs w:val="24"/>
              </w:rPr>
            </w:pPr>
            <w:r w:rsidRPr="009951D8">
              <w:rPr>
                <w:rFonts w:ascii="Calibri" w:hAnsi="Calibri" w:cs="Calibri"/>
                <w:sz w:val="24"/>
                <w:szCs w:val="24"/>
              </w:rPr>
              <w:t>NA</w:t>
            </w:r>
          </w:p>
        </w:tc>
        <w:tc>
          <w:tcPr>
            <w:tcW w:w="1559" w:type="dxa"/>
          </w:tcPr>
          <w:p w14:paraId="379C9843"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w:t>
            </w:r>
          </w:p>
        </w:tc>
        <w:tc>
          <w:tcPr>
            <w:tcW w:w="3261" w:type="dxa"/>
          </w:tcPr>
          <w:p w14:paraId="0D8A11C4"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w:t>
            </w:r>
          </w:p>
        </w:tc>
        <w:tc>
          <w:tcPr>
            <w:tcW w:w="2409" w:type="dxa"/>
          </w:tcPr>
          <w:p w14:paraId="04D8545D"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w:t>
            </w:r>
          </w:p>
        </w:tc>
      </w:tr>
      <w:tr w:rsidR="002D1138" w:rsidRPr="009951D8" w14:paraId="528BF001" w14:textId="77777777" w:rsidTr="00166BFD">
        <w:tc>
          <w:tcPr>
            <w:tcW w:w="2263" w:type="dxa"/>
          </w:tcPr>
          <w:p w14:paraId="4BCC911F" w14:textId="03C542F8" w:rsidR="002D1138" w:rsidRPr="009951D8" w:rsidRDefault="002D1138" w:rsidP="002D1138">
            <w:pPr>
              <w:rPr>
                <w:rFonts w:ascii="Calibri" w:hAnsi="Calibri" w:cs="Calibri"/>
                <w:sz w:val="24"/>
                <w:szCs w:val="24"/>
              </w:rPr>
            </w:pPr>
            <w:r w:rsidRPr="009951D8">
              <w:rPr>
                <w:rFonts w:ascii="Calibri" w:hAnsi="Calibri" w:cs="Calibri"/>
                <w:sz w:val="24"/>
                <w:szCs w:val="24"/>
              </w:rPr>
              <w:t>Week</w:t>
            </w:r>
          </w:p>
        </w:tc>
        <w:tc>
          <w:tcPr>
            <w:tcW w:w="2835" w:type="dxa"/>
          </w:tcPr>
          <w:p w14:paraId="3492A022" w14:textId="56BAC730" w:rsidR="002D1138" w:rsidRPr="009951D8" w:rsidRDefault="002D1138" w:rsidP="002D1138">
            <w:pPr>
              <w:rPr>
                <w:rFonts w:ascii="Calibri" w:hAnsi="Calibri" w:cs="Calibri"/>
                <w:sz w:val="24"/>
                <w:szCs w:val="24"/>
              </w:rPr>
            </w:pPr>
            <w:r w:rsidRPr="009951D8">
              <w:rPr>
                <w:rFonts w:ascii="Calibri" w:hAnsi="Calibri" w:cs="Calibri"/>
                <w:sz w:val="24"/>
                <w:szCs w:val="24"/>
              </w:rPr>
              <w:t>Report week</w:t>
            </w:r>
          </w:p>
        </w:tc>
        <w:tc>
          <w:tcPr>
            <w:tcW w:w="1276" w:type="dxa"/>
          </w:tcPr>
          <w:p w14:paraId="12D6E20A" w14:textId="3C5B5760" w:rsidR="002D1138" w:rsidRPr="009951D8" w:rsidRDefault="002D1138" w:rsidP="002D1138">
            <w:pPr>
              <w:rPr>
                <w:rFonts w:ascii="Calibri" w:hAnsi="Calibri" w:cs="Calibri"/>
                <w:sz w:val="24"/>
                <w:szCs w:val="24"/>
              </w:rPr>
            </w:pPr>
            <w:r w:rsidRPr="009951D8">
              <w:rPr>
                <w:rFonts w:ascii="Calibri" w:hAnsi="Calibri" w:cs="Calibri"/>
                <w:sz w:val="24"/>
                <w:szCs w:val="24"/>
              </w:rPr>
              <w:t>NA</w:t>
            </w:r>
          </w:p>
        </w:tc>
        <w:tc>
          <w:tcPr>
            <w:tcW w:w="1559" w:type="dxa"/>
          </w:tcPr>
          <w:p w14:paraId="4BC01B12"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w:t>
            </w:r>
          </w:p>
        </w:tc>
        <w:tc>
          <w:tcPr>
            <w:tcW w:w="3261" w:type="dxa"/>
          </w:tcPr>
          <w:p w14:paraId="23DB5ED4"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w:t>
            </w:r>
          </w:p>
        </w:tc>
        <w:tc>
          <w:tcPr>
            <w:tcW w:w="2409" w:type="dxa"/>
          </w:tcPr>
          <w:p w14:paraId="31D1A3F6"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w:t>
            </w:r>
          </w:p>
        </w:tc>
      </w:tr>
      <w:tr w:rsidR="002D1138" w:rsidRPr="009951D8" w14:paraId="6D2AD6E7" w14:textId="77777777" w:rsidTr="00166BFD">
        <w:tc>
          <w:tcPr>
            <w:tcW w:w="2263" w:type="dxa"/>
          </w:tcPr>
          <w:p w14:paraId="41726451" w14:textId="41A6D83E" w:rsidR="002D1138" w:rsidRPr="009951D8" w:rsidRDefault="002D1138" w:rsidP="002D1138">
            <w:pPr>
              <w:rPr>
                <w:rFonts w:ascii="Calibri" w:hAnsi="Calibri" w:cs="Calibri"/>
                <w:sz w:val="24"/>
                <w:szCs w:val="24"/>
              </w:rPr>
            </w:pPr>
            <w:r w:rsidRPr="009951D8">
              <w:rPr>
                <w:rFonts w:ascii="Calibri" w:hAnsi="Calibri" w:cs="Calibri"/>
                <w:sz w:val="24"/>
                <w:szCs w:val="24"/>
              </w:rPr>
              <w:t>Population</w:t>
            </w:r>
          </w:p>
        </w:tc>
        <w:tc>
          <w:tcPr>
            <w:tcW w:w="2835" w:type="dxa"/>
          </w:tcPr>
          <w:p w14:paraId="02BBE85B" w14:textId="56785D05" w:rsidR="002D1138" w:rsidRPr="009951D8" w:rsidRDefault="002D1138" w:rsidP="002D1138">
            <w:pPr>
              <w:rPr>
                <w:rFonts w:ascii="Calibri" w:hAnsi="Calibri" w:cs="Calibri"/>
                <w:sz w:val="24"/>
                <w:szCs w:val="24"/>
              </w:rPr>
            </w:pPr>
            <w:r w:rsidRPr="009951D8">
              <w:rPr>
                <w:rFonts w:ascii="Calibri" w:hAnsi="Calibri" w:cs="Calibri"/>
                <w:sz w:val="24"/>
                <w:szCs w:val="24"/>
              </w:rPr>
              <w:t>Annual country population (July 1st)</w:t>
            </w:r>
          </w:p>
        </w:tc>
        <w:tc>
          <w:tcPr>
            <w:tcW w:w="1276" w:type="dxa"/>
          </w:tcPr>
          <w:p w14:paraId="0DB4A2DE" w14:textId="1E506DAA" w:rsidR="002D1138" w:rsidRPr="009951D8" w:rsidRDefault="002D1138" w:rsidP="002D1138">
            <w:pPr>
              <w:rPr>
                <w:rFonts w:ascii="Calibri" w:hAnsi="Calibri" w:cs="Calibri"/>
                <w:sz w:val="24"/>
                <w:szCs w:val="24"/>
              </w:rPr>
            </w:pPr>
            <w:r w:rsidRPr="009951D8">
              <w:rPr>
                <w:rFonts w:ascii="Calibri" w:hAnsi="Calibri" w:cs="Calibri"/>
                <w:sz w:val="24"/>
                <w:szCs w:val="24"/>
              </w:rPr>
              <w:t>Year</w:t>
            </w:r>
          </w:p>
        </w:tc>
        <w:tc>
          <w:tcPr>
            <w:tcW w:w="1559" w:type="dxa"/>
          </w:tcPr>
          <w:p w14:paraId="3272ADD4"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2020-2021</w:t>
            </w:r>
          </w:p>
        </w:tc>
        <w:tc>
          <w:tcPr>
            <w:tcW w:w="3261" w:type="dxa"/>
          </w:tcPr>
          <w:p w14:paraId="74835F20"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Department of Economic and Social Affairs, Population Division, United Nation</w:t>
            </w:r>
          </w:p>
        </w:tc>
        <w:tc>
          <w:tcPr>
            <w:tcW w:w="2409" w:type="dxa"/>
          </w:tcPr>
          <w:p w14:paraId="6EE548E8" w14:textId="77777777" w:rsidR="002D1138" w:rsidRPr="009951D8" w:rsidRDefault="009951D8" w:rsidP="002D1138">
            <w:pPr>
              <w:rPr>
                <w:rFonts w:ascii="Calibri" w:hAnsi="Calibri" w:cs="Calibri"/>
                <w:sz w:val="24"/>
                <w:szCs w:val="24"/>
              </w:rPr>
            </w:pPr>
            <w:hyperlink r:id="rId7" w:history="1">
              <w:r w:rsidR="002D1138" w:rsidRPr="009951D8">
                <w:rPr>
                  <w:rStyle w:val="Hyperlink"/>
                  <w:rFonts w:ascii="Calibri" w:hAnsi="Calibri" w:cs="Calibri"/>
                  <w:sz w:val="24"/>
                  <w:szCs w:val="24"/>
                </w:rPr>
                <w:t>population</w:t>
              </w:r>
            </w:hyperlink>
          </w:p>
        </w:tc>
      </w:tr>
      <w:tr w:rsidR="002D1138" w:rsidRPr="009951D8" w14:paraId="2C507C1A" w14:textId="77777777" w:rsidTr="00166BFD">
        <w:tc>
          <w:tcPr>
            <w:tcW w:w="2263" w:type="dxa"/>
          </w:tcPr>
          <w:p w14:paraId="1CF2D425" w14:textId="38C2AC8C" w:rsidR="002D1138" w:rsidRPr="009951D8" w:rsidRDefault="002D1138" w:rsidP="002D1138">
            <w:pPr>
              <w:rPr>
                <w:rFonts w:ascii="Calibri" w:hAnsi="Calibri" w:cs="Calibri"/>
                <w:sz w:val="24"/>
                <w:szCs w:val="24"/>
              </w:rPr>
            </w:pPr>
            <w:r w:rsidRPr="009951D8">
              <w:rPr>
                <w:rFonts w:ascii="Calibri" w:hAnsi="Calibri" w:cs="Calibri"/>
                <w:sz w:val="24"/>
                <w:szCs w:val="24"/>
              </w:rPr>
              <w:t>Stringency index</w:t>
            </w:r>
          </w:p>
        </w:tc>
        <w:tc>
          <w:tcPr>
            <w:tcW w:w="2835" w:type="dxa"/>
          </w:tcPr>
          <w:p w14:paraId="52D7CFFF" w14:textId="44E21A3F" w:rsidR="002D1138" w:rsidRPr="009951D8" w:rsidRDefault="002D1138" w:rsidP="002D1138">
            <w:pPr>
              <w:rPr>
                <w:rFonts w:ascii="Calibri" w:hAnsi="Calibri" w:cs="Calibri"/>
                <w:sz w:val="24"/>
                <w:szCs w:val="24"/>
              </w:rPr>
            </w:pPr>
            <w:r w:rsidRPr="009951D8">
              <w:rPr>
                <w:rFonts w:ascii="Calibri" w:hAnsi="Calibri" w:cs="Calibri"/>
                <w:sz w:val="24"/>
                <w:szCs w:val="24"/>
              </w:rPr>
              <w:t>Mean stringency index per week</w:t>
            </w:r>
          </w:p>
        </w:tc>
        <w:tc>
          <w:tcPr>
            <w:tcW w:w="1276" w:type="dxa"/>
          </w:tcPr>
          <w:p w14:paraId="44CFCE4E" w14:textId="7E653FDC" w:rsidR="002D1138" w:rsidRPr="009951D8" w:rsidRDefault="002D1138" w:rsidP="002D1138">
            <w:pPr>
              <w:rPr>
                <w:rFonts w:ascii="Calibri" w:hAnsi="Calibri" w:cs="Calibri"/>
                <w:sz w:val="24"/>
                <w:szCs w:val="24"/>
              </w:rPr>
            </w:pPr>
            <w:r w:rsidRPr="009951D8">
              <w:rPr>
                <w:rFonts w:ascii="Calibri" w:hAnsi="Calibri" w:cs="Calibri"/>
                <w:sz w:val="24"/>
                <w:szCs w:val="24"/>
              </w:rPr>
              <w:t>Week</w:t>
            </w:r>
          </w:p>
        </w:tc>
        <w:tc>
          <w:tcPr>
            <w:tcW w:w="1559" w:type="dxa"/>
          </w:tcPr>
          <w:p w14:paraId="19B077DD"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2020-2021</w:t>
            </w:r>
          </w:p>
        </w:tc>
        <w:tc>
          <w:tcPr>
            <w:tcW w:w="3261" w:type="dxa"/>
          </w:tcPr>
          <w:p w14:paraId="21F324AA"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Blavatnik School of Government, University of Oxford</w:t>
            </w:r>
          </w:p>
        </w:tc>
        <w:tc>
          <w:tcPr>
            <w:tcW w:w="2409" w:type="dxa"/>
          </w:tcPr>
          <w:p w14:paraId="07D25D43" w14:textId="77777777" w:rsidR="002D1138" w:rsidRPr="009951D8" w:rsidRDefault="009951D8" w:rsidP="002D1138">
            <w:pPr>
              <w:rPr>
                <w:rFonts w:ascii="Calibri" w:hAnsi="Calibri" w:cs="Calibri"/>
                <w:sz w:val="24"/>
                <w:szCs w:val="24"/>
              </w:rPr>
            </w:pPr>
            <w:hyperlink r:id="rId8" w:history="1">
              <w:r w:rsidR="002D1138" w:rsidRPr="009951D8">
                <w:rPr>
                  <w:rStyle w:val="Hyperlink"/>
                  <w:rFonts w:ascii="Calibri" w:hAnsi="Calibri" w:cs="Calibri"/>
                  <w:sz w:val="24"/>
                  <w:szCs w:val="24"/>
                </w:rPr>
                <w:t>stringency_index</w:t>
              </w:r>
            </w:hyperlink>
            <w:r w:rsidR="002D1138" w:rsidRPr="009951D8">
              <w:rPr>
                <w:rFonts w:ascii="Calibri" w:hAnsi="Calibri" w:cs="Calibri"/>
                <w:sz w:val="24"/>
                <w:szCs w:val="24"/>
              </w:rPr>
              <w:t xml:space="preserve"> </w:t>
            </w:r>
          </w:p>
        </w:tc>
      </w:tr>
      <w:tr w:rsidR="002D1138" w:rsidRPr="009951D8" w14:paraId="6F79E944" w14:textId="77777777" w:rsidTr="00166BFD">
        <w:tc>
          <w:tcPr>
            <w:tcW w:w="2263" w:type="dxa"/>
          </w:tcPr>
          <w:p w14:paraId="56AC1AF3" w14:textId="1F625186" w:rsidR="002D1138" w:rsidRPr="009951D8" w:rsidRDefault="002D1138" w:rsidP="002D1138">
            <w:pPr>
              <w:rPr>
                <w:rFonts w:ascii="Calibri" w:hAnsi="Calibri" w:cs="Calibri"/>
                <w:sz w:val="24"/>
                <w:szCs w:val="24"/>
              </w:rPr>
            </w:pPr>
            <w:r w:rsidRPr="009951D8">
              <w:rPr>
                <w:rFonts w:ascii="Calibri" w:hAnsi="Calibri" w:cs="Calibri"/>
                <w:sz w:val="24"/>
                <w:szCs w:val="24"/>
              </w:rPr>
              <w:t>Fully vaccinated</w:t>
            </w:r>
          </w:p>
        </w:tc>
        <w:tc>
          <w:tcPr>
            <w:tcW w:w="2835" w:type="dxa"/>
          </w:tcPr>
          <w:p w14:paraId="63449A7D" w14:textId="75F1E85C" w:rsidR="002D1138" w:rsidRPr="009951D8" w:rsidRDefault="002D1138" w:rsidP="002D1138">
            <w:pPr>
              <w:rPr>
                <w:rFonts w:ascii="Calibri" w:hAnsi="Calibri" w:cs="Calibri"/>
                <w:sz w:val="24"/>
                <w:szCs w:val="24"/>
              </w:rPr>
            </w:pPr>
            <w:r w:rsidRPr="009951D8">
              <w:rPr>
                <w:rFonts w:ascii="Calibri" w:hAnsi="Calibri" w:cs="Calibri"/>
                <w:sz w:val="24"/>
                <w:szCs w:val="24"/>
              </w:rPr>
              <w:t>People fully vaccinated per hundred per week</w:t>
            </w:r>
          </w:p>
        </w:tc>
        <w:tc>
          <w:tcPr>
            <w:tcW w:w="1276" w:type="dxa"/>
          </w:tcPr>
          <w:p w14:paraId="7B0FAB20" w14:textId="0DBA3225" w:rsidR="002D1138" w:rsidRPr="009951D8" w:rsidRDefault="002D1138" w:rsidP="002D1138">
            <w:pPr>
              <w:rPr>
                <w:rFonts w:ascii="Calibri" w:hAnsi="Calibri" w:cs="Calibri"/>
                <w:sz w:val="24"/>
                <w:szCs w:val="24"/>
              </w:rPr>
            </w:pPr>
            <w:r w:rsidRPr="009951D8">
              <w:rPr>
                <w:rFonts w:ascii="Calibri" w:hAnsi="Calibri" w:cs="Calibri"/>
                <w:sz w:val="24"/>
                <w:szCs w:val="24"/>
              </w:rPr>
              <w:t>Week</w:t>
            </w:r>
          </w:p>
        </w:tc>
        <w:tc>
          <w:tcPr>
            <w:tcW w:w="1559" w:type="dxa"/>
          </w:tcPr>
          <w:p w14:paraId="3733BEA8"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2020-2021</w:t>
            </w:r>
          </w:p>
        </w:tc>
        <w:tc>
          <w:tcPr>
            <w:tcW w:w="3261" w:type="dxa"/>
          </w:tcPr>
          <w:p w14:paraId="5725FD95"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Our World in Data</w:t>
            </w:r>
          </w:p>
        </w:tc>
        <w:tc>
          <w:tcPr>
            <w:tcW w:w="2409" w:type="dxa"/>
          </w:tcPr>
          <w:p w14:paraId="677E3310" w14:textId="77777777" w:rsidR="002D1138" w:rsidRPr="009951D8" w:rsidRDefault="009951D8" w:rsidP="002D1138">
            <w:pPr>
              <w:rPr>
                <w:rFonts w:ascii="Calibri" w:hAnsi="Calibri" w:cs="Calibri"/>
                <w:sz w:val="24"/>
                <w:szCs w:val="24"/>
              </w:rPr>
            </w:pPr>
            <w:hyperlink r:id="rId9" w:history="1">
              <w:r w:rsidR="002D1138" w:rsidRPr="009951D8">
                <w:rPr>
                  <w:rStyle w:val="Hyperlink"/>
                  <w:rFonts w:ascii="Calibri" w:hAnsi="Calibri" w:cs="Calibri"/>
                  <w:sz w:val="24"/>
                  <w:szCs w:val="24"/>
                </w:rPr>
                <w:t>fully_vaccinated</w:t>
              </w:r>
            </w:hyperlink>
            <w:r w:rsidR="002D1138" w:rsidRPr="009951D8">
              <w:rPr>
                <w:rFonts w:ascii="Calibri" w:hAnsi="Calibri" w:cs="Calibri"/>
                <w:sz w:val="24"/>
                <w:szCs w:val="24"/>
              </w:rPr>
              <w:t xml:space="preserve"> </w:t>
            </w:r>
          </w:p>
        </w:tc>
      </w:tr>
      <w:tr w:rsidR="002D1138" w:rsidRPr="009951D8" w14:paraId="5D6DC6D3" w14:textId="77777777" w:rsidTr="00166BFD">
        <w:tc>
          <w:tcPr>
            <w:tcW w:w="2263" w:type="dxa"/>
          </w:tcPr>
          <w:p w14:paraId="5255410C" w14:textId="3B884BCD" w:rsidR="002D1138" w:rsidRPr="009951D8" w:rsidRDefault="002D1138" w:rsidP="002D1138">
            <w:pPr>
              <w:rPr>
                <w:rFonts w:ascii="Calibri" w:hAnsi="Calibri" w:cs="Calibri"/>
                <w:sz w:val="24"/>
                <w:szCs w:val="24"/>
              </w:rPr>
            </w:pPr>
            <w:r w:rsidRPr="009951D8">
              <w:rPr>
                <w:rFonts w:ascii="Calibri" w:hAnsi="Calibri" w:cs="Calibri"/>
                <w:sz w:val="24"/>
                <w:szCs w:val="24"/>
              </w:rPr>
              <w:t>COVID-19 reported incidence</w:t>
            </w:r>
          </w:p>
        </w:tc>
        <w:tc>
          <w:tcPr>
            <w:tcW w:w="2835" w:type="dxa"/>
          </w:tcPr>
          <w:p w14:paraId="23F16044" w14:textId="763E18C4" w:rsidR="002D1138" w:rsidRPr="009951D8" w:rsidRDefault="002D1138" w:rsidP="002D1138">
            <w:pPr>
              <w:rPr>
                <w:rFonts w:ascii="Calibri" w:hAnsi="Calibri" w:cs="Calibri"/>
                <w:sz w:val="24"/>
                <w:szCs w:val="24"/>
              </w:rPr>
            </w:pPr>
            <w:r w:rsidRPr="009951D8">
              <w:rPr>
                <w:rFonts w:ascii="Calibri" w:hAnsi="Calibri" w:cs="Calibri"/>
                <w:sz w:val="24"/>
                <w:szCs w:val="24"/>
              </w:rPr>
              <w:t>Weekly incidence of reported COVID-19 cases per 100,000 population</w:t>
            </w:r>
          </w:p>
        </w:tc>
        <w:tc>
          <w:tcPr>
            <w:tcW w:w="1276" w:type="dxa"/>
          </w:tcPr>
          <w:p w14:paraId="1B0628B9" w14:textId="00532DBA" w:rsidR="002D1138" w:rsidRPr="009951D8" w:rsidRDefault="002D1138" w:rsidP="002D1138">
            <w:pPr>
              <w:rPr>
                <w:rFonts w:ascii="Calibri" w:hAnsi="Calibri" w:cs="Calibri"/>
                <w:sz w:val="24"/>
                <w:szCs w:val="24"/>
              </w:rPr>
            </w:pPr>
            <w:r w:rsidRPr="009951D8">
              <w:rPr>
                <w:rFonts w:ascii="Calibri" w:hAnsi="Calibri" w:cs="Calibri"/>
                <w:sz w:val="24"/>
                <w:szCs w:val="24"/>
              </w:rPr>
              <w:t>Week</w:t>
            </w:r>
          </w:p>
        </w:tc>
        <w:tc>
          <w:tcPr>
            <w:tcW w:w="1559" w:type="dxa"/>
          </w:tcPr>
          <w:p w14:paraId="2EA795ED"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2020-2021</w:t>
            </w:r>
          </w:p>
        </w:tc>
        <w:tc>
          <w:tcPr>
            <w:tcW w:w="3261" w:type="dxa"/>
          </w:tcPr>
          <w:p w14:paraId="6E2F611D" w14:textId="77777777" w:rsidR="002D1138" w:rsidRPr="009951D8" w:rsidRDefault="002D1138" w:rsidP="002D1138">
            <w:pPr>
              <w:rPr>
                <w:rFonts w:ascii="Calibri" w:hAnsi="Calibri" w:cs="Calibri"/>
                <w:sz w:val="24"/>
                <w:szCs w:val="24"/>
              </w:rPr>
            </w:pPr>
            <w:r w:rsidRPr="009951D8">
              <w:rPr>
                <w:rFonts w:ascii="Calibri" w:hAnsi="Calibri" w:cs="Calibri"/>
                <w:sz w:val="24"/>
                <w:szCs w:val="24"/>
              </w:rPr>
              <w:t>Our World in Data</w:t>
            </w:r>
          </w:p>
        </w:tc>
        <w:tc>
          <w:tcPr>
            <w:tcW w:w="2409" w:type="dxa"/>
          </w:tcPr>
          <w:p w14:paraId="2AAD8255" w14:textId="57830B66" w:rsidR="002D1138" w:rsidRPr="009951D8" w:rsidRDefault="009951D8" w:rsidP="002D1138">
            <w:pPr>
              <w:rPr>
                <w:rFonts w:ascii="Calibri" w:hAnsi="Calibri" w:cs="Calibri"/>
                <w:sz w:val="24"/>
                <w:szCs w:val="24"/>
              </w:rPr>
            </w:pPr>
            <w:hyperlink r:id="rId10" w:anchor="institute-for-health-metrics-and-evaluation-ihme" w:history="1">
              <w:r w:rsidR="00BD7AAE" w:rsidRPr="009951D8">
                <w:rPr>
                  <w:rStyle w:val="Hyperlink"/>
                  <w:rFonts w:ascii="Calibri" w:hAnsi="Calibri" w:cs="Calibri"/>
                  <w:sz w:val="24"/>
                  <w:szCs w:val="24"/>
                </w:rPr>
                <w:t>COVID-19 incidence</w:t>
              </w:r>
            </w:hyperlink>
            <w:r w:rsidR="002D1138" w:rsidRPr="009951D8">
              <w:rPr>
                <w:rFonts w:ascii="Calibri" w:hAnsi="Calibri" w:cs="Calibri"/>
                <w:sz w:val="24"/>
                <w:szCs w:val="24"/>
              </w:rPr>
              <w:t xml:space="preserve"> </w:t>
            </w:r>
          </w:p>
        </w:tc>
      </w:tr>
    </w:tbl>
    <w:p w14:paraId="2932E30F" w14:textId="0107EDEF" w:rsidR="002A3109" w:rsidRPr="009951D8" w:rsidRDefault="00B024F0" w:rsidP="002A3109">
      <w:pPr>
        <w:spacing w:before="120"/>
        <w:rPr>
          <w:rFonts w:ascii="Calibri" w:hAnsi="Calibri" w:cs="Calibri"/>
          <w:i/>
          <w:color w:val="000000"/>
          <w:sz w:val="22"/>
          <w:szCs w:val="22"/>
        </w:rPr>
      </w:pPr>
      <w:r w:rsidRPr="009951D8">
        <w:rPr>
          <w:rFonts w:ascii="Calibri" w:hAnsi="Calibri" w:cs="Calibri"/>
          <w:i/>
          <w:color w:val="000000"/>
          <w:sz w:val="22"/>
          <w:szCs w:val="22"/>
        </w:rPr>
        <w:t xml:space="preserve">For Scotland, Northern Ireland, England and Wales, data is only available for "population" and "vaccination". Hence, for other variables, </w:t>
      </w:r>
      <w:r w:rsidR="003B1453" w:rsidRPr="009951D8">
        <w:rPr>
          <w:rFonts w:ascii="Calibri" w:hAnsi="Calibri" w:cs="Calibri"/>
          <w:i/>
          <w:color w:val="000000"/>
          <w:sz w:val="22"/>
          <w:szCs w:val="22"/>
        </w:rPr>
        <w:t xml:space="preserve">data from the </w:t>
      </w:r>
      <w:r w:rsidRPr="009951D8">
        <w:rPr>
          <w:rFonts w:ascii="Calibri" w:hAnsi="Calibri" w:cs="Calibri"/>
          <w:i/>
          <w:color w:val="000000"/>
          <w:sz w:val="22"/>
          <w:szCs w:val="22"/>
        </w:rPr>
        <w:t xml:space="preserve">UK </w:t>
      </w:r>
      <w:r w:rsidR="003B1453" w:rsidRPr="009951D8">
        <w:rPr>
          <w:rFonts w:ascii="Calibri" w:hAnsi="Calibri" w:cs="Calibri"/>
          <w:i/>
          <w:color w:val="000000"/>
          <w:sz w:val="22"/>
          <w:szCs w:val="22"/>
        </w:rPr>
        <w:t>was</w:t>
      </w:r>
      <w:r w:rsidRPr="009951D8">
        <w:rPr>
          <w:rFonts w:ascii="Calibri" w:hAnsi="Calibri" w:cs="Calibri"/>
          <w:i/>
          <w:color w:val="000000"/>
          <w:sz w:val="22"/>
          <w:szCs w:val="22"/>
        </w:rPr>
        <w:t xml:space="preserve"> used.</w:t>
      </w:r>
      <w:r w:rsidR="002A3109" w:rsidRPr="009951D8">
        <w:rPr>
          <w:rFonts w:ascii="Calibri" w:hAnsi="Calibri" w:cs="Calibri"/>
          <w:i/>
          <w:color w:val="000000"/>
          <w:sz w:val="22"/>
          <w:szCs w:val="22"/>
        </w:rPr>
        <w:br w:type="page"/>
      </w:r>
    </w:p>
    <w:p w14:paraId="453C4449" w14:textId="39450DE5" w:rsidR="00EA4A7C" w:rsidRPr="009951D8" w:rsidRDefault="00EA4A7C" w:rsidP="002A3109">
      <w:pPr>
        <w:spacing w:before="240" w:after="120"/>
        <w:rPr>
          <w:rFonts w:ascii="Calibri" w:hAnsi="Calibri" w:cs="Calibri"/>
          <w:b/>
          <w:lang w:val="en-US"/>
        </w:rPr>
      </w:pPr>
      <w:r w:rsidRPr="009951D8">
        <w:rPr>
          <w:rFonts w:ascii="Calibri" w:hAnsi="Calibri" w:cs="Calibri"/>
          <w:b/>
          <w:lang w:val="en-US"/>
        </w:rPr>
        <w:lastRenderedPageBreak/>
        <w:t>Table S3. Truncated weeks excluded from the Generalized Linear Model by cause and country</w:t>
      </w:r>
    </w:p>
    <w:tbl>
      <w:tblPr>
        <w:tblStyle w:val="TableGridLight11"/>
        <w:tblW w:w="0" w:type="auto"/>
        <w:tblLook w:val="04A0" w:firstRow="1" w:lastRow="0" w:firstColumn="1" w:lastColumn="0" w:noHBand="0" w:noVBand="1"/>
      </w:tblPr>
      <w:tblGrid>
        <w:gridCol w:w="2557"/>
        <w:gridCol w:w="8778"/>
        <w:gridCol w:w="2127"/>
      </w:tblGrid>
      <w:tr w:rsidR="00EA4A7C" w:rsidRPr="009951D8" w14:paraId="466351D5" w14:textId="77777777" w:rsidTr="00166BFD">
        <w:tc>
          <w:tcPr>
            <w:tcW w:w="2557" w:type="dxa"/>
          </w:tcPr>
          <w:p w14:paraId="34148F85" w14:textId="77777777" w:rsidR="00EA4A7C" w:rsidRPr="009951D8" w:rsidRDefault="00EA4A7C" w:rsidP="003F706C">
            <w:pPr>
              <w:rPr>
                <w:rFonts w:ascii="Calibri" w:hAnsi="Calibri" w:cs="Calibri"/>
                <w:b/>
                <w:sz w:val="24"/>
                <w:szCs w:val="24"/>
              </w:rPr>
            </w:pPr>
            <w:r w:rsidRPr="009951D8">
              <w:rPr>
                <w:rFonts w:ascii="Calibri" w:hAnsi="Calibri" w:cs="Calibri"/>
                <w:b/>
                <w:sz w:val="24"/>
                <w:szCs w:val="24"/>
              </w:rPr>
              <w:t>Cause</w:t>
            </w:r>
          </w:p>
        </w:tc>
        <w:tc>
          <w:tcPr>
            <w:tcW w:w="8778" w:type="dxa"/>
          </w:tcPr>
          <w:p w14:paraId="13D2A37B" w14:textId="77777777" w:rsidR="00EA4A7C" w:rsidRPr="009951D8" w:rsidRDefault="00EA4A7C" w:rsidP="003F706C">
            <w:pPr>
              <w:rPr>
                <w:rFonts w:ascii="Calibri" w:hAnsi="Calibri" w:cs="Calibri"/>
                <w:b/>
                <w:sz w:val="24"/>
                <w:szCs w:val="24"/>
              </w:rPr>
            </w:pPr>
            <w:r w:rsidRPr="009951D8">
              <w:rPr>
                <w:rFonts w:ascii="Calibri" w:hAnsi="Calibri" w:cs="Calibri"/>
                <w:b/>
                <w:sz w:val="24"/>
                <w:szCs w:val="24"/>
              </w:rPr>
              <w:t>Country</w:t>
            </w:r>
          </w:p>
        </w:tc>
        <w:tc>
          <w:tcPr>
            <w:tcW w:w="2127" w:type="dxa"/>
          </w:tcPr>
          <w:p w14:paraId="12D66813" w14:textId="77777777" w:rsidR="00EA4A7C" w:rsidRPr="009951D8" w:rsidRDefault="00EA4A7C" w:rsidP="003F706C">
            <w:pPr>
              <w:rPr>
                <w:rFonts w:ascii="Calibri" w:hAnsi="Calibri" w:cs="Calibri"/>
                <w:b/>
                <w:sz w:val="24"/>
                <w:szCs w:val="24"/>
              </w:rPr>
            </w:pPr>
            <w:r w:rsidRPr="009951D8">
              <w:rPr>
                <w:rFonts w:ascii="Calibri" w:hAnsi="Calibri" w:cs="Calibri"/>
                <w:b/>
                <w:sz w:val="24"/>
                <w:szCs w:val="24"/>
              </w:rPr>
              <w:t>Truncated Weeks</w:t>
            </w:r>
          </w:p>
        </w:tc>
      </w:tr>
      <w:tr w:rsidR="00EA4A7C" w:rsidRPr="009951D8" w14:paraId="01A57E38" w14:textId="77777777" w:rsidTr="00166BFD">
        <w:tc>
          <w:tcPr>
            <w:tcW w:w="2557" w:type="dxa"/>
            <w:vMerge w:val="restart"/>
          </w:tcPr>
          <w:p w14:paraId="6B47234E" w14:textId="77777777" w:rsidR="00EA4A7C" w:rsidRPr="009951D8" w:rsidRDefault="00EA4A7C" w:rsidP="003F706C">
            <w:pPr>
              <w:rPr>
                <w:rFonts w:ascii="Calibri" w:hAnsi="Calibri" w:cs="Calibri"/>
                <w:b/>
                <w:sz w:val="24"/>
                <w:szCs w:val="24"/>
              </w:rPr>
            </w:pPr>
            <w:r w:rsidRPr="009951D8">
              <w:rPr>
                <w:rFonts w:ascii="Calibri" w:hAnsi="Calibri" w:cs="Calibri"/>
                <w:b/>
                <w:sz w:val="24"/>
                <w:szCs w:val="24"/>
              </w:rPr>
              <w:t>Respiratory Disease</w:t>
            </w:r>
          </w:p>
        </w:tc>
        <w:tc>
          <w:tcPr>
            <w:tcW w:w="8778" w:type="dxa"/>
          </w:tcPr>
          <w:p w14:paraId="232259C1" w14:textId="77777777" w:rsidR="00EA4A7C" w:rsidRPr="009951D8" w:rsidRDefault="00EA4A7C" w:rsidP="003F706C">
            <w:pPr>
              <w:rPr>
                <w:rFonts w:ascii="Calibri" w:hAnsi="Calibri" w:cs="Calibri"/>
                <w:sz w:val="24"/>
                <w:szCs w:val="24"/>
              </w:rPr>
            </w:pPr>
            <w:r w:rsidRPr="009951D8">
              <w:rPr>
                <w:rFonts w:ascii="Calibri" w:hAnsi="Calibri" w:cs="Calibri"/>
                <w:sz w:val="24"/>
                <w:szCs w:val="24"/>
              </w:rPr>
              <w:t>Australia, Austria, Brazil, Cyprus, Georgia, Northern Ireland, Kazakhstan, USA, Scotland</w:t>
            </w:r>
          </w:p>
        </w:tc>
        <w:tc>
          <w:tcPr>
            <w:tcW w:w="2127" w:type="dxa"/>
          </w:tcPr>
          <w:p w14:paraId="77DA02AC" w14:textId="77777777" w:rsidR="00EA4A7C" w:rsidRPr="009951D8" w:rsidRDefault="00EA4A7C" w:rsidP="003F706C">
            <w:pPr>
              <w:rPr>
                <w:rFonts w:ascii="Calibri" w:hAnsi="Calibri" w:cs="Calibri"/>
                <w:sz w:val="24"/>
                <w:szCs w:val="24"/>
              </w:rPr>
            </w:pPr>
            <w:r w:rsidRPr="009951D8">
              <w:rPr>
                <w:rFonts w:ascii="Calibri" w:hAnsi="Calibri" w:cs="Calibri"/>
                <w:sz w:val="24"/>
                <w:szCs w:val="24"/>
              </w:rPr>
              <w:t>Week 53</w:t>
            </w:r>
          </w:p>
        </w:tc>
      </w:tr>
      <w:tr w:rsidR="00EA4A7C" w:rsidRPr="009951D8" w14:paraId="2ACDD7D4" w14:textId="77777777" w:rsidTr="00166BFD">
        <w:tc>
          <w:tcPr>
            <w:tcW w:w="2557" w:type="dxa"/>
            <w:vMerge/>
          </w:tcPr>
          <w:p w14:paraId="44E7D607" w14:textId="77777777" w:rsidR="00EA4A7C" w:rsidRPr="009951D8" w:rsidRDefault="00EA4A7C" w:rsidP="003F706C">
            <w:pPr>
              <w:rPr>
                <w:rFonts w:ascii="Calibri" w:hAnsi="Calibri" w:cs="Calibri"/>
                <w:b/>
                <w:sz w:val="24"/>
                <w:szCs w:val="24"/>
              </w:rPr>
            </w:pPr>
          </w:p>
        </w:tc>
        <w:tc>
          <w:tcPr>
            <w:tcW w:w="8778" w:type="dxa"/>
          </w:tcPr>
          <w:p w14:paraId="0D0AA06A" w14:textId="77777777" w:rsidR="00EA4A7C" w:rsidRPr="009951D8" w:rsidRDefault="00EA4A7C" w:rsidP="003F706C">
            <w:pPr>
              <w:rPr>
                <w:rFonts w:ascii="Calibri" w:hAnsi="Calibri" w:cs="Calibri"/>
                <w:sz w:val="24"/>
                <w:szCs w:val="24"/>
              </w:rPr>
            </w:pPr>
            <w:r w:rsidRPr="009951D8">
              <w:rPr>
                <w:rFonts w:ascii="Calibri" w:hAnsi="Calibri" w:cs="Calibri"/>
                <w:sz w:val="24"/>
                <w:szCs w:val="24"/>
              </w:rPr>
              <w:t>Slovenia</w:t>
            </w:r>
          </w:p>
        </w:tc>
        <w:tc>
          <w:tcPr>
            <w:tcW w:w="2127" w:type="dxa"/>
          </w:tcPr>
          <w:p w14:paraId="6BB8C797" w14:textId="77777777" w:rsidR="00EA4A7C" w:rsidRPr="009951D8" w:rsidRDefault="00EA4A7C" w:rsidP="003F706C">
            <w:pPr>
              <w:rPr>
                <w:rFonts w:ascii="Calibri" w:hAnsi="Calibri" w:cs="Calibri"/>
                <w:sz w:val="24"/>
                <w:szCs w:val="24"/>
              </w:rPr>
            </w:pPr>
            <w:r w:rsidRPr="009951D8">
              <w:rPr>
                <w:rFonts w:ascii="Calibri" w:hAnsi="Calibri" w:cs="Calibri"/>
                <w:sz w:val="24"/>
                <w:szCs w:val="24"/>
              </w:rPr>
              <w:t>Week 52</w:t>
            </w:r>
          </w:p>
        </w:tc>
      </w:tr>
      <w:tr w:rsidR="00EA4A7C" w:rsidRPr="009951D8" w14:paraId="63753A84" w14:textId="77777777" w:rsidTr="00166BFD">
        <w:trPr>
          <w:trHeight w:val="320"/>
        </w:trPr>
        <w:tc>
          <w:tcPr>
            <w:tcW w:w="2557" w:type="dxa"/>
            <w:vMerge/>
          </w:tcPr>
          <w:p w14:paraId="35DDB01D" w14:textId="77777777" w:rsidR="00EA4A7C" w:rsidRPr="009951D8" w:rsidRDefault="00EA4A7C" w:rsidP="003F706C">
            <w:pPr>
              <w:rPr>
                <w:rFonts w:ascii="Calibri" w:hAnsi="Calibri" w:cs="Calibri"/>
                <w:b/>
                <w:sz w:val="24"/>
                <w:szCs w:val="24"/>
              </w:rPr>
            </w:pPr>
          </w:p>
        </w:tc>
        <w:tc>
          <w:tcPr>
            <w:tcW w:w="8778" w:type="dxa"/>
          </w:tcPr>
          <w:p w14:paraId="14BA290C" w14:textId="77777777" w:rsidR="00EA4A7C" w:rsidRPr="009951D8" w:rsidRDefault="00EA4A7C" w:rsidP="003F706C">
            <w:pPr>
              <w:rPr>
                <w:rFonts w:ascii="Calibri" w:hAnsi="Calibri" w:cs="Calibri"/>
                <w:sz w:val="24"/>
                <w:szCs w:val="24"/>
              </w:rPr>
            </w:pPr>
            <w:r w:rsidRPr="009951D8">
              <w:rPr>
                <w:rFonts w:ascii="Calibri" w:hAnsi="Calibri" w:cs="Calibri"/>
                <w:sz w:val="24"/>
                <w:szCs w:val="24"/>
              </w:rPr>
              <w:t>England and Wales</w:t>
            </w:r>
          </w:p>
        </w:tc>
        <w:tc>
          <w:tcPr>
            <w:tcW w:w="2127" w:type="dxa"/>
          </w:tcPr>
          <w:p w14:paraId="44C56309" w14:textId="77777777" w:rsidR="00EA4A7C" w:rsidRPr="009951D8" w:rsidRDefault="00EA4A7C" w:rsidP="003F706C">
            <w:pPr>
              <w:rPr>
                <w:rFonts w:ascii="Calibri" w:hAnsi="Calibri" w:cs="Calibri"/>
                <w:sz w:val="24"/>
                <w:szCs w:val="24"/>
              </w:rPr>
            </w:pPr>
            <w:r w:rsidRPr="009951D8">
              <w:rPr>
                <w:rFonts w:ascii="Calibri" w:hAnsi="Calibri" w:cs="Calibri"/>
                <w:sz w:val="24"/>
                <w:szCs w:val="24"/>
              </w:rPr>
              <w:t>Week 1, Week 52</w:t>
            </w:r>
          </w:p>
        </w:tc>
      </w:tr>
      <w:tr w:rsidR="00EA4A7C" w:rsidRPr="009951D8" w14:paraId="1405315F" w14:textId="77777777" w:rsidTr="00166BFD">
        <w:tc>
          <w:tcPr>
            <w:tcW w:w="2557" w:type="dxa"/>
          </w:tcPr>
          <w:p w14:paraId="2352C986" w14:textId="77777777" w:rsidR="00EA4A7C" w:rsidRPr="009951D8" w:rsidRDefault="00EA4A7C" w:rsidP="003F706C">
            <w:pPr>
              <w:rPr>
                <w:rFonts w:ascii="Calibri" w:hAnsi="Calibri" w:cs="Calibri"/>
                <w:b/>
                <w:sz w:val="24"/>
                <w:szCs w:val="24"/>
              </w:rPr>
            </w:pPr>
            <w:r w:rsidRPr="009951D8">
              <w:rPr>
                <w:rFonts w:ascii="Calibri" w:hAnsi="Calibri" w:cs="Calibri"/>
                <w:b/>
                <w:sz w:val="24"/>
                <w:szCs w:val="24"/>
              </w:rPr>
              <w:t>Pneumonia</w:t>
            </w:r>
          </w:p>
        </w:tc>
        <w:tc>
          <w:tcPr>
            <w:tcW w:w="8778" w:type="dxa"/>
          </w:tcPr>
          <w:p w14:paraId="3A09DEEA" w14:textId="77777777" w:rsidR="00EA4A7C" w:rsidRPr="009951D8" w:rsidRDefault="00EA4A7C" w:rsidP="003F706C">
            <w:pPr>
              <w:rPr>
                <w:rFonts w:ascii="Calibri" w:hAnsi="Calibri" w:cs="Calibri"/>
                <w:sz w:val="24"/>
                <w:szCs w:val="24"/>
              </w:rPr>
            </w:pPr>
            <w:r w:rsidRPr="009951D8">
              <w:rPr>
                <w:rFonts w:ascii="Calibri" w:hAnsi="Calibri" w:cs="Calibri"/>
                <w:sz w:val="24"/>
                <w:szCs w:val="24"/>
              </w:rPr>
              <w:t>Austria, Australia, Brazil, Georgia, Cyprus, Northern Ireland, Slovenia, Ukraine, Kazakhstan</w:t>
            </w:r>
          </w:p>
        </w:tc>
        <w:tc>
          <w:tcPr>
            <w:tcW w:w="2127" w:type="dxa"/>
          </w:tcPr>
          <w:p w14:paraId="27B98A8E" w14:textId="77777777" w:rsidR="00EA4A7C" w:rsidRPr="009951D8" w:rsidRDefault="00EA4A7C" w:rsidP="003F706C">
            <w:pPr>
              <w:rPr>
                <w:rFonts w:ascii="Calibri" w:hAnsi="Calibri" w:cs="Calibri"/>
                <w:sz w:val="24"/>
                <w:szCs w:val="24"/>
              </w:rPr>
            </w:pPr>
            <w:r w:rsidRPr="009951D8">
              <w:rPr>
                <w:rFonts w:ascii="Calibri" w:hAnsi="Calibri" w:cs="Calibri"/>
                <w:sz w:val="24"/>
                <w:szCs w:val="24"/>
              </w:rPr>
              <w:t>Week 53</w:t>
            </w:r>
          </w:p>
        </w:tc>
      </w:tr>
      <w:tr w:rsidR="00EA4A7C" w:rsidRPr="009951D8" w14:paraId="357675C2" w14:textId="77777777" w:rsidTr="00166BFD">
        <w:tc>
          <w:tcPr>
            <w:tcW w:w="2557" w:type="dxa"/>
          </w:tcPr>
          <w:p w14:paraId="2643BD70" w14:textId="77777777" w:rsidR="00EA4A7C" w:rsidRPr="009951D8" w:rsidRDefault="00EA4A7C" w:rsidP="003F706C">
            <w:pPr>
              <w:rPr>
                <w:rFonts w:ascii="Calibri" w:hAnsi="Calibri" w:cs="Calibri"/>
                <w:b/>
                <w:sz w:val="24"/>
                <w:szCs w:val="24"/>
              </w:rPr>
            </w:pPr>
            <w:r w:rsidRPr="009951D8">
              <w:rPr>
                <w:rFonts w:ascii="Calibri" w:hAnsi="Calibri" w:cs="Calibri"/>
                <w:b/>
                <w:sz w:val="24"/>
                <w:szCs w:val="24"/>
              </w:rPr>
              <w:t>Cardiovascular Disease</w:t>
            </w:r>
          </w:p>
        </w:tc>
        <w:tc>
          <w:tcPr>
            <w:tcW w:w="8778" w:type="dxa"/>
          </w:tcPr>
          <w:p w14:paraId="0FC746CF" w14:textId="77777777" w:rsidR="00EA4A7C" w:rsidRPr="009951D8" w:rsidRDefault="00EA4A7C" w:rsidP="003F706C">
            <w:pPr>
              <w:rPr>
                <w:rFonts w:ascii="Calibri" w:hAnsi="Calibri" w:cs="Calibri"/>
                <w:sz w:val="24"/>
                <w:szCs w:val="24"/>
              </w:rPr>
            </w:pPr>
            <w:r w:rsidRPr="009951D8">
              <w:rPr>
                <w:rFonts w:ascii="Calibri" w:hAnsi="Calibri" w:cs="Calibri"/>
                <w:sz w:val="24"/>
                <w:szCs w:val="24"/>
              </w:rPr>
              <w:t>Austria, Australia, Brazil, Cyprus, Georgia, Northern Ireland, Slovenia and the USA</w:t>
            </w:r>
          </w:p>
        </w:tc>
        <w:tc>
          <w:tcPr>
            <w:tcW w:w="2127" w:type="dxa"/>
          </w:tcPr>
          <w:p w14:paraId="6AF433DC" w14:textId="77777777" w:rsidR="00EA4A7C" w:rsidRPr="009951D8" w:rsidRDefault="00EA4A7C" w:rsidP="003F706C">
            <w:pPr>
              <w:rPr>
                <w:rFonts w:ascii="Calibri" w:hAnsi="Calibri" w:cs="Calibri"/>
                <w:sz w:val="24"/>
                <w:szCs w:val="24"/>
              </w:rPr>
            </w:pPr>
            <w:r w:rsidRPr="009951D8">
              <w:rPr>
                <w:rFonts w:ascii="Calibri" w:hAnsi="Calibri" w:cs="Calibri"/>
                <w:sz w:val="24"/>
                <w:szCs w:val="24"/>
              </w:rPr>
              <w:t>Week 53</w:t>
            </w:r>
          </w:p>
        </w:tc>
      </w:tr>
    </w:tbl>
    <w:p w14:paraId="1C90709D" w14:textId="77777777" w:rsidR="00EA4A7C" w:rsidRPr="009951D8" w:rsidRDefault="00EA4A7C" w:rsidP="00EA4A7C">
      <w:pPr>
        <w:rPr>
          <w:rFonts w:ascii="Calibri" w:hAnsi="Calibri" w:cs="Calibri"/>
          <w:lang w:val="en-US"/>
        </w:rPr>
      </w:pPr>
    </w:p>
    <w:p w14:paraId="6A029B2D" w14:textId="77777777" w:rsidR="002A3109" w:rsidRPr="009951D8" w:rsidRDefault="002A3109">
      <w:pPr>
        <w:rPr>
          <w:rFonts w:ascii="Calibri" w:hAnsi="Calibri" w:cs="Calibri"/>
          <w:lang w:val="en-US"/>
        </w:rPr>
      </w:pPr>
      <w:r w:rsidRPr="009951D8">
        <w:rPr>
          <w:rFonts w:ascii="Calibri" w:hAnsi="Calibri" w:cs="Calibri"/>
          <w:lang w:val="en-US"/>
        </w:rPr>
        <w:br w:type="page"/>
      </w:r>
    </w:p>
    <w:p w14:paraId="59EB0628" w14:textId="5D498F12" w:rsidR="009576D4" w:rsidRPr="009951D8" w:rsidRDefault="006E0A9F" w:rsidP="000B5465">
      <w:pPr>
        <w:rPr>
          <w:rFonts w:ascii="Calibri" w:hAnsi="Calibri" w:cs="Calibri"/>
          <w:b/>
          <w:bCs/>
        </w:rPr>
      </w:pPr>
      <w:r w:rsidRPr="009951D8">
        <w:rPr>
          <w:rFonts w:ascii="Calibri" w:hAnsi="Calibri" w:cs="Calibri"/>
          <w:b/>
          <w:bCs/>
          <w:noProof/>
          <w:lang w:val="en-IN" w:eastAsia="en-IN"/>
        </w:rPr>
        <w:lastRenderedPageBreak/>
        <w:drawing>
          <wp:anchor distT="0" distB="0" distL="114300" distR="114300" simplePos="0" relativeHeight="251714560" behindDoc="1" locked="0" layoutInCell="1" allowOverlap="1" wp14:anchorId="7C6F2573" wp14:editId="67B37738">
            <wp:simplePos x="0" y="0"/>
            <wp:positionH relativeFrom="column">
              <wp:posOffset>0</wp:posOffset>
            </wp:positionH>
            <wp:positionV relativeFrom="paragraph">
              <wp:posOffset>-448628</wp:posOffset>
            </wp:positionV>
            <wp:extent cx="9097889" cy="4944533"/>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2023-08-08 at 17.15.3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097889" cy="4944533"/>
                    </a:xfrm>
                    <a:prstGeom prst="rect">
                      <a:avLst/>
                    </a:prstGeom>
                  </pic:spPr>
                </pic:pic>
              </a:graphicData>
            </a:graphic>
            <wp14:sizeRelH relativeFrom="page">
              <wp14:pctWidth>0</wp14:pctWidth>
            </wp14:sizeRelH>
            <wp14:sizeRelV relativeFrom="page">
              <wp14:pctHeight>0</wp14:pctHeight>
            </wp14:sizeRelV>
          </wp:anchor>
        </w:drawing>
      </w:r>
    </w:p>
    <w:p w14:paraId="5469629A" w14:textId="6B2FE2CF" w:rsidR="009576D4" w:rsidRPr="009951D8" w:rsidRDefault="009576D4" w:rsidP="000B5465">
      <w:pPr>
        <w:rPr>
          <w:rFonts w:ascii="Calibri" w:hAnsi="Calibri" w:cs="Calibri"/>
          <w:b/>
          <w:bCs/>
        </w:rPr>
      </w:pPr>
    </w:p>
    <w:p w14:paraId="7BD05EFA" w14:textId="77777777" w:rsidR="006E0A9F" w:rsidRPr="009951D8" w:rsidRDefault="006E0A9F" w:rsidP="000B5465">
      <w:pPr>
        <w:rPr>
          <w:rFonts w:ascii="Calibri" w:hAnsi="Calibri" w:cs="Calibri"/>
          <w:b/>
          <w:bCs/>
          <w:sz w:val="22"/>
          <w:szCs w:val="22"/>
        </w:rPr>
      </w:pPr>
    </w:p>
    <w:p w14:paraId="2588DDE6" w14:textId="77777777" w:rsidR="006E0A9F" w:rsidRPr="009951D8" w:rsidRDefault="006E0A9F" w:rsidP="000B5465">
      <w:pPr>
        <w:rPr>
          <w:rFonts w:ascii="Calibri" w:hAnsi="Calibri" w:cs="Calibri"/>
          <w:b/>
          <w:bCs/>
          <w:sz w:val="22"/>
          <w:szCs w:val="22"/>
        </w:rPr>
      </w:pPr>
    </w:p>
    <w:p w14:paraId="63873930" w14:textId="77777777" w:rsidR="006E0A9F" w:rsidRPr="009951D8" w:rsidRDefault="006E0A9F" w:rsidP="000B5465">
      <w:pPr>
        <w:rPr>
          <w:rFonts w:ascii="Calibri" w:hAnsi="Calibri" w:cs="Calibri"/>
          <w:b/>
          <w:bCs/>
          <w:sz w:val="22"/>
          <w:szCs w:val="22"/>
        </w:rPr>
      </w:pPr>
    </w:p>
    <w:p w14:paraId="6D7007E2" w14:textId="77777777" w:rsidR="006E0A9F" w:rsidRPr="009951D8" w:rsidRDefault="006E0A9F" w:rsidP="000B5465">
      <w:pPr>
        <w:rPr>
          <w:rFonts w:ascii="Calibri" w:hAnsi="Calibri" w:cs="Calibri"/>
          <w:b/>
          <w:bCs/>
          <w:sz w:val="22"/>
          <w:szCs w:val="22"/>
        </w:rPr>
      </w:pPr>
    </w:p>
    <w:p w14:paraId="49875A6D" w14:textId="77777777" w:rsidR="006E0A9F" w:rsidRPr="009951D8" w:rsidRDefault="006E0A9F" w:rsidP="000B5465">
      <w:pPr>
        <w:rPr>
          <w:rFonts w:ascii="Calibri" w:hAnsi="Calibri" w:cs="Calibri"/>
          <w:b/>
          <w:bCs/>
          <w:sz w:val="22"/>
          <w:szCs w:val="22"/>
        </w:rPr>
      </w:pPr>
    </w:p>
    <w:p w14:paraId="1A7A3F91" w14:textId="77777777" w:rsidR="006E0A9F" w:rsidRPr="009951D8" w:rsidRDefault="006E0A9F" w:rsidP="000B5465">
      <w:pPr>
        <w:rPr>
          <w:rFonts w:ascii="Calibri" w:hAnsi="Calibri" w:cs="Calibri"/>
          <w:b/>
          <w:bCs/>
          <w:sz w:val="22"/>
          <w:szCs w:val="22"/>
        </w:rPr>
      </w:pPr>
    </w:p>
    <w:p w14:paraId="1FAEC819" w14:textId="77777777" w:rsidR="006E0A9F" w:rsidRPr="009951D8" w:rsidRDefault="006E0A9F" w:rsidP="000B5465">
      <w:pPr>
        <w:rPr>
          <w:rFonts w:ascii="Calibri" w:hAnsi="Calibri" w:cs="Calibri"/>
          <w:b/>
          <w:bCs/>
          <w:sz w:val="22"/>
          <w:szCs w:val="22"/>
        </w:rPr>
      </w:pPr>
    </w:p>
    <w:p w14:paraId="072F007B" w14:textId="77777777" w:rsidR="006E0A9F" w:rsidRPr="009951D8" w:rsidRDefault="006E0A9F" w:rsidP="000B5465">
      <w:pPr>
        <w:rPr>
          <w:rFonts w:ascii="Calibri" w:hAnsi="Calibri" w:cs="Calibri"/>
          <w:b/>
          <w:bCs/>
          <w:sz w:val="22"/>
          <w:szCs w:val="22"/>
        </w:rPr>
      </w:pPr>
    </w:p>
    <w:p w14:paraId="6C4C8571" w14:textId="77777777" w:rsidR="006E0A9F" w:rsidRPr="009951D8" w:rsidRDefault="006E0A9F" w:rsidP="000B5465">
      <w:pPr>
        <w:rPr>
          <w:rFonts w:ascii="Calibri" w:hAnsi="Calibri" w:cs="Calibri"/>
          <w:b/>
          <w:bCs/>
          <w:sz w:val="22"/>
          <w:szCs w:val="22"/>
        </w:rPr>
      </w:pPr>
    </w:p>
    <w:p w14:paraId="2645DFEA" w14:textId="77777777" w:rsidR="006E0A9F" w:rsidRPr="009951D8" w:rsidRDefault="006E0A9F" w:rsidP="000B5465">
      <w:pPr>
        <w:rPr>
          <w:rFonts w:ascii="Calibri" w:hAnsi="Calibri" w:cs="Calibri"/>
          <w:b/>
          <w:bCs/>
          <w:sz w:val="22"/>
          <w:szCs w:val="22"/>
        </w:rPr>
      </w:pPr>
    </w:p>
    <w:p w14:paraId="1B5A94CF" w14:textId="77777777" w:rsidR="006E0A9F" w:rsidRPr="009951D8" w:rsidRDefault="006E0A9F" w:rsidP="000B5465">
      <w:pPr>
        <w:rPr>
          <w:rFonts w:ascii="Calibri" w:hAnsi="Calibri" w:cs="Calibri"/>
          <w:b/>
          <w:bCs/>
          <w:sz w:val="22"/>
          <w:szCs w:val="22"/>
        </w:rPr>
      </w:pPr>
    </w:p>
    <w:p w14:paraId="3EFC9087" w14:textId="77777777" w:rsidR="006E0A9F" w:rsidRPr="009951D8" w:rsidRDefault="006E0A9F" w:rsidP="000B5465">
      <w:pPr>
        <w:rPr>
          <w:rFonts w:ascii="Calibri" w:hAnsi="Calibri" w:cs="Calibri"/>
          <w:b/>
          <w:bCs/>
          <w:sz w:val="22"/>
          <w:szCs w:val="22"/>
        </w:rPr>
      </w:pPr>
    </w:p>
    <w:p w14:paraId="3652AB9B" w14:textId="77777777" w:rsidR="006E0A9F" w:rsidRPr="009951D8" w:rsidRDefault="006E0A9F" w:rsidP="000B5465">
      <w:pPr>
        <w:rPr>
          <w:rFonts w:ascii="Calibri" w:hAnsi="Calibri" w:cs="Calibri"/>
          <w:b/>
          <w:bCs/>
          <w:sz w:val="22"/>
          <w:szCs w:val="22"/>
        </w:rPr>
      </w:pPr>
    </w:p>
    <w:p w14:paraId="16C0054E" w14:textId="77777777" w:rsidR="006E0A9F" w:rsidRPr="009951D8" w:rsidRDefault="006E0A9F" w:rsidP="000B5465">
      <w:pPr>
        <w:rPr>
          <w:rFonts w:ascii="Calibri" w:hAnsi="Calibri" w:cs="Calibri"/>
          <w:b/>
          <w:bCs/>
          <w:sz w:val="22"/>
          <w:szCs w:val="22"/>
        </w:rPr>
      </w:pPr>
    </w:p>
    <w:p w14:paraId="71287373" w14:textId="77777777" w:rsidR="006E0A9F" w:rsidRPr="009951D8" w:rsidRDefault="006E0A9F" w:rsidP="000B5465">
      <w:pPr>
        <w:rPr>
          <w:rFonts w:ascii="Calibri" w:hAnsi="Calibri" w:cs="Calibri"/>
          <w:b/>
          <w:bCs/>
          <w:sz w:val="22"/>
          <w:szCs w:val="22"/>
        </w:rPr>
      </w:pPr>
    </w:p>
    <w:p w14:paraId="745FAB84" w14:textId="77777777" w:rsidR="006E0A9F" w:rsidRPr="009951D8" w:rsidRDefault="006E0A9F" w:rsidP="000B5465">
      <w:pPr>
        <w:rPr>
          <w:rFonts w:ascii="Calibri" w:hAnsi="Calibri" w:cs="Calibri"/>
          <w:b/>
          <w:bCs/>
          <w:sz w:val="22"/>
          <w:szCs w:val="22"/>
        </w:rPr>
      </w:pPr>
    </w:p>
    <w:p w14:paraId="651C887C" w14:textId="77777777" w:rsidR="006E0A9F" w:rsidRPr="009951D8" w:rsidRDefault="006E0A9F" w:rsidP="000B5465">
      <w:pPr>
        <w:rPr>
          <w:rFonts w:ascii="Calibri" w:hAnsi="Calibri" w:cs="Calibri"/>
          <w:b/>
          <w:bCs/>
          <w:sz w:val="22"/>
          <w:szCs w:val="22"/>
        </w:rPr>
      </w:pPr>
    </w:p>
    <w:p w14:paraId="10937C67" w14:textId="77777777" w:rsidR="006E0A9F" w:rsidRPr="009951D8" w:rsidRDefault="006E0A9F" w:rsidP="000B5465">
      <w:pPr>
        <w:rPr>
          <w:rFonts w:ascii="Calibri" w:hAnsi="Calibri" w:cs="Calibri"/>
          <w:b/>
          <w:bCs/>
          <w:sz w:val="22"/>
          <w:szCs w:val="22"/>
        </w:rPr>
      </w:pPr>
    </w:p>
    <w:p w14:paraId="0A02CD6E" w14:textId="77777777" w:rsidR="006E0A9F" w:rsidRPr="009951D8" w:rsidRDefault="006E0A9F" w:rsidP="000B5465">
      <w:pPr>
        <w:rPr>
          <w:rFonts w:ascii="Calibri" w:hAnsi="Calibri" w:cs="Calibri"/>
          <w:b/>
          <w:bCs/>
          <w:sz w:val="22"/>
          <w:szCs w:val="22"/>
        </w:rPr>
      </w:pPr>
    </w:p>
    <w:p w14:paraId="2AA23DD6" w14:textId="77777777" w:rsidR="006E0A9F" w:rsidRPr="009951D8" w:rsidRDefault="006E0A9F" w:rsidP="000B5465">
      <w:pPr>
        <w:rPr>
          <w:rFonts w:ascii="Calibri" w:hAnsi="Calibri" w:cs="Calibri"/>
          <w:b/>
          <w:bCs/>
          <w:sz w:val="22"/>
          <w:szCs w:val="22"/>
        </w:rPr>
      </w:pPr>
    </w:p>
    <w:p w14:paraId="3C284A6B" w14:textId="77777777" w:rsidR="006E0A9F" w:rsidRPr="009951D8" w:rsidRDefault="006E0A9F" w:rsidP="000B5465">
      <w:pPr>
        <w:rPr>
          <w:rFonts w:ascii="Calibri" w:hAnsi="Calibri" w:cs="Calibri"/>
          <w:b/>
          <w:bCs/>
          <w:sz w:val="22"/>
          <w:szCs w:val="22"/>
        </w:rPr>
      </w:pPr>
    </w:p>
    <w:p w14:paraId="6DD832E6" w14:textId="77777777" w:rsidR="006E0A9F" w:rsidRPr="009951D8" w:rsidRDefault="006E0A9F" w:rsidP="000B5465">
      <w:pPr>
        <w:rPr>
          <w:rFonts w:ascii="Calibri" w:hAnsi="Calibri" w:cs="Calibri"/>
          <w:b/>
          <w:bCs/>
          <w:sz w:val="22"/>
          <w:szCs w:val="22"/>
        </w:rPr>
      </w:pPr>
    </w:p>
    <w:p w14:paraId="3025E7F3" w14:textId="77777777" w:rsidR="006E0A9F" w:rsidRPr="009951D8" w:rsidRDefault="006E0A9F" w:rsidP="000B5465">
      <w:pPr>
        <w:rPr>
          <w:rFonts w:ascii="Calibri" w:hAnsi="Calibri" w:cs="Calibri"/>
          <w:b/>
          <w:bCs/>
          <w:sz w:val="22"/>
          <w:szCs w:val="22"/>
        </w:rPr>
      </w:pPr>
    </w:p>
    <w:p w14:paraId="6CF513BC" w14:textId="77777777" w:rsidR="006E0A9F" w:rsidRPr="009951D8" w:rsidRDefault="006E0A9F" w:rsidP="000B5465">
      <w:pPr>
        <w:rPr>
          <w:rFonts w:ascii="Calibri" w:hAnsi="Calibri" w:cs="Calibri"/>
          <w:b/>
          <w:bCs/>
          <w:sz w:val="22"/>
          <w:szCs w:val="22"/>
        </w:rPr>
      </w:pPr>
    </w:p>
    <w:p w14:paraId="3181DFD0" w14:textId="0E48713A" w:rsidR="000B5465" w:rsidRPr="009951D8" w:rsidRDefault="000B5465" w:rsidP="002A3109">
      <w:pPr>
        <w:spacing w:before="120"/>
        <w:rPr>
          <w:rFonts w:ascii="Calibri" w:hAnsi="Calibri" w:cs="Calibri"/>
          <w:lang w:val="en-US"/>
        </w:rPr>
      </w:pPr>
      <w:r w:rsidRPr="009951D8">
        <w:rPr>
          <w:rFonts w:ascii="Calibri" w:hAnsi="Calibri" w:cs="Calibri"/>
          <w:b/>
          <w:bCs/>
        </w:rPr>
        <w:t>Figure S</w:t>
      </w:r>
      <w:r w:rsidR="009576D4" w:rsidRPr="009951D8">
        <w:rPr>
          <w:rFonts w:ascii="Calibri" w:hAnsi="Calibri" w:cs="Calibri"/>
          <w:b/>
          <w:bCs/>
        </w:rPr>
        <w:t>1.</w:t>
      </w:r>
      <w:r w:rsidRPr="009951D8">
        <w:rPr>
          <w:rFonts w:ascii="Calibri" w:hAnsi="Calibri" w:cs="Calibri"/>
          <w:b/>
          <w:bCs/>
        </w:rPr>
        <w:t xml:space="preserve"> Weekly mortality from </w:t>
      </w:r>
      <w:r w:rsidR="009576D4" w:rsidRPr="009951D8">
        <w:rPr>
          <w:rFonts w:ascii="Calibri" w:hAnsi="Calibri" w:cs="Calibri"/>
          <w:b/>
          <w:bCs/>
        </w:rPr>
        <w:t>respiratory disease</w:t>
      </w:r>
      <w:r w:rsidRPr="009951D8">
        <w:rPr>
          <w:rFonts w:ascii="Calibri" w:hAnsi="Calibri" w:cs="Calibri"/>
          <w:b/>
          <w:bCs/>
        </w:rPr>
        <w:t xml:space="preserve"> for the total population 2020 and 2021</w:t>
      </w:r>
      <w:r w:rsidR="00524436" w:rsidRPr="009951D8">
        <w:rPr>
          <w:rFonts w:ascii="Calibri" w:hAnsi="Calibri" w:cs="Calibri"/>
          <w:b/>
          <w:bCs/>
        </w:rPr>
        <w:t xml:space="preserve"> compared to 2015-2019</w:t>
      </w:r>
      <w:r w:rsidRPr="009951D8">
        <w:rPr>
          <w:rFonts w:ascii="Calibri" w:hAnsi="Calibri" w:cs="Calibri"/>
          <w:b/>
          <w:bCs/>
        </w:rPr>
        <w:t xml:space="preserve"> </w:t>
      </w:r>
      <w:r w:rsidR="005667DC" w:rsidRPr="009951D8">
        <w:rPr>
          <w:rFonts w:ascii="Calibri" w:hAnsi="Calibri" w:cs="Calibri"/>
          <w:b/>
          <w:bCs/>
        </w:rPr>
        <w:t>in 12 countries of the C-MOR consortium</w:t>
      </w:r>
    </w:p>
    <w:p w14:paraId="0F4BFDEF" w14:textId="07189999" w:rsidR="00524436" w:rsidRPr="009951D8" w:rsidRDefault="00524436" w:rsidP="00524436">
      <w:pPr>
        <w:rPr>
          <w:rFonts w:ascii="Calibri" w:hAnsi="Calibri" w:cs="Calibri"/>
          <w:i/>
        </w:rPr>
      </w:pPr>
      <w:r w:rsidRPr="009951D8">
        <w:rPr>
          <w:rFonts w:ascii="Calibri" w:hAnsi="Calibri" w:cs="Calibri"/>
          <w:i/>
        </w:rPr>
        <w:t>The figure demonstrates the average weekly mortality rates from respiratory disease</w:t>
      </w:r>
      <w:r w:rsidR="0011074C" w:rsidRPr="009951D8">
        <w:rPr>
          <w:rFonts w:ascii="Calibri" w:hAnsi="Calibri" w:cs="Calibri"/>
          <w:i/>
        </w:rPr>
        <w:t xml:space="preserve"> for the total population (y-axis)</w:t>
      </w:r>
      <w:r w:rsidRPr="009951D8">
        <w:rPr>
          <w:rFonts w:ascii="Calibri" w:hAnsi="Calibri" w:cs="Calibri"/>
          <w:i/>
        </w:rPr>
        <w:t xml:space="preserve"> in 2015-2019, 2020 and 2021</w:t>
      </w:r>
      <w:r w:rsidR="0011074C" w:rsidRPr="009951D8">
        <w:rPr>
          <w:rFonts w:ascii="Calibri" w:hAnsi="Calibri" w:cs="Calibri"/>
          <w:i/>
        </w:rPr>
        <w:t xml:space="preserve"> (x-axis)</w:t>
      </w:r>
      <w:r w:rsidRPr="009951D8">
        <w:rPr>
          <w:rFonts w:ascii="Calibri" w:hAnsi="Calibri" w:cs="Calibri"/>
          <w:i/>
        </w:rPr>
        <w:t>.</w:t>
      </w:r>
    </w:p>
    <w:p w14:paraId="5E740780" w14:textId="02CFDF92" w:rsidR="000B5465" w:rsidRPr="009951D8" w:rsidRDefault="000B5465" w:rsidP="009D0EF8">
      <w:pPr>
        <w:rPr>
          <w:rFonts w:ascii="Calibri" w:hAnsi="Calibri" w:cs="Calibri"/>
          <w:i/>
        </w:rPr>
      </w:pPr>
      <w:r w:rsidRPr="009951D8">
        <w:rPr>
          <w:rFonts w:ascii="Calibri" w:hAnsi="Calibri" w:cs="Calibri"/>
          <w:i/>
          <w:lang w:val="el-GR"/>
        </w:rPr>
        <w:t>β</w:t>
      </w:r>
      <w:r w:rsidRPr="009951D8">
        <w:rPr>
          <w:rFonts w:ascii="Calibri" w:hAnsi="Calibri" w:cs="Calibri"/>
          <w:i/>
        </w:rPr>
        <w:t xml:space="preserve"> coefficients</w:t>
      </w:r>
      <w:r w:rsidR="009576D4" w:rsidRPr="009951D8">
        <w:rPr>
          <w:rFonts w:ascii="Calibri" w:hAnsi="Calibri" w:cs="Calibri"/>
          <w:i/>
        </w:rPr>
        <w:t xml:space="preserve"> and risk ratios</w:t>
      </w:r>
      <w:r w:rsidRPr="009951D8">
        <w:rPr>
          <w:rFonts w:ascii="Calibri" w:hAnsi="Calibri" w:cs="Calibri"/>
          <w:i/>
        </w:rPr>
        <w:t xml:space="preserve"> </w:t>
      </w:r>
      <w:r w:rsidR="0011074C" w:rsidRPr="009951D8">
        <w:rPr>
          <w:rFonts w:ascii="Calibri" w:hAnsi="Calibri" w:cs="Calibri"/>
          <w:i/>
        </w:rPr>
        <w:t>compare each of 2020 and 2021 weekly average mortality</w:t>
      </w:r>
      <w:r w:rsidR="00936E94" w:rsidRPr="009951D8">
        <w:rPr>
          <w:rFonts w:ascii="Calibri" w:hAnsi="Calibri" w:cs="Calibri"/>
          <w:i/>
        </w:rPr>
        <w:t xml:space="preserve"> rates</w:t>
      </w:r>
      <w:r w:rsidR="0011074C" w:rsidRPr="009951D8">
        <w:rPr>
          <w:rFonts w:ascii="Calibri" w:hAnsi="Calibri" w:cs="Calibri"/>
          <w:i/>
        </w:rPr>
        <w:t xml:space="preserve"> (per 100,000 population) to the baseline (2015-2019) from </w:t>
      </w:r>
      <w:r w:rsidR="00BF482A" w:rsidRPr="009951D8">
        <w:rPr>
          <w:rFonts w:ascii="Calibri" w:hAnsi="Calibri" w:cs="Calibri"/>
          <w:i/>
        </w:rPr>
        <w:t xml:space="preserve">the </w:t>
      </w:r>
      <w:r w:rsidR="0011074C" w:rsidRPr="009951D8">
        <w:rPr>
          <w:rFonts w:ascii="Calibri" w:hAnsi="Calibri" w:cs="Calibri"/>
          <w:i/>
        </w:rPr>
        <w:t>GEE analys</w:t>
      </w:r>
      <w:r w:rsidR="00BF482A" w:rsidRPr="009951D8">
        <w:rPr>
          <w:rFonts w:ascii="Calibri" w:hAnsi="Calibri" w:cs="Calibri"/>
          <w:i/>
        </w:rPr>
        <w:t>i</w:t>
      </w:r>
      <w:r w:rsidR="0011074C" w:rsidRPr="009951D8">
        <w:rPr>
          <w:rFonts w:ascii="Calibri" w:hAnsi="Calibri" w:cs="Calibri"/>
          <w:i/>
        </w:rPr>
        <w:t>s.</w:t>
      </w:r>
      <w:r w:rsidRPr="009951D8">
        <w:rPr>
          <w:rFonts w:ascii="Calibri" w:hAnsi="Calibri" w:cs="Calibri"/>
          <w:i/>
        </w:rPr>
        <w:t xml:space="preserve"> </w:t>
      </w:r>
    </w:p>
    <w:p w14:paraId="13F3B0FB" w14:textId="4AEE5CD5" w:rsidR="00524436" w:rsidRPr="009951D8" w:rsidRDefault="000B5465" w:rsidP="000B5465">
      <w:pPr>
        <w:rPr>
          <w:rFonts w:ascii="Calibri" w:hAnsi="Calibri" w:cs="Calibri"/>
          <w:i/>
        </w:rPr>
      </w:pPr>
      <w:r w:rsidRPr="009951D8">
        <w:rPr>
          <w:rFonts w:ascii="Calibri" w:hAnsi="Calibri" w:cs="Calibri"/>
          <w:i/>
        </w:rPr>
        <w:lastRenderedPageBreak/>
        <w:t>​</w:t>
      </w:r>
      <w:r w:rsidRPr="009951D8">
        <w:rPr>
          <w:rFonts w:ascii="Calibri" w:hAnsi="Calibri" w:cs="Calibri"/>
          <w:i/>
          <w:color w:val="4472C4" w:themeColor="accent1"/>
        </w:rPr>
        <w:t>•</w:t>
      </w:r>
      <w:r w:rsidRPr="009951D8">
        <w:rPr>
          <w:rFonts w:ascii="Calibri" w:hAnsi="Calibri" w:cs="Calibri"/>
          <w:i/>
        </w:rPr>
        <w:t>=</w:t>
      </w:r>
      <w:r w:rsidR="009576D4" w:rsidRPr="009951D8">
        <w:rPr>
          <w:rFonts w:ascii="Calibri" w:hAnsi="Calibri" w:cs="Calibri"/>
          <w:i/>
        </w:rPr>
        <w:t xml:space="preserve"> </w:t>
      </w:r>
      <w:r w:rsidRPr="009951D8">
        <w:rPr>
          <w:rFonts w:ascii="Calibri" w:hAnsi="Calibri" w:cs="Calibri"/>
          <w:i/>
        </w:rPr>
        <w:t>number of deaths per 100,000 population for a particular week</w:t>
      </w:r>
      <w:r w:rsidRPr="009951D8">
        <w:rPr>
          <w:rFonts w:ascii="Calibri" w:hAnsi="Calibri" w:cs="Calibri"/>
          <w:i/>
          <w:lang w:val="en-US"/>
        </w:rPr>
        <w:t>​</w:t>
      </w:r>
      <w:r w:rsidRPr="009951D8">
        <w:rPr>
          <w:rFonts w:ascii="Calibri" w:hAnsi="Calibri" w:cs="Calibri"/>
          <w:i/>
        </w:rPr>
        <w:t xml:space="preserve">, </w:t>
      </w:r>
      <w:r w:rsidRPr="009951D8">
        <w:rPr>
          <w:rFonts w:ascii="Calibri" w:hAnsi="Calibri" w:cs="Calibri"/>
          <w:i/>
          <w:color w:val="ED7D31" w:themeColor="accent2"/>
        </w:rPr>
        <w:t>+++</w:t>
      </w:r>
      <w:r w:rsidRPr="009951D8">
        <w:rPr>
          <w:rFonts w:ascii="Calibri" w:hAnsi="Calibri" w:cs="Calibri"/>
          <w:i/>
        </w:rPr>
        <w:t xml:space="preserve">= weekly average for each time period, </w:t>
      </w:r>
      <w:r w:rsidRPr="009951D8">
        <w:rPr>
          <w:rFonts w:ascii="Calibri" w:hAnsi="Calibri" w:cs="Calibri"/>
          <w:i/>
          <w:color w:val="FF0000"/>
        </w:rPr>
        <w:t>---</w:t>
      </w:r>
      <w:r w:rsidRPr="009951D8">
        <w:rPr>
          <w:rFonts w:ascii="Calibri" w:hAnsi="Calibri" w:cs="Calibri"/>
          <w:i/>
        </w:rPr>
        <w:t>/</w:t>
      </w:r>
      <w:r w:rsidRPr="009951D8">
        <w:rPr>
          <w:rFonts w:ascii="Calibri" w:hAnsi="Calibri" w:cs="Calibri"/>
          <w:i/>
          <w:color w:val="70AD47" w:themeColor="accent6"/>
        </w:rPr>
        <w:t>---</w:t>
      </w:r>
      <w:r w:rsidRPr="009951D8">
        <w:rPr>
          <w:rFonts w:ascii="Calibri" w:hAnsi="Calibri" w:cs="Calibri"/>
          <w:i/>
        </w:rPr>
        <w:t>=</w:t>
      </w:r>
      <w:r w:rsidR="009576D4" w:rsidRPr="009951D8">
        <w:rPr>
          <w:rFonts w:ascii="Calibri" w:hAnsi="Calibri" w:cs="Calibri"/>
          <w:i/>
        </w:rPr>
        <w:t xml:space="preserve"> </w:t>
      </w:r>
      <w:r w:rsidRPr="009951D8">
        <w:rPr>
          <w:rFonts w:ascii="Calibri" w:hAnsi="Calibri" w:cs="Calibri"/>
          <w:i/>
        </w:rPr>
        <w:t>mean +/- SD</w:t>
      </w:r>
      <w:r w:rsidR="00BF482A" w:rsidRPr="009951D8">
        <w:rPr>
          <w:rFonts w:ascii="Calibri" w:hAnsi="Calibri" w:cs="Calibri"/>
          <w:i/>
        </w:rPr>
        <w:t>.</w:t>
      </w:r>
    </w:p>
    <w:p w14:paraId="6B6D4E5B" w14:textId="262B3882" w:rsidR="00166BFD" w:rsidRPr="009951D8" w:rsidRDefault="000B5465">
      <w:pPr>
        <w:rPr>
          <w:rFonts w:ascii="Calibri" w:hAnsi="Calibri" w:cs="Calibri"/>
          <w:i/>
          <w:iCs/>
          <w:lang w:val="en-US"/>
        </w:rPr>
      </w:pPr>
      <w:r w:rsidRPr="009951D8">
        <w:rPr>
          <w:rFonts w:ascii="Calibri" w:hAnsi="Calibri" w:cs="Calibri"/>
          <w:i/>
          <w:iCs/>
          <w:lang w:val="en-US"/>
        </w:rPr>
        <w:t xml:space="preserve">p&lt;.001***, p&lt;.01**, p&lt;.05*. </w:t>
      </w:r>
    </w:p>
    <w:p w14:paraId="606CBF45" w14:textId="017AA2CB" w:rsidR="007F1E5F" w:rsidRPr="009951D8" w:rsidRDefault="00366F7C" w:rsidP="002A3109">
      <w:pPr>
        <w:spacing w:before="240"/>
        <w:rPr>
          <w:rFonts w:ascii="Calibri" w:hAnsi="Calibri" w:cs="Calibri"/>
        </w:rPr>
      </w:pPr>
      <w:r w:rsidRPr="009951D8">
        <w:rPr>
          <w:rFonts w:ascii="Calibri" w:hAnsi="Calibri" w:cs="Calibri"/>
          <w:b/>
        </w:rPr>
        <w:t xml:space="preserve">Figure </w:t>
      </w:r>
      <w:r w:rsidR="006C23C8" w:rsidRPr="009951D8">
        <w:rPr>
          <w:rFonts w:ascii="Calibri" w:hAnsi="Calibri" w:cs="Calibri"/>
          <w:b/>
        </w:rPr>
        <w:t xml:space="preserve">S1 </w:t>
      </w:r>
      <w:r w:rsidRPr="009951D8">
        <w:rPr>
          <w:rFonts w:ascii="Calibri" w:hAnsi="Calibri" w:cs="Calibri"/>
          <w:b/>
        </w:rPr>
        <w:t>description:</w:t>
      </w:r>
      <w:r w:rsidRPr="009951D8">
        <w:rPr>
          <w:rFonts w:ascii="Calibri" w:hAnsi="Calibri" w:cs="Calibri"/>
        </w:rPr>
        <w:t xml:space="preserve"> The GEE regression coefficients suggest that compared to baseline</w:t>
      </w:r>
      <w:r w:rsidR="00050ACE" w:rsidRPr="009951D8">
        <w:rPr>
          <w:rFonts w:ascii="Calibri" w:hAnsi="Calibri" w:cs="Calibri"/>
        </w:rPr>
        <w:t xml:space="preserve"> </w:t>
      </w:r>
      <w:r w:rsidRPr="009951D8">
        <w:rPr>
          <w:rFonts w:ascii="Calibri" w:hAnsi="Calibri" w:cs="Calibri"/>
        </w:rPr>
        <w:t>mortality rates, respiratory disease mortality significantly decreased in both 2020 and 2021 in Australia, Austria, Brazil, England and Wales</w:t>
      </w:r>
      <w:r w:rsidRPr="009951D8">
        <w:rPr>
          <w:rFonts w:ascii="Calibri" w:hAnsi="Calibri" w:cs="Calibri"/>
          <w:lang w:val="en-US"/>
        </w:rPr>
        <w:t>, Scotland, and Slovenia</w:t>
      </w:r>
      <w:r w:rsidRPr="009951D8">
        <w:rPr>
          <w:rFonts w:ascii="Calibri" w:hAnsi="Calibri" w:cs="Calibri"/>
        </w:rPr>
        <w:t>. In Cyprus and the USA, mortality rates from respiratory disease significantly decreased only in 2021, compared to the baseline period of 2015-2019. In Georgia, Northern Ireland and Ukraine, mortality rates from respiratory disease significantly increased in both years</w:t>
      </w:r>
      <w:r w:rsidRPr="009951D8">
        <w:rPr>
          <w:rFonts w:ascii="Calibri" w:hAnsi="Calibri" w:cs="Calibri"/>
          <w:lang w:val="en-US"/>
        </w:rPr>
        <w:t xml:space="preserve">, whereas </w:t>
      </w:r>
      <w:r w:rsidR="00050ACE" w:rsidRPr="009951D8">
        <w:rPr>
          <w:rFonts w:ascii="Calibri" w:hAnsi="Calibri" w:cs="Calibri"/>
          <w:lang w:val="en-US"/>
        </w:rPr>
        <w:t>in</w:t>
      </w:r>
      <w:r w:rsidRPr="009951D8">
        <w:rPr>
          <w:rFonts w:ascii="Calibri" w:hAnsi="Calibri" w:cs="Calibri"/>
        </w:rPr>
        <w:t xml:space="preserve"> Kazakhstan, mortality rates from respiratory disease significantly increased only in 2021. </w:t>
      </w:r>
    </w:p>
    <w:p w14:paraId="681783CA" w14:textId="77777777" w:rsidR="007F1E5F" w:rsidRPr="009951D8" w:rsidRDefault="007F1E5F" w:rsidP="007F1E5F">
      <w:pPr>
        <w:rPr>
          <w:rFonts w:ascii="Calibri" w:hAnsi="Calibri" w:cs="Calibri"/>
          <w:b/>
          <w:bCs/>
        </w:rPr>
      </w:pPr>
    </w:p>
    <w:p w14:paraId="250C208D" w14:textId="77777777" w:rsidR="002A3109" w:rsidRPr="009951D8" w:rsidRDefault="002A3109">
      <w:pPr>
        <w:rPr>
          <w:rFonts w:ascii="Calibri" w:hAnsi="Calibri" w:cs="Calibri"/>
          <w:b/>
        </w:rPr>
      </w:pPr>
      <w:r w:rsidRPr="009951D8">
        <w:rPr>
          <w:rFonts w:ascii="Calibri" w:hAnsi="Calibri" w:cs="Calibri"/>
          <w:b/>
        </w:rPr>
        <w:br w:type="page"/>
      </w:r>
    </w:p>
    <w:p w14:paraId="3715B2AF" w14:textId="74CAD9A2" w:rsidR="000B5465" w:rsidRPr="009951D8" w:rsidRDefault="00FB510A">
      <w:pPr>
        <w:rPr>
          <w:rFonts w:ascii="Calibri" w:hAnsi="Calibri" w:cs="Calibri"/>
          <w:lang w:val="en-US"/>
        </w:rPr>
      </w:pPr>
      <w:r w:rsidRPr="009951D8">
        <w:rPr>
          <w:rFonts w:ascii="Calibri" w:hAnsi="Calibri" w:cs="Calibri"/>
          <w:noProof/>
          <w:lang w:val="en-IN" w:eastAsia="en-IN"/>
        </w:rPr>
        <w:lastRenderedPageBreak/>
        <w:drawing>
          <wp:anchor distT="0" distB="0" distL="114300" distR="114300" simplePos="0" relativeHeight="251715584" behindDoc="1" locked="0" layoutInCell="1" allowOverlap="1" wp14:anchorId="5F46F1AE" wp14:editId="477BB37F">
            <wp:simplePos x="0" y="0"/>
            <wp:positionH relativeFrom="column">
              <wp:posOffset>0</wp:posOffset>
            </wp:positionH>
            <wp:positionV relativeFrom="paragraph">
              <wp:posOffset>-476138</wp:posOffset>
            </wp:positionV>
            <wp:extent cx="7487728" cy="5438385"/>
            <wp:effectExtent l="0" t="0" r="571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2023-08-08 at 17.20.0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487728" cy="5438385"/>
                    </a:xfrm>
                    <a:prstGeom prst="rect">
                      <a:avLst/>
                    </a:prstGeom>
                  </pic:spPr>
                </pic:pic>
              </a:graphicData>
            </a:graphic>
            <wp14:sizeRelH relativeFrom="page">
              <wp14:pctWidth>0</wp14:pctWidth>
            </wp14:sizeRelH>
            <wp14:sizeRelV relativeFrom="page">
              <wp14:pctHeight>0</wp14:pctHeight>
            </wp14:sizeRelV>
          </wp:anchor>
        </w:drawing>
      </w:r>
    </w:p>
    <w:p w14:paraId="56FB0408" w14:textId="045DE86E" w:rsidR="000B5465" w:rsidRPr="009951D8" w:rsidRDefault="000B5465">
      <w:pPr>
        <w:rPr>
          <w:rFonts w:ascii="Calibri" w:hAnsi="Calibri" w:cs="Calibri"/>
          <w:lang w:val="en-US"/>
        </w:rPr>
      </w:pPr>
    </w:p>
    <w:p w14:paraId="220123ED" w14:textId="0CB67A40" w:rsidR="000B5465" w:rsidRPr="009951D8" w:rsidRDefault="000B5465">
      <w:pPr>
        <w:rPr>
          <w:rFonts w:ascii="Calibri" w:hAnsi="Calibri" w:cs="Calibri"/>
          <w:lang w:val="en-US"/>
        </w:rPr>
      </w:pPr>
    </w:p>
    <w:p w14:paraId="4D6C2DF7" w14:textId="762EE1A9" w:rsidR="000B5465" w:rsidRPr="009951D8" w:rsidRDefault="000B5465">
      <w:pPr>
        <w:rPr>
          <w:rFonts w:ascii="Calibri" w:hAnsi="Calibri" w:cs="Calibri"/>
          <w:lang w:val="en-US"/>
        </w:rPr>
      </w:pPr>
    </w:p>
    <w:p w14:paraId="2004F062" w14:textId="7886982B" w:rsidR="000B5465" w:rsidRPr="009951D8" w:rsidRDefault="000B5465">
      <w:pPr>
        <w:rPr>
          <w:rFonts w:ascii="Calibri" w:hAnsi="Calibri" w:cs="Calibri"/>
          <w:lang w:val="en-US"/>
        </w:rPr>
      </w:pPr>
    </w:p>
    <w:p w14:paraId="5E88AF24" w14:textId="3CB3EC4B" w:rsidR="000B5465" w:rsidRPr="009951D8" w:rsidRDefault="000B5465">
      <w:pPr>
        <w:rPr>
          <w:rFonts w:ascii="Calibri" w:hAnsi="Calibri" w:cs="Calibri"/>
          <w:lang w:val="en-US"/>
        </w:rPr>
      </w:pPr>
    </w:p>
    <w:p w14:paraId="5D7CC885" w14:textId="25B2E07B" w:rsidR="000B5465" w:rsidRPr="009951D8" w:rsidRDefault="000B5465">
      <w:pPr>
        <w:rPr>
          <w:rFonts w:ascii="Calibri" w:hAnsi="Calibri" w:cs="Calibri"/>
          <w:lang w:val="en-US"/>
        </w:rPr>
      </w:pPr>
    </w:p>
    <w:p w14:paraId="134F3491" w14:textId="60A05E70" w:rsidR="000B5465" w:rsidRPr="009951D8" w:rsidRDefault="000B5465">
      <w:pPr>
        <w:rPr>
          <w:rFonts w:ascii="Calibri" w:hAnsi="Calibri" w:cs="Calibri"/>
          <w:lang w:val="en-US"/>
        </w:rPr>
      </w:pPr>
    </w:p>
    <w:p w14:paraId="0353DEA2" w14:textId="4390AE90" w:rsidR="000B5465" w:rsidRPr="009951D8" w:rsidRDefault="000B5465">
      <w:pPr>
        <w:rPr>
          <w:rFonts w:ascii="Calibri" w:hAnsi="Calibri" w:cs="Calibri"/>
          <w:lang w:val="en-US"/>
        </w:rPr>
      </w:pPr>
    </w:p>
    <w:p w14:paraId="2085AF9F" w14:textId="501CD7ED" w:rsidR="000B5465" w:rsidRPr="009951D8" w:rsidRDefault="000B5465">
      <w:pPr>
        <w:rPr>
          <w:rFonts w:ascii="Calibri" w:hAnsi="Calibri" w:cs="Calibri"/>
          <w:lang w:val="en-US"/>
        </w:rPr>
      </w:pPr>
    </w:p>
    <w:p w14:paraId="3093FC11" w14:textId="3FDBE383" w:rsidR="000B5465" w:rsidRPr="009951D8" w:rsidRDefault="000B5465">
      <w:pPr>
        <w:rPr>
          <w:rFonts w:ascii="Calibri" w:hAnsi="Calibri" w:cs="Calibri"/>
          <w:lang w:val="en-US"/>
        </w:rPr>
      </w:pPr>
    </w:p>
    <w:p w14:paraId="1D7FE93F" w14:textId="4F23D414" w:rsidR="000B5465" w:rsidRPr="009951D8" w:rsidRDefault="000B5465">
      <w:pPr>
        <w:rPr>
          <w:rFonts w:ascii="Calibri" w:hAnsi="Calibri" w:cs="Calibri"/>
          <w:lang w:val="en-US"/>
        </w:rPr>
      </w:pPr>
    </w:p>
    <w:p w14:paraId="2C8BD3F7" w14:textId="0B4F7643" w:rsidR="000B5465" w:rsidRPr="009951D8" w:rsidRDefault="000B5465">
      <w:pPr>
        <w:rPr>
          <w:rFonts w:ascii="Calibri" w:hAnsi="Calibri" w:cs="Calibri"/>
          <w:lang w:val="en-US"/>
        </w:rPr>
      </w:pPr>
    </w:p>
    <w:p w14:paraId="02789F6B" w14:textId="68886C63" w:rsidR="000B5465" w:rsidRPr="009951D8" w:rsidRDefault="000B5465">
      <w:pPr>
        <w:rPr>
          <w:rFonts w:ascii="Calibri" w:hAnsi="Calibri" w:cs="Calibri"/>
          <w:lang w:val="en-US"/>
        </w:rPr>
      </w:pPr>
    </w:p>
    <w:p w14:paraId="54B30BBA" w14:textId="73D5AF6A" w:rsidR="000B5465" w:rsidRPr="009951D8" w:rsidRDefault="000B5465">
      <w:pPr>
        <w:rPr>
          <w:rFonts w:ascii="Calibri" w:hAnsi="Calibri" w:cs="Calibri"/>
          <w:lang w:val="en-US"/>
        </w:rPr>
      </w:pPr>
    </w:p>
    <w:p w14:paraId="24AC0DEC" w14:textId="779ED692" w:rsidR="000B5465" w:rsidRPr="009951D8" w:rsidRDefault="000B5465">
      <w:pPr>
        <w:rPr>
          <w:rFonts w:ascii="Calibri" w:hAnsi="Calibri" w:cs="Calibri"/>
          <w:lang w:val="en-US"/>
        </w:rPr>
      </w:pPr>
    </w:p>
    <w:p w14:paraId="239A95F4" w14:textId="7C776F4E" w:rsidR="000B5465" w:rsidRPr="009951D8" w:rsidRDefault="000B5465">
      <w:pPr>
        <w:rPr>
          <w:rFonts w:ascii="Calibri" w:hAnsi="Calibri" w:cs="Calibri"/>
          <w:lang w:val="en-US"/>
        </w:rPr>
      </w:pPr>
    </w:p>
    <w:p w14:paraId="0CF5EFFC" w14:textId="520458B5" w:rsidR="000B5465" w:rsidRPr="009951D8" w:rsidRDefault="000B5465">
      <w:pPr>
        <w:rPr>
          <w:rFonts w:ascii="Calibri" w:hAnsi="Calibri" w:cs="Calibri"/>
          <w:lang w:val="en-US"/>
        </w:rPr>
      </w:pPr>
    </w:p>
    <w:p w14:paraId="6AA40D7C" w14:textId="77777777" w:rsidR="009576D4" w:rsidRPr="009951D8" w:rsidRDefault="009576D4" w:rsidP="000B5465">
      <w:pPr>
        <w:rPr>
          <w:rFonts w:ascii="Calibri" w:hAnsi="Calibri" w:cs="Calibri"/>
          <w:b/>
          <w:bCs/>
        </w:rPr>
      </w:pPr>
    </w:p>
    <w:p w14:paraId="30DB4182" w14:textId="77777777" w:rsidR="009576D4" w:rsidRPr="009951D8" w:rsidRDefault="009576D4" w:rsidP="000B5465">
      <w:pPr>
        <w:rPr>
          <w:rFonts w:ascii="Calibri" w:hAnsi="Calibri" w:cs="Calibri"/>
          <w:b/>
          <w:bCs/>
        </w:rPr>
      </w:pPr>
    </w:p>
    <w:p w14:paraId="7D587ECB" w14:textId="77777777" w:rsidR="009576D4" w:rsidRPr="009951D8" w:rsidRDefault="009576D4" w:rsidP="000B5465">
      <w:pPr>
        <w:rPr>
          <w:rFonts w:ascii="Calibri" w:hAnsi="Calibri" w:cs="Calibri"/>
          <w:b/>
          <w:bCs/>
        </w:rPr>
      </w:pPr>
    </w:p>
    <w:p w14:paraId="2A4C2C34" w14:textId="77777777" w:rsidR="009576D4" w:rsidRPr="009951D8" w:rsidRDefault="009576D4" w:rsidP="000B5465">
      <w:pPr>
        <w:rPr>
          <w:rFonts w:ascii="Calibri" w:hAnsi="Calibri" w:cs="Calibri"/>
          <w:b/>
          <w:bCs/>
        </w:rPr>
      </w:pPr>
    </w:p>
    <w:p w14:paraId="44C74016" w14:textId="77777777" w:rsidR="009576D4" w:rsidRPr="009951D8" w:rsidRDefault="009576D4" w:rsidP="000B5465">
      <w:pPr>
        <w:rPr>
          <w:rFonts w:ascii="Calibri" w:hAnsi="Calibri" w:cs="Calibri"/>
          <w:b/>
          <w:bCs/>
        </w:rPr>
      </w:pPr>
    </w:p>
    <w:p w14:paraId="2DFD67CA" w14:textId="77777777" w:rsidR="009576D4" w:rsidRPr="009951D8" w:rsidRDefault="009576D4" w:rsidP="000B5465">
      <w:pPr>
        <w:rPr>
          <w:rFonts w:ascii="Calibri" w:hAnsi="Calibri" w:cs="Calibri"/>
          <w:b/>
          <w:bCs/>
        </w:rPr>
      </w:pPr>
    </w:p>
    <w:p w14:paraId="66B44868" w14:textId="77777777" w:rsidR="009576D4" w:rsidRPr="009951D8" w:rsidRDefault="009576D4" w:rsidP="000B5465">
      <w:pPr>
        <w:rPr>
          <w:rFonts w:ascii="Calibri" w:hAnsi="Calibri" w:cs="Calibri"/>
          <w:b/>
          <w:bCs/>
        </w:rPr>
      </w:pPr>
    </w:p>
    <w:p w14:paraId="26D784B0" w14:textId="77777777" w:rsidR="009576D4" w:rsidRPr="009951D8" w:rsidRDefault="009576D4" w:rsidP="000B5465">
      <w:pPr>
        <w:rPr>
          <w:rFonts w:ascii="Calibri" w:hAnsi="Calibri" w:cs="Calibri"/>
          <w:b/>
          <w:bCs/>
        </w:rPr>
      </w:pPr>
    </w:p>
    <w:p w14:paraId="33939B12" w14:textId="77777777" w:rsidR="00FB510A" w:rsidRPr="009951D8" w:rsidRDefault="00FB510A" w:rsidP="000B5465">
      <w:pPr>
        <w:rPr>
          <w:rFonts w:ascii="Calibri" w:hAnsi="Calibri" w:cs="Calibri"/>
          <w:b/>
          <w:bCs/>
          <w:sz w:val="22"/>
          <w:szCs w:val="22"/>
        </w:rPr>
      </w:pPr>
    </w:p>
    <w:p w14:paraId="2FF6ABF2" w14:textId="32AC8FAC" w:rsidR="000B5465" w:rsidRPr="009951D8" w:rsidRDefault="000B5465" w:rsidP="002A3109">
      <w:pPr>
        <w:spacing w:before="120"/>
        <w:rPr>
          <w:rFonts w:ascii="Calibri" w:hAnsi="Calibri" w:cs="Calibri"/>
        </w:rPr>
      </w:pPr>
      <w:r w:rsidRPr="009951D8">
        <w:rPr>
          <w:rFonts w:ascii="Calibri" w:hAnsi="Calibri" w:cs="Calibri"/>
          <w:b/>
          <w:bCs/>
        </w:rPr>
        <w:t>Figure S2. Weekly mortality from pneumonia for the total population 2020 and 2021</w:t>
      </w:r>
      <w:r w:rsidR="00936E94" w:rsidRPr="009951D8">
        <w:rPr>
          <w:rFonts w:ascii="Calibri" w:hAnsi="Calibri" w:cs="Calibri"/>
          <w:b/>
          <w:bCs/>
        </w:rPr>
        <w:t xml:space="preserve"> compared to 2015-2019 </w:t>
      </w:r>
      <w:r w:rsidR="00595CDF" w:rsidRPr="009951D8">
        <w:rPr>
          <w:rFonts w:ascii="Calibri" w:hAnsi="Calibri" w:cs="Calibri"/>
          <w:b/>
          <w:bCs/>
        </w:rPr>
        <w:t>in 9 countries of the</w:t>
      </w:r>
      <w:r w:rsidRPr="009951D8">
        <w:rPr>
          <w:rFonts w:ascii="Calibri" w:hAnsi="Calibri" w:cs="Calibri"/>
          <w:b/>
          <w:bCs/>
        </w:rPr>
        <w:t xml:space="preserve"> C-MOR consortium</w:t>
      </w:r>
      <w:r w:rsidRPr="009951D8">
        <w:rPr>
          <w:rFonts w:ascii="Calibri" w:hAnsi="Calibri" w:cs="Calibri"/>
          <w:lang w:val="en-US"/>
        </w:rPr>
        <w:t>​</w:t>
      </w:r>
    </w:p>
    <w:p w14:paraId="085B44B6" w14:textId="3D169BD5" w:rsidR="00BF482A" w:rsidRPr="009951D8" w:rsidRDefault="00BF482A" w:rsidP="00BF482A">
      <w:pPr>
        <w:rPr>
          <w:rFonts w:ascii="Calibri" w:hAnsi="Calibri" w:cs="Calibri"/>
          <w:i/>
        </w:rPr>
      </w:pPr>
      <w:r w:rsidRPr="009951D8">
        <w:rPr>
          <w:rFonts w:ascii="Calibri" w:hAnsi="Calibri" w:cs="Calibri"/>
          <w:i/>
        </w:rPr>
        <w:lastRenderedPageBreak/>
        <w:t xml:space="preserve">The figure demonstrates the average weekly mortality rates from </w:t>
      </w:r>
      <w:r w:rsidR="00936E94" w:rsidRPr="009951D8">
        <w:rPr>
          <w:rFonts w:ascii="Calibri" w:hAnsi="Calibri" w:cs="Calibri"/>
          <w:i/>
        </w:rPr>
        <w:t>pneumonia</w:t>
      </w:r>
      <w:r w:rsidRPr="009951D8">
        <w:rPr>
          <w:rFonts w:ascii="Calibri" w:hAnsi="Calibri" w:cs="Calibri"/>
          <w:i/>
        </w:rPr>
        <w:t xml:space="preserve"> for the total population (y-axis) in 2015-2019, 2020 and 2021 (x-axis).</w:t>
      </w:r>
    </w:p>
    <w:p w14:paraId="3067B4B6" w14:textId="45FCB35E" w:rsidR="00BF482A" w:rsidRPr="009951D8" w:rsidRDefault="00BF482A" w:rsidP="00BF482A">
      <w:pPr>
        <w:rPr>
          <w:rFonts w:ascii="Calibri" w:hAnsi="Calibri" w:cs="Calibri"/>
          <w:i/>
        </w:rPr>
      </w:pPr>
      <w:r w:rsidRPr="009951D8">
        <w:rPr>
          <w:rFonts w:ascii="Calibri" w:hAnsi="Calibri" w:cs="Calibri"/>
          <w:i/>
          <w:lang w:val="el-GR"/>
        </w:rPr>
        <w:t>β</w:t>
      </w:r>
      <w:r w:rsidRPr="009951D8">
        <w:rPr>
          <w:rFonts w:ascii="Calibri" w:hAnsi="Calibri" w:cs="Calibri"/>
          <w:i/>
        </w:rPr>
        <w:t xml:space="preserve"> coefficients and risk ratios compare each of 2020 and 2021 weekly average mortality</w:t>
      </w:r>
      <w:r w:rsidR="00936E94" w:rsidRPr="009951D8">
        <w:rPr>
          <w:rFonts w:ascii="Calibri" w:hAnsi="Calibri" w:cs="Calibri"/>
          <w:i/>
        </w:rPr>
        <w:t xml:space="preserve"> rates</w:t>
      </w:r>
      <w:r w:rsidRPr="009951D8">
        <w:rPr>
          <w:rFonts w:ascii="Calibri" w:hAnsi="Calibri" w:cs="Calibri"/>
          <w:i/>
        </w:rPr>
        <w:t xml:space="preserve"> (per 100,000 population) to the baseline (2015-2019) from the GEE analysis. </w:t>
      </w:r>
    </w:p>
    <w:p w14:paraId="1F65D35C" w14:textId="158C859C" w:rsidR="000B5465" w:rsidRPr="009951D8" w:rsidRDefault="000B5465" w:rsidP="000B5465">
      <w:pPr>
        <w:rPr>
          <w:rFonts w:ascii="Calibri" w:hAnsi="Calibri" w:cs="Calibri"/>
        </w:rPr>
      </w:pPr>
      <w:r w:rsidRPr="009951D8">
        <w:rPr>
          <w:rFonts w:ascii="Calibri" w:hAnsi="Calibri" w:cs="Calibri"/>
        </w:rPr>
        <w:t>​</w:t>
      </w:r>
      <w:r w:rsidRPr="009951D8">
        <w:rPr>
          <w:rFonts w:ascii="Calibri" w:hAnsi="Calibri" w:cs="Calibri"/>
          <w:i/>
          <w:color w:val="4472C4" w:themeColor="accent1"/>
        </w:rPr>
        <w:t>•</w:t>
      </w:r>
      <w:r w:rsidRPr="009951D8">
        <w:rPr>
          <w:rFonts w:ascii="Calibri" w:hAnsi="Calibri" w:cs="Calibri"/>
          <w:i/>
        </w:rPr>
        <w:t>=</w:t>
      </w:r>
      <w:r w:rsidR="009576D4" w:rsidRPr="009951D8">
        <w:rPr>
          <w:rFonts w:ascii="Calibri" w:hAnsi="Calibri" w:cs="Calibri"/>
          <w:i/>
        </w:rPr>
        <w:t xml:space="preserve"> </w:t>
      </w:r>
      <w:r w:rsidRPr="009951D8">
        <w:rPr>
          <w:rFonts w:ascii="Calibri" w:hAnsi="Calibri" w:cs="Calibri"/>
          <w:i/>
        </w:rPr>
        <w:t>number of deaths per 100,000 population for a particular week</w:t>
      </w:r>
      <w:r w:rsidRPr="009951D8">
        <w:rPr>
          <w:rFonts w:ascii="Calibri" w:hAnsi="Calibri" w:cs="Calibri"/>
          <w:i/>
          <w:lang w:val="en-US"/>
        </w:rPr>
        <w:t>​</w:t>
      </w:r>
      <w:r w:rsidRPr="009951D8">
        <w:rPr>
          <w:rFonts w:ascii="Calibri" w:hAnsi="Calibri" w:cs="Calibri"/>
          <w:i/>
        </w:rPr>
        <w:t xml:space="preserve">, </w:t>
      </w:r>
      <w:r w:rsidRPr="009951D8">
        <w:rPr>
          <w:rFonts w:ascii="Calibri" w:hAnsi="Calibri" w:cs="Calibri"/>
          <w:i/>
          <w:color w:val="ED7D31" w:themeColor="accent2"/>
        </w:rPr>
        <w:t>+++</w:t>
      </w:r>
      <w:r w:rsidRPr="009951D8">
        <w:rPr>
          <w:rFonts w:ascii="Calibri" w:hAnsi="Calibri" w:cs="Calibri"/>
          <w:i/>
        </w:rPr>
        <w:t xml:space="preserve">= weekly average for each time period, </w:t>
      </w:r>
      <w:r w:rsidRPr="009951D8">
        <w:rPr>
          <w:rFonts w:ascii="Calibri" w:hAnsi="Calibri" w:cs="Calibri"/>
          <w:i/>
          <w:color w:val="FF0000"/>
        </w:rPr>
        <w:t>---</w:t>
      </w:r>
      <w:r w:rsidRPr="009951D8">
        <w:rPr>
          <w:rFonts w:ascii="Calibri" w:hAnsi="Calibri" w:cs="Calibri"/>
          <w:i/>
        </w:rPr>
        <w:t>/</w:t>
      </w:r>
      <w:r w:rsidRPr="009951D8">
        <w:rPr>
          <w:rFonts w:ascii="Calibri" w:hAnsi="Calibri" w:cs="Calibri"/>
          <w:i/>
          <w:color w:val="70AD47" w:themeColor="accent6"/>
        </w:rPr>
        <w:t>---</w:t>
      </w:r>
      <w:r w:rsidRPr="009951D8">
        <w:rPr>
          <w:rFonts w:ascii="Calibri" w:hAnsi="Calibri" w:cs="Calibri"/>
          <w:i/>
        </w:rPr>
        <w:t>=</w:t>
      </w:r>
      <w:r w:rsidR="009576D4" w:rsidRPr="009951D8">
        <w:rPr>
          <w:rFonts w:ascii="Calibri" w:hAnsi="Calibri" w:cs="Calibri"/>
          <w:i/>
        </w:rPr>
        <w:t xml:space="preserve"> </w:t>
      </w:r>
      <w:r w:rsidRPr="009951D8">
        <w:rPr>
          <w:rFonts w:ascii="Calibri" w:hAnsi="Calibri" w:cs="Calibri"/>
          <w:i/>
        </w:rPr>
        <w:t>mean +/- SD</w:t>
      </w:r>
      <w:r w:rsidR="00BF482A" w:rsidRPr="009951D8">
        <w:rPr>
          <w:rFonts w:ascii="Calibri" w:hAnsi="Calibri" w:cs="Calibri"/>
          <w:i/>
        </w:rPr>
        <w:t>.</w:t>
      </w:r>
    </w:p>
    <w:p w14:paraId="0AF3F53E" w14:textId="20D7EC54" w:rsidR="007F1E5F" w:rsidRPr="009951D8" w:rsidRDefault="000B5465" w:rsidP="007F1E5F">
      <w:pPr>
        <w:rPr>
          <w:rFonts w:ascii="Calibri" w:hAnsi="Calibri" w:cs="Calibri"/>
        </w:rPr>
      </w:pPr>
      <w:r w:rsidRPr="009951D8">
        <w:rPr>
          <w:rFonts w:ascii="Calibri" w:hAnsi="Calibri" w:cs="Calibri"/>
          <w:i/>
          <w:iCs/>
          <w:lang w:val="en-US"/>
        </w:rPr>
        <w:t>p&lt;.001***, p&lt;.01**, p&lt;.05*.</w:t>
      </w:r>
    </w:p>
    <w:p w14:paraId="75344D01" w14:textId="727B0710" w:rsidR="002A3109" w:rsidRPr="009951D8" w:rsidRDefault="007F1E5F" w:rsidP="002A3109">
      <w:pPr>
        <w:spacing w:before="240"/>
        <w:rPr>
          <w:rFonts w:ascii="Calibri" w:hAnsi="Calibri" w:cs="Calibri"/>
          <w:lang w:val="en-US"/>
        </w:rPr>
      </w:pPr>
      <w:r w:rsidRPr="009951D8">
        <w:rPr>
          <w:rFonts w:ascii="Calibri" w:hAnsi="Calibri" w:cs="Calibri"/>
          <w:b/>
        </w:rPr>
        <w:t xml:space="preserve">Figure </w:t>
      </w:r>
      <w:r w:rsidR="006C23C8" w:rsidRPr="009951D8">
        <w:rPr>
          <w:rFonts w:ascii="Calibri" w:hAnsi="Calibri" w:cs="Calibri"/>
          <w:b/>
        </w:rPr>
        <w:t xml:space="preserve">S2 </w:t>
      </w:r>
      <w:r w:rsidRPr="009951D8">
        <w:rPr>
          <w:rFonts w:ascii="Calibri" w:hAnsi="Calibri" w:cs="Calibri"/>
          <w:b/>
        </w:rPr>
        <w:t>description:</w:t>
      </w:r>
      <w:r w:rsidRPr="009951D8">
        <w:rPr>
          <w:rFonts w:ascii="Calibri" w:hAnsi="Calibri" w:cs="Calibri"/>
        </w:rPr>
        <w:t xml:space="preserve"> The GEE regression coefficients suggest that pneumonia mortality rates decreased significantly in Australia, Austria, Brazil, </w:t>
      </w:r>
      <w:r w:rsidRPr="009951D8">
        <w:rPr>
          <w:rFonts w:ascii="Calibri" w:hAnsi="Calibri" w:cs="Calibri"/>
          <w:lang w:val="en-US"/>
        </w:rPr>
        <w:t xml:space="preserve">Northern Ireland, and Slovenia, </w:t>
      </w:r>
      <w:r w:rsidR="00050ACE" w:rsidRPr="009951D8">
        <w:rPr>
          <w:rFonts w:ascii="Calibri" w:hAnsi="Calibri" w:cs="Calibri"/>
          <w:lang w:val="en-US"/>
        </w:rPr>
        <w:t>and</w:t>
      </w:r>
      <w:r w:rsidRPr="009951D8">
        <w:rPr>
          <w:rFonts w:ascii="Calibri" w:hAnsi="Calibri" w:cs="Calibri"/>
          <w:lang w:val="en-US"/>
        </w:rPr>
        <w:t xml:space="preserve"> increased significantly in Georgia, Kazakhstan, and Ukraine, during both 2020 and 2021, </w:t>
      </w:r>
      <w:r w:rsidRPr="009951D8">
        <w:rPr>
          <w:rFonts w:ascii="Calibri" w:hAnsi="Calibri" w:cs="Calibri"/>
        </w:rPr>
        <w:t>compared to baseline.</w:t>
      </w:r>
      <w:r w:rsidR="002A3109" w:rsidRPr="009951D8">
        <w:rPr>
          <w:rFonts w:ascii="Calibri" w:hAnsi="Calibri" w:cs="Calibri"/>
          <w:sz w:val="22"/>
          <w:szCs w:val="22"/>
          <w:lang w:val="en-US"/>
        </w:rPr>
        <w:br w:type="page"/>
      </w:r>
    </w:p>
    <w:p w14:paraId="6A53E8FD" w14:textId="0E412BA7" w:rsidR="007F1E5F" w:rsidRPr="009951D8" w:rsidRDefault="002A3109" w:rsidP="000B5465">
      <w:pPr>
        <w:rPr>
          <w:rFonts w:ascii="Calibri" w:hAnsi="Calibri" w:cs="Calibri"/>
          <w:sz w:val="22"/>
          <w:szCs w:val="22"/>
          <w:lang w:val="en-US"/>
        </w:rPr>
      </w:pPr>
      <w:r w:rsidRPr="009951D8">
        <w:rPr>
          <w:rFonts w:ascii="Calibri" w:hAnsi="Calibri" w:cs="Calibri"/>
          <w:b/>
          <w:bCs/>
          <w:noProof/>
          <w:lang w:val="en-IN" w:eastAsia="en-IN"/>
        </w:rPr>
        <w:lastRenderedPageBreak/>
        <w:drawing>
          <wp:anchor distT="0" distB="0" distL="114300" distR="114300" simplePos="0" relativeHeight="251661312" behindDoc="1" locked="0" layoutInCell="1" allowOverlap="1" wp14:anchorId="64A5D4F3" wp14:editId="40EAC769">
            <wp:simplePos x="0" y="0"/>
            <wp:positionH relativeFrom="column">
              <wp:posOffset>320</wp:posOffset>
            </wp:positionH>
            <wp:positionV relativeFrom="paragraph">
              <wp:posOffset>-374650</wp:posOffset>
            </wp:positionV>
            <wp:extent cx="7422776" cy="5383952"/>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023-06-12 at 17.33.0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22776" cy="5383952"/>
                    </a:xfrm>
                    <a:prstGeom prst="rect">
                      <a:avLst/>
                    </a:prstGeom>
                  </pic:spPr>
                </pic:pic>
              </a:graphicData>
            </a:graphic>
            <wp14:sizeRelH relativeFrom="page">
              <wp14:pctWidth>0</wp14:pctWidth>
            </wp14:sizeRelH>
            <wp14:sizeRelV relativeFrom="page">
              <wp14:pctHeight>0</wp14:pctHeight>
            </wp14:sizeRelV>
          </wp:anchor>
        </w:drawing>
      </w:r>
    </w:p>
    <w:p w14:paraId="0EA3D4AC" w14:textId="3E227C16" w:rsidR="007F1E5F" w:rsidRPr="009951D8" w:rsidRDefault="007F1E5F" w:rsidP="000B5465">
      <w:pPr>
        <w:rPr>
          <w:rFonts w:ascii="Calibri" w:hAnsi="Calibri" w:cs="Calibri"/>
          <w:sz w:val="22"/>
          <w:szCs w:val="22"/>
          <w:lang w:val="en-US"/>
        </w:rPr>
      </w:pPr>
    </w:p>
    <w:p w14:paraId="06900C57" w14:textId="79304732" w:rsidR="007F1E5F" w:rsidRPr="009951D8" w:rsidRDefault="007F1E5F" w:rsidP="000B5465">
      <w:pPr>
        <w:rPr>
          <w:rFonts w:ascii="Calibri" w:hAnsi="Calibri" w:cs="Calibri"/>
          <w:sz w:val="22"/>
          <w:szCs w:val="22"/>
          <w:lang w:val="en-US"/>
        </w:rPr>
      </w:pPr>
    </w:p>
    <w:p w14:paraId="0BEC29CF" w14:textId="0DAD2668" w:rsidR="009576D4" w:rsidRPr="009951D8" w:rsidRDefault="009576D4" w:rsidP="009576D4">
      <w:pPr>
        <w:rPr>
          <w:rFonts w:ascii="Calibri" w:hAnsi="Calibri" w:cs="Calibri"/>
          <w:b/>
          <w:bCs/>
        </w:rPr>
      </w:pPr>
    </w:p>
    <w:p w14:paraId="44B0AB87" w14:textId="2DB94B2E" w:rsidR="009576D4" w:rsidRPr="009951D8" w:rsidRDefault="009576D4" w:rsidP="009576D4">
      <w:pPr>
        <w:rPr>
          <w:rFonts w:ascii="Calibri" w:hAnsi="Calibri" w:cs="Calibri"/>
          <w:b/>
          <w:bCs/>
        </w:rPr>
      </w:pPr>
    </w:p>
    <w:p w14:paraId="52F7A190" w14:textId="77777777" w:rsidR="009576D4" w:rsidRPr="009951D8" w:rsidRDefault="009576D4" w:rsidP="009576D4">
      <w:pPr>
        <w:rPr>
          <w:rFonts w:ascii="Calibri" w:hAnsi="Calibri" w:cs="Calibri"/>
          <w:b/>
          <w:bCs/>
        </w:rPr>
      </w:pPr>
    </w:p>
    <w:p w14:paraId="2A553045" w14:textId="77777777" w:rsidR="009576D4" w:rsidRPr="009951D8" w:rsidRDefault="009576D4" w:rsidP="009576D4">
      <w:pPr>
        <w:rPr>
          <w:rFonts w:ascii="Calibri" w:hAnsi="Calibri" w:cs="Calibri"/>
          <w:b/>
          <w:bCs/>
        </w:rPr>
      </w:pPr>
    </w:p>
    <w:p w14:paraId="57BF7296" w14:textId="03D0D0E8" w:rsidR="009576D4" w:rsidRPr="009951D8" w:rsidRDefault="009576D4" w:rsidP="009576D4">
      <w:pPr>
        <w:rPr>
          <w:rFonts w:ascii="Calibri" w:hAnsi="Calibri" w:cs="Calibri"/>
          <w:b/>
          <w:bCs/>
        </w:rPr>
      </w:pPr>
    </w:p>
    <w:p w14:paraId="030C3016" w14:textId="77777777" w:rsidR="009576D4" w:rsidRPr="009951D8" w:rsidRDefault="009576D4" w:rsidP="009576D4">
      <w:pPr>
        <w:rPr>
          <w:rFonts w:ascii="Calibri" w:hAnsi="Calibri" w:cs="Calibri"/>
          <w:b/>
          <w:bCs/>
        </w:rPr>
      </w:pPr>
    </w:p>
    <w:p w14:paraId="0209B472" w14:textId="77777777" w:rsidR="009576D4" w:rsidRPr="009951D8" w:rsidRDefault="009576D4" w:rsidP="009576D4">
      <w:pPr>
        <w:rPr>
          <w:rFonts w:ascii="Calibri" w:hAnsi="Calibri" w:cs="Calibri"/>
          <w:b/>
          <w:bCs/>
        </w:rPr>
      </w:pPr>
    </w:p>
    <w:p w14:paraId="722F65A0" w14:textId="77777777" w:rsidR="009576D4" w:rsidRPr="009951D8" w:rsidRDefault="009576D4" w:rsidP="009576D4">
      <w:pPr>
        <w:rPr>
          <w:rFonts w:ascii="Calibri" w:hAnsi="Calibri" w:cs="Calibri"/>
          <w:b/>
          <w:bCs/>
        </w:rPr>
      </w:pPr>
    </w:p>
    <w:p w14:paraId="72C4FA32" w14:textId="77777777" w:rsidR="009576D4" w:rsidRPr="009951D8" w:rsidRDefault="009576D4" w:rsidP="009576D4">
      <w:pPr>
        <w:rPr>
          <w:rFonts w:ascii="Calibri" w:hAnsi="Calibri" w:cs="Calibri"/>
          <w:b/>
          <w:bCs/>
        </w:rPr>
      </w:pPr>
    </w:p>
    <w:p w14:paraId="0A362696" w14:textId="4B3A8277" w:rsidR="009576D4" w:rsidRPr="009951D8" w:rsidRDefault="009576D4" w:rsidP="009576D4">
      <w:pPr>
        <w:rPr>
          <w:rFonts w:ascii="Calibri" w:hAnsi="Calibri" w:cs="Calibri"/>
          <w:b/>
          <w:bCs/>
        </w:rPr>
      </w:pPr>
    </w:p>
    <w:p w14:paraId="0B0AAA4F" w14:textId="7B07A677" w:rsidR="009576D4" w:rsidRPr="009951D8" w:rsidRDefault="009576D4" w:rsidP="009576D4">
      <w:pPr>
        <w:rPr>
          <w:rFonts w:ascii="Calibri" w:hAnsi="Calibri" w:cs="Calibri"/>
          <w:b/>
          <w:bCs/>
        </w:rPr>
      </w:pPr>
    </w:p>
    <w:p w14:paraId="78808A56" w14:textId="77777777" w:rsidR="009576D4" w:rsidRPr="009951D8" w:rsidRDefault="009576D4" w:rsidP="009576D4">
      <w:pPr>
        <w:rPr>
          <w:rFonts w:ascii="Calibri" w:hAnsi="Calibri" w:cs="Calibri"/>
          <w:b/>
          <w:bCs/>
        </w:rPr>
      </w:pPr>
    </w:p>
    <w:p w14:paraId="41ACF344" w14:textId="376D9532" w:rsidR="009576D4" w:rsidRPr="009951D8" w:rsidRDefault="009576D4" w:rsidP="009576D4">
      <w:pPr>
        <w:rPr>
          <w:rFonts w:ascii="Calibri" w:hAnsi="Calibri" w:cs="Calibri"/>
          <w:b/>
          <w:bCs/>
        </w:rPr>
      </w:pPr>
    </w:p>
    <w:p w14:paraId="6A0EA019" w14:textId="3871F8E3" w:rsidR="009576D4" w:rsidRPr="009951D8" w:rsidRDefault="009576D4" w:rsidP="009576D4">
      <w:pPr>
        <w:rPr>
          <w:rFonts w:ascii="Calibri" w:hAnsi="Calibri" w:cs="Calibri"/>
          <w:b/>
          <w:bCs/>
        </w:rPr>
      </w:pPr>
    </w:p>
    <w:p w14:paraId="5C961709" w14:textId="6D1CFBB4" w:rsidR="009576D4" w:rsidRPr="009951D8" w:rsidRDefault="009576D4" w:rsidP="009576D4">
      <w:pPr>
        <w:rPr>
          <w:rFonts w:ascii="Calibri" w:hAnsi="Calibri" w:cs="Calibri"/>
          <w:b/>
          <w:bCs/>
        </w:rPr>
      </w:pPr>
    </w:p>
    <w:p w14:paraId="394A640B" w14:textId="77777777" w:rsidR="009576D4" w:rsidRPr="009951D8" w:rsidRDefault="009576D4" w:rsidP="009576D4">
      <w:pPr>
        <w:rPr>
          <w:rFonts w:ascii="Calibri" w:hAnsi="Calibri" w:cs="Calibri"/>
          <w:b/>
          <w:bCs/>
        </w:rPr>
      </w:pPr>
    </w:p>
    <w:p w14:paraId="1B423680" w14:textId="160E06F6" w:rsidR="009576D4" w:rsidRPr="009951D8" w:rsidRDefault="009576D4" w:rsidP="009576D4">
      <w:pPr>
        <w:rPr>
          <w:rFonts w:ascii="Calibri" w:hAnsi="Calibri" w:cs="Calibri"/>
          <w:b/>
          <w:bCs/>
        </w:rPr>
      </w:pPr>
    </w:p>
    <w:p w14:paraId="4696CE01" w14:textId="2835658E" w:rsidR="009576D4" w:rsidRPr="009951D8" w:rsidRDefault="009576D4" w:rsidP="009576D4">
      <w:pPr>
        <w:rPr>
          <w:rFonts w:ascii="Calibri" w:hAnsi="Calibri" w:cs="Calibri"/>
          <w:b/>
          <w:bCs/>
        </w:rPr>
      </w:pPr>
    </w:p>
    <w:p w14:paraId="542579B6" w14:textId="77777777" w:rsidR="009576D4" w:rsidRPr="009951D8" w:rsidRDefault="009576D4" w:rsidP="009576D4">
      <w:pPr>
        <w:rPr>
          <w:rFonts w:ascii="Calibri" w:hAnsi="Calibri" w:cs="Calibri"/>
          <w:b/>
          <w:bCs/>
        </w:rPr>
      </w:pPr>
    </w:p>
    <w:p w14:paraId="742A9E1E" w14:textId="77777777" w:rsidR="009576D4" w:rsidRPr="009951D8" w:rsidRDefault="009576D4" w:rsidP="009576D4">
      <w:pPr>
        <w:rPr>
          <w:rFonts w:ascii="Calibri" w:hAnsi="Calibri" w:cs="Calibri"/>
          <w:b/>
          <w:bCs/>
        </w:rPr>
      </w:pPr>
    </w:p>
    <w:p w14:paraId="1373D576" w14:textId="77777777" w:rsidR="009576D4" w:rsidRPr="009951D8" w:rsidRDefault="009576D4" w:rsidP="009576D4">
      <w:pPr>
        <w:rPr>
          <w:rFonts w:ascii="Calibri" w:hAnsi="Calibri" w:cs="Calibri"/>
          <w:b/>
          <w:bCs/>
        </w:rPr>
      </w:pPr>
    </w:p>
    <w:p w14:paraId="2B8CC808" w14:textId="77777777" w:rsidR="009576D4" w:rsidRPr="009951D8" w:rsidRDefault="009576D4" w:rsidP="009576D4">
      <w:pPr>
        <w:rPr>
          <w:rFonts w:ascii="Calibri" w:hAnsi="Calibri" w:cs="Calibri"/>
          <w:b/>
          <w:bCs/>
        </w:rPr>
      </w:pPr>
    </w:p>
    <w:p w14:paraId="5CEC8430" w14:textId="77777777" w:rsidR="009576D4" w:rsidRPr="009951D8" w:rsidRDefault="009576D4" w:rsidP="009576D4">
      <w:pPr>
        <w:rPr>
          <w:rFonts w:ascii="Calibri" w:hAnsi="Calibri" w:cs="Calibri"/>
          <w:b/>
          <w:bCs/>
        </w:rPr>
      </w:pPr>
    </w:p>
    <w:p w14:paraId="7D5C539B" w14:textId="77777777" w:rsidR="009576D4" w:rsidRPr="009951D8" w:rsidRDefault="009576D4" w:rsidP="009576D4">
      <w:pPr>
        <w:rPr>
          <w:rFonts w:ascii="Calibri" w:hAnsi="Calibri" w:cs="Calibri"/>
          <w:b/>
          <w:bCs/>
        </w:rPr>
      </w:pPr>
    </w:p>
    <w:p w14:paraId="5811D9B8" w14:textId="77777777" w:rsidR="009576D4" w:rsidRPr="009951D8" w:rsidRDefault="009576D4" w:rsidP="009576D4">
      <w:pPr>
        <w:rPr>
          <w:rFonts w:ascii="Calibri" w:hAnsi="Calibri" w:cs="Calibri"/>
          <w:b/>
          <w:bCs/>
        </w:rPr>
      </w:pPr>
    </w:p>
    <w:p w14:paraId="1F35ED33" w14:textId="7F22EB83" w:rsidR="009576D4" w:rsidRPr="009951D8" w:rsidRDefault="009576D4" w:rsidP="002A3109">
      <w:pPr>
        <w:spacing w:before="120"/>
        <w:rPr>
          <w:rFonts w:ascii="Calibri" w:hAnsi="Calibri" w:cs="Calibri"/>
        </w:rPr>
      </w:pPr>
      <w:r w:rsidRPr="009951D8">
        <w:rPr>
          <w:rFonts w:ascii="Calibri" w:hAnsi="Calibri" w:cs="Calibri"/>
          <w:b/>
          <w:bCs/>
        </w:rPr>
        <w:t xml:space="preserve">Figure S3. Weekly mortality from cardiovascular disease for the total population 2020 and 2021 </w:t>
      </w:r>
      <w:r w:rsidR="00936E94" w:rsidRPr="009951D8">
        <w:rPr>
          <w:rFonts w:ascii="Calibri" w:hAnsi="Calibri" w:cs="Calibri"/>
          <w:b/>
          <w:bCs/>
        </w:rPr>
        <w:t xml:space="preserve">compared to 2015-2019 </w:t>
      </w:r>
      <w:r w:rsidR="00595CDF" w:rsidRPr="009951D8">
        <w:rPr>
          <w:rFonts w:ascii="Calibri" w:hAnsi="Calibri" w:cs="Calibri"/>
          <w:b/>
          <w:bCs/>
        </w:rPr>
        <w:t xml:space="preserve">in 9 countries of the C-MOR consortium </w:t>
      </w:r>
    </w:p>
    <w:p w14:paraId="1E219459" w14:textId="29E00319" w:rsidR="00936E94" w:rsidRPr="009951D8" w:rsidRDefault="00936E94" w:rsidP="00936E94">
      <w:pPr>
        <w:rPr>
          <w:rFonts w:ascii="Calibri" w:hAnsi="Calibri" w:cs="Calibri"/>
          <w:i/>
        </w:rPr>
      </w:pPr>
      <w:r w:rsidRPr="009951D8">
        <w:rPr>
          <w:rFonts w:ascii="Calibri" w:hAnsi="Calibri" w:cs="Calibri"/>
          <w:i/>
        </w:rPr>
        <w:lastRenderedPageBreak/>
        <w:t>The figure demonstrates the average weekly mortality rates from cardiovascular disease for the total population (y-axis) in 2015-2019, 2020 and 2021 (x-axis).</w:t>
      </w:r>
    </w:p>
    <w:p w14:paraId="0944D96D" w14:textId="44AF9C86" w:rsidR="00936E94" w:rsidRPr="009951D8" w:rsidRDefault="00936E94" w:rsidP="00936E94">
      <w:pPr>
        <w:rPr>
          <w:rFonts w:ascii="Calibri" w:hAnsi="Calibri" w:cs="Calibri"/>
          <w:i/>
        </w:rPr>
      </w:pPr>
      <w:r w:rsidRPr="009951D8">
        <w:rPr>
          <w:rFonts w:ascii="Calibri" w:hAnsi="Calibri" w:cs="Calibri"/>
          <w:i/>
          <w:lang w:val="el-GR"/>
        </w:rPr>
        <w:t>β</w:t>
      </w:r>
      <w:r w:rsidRPr="009951D8">
        <w:rPr>
          <w:rFonts w:ascii="Calibri" w:hAnsi="Calibri" w:cs="Calibri"/>
          <w:i/>
        </w:rPr>
        <w:t xml:space="preserve"> coefficients and risk ratios compare each of 2020 and 2021 weekly average mortality rates (per 100,000 population) to the baseline (2015-2019) from the GEE analysis.</w:t>
      </w:r>
    </w:p>
    <w:p w14:paraId="1E82BA7D" w14:textId="702674A2" w:rsidR="009576D4" w:rsidRPr="009951D8" w:rsidRDefault="009576D4" w:rsidP="009576D4">
      <w:pPr>
        <w:rPr>
          <w:rFonts w:ascii="Calibri" w:hAnsi="Calibri" w:cs="Calibri"/>
        </w:rPr>
      </w:pPr>
      <w:r w:rsidRPr="009951D8">
        <w:rPr>
          <w:rFonts w:ascii="Calibri" w:hAnsi="Calibri" w:cs="Calibri"/>
        </w:rPr>
        <w:t>​</w:t>
      </w:r>
      <w:r w:rsidRPr="009951D8">
        <w:rPr>
          <w:rFonts w:ascii="Calibri" w:hAnsi="Calibri" w:cs="Calibri"/>
          <w:color w:val="4472C4" w:themeColor="accent1"/>
        </w:rPr>
        <w:t>•</w:t>
      </w:r>
      <w:r w:rsidRPr="009951D8">
        <w:rPr>
          <w:rFonts w:ascii="Calibri" w:hAnsi="Calibri" w:cs="Calibri"/>
        </w:rPr>
        <w:t>= number of deaths per 100,000 population for a particular week</w:t>
      </w:r>
      <w:r w:rsidRPr="009951D8">
        <w:rPr>
          <w:rFonts w:ascii="Calibri" w:hAnsi="Calibri" w:cs="Calibri"/>
          <w:lang w:val="en-US"/>
        </w:rPr>
        <w:t>​</w:t>
      </w:r>
      <w:r w:rsidRPr="009951D8">
        <w:rPr>
          <w:rFonts w:ascii="Calibri" w:hAnsi="Calibri" w:cs="Calibri"/>
        </w:rPr>
        <w:t xml:space="preserve">, </w:t>
      </w:r>
      <w:r w:rsidRPr="009951D8">
        <w:rPr>
          <w:rFonts w:ascii="Calibri" w:hAnsi="Calibri" w:cs="Calibri"/>
          <w:color w:val="ED7D31" w:themeColor="accent2"/>
        </w:rPr>
        <w:t>+++</w:t>
      </w:r>
      <w:r w:rsidRPr="009951D8">
        <w:rPr>
          <w:rFonts w:ascii="Calibri" w:hAnsi="Calibri" w:cs="Calibri"/>
        </w:rPr>
        <w:t xml:space="preserve">= weekly average for each time period, </w:t>
      </w:r>
      <w:r w:rsidRPr="009951D8">
        <w:rPr>
          <w:rFonts w:ascii="Calibri" w:hAnsi="Calibri" w:cs="Calibri"/>
          <w:color w:val="FF0000"/>
        </w:rPr>
        <w:t>---</w:t>
      </w:r>
      <w:r w:rsidRPr="009951D8">
        <w:rPr>
          <w:rFonts w:ascii="Calibri" w:hAnsi="Calibri" w:cs="Calibri"/>
        </w:rPr>
        <w:t>/</w:t>
      </w:r>
      <w:r w:rsidRPr="009951D8">
        <w:rPr>
          <w:rFonts w:ascii="Calibri" w:hAnsi="Calibri" w:cs="Calibri"/>
          <w:color w:val="70AD47" w:themeColor="accent6"/>
        </w:rPr>
        <w:t>---</w:t>
      </w:r>
      <w:r w:rsidRPr="009951D8">
        <w:rPr>
          <w:rFonts w:ascii="Calibri" w:hAnsi="Calibri" w:cs="Calibri"/>
        </w:rPr>
        <w:t>= mean +/- SD</w:t>
      </w:r>
    </w:p>
    <w:p w14:paraId="7CE7388D" w14:textId="780B94CB" w:rsidR="00166BFD" w:rsidRPr="009951D8" w:rsidRDefault="009576D4" w:rsidP="00166BFD">
      <w:pPr>
        <w:rPr>
          <w:rFonts w:ascii="Calibri" w:hAnsi="Calibri" w:cs="Calibri"/>
        </w:rPr>
      </w:pPr>
      <w:r w:rsidRPr="009951D8">
        <w:rPr>
          <w:rFonts w:ascii="Calibri" w:hAnsi="Calibri" w:cs="Calibri"/>
          <w:i/>
          <w:iCs/>
          <w:lang w:val="en-US"/>
        </w:rPr>
        <w:t>p&lt;.001***, p&lt;.01**, p&lt;.05*.</w:t>
      </w:r>
    </w:p>
    <w:p w14:paraId="7DEF7BE3" w14:textId="35ABD892" w:rsidR="007F1E5F" w:rsidRPr="009951D8" w:rsidRDefault="007F1E5F" w:rsidP="002A3109">
      <w:pPr>
        <w:spacing w:before="240"/>
        <w:rPr>
          <w:rFonts w:ascii="Calibri" w:hAnsi="Calibri" w:cs="Calibri"/>
        </w:rPr>
      </w:pPr>
      <w:r w:rsidRPr="009951D8">
        <w:rPr>
          <w:rFonts w:ascii="Calibri" w:hAnsi="Calibri" w:cs="Calibri"/>
          <w:b/>
          <w:iCs/>
        </w:rPr>
        <w:t xml:space="preserve">Figure </w:t>
      </w:r>
      <w:r w:rsidR="006C23C8" w:rsidRPr="009951D8">
        <w:rPr>
          <w:rFonts w:ascii="Calibri" w:hAnsi="Calibri" w:cs="Calibri"/>
          <w:b/>
          <w:iCs/>
        </w:rPr>
        <w:t xml:space="preserve">S3 </w:t>
      </w:r>
      <w:r w:rsidRPr="009951D8">
        <w:rPr>
          <w:rFonts w:ascii="Calibri" w:hAnsi="Calibri" w:cs="Calibri"/>
          <w:b/>
          <w:iCs/>
        </w:rPr>
        <w:t>Description</w:t>
      </w:r>
      <w:r w:rsidR="003451F3" w:rsidRPr="009951D8">
        <w:rPr>
          <w:rFonts w:ascii="Calibri" w:hAnsi="Calibri" w:cs="Calibri"/>
          <w:b/>
          <w:iCs/>
        </w:rPr>
        <w:t>:</w:t>
      </w:r>
      <w:r w:rsidRPr="009951D8">
        <w:rPr>
          <w:rFonts w:ascii="Calibri" w:hAnsi="Calibri" w:cs="Calibri"/>
        </w:rPr>
        <w:t xml:space="preserve"> </w:t>
      </w:r>
      <w:r w:rsidR="003451F3" w:rsidRPr="009951D8">
        <w:rPr>
          <w:rFonts w:ascii="Calibri" w:hAnsi="Calibri" w:cs="Calibri"/>
        </w:rPr>
        <w:t>T</w:t>
      </w:r>
      <w:r w:rsidRPr="009951D8">
        <w:rPr>
          <w:rFonts w:ascii="Calibri" w:hAnsi="Calibri" w:cs="Calibri"/>
        </w:rPr>
        <w:t>he GEE coefficients demonstrated significant increases in</w:t>
      </w:r>
      <w:r w:rsidR="003451F3" w:rsidRPr="009951D8">
        <w:rPr>
          <w:rFonts w:ascii="Calibri" w:hAnsi="Calibri" w:cs="Calibri"/>
        </w:rPr>
        <w:t xml:space="preserve"> mortality rates from cardiovascular disease in</w:t>
      </w:r>
      <w:r w:rsidRPr="009951D8">
        <w:rPr>
          <w:rFonts w:ascii="Calibri" w:hAnsi="Calibri" w:cs="Calibri"/>
        </w:rPr>
        <w:t xml:space="preserve"> Georgia and the USA, while decreases were observed in Australia</w:t>
      </w:r>
      <w:r w:rsidR="003451F3" w:rsidRPr="009951D8">
        <w:rPr>
          <w:rFonts w:ascii="Calibri" w:hAnsi="Calibri" w:cs="Calibri"/>
        </w:rPr>
        <w:t xml:space="preserve"> in both</w:t>
      </w:r>
      <w:r w:rsidRPr="009951D8">
        <w:rPr>
          <w:rFonts w:ascii="Calibri" w:hAnsi="Calibri" w:cs="Calibri"/>
        </w:rPr>
        <w:t xml:space="preserve"> 2020 </w:t>
      </w:r>
      <w:r w:rsidR="003451F3" w:rsidRPr="009951D8">
        <w:rPr>
          <w:rFonts w:ascii="Calibri" w:hAnsi="Calibri" w:cs="Calibri"/>
        </w:rPr>
        <w:t>and</w:t>
      </w:r>
      <w:r w:rsidRPr="009951D8">
        <w:rPr>
          <w:rFonts w:ascii="Calibri" w:hAnsi="Calibri" w:cs="Calibri"/>
        </w:rPr>
        <w:t xml:space="preserve"> 2021, and in Austria and Slovenia </w:t>
      </w:r>
      <w:r w:rsidR="003451F3" w:rsidRPr="009951D8">
        <w:rPr>
          <w:rFonts w:ascii="Calibri" w:hAnsi="Calibri" w:cs="Calibri"/>
        </w:rPr>
        <w:t xml:space="preserve">in </w:t>
      </w:r>
      <w:r w:rsidRPr="009951D8">
        <w:rPr>
          <w:rFonts w:ascii="Calibri" w:hAnsi="Calibri" w:cs="Calibri"/>
        </w:rPr>
        <w:t>2021, compared to the baseline period. Ukraine experienced significant increases in mortality rates from CVD, in 2020</w:t>
      </w:r>
      <w:r w:rsidRPr="009951D8">
        <w:rPr>
          <w:rFonts w:ascii="Calibri" w:hAnsi="Calibri" w:cs="Calibri"/>
          <w:lang w:val="en-US"/>
        </w:rPr>
        <w:t>, but significant decreases in 2021</w:t>
      </w:r>
      <w:r w:rsidRPr="009951D8">
        <w:rPr>
          <w:rFonts w:ascii="Calibri" w:hAnsi="Calibri" w:cs="Calibri"/>
        </w:rPr>
        <w:t>, compared to baseline.</w:t>
      </w:r>
    </w:p>
    <w:p w14:paraId="3A2CB5B5" w14:textId="27F21CA2" w:rsidR="007F1E5F" w:rsidRPr="009951D8" w:rsidRDefault="002A3109" w:rsidP="000B5465">
      <w:pPr>
        <w:rPr>
          <w:rFonts w:ascii="Calibri" w:hAnsi="Calibri" w:cs="Calibri"/>
        </w:rPr>
      </w:pPr>
      <w:r w:rsidRPr="009951D8">
        <w:rPr>
          <w:rFonts w:ascii="Calibri" w:hAnsi="Calibri" w:cs="Calibri"/>
        </w:rPr>
        <w:br w:type="page"/>
      </w:r>
    </w:p>
    <w:p w14:paraId="20C1D1BF" w14:textId="46985A03" w:rsidR="007F1E5F" w:rsidRPr="009951D8" w:rsidRDefault="007F1E5F" w:rsidP="000B5465">
      <w:pPr>
        <w:rPr>
          <w:rFonts w:ascii="Calibri" w:hAnsi="Calibri" w:cs="Calibri"/>
        </w:rPr>
      </w:pPr>
    </w:p>
    <w:p w14:paraId="5DC205D2" w14:textId="77777777" w:rsidR="007F1E5F" w:rsidRPr="009951D8" w:rsidRDefault="007F1E5F" w:rsidP="000B5465">
      <w:pPr>
        <w:rPr>
          <w:rFonts w:ascii="Calibri" w:hAnsi="Calibri" w:cs="Calibri"/>
        </w:rPr>
      </w:pPr>
    </w:p>
    <w:p w14:paraId="20E79662" w14:textId="5DD24AF6" w:rsidR="009576D4" w:rsidRPr="009951D8" w:rsidRDefault="00DC25FD" w:rsidP="000B5465">
      <w:pPr>
        <w:rPr>
          <w:rFonts w:ascii="Calibri" w:hAnsi="Calibri" w:cs="Calibri"/>
        </w:rPr>
      </w:pPr>
      <w:r w:rsidRPr="009951D8">
        <w:rPr>
          <w:rFonts w:ascii="Calibri" w:hAnsi="Calibri" w:cs="Calibri"/>
          <w:noProof/>
          <w:lang w:val="en-IN" w:eastAsia="en-IN"/>
        </w:rPr>
        <w:drawing>
          <wp:anchor distT="0" distB="0" distL="114300" distR="114300" simplePos="0" relativeHeight="251662336" behindDoc="1" locked="0" layoutInCell="1" allowOverlap="1" wp14:anchorId="430C9092" wp14:editId="34EE3E7D">
            <wp:simplePos x="0" y="0"/>
            <wp:positionH relativeFrom="column">
              <wp:posOffset>13335</wp:posOffset>
            </wp:positionH>
            <wp:positionV relativeFrom="paragraph">
              <wp:posOffset>-366283</wp:posOffset>
            </wp:positionV>
            <wp:extent cx="7180729" cy="520828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3-06-12 at 17.34.5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80729" cy="5208281"/>
                    </a:xfrm>
                    <a:prstGeom prst="rect">
                      <a:avLst/>
                    </a:prstGeom>
                  </pic:spPr>
                </pic:pic>
              </a:graphicData>
            </a:graphic>
            <wp14:sizeRelH relativeFrom="page">
              <wp14:pctWidth>0</wp14:pctWidth>
            </wp14:sizeRelH>
            <wp14:sizeRelV relativeFrom="page">
              <wp14:pctHeight>0</wp14:pctHeight>
            </wp14:sizeRelV>
          </wp:anchor>
        </w:drawing>
      </w:r>
    </w:p>
    <w:p w14:paraId="401EF8BA" w14:textId="6A3986BF" w:rsidR="009576D4" w:rsidRPr="009951D8" w:rsidRDefault="009576D4" w:rsidP="000B5465">
      <w:pPr>
        <w:rPr>
          <w:rFonts w:ascii="Calibri" w:hAnsi="Calibri" w:cs="Calibri"/>
        </w:rPr>
      </w:pPr>
    </w:p>
    <w:p w14:paraId="43EE61FC" w14:textId="619B9FD9" w:rsidR="009576D4" w:rsidRPr="009951D8" w:rsidRDefault="009576D4" w:rsidP="000B5465">
      <w:pPr>
        <w:rPr>
          <w:rFonts w:ascii="Calibri" w:hAnsi="Calibri" w:cs="Calibri"/>
        </w:rPr>
      </w:pPr>
    </w:p>
    <w:p w14:paraId="34B04153" w14:textId="73081F06" w:rsidR="009576D4" w:rsidRPr="009951D8" w:rsidRDefault="009576D4" w:rsidP="000B5465">
      <w:pPr>
        <w:rPr>
          <w:rFonts w:ascii="Calibri" w:hAnsi="Calibri" w:cs="Calibri"/>
        </w:rPr>
      </w:pPr>
    </w:p>
    <w:p w14:paraId="3067BDA8" w14:textId="6FB4F730" w:rsidR="009576D4" w:rsidRPr="009951D8" w:rsidRDefault="009576D4" w:rsidP="000B5465">
      <w:pPr>
        <w:rPr>
          <w:rFonts w:ascii="Calibri" w:hAnsi="Calibri" w:cs="Calibri"/>
        </w:rPr>
      </w:pPr>
    </w:p>
    <w:p w14:paraId="3446F912" w14:textId="44B7D37C" w:rsidR="009576D4" w:rsidRPr="009951D8" w:rsidRDefault="009576D4" w:rsidP="000B5465">
      <w:pPr>
        <w:rPr>
          <w:rFonts w:ascii="Calibri" w:hAnsi="Calibri" w:cs="Calibri"/>
        </w:rPr>
      </w:pPr>
    </w:p>
    <w:p w14:paraId="736EA211" w14:textId="2E1103FA" w:rsidR="009576D4" w:rsidRPr="009951D8" w:rsidRDefault="009576D4" w:rsidP="000B5465">
      <w:pPr>
        <w:rPr>
          <w:rFonts w:ascii="Calibri" w:hAnsi="Calibri" w:cs="Calibri"/>
        </w:rPr>
      </w:pPr>
    </w:p>
    <w:p w14:paraId="6C0BE877" w14:textId="72C6C11E" w:rsidR="009576D4" w:rsidRPr="009951D8" w:rsidRDefault="009576D4" w:rsidP="000B5465">
      <w:pPr>
        <w:rPr>
          <w:rFonts w:ascii="Calibri" w:hAnsi="Calibri" w:cs="Calibri"/>
        </w:rPr>
      </w:pPr>
    </w:p>
    <w:p w14:paraId="3F148E24" w14:textId="129DE255" w:rsidR="009576D4" w:rsidRPr="009951D8" w:rsidRDefault="009576D4" w:rsidP="000B5465">
      <w:pPr>
        <w:rPr>
          <w:rFonts w:ascii="Calibri" w:hAnsi="Calibri" w:cs="Calibri"/>
        </w:rPr>
      </w:pPr>
    </w:p>
    <w:p w14:paraId="4E0095E5" w14:textId="078342D1" w:rsidR="009576D4" w:rsidRPr="009951D8" w:rsidRDefault="009576D4" w:rsidP="000B5465">
      <w:pPr>
        <w:rPr>
          <w:rFonts w:ascii="Calibri" w:hAnsi="Calibri" w:cs="Calibri"/>
        </w:rPr>
      </w:pPr>
    </w:p>
    <w:p w14:paraId="51A7107C" w14:textId="1130469B" w:rsidR="009576D4" w:rsidRPr="009951D8" w:rsidRDefault="009576D4" w:rsidP="000B5465">
      <w:pPr>
        <w:rPr>
          <w:rFonts w:ascii="Calibri" w:hAnsi="Calibri" w:cs="Calibri"/>
        </w:rPr>
      </w:pPr>
    </w:p>
    <w:p w14:paraId="04116ED2" w14:textId="2BD51ED8" w:rsidR="009576D4" w:rsidRPr="009951D8" w:rsidRDefault="009576D4" w:rsidP="000B5465">
      <w:pPr>
        <w:rPr>
          <w:rFonts w:ascii="Calibri" w:hAnsi="Calibri" w:cs="Calibri"/>
        </w:rPr>
      </w:pPr>
    </w:p>
    <w:p w14:paraId="2A0D12EC" w14:textId="529BA207" w:rsidR="009576D4" w:rsidRPr="009951D8" w:rsidRDefault="009576D4" w:rsidP="000B5465">
      <w:pPr>
        <w:rPr>
          <w:rFonts w:ascii="Calibri" w:hAnsi="Calibri" w:cs="Calibri"/>
        </w:rPr>
      </w:pPr>
    </w:p>
    <w:p w14:paraId="37A3CC85" w14:textId="21E9EC53" w:rsidR="009576D4" w:rsidRPr="009951D8" w:rsidRDefault="009576D4" w:rsidP="000B5465">
      <w:pPr>
        <w:rPr>
          <w:rFonts w:ascii="Calibri" w:hAnsi="Calibri" w:cs="Calibri"/>
        </w:rPr>
      </w:pPr>
    </w:p>
    <w:p w14:paraId="261BF61C" w14:textId="19BD4E5D" w:rsidR="009576D4" w:rsidRPr="009951D8" w:rsidRDefault="009576D4" w:rsidP="000B5465">
      <w:pPr>
        <w:rPr>
          <w:rFonts w:ascii="Calibri" w:hAnsi="Calibri" w:cs="Calibri"/>
        </w:rPr>
      </w:pPr>
    </w:p>
    <w:p w14:paraId="0E74167C" w14:textId="168F5E94" w:rsidR="009576D4" w:rsidRPr="009951D8" w:rsidRDefault="009576D4" w:rsidP="000B5465">
      <w:pPr>
        <w:rPr>
          <w:rFonts w:ascii="Calibri" w:hAnsi="Calibri" w:cs="Calibri"/>
        </w:rPr>
      </w:pPr>
    </w:p>
    <w:p w14:paraId="152C0AD7" w14:textId="55A8A0FD" w:rsidR="009576D4" w:rsidRPr="009951D8" w:rsidRDefault="009576D4" w:rsidP="000B5465">
      <w:pPr>
        <w:rPr>
          <w:rFonts w:ascii="Calibri" w:hAnsi="Calibri" w:cs="Calibri"/>
        </w:rPr>
      </w:pPr>
    </w:p>
    <w:p w14:paraId="4134DD4E" w14:textId="241AD98C" w:rsidR="009576D4" w:rsidRPr="009951D8" w:rsidRDefault="009576D4" w:rsidP="000B5465">
      <w:pPr>
        <w:rPr>
          <w:rFonts w:ascii="Calibri" w:hAnsi="Calibri" w:cs="Calibri"/>
        </w:rPr>
      </w:pPr>
    </w:p>
    <w:p w14:paraId="35188C07" w14:textId="09C0BCEA" w:rsidR="009576D4" w:rsidRPr="009951D8" w:rsidRDefault="009576D4" w:rsidP="000B5465">
      <w:pPr>
        <w:rPr>
          <w:rFonts w:ascii="Calibri" w:hAnsi="Calibri" w:cs="Calibri"/>
        </w:rPr>
      </w:pPr>
    </w:p>
    <w:p w14:paraId="7AD3C1B5" w14:textId="77777777" w:rsidR="009576D4" w:rsidRPr="009951D8" w:rsidRDefault="009576D4" w:rsidP="009576D4">
      <w:pPr>
        <w:rPr>
          <w:rFonts w:ascii="Calibri" w:hAnsi="Calibri" w:cs="Calibri"/>
          <w:b/>
          <w:bCs/>
          <w:sz w:val="22"/>
          <w:szCs w:val="22"/>
        </w:rPr>
      </w:pPr>
    </w:p>
    <w:p w14:paraId="7F4E4970" w14:textId="77777777" w:rsidR="00DC25FD" w:rsidRPr="009951D8" w:rsidRDefault="00DC25FD" w:rsidP="009576D4">
      <w:pPr>
        <w:rPr>
          <w:rFonts w:ascii="Calibri" w:hAnsi="Calibri" w:cs="Calibri"/>
          <w:b/>
          <w:bCs/>
          <w:sz w:val="22"/>
          <w:szCs w:val="22"/>
        </w:rPr>
      </w:pPr>
    </w:p>
    <w:p w14:paraId="17CDB86C" w14:textId="77777777" w:rsidR="00DC25FD" w:rsidRPr="009951D8" w:rsidRDefault="00DC25FD" w:rsidP="009576D4">
      <w:pPr>
        <w:rPr>
          <w:rFonts w:ascii="Calibri" w:hAnsi="Calibri" w:cs="Calibri"/>
          <w:b/>
          <w:bCs/>
          <w:sz w:val="22"/>
          <w:szCs w:val="22"/>
        </w:rPr>
      </w:pPr>
    </w:p>
    <w:p w14:paraId="1AA3465B" w14:textId="77777777" w:rsidR="00DC25FD" w:rsidRPr="009951D8" w:rsidRDefault="00DC25FD" w:rsidP="009576D4">
      <w:pPr>
        <w:rPr>
          <w:rFonts w:ascii="Calibri" w:hAnsi="Calibri" w:cs="Calibri"/>
          <w:b/>
          <w:bCs/>
          <w:sz w:val="22"/>
          <w:szCs w:val="22"/>
        </w:rPr>
      </w:pPr>
    </w:p>
    <w:p w14:paraId="0E86E8B7" w14:textId="77777777" w:rsidR="00DC25FD" w:rsidRPr="009951D8" w:rsidRDefault="00DC25FD" w:rsidP="009576D4">
      <w:pPr>
        <w:rPr>
          <w:rFonts w:ascii="Calibri" w:hAnsi="Calibri" w:cs="Calibri"/>
          <w:b/>
          <w:bCs/>
          <w:sz w:val="22"/>
          <w:szCs w:val="22"/>
        </w:rPr>
      </w:pPr>
    </w:p>
    <w:p w14:paraId="095613DE" w14:textId="77777777" w:rsidR="00DC25FD" w:rsidRPr="009951D8" w:rsidRDefault="00DC25FD" w:rsidP="009576D4">
      <w:pPr>
        <w:rPr>
          <w:rFonts w:ascii="Calibri" w:hAnsi="Calibri" w:cs="Calibri"/>
          <w:b/>
          <w:bCs/>
          <w:sz w:val="22"/>
          <w:szCs w:val="22"/>
        </w:rPr>
      </w:pPr>
    </w:p>
    <w:p w14:paraId="58ACBD44" w14:textId="77777777" w:rsidR="00DC25FD" w:rsidRPr="009951D8" w:rsidRDefault="00DC25FD" w:rsidP="009576D4">
      <w:pPr>
        <w:rPr>
          <w:rFonts w:ascii="Calibri" w:hAnsi="Calibri" w:cs="Calibri"/>
          <w:b/>
          <w:bCs/>
          <w:sz w:val="22"/>
          <w:szCs w:val="22"/>
        </w:rPr>
      </w:pPr>
    </w:p>
    <w:p w14:paraId="21893C51" w14:textId="77777777" w:rsidR="00166BFD" w:rsidRPr="009951D8" w:rsidRDefault="00166BFD" w:rsidP="009576D4">
      <w:pPr>
        <w:rPr>
          <w:rFonts w:ascii="Calibri" w:hAnsi="Calibri" w:cs="Calibri"/>
          <w:b/>
          <w:bCs/>
          <w:sz w:val="22"/>
          <w:szCs w:val="22"/>
        </w:rPr>
      </w:pPr>
    </w:p>
    <w:p w14:paraId="4CB953CD" w14:textId="2CBBB807" w:rsidR="009576D4" w:rsidRPr="009951D8" w:rsidRDefault="009576D4" w:rsidP="002A3109">
      <w:pPr>
        <w:spacing w:before="120"/>
        <w:rPr>
          <w:rFonts w:ascii="Calibri" w:hAnsi="Calibri" w:cs="Calibri"/>
        </w:rPr>
      </w:pPr>
      <w:r w:rsidRPr="009951D8">
        <w:rPr>
          <w:rFonts w:ascii="Calibri" w:hAnsi="Calibri" w:cs="Calibri"/>
          <w:b/>
          <w:bCs/>
        </w:rPr>
        <w:t xml:space="preserve">Figure S4. Weekly mortality from cancer, for the total population, in 2015-2019, 2020 and 2021 </w:t>
      </w:r>
      <w:r w:rsidR="00595CDF" w:rsidRPr="009951D8">
        <w:rPr>
          <w:rFonts w:ascii="Calibri" w:hAnsi="Calibri" w:cs="Calibri"/>
          <w:b/>
          <w:bCs/>
        </w:rPr>
        <w:t>in 9 countries of the</w:t>
      </w:r>
      <w:r w:rsidRPr="009951D8">
        <w:rPr>
          <w:rFonts w:ascii="Calibri" w:hAnsi="Calibri" w:cs="Calibri"/>
          <w:b/>
          <w:bCs/>
        </w:rPr>
        <w:t xml:space="preserve"> C-MOR consortium</w:t>
      </w:r>
      <w:r w:rsidRPr="009951D8">
        <w:rPr>
          <w:rFonts w:ascii="Calibri" w:hAnsi="Calibri" w:cs="Calibri"/>
          <w:lang w:val="en-US"/>
        </w:rPr>
        <w:t>​</w:t>
      </w:r>
    </w:p>
    <w:p w14:paraId="79016EB7" w14:textId="52F6B925" w:rsidR="00936E94" w:rsidRPr="009951D8" w:rsidRDefault="00936E94" w:rsidP="00936E94">
      <w:pPr>
        <w:rPr>
          <w:rFonts w:ascii="Calibri" w:hAnsi="Calibri" w:cs="Calibri"/>
          <w:i/>
        </w:rPr>
      </w:pPr>
      <w:r w:rsidRPr="009951D8">
        <w:rPr>
          <w:rFonts w:ascii="Calibri" w:hAnsi="Calibri" w:cs="Calibri"/>
          <w:i/>
        </w:rPr>
        <w:t>The figure demonstrates the average weekly mortality rates from cancer for the total population (y-axis) in 2015-2019, 2020 and 2021 (x-axis).</w:t>
      </w:r>
    </w:p>
    <w:p w14:paraId="470150A0" w14:textId="687D9D94" w:rsidR="00936E94" w:rsidRPr="009951D8" w:rsidRDefault="00936E94" w:rsidP="00936E94">
      <w:pPr>
        <w:rPr>
          <w:rFonts w:ascii="Calibri" w:hAnsi="Calibri" w:cs="Calibri"/>
          <w:i/>
        </w:rPr>
      </w:pPr>
      <w:r w:rsidRPr="009951D8">
        <w:rPr>
          <w:rFonts w:ascii="Calibri" w:hAnsi="Calibri" w:cs="Calibri"/>
          <w:i/>
          <w:lang w:val="el-GR"/>
        </w:rPr>
        <w:lastRenderedPageBreak/>
        <w:t>β</w:t>
      </w:r>
      <w:r w:rsidRPr="009951D8">
        <w:rPr>
          <w:rFonts w:ascii="Calibri" w:hAnsi="Calibri" w:cs="Calibri"/>
          <w:i/>
        </w:rPr>
        <w:t xml:space="preserve"> coefficients and risk ratios compare each of 2020 and 2021 weekly average mortality rates (per 100,000 population) to the baseline (2015-2019) from the GEE analysis.</w:t>
      </w:r>
    </w:p>
    <w:p w14:paraId="6E4B04C4" w14:textId="61BA09D6" w:rsidR="009576D4" w:rsidRPr="009951D8" w:rsidRDefault="009576D4" w:rsidP="009576D4">
      <w:pPr>
        <w:rPr>
          <w:rFonts w:ascii="Calibri" w:hAnsi="Calibri" w:cs="Calibri"/>
        </w:rPr>
      </w:pPr>
      <w:r w:rsidRPr="009951D8">
        <w:rPr>
          <w:rFonts w:ascii="Calibri" w:hAnsi="Calibri" w:cs="Calibri"/>
        </w:rPr>
        <w:t>​</w:t>
      </w:r>
      <w:r w:rsidRPr="009951D8">
        <w:rPr>
          <w:rFonts w:ascii="Calibri" w:hAnsi="Calibri" w:cs="Calibri"/>
          <w:color w:val="4472C4" w:themeColor="accent1"/>
        </w:rPr>
        <w:t>•</w:t>
      </w:r>
      <w:r w:rsidRPr="009951D8">
        <w:rPr>
          <w:rFonts w:ascii="Calibri" w:hAnsi="Calibri" w:cs="Calibri"/>
        </w:rPr>
        <w:t>= number of deaths per 100,000 population for a particular week</w:t>
      </w:r>
      <w:r w:rsidRPr="009951D8">
        <w:rPr>
          <w:rFonts w:ascii="Calibri" w:hAnsi="Calibri" w:cs="Calibri"/>
          <w:lang w:val="en-US"/>
        </w:rPr>
        <w:t>​</w:t>
      </w:r>
      <w:r w:rsidRPr="009951D8">
        <w:rPr>
          <w:rFonts w:ascii="Calibri" w:hAnsi="Calibri" w:cs="Calibri"/>
        </w:rPr>
        <w:t xml:space="preserve">, </w:t>
      </w:r>
      <w:r w:rsidRPr="009951D8">
        <w:rPr>
          <w:rFonts w:ascii="Calibri" w:hAnsi="Calibri" w:cs="Calibri"/>
          <w:color w:val="ED7D31" w:themeColor="accent2"/>
        </w:rPr>
        <w:t>+++</w:t>
      </w:r>
      <w:r w:rsidRPr="009951D8">
        <w:rPr>
          <w:rFonts w:ascii="Calibri" w:hAnsi="Calibri" w:cs="Calibri"/>
        </w:rPr>
        <w:t xml:space="preserve">= weekly average for each time period, </w:t>
      </w:r>
      <w:r w:rsidRPr="009951D8">
        <w:rPr>
          <w:rFonts w:ascii="Calibri" w:hAnsi="Calibri" w:cs="Calibri"/>
          <w:color w:val="FF0000"/>
        </w:rPr>
        <w:t>---</w:t>
      </w:r>
      <w:r w:rsidRPr="009951D8">
        <w:rPr>
          <w:rFonts w:ascii="Calibri" w:hAnsi="Calibri" w:cs="Calibri"/>
        </w:rPr>
        <w:t>/</w:t>
      </w:r>
      <w:r w:rsidRPr="009951D8">
        <w:rPr>
          <w:rFonts w:ascii="Calibri" w:hAnsi="Calibri" w:cs="Calibri"/>
          <w:color w:val="70AD47" w:themeColor="accent6"/>
        </w:rPr>
        <w:t>---</w:t>
      </w:r>
      <w:r w:rsidRPr="009951D8">
        <w:rPr>
          <w:rFonts w:ascii="Calibri" w:hAnsi="Calibri" w:cs="Calibri"/>
        </w:rPr>
        <w:t>= mean +/- SD</w:t>
      </w:r>
    </w:p>
    <w:p w14:paraId="3D456541" w14:textId="46C50C19" w:rsidR="003451F3" w:rsidRPr="009951D8" w:rsidRDefault="009576D4" w:rsidP="003451F3">
      <w:pPr>
        <w:rPr>
          <w:rFonts w:ascii="Calibri" w:hAnsi="Calibri" w:cs="Calibri"/>
        </w:rPr>
      </w:pPr>
      <w:r w:rsidRPr="009951D8">
        <w:rPr>
          <w:rFonts w:ascii="Calibri" w:hAnsi="Calibri" w:cs="Calibri"/>
          <w:i/>
          <w:iCs/>
          <w:lang w:val="en-US"/>
        </w:rPr>
        <w:t>p&lt;.001***, p&lt;.01**, p&lt;.05*.</w:t>
      </w:r>
    </w:p>
    <w:p w14:paraId="7D578C7E" w14:textId="2F1BE02A" w:rsidR="003451F3" w:rsidRPr="009951D8" w:rsidRDefault="003451F3" w:rsidP="002A3109">
      <w:pPr>
        <w:spacing w:before="240"/>
        <w:rPr>
          <w:rFonts w:ascii="Calibri" w:hAnsi="Calibri" w:cs="Calibri"/>
        </w:rPr>
      </w:pPr>
      <w:r w:rsidRPr="009951D8">
        <w:rPr>
          <w:rFonts w:ascii="Calibri" w:hAnsi="Calibri" w:cs="Calibri"/>
          <w:b/>
          <w:iCs/>
        </w:rPr>
        <w:t xml:space="preserve">Figure </w:t>
      </w:r>
      <w:r w:rsidR="006C23C8" w:rsidRPr="009951D8">
        <w:rPr>
          <w:rFonts w:ascii="Calibri" w:hAnsi="Calibri" w:cs="Calibri"/>
          <w:b/>
          <w:iCs/>
        </w:rPr>
        <w:t xml:space="preserve">S4 </w:t>
      </w:r>
      <w:r w:rsidRPr="009951D8">
        <w:rPr>
          <w:rFonts w:ascii="Calibri" w:hAnsi="Calibri" w:cs="Calibri"/>
          <w:b/>
          <w:iCs/>
        </w:rPr>
        <w:t xml:space="preserve">Description: </w:t>
      </w:r>
      <w:r w:rsidRPr="009951D8">
        <w:rPr>
          <w:rFonts w:ascii="Calibri" w:hAnsi="Calibri" w:cs="Calibri"/>
        </w:rPr>
        <w:t>The GEE coefficients demonstrated significant increases in observed weekly mortality rates due to cancer during both years in Australia, Brazil, Cyprus and Georgia, compared to baseline mortality rates. Austria experienced significant increases in mortality rates from cancer only in 2020, while the rest of the countries did not experience any significant changes, compared to baseline.</w:t>
      </w:r>
    </w:p>
    <w:p w14:paraId="6508202C" w14:textId="7780A706" w:rsidR="003451F3" w:rsidRPr="009951D8" w:rsidRDefault="006C23C8" w:rsidP="002A3109">
      <w:pPr>
        <w:spacing w:before="240" w:after="120"/>
        <w:rPr>
          <w:rFonts w:ascii="Calibri" w:hAnsi="Calibri" w:cs="Calibri"/>
        </w:rPr>
      </w:pPr>
      <w:r w:rsidRPr="009951D8">
        <w:rPr>
          <w:rFonts w:ascii="Calibri" w:hAnsi="Calibri" w:cs="Calibri"/>
          <w:sz w:val="22"/>
          <w:szCs w:val="22"/>
        </w:rPr>
        <w:br w:type="page"/>
      </w:r>
      <w:r w:rsidR="001040F9" w:rsidRPr="009951D8">
        <w:rPr>
          <w:rFonts w:ascii="Calibri" w:hAnsi="Calibri" w:cs="Calibri"/>
          <w:b/>
        </w:rPr>
        <w:lastRenderedPageBreak/>
        <w:t xml:space="preserve">Table S4. </w:t>
      </w:r>
      <w:r w:rsidR="00CA5542" w:rsidRPr="009951D8">
        <w:rPr>
          <w:rFonts w:ascii="Calibri" w:hAnsi="Calibri" w:cs="Calibri"/>
          <w:b/>
        </w:rPr>
        <w:t>Weeks with s</w:t>
      </w:r>
      <w:r w:rsidR="001040F9" w:rsidRPr="009951D8">
        <w:rPr>
          <w:rFonts w:ascii="Calibri" w:hAnsi="Calibri" w:cs="Calibri"/>
          <w:b/>
        </w:rPr>
        <w:t xml:space="preserve">ubstantial increase/decrease </w:t>
      </w:r>
      <w:r w:rsidR="00CA5542" w:rsidRPr="009951D8">
        <w:rPr>
          <w:rFonts w:ascii="Calibri" w:hAnsi="Calibri" w:cs="Calibri"/>
          <w:b/>
        </w:rPr>
        <w:t xml:space="preserve">of mortality </w:t>
      </w:r>
      <w:r w:rsidR="001040F9" w:rsidRPr="009951D8">
        <w:rPr>
          <w:rFonts w:ascii="Calibri" w:hAnsi="Calibri" w:cs="Calibri"/>
          <w:b/>
        </w:rPr>
        <w:t xml:space="preserve">from </w:t>
      </w:r>
      <w:r w:rsidR="00595CDF" w:rsidRPr="009951D8">
        <w:rPr>
          <w:rFonts w:ascii="Calibri" w:hAnsi="Calibri" w:cs="Calibri"/>
          <w:b/>
        </w:rPr>
        <w:t>respiratory disease, pneumonia and cardiovascular disease in 2020 and/or 2021 from countries of the C-MOR consortium</w:t>
      </w:r>
    </w:p>
    <w:tbl>
      <w:tblPr>
        <w:tblStyle w:val="TableGrid"/>
        <w:tblW w:w="0" w:type="auto"/>
        <w:tblLook w:val="04A0" w:firstRow="1" w:lastRow="0" w:firstColumn="1" w:lastColumn="0" w:noHBand="0" w:noVBand="1"/>
      </w:tblPr>
      <w:tblGrid>
        <w:gridCol w:w="2263"/>
        <w:gridCol w:w="2127"/>
        <w:gridCol w:w="2268"/>
        <w:gridCol w:w="1984"/>
        <w:gridCol w:w="1384"/>
        <w:gridCol w:w="1309"/>
        <w:gridCol w:w="1560"/>
      </w:tblGrid>
      <w:tr w:rsidR="00CA5542" w:rsidRPr="009951D8" w14:paraId="19CFA112" w14:textId="7AB34598" w:rsidTr="002A3109">
        <w:tc>
          <w:tcPr>
            <w:tcW w:w="2263" w:type="dxa"/>
          </w:tcPr>
          <w:p w14:paraId="43CF20B2" w14:textId="67A878DE" w:rsidR="00CA5542" w:rsidRPr="009951D8" w:rsidRDefault="00CA5542" w:rsidP="001040F9">
            <w:pPr>
              <w:rPr>
                <w:rFonts w:ascii="Calibri" w:hAnsi="Calibri" w:cs="Calibri"/>
                <w:b/>
                <w:sz w:val="24"/>
                <w:szCs w:val="24"/>
              </w:rPr>
            </w:pPr>
          </w:p>
        </w:tc>
        <w:tc>
          <w:tcPr>
            <w:tcW w:w="4395" w:type="dxa"/>
            <w:gridSpan w:val="2"/>
          </w:tcPr>
          <w:p w14:paraId="5F74AAF7" w14:textId="6C5DC06B" w:rsidR="00CA5542" w:rsidRPr="009951D8" w:rsidRDefault="00CA5542" w:rsidP="001040F9">
            <w:pPr>
              <w:rPr>
                <w:rFonts w:ascii="Calibri" w:hAnsi="Calibri" w:cs="Calibri"/>
                <w:b/>
                <w:sz w:val="24"/>
                <w:szCs w:val="24"/>
              </w:rPr>
            </w:pPr>
            <w:r w:rsidRPr="009951D8">
              <w:rPr>
                <w:rFonts w:ascii="Calibri" w:hAnsi="Calibri" w:cs="Calibri"/>
                <w:b/>
                <w:sz w:val="24"/>
                <w:szCs w:val="24"/>
              </w:rPr>
              <w:t>Respiratory Disease</w:t>
            </w:r>
          </w:p>
        </w:tc>
        <w:tc>
          <w:tcPr>
            <w:tcW w:w="3368" w:type="dxa"/>
            <w:gridSpan w:val="2"/>
          </w:tcPr>
          <w:p w14:paraId="0BC5BA2E" w14:textId="219DCEC9" w:rsidR="00CA5542" w:rsidRPr="009951D8" w:rsidRDefault="00CA5542" w:rsidP="001040F9">
            <w:pPr>
              <w:rPr>
                <w:rFonts w:ascii="Calibri" w:hAnsi="Calibri" w:cs="Calibri"/>
                <w:b/>
                <w:sz w:val="24"/>
                <w:szCs w:val="24"/>
              </w:rPr>
            </w:pPr>
            <w:r w:rsidRPr="009951D8">
              <w:rPr>
                <w:rFonts w:ascii="Calibri" w:hAnsi="Calibri" w:cs="Calibri"/>
                <w:b/>
                <w:sz w:val="24"/>
                <w:szCs w:val="24"/>
              </w:rPr>
              <w:t>Pneumonia</w:t>
            </w:r>
          </w:p>
        </w:tc>
        <w:tc>
          <w:tcPr>
            <w:tcW w:w="2869" w:type="dxa"/>
            <w:gridSpan w:val="2"/>
          </w:tcPr>
          <w:p w14:paraId="4A81CA09" w14:textId="6B056C47" w:rsidR="00CA5542" w:rsidRPr="009951D8" w:rsidRDefault="00CA5542" w:rsidP="001040F9">
            <w:pPr>
              <w:rPr>
                <w:rFonts w:ascii="Calibri" w:hAnsi="Calibri" w:cs="Calibri"/>
                <w:b/>
                <w:sz w:val="24"/>
                <w:szCs w:val="24"/>
              </w:rPr>
            </w:pPr>
            <w:r w:rsidRPr="009951D8">
              <w:rPr>
                <w:rFonts w:ascii="Calibri" w:hAnsi="Calibri" w:cs="Calibri"/>
                <w:b/>
                <w:sz w:val="24"/>
                <w:szCs w:val="24"/>
              </w:rPr>
              <w:t>Cardiovascular disease</w:t>
            </w:r>
          </w:p>
        </w:tc>
      </w:tr>
      <w:tr w:rsidR="00960B33" w:rsidRPr="009951D8" w14:paraId="2279EC0B" w14:textId="703091CF" w:rsidTr="002A3109">
        <w:tc>
          <w:tcPr>
            <w:tcW w:w="2263" w:type="dxa"/>
          </w:tcPr>
          <w:p w14:paraId="7B3D67CE" w14:textId="37A86352" w:rsidR="00960B33" w:rsidRPr="009951D8" w:rsidRDefault="00960B33" w:rsidP="00960B33">
            <w:pPr>
              <w:rPr>
                <w:rFonts w:ascii="Calibri" w:hAnsi="Calibri" w:cs="Calibri"/>
                <w:b/>
                <w:sz w:val="24"/>
                <w:szCs w:val="24"/>
              </w:rPr>
            </w:pPr>
            <w:r w:rsidRPr="009951D8">
              <w:rPr>
                <w:rFonts w:ascii="Calibri" w:hAnsi="Calibri" w:cs="Calibri"/>
                <w:b/>
                <w:sz w:val="24"/>
                <w:szCs w:val="24"/>
              </w:rPr>
              <w:t>Country</w:t>
            </w:r>
          </w:p>
        </w:tc>
        <w:tc>
          <w:tcPr>
            <w:tcW w:w="2127" w:type="dxa"/>
          </w:tcPr>
          <w:p w14:paraId="7DC4423E" w14:textId="2FAD22DA" w:rsidR="00960B33" w:rsidRPr="009951D8" w:rsidRDefault="00960B33" w:rsidP="00960B33">
            <w:pPr>
              <w:rPr>
                <w:rFonts w:ascii="Calibri" w:hAnsi="Calibri" w:cs="Calibri"/>
                <w:b/>
                <w:sz w:val="24"/>
                <w:szCs w:val="24"/>
              </w:rPr>
            </w:pPr>
            <w:r w:rsidRPr="009951D8">
              <w:rPr>
                <w:rFonts w:ascii="Calibri" w:hAnsi="Calibri" w:cs="Calibri"/>
                <w:b/>
                <w:sz w:val="24"/>
                <w:szCs w:val="24"/>
              </w:rPr>
              <w:t>2020 Week</w:t>
            </w:r>
          </w:p>
        </w:tc>
        <w:tc>
          <w:tcPr>
            <w:tcW w:w="2268" w:type="dxa"/>
          </w:tcPr>
          <w:p w14:paraId="6D2E40D4" w14:textId="119CCDD2" w:rsidR="00960B33" w:rsidRPr="009951D8" w:rsidRDefault="00960B33" w:rsidP="00960B33">
            <w:pPr>
              <w:rPr>
                <w:rFonts w:ascii="Calibri" w:hAnsi="Calibri" w:cs="Calibri"/>
                <w:b/>
                <w:sz w:val="24"/>
                <w:szCs w:val="24"/>
              </w:rPr>
            </w:pPr>
            <w:r w:rsidRPr="009951D8">
              <w:rPr>
                <w:rFonts w:ascii="Calibri" w:hAnsi="Calibri" w:cs="Calibri"/>
                <w:b/>
                <w:sz w:val="24"/>
                <w:szCs w:val="24"/>
              </w:rPr>
              <w:t>2021 Week</w:t>
            </w:r>
          </w:p>
        </w:tc>
        <w:tc>
          <w:tcPr>
            <w:tcW w:w="1984" w:type="dxa"/>
          </w:tcPr>
          <w:p w14:paraId="22768FF2" w14:textId="775BA8E7" w:rsidR="00960B33" w:rsidRPr="009951D8" w:rsidRDefault="00960B33" w:rsidP="00960B33">
            <w:pPr>
              <w:rPr>
                <w:rFonts w:ascii="Calibri" w:hAnsi="Calibri" w:cs="Calibri"/>
                <w:b/>
                <w:sz w:val="24"/>
                <w:szCs w:val="24"/>
              </w:rPr>
            </w:pPr>
            <w:r w:rsidRPr="009951D8">
              <w:rPr>
                <w:rFonts w:ascii="Calibri" w:hAnsi="Calibri" w:cs="Calibri"/>
                <w:b/>
                <w:sz w:val="24"/>
                <w:szCs w:val="24"/>
              </w:rPr>
              <w:t>2020 Week</w:t>
            </w:r>
          </w:p>
        </w:tc>
        <w:tc>
          <w:tcPr>
            <w:tcW w:w="1384" w:type="dxa"/>
          </w:tcPr>
          <w:p w14:paraId="39396A92" w14:textId="46F063A9" w:rsidR="00960B33" w:rsidRPr="009951D8" w:rsidRDefault="00960B33" w:rsidP="00960B33">
            <w:pPr>
              <w:rPr>
                <w:rFonts w:ascii="Calibri" w:hAnsi="Calibri" w:cs="Calibri"/>
                <w:b/>
                <w:sz w:val="24"/>
                <w:szCs w:val="24"/>
              </w:rPr>
            </w:pPr>
            <w:r w:rsidRPr="009951D8">
              <w:rPr>
                <w:rFonts w:ascii="Calibri" w:hAnsi="Calibri" w:cs="Calibri"/>
                <w:b/>
                <w:sz w:val="24"/>
                <w:szCs w:val="24"/>
              </w:rPr>
              <w:t>2021 Week</w:t>
            </w:r>
          </w:p>
        </w:tc>
        <w:tc>
          <w:tcPr>
            <w:tcW w:w="1309" w:type="dxa"/>
          </w:tcPr>
          <w:p w14:paraId="6ABA396E" w14:textId="4B5E4D69" w:rsidR="00960B33" w:rsidRPr="009951D8" w:rsidRDefault="00960B33" w:rsidP="00960B33">
            <w:pPr>
              <w:rPr>
                <w:rFonts w:ascii="Calibri" w:hAnsi="Calibri" w:cs="Calibri"/>
                <w:b/>
                <w:sz w:val="24"/>
                <w:szCs w:val="24"/>
              </w:rPr>
            </w:pPr>
            <w:r w:rsidRPr="009951D8">
              <w:rPr>
                <w:rFonts w:ascii="Calibri" w:hAnsi="Calibri" w:cs="Calibri"/>
                <w:b/>
                <w:sz w:val="24"/>
                <w:szCs w:val="24"/>
              </w:rPr>
              <w:t>2020 Week</w:t>
            </w:r>
          </w:p>
        </w:tc>
        <w:tc>
          <w:tcPr>
            <w:tcW w:w="1560" w:type="dxa"/>
          </w:tcPr>
          <w:p w14:paraId="1256AA8A" w14:textId="74116EA3" w:rsidR="00960B33" w:rsidRPr="009951D8" w:rsidRDefault="00960B33" w:rsidP="00960B33">
            <w:pPr>
              <w:rPr>
                <w:rFonts w:ascii="Calibri" w:hAnsi="Calibri" w:cs="Calibri"/>
                <w:b/>
                <w:sz w:val="24"/>
                <w:szCs w:val="24"/>
              </w:rPr>
            </w:pPr>
            <w:r w:rsidRPr="009951D8">
              <w:rPr>
                <w:rFonts w:ascii="Calibri" w:hAnsi="Calibri" w:cs="Calibri"/>
                <w:b/>
                <w:sz w:val="24"/>
                <w:szCs w:val="24"/>
              </w:rPr>
              <w:t>2021 Week</w:t>
            </w:r>
          </w:p>
        </w:tc>
      </w:tr>
      <w:tr w:rsidR="002612C2" w:rsidRPr="009951D8" w14:paraId="56A91A5D" w14:textId="77777777" w:rsidTr="002A3109">
        <w:tc>
          <w:tcPr>
            <w:tcW w:w="2263" w:type="dxa"/>
          </w:tcPr>
          <w:p w14:paraId="715B308C" w14:textId="03354BCF" w:rsidR="002612C2" w:rsidRPr="009951D8" w:rsidRDefault="002612C2" w:rsidP="001040F9">
            <w:pPr>
              <w:rPr>
                <w:rFonts w:ascii="Calibri" w:hAnsi="Calibri" w:cs="Calibri"/>
                <w:sz w:val="24"/>
                <w:szCs w:val="24"/>
              </w:rPr>
            </w:pPr>
            <w:r w:rsidRPr="009951D8">
              <w:rPr>
                <w:rFonts w:ascii="Calibri" w:hAnsi="Calibri" w:cs="Calibri"/>
                <w:sz w:val="24"/>
                <w:szCs w:val="24"/>
              </w:rPr>
              <w:t>Austria</w:t>
            </w:r>
          </w:p>
        </w:tc>
        <w:tc>
          <w:tcPr>
            <w:tcW w:w="2127" w:type="dxa"/>
          </w:tcPr>
          <w:p w14:paraId="52625A5A" w14:textId="77777777" w:rsidR="002612C2" w:rsidRPr="009951D8" w:rsidRDefault="002612C2" w:rsidP="001040F9">
            <w:pPr>
              <w:rPr>
                <w:rFonts w:ascii="Calibri" w:hAnsi="Calibri" w:cs="Calibri"/>
                <w:sz w:val="24"/>
                <w:szCs w:val="24"/>
              </w:rPr>
            </w:pPr>
          </w:p>
        </w:tc>
        <w:tc>
          <w:tcPr>
            <w:tcW w:w="2268" w:type="dxa"/>
          </w:tcPr>
          <w:p w14:paraId="22311353" w14:textId="5F2D53FD" w:rsidR="002612C2" w:rsidRPr="009951D8" w:rsidRDefault="002612C2" w:rsidP="001040F9">
            <w:pPr>
              <w:rPr>
                <w:rFonts w:ascii="Calibri" w:hAnsi="Calibri" w:cs="Calibri"/>
                <w:sz w:val="24"/>
                <w:szCs w:val="24"/>
              </w:rPr>
            </w:pPr>
            <w:r w:rsidRPr="009951D8">
              <w:rPr>
                <w:rFonts w:ascii="Calibri" w:hAnsi="Calibri" w:cs="Calibri"/>
                <w:sz w:val="24"/>
                <w:szCs w:val="24"/>
              </w:rPr>
              <w:sym w:font="Wingdings" w:char="F0E2"/>
            </w:r>
            <w:r w:rsidRPr="009951D8">
              <w:rPr>
                <w:rFonts w:ascii="Calibri" w:hAnsi="Calibri" w:cs="Calibri"/>
                <w:sz w:val="24"/>
                <w:szCs w:val="24"/>
              </w:rPr>
              <w:t>10</w:t>
            </w:r>
          </w:p>
        </w:tc>
        <w:tc>
          <w:tcPr>
            <w:tcW w:w="1984" w:type="dxa"/>
          </w:tcPr>
          <w:p w14:paraId="4FBF2ED1" w14:textId="77777777" w:rsidR="002612C2" w:rsidRPr="009951D8" w:rsidRDefault="002612C2" w:rsidP="001040F9">
            <w:pPr>
              <w:rPr>
                <w:rFonts w:ascii="Calibri" w:hAnsi="Calibri" w:cs="Calibri"/>
                <w:sz w:val="24"/>
                <w:szCs w:val="24"/>
              </w:rPr>
            </w:pPr>
          </w:p>
        </w:tc>
        <w:tc>
          <w:tcPr>
            <w:tcW w:w="1384" w:type="dxa"/>
          </w:tcPr>
          <w:p w14:paraId="7473F5B1" w14:textId="77777777" w:rsidR="002612C2" w:rsidRPr="009951D8" w:rsidRDefault="002612C2" w:rsidP="001040F9">
            <w:pPr>
              <w:rPr>
                <w:rFonts w:ascii="Calibri" w:hAnsi="Calibri" w:cs="Calibri"/>
                <w:sz w:val="24"/>
                <w:szCs w:val="24"/>
              </w:rPr>
            </w:pPr>
          </w:p>
        </w:tc>
        <w:tc>
          <w:tcPr>
            <w:tcW w:w="1309" w:type="dxa"/>
          </w:tcPr>
          <w:p w14:paraId="1FA58B7A" w14:textId="77777777" w:rsidR="002612C2" w:rsidRPr="009951D8" w:rsidRDefault="002612C2" w:rsidP="001040F9">
            <w:pPr>
              <w:rPr>
                <w:rFonts w:ascii="Calibri" w:hAnsi="Calibri" w:cs="Calibri"/>
                <w:sz w:val="24"/>
                <w:szCs w:val="24"/>
              </w:rPr>
            </w:pPr>
          </w:p>
        </w:tc>
        <w:tc>
          <w:tcPr>
            <w:tcW w:w="1560" w:type="dxa"/>
          </w:tcPr>
          <w:p w14:paraId="2CE48AAF" w14:textId="77777777" w:rsidR="002612C2" w:rsidRPr="009951D8" w:rsidRDefault="002612C2" w:rsidP="001040F9">
            <w:pPr>
              <w:rPr>
                <w:rFonts w:ascii="Calibri" w:hAnsi="Calibri" w:cs="Calibri"/>
                <w:sz w:val="24"/>
                <w:szCs w:val="24"/>
              </w:rPr>
            </w:pPr>
          </w:p>
        </w:tc>
      </w:tr>
      <w:tr w:rsidR="00CA5542" w:rsidRPr="009951D8" w14:paraId="214AFA12" w14:textId="7B590C1B" w:rsidTr="002A3109">
        <w:tc>
          <w:tcPr>
            <w:tcW w:w="2263" w:type="dxa"/>
          </w:tcPr>
          <w:p w14:paraId="32DF0BD1" w14:textId="20414D47" w:rsidR="00CA5542" w:rsidRPr="009951D8" w:rsidRDefault="00CA5542" w:rsidP="001040F9">
            <w:pPr>
              <w:rPr>
                <w:rFonts w:ascii="Calibri" w:hAnsi="Calibri" w:cs="Calibri"/>
                <w:sz w:val="24"/>
                <w:szCs w:val="24"/>
              </w:rPr>
            </w:pPr>
            <w:r w:rsidRPr="009951D8">
              <w:rPr>
                <w:rFonts w:ascii="Calibri" w:hAnsi="Calibri" w:cs="Calibri"/>
                <w:sz w:val="24"/>
                <w:szCs w:val="24"/>
              </w:rPr>
              <w:t>Cyprus</w:t>
            </w:r>
          </w:p>
        </w:tc>
        <w:tc>
          <w:tcPr>
            <w:tcW w:w="2127" w:type="dxa"/>
          </w:tcPr>
          <w:p w14:paraId="31D516AF" w14:textId="4E102CAC" w:rsidR="00CA5542" w:rsidRPr="009951D8" w:rsidRDefault="00AA3277" w:rsidP="001040F9">
            <w:pPr>
              <w:rPr>
                <w:rFonts w:ascii="Calibri" w:hAnsi="Calibri" w:cs="Calibri"/>
                <w:sz w:val="24"/>
                <w:szCs w:val="24"/>
              </w:rPr>
            </w:pPr>
            <w:r w:rsidRPr="009951D8">
              <w:rPr>
                <w:rFonts w:ascii="Calibri" w:hAnsi="Calibri" w:cs="Calibri"/>
                <w:sz w:val="24"/>
                <w:szCs w:val="24"/>
              </w:rPr>
              <w:sym w:font="Wingdings" w:char="F0E1"/>
            </w:r>
            <w:r w:rsidRPr="009951D8">
              <w:rPr>
                <w:rFonts w:ascii="Calibri" w:hAnsi="Calibri" w:cs="Calibri"/>
                <w:sz w:val="24"/>
                <w:szCs w:val="24"/>
              </w:rPr>
              <w:t>21</w:t>
            </w:r>
          </w:p>
        </w:tc>
        <w:tc>
          <w:tcPr>
            <w:tcW w:w="2268" w:type="dxa"/>
          </w:tcPr>
          <w:p w14:paraId="56D41589" w14:textId="3052E0ED" w:rsidR="00CA5542" w:rsidRPr="009951D8" w:rsidRDefault="00CA5542" w:rsidP="001040F9">
            <w:pPr>
              <w:rPr>
                <w:rFonts w:ascii="Calibri" w:hAnsi="Calibri" w:cs="Calibri"/>
                <w:sz w:val="24"/>
                <w:szCs w:val="24"/>
              </w:rPr>
            </w:pPr>
          </w:p>
        </w:tc>
        <w:tc>
          <w:tcPr>
            <w:tcW w:w="1984" w:type="dxa"/>
          </w:tcPr>
          <w:p w14:paraId="771437C9" w14:textId="77777777" w:rsidR="00CA5542" w:rsidRPr="009951D8" w:rsidRDefault="00CA5542" w:rsidP="001040F9">
            <w:pPr>
              <w:rPr>
                <w:rFonts w:ascii="Calibri" w:hAnsi="Calibri" w:cs="Calibri"/>
                <w:sz w:val="24"/>
                <w:szCs w:val="24"/>
              </w:rPr>
            </w:pPr>
          </w:p>
        </w:tc>
        <w:tc>
          <w:tcPr>
            <w:tcW w:w="1384" w:type="dxa"/>
          </w:tcPr>
          <w:p w14:paraId="6C5EFDA4" w14:textId="77777777" w:rsidR="00CA5542" w:rsidRPr="009951D8" w:rsidRDefault="00CA5542" w:rsidP="001040F9">
            <w:pPr>
              <w:rPr>
                <w:rFonts w:ascii="Calibri" w:hAnsi="Calibri" w:cs="Calibri"/>
                <w:sz w:val="24"/>
                <w:szCs w:val="24"/>
              </w:rPr>
            </w:pPr>
          </w:p>
        </w:tc>
        <w:tc>
          <w:tcPr>
            <w:tcW w:w="1309" w:type="dxa"/>
          </w:tcPr>
          <w:p w14:paraId="13358001" w14:textId="197859B4"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1"/>
            </w:r>
            <w:r w:rsidRPr="009951D8">
              <w:rPr>
                <w:rFonts w:ascii="Calibri" w:hAnsi="Calibri" w:cs="Calibri"/>
                <w:sz w:val="24"/>
                <w:szCs w:val="24"/>
              </w:rPr>
              <w:t>21</w:t>
            </w:r>
          </w:p>
        </w:tc>
        <w:tc>
          <w:tcPr>
            <w:tcW w:w="1560" w:type="dxa"/>
          </w:tcPr>
          <w:p w14:paraId="2232622B" w14:textId="77777777" w:rsidR="00CA5542" w:rsidRPr="009951D8" w:rsidRDefault="00CA5542" w:rsidP="001040F9">
            <w:pPr>
              <w:rPr>
                <w:rFonts w:ascii="Calibri" w:hAnsi="Calibri" w:cs="Calibri"/>
                <w:sz w:val="24"/>
                <w:szCs w:val="24"/>
              </w:rPr>
            </w:pPr>
          </w:p>
        </w:tc>
      </w:tr>
      <w:tr w:rsidR="00CA5542" w:rsidRPr="009951D8" w14:paraId="2ACAF852" w14:textId="77777777" w:rsidTr="002A3109">
        <w:tc>
          <w:tcPr>
            <w:tcW w:w="2263" w:type="dxa"/>
          </w:tcPr>
          <w:p w14:paraId="03AFE5B3" w14:textId="6C3888FC" w:rsidR="00CA5542" w:rsidRPr="009951D8" w:rsidRDefault="00CA5542" w:rsidP="001040F9">
            <w:pPr>
              <w:rPr>
                <w:rFonts w:ascii="Calibri" w:hAnsi="Calibri" w:cs="Calibri"/>
                <w:sz w:val="24"/>
                <w:szCs w:val="24"/>
              </w:rPr>
            </w:pPr>
            <w:r w:rsidRPr="009951D8">
              <w:rPr>
                <w:rFonts w:ascii="Calibri" w:hAnsi="Calibri" w:cs="Calibri"/>
                <w:sz w:val="24"/>
                <w:szCs w:val="24"/>
              </w:rPr>
              <w:t>Georgia</w:t>
            </w:r>
          </w:p>
        </w:tc>
        <w:tc>
          <w:tcPr>
            <w:tcW w:w="2127" w:type="dxa"/>
          </w:tcPr>
          <w:p w14:paraId="0E0BAA05" w14:textId="77777777" w:rsidR="00CA5542" w:rsidRPr="009951D8" w:rsidRDefault="00CA5542" w:rsidP="001040F9">
            <w:pPr>
              <w:rPr>
                <w:rFonts w:ascii="Calibri" w:hAnsi="Calibri" w:cs="Calibri"/>
                <w:sz w:val="24"/>
                <w:szCs w:val="24"/>
              </w:rPr>
            </w:pPr>
          </w:p>
        </w:tc>
        <w:tc>
          <w:tcPr>
            <w:tcW w:w="2268" w:type="dxa"/>
          </w:tcPr>
          <w:p w14:paraId="708638D0" w14:textId="725C0C4D"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2"/>
            </w:r>
            <w:r w:rsidRPr="009951D8">
              <w:rPr>
                <w:rFonts w:ascii="Calibri" w:hAnsi="Calibri" w:cs="Calibri"/>
                <w:sz w:val="24"/>
                <w:szCs w:val="24"/>
              </w:rPr>
              <w:t xml:space="preserve"> 52</w:t>
            </w:r>
          </w:p>
        </w:tc>
        <w:tc>
          <w:tcPr>
            <w:tcW w:w="1984" w:type="dxa"/>
          </w:tcPr>
          <w:p w14:paraId="683E69D6" w14:textId="3DD67FC5"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1"/>
            </w:r>
            <w:r w:rsidRPr="009951D8">
              <w:rPr>
                <w:rFonts w:ascii="Calibri" w:hAnsi="Calibri" w:cs="Calibri"/>
                <w:sz w:val="24"/>
                <w:szCs w:val="24"/>
              </w:rPr>
              <w:t>46-50</w:t>
            </w:r>
          </w:p>
        </w:tc>
        <w:tc>
          <w:tcPr>
            <w:tcW w:w="1384" w:type="dxa"/>
          </w:tcPr>
          <w:p w14:paraId="3D6F34B2" w14:textId="32CD6DFB" w:rsidR="00CA5542" w:rsidRPr="009951D8" w:rsidRDefault="00CA5542" w:rsidP="001040F9">
            <w:pPr>
              <w:rPr>
                <w:rFonts w:ascii="Calibri" w:hAnsi="Calibri" w:cs="Calibri"/>
                <w:sz w:val="24"/>
                <w:szCs w:val="24"/>
              </w:rPr>
            </w:pPr>
          </w:p>
        </w:tc>
        <w:tc>
          <w:tcPr>
            <w:tcW w:w="1309" w:type="dxa"/>
          </w:tcPr>
          <w:p w14:paraId="6E457777" w14:textId="77777777" w:rsidR="00CA5542" w:rsidRPr="009951D8" w:rsidRDefault="00CA5542" w:rsidP="001040F9">
            <w:pPr>
              <w:rPr>
                <w:rFonts w:ascii="Calibri" w:hAnsi="Calibri" w:cs="Calibri"/>
                <w:sz w:val="24"/>
                <w:szCs w:val="24"/>
              </w:rPr>
            </w:pPr>
          </w:p>
        </w:tc>
        <w:tc>
          <w:tcPr>
            <w:tcW w:w="1560" w:type="dxa"/>
          </w:tcPr>
          <w:p w14:paraId="7A04F229" w14:textId="77777777" w:rsidR="00CA5542" w:rsidRPr="009951D8" w:rsidRDefault="00CA5542" w:rsidP="001040F9">
            <w:pPr>
              <w:rPr>
                <w:rFonts w:ascii="Calibri" w:hAnsi="Calibri" w:cs="Calibri"/>
                <w:sz w:val="24"/>
                <w:szCs w:val="24"/>
              </w:rPr>
            </w:pPr>
          </w:p>
        </w:tc>
      </w:tr>
      <w:tr w:rsidR="00CA5542" w:rsidRPr="009951D8" w14:paraId="5E4C2FC5" w14:textId="77777777" w:rsidTr="002A3109">
        <w:tc>
          <w:tcPr>
            <w:tcW w:w="2263" w:type="dxa"/>
          </w:tcPr>
          <w:p w14:paraId="2816B0AA" w14:textId="194EC02E" w:rsidR="00CA5542" w:rsidRPr="009951D8" w:rsidRDefault="00CA5542" w:rsidP="001040F9">
            <w:pPr>
              <w:rPr>
                <w:rFonts w:ascii="Calibri" w:hAnsi="Calibri" w:cs="Calibri"/>
                <w:sz w:val="24"/>
                <w:szCs w:val="24"/>
              </w:rPr>
            </w:pPr>
            <w:r w:rsidRPr="009951D8">
              <w:rPr>
                <w:rFonts w:ascii="Calibri" w:hAnsi="Calibri" w:cs="Calibri"/>
                <w:sz w:val="24"/>
                <w:szCs w:val="24"/>
              </w:rPr>
              <w:t>Kazakhstan</w:t>
            </w:r>
          </w:p>
        </w:tc>
        <w:tc>
          <w:tcPr>
            <w:tcW w:w="2127" w:type="dxa"/>
          </w:tcPr>
          <w:p w14:paraId="09842362" w14:textId="35A21F27"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1"/>
            </w:r>
            <w:r w:rsidRPr="009951D8">
              <w:rPr>
                <w:rFonts w:ascii="Calibri" w:hAnsi="Calibri" w:cs="Calibri"/>
                <w:sz w:val="24"/>
                <w:szCs w:val="24"/>
              </w:rPr>
              <w:t>25-31</w:t>
            </w:r>
          </w:p>
        </w:tc>
        <w:tc>
          <w:tcPr>
            <w:tcW w:w="2268" w:type="dxa"/>
          </w:tcPr>
          <w:p w14:paraId="2D4E0DDE" w14:textId="3D1FA1B7" w:rsidR="00CA5542" w:rsidRPr="009951D8" w:rsidRDefault="00223EBD" w:rsidP="001040F9">
            <w:pPr>
              <w:rPr>
                <w:rFonts w:ascii="Calibri" w:hAnsi="Calibri" w:cs="Calibri"/>
                <w:sz w:val="24"/>
                <w:szCs w:val="24"/>
              </w:rPr>
            </w:pPr>
            <w:r w:rsidRPr="009951D8">
              <w:rPr>
                <w:rFonts w:ascii="Calibri" w:hAnsi="Calibri" w:cs="Calibri"/>
                <w:sz w:val="24"/>
                <w:szCs w:val="24"/>
              </w:rPr>
              <w:sym w:font="Wingdings" w:char="F0E2"/>
            </w:r>
            <w:r w:rsidRPr="009951D8">
              <w:rPr>
                <w:rFonts w:ascii="Calibri" w:hAnsi="Calibri" w:cs="Calibri"/>
                <w:sz w:val="24"/>
                <w:szCs w:val="24"/>
              </w:rPr>
              <w:t xml:space="preserve">1 </w:t>
            </w:r>
            <w:r w:rsidR="00960B33" w:rsidRPr="009951D8">
              <w:rPr>
                <w:rFonts w:ascii="Calibri" w:hAnsi="Calibri" w:cs="Calibri"/>
                <w:sz w:val="24"/>
                <w:szCs w:val="24"/>
              </w:rPr>
              <w:sym w:font="Wingdings" w:char="F0E1"/>
            </w:r>
            <w:r w:rsidR="00AA3277" w:rsidRPr="009951D8">
              <w:rPr>
                <w:rFonts w:ascii="Calibri" w:hAnsi="Calibri" w:cs="Calibri"/>
                <w:sz w:val="24"/>
                <w:szCs w:val="24"/>
              </w:rPr>
              <w:t xml:space="preserve">28, </w:t>
            </w:r>
            <w:r w:rsidR="00960B33" w:rsidRPr="009951D8">
              <w:rPr>
                <w:rFonts w:ascii="Calibri" w:hAnsi="Calibri" w:cs="Calibri"/>
                <w:sz w:val="24"/>
                <w:szCs w:val="24"/>
              </w:rPr>
              <w:t>30-46</w:t>
            </w:r>
            <w:r w:rsidR="00AA3277" w:rsidRPr="009951D8">
              <w:rPr>
                <w:rFonts w:ascii="Calibri" w:hAnsi="Calibri" w:cs="Calibri"/>
                <w:sz w:val="24"/>
                <w:szCs w:val="24"/>
              </w:rPr>
              <w:t>, 48</w:t>
            </w:r>
            <w:r w:rsidRPr="009951D8">
              <w:rPr>
                <w:rFonts w:ascii="Calibri" w:hAnsi="Calibri" w:cs="Calibri"/>
                <w:sz w:val="24"/>
                <w:szCs w:val="24"/>
              </w:rPr>
              <w:t xml:space="preserve"> </w:t>
            </w:r>
          </w:p>
        </w:tc>
        <w:tc>
          <w:tcPr>
            <w:tcW w:w="1984" w:type="dxa"/>
          </w:tcPr>
          <w:p w14:paraId="2676B805" w14:textId="4E9DB7DE"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1"/>
            </w:r>
            <w:r w:rsidRPr="009951D8">
              <w:rPr>
                <w:rFonts w:ascii="Calibri" w:hAnsi="Calibri" w:cs="Calibri"/>
                <w:sz w:val="24"/>
                <w:szCs w:val="24"/>
              </w:rPr>
              <w:t>25-31</w:t>
            </w:r>
          </w:p>
        </w:tc>
        <w:tc>
          <w:tcPr>
            <w:tcW w:w="1384" w:type="dxa"/>
          </w:tcPr>
          <w:p w14:paraId="337E5E66" w14:textId="13A38D47"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1"/>
            </w:r>
            <w:r w:rsidRPr="009951D8">
              <w:rPr>
                <w:rFonts w:ascii="Calibri" w:hAnsi="Calibri" w:cs="Calibri"/>
                <w:sz w:val="24"/>
                <w:szCs w:val="24"/>
              </w:rPr>
              <w:t>30-45</w:t>
            </w:r>
          </w:p>
        </w:tc>
        <w:tc>
          <w:tcPr>
            <w:tcW w:w="1309" w:type="dxa"/>
          </w:tcPr>
          <w:p w14:paraId="11F84CF1" w14:textId="77777777" w:rsidR="00CA5542" w:rsidRPr="009951D8" w:rsidRDefault="00CA5542" w:rsidP="001040F9">
            <w:pPr>
              <w:rPr>
                <w:rFonts w:ascii="Calibri" w:hAnsi="Calibri" w:cs="Calibri"/>
                <w:sz w:val="24"/>
                <w:szCs w:val="24"/>
              </w:rPr>
            </w:pPr>
          </w:p>
        </w:tc>
        <w:tc>
          <w:tcPr>
            <w:tcW w:w="1560" w:type="dxa"/>
          </w:tcPr>
          <w:p w14:paraId="7DAC83E0" w14:textId="77777777" w:rsidR="00CA5542" w:rsidRPr="009951D8" w:rsidRDefault="00CA5542" w:rsidP="001040F9">
            <w:pPr>
              <w:rPr>
                <w:rFonts w:ascii="Calibri" w:hAnsi="Calibri" w:cs="Calibri"/>
                <w:sz w:val="24"/>
                <w:szCs w:val="24"/>
              </w:rPr>
            </w:pPr>
          </w:p>
        </w:tc>
      </w:tr>
      <w:tr w:rsidR="00CA5542" w:rsidRPr="009951D8" w14:paraId="64F04F26" w14:textId="77777777" w:rsidTr="002A3109">
        <w:tc>
          <w:tcPr>
            <w:tcW w:w="2263" w:type="dxa"/>
          </w:tcPr>
          <w:p w14:paraId="7995D04E" w14:textId="1BC53235" w:rsidR="00CA5542" w:rsidRPr="009951D8" w:rsidRDefault="00CA5542" w:rsidP="001040F9">
            <w:pPr>
              <w:rPr>
                <w:rFonts w:ascii="Calibri" w:hAnsi="Calibri" w:cs="Calibri"/>
                <w:sz w:val="24"/>
                <w:szCs w:val="24"/>
              </w:rPr>
            </w:pPr>
            <w:r w:rsidRPr="009951D8">
              <w:rPr>
                <w:rFonts w:ascii="Calibri" w:hAnsi="Calibri" w:cs="Calibri"/>
                <w:sz w:val="24"/>
                <w:szCs w:val="24"/>
              </w:rPr>
              <w:t>Northern Ireland</w:t>
            </w:r>
          </w:p>
        </w:tc>
        <w:tc>
          <w:tcPr>
            <w:tcW w:w="2127" w:type="dxa"/>
          </w:tcPr>
          <w:p w14:paraId="03654A0F" w14:textId="2E26AB14"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1"/>
            </w:r>
            <w:r w:rsidR="00AA3277" w:rsidRPr="009951D8">
              <w:rPr>
                <w:rFonts w:ascii="Calibri" w:hAnsi="Calibri" w:cs="Calibri"/>
                <w:sz w:val="24"/>
                <w:szCs w:val="24"/>
              </w:rPr>
              <w:t xml:space="preserve">14-17, 19, </w:t>
            </w:r>
            <w:r w:rsidRPr="009951D8">
              <w:rPr>
                <w:rFonts w:ascii="Calibri" w:hAnsi="Calibri" w:cs="Calibri"/>
                <w:sz w:val="24"/>
                <w:szCs w:val="24"/>
              </w:rPr>
              <w:t>44-48</w:t>
            </w:r>
          </w:p>
        </w:tc>
        <w:tc>
          <w:tcPr>
            <w:tcW w:w="2268" w:type="dxa"/>
          </w:tcPr>
          <w:p w14:paraId="5FD6CF87" w14:textId="52B5CC81"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1"/>
            </w:r>
            <w:r w:rsidRPr="009951D8">
              <w:rPr>
                <w:rFonts w:ascii="Calibri" w:hAnsi="Calibri" w:cs="Calibri"/>
                <w:sz w:val="24"/>
                <w:szCs w:val="24"/>
              </w:rPr>
              <w:t>1-5, 35, 37-39</w:t>
            </w:r>
          </w:p>
        </w:tc>
        <w:tc>
          <w:tcPr>
            <w:tcW w:w="1984" w:type="dxa"/>
          </w:tcPr>
          <w:p w14:paraId="4EE46315" w14:textId="77777777" w:rsidR="00CA5542" w:rsidRPr="009951D8" w:rsidRDefault="00CA5542" w:rsidP="001040F9">
            <w:pPr>
              <w:rPr>
                <w:rFonts w:ascii="Calibri" w:hAnsi="Calibri" w:cs="Calibri"/>
                <w:sz w:val="24"/>
                <w:szCs w:val="24"/>
              </w:rPr>
            </w:pPr>
          </w:p>
        </w:tc>
        <w:tc>
          <w:tcPr>
            <w:tcW w:w="1384" w:type="dxa"/>
          </w:tcPr>
          <w:p w14:paraId="2AB9EBD4" w14:textId="77777777" w:rsidR="00CA5542" w:rsidRPr="009951D8" w:rsidRDefault="00CA5542" w:rsidP="001040F9">
            <w:pPr>
              <w:rPr>
                <w:rFonts w:ascii="Calibri" w:hAnsi="Calibri" w:cs="Calibri"/>
                <w:sz w:val="24"/>
                <w:szCs w:val="24"/>
              </w:rPr>
            </w:pPr>
          </w:p>
        </w:tc>
        <w:tc>
          <w:tcPr>
            <w:tcW w:w="1309" w:type="dxa"/>
          </w:tcPr>
          <w:p w14:paraId="3998FDA1" w14:textId="77777777" w:rsidR="00CA5542" w:rsidRPr="009951D8" w:rsidRDefault="00CA5542" w:rsidP="001040F9">
            <w:pPr>
              <w:rPr>
                <w:rFonts w:ascii="Calibri" w:hAnsi="Calibri" w:cs="Calibri"/>
                <w:sz w:val="24"/>
                <w:szCs w:val="24"/>
              </w:rPr>
            </w:pPr>
          </w:p>
        </w:tc>
        <w:tc>
          <w:tcPr>
            <w:tcW w:w="1560" w:type="dxa"/>
          </w:tcPr>
          <w:p w14:paraId="3D46EC9E" w14:textId="77777777" w:rsidR="00CA5542" w:rsidRPr="009951D8" w:rsidRDefault="00CA5542" w:rsidP="001040F9">
            <w:pPr>
              <w:rPr>
                <w:rFonts w:ascii="Calibri" w:hAnsi="Calibri" w:cs="Calibri"/>
                <w:sz w:val="24"/>
                <w:szCs w:val="24"/>
              </w:rPr>
            </w:pPr>
          </w:p>
        </w:tc>
      </w:tr>
      <w:tr w:rsidR="00CA5542" w:rsidRPr="009951D8" w14:paraId="62BE0ADC" w14:textId="77777777" w:rsidTr="002A3109">
        <w:tc>
          <w:tcPr>
            <w:tcW w:w="2263" w:type="dxa"/>
          </w:tcPr>
          <w:p w14:paraId="76EC9601" w14:textId="724CFF57" w:rsidR="00CA5542" w:rsidRPr="009951D8" w:rsidRDefault="00CA5542" w:rsidP="001040F9">
            <w:pPr>
              <w:rPr>
                <w:rFonts w:ascii="Calibri" w:hAnsi="Calibri" w:cs="Calibri"/>
                <w:sz w:val="24"/>
                <w:szCs w:val="24"/>
              </w:rPr>
            </w:pPr>
            <w:r w:rsidRPr="009951D8">
              <w:rPr>
                <w:rFonts w:ascii="Calibri" w:hAnsi="Calibri" w:cs="Calibri"/>
                <w:sz w:val="24"/>
                <w:szCs w:val="24"/>
              </w:rPr>
              <w:t>Slovenia</w:t>
            </w:r>
          </w:p>
        </w:tc>
        <w:tc>
          <w:tcPr>
            <w:tcW w:w="2127" w:type="dxa"/>
          </w:tcPr>
          <w:p w14:paraId="6D43A78F" w14:textId="77777777" w:rsidR="00CA5542" w:rsidRPr="009951D8" w:rsidRDefault="00CA5542" w:rsidP="001040F9">
            <w:pPr>
              <w:rPr>
                <w:rFonts w:ascii="Calibri" w:hAnsi="Calibri" w:cs="Calibri"/>
                <w:sz w:val="24"/>
                <w:szCs w:val="24"/>
              </w:rPr>
            </w:pPr>
          </w:p>
        </w:tc>
        <w:tc>
          <w:tcPr>
            <w:tcW w:w="2268" w:type="dxa"/>
          </w:tcPr>
          <w:p w14:paraId="57801B40" w14:textId="2E05EB68"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2"/>
            </w:r>
            <w:r w:rsidRPr="009951D8">
              <w:rPr>
                <w:rFonts w:ascii="Calibri" w:hAnsi="Calibri" w:cs="Calibri"/>
                <w:sz w:val="24"/>
                <w:szCs w:val="24"/>
              </w:rPr>
              <w:t>4, 6-9</w:t>
            </w:r>
          </w:p>
        </w:tc>
        <w:tc>
          <w:tcPr>
            <w:tcW w:w="1984" w:type="dxa"/>
          </w:tcPr>
          <w:p w14:paraId="68A23B4B" w14:textId="77777777" w:rsidR="00CA5542" w:rsidRPr="009951D8" w:rsidRDefault="00CA5542" w:rsidP="001040F9">
            <w:pPr>
              <w:rPr>
                <w:rFonts w:ascii="Calibri" w:hAnsi="Calibri" w:cs="Calibri"/>
                <w:sz w:val="24"/>
                <w:szCs w:val="24"/>
              </w:rPr>
            </w:pPr>
          </w:p>
        </w:tc>
        <w:tc>
          <w:tcPr>
            <w:tcW w:w="1384" w:type="dxa"/>
          </w:tcPr>
          <w:p w14:paraId="32C98C4E" w14:textId="77777777" w:rsidR="00CA5542" w:rsidRPr="009951D8" w:rsidRDefault="00CA5542" w:rsidP="001040F9">
            <w:pPr>
              <w:rPr>
                <w:rFonts w:ascii="Calibri" w:hAnsi="Calibri" w:cs="Calibri"/>
                <w:sz w:val="24"/>
                <w:szCs w:val="24"/>
              </w:rPr>
            </w:pPr>
          </w:p>
        </w:tc>
        <w:tc>
          <w:tcPr>
            <w:tcW w:w="1309" w:type="dxa"/>
          </w:tcPr>
          <w:p w14:paraId="791860ED" w14:textId="1B780F56" w:rsidR="00CA5542" w:rsidRPr="009951D8" w:rsidRDefault="00CA5542" w:rsidP="001040F9">
            <w:pPr>
              <w:rPr>
                <w:rFonts w:ascii="Calibri" w:hAnsi="Calibri" w:cs="Calibri"/>
                <w:sz w:val="24"/>
                <w:szCs w:val="24"/>
              </w:rPr>
            </w:pPr>
          </w:p>
        </w:tc>
        <w:tc>
          <w:tcPr>
            <w:tcW w:w="1560" w:type="dxa"/>
          </w:tcPr>
          <w:p w14:paraId="374B6713" w14:textId="67F10C30"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2"/>
            </w:r>
            <w:r w:rsidRPr="009951D8">
              <w:rPr>
                <w:rFonts w:ascii="Calibri" w:hAnsi="Calibri" w:cs="Calibri"/>
                <w:sz w:val="24"/>
                <w:szCs w:val="24"/>
              </w:rPr>
              <w:t>52</w:t>
            </w:r>
          </w:p>
        </w:tc>
      </w:tr>
      <w:tr w:rsidR="00CA5542" w:rsidRPr="009951D8" w14:paraId="519BE424" w14:textId="77777777" w:rsidTr="002A3109">
        <w:tc>
          <w:tcPr>
            <w:tcW w:w="2263" w:type="dxa"/>
          </w:tcPr>
          <w:p w14:paraId="2FB37449" w14:textId="15D3308D" w:rsidR="00CA5542" w:rsidRPr="009951D8" w:rsidRDefault="00CA5542" w:rsidP="001040F9">
            <w:pPr>
              <w:rPr>
                <w:rFonts w:ascii="Calibri" w:hAnsi="Calibri" w:cs="Calibri"/>
                <w:sz w:val="24"/>
                <w:szCs w:val="24"/>
              </w:rPr>
            </w:pPr>
            <w:r w:rsidRPr="009951D8">
              <w:rPr>
                <w:rFonts w:ascii="Calibri" w:hAnsi="Calibri" w:cs="Calibri"/>
                <w:sz w:val="24"/>
                <w:szCs w:val="24"/>
              </w:rPr>
              <w:t>Ukraine</w:t>
            </w:r>
          </w:p>
        </w:tc>
        <w:tc>
          <w:tcPr>
            <w:tcW w:w="2127" w:type="dxa"/>
          </w:tcPr>
          <w:p w14:paraId="1280F09C" w14:textId="4D5FF86E"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1"/>
            </w:r>
            <w:r w:rsidRPr="009951D8">
              <w:rPr>
                <w:rFonts w:ascii="Calibri" w:hAnsi="Calibri" w:cs="Calibri"/>
                <w:sz w:val="24"/>
                <w:szCs w:val="24"/>
              </w:rPr>
              <w:t>1</w:t>
            </w:r>
            <w:r w:rsidR="00223EBD" w:rsidRPr="009951D8">
              <w:rPr>
                <w:rFonts w:ascii="Calibri" w:hAnsi="Calibri" w:cs="Calibri"/>
                <w:sz w:val="24"/>
                <w:szCs w:val="24"/>
              </w:rPr>
              <w:t>2</w:t>
            </w:r>
            <w:r w:rsidRPr="009951D8">
              <w:rPr>
                <w:rFonts w:ascii="Calibri" w:hAnsi="Calibri" w:cs="Calibri"/>
                <w:sz w:val="24"/>
                <w:szCs w:val="24"/>
              </w:rPr>
              <w:t>-39</w:t>
            </w:r>
          </w:p>
        </w:tc>
        <w:tc>
          <w:tcPr>
            <w:tcW w:w="2268" w:type="dxa"/>
          </w:tcPr>
          <w:p w14:paraId="779B4D36" w14:textId="0B3FA875"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1"/>
            </w:r>
            <w:r w:rsidRPr="009951D8">
              <w:rPr>
                <w:rFonts w:ascii="Calibri" w:hAnsi="Calibri" w:cs="Calibri"/>
                <w:sz w:val="24"/>
                <w:szCs w:val="24"/>
              </w:rPr>
              <w:t>4, 8-52</w:t>
            </w:r>
          </w:p>
        </w:tc>
        <w:tc>
          <w:tcPr>
            <w:tcW w:w="1984" w:type="dxa"/>
          </w:tcPr>
          <w:p w14:paraId="1BEE07D5" w14:textId="77777777" w:rsidR="00CA5542" w:rsidRPr="009951D8" w:rsidRDefault="00CA5542" w:rsidP="001040F9">
            <w:pPr>
              <w:rPr>
                <w:rFonts w:ascii="Calibri" w:hAnsi="Calibri" w:cs="Calibri"/>
                <w:sz w:val="24"/>
                <w:szCs w:val="24"/>
              </w:rPr>
            </w:pPr>
          </w:p>
        </w:tc>
        <w:tc>
          <w:tcPr>
            <w:tcW w:w="1384" w:type="dxa"/>
          </w:tcPr>
          <w:p w14:paraId="15AF298F" w14:textId="7F3D3C46"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1"/>
            </w:r>
            <w:r w:rsidRPr="009951D8">
              <w:rPr>
                <w:rFonts w:ascii="Calibri" w:hAnsi="Calibri" w:cs="Calibri"/>
                <w:sz w:val="24"/>
                <w:szCs w:val="24"/>
              </w:rPr>
              <w:t>15-32, 34</w:t>
            </w:r>
          </w:p>
        </w:tc>
        <w:tc>
          <w:tcPr>
            <w:tcW w:w="1309" w:type="dxa"/>
          </w:tcPr>
          <w:p w14:paraId="7BDA08BF" w14:textId="77777777" w:rsidR="00CA5542" w:rsidRPr="009951D8" w:rsidRDefault="00CA5542" w:rsidP="001040F9">
            <w:pPr>
              <w:rPr>
                <w:rFonts w:ascii="Calibri" w:hAnsi="Calibri" w:cs="Calibri"/>
                <w:sz w:val="24"/>
                <w:szCs w:val="24"/>
              </w:rPr>
            </w:pPr>
          </w:p>
        </w:tc>
        <w:tc>
          <w:tcPr>
            <w:tcW w:w="1560" w:type="dxa"/>
          </w:tcPr>
          <w:p w14:paraId="768E7142" w14:textId="24C2092C"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2"/>
            </w:r>
            <w:r w:rsidRPr="009951D8">
              <w:rPr>
                <w:rFonts w:ascii="Calibri" w:hAnsi="Calibri" w:cs="Calibri"/>
                <w:sz w:val="24"/>
                <w:szCs w:val="24"/>
              </w:rPr>
              <w:t>1-52</w:t>
            </w:r>
          </w:p>
        </w:tc>
      </w:tr>
      <w:tr w:rsidR="00CA5542" w:rsidRPr="009951D8" w14:paraId="022695D4" w14:textId="77777777" w:rsidTr="002A3109">
        <w:tc>
          <w:tcPr>
            <w:tcW w:w="2263" w:type="dxa"/>
          </w:tcPr>
          <w:p w14:paraId="648C19F5" w14:textId="73E69B1A" w:rsidR="00CA5542" w:rsidRPr="009951D8" w:rsidRDefault="00CA5542" w:rsidP="001040F9">
            <w:pPr>
              <w:rPr>
                <w:rFonts w:ascii="Calibri" w:hAnsi="Calibri" w:cs="Calibri"/>
                <w:sz w:val="24"/>
                <w:szCs w:val="24"/>
              </w:rPr>
            </w:pPr>
            <w:r w:rsidRPr="009951D8">
              <w:rPr>
                <w:rFonts w:ascii="Calibri" w:hAnsi="Calibri" w:cs="Calibri"/>
                <w:sz w:val="24"/>
                <w:szCs w:val="24"/>
              </w:rPr>
              <w:t>USA</w:t>
            </w:r>
          </w:p>
        </w:tc>
        <w:tc>
          <w:tcPr>
            <w:tcW w:w="2127" w:type="dxa"/>
          </w:tcPr>
          <w:p w14:paraId="6DCCC6E2" w14:textId="77777777" w:rsidR="00CA5542" w:rsidRPr="009951D8" w:rsidRDefault="00CA5542" w:rsidP="001040F9">
            <w:pPr>
              <w:rPr>
                <w:rFonts w:ascii="Calibri" w:hAnsi="Calibri" w:cs="Calibri"/>
                <w:sz w:val="24"/>
                <w:szCs w:val="24"/>
              </w:rPr>
            </w:pPr>
          </w:p>
        </w:tc>
        <w:tc>
          <w:tcPr>
            <w:tcW w:w="2268" w:type="dxa"/>
          </w:tcPr>
          <w:p w14:paraId="63F6C81B" w14:textId="067DADAD" w:rsidR="00CA5542" w:rsidRPr="009951D8" w:rsidRDefault="00960B33" w:rsidP="001040F9">
            <w:pPr>
              <w:rPr>
                <w:rFonts w:ascii="Calibri" w:hAnsi="Calibri" w:cs="Calibri"/>
                <w:sz w:val="24"/>
                <w:szCs w:val="24"/>
              </w:rPr>
            </w:pPr>
            <w:r w:rsidRPr="009951D8">
              <w:rPr>
                <w:rFonts w:ascii="Calibri" w:hAnsi="Calibri" w:cs="Calibri"/>
                <w:sz w:val="24"/>
                <w:szCs w:val="24"/>
              </w:rPr>
              <w:sym w:font="Wingdings" w:char="F0E2"/>
            </w:r>
            <w:r w:rsidR="00223EBD" w:rsidRPr="009951D8">
              <w:rPr>
                <w:rFonts w:ascii="Calibri" w:hAnsi="Calibri" w:cs="Calibri"/>
                <w:sz w:val="24"/>
                <w:szCs w:val="24"/>
              </w:rPr>
              <w:t>6, 8-9</w:t>
            </w:r>
          </w:p>
        </w:tc>
        <w:tc>
          <w:tcPr>
            <w:tcW w:w="1984" w:type="dxa"/>
          </w:tcPr>
          <w:p w14:paraId="0D67A554" w14:textId="77777777" w:rsidR="00CA5542" w:rsidRPr="009951D8" w:rsidRDefault="00CA5542" w:rsidP="001040F9">
            <w:pPr>
              <w:rPr>
                <w:rFonts w:ascii="Calibri" w:hAnsi="Calibri" w:cs="Calibri"/>
                <w:sz w:val="24"/>
                <w:szCs w:val="24"/>
              </w:rPr>
            </w:pPr>
          </w:p>
        </w:tc>
        <w:tc>
          <w:tcPr>
            <w:tcW w:w="1384" w:type="dxa"/>
          </w:tcPr>
          <w:p w14:paraId="5C3E421C" w14:textId="77777777" w:rsidR="00CA5542" w:rsidRPr="009951D8" w:rsidRDefault="00CA5542" w:rsidP="001040F9">
            <w:pPr>
              <w:rPr>
                <w:rFonts w:ascii="Calibri" w:hAnsi="Calibri" w:cs="Calibri"/>
                <w:sz w:val="24"/>
                <w:szCs w:val="24"/>
              </w:rPr>
            </w:pPr>
          </w:p>
        </w:tc>
        <w:tc>
          <w:tcPr>
            <w:tcW w:w="1309" w:type="dxa"/>
          </w:tcPr>
          <w:p w14:paraId="5B7B07A8" w14:textId="77777777" w:rsidR="00CA5542" w:rsidRPr="009951D8" w:rsidRDefault="00CA5542" w:rsidP="001040F9">
            <w:pPr>
              <w:rPr>
                <w:rFonts w:ascii="Calibri" w:hAnsi="Calibri" w:cs="Calibri"/>
                <w:sz w:val="24"/>
                <w:szCs w:val="24"/>
              </w:rPr>
            </w:pPr>
          </w:p>
        </w:tc>
        <w:tc>
          <w:tcPr>
            <w:tcW w:w="1560" w:type="dxa"/>
          </w:tcPr>
          <w:p w14:paraId="19E1AFEB" w14:textId="77777777" w:rsidR="00CA5542" w:rsidRPr="009951D8" w:rsidRDefault="00CA5542" w:rsidP="001040F9">
            <w:pPr>
              <w:rPr>
                <w:rFonts w:ascii="Calibri" w:hAnsi="Calibri" w:cs="Calibri"/>
                <w:sz w:val="24"/>
                <w:szCs w:val="24"/>
              </w:rPr>
            </w:pPr>
          </w:p>
        </w:tc>
      </w:tr>
    </w:tbl>
    <w:p w14:paraId="5F7BA9D2" w14:textId="3A5C5340" w:rsidR="00960B33" w:rsidRPr="009951D8" w:rsidRDefault="00960B33" w:rsidP="002A3109">
      <w:pPr>
        <w:spacing w:before="120"/>
        <w:textAlignment w:val="baseline"/>
        <w:rPr>
          <w:rFonts w:ascii="Segoe UI" w:hAnsi="Segoe UI" w:cs="Segoe UI"/>
          <w:i/>
        </w:rPr>
      </w:pPr>
      <w:r w:rsidRPr="009951D8">
        <w:rPr>
          <w:rFonts w:ascii="Calibri" w:hAnsi="Calibri" w:cs="Calibri"/>
          <w:i/>
          <w:lang w:val="en-US"/>
        </w:rPr>
        <w:t>↑ Indicates substantial increase in excess mortality (z</w:t>
      </w:r>
      <w:r w:rsidRPr="009951D8">
        <w:rPr>
          <w:rFonts w:ascii="Calibri" w:hAnsi="Calibri" w:cs="Calibri"/>
          <w:i/>
        </w:rPr>
        <w:t>-score&gt;4</w:t>
      </w:r>
      <w:r w:rsidRPr="009951D8">
        <w:rPr>
          <w:rFonts w:ascii="Calibri" w:hAnsi="Calibri" w:cs="Calibri"/>
          <w:i/>
          <w:lang w:val="en-US"/>
        </w:rPr>
        <w:t>)</w:t>
      </w:r>
      <w:r w:rsidR="00936E94" w:rsidRPr="009951D8">
        <w:rPr>
          <w:rFonts w:ascii="Calibri" w:hAnsi="Calibri" w:cs="Calibri"/>
          <w:i/>
          <w:lang w:val="en-US"/>
        </w:rPr>
        <w:t>.</w:t>
      </w:r>
    </w:p>
    <w:p w14:paraId="0A2AE96F" w14:textId="2BA6D594" w:rsidR="002A3109" w:rsidRPr="009951D8" w:rsidRDefault="00960B33" w:rsidP="00AA3277">
      <w:pPr>
        <w:spacing w:line="360" w:lineRule="auto"/>
        <w:rPr>
          <w:rFonts w:ascii="Calibri" w:hAnsi="Calibri" w:cs="Calibri"/>
          <w:i/>
        </w:rPr>
      </w:pPr>
      <w:r w:rsidRPr="009951D8">
        <w:rPr>
          <w:rFonts w:ascii="Calibri" w:hAnsi="Calibri" w:cs="Calibri"/>
          <w:i/>
          <w:lang w:val="en-US"/>
        </w:rPr>
        <w:t xml:space="preserve">↓ Indicates substantial decrease </w:t>
      </w:r>
      <w:r w:rsidRPr="009951D8">
        <w:rPr>
          <w:rFonts w:ascii="Calibri" w:hAnsi="Calibri" w:cs="Calibri"/>
          <w:i/>
        </w:rPr>
        <w:t>(z-score</w:t>
      </w:r>
      <w:r w:rsidR="00E14AA0" w:rsidRPr="009951D8">
        <w:rPr>
          <w:rFonts w:ascii="Calibri" w:hAnsi="Calibri" w:cs="Calibri"/>
          <w:i/>
        </w:rPr>
        <w:t>&lt;</w:t>
      </w:r>
      <w:r w:rsidRPr="009951D8">
        <w:rPr>
          <w:rFonts w:ascii="Calibri" w:hAnsi="Calibri" w:cs="Calibri"/>
          <w:i/>
        </w:rPr>
        <w:t>-4)</w:t>
      </w:r>
      <w:r w:rsidR="00936E94" w:rsidRPr="009951D8">
        <w:rPr>
          <w:rFonts w:ascii="Calibri" w:hAnsi="Calibri" w:cs="Calibri"/>
          <w:i/>
        </w:rPr>
        <w:t>.</w:t>
      </w:r>
    </w:p>
    <w:p w14:paraId="2A9795FF" w14:textId="366CE21B" w:rsidR="00AA3277" w:rsidRPr="009951D8" w:rsidRDefault="00960B33" w:rsidP="002A3109">
      <w:pPr>
        <w:spacing w:before="240" w:line="360" w:lineRule="auto"/>
        <w:rPr>
          <w:rFonts w:ascii="Calibri" w:hAnsi="Calibri" w:cs="Calibri"/>
          <w:i/>
        </w:rPr>
      </w:pPr>
      <w:r w:rsidRPr="009951D8">
        <w:rPr>
          <w:rFonts w:ascii="Calibri" w:hAnsi="Calibri" w:cs="Calibri"/>
          <w:b/>
          <w:sz w:val="22"/>
          <w:szCs w:val="22"/>
        </w:rPr>
        <w:t xml:space="preserve">Table </w:t>
      </w:r>
      <w:r w:rsidR="002E54B0" w:rsidRPr="009951D8">
        <w:rPr>
          <w:rFonts w:ascii="Calibri" w:hAnsi="Calibri" w:cs="Calibri"/>
          <w:b/>
          <w:sz w:val="22"/>
          <w:szCs w:val="22"/>
        </w:rPr>
        <w:t xml:space="preserve">S4 </w:t>
      </w:r>
      <w:r w:rsidRPr="009951D8">
        <w:rPr>
          <w:rFonts w:ascii="Calibri" w:hAnsi="Calibri" w:cs="Calibri"/>
          <w:b/>
          <w:sz w:val="22"/>
          <w:szCs w:val="22"/>
        </w:rPr>
        <w:t>description:</w:t>
      </w:r>
      <w:r w:rsidR="00AA3277" w:rsidRPr="009951D8">
        <w:rPr>
          <w:rFonts w:ascii="Calibri" w:hAnsi="Calibri" w:cs="Calibri"/>
          <w:b/>
          <w:sz w:val="22"/>
          <w:szCs w:val="22"/>
        </w:rPr>
        <w:t xml:space="preserve"> </w:t>
      </w:r>
      <w:r w:rsidR="00AA3277" w:rsidRPr="009951D8">
        <w:rPr>
          <w:rFonts w:ascii="Calibri" w:hAnsi="Calibri" w:cs="Calibri"/>
          <w:i/>
        </w:rPr>
        <w:t>Respiratory Disease;</w:t>
      </w:r>
      <w:r w:rsidR="00AA3277" w:rsidRPr="009951D8">
        <w:rPr>
          <w:rFonts w:ascii="Calibri" w:hAnsi="Calibri" w:cs="Calibri"/>
        </w:rPr>
        <w:t xml:space="preserve"> The countries that experienced substantial excess respiratory mortality (z-score&gt; 4) in any week during 2020 and 2021 include Cyprus (2020; 1 week), Kazakhstan (2020; 7 weeks, 2021; 19 weeks), Northern Ireland (2020; </w:t>
      </w:r>
      <w:r w:rsidR="00223EBD" w:rsidRPr="009951D8">
        <w:rPr>
          <w:rFonts w:ascii="Calibri" w:hAnsi="Calibri" w:cs="Calibri"/>
        </w:rPr>
        <w:t>10</w:t>
      </w:r>
      <w:r w:rsidR="00AA3277" w:rsidRPr="009951D8">
        <w:rPr>
          <w:rFonts w:ascii="Calibri" w:hAnsi="Calibri" w:cs="Calibri"/>
        </w:rPr>
        <w:t xml:space="preserve"> weeks, 2021; 9 weeks) and Ukraine (2020; 2</w:t>
      </w:r>
      <w:r w:rsidR="00223EBD" w:rsidRPr="009951D8">
        <w:rPr>
          <w:rFonts w:ascii="Calibri" w:hAnsi="Calibri" w:cs="Calibri"/>
        </w:rPr>
        <w:t>7</w:t>
      </w:r>
      <w:r w:rsidR="00AA3277" w:rsidRPr="009951D8">
        <w:rPr>
          <w:rFonts w:ascii="Calibri" w:hAnsi="Calibri" w:cs="Calibri"/>
        </w:rPr>
        <w:t xml:space="preserve"> weeks, 2021; 46 weeks). Austria (1 week), Georgia (1 week), Kazakhstan (1 week) and the USA (3 weeks), experienced a substantial decrease (z-score&lt; -4) in respiratory mortality rates during 2021, while no substantial decreases were demonstrated during the year 2020. </w:t>
      </w:r>
    </w:p>
    <w:p w14:paraId="0645416E" w14:textId="77777777" w:rsidR="002A3109" w:rsidRPr="009951D8" w:rsidRDefault="00AA3277" w:rsidP="002A3109">
      <w:pPr>
        <w:spacing w:before="120" w:line="360" w:lineRule="auto"/>
        <w:rPr>
          <w:rFonts w:ascii="Calibri" w:hAnsi="Calibri" w:cs="Calibri"/>
        </w:rPr>
      </w:pPr>
      <w:r w:rsidRPr="009951D8">
        <w:rPr>
          <w:rFonts w:ascii="Calibri" w:hAnsi="Calibri" w:cs="Calibri"/>
          <w:i/>
        </w:rPr>
        <w:t>Pneumonia</w:t>
      </w:r>
      <w:r w:rsidRPr="009951D8">
        <w:rPr>
          <w:rFonts w:ascii="Calibri" w:hAnsi="Calibri" w:cs="Calibri"/>
        </w:rPr>
        <w:t xml:space="preserve">; Kazakhstan experienced substantial excess (z-score&gt; 4) mortality rates from pneumonia during </w:t>
      </w:r>
      <w:r w:rsidR="002612C2" w:rsidRPr="009951D8">
        <w:rPr>
          <w:rFonts w:ascii="Calibri" w:hAnsi="Calibri" w:cs="Calibri"/>
        </w:rPr>
        <w:t>both years</w:t>
      </w:r>
      <w:r w:rsidRPr="009951D8">
        <w:rPr>
          <w:rFonts w:ascii="Calibri" w:hAnsi="Calibri" w:cs="Calibri"/>
        </w:rPr>
        <w:t xml:space="preserve"> (2020; 7 weeks, 2021; 16 weeks). Substantial excess pneumonia mortality was also demonstrated in Georgia (5 weeks) during 2020, and Ukraine (19 weeks) during 2021, while no other substantial changes were noticed in the other participating countries. </w:t>
      </w:r>
    </w:p>
    <w:p w14:paraId="76286229" w14:textId="3BC817C9" w:rsidR="00E14AA0" w:rsidRPr="009951D8" w:rsidRDefault="00AA3277" w:rsidP="002A3109">
      <w:pPr>
        <w:spacing w:before="120" w:line="360" w:lineRule="auto"/>
        <w:rPr>
          <w:rFonts w:ascii="Calibri" w:hAnsi="Calibri" w:cs="Calibri"/>
        </w:rPr>
      </w:pPr>
      <w:r w:rsidRPr="009951D8">
        <w:rPr>
          <w:rFonts w:ascii="Calibri" w:hAnsi="Calibri" w:cs="Calibri"/>
          <w:i/>
        </w:rPr>
        <w:lastRenderedPageBreak/>
        <w:t xml:space="preserve">Cardiovascular Disease; </w:t>
      </w:r>
      <w:r w:rsidRPr="009951D8">
        <w:rPr>
          <w:rFonts w:ascii="Calibri" w:hAnsi="Calibri" w:cs="Calibri"/>
        </w:rPr>
        <w:t xml:space="preserve">There were no notable changes in weekly CVD mortality rates in all participating countries, except for Cyprus, which experienced excess mortality in 2020 (1 week), </w:t>
      </w:r>
      <w:r w:rsidR="00F32500" w:rsidRPr="009951D8">
        <w:rPr>
          <w:rFonts w:ascii="Calibri" w:hAnsi="Calibri" w:cs="Calibri"/>
        </w:rPr>
        <w:t xml:space="preserve">and </w:t>
      </w:r>
      <w:r w:rsidR="00E14AA0" w:rsidRPr="009951D8">
        <w:rPr>
          <w:rFonts w:ascii="Calibri" w:hAnsi="Calibri" w:cs="Calibri"/>
        </w:rPr>
        <w:t>Slovenia (1 week) and</w:t>
      </w:r>
      <w:r w:rsidRPr="009951D8">
        <w:rPr>
          <w:rFonts w:ascii="Calibri" w:hAnsi="Calibri" w:cs="Calibri"/>
        </w:rPr>
        <w:t xml:space="preserve"> Ukraine</w:t>
      </w:r>
      <w:r w:rsidR="00E14AA0" w:rsidRPr="009951D8">
        <w:rPr>
          <w:rFonts w:ascii="Calibri" w:hAnsi="Calibri" w:cs="Calibri"/>
        </w:rPr>
        <w:t xml:space="preserve"> (throughout all weeks)</w:t>
      </w:r>
      <w:r w:rsidR="00F32500" w:rsidRPr="009951D8">
        <w:rPr>
          <w:rFonts w:ascii="Calibri" w:hAnsi="Calibri" w:cs="Calibri"/>
        </w:rPr>
        <w:t>,</w:t>
      </w:r>
      <w:r w:rsidRPr="009951D8">
        <w:rPr>
          <w:rFonts w:ascii="Calibri" w:hAnsi="Calibri" w:cs="Calibri"/>
        </w:rPr>
        <w:t xml:space="preserve"> </w:t>
      </w:r>
      <w:r w:rsidR="00F32500" w:rsidRPr="009951D8">
        <w:rPr>
          <w:rFonts w:ascii="Calibri" w:hAnsi="Calibri" w:cs="Calibri"/>
        </w:rPr>
        <w:t>which experienced</w:t>
      </w:r>
      <w:r w:rsidRPr="009951D8">
        <w:rPr>
          <w:rFonts w:ascii="Calibri" w:hAnsi="Calibri" w:cs="Calibri"/>
        </w:rPr>
        <w:t xml:space="preserve"> substantial decrease (z-score&lt; -4) </w:t>
      </w:r>
      <w:r w:rsidR="00E14AA0" w:rsidRPr="009951D8">
        <w:rPr>
          <w:rFonts w:ascii="Calibri" w:hAnsi="Calibri" w:cs="Calibri"/>
        </w:rPr>
        <w:t>in 2021.</w:t>
      </w:r>
    </w:p>
    <w:p w14:paraId="70026618" w14:textId="2BBC6982" w:rsidR="00AA3277" w:rsidRPr="009951D8" w:rsidRDefault="00AA3277" w:rsidP="00AA3277">
      <w:pPr>
        <w:spacing w:line="360" w:lineRule="auto"/>
        <w:rPr>
          <w:rFonts w:ascii="Calibri" w:hAnsi="Calibri" w:cs="Calibri"/>
          <w:i/>
        </w:rPr>
      </w:pPr>
    </w:p>
    <w:p w14:paraId="3AD8BC8F" w14:textId="52CDF51B" w:rsidR="00960B33" w:rsidRPr="009951D8" w:rsidRDefault="00960B33" w:rsidP="003451F3">
      <w:pPr>
        <w:spacing w:line="360" w:lineRule="auto"/>
        <w:rPr>
          <w:rFonts w:ascii="Calibri" w:hAnsi="Calibri" w:cs="Calibri"/>
          <w:b/>
          <w:sz w:val="22"/>
          <w:szCs w:val="22"/>
        </w:rPr>
      </w:pPr>
    </w:p>
    <w:p w14:paraId="7AF0EEB4" w14:textId="08026D33" w:rsidR="00166BFD" w:rsidRPr="009951D8" w:rsidRDefault="00166BFD" w:rsidP="003451F3">
      <w:pPr>
        <w:spacing w:line="360" w:lineRule="auto"/>
        <w:rPr>
          <w:rFonts w:ascii="Calibri" w:hAnsi="Calibri" w:cs="Calibri"/>
          <w:sz w:val="22"/>
          <w:szCs w:val="22"/>
        </w:rPr>
      </w:pPr>
    </w:p>
    <w:p w14:paraId="6023F01A" w14:textId="5DBF0696" w:rsidR="00166BFD" w:rsidRPr="009951D8" w:rsidRDefault="00166BFD" w:rsidP="003451F3">
      <w:pPr>
        <w:spacing w:line="360" w:lineRule="auto"/>
        <w:rPr>
          <w:rFonts w:ascii="Calibri" w:hAnsi="Calibri" w:cs="Calibri"/>
          <w:sz w:val="22"/>
          <w:szCs w:val="22"/>
        </w:rPr>
      </w:pPr>
    </w:p>
    <w:p w14:paraId="046C8CFA" w14:textId="5F2D34D9" w:rsidR="00166BFD" w:rsidRPr="009951D8" w:rsidRDefault="00166BFD" w:rsidP="003451F3">
      <w:pPr>
        <w:spacing w:line="360" w:lineRule="auto"/>
        <w:rPr>
          <w:rFonts w:ascii="Calibri" w:hAnsi="Calibri" w:cs="Calibri"/>
          <w:sz w:val="22"/>
          <w:szCs w:val="22"/>
        </w:rPr>
      </w:pPr>
    </w:p>
    <w:p w14:paraId="64515567" w14:textId="7D11435D" w:rsidR="001040F9" w:rsidRPr="009951D8" w:rsidRDefault="001040F9" w:rsidP="003451F3">
      <w:pPr>
        <w:spacing w:line="360" w:lineRule="auto"/>
        <w:rPr>
          <w:rFonts w:ascii="Calibri" w:hAnsi="Calibri" w:cs="Calibri"/>
          <w:sz w:val="22"/>
          <w:szCs w:val="22"/>
        </w:rPr>
      </w:pPr>
    </w:p>
    <w:p w14:paraId="7CB95F15" w14:textId="6E81AC0D" w:rsidR="00166BFD" w:rsidRPr="009951D8" w:rsidRDefault="00166BFD" w:rsidP="003451F3">
      <w:pPr>
        <w:spacing w:line="360" w:lineRule="auto"/>
        <w:rPr>
          <w:rFonts w:ascii="Calibri" w:hAnsi="Calibri" w:cs="Calibri"/>
          <w:sz w:val="22"/>
          <w:szCs w:val="22"/>
        </w:rPr>
      </w:pPr>
    </w:p>
    <w:p w14:paraId="7FB25FA3" w14:textId="790BE639" w:rsidR="00166BFD" w:rsidRPr="009951D8" w:rsidRDefault="00166BFD" w:rsidP="003451F3">
      <w:pPr>
        <w:spacing w:line="360" w:lineRule="auto"/>
        <w:rPr>
          <w:rFonts w:ascii="Calibri" w:hAnsi="Calibri" w:cs="Calibri"/>
          <w:sz w:val="22"/>
          <w:szCs w:val="22"/>
        </w:rPr>
      </w:pPr>
    </w:p>
    <w:p w14:paraId="588C1C34" w14:textId="1222EEB4" w:rsidR="00166BFD" w:rsidRPr="009951D8" w:rsidRDefault="00166BFD" w:rsidP="003451F3">
      <w:pPr>
        <w:spacing w:line="360" w:lineRule="auto"/>
        <w:rPr>
          <w:rFonts w:ascii="Calibri" w:hAnsi="Calibri" w:cs="Calibri"/>
          <w:sz w:val="22"/>
          <w:szCs w:val="22"/>
        </w:rPr>
      </w:pPr>
    </w:p>
    <w:p w14:paraId="612C33E0" w14:textId="77CEF2F6" w:rsidR="00166BFD" w:rsidRPr="009951D8" w:rsidRDefault="00166BFD" w:rsidP="003451F3">
      <w:pPr>
        <w:spacing w:line="360" w:lineRule="auto"/>
        <w:rPr>
          <w:rFonts w:ascii="Calibri" w:hAnsi="Calibri" w:cs="Calibri"/>
          <w:sz w:val="22"/>
          <w:szCs w:val="22"/>
        </w:rPr>
      </w:pPr>
    </w:p>
    <w:p w14:paraId="594BB85C" w14:textId="7C7FECDC" w:rsidR="00166BFD" w:rsidRPr="009951D8" w:rsidRDefault="00166BFD" w:rsidP="003451F3">
      <w:pPr>
        <w:spacing w:line="360" w:lineRule="auto"/>
        <w:rPr>
          <w:rFonts w:ascii="Calibri" w:hAnsi="Calibri" w:cs="Calibri"/>
          <w:sz w:val="22"/>
          <w:szCs w:val="22"/>
        </w:rPr>
      </w:pPr>
    </w:p>
    <w:p w14:paraId="52AE9BC6" w14:textId="77777777" w:rsidR="00050ACE" w:rsidRPr="009951D8" w:rsidRDefault="00050ACE" w:rsidP="003451F3">
      <w:pPr>
        <w:spacing w:line="360" w:lineRule="auto"/>
        <w:rPr>
          <w:rFonts w:ascii="Calibri" w:hAnsi="Calibri" w:cs="Calibri"/>
          <w:sz w:val="22"/>
          <w:szCs w:val="22"/>
        </w:rPr>
      </w:pPr>
    </w:p>
    <w:p w14:paraId="32C310B4" w14:textId="0064984B" w:rsidR="00166BFD" w:rsidRPr="009951D8" w:rsidRDefault="00166BFD" w:rsidP="003451F3">
      <w:pPr>
        <w:spacing w:line="360" w:lineRule="auto"/>
        <w:rPr>
          <w:rFonts w:ascii="Calibri" w:hAnsi="Calibri" w:cs="Calibri"/>
          <w:sz w:val="22"/>
          <w:szCs w:val="22"/>
        </w:rPr>
      </w:pPr>
    </w:p>
    <w:p w14:paraId="2E3332FD" w14:textId="7D37E129" w:rsidR="00166BFD" w:rsidRPr="009951D8" w:rsidRDefault="00166BFD" w:rsidP="003451F3">
      <w:pPr>
        <w:spacing w:line="360" w:lineRule="auto"/>
        <w:rPr>
          <w:rFonts w:ascii="Calibri" w:hAnsi="Calibri" w:cs="Calibri"/>
          <w:sz w:val="22"/>
          <w:szCs w:val="22"/>
        </w:rPr>
      </w:pPr>
    </w:p>
    <w:p w14:paraId="315A4ECD" w14:textId="708DE2C4" w:rsidR="00166BFD" w:rsidRPr="009951D8" w:rsidRDefault="00166BFD" w:rsidP="003451F3">
      <w:pPr>
        <w:spacing w:line="360" w:lineRule="auto"/>
        <w:rPr>
          <w:rFonts w:ascii="Calibri" w:hAnsi="Calibri" w:cs="Calibri"/>
          <w:sz w:val="22"/>
          <w:szCs w:val="22"/>
        </w:rPr>
      </w:pPr>
    </w:p>
    <w:p w14:paraId="0E41604F" w14:textId="77777777" w:rsidR="00166BFD" w:rsidRPr="009951D8" w:rsidRDefault="00166BFD" w:rsidP="003451F3">
      <w:pPr>
        <w:spacing w:line="360" w:lineRule="auto"/>
        <w:rPr>
          <w:rFonts w:ascii="Calibri" w:hAnsi="Calibri" w:cs="Calibri"/>
          <w:sz w:val="22"/>
          <w:szCs w:val="22"/>
        </w:rPr>
      </w:pPr>
    </w:p>
    <w:p w14:paraId="59895643" w14:textId="03DB30AA" w:rsidR="002E54B0" w:rsidRPr="009951D8" w:rsidRDefault="002E54B0">
      <w:pPr>
        <w:rPr>
          <w:rFonts w:ascii="Calibri" w:hAnsi="Calibri" w:cs="Calibri"/>
          <w:b/>
          <w:iCs/>
          <w:sz w:val="22"/>
          <w:szCs w:val="22"/>
        </w:rPr>
      </w:pPr>
      <w:r w:rsidRPr="009951D8">
        <w:rPr>
          <w:rFonts w:ascii="Calibri" w:hAnsi="Calibri" w:cs="Calibri"/>
          <w:b/>
          <w:iCs/>
          <w:sz w:val="22"/>
          <w:szCs w:val="22"/>
        </w:rPr>
        <w:br w:type="page"/>
      </w:r>
    </w:p>
    <w:p w14:paraId="0AE69705" w14:textId="77777777" w:rsidR="003451F3" w:rsidRPr="009951D8" w:rsidRDefault="003451F3" w:rsidP="003451F3">
      <w:pPr>
        <w:spacing w:line="360" w:lineRule="auto"/>
        <w:rPr>
          <w:rFonts w:ascii="Calibri" w:hAnsi="Calibri" w:cs="Calibri"/>
          <w:b/>
          <w:iCs/>
          <w:sz w:val="22"/>
          <w:szCs w:val="22"/>
        </w:rPr>
      </w:pPr>
    </w:p>
    <w:p w14:paraId="375B1BC7" w14:textId="77777777" w:rsidR="003451F3" w:rsidRPr="009951D8" w:rsidRDefault="003451F3">
      <w:pPr>
        <w:rPr>
          <w:rFonts w:ascii="Calibri" w:hAnsi="Calibri" w:cs="Calibri"/>
          <w:sz w:val="22"/>
          <w:szCs w:val="22"/>
        </w:rPr>
      </w:pPr>
    </w:p>
    <w:p w14:paraId="65FB3C14" w14:textId="3FE0BDCB" w:rsidR="00037A4F" w:rsidRPr="009951D8" w:rsidRDefault="00037A4F">
      <w:pPr>
        <w:rPr>
          <w:rFonts w:ascii="Calibri" w:hAnsi="Calibri" w:cs="Calibri"/>
        </w:rPr>
      </w:pPr>
      <w:r w:rsidRPr="009951D8">
        <w:rPr>
          <w:rFonts w:ascii="Calibri" w:hAnsi="Calibri" w:cs="Calibri"/>
          <w:noProof/>
          <w:lang w:val="en-IN" w:eastAsia="en-IN"/>
        </w:rPr>
        <w:drawing>
          <wp:anchor distT="0" distB="0" distL="114300" distR="114300" simplePos="0" relativeHeight="251663360" behindDoc="1" locked="0" layoutInCell="1" allowOverlap="1" wp14:anchorId="0CD39381" wp14:editId="49016FDE">
            <wp:simplePos x="0" y="0"/>
            <wp:positionH relativeFrom="column">
              <wp:posOffset>0</wp:posOffset>
            </wp:positionH>
            <wp:positionV relativeFrom="paragraph">
              <wp:posOffset>-60726</wp:posOffset>
            </wp:positionV>
            <wp:extent cx="5889109" cy="3212432"/>
            <wp:effectExtent l="0" t="0" r="381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zakh.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89109" cy="3212432"/>
                    </a:xfrm>
                    <a:prstGeom prst="rect">
                      <a:avLst/>
                    </a:prstGeom>
                  </pic:spPr>
                </pic:pic>
              </a:graphicData>
            </a:graphic>
            <wp14:sizeRelH relativeFrom="page">
              <wp14:pctWidth>0</wp14:pctWidth>
            </wp14:sizeRelH>
            <wp14:sizeRelV relativeFrom="page">
              <wp14:pctHeight>0</wp14:pctHeight>
            </wp14:sizeRelV>
          </wp:anchor>
        </w:drawing>
      </w:r>
    </w:p>
    <w:p w14:paraId="3B709556" w14:textId="77777777" w:rsidR="00037A4F" w:rsidRPr="009951D8" w:rsidRDefault="00037A4F">
      <w:pPr>
        <w:rPr>
          <w:rFonts w:ascii="Calibri" w:hAnsi="Calibri" w:cs="Calibri"/>
        </w:rPr>
      </w:pPr>
    </w:p>
    <w:p w14:paraId="38CF6975" w14:textId="77777777" w:rsidR="00037A4F" w:rsidRPr="009951D8" w:rsidRDefault="00037A4F">
      <w:pPr>
        <w:rPr>
          <w:rFonts w:ascii="Calibri" w:hAnsi="Calibri" w:cs="Calibri"/>
        </w:rPr>
      </w:pPr>
    </w:p>
    <w:p w14:paraId="0A8C86F4" w14:textId="77777777" w:rsidR="00037A4F" w:rsidRPr="009951D8" w:rsidRDefault="00037A4F">
      <w:pPr>
        <w:rPr>
          <w:rFonts w:ascii="Calibri" w:hAnsi="Calibri" w:cs="Calibri"/>
        </w:rPr>
      </w:pPr>
    </w:p>
    <w:p w14:paraId="0953977E" w14:textId="66187E42" w:rsidR="00037A4F" w:rsidRPr="009951D8" w:rsidRDefault="00037A4F">
      <w:pPr>
        <w:rPr>
          <w:rFonts w:ascii="Calibri" w:hAnsi="Calibri" w:cs="Calibri"/>
        </w:rPr>
      </w:pPr>
    </w:p>
    <w:p w14:paraId="4ED3693D" w14:textId="4E4EA1DF" w:rsidR="00037A4F" w:rsidRPr="009951D8" w:rsidRDefault="00037A4F">
      <w:pPr>
        <w:rPr>
          <w:rFonts w:ascii="Calibri" w:hAnsi="Calibri" w:cs="Calibri"/>
        </w:rPr>
      </w:pPr>
    </w:p>
    <w:p w14:paraId="39A4CF90" w14:textId="02BBA234" w:rsidR="00037A4F" w:rsidRPr="009951D8" w:rsidRDefault="00037A4F">
      <w:pPr>
        <w:rPr>
          <w:rFonts w:ascii="Calibri" w:hAnsi="Calibri" w:cs="Calibri"/>
        </w:rPr>
      </w:pPr>
    </w:p>
    <w:p w14:paraId="734A6507" w14:textId="0812A9F8" w:rsidR="00037A4F" w:rsidRPr="009951D8" w:rsidRDefault="00037A4F">
      <w:pPr>
        <w:rPr>
          <w:rFonts w:ascii="Calibri" w:hAnsi="Calibri" w:cs="Calibri"/>
        </w:rPr>
      </w:pPr>
    </w:p>
    <w:p w14:paraId="4F0F5334" w14:textId="19F7D001" w:rsidR="00037A4F" w:rsidRPr="009951D8" w:rsidRDefault="00037A4F">
      <w:pPr>
        <w:rPr>
          <w:rFonts w:ascii="Calibri" w:hAnsi="Calibri" w:cs="Calibri"/>
        </w:rPr>
      </w:pPr>
    </w:p>
    <w:p w14:paraId="52F36F3C" w14:textId="5FFF2577" w:rsidR="00037A4F" w:rsidRPr="009951D8" w:rsidRDefault="00037A4F">
      <w:pPr>
        <w:rPr>
          <w:rFonts w:ascii="Calibri" w:hAnsi="Calibri" w:cs="Calibri"/>
        </w:rPr>
      </w:pPr>
    </w:p>
    <w:p w14:paraId="5A4D29CF" w14:textId="5D49D366" w:rsidR="00037A4F" w:rsidRPr="009951D8" w:rsidRDefault="00037A4F">
      <w:pPr>
        <w:rPr>
          <w:rFonts w:ascii="Calibri" w:hAnsi="Calibri" w:cs="Calibri"/>
        </w:rPr>
      </w:pPr>
    </w:p>
    <w:p w14:paraId="743FCACA" w14:textId="4E53A650" w:rsidR="00037A4F" w:rsidRPr="009951D8" w:rsidRDefault="00037A4F">
      <w:pPr>
        <w:rPr>
          <w:rFonts w:ascii="Calibri" w:hAnsi="Calibri" w:cs="Calibri"/>
        </w:rPr>
      </w:pPr>
    </w:p>
    <w:p w14:paraId="68D853FB" w14:textId="4E1AA97C" w:rsidR="00037A4F" w:rsidRPr="009951D8" w:rsidRDefault="00037A4F">
      <w:pPr>
        <w:rPr>
          <w:rFonts w:ascii="Calibri" w:hAnsi="Calibri" w:cs="Calibri"/>
        </w:rPr>
      </w:pPr>
    </w:p>
    <w:p w14:paraId="71295310" w14:textId="77777777" w:rsidR="006222E2" w:rsidRPr="009951D8" w:rsidRDefault="006222E2">
      <w:pPr>
        <w:rPr>
          <w:rFonts w:ascii="Calibri" w:hAnsi="Calibri" w:cs="Calibri"/>
          <w:b/>
          <w:sz w:val="22"/>
          <w:szCs w:val="22"/>
        </w:rPr>
      </w:pPr>
    </w:p>
    <w:p w14:paraId="7F2CBF19" w14:textId="77777777" w:rsidR="006222E2" w:rsidRPr="009951D8" w:rsidRDefault="006222E2">
      <w:pPr>
        <w:rPr>
          <w:rFonts w:ascii="Calibri" w:hAnsi="Calibri" w:cs="Calibri"/>
          <w:b/>
          <w:sz w:val="22"/>
          <w:szCs w:val="22"/>
        </w:rPr>
      </w:pPr>
    </w:p>
    <w:p w14:paraId="4DE05C8B" w14:textId="77777777" w:rsidR="006222E2" w:rsidRPr="009951D8" w:rsidRDefault="006222E2">
      <w:pPr>
        <w:rPr>
          <w:rFonts w:ascii="Calibri" w:hAnsi="Calibri" w:cs="Calibri"/>
          <w:b/>
          <w:sz w:val="22"/>
          <w:szCs w:val="22"/>
        </w:rPr>
      </w:pPr>
    </w:p>
    <w:p w14:paraId="260E748A" w14:textId="77777777" w:rsidR="002A3109" w:rsidRPr="009951D8" w:rsidRDefault="002A3109" w:rsidP="002A3109">
      <w:pPr>
        <w:spacing w:before="240"/>
        <w:rPr>
          <w:rFonts w:ascii="Calibri" w:hAnsi="Calibri" w:cs="Calibri"/>
          <w:b/>
          <w:sz w:val="22"/>
          <w:szCs w:val="22"/>
        </w:rPr>
      </w:pPr>
    </w:p>
    <w:p w14:paraId="5857AA3F" w14:textId="77777777" w:rsidR="009E1CF7" w:rsidRPr="009951D8" w:rsidRDefault="00037A4F" w:rsidP="009E1CF7">
      <w:pPr>
        <w:spacing w:before="240"/>
        <w:rPr>
          <w:rFonts w:ascii="Calibri" w:hAnsi="Calibri" w:cs="Calibri"/>
          <w:b/>
        </w:rPr>
      </w:pPr>
      <w:r w:rsidRPr="009951D8">
        <w:rPr>
          <w:rFonts w:ascii="Calibri" w:hAnsi="Calibri" w:cs="Calibri"/>
          <w:b/>
        </w:rPr>
        <w:t>Figure S5. Weekly z-score of mortality rates from respiratory disease for the total population of Kazakhstan</w:t>
      </w:r>
      <w:r w:rsidR="009E1CF7" w:rsidRPr="009951D8">
        <w:rPr>
          <w:rFonts w:ascii="Calibri" w:hAnsi="Calibri" w:cs="Calibri"/>
          <w:b/>
        </w:rPr>
        <w:t xml:space="preserve"> in 2020 and 2021</w:t>
      </w:r>
    </w:p>
    <w:p w14:paraId="34BF6605" w14:textId="7A242977" w:rsidR="006222E2" w:rsidRPr="009951D8" w:rsidRDefault="006222E2" w:rsidP="002A3109">
      <w:pPr>
        <w:spacing w:before="240"/>
        <w:rPr>
          <w:rFonts w:ascii="Calibri" w:hAnsi="Calibri" w:cs="Calibri"/>
          <w:b/>
        </w:rPr>
      </w:pPr>
    </w:p>
    <w:p w14:paraId="2C521629" w14:textId="6428E6DA" w:rsidR="00166BFD" w:rsidRPr="009951D8" w:rsidRDefault="00166BFD">
      <w:pPr>
        <w:rPr>
          <w:rFonts w:ascii="Calibri" w:hAnsi="Calibri" w:cs="Calibri"/>
          <w:b/>
          <w:sz w:val="22"/>
          <w:szCs w:val="22"/>
        </w:rPr>
      </w:pPr>
    </w:p>
    <w:p w14:paraId="102D2FBC" w14:textId="308D0069" w:rsidR="00166BFD" w:rsidRPr="009951D8" w:rsidRDefault="00166BFD">
      <w:pPr>
        <w:rPr>
          <w:rFonts w:ascii="Calibri" w:hAnsi="Calibri" w:cs="Calibri"/>
          <w:b/>
          <w:sz w:val="22"/>
          <w:szCs w:val="22"/>
        </w:rPr>
      </w:pPr>
    </w:p>
    <w:p w14:paraId="2C559011" w14:textId="6984A06F" w:rsidR="00166BFD" w:rsidRPr="009951D8" w:rsidRDefault="00166BFD">
      <w:pPr>
        <w:rPr>
          <w:rFonts w:ascii="Calibri" w:hAnsi="Calibri" w:cs="Calibri"/>
          <w:b/>
          <w:sz w:val="22"/>
          <w:szCs w:val="22"/>
        </w:rPr>
      </w:pPr>
    </w:p>
    <w:p w14:paraId="200BAE60" w14:textId="7B2D4980" w:rsidR="00166BFD" w:rsidRPr="009951D8" w:rsidRDefault="00166BFD">
      <w:pPr>
        <w:rPr>
          <w:rFonts w:ascii="Calibri" w:hAnsi="Calibri" w:cs="Calibri"/>
          <w:b/>
          <w:sz w:val="22"/>
          <w:szCs w:val="22"/>
        </w:rPr>
      </w:pPr>
    </w:p>
    <w:p w14:paraId="1369AF49" w14:textId="587639B1" w:rsidR="00166BFD" w:rsidRPr="009951D8" w:rsidRDefault="00166BFD">
      <w:pPr>
        <w:rPr>
          <w:rFonts w:ascii="Calibri" w:hAnsi="Calibri" w:cs="Calibri"/>
          <w:b/>
          <w:sz w:val="22"/>
          <w:szCs w:val="22"/>
        </w:rPr>
      </w:pPr>
    </w:p>
    <w:p w14:paraId="4A9021A7" w14:textId="1667E228" w:rsidR="00166BFD" w:rsidRPr="009951D8" w:rsidRDefault="00166BFD">
      <w:pPr>
        <w:rPr>
          <w:rFonts w:ascii="Calibri" w:hAnsi="Calibri" w:cs="Calibri"/>
          <w:b/>
          <w:sz w:val="22"/>
          <w:szCs w:val="22"/>
        </w:rPr>
      </w:pPr>
    </w:p>
    <w:p w14:paraId="2A5BCDE2" w14:textId="1EF6172B" w:rsidR="00166BFD" w:rsidRPr="009951D8" w:rsidRDefault="00166BFD">
      <w:pPr>
        <w:rPr>
          <w:rFonts w:ascii="Calibri" w:hAnsi="Calibri" w:cs="Calibri"/>
          <w:b/>
          <w:sz w:val="22"/>
          <w:szCs w:val="22"/>
        </w:rPr>
      </w:pPr>
    </w:p>
    <w:p w14:paraId="61E38BB5" w14:textId="71739CB5" w:rsidR="00166BFD" w:rsidRPr="009951D8" w:rsidRDefault="00166BFD">
      <w:pPr>
        <w:rPr>
          <w:rFonts w:ascii="Calibri" w:hAnsi="Calibri" w:cs="Calibri"/>
          <w:b/>
          <w:sz w:val="22"/>
          <w:szCs w:val="22"/>
        </w:rPr>
      </w:pPr>
    </w:p>
    <w:p w14:paraId="7B4FB28D" w14:textId="3B81D385" w:rsidR="00166BFD" w:rsidRPr="009951D8" w:rsidRDefault="00166BFD">
      <w:pPr>
        <w:rPr>
          <w:rFonts w:ascii="Calibri" w:hAnsi="Calibri" w:cs="Calibri"/>
          <w:b/>
          <w:sz w:val="22"/>
          <w:szCs w:val="22"/>
        </w:rPr>
      </w:pPr>
    </w:p>
    <w:p w14:paraId="7E9C5860" w14:textId="4EF74A85" w:rsidR="00166BFD" w:rsidRPr="009951D8" w:rsidRDefault="00166BFD">
      <w:pPr>
        <w:rPr>
          <w:rFonts w:ascii="Calibri" w:hAnsi="Calibri" w:cs="Calibri"/>
          <w:b/>
          <w:sz w:val="22"/>
          <w:szCs w:val="22"/>
        </w:rPr>
      </w:pPr>
    </w:p>
    <w:p w14:paraId="7FF29CAA" w14:textId="77777777" w:rsidR="00166BFD" w:rsidRPr="009951D8" w:rsidRDefault="00166BFD">
      <w:pPr>
        <w:rPr>
          <w:rFonts w:ascii="Calibri" w:hAnsi="Calibri" w:cs="Calibri"/>
          <w:b/>
          <w:sz w:val="22"/>
          <w:szCs w:val="22"/>
        </w:rPr>
      </w:pPr>
    </w:p>
    <w:p w14:paraId="462B0C29" w14:textId="7C7E5BDB" w:rsidR="006222E2" w:rsidRPr="009951D8" w:rsidRDefault="006222E2">
      <w:pPr>
        <w:rPr>
          <w:rFonts w:ascii="Calibri" w:hAnsi="Calibri" w:cs="Calibri"/>
          <w:b/>
          <w:sz w:val="22"/>
          <w:szCs w:val="22"/>
        </w:rPr>
      </w:pPr>
    </w:p>
    <w:p w14:paraId="1696CE08" w14:textId="326ACAEB" w:rsidR="006222E2" w:rsidRPr="009951D8" w:rsidRDefault="006222E2">
      <w:pPr>
        <w:rPr>
          <w:rFonts w:ascii="Calibri" w:hAnsi="Calibri" w:cs="Calibri"/>
          <w:b/>
          <w:sz w:val="22"/>
          <w:szCs w:val="22"/>
        </w:rPr>
      </w:pPr>
    </w:p>
    <w:p w14:paraId="45F7742F" w14:textId="6257BCD9" w:rsidR="006222E2" w:rsidRPr="009951D8" w:rsidRDefault="006222E2">
      <w:pPr>
        <w:rPr>
          <w:rFonts w:ascii="Calibri" w:hAnsi="Calibri" w:cs="Calibri"/>
          <w:b/>
          <w:sz w:val="22"/>
          <w:szCs w:val="22"/>
        </w:rPr>
      </w:pPr>
      <w:r w:rsidRPr="009951D8">
        <w:rPr>
          <w:rFonts w:ascii="Calibri" w:hAnsi="Calibri" w:cs="Calibri"/>
          <w:noProof/>
          <w:lang w:val="en-IN" w:eastAsia="en-IN"/>
        </w:rPr>
        <w:drawing>
          <wp:anchor distT="0" distB="0" distL="114300" distR="114300" simplePos="0" relativeHeight="251664384" behindDoc="1" locked="0" layoutInCell="1" allowOverlap="1" wp14:anchorId="6DA525AE" wp14:editId="6C7EE0B1">
            <wp:simplePos x="0" y="0"/>
            <wp:positionH relativeFrom="column">
              <wp:posOffset>-59690</wp:posOffset>
            </wp:positionH>
            <wp:positionV relativeFrom="paragraph">
              <wp:posOffset>163362</wp:posOffset>
            </wp:positionV>
            <wp:extent cx="6136105" cy="3068053"/>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krain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36105" cy="3068053"/>
                    </a:xfrm>
                    <a:prstGeom prst="rect">
                      <a:avLst/>
                    </a:prstGeom>
                  </pic:spPr>
                </pic:pic>
              </a:graphicData>
            </a:graphic>
            <wp14:sizeRelH relativeFrom="page">
              <wp14:pctWidth>0</wp14:pctWidth>
            </wp14:sizeRelH>
            <wp14:sizeRelV relativeFrom="page">
              <wp14:pctHeight>0</wp14:pctHeight>
            </wp14:sizeRelV>
          </wp:anchor>
        </w:drawing>
      </w:r>
    </w:p>
    <w:p w14:paraId="120A40DB" w14:textId="144030A7" w:rsidR="006222E2" w:rsidRPr="009951D8" w:rsidRDefault="006222E2">
      <w:pPr>
        <w:rPr>
          <w:rFonts w:ascii="Calibri" w:hAnsi="Calibri" w:cs="Calibri"/>
          <w:b/>
          <w:sz w:val="22"/>
          <w:szCs w:val="22"/>
        </w:rPr>
      </w:pPr>
    </w:p>
    <w:p w14:paraId="369F0795" w14:textId="29F073EB" w:rsidR="006222E2" w:rsidRPr="009951D8" w:rsidRDefault="006222E2">
      <w:pPr>
        <w:rPr>
          <w:rFonts w:ascii="Calibri" w:hAnsi="Calibri" w:cs="Calibri"/>
          <w:b/>
          <w:sz w:val="22"/>
          <w:szCs w:val="22"/>
        </w:rPr>
      </w:pPr>
    </w:p>
    <w:p w14:paraId="31B4EA87" w14:textId="24454C03" w:rsidR="006222E2" w:rsidRPr="009951D8" w:rsidRDefault="006222E2">
      <w:pPr>
        <w:rPr>
          <w:rFonts w:ascii="Calibri" w:hAnsi="Calibri" w:cs="Calibri"/>
          <w:b/>
          <w:sz w:val="22"/>
          <w:szCs w:val="22"/>
        </w:rPr>
      </w:pPr>
    </w:p>
    <w:p w14:paraId="7DEF1C1C" w14:textId="591665DE" w:rsidR="00037A4F" w:rsidRPr="009951D8" w:rsidRDefault="00037A4F">
      <w:pPr>
        <w:rPr>
          <w:rFonts w:ascii="Calibri" w:hAnsi="Calibri" w:cs="Calibri"/>
          <w:b/>
          <w:sz w:val="22"/>
          <w:szCs w:val="22"/>
        </w:rPr>
      </w:pPr>
    </w:p>
    <w:p w14:paraId="4B4ECDB0" w14:textId="336C1567" w:rsidR="00037A4F" w:rsidRPr="009951D8" w:rsidRDefault="00037A4F">
      <w:pPr>
        <w:rPr>
          <w:rFonts w:ascii="Calibri" w:hAnsi="Calibri" w:cs="Calibri"/>
          <w:b/>
          <w:sz w:val="22"/>
          <w:szCs w:val="22"/>
        </w:rPr>
      </w:pPr>
    </w:p>
    <w:p w14:paraId="0E8DD1A5" w14:textId="00FF6F26" w:rsidR="00037A4F" w:rsidRPr="009951D8" w:rsidRDefault="00037A4F">
      <w:pPr>
        <w:rPr>
          <w:rFonts w:ascii="Calibri" w:hAnsi="Calibri" w:cs="Calibri"/>
          <w:b/>
          <w:sz w:val="22"/>
          <w:szCs w:val="22"/>
        </w:rPr>
      </w:pPr>
    </w:p>
    <w:p w14:paraId="1832CDE5" w14:textId="7011920C" w:rsidR="00037A4F" w:rsidRPr="009951D8" w:rsidRDefault="00037A4F">
      <w:pPr>
        <w:rPr>
          <w:rFonts w:ascii="Calibri" w:hAnsi="Calibri" w:cs="Calibri"/>
          <w:b/>
          <w:sz w:val="22"/>
          <w:szCs w:val="22"/>
        </w:rPr>
      </w:pPr>
    </w:p>
    <w:p w14:paraId="6D1CB79D" w14:textId="01BCF98D" w:rsidR="00037A4F" w:rsidRPr="009951D8" w:rsidRDefault="00037A4F">
      <w:pPr>
        <w:rPr>
          <w:rFonts w:ascii="Calibri" w:hAnsi="Calibri" w:cs="Calibri"/>
          <w:b/>
          <w:sz w:val="22"/>
          <w:szCs w:val="22"/>
        </w:rPr>
      </w:pPr>
    </w:p>
    <w:p w14:paraId="49BE3EE9" w14:textId="22803C54" w:rsidR="00037A4F" w:rsidRPr="009951D8" w:rsidRDefault="00037A4F">
      <w:pPr>
        <w:rPr>
          <w:rFonts w:ascii="Calibri" w:hAnsi="Calibri" w:cs="Calibri"/>
          <w:b/>
          <w:sz w:val="22"/>
          <w:szCs w:val="22"/>
        </w:rPr>
      </w:pPr>
    </w:p>
    <w:p w14:paraId="2C97182A" w14:textId="3B86DF32" w:rsidR="00037A4F" w:rsidRPr="009951D8" w:rsidRDefault="00037A4F">
      <w:pPr>
        <w:rPr>
          <w:rFonts w:ascii="Calibri" w:hAnsi="Calibri" w:cs="Calibri"/>
          <w:b/>
          <w:sz w:val="22"/>
          <w:szCs w:val="22"/>
        </w:rPr>
      </w:pPr>
    </w:p>
    <w:p w14:paraId="402D5622" w14:textId="264E2F71" w:rsidR="00037A4F" w:rsidRPr="009951D8" w:rsidRDefault="00037A4F">
      <w:pPr>
        <w:rPr>
          <w:rFonts w:ascii="Calibri" w:hAnsi="Calibri" w:cs="Calibri"/>
          <w:b/>
          <w:sz w:val="22"/>
          <w:szCs w:val="22"/>
        </w:rPr>
      </w:pPr>
    </w:p>
    <w:p w14:paraId="207EDAC5" w14:textId="3D9B6D71" w:rsidR="00037A4F" w:rsidRPr="009951D8" w:rsidRDefault="00037A4F">
      <w:pPr>
        <w:rPr>
          <w:rFonts w:ascii="Calibri" w:hAnsi="Calibri" w:cs="Calibri"/>
          <w:b/>
          <w:sz w:val="22"/>
          <w:szCs w:val="22"/>
        </w:rPr>
      </w:pPr>
    </w:p>
    <w:p w14:paraId="0EC25288" w14:textId="4FE4F403" w:rsidR="00037A4F" w:rsidRPr="009951D8" w:rsidRDefault="00037A4F">
      <w:pPr>
        <w:rPr>
          <w:rFonts w:ascii="Calibri" w:hAnsi="Calibri" w:cs="Calibri"/>
          <w:b/>
          <w:sz w:val="22"/>
          <w:szCs w:val="22"/>
        </w:rPr>
      </w:pPr>
    </w:p>
    <w:p w14:paraId="1D71F14E" w14:textId="37430B7D" w:rsidR="00037A4F" w:rsidRPr="009951D8" w:rsidRDefault="00037A4F">
      <w:pPr>
        <w:rPr>
          <w:rFonts w:ascii="Calibri" w:hAnsi="Calibri" w:cs="Calibri"/>
          <w:b/>
          <w:sz w:val="22"/>
          <w:szCs w:val="22"/>
        </w:rPr>
      </w:pPr>
    </w:p>
    <w:p w14:paraId="221C7F32" w14:textId="3A487143" w:rsidR="00037A4F" w:rsidRPr="009951D8" w:rsidRDefault="00037A4F">
      <w:pPr>
        <w:rPr>
          <w:rFonts w:ascii="Calibri" w:hAnsi="Calibri" w:cs="Calibri"/>
          <w:b/>
          <w:sz w:val="22"/>
          <w:szCs w:val="22"/>
        </w:rPr>
      </w:pPr>
    </w:p>
    <w:p w14:paraId="082DF7DA" w14:textId="668A17DF" w:rsidR="00037A4F" w:rsidRPr="009951D8" w:rsidRDefault="00037A4F">
      <w:pPr>
        <w:rPr>
          <w:rFonts w:ascii="Calibri" w:hAnsi="Calibri" w:cs="Calibri"/>
          <w:b/>
          <w:sz w:val="22"/>
          <w:szCs w:val="22"/>
        </w:rPr>
      </w:pPr>
    </w:p>
    <w:p w14:paraId="5AC2B042" w14:textId="79F0C38B" w:rsidR="00037A4F" w:rsidRPr="009951D8" w:rsidRDefault="00037A4F">
      <w:pPr>
        <w:rPr>
          <w:rFonts w:ascii="Calibri" w:hAnsi="Calibri" w:cs="Calibri"/>
          <w:b/>
          <w:sz w:val="22"/>
          <w:szCs w:val="22"/>
        </w:rPr>
      </w:pPr>
    </w:p>
    <w:p w14:paraId="248A9718" w14:textId="73D34743" w:rsidR="00037A4F" w:rsidRPr="009951D8" w:rsidRDefault="00037A4F">
      <w:pPr>
        <w:rPr>
          <w:rFonts w:ascii="Calibri" w:hAnsi="Calibri" w:cs="Calibri"/>
          <w:b/>
          <w:sz w:val="22"/>
          <w:szCs w:val="22"/>
        </w:rPr>
      </w:pPr>
    </w:p>
    <w:p w14:paraId="0B61C37D" w14:textId="4095467C" w:rsidR="00037A4F" w:rsidRPr="009951D8" w:rsidRDefault="00037A4F">
      <w:pPr>
        <w:rPr>
          <w:rFonts w:ascii="Calibri" w:hAnsi="Calibri" w:cs="Calibri"/>
          <w:b/>
          <w:sz w:val="22"/>
          <w:szCs w:val="22"/>
        </w:rPr>
      </w:pPr>
    </w:p>
    <w:p w14:paraId="14376CFA" w14:textId="5739AE1D" w:rsidR="00037A4F" w:rsidRPr="009951D8" w:rsidRDefault="00037A4F" w:rsidP="002A3109">
      <w:pPr>
        <w:spacing w:before="240"/>
        <w:rPr>
          <w:rFonts w:ascii="Calibri" w:hAnsi="Calibri" w:cs="Calibri"/>
          <w:b/>
        </w:rPr>
      </w:pPr>
      <w:r w:rsidRPr="009951D8">
        <w:rPr>
          <w:rFonts w:ascii="Calibri" w:hAnsi="Calibri" w:cs="Calibri"/>
          <w:b/>
        </w:rPr>
        <w:t>Figure S6. Weekly z-score of mortality rates from respiratory disease for the total population of Ukraine</w:t>
      </w:r>
      <w:r w:rsidR="00595CDF" w:rsidRPr="009951D8">
        <w:rPr>
          <w:rFonts w:ascii="Calibri" w:hAnsi="Calibri" w:cs="Calibri"/>
          <w:b/>
        </w:rPr>
        <w:t xml:space="preserve"> in 2020 and 2021</w:t>
      </w:r>
    </w:p>
    <w:p w14:paraId="102FD6D1" w14:textId="02D7B28A" w:rsidR="006222E2" w:rsidRPr="009951D8" w:rsidRDefault="006222E2">
      <w:pPr>
        <w:rPr>
          <w:rFonts w:ascii="Calibri" w:hAnsi="Calibri" w:cs="Calibri"/>
          <w:b/>
          <w:sz w:val="22"/>
          <w:szCs w:val="22"/>
        </w:rPr>
      </w:pPr>
    </w:p>
    <w:p w14:paraId="372DCC82" w14:textId="58460D61" w:rsidR="006222E2" w:rsidRPr="009951D8" w:rsidRDefault="006222E2">
      <w:pPr>
        <w:rPr>
          <w:rFonts w:ascii="Calibri" w:hAnsi="Calibri" w:cs="Calibri"/>
          <w:b/>
          <w:sz w:val="22"/>
          <w:szCs w:val="22"/>
        </w:rPr>
      </w:pPr>
    </w:p>
    <w:p w14:paraId="127C2359" w14:textId="3F64D065" w:rsidR="006222E2" w:rsidRPr="009951D8" w:rsidRDefault="006222E2">
      <w:pPr>
        <w:rPr>
          <w:rFonts w:ascii="Calibri" w:hAnsi="Calibri" w:cs="Calibri"/>
          <w:b/>
          <w:sz w:val="22"/>
          <w:szCs w:val="22"/>
        </w:rPr>
      </w:pPr>
    </w:p>
    <w:p w14:paraId="199B7BF9" w14:textId="7CEFCBA8" w:rsidR="006222E2" w:rsidRPr="009951D8" w:rsidRDefault="006222E2">
      <w:pPr>
        <w:rPr>
          <w:rFonts w:ascii="Calibri" w:hAnsi="Calibri" w:cs="Calibri"/>
          <w:b/>
          <w:sz w:val="22"/>
          <w:szCs w:val="22"/>
        </w:rPr>
      </w:pPr>
    </w:p>
    <w:p w14:paraId="1664E1D2" w14:textId="3737FD72" w:rsidR="006222E2" w:rsidRPr="009951D8" w:rsidRDefault="006222E2">
      <w:pPr>
        <w:rPr>
          <w:rFonts w:ascii="Calibri" w:hAnsi="Calibri" w:cs="Calibri"/>
          <w:b/>
          <w:sz w:val="22"/>
          <w:szCs w:val="22"/>
        </w:rPr>
      </w:pPr>
    </w:p>
    <w:p w14:paraId="7A02D52E" w14:textId="59B92C96" w:rsidR="006222E2" w:rsidRPr="009951D8" w:rsidRDefault="006222E2">
      <w:pPr>
        <w:rPr>
          <w:rFonts w:ascii="Calibri" w:hAnsi="Calibri" w:cs="Calibri"/>
          <w:b/>
          <w:sz w:val="22"/>
          <w:szCs w:val="22"/>
        </w:rPr>
      </w:pPr>
    </w:p>
    <w:p w14:paraId="2FF05F78" w14:textId="338B446E" w:rsidR="006222E2" w:rsidRPr="009951D8" w:rsidRDefault="006222E2">
      <w:pPr>
        <w:rPr>
          <w:rFonts w:ascii="Calibri" w:hAnsi="Calibri" w:cs="Calibri"/>
          <w:b/>
          <w:sz w:val="22"/>
          <w:szCs w:val="22"/>
        </w:rPr>
      </w:pPr>
    </w:p>
    <w:p w14:paraId="00CCEE88" w14:textId="50E77E38" w:rsidR="006222E2" w:rsidRPr="009951D8" w:rsidRDefault="006222E2">
      <w:pPr>
        <w:rPr>
          <w:rFonts w:ascii="Calibri" w:hAnsi="Calibri" w:cs="Calibri"/>
          <w:b/>
          <w:sz w:val="22"/>
          <w:szCs w:val="22"/>
        </w:rPr>
      </w:pPr>
    </w:p>
    <w:p w14:paraId="5BE207A1" w14:textId="094B9644" w:rsidR="006222E2" w:rsidRPr="009951D8" w:rsidRDefault="006222E2">
      <w:pPr>
        <w:rPr>
          <w:rFonts w:ascii="Calibri" w:hAnsi="Calibri" w:cs="Calibri"/>
          <w:b/>
          <w:sz w:val="22"/>
          <w:szCs w:val="22"/>
        </w:rPr>
      </w:pPr>
    </w:p>
    <w:p w14:paraId="4D1DB1EB" w14:textId="04BF2135" w:rsidR="006222E2" w:rsidRPr="009951D8" w:rsidRDefault="006222E2">
      <w:pPr>
        <w:rPr>
          <w:rFonts w:ascii="Calibri" w:hAnsi="Calibri" w:cs="Calibri"/>
          <w:b/>
          <w:sz w:val="22"/>
          <w:szCs w:val="22"/>
        </w:rPr>
      </w:pPr>
    </w:p>
    <w:p w14:paraId="3369B211" w14:textId="77777777" w:rsidR="003451F3" w:rsidRPr="009951D8" w:rsidRDefault="003451F3">
      <w:pPr>
        <w:rPr>
          <w:rFonts w:ascii="Calibri" w:hAnsi="Calibri" w:cs="Calibri"/>
          <w:b/>
          <w:sz w:val="22"/>
          <w:szCs w:val="22"/>
        </w:rPr>
      </w:pPr>
    </w:p>
    <w:p w14:paraId="1B4372B4" w14:textId="0F9ACB7B" w:rsidR="006222E2" w:rsidRPr="009951D8" w:rsidRDefault="006222E2">
      <w:pPr>
        <w:rPr>
          <w:rFonts w:ascii="Calibri" w:hAnsi="Calibri" w:cs="Calibri"/>
          <w:b/>
          <w:sz w:val="22"/>
          <w:szCs w:val="22"/>
        </w:rPr>
      </w:pPr>
    </w:p>
    <w:p w14:paraId="407CEB46" w14:textId="60B831E2" w:rsidR="00050ACE" w:rsidRPr="009951D8" w:rsidRDefault="002A3109">
      <w:pPr>
        <w:rPr>
          <w:rFonts w:ascii="Calibri" w:hAnsi="Calibri" w:cs="Calibri"/>
          <w:b/>
          <w:sz w:val="22"/>
          <w:szCs w:val="22"/>
        </w:rPr>
      </w:pPr>
      <w:r w:rsidRPr="009951D8">
        <w:rPr>
          <w:rFonts w:ascii="Calibri" w:hAnsi="Calibri" w:cs="Calibri"/>
          <w:b/>
          <w:noProof/>
          <w:sz w:val="22"/>
          <w:szCs w:val="22"/>
          <w:lang w:val="en-IN" w:eastAsia="en-IN"/>
        </w:rPr>
        <w:drawing>
          <wp:anchor distT="0" distB="0" distL="114300" distR="114300" simplePos="0" relativeHeight="251665408" behindDoc="1" locked="0" layoutInCell="1" allowOverlap="1" wp14:anchorId="24C21563" wp14:editId="69160EB6">
            <wp:simplePos x="0" y="0"/>
            <wp:positionH relativeFrom="column">
              <wp:posOffset>0</wp:posOffset>
            </wp:positionH>
            <wp:positionV relativeFrom="paragraph">
              <wp:posOffset>72707</wp:posOffset>
            </wp:positionV>
            <wp:extent cx="6082665" cy="3317875"/>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azakhstan -pneumoni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082665" cy="3317875"/>
                    </a:xfrm>
                    <a:prstGeom prst="rect">
                      <a:avLst/>
                    </a:prstGeom>
                  </pic:spPr>
                </pic:pic>
              </a:graphicData>
            </a:graphic>
            <wp14:sizeRelH relativeFrom="page">
              <wp14:pctWidth>0</wp14:pctWidth>
            </wp14:sizeRelH>
            <wp14:sizeRelV relativeFrom="page">
              <wp14:pctHeight>0</wp14:pctHeight>
            </wp14:sizeRelV>
          </wp:anchor>
        </w:drawing>
      </w:r>
    </w:p>
    <w:p w14:paraId="1BD5724F" w14:textId="7666CC4A" w:rsidR="00050ACE" w:rsidRPr="009951D8" w:rsidRDefault="00050ACE">
      <w:pPr>
        <w:rPr>
          <w:rFonts w:ascii="Calibri" w:hAnsi="Calibri" w:cs="Calibri"/>
          <w:b/>
          <w:sz w:val="22"/>
          <w:szCs w:val="22"/>
        </w:rPr>
      </w:pPr>
    </w:p>
    <w:p w14:paraId="102C72A9" w14:textId="45580C3B" w:rsidR="00037A4F" w:rsidRPr="009951D8" w:rsidRDefault="00037A4F">
      <w:pPr>
        <w:rPr>
          <w:rFonts w:ascii="Calibri" w:hAnsi="Calibri" w:cs="Calibri"/>
          <w:b/>
          <w:sz w:val="22"/>
          <w:szCs w:val="22"/>
        </w:rPr>
      </w:pPr>
    </w:p>
    <w:p w14:paraId="7E00A802" w14:textId="1241C43E" w:rsidR="006222E2" w:rsidRPr="009951D8" w:rsidRDefault="006222E2">
      <w:pPr>
        <w:rPr>
          <w:rFonts w:ascii="Calibri" w:hAnsi="Calibri" w:cs="Calibri"/>
          <w:b/>
          <w:sz w:val="22"/>
          <w:szCs w:val="22"/>
        </w:rPr>
      </w:pPr>
    </w:p>
    <w:p w14:paraId="6689449D" w14:textId="3B1A2CA1" w:rsidR="006222E2" w:rsidRPr="009951D8" w:rsidRDefault="006222E2">
      <w:pPr>
        <w:rPr>
          <w:rFonts w:ascii="Calibri" w:hAnsi="Calibri" w:cs="Calibri"/>
          <w:b/>
          <w:sz w:val="22"/>
          <w:szCs w:val="22"/>
        </w:rPr>
      </w:pPr>
    </w:p>
    <w:p w14:paraId="762EDE0C" w14:textId="7F097016" w:rsidR="006222E2" w:rsidRPr="009951D8" w:rsidRDefault="006222E2">
      <w:pPr>
        <w:rPr>
          <w:rFonts w:ascii="Calibri" w:hAnsi="Calibri" w:cs="Calibri"/>
          <w:b/>
          <w:sz w:val="22"/>
          <w:szCs w:val="22"/>
        </w:rPr>
      </w:pPr>
    </w:p>
    <w:p w14:paraId="281DF467" w14:textId="2035E95D" w:rsidR="006222E2" w:rsidRPr="009951D8" w:rsidRDefault="006222E2">
      <w:pPr>
        <w:rPr>
          <w:rFonts w:ascii="Calibri" w:hAnsi="Calibri" w:cs="Calibri"/>
          <w:b/>
          <w:sz w:val="22"/>
          <w:szCs w:val="22"/>
        </w:rPr>
      </w:pPr>
    </w:p>
    <w:p w14:paraId="4F46555F" w14:textId="77777777" w:rsidR="006222E2" w:rsidRPr="009951D8" w:rsidRDefault="006222E2">
      <w:pPr>
        <w:rPr>
          <w:rFonts w:ascii="Calibri" w:hAnsi="Calibri" w:cs="Calibri"/>
          <w:b/>
          <w:sz w:val="22"/>
          <w:szCs w:val="22"/>
        </w:rPr>
      </w:pPr>
    </w:p>
    <w:p w14:paraId="5F3F8083" w14:textId="22321A14" w:rsidR="006222E2" w:rsidRPr="009951D8" w:rsidRDefault="006222E2">
      <w:pPr>
        <w:rPr>
          <w:rFonts w:ascii="Calibri" w:hAnsi="Calibri" w:cs="Calibri"/>
          <w:b/>
          <w:sz w:val="22"/>
          <w:szCs w:val="22"/>
        </w:rPr>
      </w:pPr>
    </w:p>
    <w:p w14:paraId="771F27BC" w14:textId="01445987" w:rsidR="006222E2" w:rsidRPr="009951D8" w:rsidRDefault="006222E2">
      <w:pPr>
        <w:rPr>
          <w:rFonts w:ascii="Calibri" w:hAnsi="Calibri" w:cs="Calibri"/>
          <w:b/>
          <w:sz w:val="22"/>
          <w:szCs w:val="22"/>
        </w:rPr>
      </w:pPr>
    </w:p>
    <w:p w14:paraId="362B37D5" w14:textId="3309AB2A" w:rsidR="006222E2" w:rsidRPr="009951D8" w:rsidRDefault="006222E2">
      <w:pPr>
        <w:rPr>
          <w:rFonts w:ascii="Calibri" w:hAnsi="Calibri" w:cs="Calibri"/>
          <w:b/>
          <w:sz w:val="22"/>
          <w:szCs w:val="22"/>
        </w:rPr>
      </w:pPr>
    </w:p>
    <w:p w14:paraId="14F845D3" w14:textId="139B61C8" w:rsidR="006222E2" w:rsidRPr="009951D8" w:rsidRDefault="006222E2">
      <w:pPr>
        <w:rPr>
          <w:rFonts w:ascii="Calibri" w:hAnsi="Calibri" w:cs="Calibri"/>
          <w:b/>
          <w:sz w:val="22"/>
          <w:szCs w:val="22"/>
        </w:rPr>
      </w:pPr>
    </w:p>
    <w:p w14:paraId="4B02FCFD" w14:textId="4CB04CC0" w:rsidR="006222E2" w:rsidRPr="009951D8" w:rsidRDefault="006222E2">
      <w:pPr>
        <w:rPr>
          <w:rFonts w:ascii="Calibri" w:hAnsi="Calibri" w:cs="Calibri"/>
          <w:b/>
          <w:sz w:val="22"/>
          <w:szCs w:val="22"/>
        </w:rPr>
      </w:pPr>
    </w:p>
    <w:p w14:paraId="227D4F99" w14:textId="3C635EFF" w:rsidR="006222E2" w:rsidRPr="009951D8" w:rsidRDefault="006222E2">
      <w:pPr>
        <w:rPr>
          <w:rFonts w:ascii="Calibri" w:hAnsi="Calibri" w:cs="Calibri"/>
          <w:b/>
          <w:sz w:val="22"/>
          <w:szCs w:val="22"/>
        </w:rPr>
      </w:pPr>
    </w:p>
    <w:p w14:paraId="4B40423D" w14:textId="7B3A03AF" w:rsidR="006222E2" w:rsidRPr="009951D8" w:rsidRDefault="006222E2">
      <w:pPr>
        <w:rPr>
          <w:rFonts w:ascii="Calibri" w:hAnsi="Calibri" w:cs="Calibri"/>
          <w:b/>
          <w:sz w:val="22"/>
          <w:szCs w:val="22"/>
        </w:rPr>
      </w:pPr>
    </w:p>
    <w:p w14:paraId="7BAC557E" w14:textId="1D58CBF8" w:rsidR="006222E2" w:rsidRPr="009951D8" w:rsidRDefault="006222E2">
      <w:pPr>
        <w:rPr>
          <w:rFonts w:ascii="Calibri" w:hAnsi="Calibri" w:cs="Calibri"/>
          <w:b/>
          <w:sz w:val="22"/>
          <w:szCs w:val="22"/>
        </w:rPr>
      </w:pPr>
    </w:p>
    <w:p w14:paraId="7295B30C" w14:textId="7402B7E9" w:rsidR="006222E2" w:rsidRPr="009951D8" w:rsidRDefault="006222E2">
      <w:pPr>
        <w:rPr>
          <w:rFonts w:ascii="Calibri" w:hAnsi="Calibri" w:cs="Calibri"/>
          <w:b/>
          <w:sz w:val="22"/>
          <w:szCs w:val="22"/>
        </w:rPr>
      </w:pPr>
    </w:p>
    <w:p w14:paraId="27565CDB" w14:textId="37351719" w:rsidR="006222E2" w:rsidRPr="009951D8" w:rsidRDefault="006222E2">
      <w:pPr>
        <w:rPr>
          <w:rFonts w:ascii="Calibri" w:hAnsi="Calibri" w:cs="Calibri"/>
          <w:b/>
          <w:sz w:val="22"/>
          <w:szCs w:val="22"/>
        </w:rPr>
      </w:pPr>
    </w:p>
    <w:p w14:paraId="0AC3F63F" w14:textId="1ACA9266" w:rsidR="006222E2" w:rsidRPr="009951D8" w:rsidRDefault="006222E2">
      <w:pPr>
        <w:rPr>
          <w:rFonts w:ascii="Calibri" w:hAnsi="Calibri" w:cs="Calibri"/>
          <w:b/>
          <w:sz w:val="22"/>
          <w:szCs w:val="22"/>
        </w:rPr>
      </w:pPr>
    </w:p>
    <w:p w14:paraId="685F1FC7" w14:textId="2453157F" w:rsidR="006222E2" w:rsidRPr="009951D8" w:rsidRDefault="006222E2">
      <w:pPr>
        <w:rPr>
          <w:rFonts w:ascii="Calibri" w:hAnsi="Calibri" w:cs="Calibri"/>
          <w:b/>
          <w:sz w:val="22"/>
          <w:szCs w:val="22"/>
        </w:rPr>
      </w:pPr>
    </w:p>
    <w:p w14:paraId="226C7AD0" w14:textId="36B03097" w:rsidR="006222E2" w:rsidRPr="009951D8" w:rsidRDefault="006222E2">
      <w:pPr>
        <w:rPr>
          <w:rFonts w:ascii="Calibri" w:hAnsi="Calibri" w:cs="Calibri"/>
          <w:b/>
          <w:sz w:val="22"/>
          <w:szCs w:val="22"/>
        </w:rPr>
      </w:pPr>
    </w:p>
    <w:p w14:paraId="27A7B3FD" w14:textId="7461FA5E" w:rsidR="006222E2" w:rsidRPr="009951D8" w:rsidRDefault="006222E2" w:rsidP="002A3109">
      <w:pPr>
        <w:spacing w:before="120"/>
        <w:rPr>
          <w:rFonts w:ascii="Calibri" w:hAnsi="Calibri" w:cs="Calibri"/>
          <w:b/>
        </w:rPr>
      </w:pPr>
      <w:r w:rsidRPr="009951D8">
        <w:rPr>
          <w:rFonts w:ascii="Calibri" w:hAnsi="Calibri" w:cs="Calibri"/>
          <w:b/>
        </w:rPr>
        <w:t>Figure S7. Weekly z-score of mortality rates from pneumonia for the total population of Kazakhstan</w:t>
      </w:r>
      <w:r w:rsidR="00595CDF" w:rsidRPr="009951D8">
        <w:rPr>
          <w:rFonts w:ascii="Calibri" w:hAnsi="Calibri" w:cs="Calibri"/>
          <w:b/>
        </w:rPr>
        <w:t xml:space="preserve"> in 2020 and 2021</w:t>
      </w:r>
    </w:p>
    <w:p w14:paraId="68516F52" w14:textId="26A8B5D2" w:rsidR="00F4375E" w:rsidRPr="009951D8" w:rsidRDefault="00F4375E">
      <w:pPr>
        <w:rPr>
          <w:rFonts w:ascii="Calibri" w:hAnsi="Calibri" w:cs="Calibri"/>
          <w:b/>
          <w:sz w:val="22"/>
          <w:szCs w:val="22"/>
        </w:rPr>
      </w:pPr>
    </w:p>
    <w:p w14:paraId="31540BDC" w14:textId="77777777" w:rsidR="00F4375E" w:rsidRPr="009951D8" w:rsidRDefault="00F4375E">
      <w:pPr>
        <w:rPr>
          <w:rFonts w:ascii="Calibri" w:hAnsi="Calibri" w:cs="Calibri"/>
          <w:b/>
          <w:sz w:val="22"/>
          <w:szCs w:val="22"/>
        </w:rPr>
      </w:pPr>
      <w:r w:rsidRPr="009951D8">
        <w:rPr>
          <w:rFonts w:ascii="Calibri" w:hAnsi="Calibri" w:cs="Calibri"/>
          <w:b/>
          <w:sz w:val="22"/>
          <w:szCs w:val="22"/>
        </w:rPr>
        <w:br w:type="page"/>
      </w:r>
    </w:p>
    <w:p w14:paraId="057A5916" w14:textId="5D48152E" w:rsidR="00F4375E" w:rsidRPr="009951D8" w:rsidRDefault="00F4375E" w:rsidP="009E1CF7">
      <w:pPr>
        <w:pStyle w:val="paragraph"/>
        <w:spacing w:before="0" w:beforeAutospacing="0" w:after="0" w:afterAutospacing="0"/>
        <w:textAlignment w:val="baseline"/>
        <w:rPr>
          <w:rFonts w:ascii="Calibri" w:hAnsi="Calibri" w:cs="Calibri"/>
          <w:lang w:val="en-US"/>
        </w:rPr>
      </w:pPr>
      <w:r w:rsidRPr="009951D8">
        <w:rPr>
          <w:rFonts w:ascii="Calibri" w:hAnsi="Calibri" w:cs="Calibri"/>
          <w:b/>
          <w:bCs/>
          <w:lang w:val="en-US"/>
        </w:rPr>
        <w:lastRenderedPageBreak/>
        <w:t xml:space="preserve">Table </w:t>
      </w:r>
      <w:r w:rsidRPr="009951D8">
        <w:rPr>
          <w:rFonts w:ascii="Calibri" w:hAnsi="Calibri" w:cs="Calibri"/>
          <w:b/>
          <w:bCs/>
        </w:rPr>
        <w:t>S</w:t>
      </w:r>
      <w:r w:rsidR="001040F9" w:rsidRPr="009951D8">
        <w:rPr>
          <w:rFonts w:ascii="Calibri" w:hAnsi="Calibri" w:cs="Calibri"/>
          <w:b/>
          <w:bCs/>
        </w:rPr>
        <w:t>5</w:t>
      </w:r>
      <w:r w:rsidR="00DB0AF3" w:rsidRPr="009951D8">
        <w:rPr>
          <w:rFonts w:ascii="Calibri" w:hAnsi="Calibri" w:cs="Calibri"/>
          <w:b/>
          <w:bCs/>
        </w:rPr>
        <w:t>.</w:t>
      </w:r>
      <w:r w:rsidRPr="009951D8">
        <w:rPr>
          <w:rFonts w:ascii="Calibri" w:hAnsi="Calibri" w:cs="Calibri"/>
          <w:b/>
          <w:bCs/>
          <w:lang w:val="en-US"/>
        </w:rPr>
        <w:t xml:space="preserve"> Comparison of the cumulative observed and expected mortality rate from respiratory disease</w:t>
      </w:r>
      <w:r w:rsidR="00DB0AF3" w:rsidRPr="009951D8">
        <w:rPr>
          <w:rFonts w:ascii="Calibri" w:hAnsi="Calibri" w:cs="Calibri"/>
          <w:b/>
          <w:bCs/>
          <w:lang w:val="en-US"/>
        </w:rPr>
        <w:t xml:space="preserve"> per 100,000 population</w:t>
      </w:r>
      <w:r w:rsidRPr="009951D8">
        <w:rPr>
          <w:rFonts w:ascii="Calibri" w:hAnsi="Calibri" w:cs="Calibri"/>
          <w:b/>
          <w:bCs/>
          <w:lang w:val="en-US"/>
        </w:rPr>
        <w:t xml:space="preserve"> for the whole year 2020 and 2021</w:t>
      </w:r>
      <w:r w:rsidR="009E1CF7" w:rsidRPr="009951D8">
        <w:rPr>
          <w:rFonts w:ascii="Calibri" w:hAnsi="Calibri" w:cs="Calibri"/>
          <w:b/>
          <w:bCs/>
          <w:lang w:val="en-US"/>
        </w:rPr>
        <w:t xml:space="preserve"> in 12 countries </w:t>
      </w:r>
      <w:r w:rsidR="009E1CF7" w:rsidRPr="009951D8">
        <w:rPr>
          <w:rStyle w:val="normaltextrun"/>
          <w:rFonts w:ascii="Calibri" w:hAnsi="Calibri" w:cs="Calibri"/>
          <w:b/>
          <w:bCs/>
          <w:lang w:val="en-US"/>
        </w:rPr>
        <w:t>of the C-MOR consortium</w:t>
      </w:r>
    </w:p>
    <w:tbl>
      <w:tblPr>
        <w:tblStyle w:val="TableGridLight"/>
        <w:tblW w:w="16010" w:type="dxa"/>
        <w:jc w:val="center"/>
        <w:tblLook w:val="04A0" w:firstRow="1" w:lastRow="0" w:firstColumn="1" w:lastColumn="0" w:noHBand="0" w:noVBand="1"/>
      </w:tblPr>
      <w:tblGrid>
        <w:gridCol w:w="1162"/>
        <w:gridCol w:w="988"/>
        <w:gridCol w:w="1013"/>
        <w:gridCol w:w="988"/>
        <w:gridCol w:w="988"/>
        <w:gridCol w:w="1233"/>
        <w:gridCol w:w="1082"/>
        <w:gridCol w:w="1082"/>
        <w:gridCol w:w="988"/>
        <w:gridCol w:w="1013"/>
        <w:gridCol w:w="988"/>
        <w:gridCol w:w="988"/>
        <w:gridCol w:w="1333"/>
        <w:gridCol w:w="1082"/>
        <w:gridCol w:w="1082"/>
      </w:tblGrid>
      <w:tr w:rsidR="00CE52B1" w:rsidRPr="009951D8" w14:paraId="0C05C475" w14:textId="77777777" w:rsidTr="007E650B">
        <w:trPr>
          <w:trHeight w:val="300"/>
          <w:jc w:val="center"/>
        </w:trPr>
        <w:tc>
          <w:tcPr>
            <w:tcW w:w="1162" w:type="dxa"/>
          </w:tcPr>
          <w:p w14:paraId="4F5739EB" w14:textId="235CABA7" w:rsidR="00CE52B1" w:rsidRPr="009951D8" w:rsidRDefault="00CE52B1" w:rsidP="007E650B">
            <w:pPr>
              <w:rPr>
                <w:rFonts w:ascii="Calibri" w:hAnsi="Calibri" w:cs="Calibri"/>
                <w:b/>
                <w:bCs/>
                <w:color w:val="000000"/>
                <w:sz w:val="20"/>
                <w:szCs w:val="20"/>
              </w:rPr>
            </w:pPr>
            <w:r w:rsidRPr="009951D8">
              <w:rPr>
                <w:rFonts w:ascii="Calibri" w:hAnsi="Calibri" w:cs="Calibri"/>
                <w:b/>
                <w:bCs/>
                <w:color w:val="000000"/>
                <w:sz w:val="20"/>
                <w:szCs w:val="20"/>
              </w:rPr>
              <w:t>Y</w:t>
            </w:r>
            <w:r w:rsidRPr="009951D8">
              <w:rPr>
                <w:rFonts w:ascii="Calibri" w:hAnsi="Calibri" w:cs="Calibri"/>
                <w:b/>
                <w:color w:val="000000"/>
                <w:sz w:val="20"/>
                <w:szCs w:val="20"/>
              </w:rPr>
              <w:t>ear</w:t>
            </w:r>
          </w:p>
        </w:tc>
        <w:tc>
          <w:tcPr>
            <w:tcW w:w="7374" w:type="dxa"/>
            <w:gridSpan w:val="7"/>
            <w:noWrap/>
          </w:tcPr>
          <w:p w14:paraId="54D76940" w14:textId="313B42AE" w:rsidR="00CE52B1" w:rsidRPr="009951D8" w:rsidRDefault="00CE52B1">
            <w:pPr>
              <w:jc w:val="center"/>
              <w:rPr>
                <w:rFonts w:ascii="Calibri" w:hAnsi="Calibri" w:cs="Calibri"/>
                <w:b/>
                <w:bCs/>
                <w:color w:val="000000"/>
                <w:sz w:val="20"/>
                <w:szCs w:val="20"/>
              </w:rPr>
            </w:pPr>
            <w:r w:rsidRPr="009951D8">
              <w:rPr>
                <w:rStyle w:val="normaltextrun"/>
                <w:rFonts w:ascii="Calibri" w:hAnsi="Calibri" w:cs="Calibri"/>
                <w:b/>
                <w:bCs/>
                <w:sz w:val="20"/>
                <w:szCs w:val="20"/>
                <w:lang w:val="en-US"/>
              </w:rPr>
              <w:t>2020</w:t>
            </w:r>
          </w:p>
        </w:tc>
        <w:tc>
          <w:tcPr>
            <w:tcW w:w="7474" w:type="dxa"/>
            <w:gridSpan w:val="7"/>
          </w:tcPr>
          <w:p w14:paraId="5C1AD261" w14:textId="4979E567" w:rsidR="00CE52B1" w:rsidRPr="009951D8" w:rsidRDefault="00CE52B1">
            <w:pPr>
              <w:jc w:val="center"/>
              <w:rPr>
                <w:rFonts w:ascii="Calibri" w:hAnsi="Calibri" w:cs="Calibri"/>
                <w:b/>
                <w:bCs/>
                <w:color w:val="000000"/>
                <w:sz w:val="20"/>
                <w:szCs w:val="20"/>
              </w:rPr>
            </w:pPr>
            <w:r w:rsidRPr="009951D8">
              <w:rPr>
                <w:rStyle w:val="normaltextrun"/>
                <w:rFonts w:ascii="Calibri" w:hAnsi="Calibri" w:cs="Calibri"/>
                <w:b/>
                <w:bCs/>
                <w:sz w:val="20"/>
                <w:szCs w:val="20"/>
                <w:lang w:val="en-US"/>
              </w:rPr>
              <w:t>2021</w:t>
            </w:r>
          </w:p>
        </w:tc>
      </w:tr>
      <w:tr w:rsidR="00905CCA" w:rsidRPr="009951D8" w14:paraId="4AEC6059" w14:textId="6DBEF8E8" w:rsidTr="007E650B">
        <w:trPr>
          <w:trHeight w:val="300"/>
          <w:jc w:val="center"/>
        </w:trPr>
        <w:tc>
          <w:tcPr>
            <w:tcW w:w="1162" w:type="dxa"/>
            <w:noWrap/>
            <w:hideMark/>
          </w:tcPr>
          <w:p w14:paraId="37ED730E" w14:textId="45A32729" w:rsidR="00CE52B1" w:rsidRPr="009951D8" w:rsidRDefault="00CE52B1" w:rsidP="007E650B">
            <w:pPr>
              <w:rPr>
                <w:rFonts w:ascii="Calibri" w:hAnsi="Calibri" w:cs="Calibri"/>
                <w:b/>
                <w:bCs/>
                <w:color w:val="000000"/>
                <w:sz w:val="20"/>
                <w:szCs w:val="20"/>
              </w:rPr>
            </w:pPr>
            <w:r w:rsidRPr="009951D8">
              <w:rPr>
                <w:rFonts w:ascii="Calibri" w:hAnsi="Calibri" w:cs="Calibri"/>
                <w:b/>
                <w:bCs/>
                <w:color w:val="000000"/>
                <w:sz w:val="20"/>
                <w:szCs w:val="20"/>
              </w:rPr>
              <w:t>Country</w:t>
            </w:r>
          </w:p>
        </w:tc>
        <w:tc>
          <w:tcPr>
            <w:tcW w:w="988" w:type="dxa"/>
            <w:noWrap/>
            <w:hideMark/>
          </w:tcPr>
          <w:p w14:paraId="2CA9C1B8" w14:textId="62CD806F" w:rsidR="00CE52B1" w:rsidRPr="009951D8" w:rsidRDefault="00CE52B1" w:rsidP="007E650B">
            <w:pPr>
              <w:rPr>
                <w:rFonts w:ascii="Calibri" w:hAnsi="Calibri" w:cs="Calibri"/>
                <w:b/>
                <w:bCs/>
                <w:color w:val="000000"/>
                <w:sz w:val="20"/>
                <w:szCs w:val="20"/>
              </w:rPr>
            </w:pPr>
            <w:r w:rsidRPr="009951D8">
              <w:rPr>
                <w:rFonts w:ascii="Calibri" w:hAnsi="Calibri" w:cs="Calibri"/>
                <w:b/>
                <w:bCs/>
                <w:color w:val="000000"/>
                <w:sz w:val="20"/>
                <w:szCs w:val="20"/>
              </w:rPr>
              <w:t>Expected mortality rate</w:t>
            </w:r>
          </w:p>
        </w:tc>
        <w:tc>
          <w:tcPr>
            <w:tcW w:w="1013" w:type="dxa"/>
            <w:noWrap/>
            <w:hideMark/>
          </w:tcPr>
          <w:p w14:paraId="0779754E" w14:textId="211BBCA5" w:rsidR="00CE52B1" w:rsidRPr="009951D8" w:rsidRDefault="00CE52B1" w:rsidP="007E650B">
            <w:pPr>
              <w:rPr>
                <w:rFonts w:ascii="Calibri" w:hAnsi="Calibri" w:cs="Calibri"/>
                <w:b/>
                <w:bCs/>
                <w:color w:val="000000"/>
                <w:sz w:val="20"/>
                <w:szCs w:val="20"/>
              </w:rPr>
            </w:pPr>
            <w:r w:rsidRPr="009951D8">
              <w:rPr>
                <w:rFonts w:ascii="Calibri" w:hAnsi="Calibri" w:cs="Calibri"/>
                <w:b/>
                <w:bCs/>
                <w:color w:val="000000"/>
                <w:sz w:val="20"/>
                <w:szCs w:val="20"/>
              </w:rPr>
              <w:t>Observed mortality rate</w:t>
            </w:r>
          </w:p>
        </w:tc>
        <w:tc>
          <w:tcPr>
            <w:tcW w:w="988" w:type="dxa"/>
            <w:noWrap/>
            <w:hideMark/>
          </w:tcPr>
          <w:p w14:paraId="46F6C72F" w14:textId="3F85244F" w:rsidR="00CE52B1" w:rsidRPr="009951D8" w:rsidRDefault="00CE52B1">
            <w:pPr>
              <w:rPr>
                <w:rFonts w:ascii="Calibri" w:hAnsi="Calibri" w:cs="Calibri"/>
                <w:sz w:val="20"/>
                <w:szCs w:val="20"/>
              </w:rPr>
            </w:pPr>
            <w:r w:rsidRPr="009951D8">
              <w:rPr>
                <w:rStyle w:val="normaltextrun"/>
                <w:rFonts w:ascii="Calibri" w:hAnsi="Calibri" w:cs="Calibri"/>
                <w:b/>
                <w:bCs/>
                <w:sz w:val="20"/>
                <w:szCs w:val="20"/>
                <w:lang w:val="en-US"/>
              </w:rPr>
              <w:t>Lower limit of 95% CI of Expected mortality rate</w:t>
            </w:r>
          </w:p>
          <w:p w14:paraId="0B6E4B35" w14:textId="4020D777" w:rsidR="00CE52B1" w:rsidRPr="009951D8" w:rsidRDefault="00CE52B1" w:rsidP="007E650B">
            <w:pPr>
              <w:rPr>
                <w:rFonts w:ascii="Calibri" w:hAnsi="Calibri" w:cs="Calibri"/>
                <w:b/>
                <w:bCs/>
                <w:color w:val="000000"/>
                <w:sz w:val="20"/>
                <w:szCs w:val="20"/>
              </w:rPr>
            </w:pPr>
          </w:p>
        </w:tc>
        <w:tc>
          <w:tcPr>
            <w:tcW w:w="988" w:type="dxa"/>
            <w:noWrap/>
            <w:hideMark/>
          </w:tcPr>
          <w:p w14:paraId="48A10227" w14:textId="71CEBBEB" w:rsidR="00CE52B1" w:rsidRPr="009951D8" w:rsidRDefault="00CE52B1">
            <w:pPr>
              <w:rPr>
                <w:rFonts w:ascii="Calibri" w:hAnsi="Calibri" w:cs="Calibri"/>
                <w:sz w:val="20"/>
                <w:szCs w:val="20"/>
              </w:rPr>
            </w:pPr>
            <w:r w:rsidRPr="009951D8">
              <w:rPr>
                <w:rStyle w:val="normaltextrun"/>
                <w:rFonts w:ascii="Calibri" w:hAnsi="Calibri" w:cs="Calibri"/>
                <w:b/>
                <w:bCs/>
                <w:sz w:val="20"/>
                <w:szCs w:val="20"/>
                <w:lang w:val="en-US"/>
              </w:rPr>
              <w:t>Upper limit of 95% CI of Expected mortality rate</w:t>
            </w:r>
          </w:p>
          <w:p w14:paraId="2147D977" w14:textId="04443B3B" w:rsidR="00CE52B1" w:rsidRPr="009951D8" w:rsidRDefault="00CE52B1" w:rsidP="007E650B">
            <w:pPr>
              <w:rPr>
                <w:rFonts w:ascii="Calibri" w:hAnsi="Calibri" w:cs="Calibri"/>
                <w:b/>
                <w:bCs/>
                <w:color w:val="000000"/>
                <w:sz w:val="20"/>
                <w:szCs w:val="20"/>
              </w:rPr>
            </w:pPr>
          </w:p>
        </w:tc>
        <w:tc>
          <w:tcPr>
            <w:tcW w:w="1233" w:type="dxa"/>
            <w:noWrap/>
            <w:hideMark/>
          </w:tcPr>
          <w:p w14:paraId="18D249CA" w14:textId="230C22AE" w:rsidR="00CE52B1" w:rsidRPr="009951D8" w:rsidRDefault="00CE52B1">
            <w:pPr>
              <w:rPr>
                <w:rFonts w:ascii="Calibri" w:hAnsi="Calibri" w:cs="Calibri"/>
                <w:sz w:val="20"/>
                <w:szCs w:val="20"/>
              </w:rPr>
            </w:pPr>
            <w:r w:rsidRPr="009951D8">
              <w:rPr>
                <w:rStyle w:val="normaltextrun"/>
                <w:rFonts w:ascii="Calibri" w:hAnsi="Calibri" w:cs="Calibri"/>
                <w:b/>
                <w:bCs/>
                <w:sz w:val="20"/>
                <w:szCs w:val="20"/>
                <w:lang w:val="en-US"/>
              </w:rPr>
              <w:t>Difference (Observed-Expected mortality rate)</w:t>
            </w:r>
          </w:p>
          <w:p w14:paraId="59C8DA79" w14:textId="63DC6317" w:rsidR="00CE52B1" w:rsidRPr="009951D8" w:rsidRDefault="00CE52B1" w:rsidP="007E650B">
            <w:pPr>
              <w:rPr>
                <w:rFonts w:ascii="Calibri" w:hAnsi="Calibri" w:cs="Calibri"/>
                <w:b/>
                <w:bCs/>
                <w:color w:val="000000"/>
                <w:sz w:val="20"/>
                <w:szCs w:val="20"/>
              </w:rPr>
            </w:pPr>
          </w:p>
        </w:tc>
        <w:tc>
          <w:tcPr>
            <w:tcW w:w="1082" w:type="dxa"/>
            <w:noWrap/>
            <w:hideMark/>
          </w:tcPr>
          <w:p w14:paraId="13099F83" w14:textId="239B2DE0" w:rsidR="00CE52B1" w:rsidRPr="009951D8" w:rsidRDefault="00CE52B1">
            <w:pPr>
              <w:rPr>
                <w:rFonts w:ascii="Calibri" w:hAnsi="Calibri" w:cs="Calibri"/>
                <w:sz w:val="20"/>
                <w:szCs w:val="20"/>
              </w:rPr>
            </w:pPr>
            <w:r w:rsidRPr="009951D8">
              <w:rPr>
                <w:rStyle w:val="normaltextrun"/>
                <w:rFonts w:ascii="Calibri" w:hAnsi="Calibri" w:cs="Calibri"/>
                <w:b/>
                <w:bCs/>
                <w:sz w:val="20"/>
                <w:szCs w:val="20"/>
                <w:lang w:val="en-US"/>
              </w:rPr>
              <w:t>Difference using the lower limit of 95% CI of Expected mortality rate</w:t>
            </w:r>
          </w:p>
          <w:p w14:paraId="097235D1" w14:textId="56659B74" w:rsidR="00CE52B1" w:rsidRPr="009951D8" w:rsidRDefault="00CE52B1" w:rsidP="007E650B">
            <w:pPr>
              <w:rPr>
                <w:rFonts w:ascii="Calibri" w:hAnsi="Calibri" w:cs="Calibri"/>
                <w:b/>
                <w:bCs/>
                <w:color w:val="000000"/>
                <w:sz w:val="20"/>
                <w:szCs w:val="20"/>
              </w:rPr>
            </w:pPr>
          </w:p>
        </w:tc>
        <w:tc>
          <w:tcPr>
            <w:tcW w:w="1082" w:type="dxa"/>
            <w:noWrap/>
            <w:hideMark/>
          </w:tcPr>
          <w:p w14:paraId="739050FD" w14:textId="133BBADA" w:rsidR="00CE52B1" w:rsidRPr="009951D8" w:rsidRDefault="00CE52B1">
            <w:pPr>
              <w:rPr>
                <w:rFonts w:ascii="Calibri" w:hAnsi="Calibri" w:cs="Calibri"/>
                <w:sz w:val="20"/>
                <w:szCs w:val="20"/>
              </w:rPr>
            </w:pPr>
            <w:r w:rsidRPr="009951D8">
              <w:rPr>
                <w:rStyle w:val="normaltextrun"/>
                <w:rFonts w:ascii="Calibri" w:hAnsi="Calibri" w:cs="Calibri"/>
                <w:b/>
                <w:bCs/>
                <w:sz w:val="20"/>
                <w:szCs w:val="20"/>
                <w:lang w:val="en-US"/>
              </w:rPr>
              <w:t>Difference using the upper limit of 95% CI of Expected mortality rate</w:t>
            </w:r>
          </w:p>
          <w:p w14:paraId="7D874EF1" w14:textId="73392D6B" w:rsidR="00CE52B1" w:rsidRPr="009951D8" w:rsidRDefault="00CE52B1" w:rsidP="007E650B">
            <w:pPr>
              <w:rPr>
                <w:rFonts w:ascii="Calibri" w:hAnsi="Calibri" w:cs="Calibri"/>
                <w:b/>
                <w:bCs/>
                <w:color w:val="000000"/>
                <w:sz w:val="20"/>
                <w:szCs w:val="20"/>
              </w:rPr>
            </w:pPr>
          </w:p>
        </w:tc>
        <w:tc>
          <w:tcPr>
            <w:tcW w:w="988" w:type="dxa"/>
          </w:tcPr>
          <w:p w14:paraId="525FC52E" w14:textId="70459DAA" w:rsidR="00CE52B1" w:rsidRPr="009951D8" w:rsidRDefault="00CE52B1" w:rsidP="007E650B">
            <w:pPr>
              <w:rPr>
                <w:rFonts w:ascii="Calibri" w:hAnsi="Calibri" w:cs="Calibri"/>
                <w:b/>
                <w:bCs/>
                <w:color w:val="000000"/>
                <w:sz w:val="20"/>
                <w:szCs w:val="20"/>
              </w:rPr>
            </w:pPr>
            <w:r w:rsidRPr="009951D8">
              <w:rPr>
                <w:rFonts w:ascii="Calibri" w:hAnsi="Calibri" w:cs="Calibri"/>
                <w:b/>
                <w:bCs/>
                <w:color w:val="000000"/>
                <w:sz w:val="20"/>
                <w:szCs w:val="20"/>
              </w:rPr>
              <w:t>Expected mortality rate</w:t>
            </w:r>
          </w:p>
        </w:tc>
        <w:tc>
          <w:tcPr>
            <w:tcW w:w="1013" w:type="dxa"/>
          </w:tcPr>
          <w:p w14:paraId="3F1C5AF0" w14:textId="39BE697C" w:rsidR="00CE52B1" w:rsidRPr="009951D8" w:rsidRDefault="00CE52B1" w:rsidP="007E650B">
            <w:pPr>
              <w:rPr>
                <w:rFonts w:ascii="Calibri" w:hAnsi="Calibri" w:cs="Calibri"/>
                <w:b/>
                <w:bCs/>
                <w:color w:val="000000"/>
                <w:sz w:val="20"/>
                <w:szCs w:val="20"/>
              </w:rPr>
            </w:pPr>
            <w:r w:rsidRPr="009951D8">
              <w:rPr>
                <w:rFonts w:ascii="Calibri" w:hAnsi="Calibri" w:cs="Calibri"/>
                <w:b/>
                <w:bCs/>
                <w:color w:val="000000"/>
                <w:sz w:val="20"/>
                <w:szCs w:val="20"/>
              </w:rPr>
              <w:t>Observed mortality rate</w:t>
            </w:r>
          </w:p>
        </w:tc>
        <w:tc>
          <w:tcPr>
            <w:tcW w:w="988" w:type="dxa"/>
          </w:tcPr>
          <w:p w14:paraId="58E19515" w14:textId="757BF3D1" w:rsidR="00CE52B1" w:rsidRPr="009951D8" w:rsidRDefault="00CE52B1">
            <w:pPr>
              <w:rPr>
                <w:rFonts w:ascii="Calibri" w:hAnsi="Calibri" w:cs="Calibri"/>
                <w:sz w:val="20"/>
                <w:szCs w:val="20"/>
              </w:rPr>
            </w:pPr>
            <w:r w:rsidRPr="009951D8">
              <w:rPr>
                <w:rStyle w:val="normaltextrun"/>
                <w:rFonts w:ascii="Calibri" w:hAnsi="Calibri" w:cs="Calibri"/>
                <w:b/>
                <w:bCs/>
                <w:sz w:val="20"/>
                <w:szCs w:val="20"/>
                <w:lang w:val="en-US"/>
              </w:rPr>
              <w:t>Lower limit of 95% CI of Expected mortality rate</w:t>
            </w:r>
          </w:p>
          <w:p w14:paraId="3DD9923D" w14:textId="77777777" w:rsidR="00CE52B1" w:rsidRPr="009951D8" w:rsidRDefault="00CE52B1" w:rsidP="007E650B">
            <w:pPr>
              <w:rPr>
                <w:rFonts w:ascii="Calibri" w:hAnsi="Calibri" w:cs="Calibri"/>
                <w:b/>
                <w:bCs/>
                <w:color w:val="000000"/>
                <w:sz w:val="20"/>
                <w:szCs w:val="20"/>
              </w:rPr>
            </w:pPr>
          </w:p>
        </w:tc>
        <w:tc>
          <w:tcPr>
            <w:tcW w:w="988" w:type="dxa"/>
          </w:tcPr>
          <w:p w14:paraId="61213B11" w14:textId="2F4582BA" w:rsidR="00CE52B1" w:rsidRPr="009951D8" w:rsidRDefault="00CE52B1">
            <w:pPr>
              <w:rPr>
                <w:rFonts w:ascii="Calibri" w:hAnsi="Calibri" w:cs="Calibri"/>
                <w:sz w:val="20"/>
                <w:szCs w:val="20"/>
              </w:rPr>
            </w:pPr>
            <w:r w:rsidRPr="009951D8">
              <w:rPr>
                <w:rStyle w:val="normaltextrun"/>
                <w:rFonts w:ascii="Calibri" w:hAnsi="Calibri" w:cs="Calibri"/>
                <w:b/>
                <w:bCs/>
                <w:sz w:val="20"/>
                <w:szCs w:val="20"/>
                <w:lang w:val="en-US"/>
              </w:rPr>
              <w:t>Upper limit of 95% CI of Expected mortality rate</w:t>
            </w:r>
          </w:p>
          <w:p w14:paraId="5ECBFAF6" w14:textId="77777777" w:rsidR="00CE52B1" w:rsidRPr="009951D8" w:rsidRDefault="00CE52B1" w:rsidP="007E650B">
            <w:pPr>
              <w:rPr>
                <w:rFonts w:ascii="Calibri" w:hAnsi="Calibri" w:cs="Calibri"/>
                <w:b/>
                <w:bCs/>
                <w:color w:val="000000"/>
                <w:sz w:val="20"/>
                <w:szCs w:val="20"/>
              </w:rPr>
            </w:pPr>
          </w:p>
        </w:tc>
        <w:tc>
          <w:tcPr>
            <w:tcW w:w="1371" w:type="dxa"/>
          </w:tcPr>
          <w:p w14:paraId="52E3DF5B" w14:textId="18B4DF55" w:rsidR="00CE52B1" w:rsidRPr="009951D8" w:rsidRDefault="00CE52B1">
            <w:pPr>
              <w:rPr>
                <w:rFonts w:ascii="Calibri" w:hAnsi="Calibri" w:cs="Calibri"/>
                <w:sz w:val="20"/>
                <w:szCs w:val="20"/>
              </w:rPr>
            </w:pPr>
            <w:r w:rsidRPr="009951D8">
              <w:rPr>
                <w:rStyle w:val="normaltextrun"/>
                <w:rFonts w:ascii="Calibri" w:hAnsi="Calibri" w:cs="Calibri"/>
                <w:b/>
                <w:bCs/>
                <w:sz w:val="20"/>
                <w:szCs w:val="20"/>
                <w:lang w:val="en-US"/>
              </w:rPr>
              <w:t>Difference (Observed-Expected mortality rate)</w:t>
            </w:r>
          </w:p>
          <w:p w14:paraId="5267902C" w14:textId="77777777" w:rsidR="00CE52B1" w:rsidRPr="009951D8" w:rsidRDefault="00CE52B1" w:rsidP="007E650B">
            <w:pPr>
              <w:rPr>
                <w:rFonts w:ascii="Calibri" w:hAnsi="Calibri" w:cs="Calibri"/>
                <w:b/>
                <w:bCs/>
                <w:color w:val="000000"/>
                <w:sz w:val="20"/>
                <w:szCs w:val="20"/>
              </w:rPr>
            </w:pPr>
          </w:p>
        </w:tc>
        <w:tc>
          <w:tcPr>
            <w:tcW w:w="1044" w:type="dxa"/>
          </w:tcPr>
          <w:p w14:paraId="0AFC7A48" w14:textId="6DE87779" w:rsidR="00CE52B1" w:rsidRPr="009951D8" w:rsidRDefault="00CE52B1">
            <w:pPr>
              <w:rPr>
                <w:rFonts w:ascii="Calibri" w:hAnsi="Calibri" w:cs="Calibri"/>
                <w:sz w:val="20"/>
                <w:szCs w:val="20"/>
              </w:rPr>
            </w:pPr>
            <w:r w:rsidRPr="009951D8">
              <w:rPr>
                <w:rStyle w:val="normaltextrun"/>
                <w:rFonts w:ascii="Calibri" w:hAnsi="Calibri" w:cs="Calibri"/>
                <w:b/>
                <w:bCs/>
                <w:sz w:val="20"/>
                <w:szCs w:val="20"/>
                <w:lang w:val="en-US"/>
              </w:rPr>
              <w:t>Difference using the lower limit of 95% CI of Expected mortality rate</w:t>
            </w:r>
          </w:p>
          <w:p w14:paraId="6A12DBE5" w14:textId="77777777" w:rsidR="00CE52B1" w:rsidRPr="009951D8" w:rsidRDefault="00CE52B1" w:rsidP="007E650B">
            <w:pPr>
              <w:rPr>
                <w:rFonts w:ascii="Calibri" w:hAnsi="Calibri" w:cs="Calibri"/>
                <w:b/>
                <w:bCs/>
                <w:color w:val="000000"/>
                <w:sz w:val="20"/>
                <w:szCs w:val="20"/>
              </w:rPr>
            </w:pPr>
          </w:p>
        </w:tc>
        <w:tc>
          <w:tcPr>
            <w:tcW w:w="1082" w:type="dxa"/>
          </w:tcPr>
          <w:p w14:paraId="12EBD5EE" w14:textId="0A3C549F" w:rsidR="00CE52B1" w:rsidRPr="009951D8" w:rsidRDefault="00CE52B1">
            <w:pPr>
              <w:rPr>
                <w:rFonts w:ascii="Calibri" w:hAnsi="Calibri" w:cs="Calibri"/>
                <w:sz w:val="20"/>
                <w:szCs w:val="20"/>
              </w:rPr>
            </w:pPr>
            <w:r w:rsidRPr="009951D8">
              <w:rPr>
                <w:rStyle w:val="normaltextrun"/>
                <w:rFonts w:ascii="Calibri" w:hAnsi="Calibri" w:cs="Calibri"/>
                <w:b/>
                <w:bCs/>
                <w:sz w:val="20"/>
                <w:szCs w:val="20"/>
                <w:lang w:val="en-US"/>
              </w:rPr>
              <w:t>Difference using the upper limit of 95% CI of Expected mortality rate</w:t>
            </w:r>
          </w:p>
          <w:p w14:paraId="708AE051" w14:textId="77777777" w:rsidR="00CE52B1" w:rsidRPr="009951D8" w:rsidRDefault="00CE52B1" w:rsidP="007E650B">
            <w:pPr>
              <w:rPr>
                <w:rFonts w:ascii="Calibri" w:hAnsi="Calibri" w:cs="Calibri"/>
                <w:b/>
                <w:bCs/>
                <w:color w:val="000000"/>
                <w:sz w:val="20"/>
                <w:szCs w:val="20"/>
              </w:rPr>
            </w:pPr>
          </w:p>
        </w:tc>
      </w:tr>
      <w:tr w:rsidR="009D53E6" w:rsidRPr="009951D8" w14:paraId="634C5D1C" w14:textId="3428153E" w:rsidTr="009D53E6">
        <w:trPr>
          <w:trHeight w:val="300"/>
          <w:jc w:val="center"/>
        </w:trPr>
        <w:tc>
          <w:tcPr>
            <w:tcW w:w="1162" w:type="dxa"/>
            <w:shd w:val="clear" w:color="auto" w:fill="auto"/>
            <w:noWrap/>
            <w:hideMark/>
          </w:tcPr>
          <w:p w14:paraId="69390647" w14:textId="7EFDC811" w:rsidR="00CE52B1" w:rsidRPr="009951D8" w:rsidRDefault="00CE52B1">
            <w:pPr>
              <w:rPr>
                <w:rFonts w:ascii="Calibri" w:hAnsi="Calibri" w:cs="Calibri"/>
                <w:b/>
                <w:sz w:val="20"/>
                <w:szCs w:val="20"/>
              </w:rPr>
            </w:pPr>
            <w:r w:rsidRPr="009951D8">
              <w:rPr>
                <w:rFonts w:ascii="Calibri" w:hAnsi="Calibri" w:cs="Calibri"/>
                <w:b/>
                <w:sz w:val="20"/>
                <w:szCs w:val="20"/>
              </w:rPr>
              <w:t>Australia</w:t>
            </w:r>
          </w:p>
        </w:tc>
        <w:tc>
          <w:tcPr>
            <w:tcW w:w="988" w:type="dxa"/>
            <w:shd w:val="clear" w:color="auto" w:fill="auto"/>
            <w:noWrap/>
            <w:hideMark/>
          </w:tcPr>
          <w:p w14:paraId="251821DB"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3078.697</w:t>
            </w:r>
          </w:p>
        </w:tc>
        <w:tc>
          <w:tcPr>
            <w:tcW w:w="1013" w:type="dxa"/>
            <w:shd w:val="clear" w:color="auto" w:fill="auto"/>
            <w:noWrap/>
            <w:hideMark/>
          </w:tcPr>
          <w:p w14:paraId="29D791B2"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2490.19</w:t>
            </w:r>
          </w:p>
        </w:tc>
        <w:tc>
          <w:tcPr>
            <w:tcW w:w="988" w:type="dxa"/>
            <w:shd w:val="clear" w:color="auto" w:fill="auto"/>
            <w:noWrap/>
            <w:hideMark/>
          </w:tcPr>
          <w:p w14:paraId="0586EB2B"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57.08805</w:t>
            </w:r>
          </w:p>
        </w:tc>
        <w:tc>
          <w:tcPr>
            <w:tcW w:w="988" w:type="dxa"/>
            <w:shd w:val="clear" w:color="auto" w:fill="auto"/>
            <w:noWrap/>
            <w:hideMark/>
          </w:tcPr>
          <w:p w14:paraId="23F892C9"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61.34892</w:t>
            </w:r>
          </w:p>
        </w:tc>
        <w:tc>
          <w:tcPr>
            <w:tcW w:w="1233" w:type="dxa"/>
            <w:shd w:val="clear" w:color="auto" w:fill="auto"/>
            <w:noWrap/>
            <w:hideMark/>
          </w:tcPr>
          <w:p w14:paraId="4443BFD5" w14:textId="61F4FAF1"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-11.3174</w:t>
            </w:r>
            <w:r w:rsidR="00AD2632" w:rsidRPr="009951D8">
              <w:rPr>
                <w:rFonts w:ascii="Calibri" w:hAnsi="Calibri" w:cs="Calibri"/>
                <w:sz w:val="20"/>
                <w:szCs w:val="20"/>
              </w:rPr>
              <w:t xml:space="preserve"> </w:t>
            </w:r>
            <w:r w:rsidR="00AD2632" w:rsidRPr="009951D8">
              <w:rPr>
                <w:rFonts w:ascii="Calibri" w:hAnsi="Calibri" w:cs="Calibri"/>
                <w:sz w:val="20"/>
                <w:szCs w:val="20"/>
              </w:rPr>
              <w:sym w:font="Wingdings" w:char="F0E2"/>
            </w:r>
          </w:p>
        </w:tc>
        <w:tc>
          <w:tcPr>
            <w:tcW w:w="1082" w:type="dxa"/>
            <w:shd w:val="clear" w:color="auto" w:fill="auto"/>
            <w:noWrap/>
            <w:hideMark/>
          </w:tcPr>
          <w:p w14:paraId="76231A6E"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-13.4607</w:t>
            </w:r>
          </w:p>
        </w:tc>
        <w:tc>
          <w:tcPr>
            <w:tcW w:w="1082" w:type="dxa"/>
            <w:shd w:val="clear" w:color="auto" w:fill="auto"/>
            <w:noWrap/>
            <w:hideMark/>
          </w:tcPr>
          <w:p w14:paraId="3BB9D5D0"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-9.19978</w:t>
            </w:r>
          </w:p>
        </w:tc>
        <w:tc>
          <w:tcPr>
            <w:tcW w:w="988" w:type="dxa"/>
            <w:shd w:val="clear" w:color="auto" w:fill="auto"/>
          </w:tcPr>
          <w:p w14:paraId="00C3B6AE" w14:textId="5F6563DC"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3092.07</w:t>
            </w:r>
          </w:p>
        </w:tc>
        <w:tc>
          <w:tcPr>
            <w:tcW w:w="1013" w:type="dxa"/>
            <w:shd w:val="clear" w:color="auto" w:fill="auto"/>
          </w:tcPr>
          <w:p w14:paraId="6F43EBCD" w14:textId="4FB4E349"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2633.192</w:t>
            </w:r>
          </w:p>
        </w:tc>
        <w:tc>
          <w:tcPr>
            <w:tcW w:w="988" w:type="dxa"/>
            <w:shd w:val="clear" w:color="auto" w:fill="auto"/>
          </w:tcPr>
          <w:p w14:paraId="1BBA1954" w14:textId="698044BA"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57.32594</w:t>
            </w:r>
          </w:p>
        </w:tc>
        <w:tc>
          <w:tcPr>
            <w:tcW w:w="988" w:type="dxa"/>
            <w:shd w:val="clear" w:color="auto" w:fill="auto"/>
          </w:tcPr>
          <w:p w14:paraId="4D6A624A" w14:textId="78D99245"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61.62573</w:t>
            </w:r>
          </w:p>
        </w:tc>
        <w:tc>
          <w:tcPr>
            <w:tcW w:w="1371" w:type="dxa"/>
            <w:shd w:val="clear" w:color="auto" w:fill="auto"/>
          </w:tcPr>
          <w:p w14:paraId="05498242" w14:textId="328C34C1" w:rsidR="00CE52B1" w:rsidRPr="009951D8" w:rsidRDefault="00CE52B1" w:rsidP="007E650B">
            <w:pPr>
              <w:jc w:val="center"/>
              <w:rPr>
                <w:rFonts w:ascii="Calibri" w:hAnsi="Calibri" w:cs="Calibri"/>
                <w:sz w:val="20"/>
                <w:szCs w:val="20"/>
              </w:rPr>
            </w:pPr>
            <w:r w:rsidRPr="009951D8">
              <w:rPr>
                <w:rFonts w:ascii="Calibri" w:hAnsi="Calibri" w:cs="Calibri"/>
                <w:sz w:val="20"/>
                <w:szCs w:val="20"/>
              </w:rPr>
              <w:t>-8.82458</w:t>
            </w:r>
            <w:r w:rsidR="00905CCA" w:rsidRPr="009951D8">
              <w:rPr>
                <w:rFonts w:ascii="Calibri" w:hAnsi="Calibri" w:cs="Calibri"/>
                <w:sz w:val="20"/>
                <w:szCs w:val="20"/>
              </w:rPr>
              <w:t xml:space="preserve"> </w:t>
            </w:r>
            <w:r w:rsidR="00905CCA" w:rsidRPr="009951D8">
              <w:rPr>
                <w:rFonts w:ascii="Calibri" w:hAnsi="Calibri" w:cs="Calibri"/>
                <w:sz w:val="20"/>
                <w:szCs w:val="20"/>
              </w:rPr>
              <w:sym w:font="Wingdings" w:char="F0E2"/>
            </w:r>
          </w:p>
        </w:tc>
        <w:tc>
          <w:tcPr>
            <w:tcW w:w="1044" w:type="dxa"/>
            <w:shd w:val="clear" w:color="auto" w:fill="auto"/>
          </w:tcPr>
          <w:p w14:paraId="7016DB7D" w14:textId="5BFC7BAC"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-10.9874</w:t>
            </w:r>
          </w:p>
        </w:tc>
        <w:tc>
          <w:tcPr>
            <w:tcW w:w="1082" w:type="dxa"/>
            <w:shd w:val="clear" w:color="auto" w:fill="auto"/>
          </w:tcPr>
          <w:p w14:paraId="37EF4F7C" w14:textId="00214A28"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-6.68763</w:t>
            </w:r>
          </w:p>
        </w:tc>
      </w:tr>
      <w:tr w:rsidR="009D53E6" w:rsidRPr="009951D8" w14:paraId="7D20FA1D" w14:textId="11EBB600" w:rsidTr="009D53E6">
        <w:trPr>
          <w:trHeight w:val="300"/>
          <w:jc w:val="center"/>
        </w:trPr>
        <w:tc>
          <w:tcPr>
            <w:tcW w:w="1162" w:type="dxa"/>
            <w:shd w:val="clear" w:color="auto" w:fill="auto"/>
            <w:noWrap/>
            <w:hideMark/>
          </w:tcPr>
          <w:p w14:paraId="039CDF21" w14:textId="06681687" w:rsidR="00CE52B1" w:rsidRPr="009951D8" w:rsidRDefault="00CE52B1">
            <w:pPr>
              <w:rPr>
                <w:rFonts w:ascii="Calibri" w:hAnsi="Calibri" w:cs="Calibri"/>
                <w:b/>
                <w:sz w:val="20"/>
                <w:szCs w:val="20"/>
              </w:rPr>
            </w:pPr>
            <w:r w:rsidRPr="009951D8">
              <w:rPr>
                <w:rFonts w:ascii="Calibri" w:hAnsi="Calibri" w:cs="Calibri"/>
                <w:b/>
                <w:sz w:val="20"/>
                <w:szCs w:val="20"/>
              </w:rPr>
              <w:t>Austria</w:t>
            </w:r>
          </w:p>
        </w:tc>
        <w:tc>
          <w:tcPr>
            <w:tcW w:w="988" w:type="dxa"/>
            <w:shd w:val="clear" w:color="auto" w:fill="auto"/>
            <w:noWrap/>
            <w:hideMark/>
          </w:tcPr>
          <w:p w14:paraId="1899DA79"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3389.367</w:t>
            </w:r>
          </w:p>
        </w:tc>
        <w:tc>
          <w:tcPr>
            <w:tcW w:w="1013" w:type="dxa"/>
            <w:shd w:val="clear" w:color="auto" w:fill="auto"/>
            <w:noWrap/>
            <w:hideMark/>
          </w:tcPr>
          <w:p w14:paraId="615F0808"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2871.996</w:t>
            </w:r>
          </w:p>
        </w:tc>
        <w:tc>
          <w:tcPr>
            <w:tcW w:w="988" w:type="dxa"/>
            <w:shd w:val="clear" w:color="auto" w:fill="auto"/>
            <w:noWrap/>
            <w:hideMark/>
          </w:tcPr>
          <w:p w14:paraId="1D4DC446"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61.72911</w:t>
            </w:r>
          </w:p>
        </w:tc>
        <w:tc>
          <w:tcPr>
            <w:tcW w:w="988" w:type="dxa"/>
            <w:shd w:val="clear" w:color="auto" w:fill="auto"/>
            <w:noWrap/>
            <w:hideMark/>
          </w:tcPr>
          <w:p w14:paraId="4B6F7204"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68.6932</w:t>
            </w:r>
          </w:p>
        </w:tc>
        <w:tc>
          <w:tcPr>
            <w:tcW w:w="1233" w:type="dxa"/>
            <w:shd w:val="clear" w:color="auto" w:fill="auto"/>
            <w:noWrap/>
            <w:hideMark/>
          </w:tcPr>
          <w:p w14:paraId="2292479E" w14:textId="029F59FF" w:rsidR="00CE52B1" w:rsidRPr="009951D8" w:rsidRDefault="00CE52B1" w:rsidP="007E650B">
            <w:pPr>
              <w:jc w:val="center"/>
              <w:rPr>
                <w:rFonts w:ascii="Calibri" w:hAnsi="Calibri" w:cs="Calibri"/>
                <w:sz w:val="20"/>
                <w:szCs w:val="20"/>
              </w:rPr>
            </w:pPr>
            <w:r w:rsidRPr="009951D8">
              <w:rPr>
                <w:rFonts w:ascii="Calibri" w:hAnsi="Calibri" w:cs="Calibri"/>
                <w:sz w:val="20"/>
                <w:szCs w:val="20"/>
              </w:rPr>
              <w:t>-9.94945</w:t>
            </w:r>
            <w:r w:rsidR="00AD2632" w:rsidRPr="009951D8">
              <w:rPr>
                <w:rFonts w:ascii="Calibri" w:hAnsi="Calibri" w:cs="Calibri"/>
                <w:sz w:val="20"/>
                <w:szCs w:val="20"/>
              </w:rPr>
              <w:t xml:space="preserve"> </w:t>
            </w:r>
            <w:r w:rsidR="00AD2632" w:rsidRPr="009951D8">
              <w:rPr>
                <w:rFonts w:ascii="Calibri" w:hAnsi="Calibri" w:cs="Calibri"/>
                <w:sz w:val="20"/>
                <w:szCs w:val="20"/>
              </w:rPr>
              <w:sym w:font="Wingdings" w:char="F0E2"/>
            </w:r>
          </w:p>
        </w:tc>
        <w:tc>
          <w:tcPr>
            <w:tcW w:w="1082" w:type="dxa"/>
            <w:shd w:val="clear" w:color="auto" w:fill="auto"/>
            <w:noWrap/>
            <w:hideMark/>
          </w:tcPr>
          <w:p w14:paraId="60D241AE"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-13.4625</w:t>
            </w:r>
          </w:p>
        </w:tc>
        <w:tc>
          <w:tcPr>
            <w:tcW w:w="1082" w:type="dxa"/>
            <w:shd w:val="clear" w:color="auto" w:fill="auto"/>
            <w:noWrap/>
            <w:hideMark/>
          </w:tcPr>
          <w:p w14:paraId="7D2E87E9"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-6.49841</w:t>
            </w:r>
          </w:p>
        </w:tc>
        <w:tc>
          <w:tcPr>
            <w:tcW w:w="988" w:type="dxa"/>
            <w:shd w:val="clear" w:color="auto" w:fill="auto"/>
          </w:tcPr>
          <w:p w14:paraId="1AB1D29A" w14:textId="18269DC0"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3555.335</w:t>
            </w:r>
          </w:p>
        </w:tc>
        <w:tc>
          <w:tcPr>
            <w:tcW w:w="1013" w:type="dxa"/>
            <w:shd w:val="clear" w:color="auto" w:fill="auto"/>
          </w:tcPr>
          <w:p w14:paraId="32E9250E" w14:textId="1C7E919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2321.386</w:t>
            </w:r>
          </w:p>
        </w:tc>
        <w:tc>
          <w:tcPr>
            <w:tcW w:w="988" w:type="dxa"/>
            <w:shd w:val="clear" w:color="auto" w:fill="auto"/>
          </w:tcPr>
          <w:p w14:paraId="353F4C06" w14:textId="3EA41099"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64.80389</w:t>
            </w:r>
          </w:p>
        </w:tc>
        <w:tc>
          <w:tcPr>
            <w:tcW w:w="988" w:type="dxa"/>
            <w:shd w:val="clear" w:color="auto" w:fill="auto"/>
          </w:tcPr>
          <w:p w14:paraId="58545606" w14:textId="371D9938"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72.00294</w:t>
            </w:r>
          </w:p>
        </w:tc>
        <w:tc>
          <w:tcPr>
            <w:tcW w:w="1371" w:type="dxa"/>
            <w:shd w:val="clear" w:color="auto" w:fill="auto"/>
          </w:tcPr>
          <w:p w14:paraId="367507D6" w14:textId="44D8E2D2"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-23.7298</w:t>
            </w:r>
            <w:r w:rsidR="00905CCA" w:rsidRPr="009951D8">
              <w:rPr>
                <w:rFonts w:ascii="Calibri" w:hAnsi="Calibri" w:cs="Calibri"/>
                <w:sz w:val="20"/>
                <w:szCs w:val="20"/>
              </w:rPr>
              <w:t xml:space="preserve"> </w:t>
            </w:r>
            <w:r w:rsidR="00905CCA" w:rsidRPr="009951D8">
              <w:rPr>
                <w:rFonts w:ascii="Calibri" w:hAnsi="Calibri" w:cs="Calibri"/>
                <w:sz w:val="20"/>
                <w:szCs w:val="20"/>
              </w:rPr>
              <w:sym w:font="Wingdings" w:char="F0E2"/>
            </w:r>
          </w:p>
        </w:tc>
        <w:tc>
          <w:tcPr>
            <w:tcW w:w="1044" w:type="dxa"/>
            <w:shd w:val="clear" w:color="auto" w:fill="auto"/>
          </w:tcPr>
          <w:p w14:paraId="42BA668C" w14:textId="61091A0C"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-27.3609</w:t>
            </w:r>
          </w:p>
        </w:tc>
        <w:tc>
          <w:tcPr>
            <w:tcW w:w="1082" w:type="dxa"/>
            <w:shd w:val="clear" w:color="auto" w:fill="auto"/>
          </w:tcPr>
          <w:p w14:paraId="03FCDF7B" w14:textId="35391594"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-20.1618</w:t>
            </w:r>
          </w:p>
        </w:tc>
      </w:tr>
      <w:tr w:rsidR="009D53E6" w:rsidRPr="009951D8" w14:paraId="09F1118F" w14:textId="2AF10861" w:rsidTr="009D53E6">
        <w:trPr>
          <w:trHeight w:val="300"/>
          <w:jc w:val="center"/>
        </w:trPr>
        <w:tc>
          <w:tcPr>
            <w:tcW w:w="1162" w:type="dxa"/>
            <w:shd w:val="clear" w:color="auto" w:fill="E7E6E6" w:themeFill="background2"/>
            <w:noWrap/>
            <w:hideMark/>
          </w:tcPr>
          <w:p w14:paraId="75283021" w14:textId="21C76E7C" w:rsidR="00CE52B1" w:rsidRPr="009951D8" w:rsidRDefault="00CE52B1">
            <w:pPr>
              <w:rPr>
                <w:rFonts w:ascii="Calibri" w:hAnsi="Calibri" w:cs="Calibri"/>
                <w:b/>
                <w:sz w:val="20"/>
                <w:szCs w:val="20"/>
              </w:rPr>
            </w:pPr>
            <w:r w:rsidRPr="009951D8">
              <w:rPr>
                <w:rFonts w:ascii="Calibri" w:hAnsi="Calibri" w:cs="Calibri"/>
                <w:b/>
                <w:sz w:val="20"/>
                <w:szCs w:val="20"/>
              </w:rPr>
              <w:t>Brazil</w:t>
            </w:r>
          </w:p>
        </w:tc>
        <w:tc>
          <w:tcPr>
            <w:tcW w:w="988" w:type="dxa"/>
            <w:shd w:val="clear" w:color="auto" w:fill="E7E6E6" w:themeFill="background2"/>
            <w:noWrap/>
            <w:hideMark/>
          </w:tcPr>
          <w:p w14:paraId="11BF4C58"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3956.241</w:t>
            </w:r>
          </w:p>
        </w:tc>
        <w:tc>
          <w:tcPr>
            <w:tcW w:w="1013" w:type="dxa"/>
            <w:shd w:val="clear" w:color="auto" w:fill="E7E6E6" w:themeFill="background2"/>
            <w:noWrap/>
            <w:hideMark/>
          </w:tcPr>
          <w:p w14:paraId="72E091A6"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3682.42</w:t>
            </w:r>
          </w:p>
        </w:tc>
        <w:tc>
          <w:tcPr>
            <w:tcW w:w="988" w:type="dxa"/>
            <w:shd w:val="clear" w:color="auto" w:fill="E7E6E6" w:themeFill="background2"/>
            <w:noWrap/>
            <w:hideMark/>
          </w:tcPr>
          <w:p w14:paraId="4D161153"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73.67978</w:t>
            </w:r>
          </w:p>
        </w:tc>
        <w:tc>
          <w:tcPr>
            <w:tcW w:w="988" w:type="dxa"/>
            <w:shd w:val="clear" w:color="auto" w:fill="E7E6E6" w:themeFill="background2"/>
            <w:noWrap/>
            <w:hideMark/>
          </w:tcPr>
          <w:p w14:paraId="62A37C16"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78.5089</w:t>
            </w:r>
          </w:p>
        </w:tc>
        <w:tc>
          <w:tcPr>
            <w:tcW w:w="1233" w:type="dxa"/>
            <w:shd w:val="clear" w:color="auto" w:fill="E7E6E6" w:themeFill="background2"/>
            <w:noWrap/>
            <w:hideMark/>
          </w:tcPr>
          <w:p w14:paraId="53F44C59" w14:textId="25F2EF2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-5.26579</w:t>
            </w:r>
            <w:r w:rsidR="00AD2632" w:rsidRPr="009951D8">
              <w:rPr>
                <w:rFonts w:ascii="Calibri" w:hAnsi="Calibri" w:cs="Calibri"/>
                <w:sz w:val="20"/>
                <w:szCs w:val="20"/>
              </w:rPr>
              <w:t xml:space="preserve"> </w:t>
            </w:r>
            <w:r w:rsidR="00AD2632" w:rsidRPr="009951D8">
              <w:rPr>
                <w:rFonts w:ascii="Calibri" w:hAnsi="Calibri" w:cs="Calibri"/>
                <w:sz w:val="20"/>
                <w:szCs w:val="20"/>
              </w:rPr>
              <w:sym w:font="Wingdings" w:char="F0E2"/>
            </w:r>
          </w:p>
        </w:tc>
        <w:tc>
          <w:tcPr>
            <w:tcW w:w="1082" w:type="dxa"/>
            <w:shd w:val="clear" w:color="auto" w:fill="E7E6E6" w:themeFill="background2"/>
            <w:noWrap/>
            <w:hideMark/>
          </w:tcPr>
          <w:p w14:paraId="5E21DB28"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-7.69313</w:t>
            </w:r>
          </w:p>
        </w:tc>
        <w:tc>
          <w:tcPr>
            <w:tcW w:w="1082" w:type="dxa"/>
            <w:shd w:val="clear" w:color="auto" w:fill="E7E6E6" w:themeFill="background2"/>
            <w:noWrap/>
            <w:hideMark/>
          </w:tcPr>
          <w:p w14:paraId="53E16BCA"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-2.864</w:t>
            </w:r>
          </w:p>
        </w:tc>
        <w:tc>
          <w:tcPr>
            <w:tcW w:w="988" w:type="dxa"/>
            <w:shd w:val="clear" w:color="auto" w:fill="E7E6E6" w:themeFill="background2"/>
          </w:tcPr>
          <w:p w14:paraId="7BDB3AF7" w14:textId="69FD92B9"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3982.291</w:t>
            </w:r>
          </w:p>
        </w:tc>
        <w:tc>
          <w:tcPr>
            <w:tcW w:w="1013" w:type="dxa"/>
            <w:shd w:val="clear" w:color="auto" w:fill="E7E6E6" w:themeFill="background2"/>
          </w:tcPr>
          <w:p w14:paraId="24720BBF" w14:textId="3FF2B9BE"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3472.34</w:t>
            </w:r>
          </w:p>
        </w:tc>
        <w:tc>
          <w:tcPr>
            <w:tcW w:w="988" w:type="dxa"/>
            <w:shd w:val="clear" w:color="auto" w:fill="E7E6E6" w:themeFill="background2"/>
          </w:tcPr>
          <w:p w14:paraId="46395529" w14:textId="5DCC957F"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74.1563</w:t>
            </w:r>
          </w:p>
        </w:tc>
        <w:tc>
          <w:tcPr>
            <w:tcW w:w="988" w:type="dxa"/>
            <w:shd w:val="clear" w:color="auto" w:fill="E7E6E6" w:themeFill="background2"/>
          </w:tcPr>
          <w:p w14:paraId="2084D745" w14:textId="0C90236C"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79.03465</w:t>
            </w:r>
          </w:p>
        </w:tc>
        <w:tc>
          <w:tcPr>
            <w:tcW w:w="1371" w:type="dxa"/>
            <w:shd w:val="clear" w:color="auto" w:fill="E7E6E6" w:themeFill="background2"/>
          </w:tcPr>
          <w:p w14:paraId="23432F96" w14:textId="05A3AEF6" w:rsidR="00CE52B1" w:rsidRPr="009951D8" w:rsidRDefault="00CE52B1" w:rsidP="007E650B">
            <w:pPr>
              <w:jc w:val="center"/>
              <w:rPr>
                <w:rFonts w:ascii="Calibri" w:hAnsi="Calibri" w:cs="Calibri"/>
                <w:sz w:val="20"/>
                <w:szCs w:val="20"/>
              </w:rPr>
            </w:pPr>
            <w:r w:rsidRPr="009951D8">
              <w:rPr>
                <w:rFonts w:ascii="Calibri" w:hAnsi="Calibri" w:cs="Calibri"/>
                <w:sz w:val="20"/>
                <w:szCs w:val="20"/>
              </w:rPr>
              <w:t>-9.80675</w:t>
            </w:r>
            <w:r w:rsidR="00905CCA" w:rsidRPr="009951D8">
              <w:rPr>
                <w:rFonts w:ascii="Calibri" w:hAnsi="Calibri" w:cs="Calibri"/>
                <w:sz w:val="20"/>
                <w:szCs w:val="20"/>
              </w:rPr>
              <w:t xml:space="preserve"> </w:t>
            </w:r>
            <w:r w:rsidR="00905CCA" w:rsidRPr="009951D8">
              <w:rPr>
                <w:rFonts w:ascii="Calibri" w:hAnsi="Calibri" w:cs="Calibri"/>
                <w:sz w:val="20"/>
                <w:szCs w:val="20"/>
              </w:rPr>
              <w:sym w:font="Wingdings" w:char="F0E2"/>
            </w:r>
          </w:p>
        </w:tc>
        <w:tc>
          <w:tcPr>
            <w:tcW w:w="1044" w:type="dxa"/>
            <w:shd w:val="clear" w:color="auto" w:fill="E7E6E6" w:themeFill="background2"/>
          </w:tcPr>
          <w:p w14:paraId="638545D6" w14:textId="24B88FD2"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-12.2589</w:t>
            </w:r>
          </w:p>
        </w:tc>
        <w:tc>
          <w:tcPr>
            <w:tcW w:w="1082" w:type="dxa"/>
            <w:shd w:val="clear" w:color="auto" w:fill="E7E6E6" w:themeFill="background2"/>
          </w:tcPr>
          <w:p w14:paraId="0AD5135D" w14:textId="57724248"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-7.38053</w:t>
            </w:r>
          </w:p>
        </w:tc>
      </w:tr>
      <w:tr w:rsidR="009D53E6" w:rsidRPr="009951D8" w14:paraId="03FF9F2F" w14:textId="0718D028" w:rsidTr="009D53E6">
        <w:trPr>
          <w:trHeight w:val="300"/>
          <w:jc w:val="center"/>
        </w:trPr>
        <w:tc>
          <w:tcPr>
            <w:tcW w:w="1162" w:type="dxa"/>
            <w:shd w:val="clear" w:color="auto" w:fill="auto"/>
            <w:noWrap/>
            <w:hideMark/>
          </w:tcPr>
          <w:p w14:paraId="003B4104" w14:textId="6FFBF533" w:rsidR="00CE52B1" w:rsidRPr="009951D8" w:rsidRDefault="00CE52B1">
            <w:pPr>
              <w:rPr>
                <w:rFonts w:ascii="Calibri" w:hAnsi="Calibri" w:cs="Calibri"/>
                <w:b/>
                <w:sz w:val="20"/>
                <w:szCs w:val="20"/>
              </w:rPr>
            </w:pPr>
            <w:r w:rsidRPr="009951D8">
              <w:rPr>
                <w:rFonts w:ascii="Calibri" w:hAnsi="Calibri" w:cs="Calibri"/>
                <w:b/>
                <w:sz w:val="20"/>
                <w:szCs w:val="20"/>
              </w:rPr>
              <w:t>Cyprus</w:t>
            </w:r>
          </w:p>
        </w:tc>
        <w:tc>
          <w:tcPr>
            <w:tcW w:w="988" w:type="dxa"/>
            <w:shd w:val="clear" w:color="auto" w:fill="auto"/>
            <w:noWrap/>
            <w:hideMark/>
          </w:tcPr>
          <w:p w14:paraId="56628F07"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3898.248</w:t>
            </w:r>
          </w:p>
        </w:tc>
        <w:tc>
          <w:tcPr>
            <w:tcW w:w="1013" w:type="dxa"/>
            <w:shd w:val="clear" w:color="auto" w:fill="auto"/>
            <w:noWrap/>
            <w:hideMark/>
          </w:tcPr>
          <w:p w14:paraId="1E15E5D3"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3696.849</w:t>
            </w:r>
          </w:p>
        </w:tc>
        <w:tc>
          <w:tcPr>
            <w:tcW w:w="988" w:type="dxa"/>
            <w:shd w:val="clear" w:color="auto" w:fill="auto"/>
            <w:noWrap/>
            <w:hideMark/>
          </w:tcPr>
          <w:p w14:paraId="542CDCF5"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68.55913</w:t>
            </w:r>
          </w:p>
        </w:tc>
        <w:tc>
          <w:tcPr>
            <w:tcW w:w="988" w:type="dxa"/>
            <w:shd w:val="clear" w:color="auto" w:fill="auto"/>
            <w:noWrap/>
            <w:hideMark/>
          </w:tcPr>
          <w:p w14:paraId="58258F33"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81.5615</w:t>
            </w:r>
          </w:p>
        </w:tc>
        <w:tc>
          <w:tcPr>
            <w:tcW w:w="1233" w:type="dxa"/>
            <w:shd w:val="clear" w:color="auto" w:fill="auto"/>
            <w:noWrap/>
            <w:hideMark/>
          </w:tcPr>
          <w:p w14:paraId="06822D80"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-3.87306</w:t>
            </w:r>
          </w:p>
        </w:tc>
        <w:tc>
          <w:tcPr>
            <w:tcW w:w="1082" w:type="dxa"/>
            <w:shd w:val="clear" w:color="auto" w:fill="auto"/>
            <w:noWrap/>
            <w:hideMark/>
          </w:tcPr>
          <w:p w14:paraId="4B184072"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-10.4683</w:t>
            </w:r>
          </w:p>
        </w:tc>
        <w:tc>
          <w:tcPr>
            <w:tcW w:w="1082" w:type="dxa"/>
            <w:shd w:val="clear" w:color="auto" w:fill="auto"/>
            <w:noWrap/>
            <w:hideMark/>
          </w:tcPr>
          <w:p w14:paraId="7C6D310C"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2.534113</w:t>
            </w:r>
          </w:p>
        </w:tc>
        <w:tc>
          <w:tcPr>
            <w:tcW w:w="988" w:type="dxa"/>
            <w:shd w:val="clear" w:color="auto" w:fill="auto"/>
          </w:tcPr>
          <w:p w14:paraId="5DF63784" w14:textId="55659993" w:rsidR="00CE52B1" w:rsidRPr="009951D8" w:rsidRDefault="00CE52B1" w:rsidP="007E650B">
            <w:pPr>
              <w:jc w:val="center"/>
              <w:rPr>
                <w:rFonts w:ascii="Calibri" w:hAnsi="Calibri" w:cs="Calibri"/>
                <w:sz w:val="20"/>
                <w:szCs w:val="20"/>
              </w:rPr>
            </w:pPr>
            <w:r w:rsidRPr="009951D8">
              <w:rPr>
                <w:rFonts w:ascii="Calibri" w:hAnsi="Calibri" w:cs="Calibri"/>
                <w:sz w:val="20"/>
                <w:szCs w:val="20"/>
              </w:rPr>
              <w:t>4048.446</w:t>
            </w:r>
          </w:p>
        </w:tc>
        <w:tc>
          <w:tcPr>
            <w:tcW w:w="1013" w:type="dxa"/>
            <w:shd w:val="clear" w:color="auto" w:fill="auto"/>
          </w:tcPr>
          <w:p w14:paraId="49BCAA81" w14:textId="35C178F1"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3006.227</w:t>
            </w:r>
          </w:p>
        </w:tc>
        <w:tc>
          <w:tcPr>
            <w:tcW w:w="988" w:type="dxa"/>
            <w:shd w:val="clear" w:color="auto" w:fill="auto"/>
          </w:tcPr>
          <w:p w14:paraId="65E5F1C0" w14:textId="5A49758A"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71.26719</w:t>
            </w:r>
          </w:p>
        </w:tc>
        <w:tc>
          <w:tcPr>
            <w:tcW w:w="988" w:type="dxa"/>
            <w:shd w:val="clear" w:color="auto" w:fill="auto"/>
          </w:tcPr>
          <w:p w14:paraId="41783941" w14:textId="4F2F0D9E" w:rsidR="00CE52B1" w:rsidRPr="009951D8" w:rsidRDefault="00CE52B1" w:rsidP="007E650B">
            <w:pPr>
              <w:jc w:val="center"/>
              <w:rPr>
                <w:rFonts w:ascii="Calibri" w:hAnsi="Calibri" w:cs="Calibri"/>
                <w:sz w:val="20"/>
                <w:szCs w:val="20"/>
              </w:rPr>
            </w:pPr>
            <w:r w:rsidRPr="009951D8">
              <w:rPr>
                <w:rFonts w:ascii="Calibri" w:hAnsi="Calibri" w:cs="Calibri"/>
                <w:sz w:val="20"/>
                <w:szCs w:val="20"/>
              </w:rPr>
              <w:t>84.63358</w:t>
            </w:r>
          </w:p>
        </w:tc>
        <w:tc>
          <w:tcPr>
            <w:tcW w:w="1371" w:type="dxa"/>
            <w:shd w:val="clear" w:color="auto" w:fill="auto"/>
          </w:tcPr>
          <w:p w14:paraId="3C3938AC" w14:textId="6F1D976A"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-20.0427</w:t>
            </w:r>
            <w:r w:rsidR="00905CCA" w:rsidRPr="009951D8">
              <w:rPr>
                <w:rFonts w:ascii="Calibri" w:hAnsi="Calibri" w:cs="Calibri"/>
                <w:sz w:val="20"/>
                <w:szCs w:val="20"/>
              </w:rPr>
              <w:t xml:space="preserve"> </w:t>
            </w:r>
            <w:r w:rsidR="00905CCA" w:rsidRPr="009951D8">
              <w:rPr>
                <w:rFonts w:ascii="Calibri" w:hAnsi="Calibri" w:cs="Calibri"/>
                <w:sz w:val="20"/>
                <w:szCs w:val="20"/>
              </w:rPr>
              <w:sym w:font="Wingdings" w:char="F0E2"/>
            </w:r>
          </w:p>
        </w:tc>
        <w:tc>
          <w:tcPr>
            <w:tcW w:w="1044" w:type="dxa"/>
            <w:shd w:val="clear" w:color="auto" w:fill="auto"/>
          </w:tcPr>
          <w:p w14:paraId="7A3FF1F4" w14:textId="7F371298"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-26.8215</w:t>
            </w:r>
          </w:p>
        </w:tc>
        <w:tc>
          <w:tcPr>
            <w:tcW w:w="1082" w:type="dxa"/>
            <w:shd w:val="clear" w:color="auto" w:fill="auto"/>
          </w:tcPr>
          <w:p w14:paraId="023204D2" w14:textId="7ED15D08"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-13.4551</w:t>
            </w:r>
          </w:p>
        </w:tc>
      </w:tr>
      <w:tr w:rsidR="009D53E6" w:rsidRPr="009951D8" w14:paraId="67F99079" w14:textId="62366DFD" w:rsidTr="009D53E6">
        <w:trPr>
          <w:trHeight w:val="300"/>
          <w:jc w:val="center"/>
        </w:trPr>
        <w:tc>
          <w:tcPr>
            <w:tcW w:w="1162" w:type="dxa"/>
            <w:shd w:val="clear" w:color="auto" w:fill="auto"/>
            <w:noWrap/>
            <w:hideMark/>
          </w:tcPr>
          <w:p w14:paraId="008A9170" w14:textId="1EB6ABC2" w:rsidR="00CE52B1" w:rsidRPr="009951D8" w:rsidRDefault="00CE52B1">
            <w:pPr>
              <w:rPr>
                <w:rFonts w:ascii="Calibri" w:hAnsi="Calibri" w:cs="Calibri"/>
                <w:b/>
                <w:sz w:val="20"/>
                <w:szCs w:val="20"/>
              </w:rPr>
            </w:pPr>
            <w:r w:rsidRPr="009951D8">
              <w:rPr>
                <w:rFonts w:ascii="Calibri" w:hAnsi="Calibri" w:cs="Calibri"/>
                <w:b/>
                <w:sz w:val="20"/>
                <w:szCs w:val="20"/>
              </w:rPr>
              <w:t xml:space="preserve">England </w:t>
            </w:r>
            <w:r w:rsidR="00905CCA" w:rsidRPr="009951D8">
              <w:rPr>
                <w:rFonts w:ascii="Calibri" w:hAnsi="Calibri" w:cs="Calibri"/>
                <w:b/>
                <w:sz w:val="20"/>
                <w:szCs w:val="20"/>
              </w:rPr>
              <w:t xml:space="preserve">&amp; </w:t>
            </w:r>
            <w:r w:rsidRPr="009951D8">
              <w:rPr>
                <w:rFonts w:ascii="Calibri" w:hAnsi="Calibri" w:cs="Calibri"/>
                <w:b/>
                <w:sz w:val="20"/>
                <w:szCs w:val="20"/>
              </w:rPr>
              <w:t>Wales</w:t>
            </w:r>
          </w:p>
        </w:tc>
        <w:tc>
          <w:tcPr>
            <w:tcW w:w="988" w:type="dxa"/>
            <w:shd w:val="clear" w:color="auto" w:fill="auto"/>
            <w:noWrap/>
            <w:hideMark/>
          </w:tcPr>
          <w:p w14:paraId="3FBC0E67"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5917.504</w:t>
            </w:r>
          </w:p>
        </w:tc>
        <w:tc>
          <w:tcPr>
            <w:tcW w:w="1013" w:type="dxa"/>
            <w:shd w:val="clear" w:color="auto" w:fill="auto"/>
            <w:noWrap/>
            <w:hideMark/>
          </w:tcPr>
          <w:p w14:paraId="2C8161CE"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5274.998</w:t>
            </w:r>
          </w:p>
        </w:tc>
        <w:tc>
          <w:tcPr>
            <w:tcW w:w="988" w:type="dxa"/>
            <w:shd w:val="clear" w:color="auto" w:fill="auto"/>
            <w:noWrap/>
            <w:hideMark/>
          </w:tcPr>
          <w:p w14:paraId="1DE61C00"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109.3942</w:t>
            </w:r>
          </w:p>
        </w:tc>
        <w:tc>
          <w:tcPr>
            <w:tcW w:w="988" w:type="dxa"/>
            <w:shd w:val="clear" w:color="auto" w:fill="auto"/>
            <w:noWrap/>
            <w:hideMark/>
          </w:tcPr>
          <w:p w14:paraId="1FCCE9D1"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118.2597</w:t>
            </w:r>
          </w:p>
        </w:tc>
        <w:tc>
          <w:tcPr>
            <w:tcW w:w="1233" w:type="dxa"/>
            <w:shd w:val="clear" w:color="auto" w:fill="auto"/>
            <w:noWrap/>
            <w:hideMark/>
          </w:tcPr>
          <w:p w14:paraId="347624F7" w14:textId="29D9E46C"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-12.3559</w:t>
            </w:r>
            <w:r w:rsidR="00AD2632" w:rsidRPr="009951D8">
              <w:rPr>
                <w:rFonts w:ascii="Calibri" w:hAnsi="Calibri" w:cs="Calibri"/>
                <w:sz w:val="20"/>
                <w:szCs w:val="20"/>
              </w:rPr>
              <w:t xml:space="preserve"> </w:t>
            </w:r>
            <w:r w:rsidR="00AD2632" w:rsidRPr="009951D8">
              <w:rPr>
                <w:rFonts w:ascii="Calibri" w:hAnsi="Calibri" w:cs="Calibri"/>
                <w:sz w:val="20"/>
                <w:szCs w:val="20"/>
              </w:rPr>
              <w:sym w:font="Wingdings" w:char="F0E2"/>
            </w:r>
          </w:p>
        </w:tc>
        <w:tc>
          <w:tcPr>
            <w:tcW w:w="1082" w:type="dxa"/>
            <w:shd w:val="clear" w:color="auto" w:fill="auto"/>
            <w:noWrap/>
            <w:hideMark/>
          </w:tcPr>
          <w:p w14:paraId="3374F039"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-16.8174</w:t>
            </w:r>
          </w:p>
        </w:tc>
        <w:tc>
          <w:tcPr>
            <w:tcW w:w="1082" w:type="dxa"/>
            <w:shd w:val="clear" w:color="auto" w:fill="auto"/>
            <w:noWrap/>
            <w:hideMark/>
          </w:tcPr>
          <w:p w14:paraId="2830820A"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-7.95192</w:t>
            </w:r>
          </w:p>
        </w:tc>
        <w:tc>
          <w:tcPr>
            <w:tcW w:w="988" w:type="dxa"/>
            <w:shd w:val="clear" w:color="auto" w:fill="auto"/>
          </w:tcPr>
          <w:p w14:paraId="5D265F4C" w14:textId="40EAFA03"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5790.319</w:t>
            </w:r>
          </w:p>
        </w:tc>
        <w:tc>
          <w:tcPr>
            <w:tcW w:w="1013" w:type="dxa"/>
            <w:shd w:val="clear" w:color="auto" w:fill="auto"/>
          </w:tcPr>
          <w:p w14:paraId="2422BF07" w14:textId="1186138B" w:rsidR="00CE52B1" w:rsidRPr="009951D8" w:rsidRDefault="00CE52B1" w:rsidP="007E650B">
            <w:pPr>
              <w:jc w:val="center"/>
              <w:rPr>
                <w:rFonts w:ascii="Calibri" w:hAnsi="Calibri" w:cs="Calibri"/>
                <w:sz w:val="20"/>
                <w:szCs w:val="20"/>
              </w:rPr>
            </w:pPr>
            <w:r w:rsidRPr="009951D8">
              <w:rPr>
                <w:rFonts w:ascii="Calibri" w:hAnsi="Calibri" w:cs="Calibri"/>
                <w:sz w:val="20"/>
                <w:szCs w:val="20"/>
              </w:rPr>
              <w:t>4500.302</w:t>
            </w:r>
          </w:p>
        </w:tc>
        <w:tc>
          <w:tcPr>
            <w:tcW w:w="988" w:type="dxa"/>
            <w:shd w:val="clear" w:color="auto" w:fill="auto"/>
          </w:tcPr>
          <w:p w14:paraId="64072FE8" w14:textId="5FA875CA"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106.9684</w:t>
            </w:r>
          </w:p>
        </w:tc>
        <w:tc>
          <w:tcPr>
            <w:tcW w:w="988" w:type="dxa"/>
            <w:shd w:val="clear" w:color="auto" w:fill="auto"/>
          </w:tcPr>
          <w:p w14:paraId="02C5B240" w14:textId="5CBBAC5C"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115.7945</w:t>
            </w:r>
          </w:p>
        </w:tc>
        <w:tc>
          <w:tcPr>
            <w:tcW w:w="1371" w:type="dxa"/>
            <w:shd w:val="clear" w:color="auto" w:fill="auto"/>
          </w:tcPr>
          <w:p w14:paraId="7553E1FE" w14:textId="7A7EE82D"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-24.808</w:t>
            </w:r>
            <w:r w:rsidR="00905CCA" w:rsidRPr="009951D8">
              <w:rPr>
                <w:rFonts w:ascii="Calibri" w:hAnsi="Calibri" w:cs="Calibri"/>
                <w:sz w:val="20"/>
                <w:szCs w:val="20"/>
              </w:rPr>
              <w:t xml:space="preserve"> </w:t>
            </w:r>
            <w:r w:rsidR="00905CCA" w:rsidRPr="009951D8">
              <w:rPr>
                <w:rFonts w:ascii="Calibri" w:hAnsi="Calibri" w:cs="Calibri"/>
                <w:sz w:val="20"/>
                <w:szCs w:val="20"/>
              </w:rPr>
              <w:sym w:font="Wingdings" w:char="F0E2"/>
            </w:r>
          </w:p>
        </w:tc>
        <w:tc>
          <w:tcPr>
            <w:tcW w:w="1044" w:type="dxa"/>
            <w:shd w:val="clear" w:color="auto" w:fill="auto"/>
          </w:tcPr>
          <w:p w14:paraId="2E11B594" w14:textId="1A8570EB"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-29.2502</w:t>
            </w:r>
          </w:p>
        </w:tc>
        <w:tc>
          <w:tcPr>
            <w:tcW w:w="1082" w:type="dxa"/>
            <w:shd w:val="clear" w:color="auto" w:fill="auto"/>
          </w:tcPr>
          <w:p w14:paraId="786FB352" w14:textId="0C49A591"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-20.4241</w:t>
            </w:r>
          </w:p>
        </w:tc>
      </w:tr>
      <w:tr w:rsidR="009D53E6" w:rsidRPr="009951D8" w14:paraId="2274638F" w14:textId="783304DB" w:rsidTr="009D53E6">
        <w:trPr>
          <w:trHeight w:val="300"/>
          <w:jc w:val="center"/>
        </w:trPr>
        <w:tc>
          <w:tcPr>
            <w:tcW w:w="1162" w:type="dxa"/>
            <w:shd w:val="clear" w:color="auto" w:fill="E7E6E6" w:themeFill="background2"/>
            <w:noWrap/>
            <w:hideMark/>
          </w:tcPr>
          <w:p w14:paraId="6C285FCD" w14:textId="5095C168" w:rsidR="00CE52B1" w:rsidRPr="009951D8" w:rsidRDefault="00CE52B1">
            <w:pPr>
              <w:rPr>
                <w:rFonts w:ascii="Calibri" w:hAnsi="Calibri" w:cs="Calibri"/>
                <w:b/>
                <w:sz w:val="20"/>
                <w:szCs w:val="20"/>
              </w:rPr>
            </w:pPr>
            <w:r w:rsidRPr="009951D8">
              <w:rPr>
                <w:rFonts w:ascii="Calibri" w:hAnsi="Calibri" w:cs="Calibri"/>
                <w:b/>
                <w:sz w:val="20"/>
                <w:szCs w:val="20"/>
              </w:rPr>
              <w:t>Georgia</w:t>
            </w:r>
          </w:p>
        </w:tc>
        <w:tc>
          <w:tcPr>
            <w:tcW w:w="988" w:type="dxa"/>
            <w:shd w:val="clear" w:color="auto" w:fill="E7E6E6" w:themeFill="background2"/>
            <w:noWrap/>
            <w:hideMark/>
          </w:tcPr>
          <w:p w14:paraId="0E121CEE"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5829.888</w:t>
            </w:r>
          </w:p>
        </w:tc>
        <w:tc>
          <w:tcPr>
            <w:tcW w:w="1013" w:type="dxa"/>
            <w:shd w:val="clear" w:color="auto" w:fill="E7E6E6" w:themeFill="background2"/>
            <w:noWrap/>
            <w:hideMark/>
          </w:tcPr>
          <w:p w14:paraId="67EC9C97"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5622.41</w:t>
            </w:r>
          </w:p>
        </w:tc>
        <w:tc>
          <w:tcPr>
            <w:tcW w:w="988" w:type="dxa"/>
            <w:shd w:val="clear" w:color="auto" w:fill="E7E6E6" w:themeFill="background2"/>
            <w:noWrap/>
            <w:hideMark/>
          </w:tcPr>
          <w:p w14:paraId="4C67B655"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106.3206</w:t>
            </w:r>
          </w:p>
        </w:tc>
        <w:tc>
          <w:tcPr>
            <w:tcW w:w="988" w:type="dxa"/>
            <w:shd w:val="clear" w:color="auto" w:fill="E7E6E6" w:themeFill="background2"/>
            <w:noWrap/>
            <w:hideMark/>
          </w:tcPr>
          <w:p w14:paraId="41CAAF8C"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118.0074</w:t>
            </w:r>
          </w:p>
        </w:tc>
        <w:tc>
          <w:tcPr>
            <w:tcW w:w="1233" w:type="dxa"/>
            <w:shd w:val="clear" w:color="auto" w:fill="E7E6E6" w:themeFill="background2"/>
            <w:noWrap/>
            <w:hideMark/>
          </w:tcPr>
          <w:p w14:paraId="2C68E534"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-3.98997</w:t>
            </w:r>
          </w:p>
        </w:tc>
        <w:tc>
          <w:tcPr>
            <w:tcW w:w="1082" w:type="dxa"/>
            <w:shd w:val="clear" w:color="auto" w:fill="E7E6E6" w:themeFill="background2"/>
            <w:noWrap/>
            <w:hideMark/>
          </w:tcPr>
          <w:p w14:paraId="4F2DD475"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-9.88415</w:t>
            </w:r>
          </w:p>
        </w:tc>
        <w:tc>
          <w:tcPr>
            <w:tcW w:w="1082" w:type="dxa"/>
            <w:shd w:val="clear" w:color="auto" w:fill="E7E6E6" w:themeFill="background2"/>
            <w:noWrap/>
            <w:hideMark/>
          </w:tcPr>
          <w:p w14:paraId="2C3C5ACE"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1.802666</w:t>
            </w:r>
          </w:p>
        </w:tc>
        <w:tc>
          <w:tcPr>
            <w:tcW w:w="988" w:type="dxa"/>
            <w:shd w:val="clear" w:color="auto" w:fill="E7E6E6" w:themeFill="background2"/>
          </w:tcPr>
          <w:p w14:paraId="584E3919" w14:textId="00615604"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6781.659</w:t>
            </w:r>
          </w:p>
        </w:tc>
        <w:tc>
          <w:tcPr>
            <w:tcW w:w="1013" w:type="dxa"/>
            <w:shd w:val="clear" w:color="auto" w:fill="E7E6E6" w:themeFill="background2"/>
          </w:tcPr>
          <w:p w14:paraId="4BF15184" w14:textId="312D7C9E"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5076.876</w:t>
            </w:r>
          </w:p>
        </w:tc>
        <w:tc>
          <w:tcPr>
            <w:tcW w:w="988" w:type="dxa"/>
            <w:shd w:val="clear" w:color="auto" w:fill="E7E6E6" w:themeFill="background2"/>
          </w:tcPr>
          <w:p w14:paraId="03D12234" w14:textId="391296D6"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124.0699</w:t>
            </w:r>
          </w:p>
        </w:tc>
        <w:tc>
          <w:tcPr>
            <w:tcW w:w="988" w:type="dxa"/>
            <w:shd w:val="clear" w:color="auto" w:fill="E7E6E6" w:themeFill="background2"/>
          </w:tcPr>
          <w:p w14:paraId="0919D1ED" w14:textId="19316503"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136.8679</w:t>
            </w:r>
          </w:p>
        </w:tc>
        <w:tc>
          <w:tcPr>
            <w:tcW w:w="1371" w:type="dxa"/>
            <w:shd w:val="clear" w:color="auto" w:fill="E7E6E6" w:themeFill="background2"/>
          </w:tcPr>
          <w:p w14:paraId="3E972AF1" w14:textId="556E4C8E"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-32.7843</w:t>
            </w:r>
            <w:r w:rsidR="00905CCA" w:rsidRPr="009951D8">
              <w:rPr>
                <w:rFonts w:ascii="Calibri" w:hAnsi="Calibri" w:cs="Calibri"/>
                <w:sz w:val="20"/>
                <w:szCs w:val="20"/>
              </w:rPr>
              <w:t xml:space="preserve"> </w:t>
            </w:r>
            <w:r w:rsidR="00905CCA" w:rsidRPr="009951D8">
              <w:rPr>
                <w:rFonts w:ascii="Calibri" w:hAnsi="Calibri" w:cs="Calibri"/>
                <w:sz w:val="20"/>
                <w:szCs w:val="20"/>
              </w:rPr>
              <w:sym w:font="Wingdings" w:char="F0E2"/>
            </w:r>
          </w:p>
        </w:tc>
        <w:tc>
          <w:tcPr>
            <w:tcW w:w="1044" w:type="dxa"/>
            <w:shd w:val="clear" w:color="auto" w:fill="E7E6E6" w:themeFill="background2"/>
          </w:tcPr>
          <w:p w14:paraId="48574215" w14:textId="00F73889"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-39.2356</w:t>
            </w:r>
          </w:p>
        </w:tc>
        <w:tc>
          <w:tcPr>
            <w:tcW w:w="1082" w:type="dxa"/>
            <w:shd w:val="clear" w:color="auto" w:fill="E7E6E6" w:themeFill="background2"/>
          </w:tcPr>
          <w:p w14:paraId="568EF3FF" w14:textId="27409725"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-26.4376</w:t>
            </w:r>
          </w:p>
        </w:tc>
      </w:tr>
      <w:tr w:rsidR="009D53E6" w:rsidRPr="009951D8" w14:paraId="1418FF76" w14:textId="0702FC25" w:rsidTr="009D53E6">
        <w:trPr>
          <w:trHeight w:val="300"/>
          <w:jc w:val="center"/>
        </w:trPr>
        <w:tc>
          <w:tcPr>
            <w:tcW w:w="1162" w:type="dxa"/>
            <w:shd w:val="clear" w:color="auto" w:fill="E7E6E6" w:themeFill="background2"/>
            <w:noWrap/>
            <w:hideMark/>
          </w:tcPr>
          <w:p w14:paraId="661C2CCE" w14:textId="001BABEA" w:rsidR="00CE52B1" w:rsidRPr="009951D8" w:rsidRDefault="00CE52B1">
            <w:pPr>
              <w:rPr>
                <w:rFonts w:ascii="Calibri" w:hAnsi="Calibri" w:cs="Calibri"/>
                <w:b/>
                <w:sz w:val="20"/>
                <w:szCs w:val="20"/>
              </w:rPr>
            </w:pPr>
            <w:r w:rsidRPr="009951D8">
              <w:rPr>
                <w:rFonts w:ascii="Calibri" w:hAnsi="Calibri" w:cs="Calibri"/>
                <w:b/>
                <w:sz w:val="20"/>
                <w:szCs w:val="20"/>
              </w:rPr>
              <w:t>Kazakhstan</w:t>
            </w:r>
          </w:p>
        </w:tc>
        <w:tc>
          <w:tcPr>
            <w:tcW w:w="988" w:type="dxa"/>
            <w:shd w:val="clear" w:color="auto" w:fill="E7E6E6" w:themeFill="background2"/>
            <w:noWrap/>
            <w:hideMark/>
          </w:tcPr>
          <w:p w14:paraId="450FB5B7"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3802.428</w:t>
            </w:r>
          </w:p>
        </w:tc>
        <w:tc>
          <w:tcPr>
            <w:tcW w:w="1013" w:type="dxa"/>
            <w:shd w:val="clear" w:color="auto" w:fill="E7E6E6" w:themeFill="background2"/>
            <w:noWrap/>
            <w:hideMark/>
          </w:tcPr>
          <w:p w14:paraId="06BB14E3"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5614.196</w:t>
            </w:r>
          </w:p>
        </w:tc>
        <w:tc>
          <w:tcPr>
            <w:tcW w:w="988" w:type="dxa"/>
            <w:shd w:val="clear" w:color="auto" w:fill="E7E6E6" w:themeFill="background2"/>
            <w:noWrap/>
            <w:hideMark/>
          </w:tcPr>
          <w:p w14:paraId="51EF8C6E"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70.38054</w:t>
            </w:r>
          </w:p>
        </w:tc>
        <w:tc>
          <w:tcPr>
            <w:tcW w:w="988" w:type="dxa"/>
            <w:shd w:val="clear" w:color="auto" w:fill="E7E6E6" w:themeFill="background2"/>
            <w:noWrap/>
            <w:hideMark/>
          </w:tcPr>
          <w:p w14:paraId="6DEB41FB"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75.90143</w:t>
            </w:r>
          </w:p>
        </w:tc>
        <w:tc>
          <w:tcPr>
            <w:tcW w:w="1233" w:type="dxa"/>
            <w:shd w:val="clear" w:color="auto" w:fill="E7E6E6" w:themeFill="background2"/>
            <w:noWrap/>
            <w:hideMark/>
          </w:tcPr>
          <w:p w14:paraId="2B0DC838" w14:textId="1987F182"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34.8417</w:t>
            </w:r>
            <w:r w:rsidR="00AD2632" w:rsidRPr="009951D8">
              <w:rPr>
                <w:rFonts w:ascii="Calibri" w:hAnsi="Calibri" w:cs="Calibri"/>
                <w:sz w:val="20"/>
                <w:szCs w:val="20"/>
              </w:rPr>
              <w:t xml:space="preserve"> </w:t>
            </w:r>
            <w:r w:rsidR="00AD2632" w:rsidRPr="009951D8">
              <w:rPr>
                <w:rFonts w:ascii="Calibri" w:hAnsi="Calibri" w:cs="Calibri"/>
                <w:sz w:val="20"/>
                <w:szCs w:val="20"/>
              </w:rPr>
              <w:sym w:font="Wingdings" w:char="F0E1"/>
            </w:r>
          </w:p>
        </w:tc>
        <w:tc>
          <w:tcPr>
            <w:tcW w:w="1082" w:type="dxa"/>
            <w:shd w:val="clear" w:color="auto" w:fill="E7E6E6" w:themeFill="background2"/>
            <w:noWrap/>
            <w:hideMark/>
          </w:tcPr>
          <w:p w14:paraId="4AC6DD7E"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32.06389</w:t>
            </w:r>
          </w:p>
        </w:tc>
        <w:tc>
          <w:tcPr>
            <w:tcW w:w="1082" w:type="dxa"/>
            <w:shd w:val="clear" w:color="auto" w:fill="E7E6E6" w:themeFill="background2"/>
            <w:noWrap/>
            <w:hideMark/>
          </w:tcPr>
          <w:p w14:paraId="4A2BF9BF"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37.58478</w:t>
            </w:r>
          </w:p>
        </w:tc>
        <w:tc>
          <w:tcPr>
            <w:tcW w:w="988" w:type="dxa"/>
            <w:shd w:val="clear" w:color="auto" w:fill="E7E6E6" w:themeFill="background2"/>
          </w:tcPr>
          <w:p w14:paraId="188FD7BC" w14:textId="73F322D5"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3717.1</w:t>
            </w:r>
          </w:p>
        </w:tc>
        <w:tc>
          <w:tcPr>
            <w:tcW w:w="1013" w:type="dxa"/>
            <w:shd w:val="clear" w:color="auto" w:fill="E7E6E6" w:themeFill="background2"/>
          </w:tcPr>
          <w:p w14:paraId="6153F4ED" w14:textId="518C3A2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5496.762</w:t>
            </w:r>
          </w:p>
        </w:tc>
        <w:tc>
          <w:tcPr>
            <w:tcW w:w="988" w:type="dxa"/>
            <w:shd w:val="clear" w:color="auto" w:fill="E7E6E6" w:themeFill="background2"/>
          </w:tcPr>
          <w:p w14:paraId="6CE819B0" w14:textId="0B9FDAA4"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68.75604</w:t>
            </w:r>
          </w:p>
        </w:tc>
        <w:tc>
          <w:tcPr>
            <w:tcW w:w="988" w:type="dxa"/>
            <w:shd w:val="clear" w:color="auto" w:fill="E7E6E6" w:themeFill="background2"/>
          </w:tcPr>
          <w:p w14:paraId="1F2E5CDE" w14:textId="0E936B58"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74.24446</w:t>
            </w:r>
          </w:p>
        </w:tc>
        <w:tc>
          <w:tcPr>
            <w:tcW w:w="1371" w:type="dxa"/>
            <w:shd w:val="clear" w:color="auto" w:fill="E7E6E6" w:themeFill="background2"/>
          </w:tcPr>
          <w:p w14:paraId="50AD61BA" w14:textId="27EB5884"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34.22427</w:t>
            </w:r>
            <w:r w:rsidR="00905CCA" w:rsidRPr="009951D8">
              <w:rPr>
                <w:rFonts w:ascii="Calibri" w:hAnsi="Calibri" w:cs="Calibri"/>
                <w:sz w:val="20"/>
                <w:szCs w:val="20"/>
              </w:rPr>
              <w:t xml:space="preserve"> </w:t>
            </w:r>
            <w:r w:rsidR="00905CCA" w:rsidRPr="009951D8">
              <w:rPr>
                <w:rFonts w:ascii="Calibri" w:hAnsi="Calibri" w:cs="Calibri"/>
                <w:sz w:val="20"/>
                <w:szCs w:val="20"/>
              </w:rPr>
              <w:sym w:font="Wingdings" w:char="F0E1"/>
            </w:r>
          </w:p>
        </w:tc>
        <w:tc>
          <w:tcPr>
            <w:tcW w:w="1044" w:type="dxa"/>
            <w:shd w:val="clear" w:color="auto" w:fill="E7E6E6" w:themeFill="background2"/>
          </w:tcPr>
          <w:p w14:paraId="268AF570" w14:textId="6B1A3CDF"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31.4625</w:t>
            </w:r>
          </w:p>
        </w:tc>
        <w:tc>
          <w:tcPr>
            <w:tcW w:w="1082" w:type="dxa"/>
            <w:shd w:val="clear" w:color="auto" w:fill="E7E6E6" w:themeFill="background2"/>
          </w:tcPr>
          <w:p w14:paraId="3BF68D80" w14:textId="689E33C4"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36.95092</w:t>
            </w:r>
          </w:p>
        </w:tc>
      </w:tr>
      <w:tr w:rsidR="009D53E6" w:rsidRPr="009951D8" w14:paraId="69FE31BE" w14:textId="0460C9B4" w:rsidTr="009D53E6">
        <w:trPr>
          <w:trHeight w:val="300"/>
          <w:jc w:val="center"/>
        </w:trPr>
        <w:tc>
          <w:tcPr>
            <w:tcW w:w="1162" w:type="dxa"/>
            <w:shd w:val="clear" w:color="auto" w:fill="auto"/>
            <w:noWrap/>
            <w:hideMark/>
          </w:tcPr>
          <w:p w14:paraId="1E0D1B00" w14:textId="28C0D249" w:rsidR="00CE52B1" w:rsidRPr="009951D8" w:rsidRDefault="00CE52B1">
            <w:pPr>
              <w:rPr>
                <w:rFonts w:ascii="Calibri" w:hAnsi="Calibri" w:cs="Calibri"/>
                <w:b/>
                <w:sz w:val="20"/>
                <w:szCs w:val="20"/>
              </w:rPr>
            </w:pPr>
            <w:r w:rsidRPr="009951D8">
              <w:rPr>
                <w:rFonts w:ascii="Calibri" w:hAnsi="Calibri" w:cs="Calibri"/>
                <w:b/>
                <w:sz w:val="20"/>
                <w:szCs w:val="20"/>
              </w:rPr>
              <w:t>N. Ireland</w:t>
            </w:r>
          </w:p>
        </w:tc>
        <w:tc>
          <w:tcPr>
            <w:tcW w:w="988" w:type="dxa"/>
            <w:shd w:val="clear" w:color="auto" w:fill="auto"/>
            <w:noWrap/>
            <w:hideMark/>
          </w:tcPr>
          <w:p w14:paraId="3D25415F"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11597.27</w:t>
            </w:r>
          </w:p>
        </w:tc>
        <w:tc>
          <w:tcPr>
            <w:tcW w:w="1013" w:type="dxa"/>
            <w:shd w:val="clear" w:color="auto" w:fill="auto"/>
            <w:noWrap/>
            <w:hideMark/>
          </w:tcPr>
          <w:p w14:paraId="5949A111"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14816.7</w:t>
            </w:r>
          </w:p>
        </w:tc>
        <w:tc>
          <w:tcPr>
            <w:tcW w:w="988" w:type="dxa"/>
            <w:shd w:val="clear" w:color="auto" w:fill="auto"/>
            <w:noWrap/>
            <w:hideMark/>
          </w:tcPr>
          <w:p w14:paraId="639E8B02"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212.3831</w:t>
            </w:r>
          </w:p>
        </w:tc>
        <w:tc>
          <w:tcPr>
            <w:tcW w:w="988" w:type="dxa"/>
            <w:shd w:val="clear" w:color="auto" w:fill="auto"/>
            <w:noWrap/>
            <w:hideMark/>
          </w:tcPr>
          <w:p w14:paraId="5447BC0B"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233.8377</w:t>
            </w:r>
          </w:p>
        </w:tc>
        <w:tc>
          <w:tcPr>
            <w:tcW w:w="1233" w:type="dxa"/>
            <w:shd w:val="clear" w:color="auto" w:fill="auto"/>
            <w:noWrap/>
            <w:hideMark/>
          </w:tcPr>
          <w:p w14:paraId="14DDBC44" w14:textId="61BCC22C"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61.91211</w:t>
            </w:r>
            <w:r w:rsidR="00AD2632" w:rsidRPr="009951D8">
              <w:rPr>
                <w:rFonts w:ascii="Calibri" w:hAnsi="Calibri" w:cs="Calibri"/>
                <w:sz w:val="20"/>
                <w:szCs w:val="20"/>
              </w:rPr>
              <w:t xml:space="preserve"> </w:t>
            </w:r>
            <w:r w:rsidR="00AD2632" w:rsidRPr="009951D8">
              <w:rPr>
                <w:rFonts w:ascii="Calibri" w:hAnsi="Calibri" w:cs="Calibri"/>
                <w:sz w:val="20"/>
                <w:szCs w:val="20"/>
              </w:rPr>
              <w:sym w:font="Wingdings" w:char="F0E1"/>
            </w:r>
          </w:p>
        </w:tc>
        <w:tc>
          <w:tcPr>
            <w:tcW w:w="1082" w:type="dxa"/>
            <w:shd w:val="clear" w:color="auto" w:fill="auto"/>
            <w:noWrap/>
            <w:hideMark/>
          </w:tcPr>
          <w:p w14:paraId="198C33C7"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51.09876</w:t>
            </w:r>
          </w:p>
        </w:tc>
        <w:tc>
          <w:tcPr>
            <w:tcW w:w="1082" w:type="dxa"/>
            <w:shd w:val="clear" w:color="auto" w:fill="auto"/>
            <w:noWrap/>
            <w:hideMark/>
          </w:tcPr>
          <w:p w14:paraId="32AB202D"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72.55345</w:t>
            </w:r>
          </w:p>
        </w:tc>
        <w:tc>
          <w:tcPr>
            <w:tcW w:w="988" w:type="dxa"/>
            <w:shd w:val="clear" w:color="auto" w:fill="auto"/>
          </w:tcPr>
          <w:p w14:paraId="1026AA4E" w14:textId="1834D0AE"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11312.01</w:t>
            </w:r>
          </w:p>
        </w:tc>
        <w:tc>
          <w:tcPr>
            <w:tcW w:w="1013" w:type="dxa"/>
            <w:shd w:val="clear" w:color="auto" w:fill="auto"/>
          </w:tcPr>
          <w:p w14:paraId="36601BE1" w14:textId="3D365AF5"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14813.95</w:t>
            </w:r>
          </w:p>
        </w:tc>
        <w:tc>
          <w:tcPr>
            <w:tcW w:w="988" w:type="dxa"/>
            <w:shd w:val="clear" w:color="auto" w:fill="auto"/>
          </w:tcPr>
          <w:p w14:paraId="201A6163" w14:textId="694C483C"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206.972</w:t>
            </w:r>
          </w:p>
        </w:tc>
        <w:tc>
          <w:tcPr>
            <w:tcW w:w="988" w:type="dxa"/>
            <w:shd w:val="clear" w:color="auto" w:fill="auto"/>
          </w:tcPr>
          <w:p w14:paraId="2F16C611" w14:textId="2E7C20D5"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228.2793</w:t>
            </w:r>
          </w:p>
        </w:tc>
        <w:tc>
          <w:tcPr>
            <w:tcW w:w="1371" w:type="dxa"/>
            <w:shd w:val="clear" w:color="auto" w:fill="auto"/>
          </w:tcPr>
          <w:p w14:paraId="17B94F5F" w14:textId="18F0CFE0" w:rsidR="00CE52B1" w:rsidRPr="009951D8" w:rsidRDefault="00CE52B1" w:rsidP="007E650B">
            <w:pPr>
              <w:jc w:val="center"/>
              <w:rPr>
                <w:rFonts w:ascii="Calibri" w:hAnsi="Calibri" w:cs="Calibri"/>
                <w:sz w:val="20"/>
                <w:szCs w:val="20"/>
              </w:rPr>
            </w:pPr>
            <w:r w:rsidRPr="009951D8">
              <w:rPr>
                <w:rFonts w:ascii="Calibri" w:hAnsi="Calibri" w:cs="Calibri"/>
                <w:sz w:val="20"/>
                <w:szCs w:val="20"/>
              </w:rPr>
              <w:t>67.34507</w:t>
            </w:r>
            <w:r w:rsidR="00905CCA" w:rsidRPr="009951D8">
              <w:rPr>
                <w:rFonts w:ascii="Calibri" w:hAnsi="Calibri" w:cs="Calibri"/>
                <w:sz w:val="20"/>
                <w:szCs w:val="20"/>
              </w:rPr>
              <w:t xml:space="preserve"> </w:t>
            </w:r>
            <w:r w:rsidR="00905CCA" w:rsidRPr="009951D8">
              <w:rPr>
                <w:rFonts w:ascii="Calibri" w:hAnsi="Calibri" w:cs="Calibri"/>
                <w:sz w:val="20"/>
                <w:szCs w:val="20"/>
              </w:rPr>
              <w:sym w:font="Wingdings" w:char="F0E1"/>
            </w:r>
          </w:p>
        </w:tc>
        <w:tc>
          <w:tcPr>
            <w:tcW w:w="1044" w:type="dxa"/>
            <w:shd w:val="clear" w:color="auto" w:fill="auto"/>
          </w:tcPr>
          <w:p w14:paraId="3B26B725" w14:textId="1E61D86C"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56.60448</w:t>
            </w:r>
          </w:p>
        </w:tc>
        <w:tc>
          <w:tcPr>
            <w:tcW w:w="1082" w:type="dxa"/>
            <w:shd w:val="clear" w:color="auto" w:fill="auto"/>
          </w:tcPr>
          <w:p w14:paraId="574CD2CB" w14:textId="2AB85B9C"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77.91171</w:t>
            </w:r>
          </w:p>
        </w:tc>
      </w:tr>
      <w:tr w:rsidR="009D53E6" w:rsidRPr="009951D8" w14:paraId="5EBC51A4" w14:textId="03957883" w:rsidTr="009D53E6">
        <w:trPr>
          <w:trHeight w:val="300"/>
          <w:jc w:val="center"/>
        </w:trPr>
        <w:tc>
          <w:tcPr>
            <w:tcW w:w="1162" w:type="dxa"/>
            <w:shd w:val="clear" w:color="auto" w:fill="auto"/>
            <w:noWrap/>
            <w:hideMark/>
          </w:tcPr>
          <w:p w14:paraId="57C7263B" w14:textId="7FF6A3F3" w:rsidR="00CE52B1" w:rsidRPr="009951D8" w:rsidRDefault="00CE52B1">
            <w:pPr>
              <w:rPr>
                <w:rFonts w:ascii="Calibri" w:hAnsi="Calibri" w:cs="Calibri"/>
                <w:b/>
                <w:sz w:val="20"/>
                <w:szCs w:val="20"/>
              </w:rPr>
            </w:pPr>
            <w:r w:rsidRPr="009951D8">
              <w:rPr>
                <w:rFonts w:ascii="Calibri" w:hAnsi="Calibri" w:cs="Calibri"/>
                <w:b/>
                <w:sz w:val="20"/>
                <w:szCs w:val="20"/>
              </w:rPr>
              <w:t>Scotland</w:t>
            </w:r>
          </w:p>
        </w:tc>
        <w:tc>
          <w:tcPr>
            <w:tcW w:w="988" w:type="dxa"/>
            <w:shd w:val="clear" w:color="auto" w:fill="auto"/>
            <w:noWrap/>
            <w:hideMark/>
          </w:tcPr>
          <w:p w14:paraId="77F6E319"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5878.635</w:t>
            </w:r>
          </w:p>
        </w:tc>
        <w:tc>
          <w:tcPr>
            <w:tcW w:w="1013" w:type="dxa"/>
            <w:shd w:val="clear" w:color="auto" w:fill="auto"/>
            <w:noWrap/>
            <w:hideMark/>
          </w:tcPr>
          <w:p w14:paraId="55732427"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5300.97</w:t>
            </w:r>
          </w:p>
        </w:tc>
        <w:tc>
          <w:tcPr>
            <w:tcW w:w="988" w:type="dxa"/>
            <w:shd w:val="clear" w:color="auto" w:fill="auto"/>
            <w:noWrap/>
            <w:hideMark/>
          </w:tcPr>
          <w:p w14:paraId="431BB834"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107.6288</w:t>
            </w:r>
          </w:p>
        </w:tc>
        <w:tc>
          <w:tcPr>
            <w:tcW w:w="988" w:type="dxa"/>
            <w:shd w:val="clear" w:color="auto" w:fill="auto"/>
            <w:noWrap/>
            <w:hideMark/>
          </w:tcPr>
          <w:p w14:paraId="19766AC0"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118.5606</w:t>
            </w:r>
          </w:p>
        </w:tc>
        <w:tc>
          <w:tcPr>
            <w:tcW w:w="1233" w:type="dxa"/>
            <w:shd w:val="clear" w:color="auto" w:fill="auto"/>
            <w:noWrap/>
            <w:hideMark/>
          </w:tcPr>
          <w:p w14:paraId="618592A9" w14:textId="37E82DEE"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-11.1089</w:t>
            </w:r>
            <w:r w:rsidR="00AD2632" w:rsidRPr="009951D8">
              <w:rPr>
                <w:rFonts w:ascii="Calibri" w:hAnsi="Calibri" w:cs="Calibri"/>
                <w:sz w:val="20"/>
                <w:szCs w:val="20"/>
              </w:rPr>
              <w:t xml:space="preserve"> </w:t>
            </w:r>
            <w:r w:rsidR="00AD2632" w:rsidRPr="009951D8">
              <w:rPr>
                <w:rFonts w:ascii="Calibri" w:hAnsi="Calibri" w:cs="Calibri"/>
                <w:sz w:val="20"/>
                <w:szCs w:val="20"/>
              </w:rPr>
              <w:sym w:font="Wingdings" w:char="F0E2"/>
            </w:r>
          </w:p>
        </w:tc>
        <w:tc>
          <w:tcPr>
            <w:tcW w:w="1082" w:type="dxa"/>
            <w:shd w:val="clear" w:color="auto" w:fill="auto"/>
            <w:noWrap/>
            <w:hideMark/>
          </w:tcPr>
          <w:p w14:paraId="5C5857AD"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-16.6189</w:t>
            </w:r>
          </w:p>
        </w:tc>
        <w:tc>
          <w:tcPr>
            <w:tcW w:w="1082" w:type="dxa"/>
            <w:shd w:val="clear" w:color="auto" w:fill="auto"/>
            <w:noWrap/>
            <w:hideMark/>
          </w:tcPr>
          <w:p w14:paraId="44287278"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-5.68706</w:t>
            </w:r>
          </w:p>
        </w:tc>
        <w:tc>
          <w:tcPr>
            <w:tcW w:w="988" w:type="dxa"/>
            <w:shd w:val="clear" w:color="auto" w:fill="auto"/>
          </w:tcPr>
          <w:p w14:paraId="183CF310" w14:textId="7D9F483C"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5589.463</w:t>
            </w:r>
          </w:p>
        </w:tc>
        <w:tc>
          <w:tcPr>
            <w:tcW w:w="1013" w:type="dxa"/>
            <w:shd w:val="clear" w:color="auto" w:fill="auto"/>
          </w:tcPr>
          <w:p w14:paraId="75456C80" w14:textId="62A31A75" w:rsidR="00CE52B1" w:rsidRPr="009951D8" w:rsidRDefault="00CE52B1" w:rsidP="007E650B">
            <w:pPr>
              <w:jc w:val="center"/>
              <w:rPr>
                <w:rFonts w:ascii="Calibri" w:hAnsi="Calibri" w:cs="Calibri"/>
                <w:sz w:val="20"/>
                <w:szCs w:val="20"/>
              </w:rPr>
            </w:pPr>
            <w:r w:rsidRPr="009951D8">
              <w:rPr>
                <w:rFonts w:ascii="Calibri" w:hAnsi="Calibri" w:cs="Calibri"/>
                <w:sz w:val="20"/>
                <w:szCs w:val="20"/>
              </w:rPr>
              <w:t>5128.65</w:t>
            </w:r>
          </w:p>
        </w:tc>
        <w:tc>
          <w:tcPr>
            <w:tcW w:w="988" w:type="dxa"/>
            <w:shd w:val="clear" w:color="auto" w:fill="auto"/>
          </w:tcPr>
          <w:p w14:paraId="0360537B" w14:textId="263AF3AA"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102.1771</w:t>
            </w:r>
          </w:p>
        </w:tc>
        <w:tc>
          <w:tcPr>
            <w:tcW w:w="988" w:type="dxa"/>
            <w:shd w:val="clear" w:color="auto" w:fill="auto"/>
          </w:tcPr>
          <w:p w14:paraId="216F353B" w14:textId="3EA28F95"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112.8912</w:t>
            </w:r>
          </w:p>
        </w:tc>
        <w:tc>
          <w:tcPr>
            <w:tcW w:w="1371" w:type="dxa"/>
            <w:shd w:val="clear" w:color="auto" w:fill="auto"/>
          </w:tcPr>
          <w:p w14:paraId="4259DDF8" w14:textId="3CA055F6" w:rsidR="00CE52B1" w:rsidRPr="009951D8" w:rsidRDefault="00CE52B1" w:rsidP="007E650B">
            <w:pPr>
              <w:jc w:val="center"/>
              <w:rPr>
                <w:rFonts w:ascii="Calibri" w:hAnsi="Calibri" w:cs="Calibri"/>
                <w:sz w:val="20"/>
                <w:szCs w:val="20"/>
              </w:rPr>
            </w:pPr>
            <w:r w:rsidRPr="009951D8">
              <w:rPr>
                <w:rFonts w:ascii="Calibri" w:hAnsi="Calibri" w:cs="Calibri"/>
                <w:sz w:val="20"/>
                <w:szCs w:val="20"/>
              </w:rPr>
              <w:t>-8.8618</w:t>
            </w:r>
            <w:r w:rsidR="00905CCA" w:rsidRPr="009951D8">
              <w:rPr>
                <w:rFonts w:ascii="Calibri" w:hAnsi="Calibri" w:cs="Calibri"/>
                <w:sz w:val="20"/>
                <w:szCs w:val="20"/>
              </w:rPr>
              <w:t xml:space="preserve"> </w:t>
            </w:r>
            <w:r w:rsidR="00905CCA" w:rsidRPr="009951D8">
              <w:rPr>
                <w:rFonts w:ascii="Calibri" w:hAnsi="Calibri" w:cs="Calibri"/>
                <w:sz w:val="20"/>
                <w:szCs w:val="20"/>
              </w:rPr>
              <w:sym w:font="Wingdings" w:char="F0E2"/>
            </w:r>
          </w:p>
        </w:tc>
        <w:tc>
          <w:tcPr>
            <w:tcW w:w="1044" w:type="dxa"/>
            <w:shd w:val="clear" w:color="auto" w:fill="auto"/>
          </w:tcPr>
          <w:p w14:paraId="0CA53C27" w14:textId="125B1614"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-14.2634</w:t>
            </w:r>
          </w:p>
        </w:tc>
        <w:tc>
          <w:tcPr>
            <w:tcW w:w="1082" w:type="dxa"/>
            <w:shd w:val="clear" w:color="auto" w:fill="auto"/>
          </w:tcPr>
          <w:p w14:paraId="3A015B77" w14:textId="4B6ABAEE" w:rsidR="00CE52B1" w:rsidRPr="009951D8" w:rsidRDefault="00CE52B1" w:rsidP="007E650B">
            <w:pPr>
              <w:jc w:val="center"/>
              <w:rPr>
                <w:rFonts w:ascii="Calibri" w:hAnsi="Calibri" w:cs="Calibri"/>
                <w:sz w:val="20"/>
                <w:szCs w:val="20"/>
              </w:rPr>
            </w:pPr>
            <w:r w:rsidRPr="009951D8">
              <w:rPr>
                <w:rFonts w:ascii="Calibri" w:hAnsi="Calibri" w:cs="Calibri"/>
                <w:sz w:val="20"/>
                <w:szCs w:val="20"/>
              </w:rPr>
              <w:t>-3.54925</w:t>
            </w:r>
          </w:p>
        </w:tc>
      </w:tr>
      <w:tr w:rsidR="00905CCA" w:rsidRPr="009951D8" w14:paraId="6BD3EE1C" w14:textId="25DFD42A" w:rsidTr="007E650B">
        <w:trPr>
          <w:trHeight w:val="300"/>
          <w:jc w:val="center"/>
        </w:trPr>
        <w:tc>
          <w:tcPr>
            <w:tcW w:w="1162" w:type="dxa"/>
            <w:noWrap/>
            <w:hideMark/>
          </w:tcPr>
          <w:p w14:paraId="7994D791" w14:textId="7B84379B" w:rsidR="00CE52B1" w:rsidRPr="009951D8" w:rsidRDefault="00CE52B1">
            <w:pPr>
              <w:rPr>
                <w:rFonts w:ascii="Calibri" w:hAnsi="Calibri" w:cs="Calibri"/>
                <w:b/>
                <w:color w:val="000000"/>
                <w:sz w:val="20"/>
                <w:szCs w:val="20"/>
              </w:rPr>
            </w:pPr>
            <w:r w:rsidRPr="009951D8">
              <w:rPr>
                <w:rFonts w:ascii="Calibri" w:hAnsi="Calibri" w:cs="Calibri"/>
                <w:b/>
                <w:color w:val="000000"/>
                <w:sz w:val="20"/>
                <w:szCs w:val="20"/>
              </w:rPr>
              <w:t>Slovenia</w:t>
            </w:r>
          </w:p>
        </w:tc>
        <w:tc>
          <w:tcPr>
            <w:tcW w:w="988" w:type="dxa"/>
            <w:noWrap/>
            <w:hideMark/>
          </w:tcPr>
          <w:p w14:paraId="5F56520A"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2371.361</w:t>
            </w:r>
          </w:p>
        </w:tc>
        <w:tc>
          <w:tcPr>
            <w:tcW w:w="1013" w:type="dxa"/>
            <w:noWrap/>
            <w:hideMark/>
          </w:tcPr>
          <w:p w14:paraId="0D962FFD"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1967.189</w:t>
            </w:r>
          </w:p>
        </w:tc>
        <w:tc>
          <w:tcPr>
            <w:tcW w:w="988" w:type="dxa"/>
            <w:noWrap/>
            <w:hideMark/>
          </w:tcPr>
          <w:p w14:paraId="76B9721A"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41.7016</w:t>
            </w:r>
          </w:p>
        </w:tc>
        <w:tc>
          <w:tcPr>
            <w:tcW w:w="988" w:type="dxa"/>
            <w:noWrap/>
            <w:hideMark/>
          </w:tcPr>
          <w:p w14:paraId="435B4D8D"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49.61922</w:t>
            </w:r>
          </w:p>
        </w:tc>
        <w:tc>
          <w:tcPr>
            <w:tcW w:w="1233" w:type="dxa"/>
            <w:noWrap/>
            <w:hideMark/>
          </w:tcPr>
          <w:p w14:paraId="7CEF1E0D" w14:textId="11EB7EB8"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-7.77255</w:t>
            </w:r>
            <w:r w:rsidR="00AD2632" w:rsidRPr="009951D8">
              <w:rPr>
                <w:rFonts w:ascii="Calibri" w:hAnsi="Calibri" w:cs="Calibri"/>
                <w:color w:val="000000"/>
                <w:sz w:val="20"/>
                <w:szCs w:val="20"/>
              </w:rPr>
              <w:t xml:space="preserve"> </w:t>
            </w:r>
            <w:r w:rsidR="00AD2632" w:rsidRPr="009951D8">
              <w:rPr>
                <w:rFonts w:ascii="Calibri" w:hAnsi="Calibri" w:cs="Calibri"/>
                <w:color w:val="000000"/>
                <w:sz w:val="20"/>
                <w:szCs w:val="20"/>
              </w:rPr>
              <w:sym w:font="Wingdings" w:char="F0E2"/>
            </w:r>
          </w:p>
        </w:tc>
        <w:tc>
          <w:tcPr>
            <w:tcW w:w="1082" w:type="dxa"/>
            <w:noWrap/>
            <w:hideMark/>
          </w:tcPr>
          <w:p w14:paraId="7C60E117"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-11.7887</w:t>
            </w:r>
          </w:p>
        </w:tc>
        <w:tc>
          <w:tcPr>
            <w:tcW w:w="1082" w:type="dxa"/>
            <w:noWrap/>
            <w:hideMark/>
          </w:tcPr>
          <w:p w14:paraId="2BA81FAD"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-3.87104</w:t>
            </w:r>
          </w:p>
        </w:tc>
        <w:tc>
          <w:tcPr>
            <w:tcW w:w="988" w:type="dxa"/>
          </w:tcPr>
          <w:p w14:paraId="16DB274D" w14:textId="5892291B"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2205.945</w:t>
            </w:r>
          </w:p>
        </w:tc>
        <w:tc>
          <w:tcPr>
            <w:tcW w:w="1013" w:type="dxa"/>
          </w:tcPr>
          <w:p w14:paraId="707F78DB" w14:textId="7A3FD92E"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1609.505</w:t>
            </w:r>
          </w:p>
        </w:tc>
        <w:tc>
          <w:tcPr>
            <w:tcW w:w="988" w:type="dxa"/>
          </w:tcPr>
          <w:p w14:paraId="654C5920" w14:textId="7E7BBAE2"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38.64323</w:t>
            </w:r>
          </w:p>
        </w:tc>
        <w:tc>
          <w:tcPr>
            <w:tcW w:w="988" w:type="dxa"/>
          </w:tcPr>
          <w:p w14:paraId="3D040C4C" w14:textId="6BBD75FF"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46.31654</w:t>
            </w:r>
          </w:p>
        </w:tc>
        <w:tc>
          <w:tcPr>
            <w:tcW w:w="1371" w:type="dxa"/>
          </w:tcPr>
          <w:p w14:paraId="5F589A1F" w14:textId="3F4E4DCF"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-11.47</w:t>
            </w:r>
            <w:r w:rsidR="00905CCA" w:rsidRPr="009951D8">
              <w:rPr>
                <w:rFonts w:ascii="Calibri" w:hAnsi="Calibri" w:cs="Calibri"/>
                <w:color w:val="000000"/>
                <w:sz w:val="20"/>
                <w:szCs w:val="20"/>
              </w:rPr>
              <w:t xml:space="preserve"> </w:t>
            </w:r>
            <w:r w:rsidR="00905CCA" w:rsidRPr="009951D8">
              <w:rPr>
                <w:rFonts w:ascii="Calibri" w:hAnsi="Calibri" w:cs="Calibri"/>
                <w:color w:val="000000"/>
                <w:sz w:val="20"/>
                <w:szCs w:val="20"/>
              </w:rPr>
              <w:sym w:font="Wingdings" w:char="F0E2"/>
            </w:r>
          </w:p>
        </w:tc>
        <w:tc>
          <w:tcPr>
            <w:tcW w:w="1044" w:type="dxa"/>
          </w:tcPr>
          <w:p w14:paraId="651D8149" w14:textId="56979FC0"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-15.3645</w:t>
            </w:r>
          </w:p>
        </w:tc>
        <w:tc>
          <w:tcPr>
            <w:tcW w:w="1082" w:type="dxa"/>
          </w:tcPr>
          <w:p w14:paraId="37F5A82F" w14:textId="11D8764C"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-7.69122</w:t>
            </w:r>
          </w:p>
        </w:tc>
      </w:tr>
      <w:tr w:rsidR="000E7C38" w:rsidRPr="009951D8" w14:paraId="38378FE2" w14:textId="3DD4D2A1" w:rsidTr="000E7C38">
        <w:trPr>
          <w:trHeight w:val="300"/>
          <w:jc w:val="center"/>
        </w:trPr>
        <w:tc>
          <w:tcPr>
            <w:tcW w:w="1162" w:type="dxa"/>
            <w:shd w:val="clear" w:color="auto" w:fill="AEAAAA" w:themeFill="background2" w:themeFillShade="BF"/>
            <w:noWrap/>
            <w:hideMark/>
          </w:tcPr>
          <w:p w14:paraId="3C62A634" w14:textId="7721E1FD" w:rsidR="00CE52B1" w:rsidRPr="009951D8" w:rsidRDefault="00CE52B1">
            <w:pPr>
              <w:rPr>
                <w:rFonts w:ascii="Calibri" w:hAnsi="Calibri" w:cs="Calibri"/>
                <w:b/>
                <w:color w:val="000000"/>
                <w:sz w:val="20"/>
                <w:szCs w:val="20"/>
              </w:rPr>
            </w:pPr>
            <w:r w:rsidRPr="009951D8">
              <w:rPr>
                <w:rFonts w:ascii="Calibri" w:hAnsi="Calibri" w:cs="Calibri"/>
                <w:b/>
                <w:color w:val="000000"/>
                <w:sz w:val="20"/>
                <w:szCs w:val="20"/>
              </w:rPr>
              <w:t>Ukraine</w:t>
            </w:r>
          </w:p>
        </w:tc>
        <w:tc>
          <w:tcPr>
            <w:tcW w:w="988" w:type="dxa"/>
            <w:shd w:val="clear" w:color="auto" w:fill="AEAAAA" w:themeFill="background2" w:themeFillShade="BF"/>
            <w:noWrap/>
            <w:hideMark/>
          </w:tcPr>
          <w:p w14:paraId="1745612A"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688.9197</w:t>
            </w:r>
          </w:p>
        </w:tc>
        <w:tc>
          <w:tcPr>
            <w:tcW w:w="1013" w:type="dxa"/>
            <w:shd w:val="clear" w:color="auto" w:fill="AEAAAA" w:themeFill="background2" w:themeFillShade="BF"/>
            <w:noWrap/>
            <w:hideMark/>
          </w:tcPr>
          <w:p w14:paraId="5BAD4360"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1228.267</w:t>
            </w:r>
          </w:p>
        </w:tc>
        <w:tc>
          <w:tcPr>
            <w:tcW w:w="988" w:type="dxa"/>
            <w:shd w:val="clear" w:color="auto" w:fill="AEAAAA" w:themeFill="background2" w:themeFillShade="BF"/>
            <w:noWrap/>
            <w:hideMark/>
          </w:tcPr>
          <w:p w14:paraId="456086D2"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11.87927</w:t>
            </w:r>
          </w:p>
        </w:tc>
        <w:tc>
          <w:tcPr>
            <w:tcW w:w="988" w:type="dxa"/>
            <w:shd w:val="clear" w:color="auto" w:fill="AEAAAA" w:themeFill="background2" w:themeFillShade="BF"/>
            <w:noWrap/>
            <w:hideMark/>
          </w:tcPr>
          <w:p w14:paraId="2320FA83"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14.66654</w:t>
            </w:r>
          </w:p>
        </w:tc>
        <w:tc>
          <w:tcPr>
            <w:tcW w:w="1233" w:type="dxa"/>
            <w:shd w:val="clear" w:color="auto" w:fill="AEAAAA" w:themeFill="background2" w:themeFillShade="BF"/>
            <w:noWrap/>
            <w:hideMark/>
          </w:tcPr>
          <w:p w14:paraId="7DC38509" w14:textId="2CCF570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10.37207</w:t>
            </w:r>
            <w:r w:rsidR="00AD2632" w:rsidRPr="009951D8">
              <w:rPr>
                <w:rFonts w:ascii="Calibri" w:hAnsi="Calibri" w:cs="Calibri"/>
                <w:color w:val="000000"/>
                <w:sz w:val="20"/>
                <w:szCs w:val="20"/>
              </w:rPr>
              <w:t xml:space="preserve"> </w:t>
            </w:r>
            <w:r w:rsidR="00AD2632" w:rsidRPr="009951D8">
              <w:rPr>
                <w:rFonts w:ascii="Calibri" w:hAnsi="Calibri" w:cs="Calibri"/>
                <w:color w:val="000000"/>
                <w:sz w:val="20"/>
                <w:szCs w:val="20"/>
              </w:rPr>
              <w:sym w:font="Wingdings" w:char="F0E1"/>
            </w:r>
          </w:p>
        </w:tc>
        <w:tc>
          <w:tcPr>
            <w:tcW w:w="1082" w:type="dxa"/>
            <w:shd w:val="clear" w:color="auto" w:fill="AEAAAA" w:themeFill="background2" w:themeFillShade="BF"/>
            <w:noWrap/>
            <w:hideMark/>
          </w:tcPr>
          <w:p w14:paraId="50D397F7"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8.953981</w:t>
            </w:r>
          </w:p>
        </w:tc>
        <w:tc>
          <w:tcPr>
            <w:tcW w:w="1082" w:type="dxa"/>
            <w:shd w:val="clear" w:color="auto" w:fill="AEAAAA" w:themeFill="background2" w:themeFillShade="BF"/>
            <w:noWrap/>
            <w:hideMark/>
          </w:tcPr>
          <w:p w14:paraId="6079B592"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11.74125</w:t>
            </w:r>
          </w:p>
        </w:tc>
        <w:tc>
          <w:tcPr>
            <w:tcW w:w="988" w:type="dxa"/>
            <w:shd w:val="clear" w:color="auto" w:fill="AEAAAA" w:themeFill="background2" w:themeFillShade="BF"/>
          </w:tcPr>
          <w:p w14:paraId="28A135DE" w14:textId="383F0A84"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629.1299</w:t>
            </w:r>
          </w:p>
        </w:tc>
        <w:tc>
          <w:tcPr>
            <w:tcW w:w="1013" w:type="dxa"/>
            <w:shd w:val="clear" w:color="auto" w:fill="AEAAAA" w:themeFill="background2" w:themeFillShade="BF"/>
          </w:tcPr>
          <w:p w14:paraId="4B9C5526" w14:textId="658339AD"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3358.87</w:t>
            </w:r>
          </w:p>
        </w:tc>
        <w:tc>
          <w:tcPr>
            <w:tcW w:w="988" w:type="dxa"/>
            <w:shd w:val="clear" w:color="auto" w:fill="AEAAAA" w:themeFill="background2" w:themeFillShade="BF"/>
          </w:tcPr>
          <w:p w14:paraId="477B61EE" w14:textId="764885E0"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10.78268</w:t>
            </w:r>
          </w:p>
        </w:tc>
        <w:tc>
          <w:tcPr>
            <w:tcW w:w="988" w:type="dxa"/>
            <w:shd w:val="clear" w:color="auto" w:fill="AEAAAA" w:themeFill="background2" w:themeFillShade="BF"/>
          </w:tcPr>
          <w:p w14:paraId="6368BA1B" w14:textId="5744CF05"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13.46419</w:t>
            </w:r>
          </w:p>
        </w:tc>
        <w:tc>
          <w:tcPr>
            <w:tcW w:w="1371" w:type="dxa"/>
            <w:shd w:val="clear" w:color="auto" w:fill="AEAAAA" w:themeFill="background2" w:themeFillShade="BF"/>
          </w:tcPr>
          <w:p w14:paraId="43B8850F" w14:textId="0320C8B9"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52.49501</w:t>
            </w:r>
            <w:r w:rsidR="00666717" w:rsidRPr="009951D8">
              <w:rPr>
                <w:rFonts w:ascii="Calibri" w:hAnsi="Calibri" w:cs="Calibri"/>
                <w:color w:val="000000"/>
                <w:sz w:val="20"/>
                <w:szCs w:val="20"/>
              </w:rPr>
              <w:t xml:space="preserve"> </w:t>
            </w:r>
            <w:r w:rsidR="00666717" w:rsidRPr="009951D8">
              <w:rPr>
                <w:rFonts w:ascii="Calibri" w:hAnsi="Calibri" w:cs="Calibri"/>
                <w:color w:val="000000"/>
                <w:sz w:val="20"/>
                <w:szCs w:val="20"/>
              </w:rPr>
              <w:sym w:font="Wingdings" w:char="F0E1"/>
            </w:r>
          </w:p>
        </w:tc>
        <w:tc>
          <w:tcPr>
            <w:tcW w:w="1044" w:type="dxa"/>
            <w:shd w:val="clear" w:color="auto" w:fill="AEAAAA" w:themeFill="background2" w:themeFillShade="BF"/>
          </w:tcPr>
          <w:p w14:paraId="18D575D4" w14:textId="38D9815B"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51.12947</w:t>
            </w:r>
          </w:p>
        </w:tc>
        <w:tc>
          <w:tcPr>
            <w:tcW w:w="1082" w:type="dxa"/>
            <w:shd w:val="clear" w:color="auto" w:fill="AEAAAA" w:themeFill="background2" w:themeFillShade="BF"/>
          </w:tcPr>
          <w:p w14:paraId="501616A3" w14:textId="0B44575B"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53.81098</w:t>
            </w:r>
          </w:p>
        </w:tc>
      </w:tr>
      <w:tr w:rsidR="009D53E6" w:rsidRPr="009951D8" w14:paraId="7F1A6F6B" w14:textId="1F556A17" w:rsidTr="009D53E6">
        <w:trPr>
          <w:trHeight w:val="300"/>
          <w:jc w:val="center"/>
        </w:trPr>
        <w:tc>
          <w:tcPr>
            <w:tcW w:w="1162" w:type="dxa"/>
            <w:shd w:val="clear" w:color="auto" w:fill="auto"/>
            <w:noWrap/>
            <w:hideMark/>
          </w:tcPr>
          <w:p w14:paraId="4697B5E1" w14:textId="74E38DCC" w:rsidR="00CE52B1" w:rsidRPr="009951D8" w:rsidRDefault="00CE52B1">
            <w:pPr>
              <w:rPr>
                <w:rFonts w:ascii="Calibri" w:hAnsi="Calibri" w:cs="Calibri"/>
                <w:b/>
                <w:sz w:val="20"/>
                <w:szCs w:val="20"/>
              </w:rPr>
            </w:pPr>
            <w:r w:rsidRPr="009951D8">
              <w:rPr>
                <w:rFonts w:ascii="Calibri" w:hAnsi="Calibri" w:cs="Calibri"/>
                <w:b/>
                <w:sz w:val="20"/>
                <w:szCs w:val="20"/>
              </w:rPr>
              <w:t>USA</w:t>
            </w:r>
          </w:p>
        </w:tc>
        <w:tc>
          <w:tcPr>
            <w:tcW w:w="988" w:type="dxa"/>
            <w:shd w:val="clear" w:color="auto" w:fill="auto"/>
            <w:noWrap/>
            <w:hideMark/>
          </w:tcPr>
          <w:p w14:paraId="5F151522"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8628.878</w:t>
            </w:r>
          </w:p>
        </w:tc>
        <w:tc>
          <w:tcPr>
            <w:tcW w:w="1013" w:type="dxa"/>
            <w:shd w:val="clear" w:color="auto" w:fill="auto"/>
            <w:noWrap/>
            <w:hideMark/>
          </w:tcPr>
          <w:p w14:paraId="46D897E9"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8570.191</w:t>
            </w:r>
          </w:p>
        </w:tc>
        <w:tc>
          <w:tcPr>
            <w:tcW w:w="988" w:type="dxa"/>
            <w:shd w:val="clear" w:color="auto" w:fill="auto"/>
            <w:noWrap/>
            <w:hideMark/>
          </w:tcPr>
          <w:p w14:paraId="529230F3"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162.3878</w:t>
            </w:r>
          </w:p>
        </w:tc>
        <w:tc>
          <w:tcPr>
            <w:tcW w:w="988" w:type="dxa"/>
            <w:shd w:val="clear" w:color="auto" w:fill="auto"/>
            <w:noWrap/>
            <w:hideMark/>
          </w:tcPr>
          <w:p w14:paraId="4D6CAC79"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169.5177</w:t>
            </w:r>
          </w:p>
        </w:tc>
        <w:tc>
          <w:tcPr>
            <w:tcW w:w="1233" w:type="dxa"/>
            <w:shd w:val="clear" w:color="auto" w:fill="auto"/>
            <w:noWrap/>
            <w:hideMark/>
          </w:tcPr>
          <w:p w14:paraId="52563B81"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-1.12858</w:t>
            </w:r>
          </w:p>
        </w:tc>
        <w:tc>
          <w:tcPr>
            <w:tcW w:w="1082" w:type="dxa"/>
            <w:shd w:val="clear" w:color="auto" w:fill="auto"/>
            <w:noWrap/>
            <w:hideMark/>
          </w:tcPr>
          <w:p w14:paraId="51359D8D"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-4.70631</w:t>
            </w:r>
          </w:p>
        </w:tc>
        <w:tc>
          <w:tcPr>
            <w:tcW w:w="1082" w:type="dxa"/>
            <w:shd w:val="clear" w:color="auto" w:fill="auto"/>
            <w:noWrap/>
            <w:hideMark/>
          </w:tcPr>
          <w:p w14:paraId="10EA1453" w14:textId="7777777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2.423615</w:t>
            </w:r>
          </w:p>
        </w:tc>
        <w:tc>
          <w:tcPr>
            <w:tcW w:w="988" w:type="dxa"/>
            <w:shd w:val="clear" w:color="auto" w:fill="auto"/>
          </w:tcPr>
          <w:p w14:paraId="2AD3B2D9" w14:textId="57D7E29F" w:rsidR="00CE52B1" w:rsidRPr="009951D8" w:rsidRDefault="00CE52B1" w:rsidP="007E650B">
            <w:pPr>
              <w:jc w:val="center"/>
              <w:rPr>
                <w:rFonts w:ascii="Calibri" w:hAnsi="Calibri" w:cs="Calibri"/>
                <w:sz w:val="20"/>
                <w:szCs w:val="20"/>
              </w:rPr>
            </w:pPr>
            <w:r w:rsidRPr="009951D8">
              <w:rPr>
                <w:rFonts w:ascii="Calibri" w:hAnsi="Calibri" w:cs="Calibri"/>
                <w:sz w:val="20"/>
                <w:szCs w:val="20"/>
              </w:rPr>
              <w:t>8609.889</w:t>
            </w:r>
          </w:p>
        </w:tc>
        <w:tc>
          <w:tcPr>
            <w:tcW w:w="1013" w:type="dxa"/>
            <w:shd w:val="clear" w:color="auto" w:fill="auto"/>
          </w:tcPr>
          <w:p w14:paraId="1680F50B" w14:textId="101DE02E" w:rsidR="00CE52B1" w:rsidRPr="009951D8" w:rsidRDefault="00CE52B1" w:rsidP="007E650B">
            <w:pPr>
              <w:jc w:val="center"/>
              <w:rPr>
                <w:rFonts w:ascii="Calibri" w:hAnsi="Calibri" w:cs="Calibri"/>
                <w:sz w:val="20"/>
                <w:szCs w:val="20"/>
              </w:rPr>
            </w:pPr>
            <w:r w:rsidRPr="009951D8">
              <w:rPr>
                <w:rFonts w:ascii="Calibri" w:hAnsi="Calibri" w:cs="Calibri"/>
                <w:sz w:val="20"/>
                <w:szCs w:val="20"/>
              </w:rPr>
              <w:t>7727.949</w:t>
            </w:r>
          </w:p>
        </w:tc>
        <w:tc>
          <w:tcPr>
            <w:tcW w:w="988" w:type="dxa"/>
            <w:shd w:val="clear" w:color="auto" w:fill="auto"/>
          </w:tcPr>
          <w:p w14:paraId="6C45620A" w14:textId="652E0632"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162.003</w:t>
            </w:r>
          </w:p>
        </w:tc>
        <w:tc>
          <w:tcPr>
            <w:tcW w:w="988" w:type="dxa"/>
            <w:shd w:val="clear" w:color="auto" w:fill="auto"/>
          </w:tcPr>
          <w:p w14:paraId="3CCEF891" w14:textId="31B0A2ED"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169.1725</w:t>
            </w:r>
          </w:p>
        </w:tc>
        <w:tc>
          <w:tcPr>
            <w:tcW w:w="1371" w:type="dxa"/>
            <w:shd w:val="clear" w:color="auto" w:fill="auto"/>
          </w:tcPr>
          <w:p w14:paraId="6B22B1E8" w14:textId="7188DF07"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-16.9604</w:t>
            </w:r>
            <w:r w:rsidR="00905CCA" w:rsidRPr="009951D8">
              <w:rPr>
                <w:rFonts w:ascii="Calibri" w:hAnsi="Calibri" w:cs="Calibri"/>
                <w:sz w:val="20"/>
                <w:szCs w:val="20"/>
              </w:rPr>
              <w:t xml:space="preserve"> </w:t>
            </w:r>
            <w:r w:rsidR="00905CCA" w:rsidRPr="009951D8">
              <w:rPr>
                <w:rFonts w:ascii="Calibri" w:hAnsi="Calibri" w:cs="Calibri"/>
                <w:sz w:val="20"/>
                <w:szCs w:val="20"/>
              </w:rPr>
              <w:sym w:font="Wingdings" w:char="F0E2"/>
            </w:r>
          </w:p>
        </w:tc>
        <w:tc>
          <w:tcPr>
            <w:tcW w:w="1044" w:type="dxa"/>
            <w:shd w:val="clear" w:color="auto" w:fill="auto"/>
          </w:tcPr>
          <w:p w14:paraId="2D100C51" w14:textId="72472A74" w:rsidR="00CE52B1" w:rsidRPr="009951D8" w:rsidRDefault="00CE52B1" w:rsidP="007E650B">
            <w:pPr>
              <w:jc w:val="center"/>
              <w:rPr>
                <w:rFonts w:ascii="Calibri" w:hAnsi="Calibri" w:cs="Calibri"/>
                <w:sz w:val="20"/>
                <w:szCs w:val="20"/>
              </w:rPr>
            </w:pPr>
            <w:r w:rsidRPr="009951D8">
              <w:rPr>
                <w:rFonts w:ascii="Calibri" w:hAnsi="Calibri" w:cs="Calibri"/>
                <w:sz w:val="20"/>
                <w:szCs w:val="20"/>
              </w:rPr>
              <w:t>-20.5581</w:t>
            </w:r>
          </w:p>
        </w:tc>
        <w:tc>
          <w:tcPr>
            <w:tcW w:w="1082" w:type="dxa"/>
            <w:shd w:val="clear" w:color="auto" w:fill="auto"/>
          </w:tcPr>
          <w:p w14:paraId="5BB53CCA" w14:textId="2F348FE4" w:rsidR="00CE52B1" w:rsidRPr="009951D8" w:rsidRDefault="00CE52B1" w:rsidP="007E650B">
            <w:pPr>
              <w:jc w:val="center"/>
              <w:rPr>
                <w:rFonts w:ascii="Calibri" w:hAnsi="Calibri" w:cs="Calibri"/>
                <w:sz w:val="20"/>
                <w:szCs w:val="20"/>
              </w:rPr>
            </w:pPr>
            <w:r w:rsidRPr="009951D8">
              <w:rPr>
                <w:rFonts w:ascii="Calibri" w:hAnsi="Calibri" w:cs="Calibri"/>
                <w:sz w:val="20"/>
                <w:szCs w:val="20"/>
              </w:rPr>
              <w:t>-13.3886</w:t>
            </w:r>
          </w:p>
        </w:tc>
      </w:tr>
    </w:tbl>
    <w:p w14:paraId="22FDDA33" w14:textId="175B8ABA" w:rsidR="00A74CB2" w:rsidRPr="009951D8" w:rsidRDefault="00A74CB2" w:rsidP="002A3109">
      <w:pPr>
        <w:spacing w:before="120"/>
        <w:textAlignment w:val="baseline"/>
        <w:rPr>
          <w:rFonts w:ascii="Segoe UI" w:hAnsi="Segoe UI" w:cs="Segoe UI"/>
          <w:i/>
          <w:sz w:val="18"/>
          <w:szCs w:val="18"/>
        </w:rPr>
      </w:pPr>
      <w:r w:rsidRPr="009951D8">
        <w:rPr>
          <w:rFonts w:ascii="Calibri" w:hAnsi="Calibri" w:cs="Calibri"/>
          <w:i/>
          <w:sz w:val="20"/>
          <w:szCs w:val="20"/>
          <w:lang w:val="en-US"/>
        </w:rPr>
        <w:t>↑ Indicates statistically significant excess respiratory mortality using the sum of deaths for 2020 and 2021</w:t>
      </w:r>
      <w:r w:rsidR="00166BFD" w:rsidRPr="009951D8">
        <w:rPr>
          <w:rFonts w:ascii="Calibri" w:hAnsi="Calibri" w:cs="Calibri"/>
          <w:i/>
          <w:sz w:val="20"/>
          <w:szCs w:val="20"/>
          <w:lang w:val="en-US"/>
        </w:rPr>
        <w:t>.</w:t>
      </w:r>
    </w:p>
    <w:p w14:paraId="7FA8ADF7" w14:textId="79FC5426" w:rsidR="00A74CB2" w:rsidRPr="009951D8" w:rsidRDefault="00A74CB2" w:rsidP="00A74CB2">
      <w:pPr>
        <w:textAlignment w:val="baseline"/>
        <w:rPr>
          <w:rFonts w:ascii="Segoe UI" w:hAnsi="Segoe UI" w:cs="Segoe UI"/>
          <w:i/>
          <w:sz w:val="18"/>
          <w:szCs w:val="18"/>
        </w:rPr>
      </w:pPr>
      <w:r w:rsidRPr="009951D8">
        <w:rPr>
          <w:rFonts w:ascii="Calibri" w:hAnsi="Calibri" w:cs="Calibri"/>
          <w:i/>
          <w:sz w:val="20"/>
          <w:szCs w:val="20"/>
          <w:lang w:val="en-US"/>
        </w:rPr>
        <w:t>↓ Indicates a statistically significant reduction respiratory mortality using the sum of deaths for 2020 and 2021</w:t>
      </w:r>
      <w:r w:rsidR="00166BFD" w:rsidRPr="009951D8">
        <w:rPr>
          <w:rFonts w:ascii="Calibri" w:hAnsi="Calibri" w:cs="Calibri"/>
          <w:i/>
          <w:sz w:val="20"/>
          <w:szCs w:val="20"/>
          <w:lang w:val="en-US"/>
        </w:rPr>
        <w:t>.</w:t>
      </w:r>
    </w:p>
    <w:p w14:paraId="155132FD" w14:textId="77777777" w:rsidR="00050ACE" w:rsidRPr="009951D8" w:rsidRDefault="009D53E6">
      <w:pPr>
        <w:rPr>
          <w:rFonts w:ascii="Calibri" w:hAnsi="Calibri" w:cs="Calibri"/>
          <w:i/>
          <w:sz w:val="22"/>
          <w:szCs w:val="22"/>
        </w:rPr>
      </w:pPr>
      <w:r w:rsidRPr="009951D8">
        <w:rPr>
          <w:rFonts w:ascii="Calibri" w:hAnsi="Calibri" w:cs="Calibri"/>
          <w:i/>
          <w:sz w:val="22"/>
          <w:szCs w:val="22"/>
        </w:rPr>
        <w:t>Non-shaded area indicates countries of high-income level</w:t>
      </w:r>
      <w:r w:rsidR="00166BFD" w:rsidRPr="009951D8">
        <w:rPr>
          <w:rFonts w:ascii="Calibri" w:hAnsi="Calibri" w:cs="Calibri"/>
          <w:i/>
          <w:sz w:val="22"/>
          <w:szCs w:val="22"/>
        </w:rPr>
        <w:t xml:space="preserve">. </w:t>
      </w:r>
    </w:p>
    <w:p w14:paraId="7D34AA19" w14:textId="77777777" w:rsidR="00050ACE" w:rsidRPr="009951D8" w:rsidRDefault="009D53E6">
      <w:pPr>
        <w:rPr>
          <w:rFonts w:ascii="Calibri" w:hAnsi="Calibri" w:cs="Calibri"/>
          <w:i/>
          <w:sz w:val="22"/>
          <w:szCs w:val="22"/>
        </w:rPr>
      </w:pPr>
      <w:r w:rsidRPr="009951D8">
        <w:rPr>
          <w:rFonts w:ascii="Calibri" w:hAnsi="Calibri" w:cs="Calibri"/>
          <w:i/>
          <w:sz w:val="22"/>
          <w:szCs w:val="22"/>
        </w:rPr>
        <w:t>Light-shaded area indicates countries of upper-middle</w:t>
      </w:r>
      <w:r w:rsidR="002D1138" w:rsidRPr="009951D8">
        <w:rPr>
          <w:rFonts w:ascii="Calibri" w:hAnsi="Calibri" w:cs="Calibri"/>
          <w:i/>
          <w:sz w:val="22"/>
          <w:szCs w:val="22"/>
        </w:rPr>
        <w:t xml:space="preserve"> income level</w:t>
      </w:r>
      <w:r w:rsidR="00166BFD" w:rsidRPr="009951D8">
        <w:rPr>
          <w:rFonts w:ascii="Calibri" w:hAnsi="Calibri" w:cs="Calibri"/>
          <w:i/>
          <w:sz w:val="22"/>
          <w:szCs w:val="22"/>
        </w:rPr>
        <w:t xml:space="preserve">. </w:t>
      </w:r>
    </w:p>
    <w:p w14:paraId="59637F8E" w14:textId="671DCC54" w:rsidR="009D53E6" w:rsidRPr="009951D8" w:rsidRDefault="009D53E6">
      <w:pPr>
        <w:rPr>
          <w:rFonts w:ascii="Calibri" w:hAnsi="Calibri" w:cs="Calibri"/>
          <w:i/>
          <w:sz w:val="22"/>
          <w:szCs w:val="22"/>
        </w:rPr>
      </w:pPr>
      <w:r w:rsidRPr="009951D8">
        <w:rPr>
          <w:rFonts w:ascii="Calibri" w:hAnsi="Calibri" w:cs="Calibri"/>
          <w:i/>
          <w:sz w:val="22"/>
          <w:szCs w:val="22"/>
        </w:rPr>
        <w:t>Dark-shaded area indicates countries of low-middle income level</w:t>
      </w:r>
      <w:r w:rsidR="00166BFD" w:rsidRPr="009951D8">
        <w:rPr>
          <w:rFonts w:ascii="Calibri" w:hAnsi="Calibri" w:cs="Calibri"/>
          <w:i/>
          <w:sz w:val="22"/>
          <w:szCs w:val="22"/>
        </w:rPr>
        <w:t>.</w:t>
      </w:r>
    </w:p>
    <w:p w14:paraId="1E38B917" w14:textId="77777777" w:rsidR="00166BFD" w:rsidRPr="009951D8" w:rsidRDefault="00166BFD">
      <w:pPr>
        <w:rPr>
          <w:rFonts w:ascii="Calibri" w:hAnsi="Calibri" w:cs="Calibri"/>
          <w:i/>
          <w:sz w:val="22"/>
          <w:szCs w:val="22"/>
        </w:rPr>
      </w:pPr>
    </w:p>
    <w:p w14:paraId="2F13584B" w14:textId="77777777" w:rsidR="009E1CF7" w:rsidRPr="009951D8" w:rsidRDefault="00A74CB2" w:rsidP="009E1CF7">
      <w:pPr>
        <w:pStyle w:val="paragraph"/>
        <w:spacing w:before="0" w:beforeAutospacing="0" w:after="0" w:afterAutospacing="0"/>
        <w:textAlignment w:val="baseline"/>
        <w:rPr>
          <w:rStyle w:val="normaltextrun"/>
          <w:rFonts w:ascii="Calibri" w:hAnsi="Calibri" w:cs="Calibri"/>
          <w:lang w:val="en-US"/>
        </w:rPr>
      </w:pPr>
      <w:r w:rsidRPr="009951D8">
        <w:rPr>
          <w:rFonts w:ascii="Calibri" w:hAnsi="Calibri" w:cs="Calibri"/>
          <w:b/>
          <w:bCs/>
          <w:lang w:val="en-US"/>
        </w:rPr>
        <w:lastRenderedPageBreak/>
        <w:t xml:space="preserve">Table </w:t>
      </w:r>
      <w:r w:rsidRPr="009951D8">
        <w:rPr>
          <w:rFonts w:ascii="Calibri" w:hAnsi="Calibri" w:cs="Calibri"/>
          <w:b/>
          <w:bCs/>
        </w:rPr>
        <w:t>S</w:t>
      </w:r>
      <w:r w:rsidR="001040F9" w:rsidRPr="009951D8">
        <w:rPr>
          <w:rFonts w:ascii="Calibri" w:hAnsi="Calibri" w:cs="Calibri"/>
          <w:b/>
          <w:bCs/>
        </w:rPr>
        <w:t>6</w:t>
      </w:r>
      <w:r w:rsidRPr="009951D8">
        <w:rPr>
          <w:rFonts w:ascii="Calibri" w:hAnsi="Calibri" w:cs="Calibri"/>
          <w:b/>
          <w:bCs/>
        </w:rPr>
        <w:t>.</w:t>
      </w:r>
      <w:r w:rsidRPr="009951D8">
        <w:rPr>
          <w:rFonts w:ascii="Calibri" w:hAnsi="Calibri" w:cs="Calibri"/>
          <w:b/>
          <w:bCs/>
          <w:lang w:val="en-US"/>
        </w:rPr>
        <w:t xml:space="preserve"> Comparison of the cumulative observed and expected mortality rate from pneumonia per 100,000 population for the whole year 2020 and 2021</w:t>
      </w:r>
      <w:r w:rsidR="009E1CF7" w:rsidRPr="009951D8">
        <w:rPr>
          <w:rFonts w:ascii="Calibri" w:hAnsi="Calibri" w:cs="Calibri"/>
          <w:b/>
          <w:bCs/>
          <w:lang w:val="en-US"/>
        </w:rPr>
        <w:t xml:space="preserve"> in 9 countries </w:t>
      </w:r>
      <w:r w:rsidR="009E1CF7" w:rsidRPr="009951D8">
        <w:rPr>
          <w:rStyle w:val="normaltextrun"/>
          <w:rFonts w:ascii="Calibri" w:hAnsi="Calibri" w:cs="Calibri"/>
          <w:b/>
          <w:bCs/>
          <w:lang w:val="en-US"/>
        </w:rPr>
        <w:t>of the C-MOR consortium</w:t>
      </w:r>
    </w:p>
    <w:p w14:paraId="73BE92B0" w14:textId="74850B67" w:rsidR="00972A00" w:rsidRPr="009951D8" w:rsidRDefault="00972A00" w:rsidP="002A3109">
      <w:pPr>
        <w:spacing w:before="240" w:after="120"/>
        <w:rPr>
          <w:rFonts w:ascii="Calibri" w:hAnsi="Calibri" w:cs="Calibri"/>
          <w:b/>
          <w:bCs/>
          <w:lang w:val="en-US"/>
        </w:rPr>
      </w:pPr>
    </w:p>
    <w:tbl>
      <w:tblPr>
        <w:tblStyle w:val="TableGridLight11"/>
        <w:tblpPr w:leftFromText="180" w:rightFromText="180" w:vertAnchor="page" w:horzAnchor="margin" w:tblpXSpec="center" w:tblpY="2161"/>
        <w:tblW w:w="16165" w:type="dxa"/>
        <w:tblLook w:val="04A0" w:firstRow="1" w:lastRow="0" w:firstColumn="1" w:lastColumn="0" w:noHBand="0" w:noVBand="1"/>
      </w:tblPr>
      <w:tblGrid>
        <w:gridCol w:w="1161"/>
        <w:gridCol w:w="992"/>
        <w:gridCol w:w="1134"/>
        <w:gridCol w:w="998"/>
        <w:gridCol w:w="993"/>
        <w:gridCol w:w="1275"/>
        <w:gridCol w:w="1082"/>
        <w:gridCol w:w="1082"/>
        <w:gridCol w:w="988"/>
        <w:gridCol w:w="1013"/>
        <w:gridCol w:w="988"/>
        <w:gridCol w:w="988"/>
        <w:gridCol w:w="1192"/>
        <w:gridCol w:w="1082"/>
        <w:gridCol w:w="1197"/>
      </w:tblGrid>
      <w:tr w:rsidR="002A3109" w:rsidRPr="009951D8" w14:paraId="2D18E276" w14:textId="77777777" w:rsidTr="002A3109">
        <w:trPr>
          <w:trHeight w:val="300"/>
        </w:trPr>
        <w:tc>
          <w:tcPr>
            <w:tcW w:w="1161" w:type="dxa"/>
            <w:noWrap/>
          </w:tcPr>
          <w:p w14:paraId="1AA881DD" w14:textId="77777777" w:rsidR="002A3109" w:rsidRPr="009951D8" w:rsidRDefault="002A3109" w:rsidP="002A3109">
            <w:pPr>
              <w:rPr>
                <w:rFonts w:ascii="Calibri" w:hAnsi="Calibri" w:cs="Calibri"/>
                <w:b/>
                <w:bCs/>
                <w:color w:val="000000"/>
                <w:sz w:val="20"/>
                <w:szCs w:val="20"/>
              </w:rPr>
            </w:pPr>
            <w:r w:rsidRPr="009951D8">
              <w:rPr>
                <w:rFonts w:ascii="Calibri" w:hAnsi="Calibri" w:cs="Calibri"/>
                <w:b/>
                <w:bCs/>
                <w:color w:val="000000"/>
                <w:sz w:val="20"/>
                <w:szCs w:val="20"/>
              </w:rPr>
              <w:t>Y</w:t>
            </w:r>
            <w:r w:rsidRPr="009951D8">
              <w:rPr>
                <w:rFonts w:ascii="Calibri" w:hAnsi="Calibri" w:cs="Calibri"/>
                <w:b/>
                <w:color w:val="000000"/>
                <w:sz w:val="20"/>
                <w:szCs w:val="20"/>
              </w:rPr>
              <w:t>ear</w:t>
            </w:r>
          </w:p>
        </w:tc>
        <w:tc>
          <w:tcPr>
            <w:tcW w:w="7556" w:type="dxa"/>
            <w:gridSpan w:val="7"/>
            <w:noWrap/>
          </w:tcPr>
          <w:p w14:paraId="4D8AC7C9" w14:textId="77777777" w:rsidR="002A3109" w:rsidRPr="009951D8" w:rsidRDefault="002A3109" w:rsidP="002A3109">
            <w:pPr>
              <w:jc w:val="center"/>
              <w:rPr>
                <w:rStyle w:val="normaltextrun"/>
                <w:rFonts w:ascii="Calibri" w:hAnsi="Calibri" w:cs="Calibri"/>
                <w:b/>
                <w:bCs/>
                <w:sz w:val="20"/>
                <w:szCs w:val="20"/>
                <w:lang w:val="en-US"/>
              </w:rPr>
            </w:pPr>
            <w:r w:rsidRPr="009951D8">
              <w:rPr>
                <w:rStyle w:val="normaltextrun"/>
                <w:rFonts w:ascii="Calibri" w:hAnsi="Calibri" w:cs="Calibri"/>
                <w:b/>
                <w:bCs/>
                <w:sz w:val="20"/>
                <w:szCs w:val="20"/>
                <w:lang w:val="en-US"/>
              </w:rPr>
              <w:t>2020</w:t>
            </w:r>
          </w:p>
        </w:tc>
        <w:tc>
          <w:tcPr>
            <w:tcW w:w="7448" w:type="dxa"/>
            <w:gridSpan w:val="7"/>
          </w:tcPr>
          <w:p w14:paraId="601F5551" w14:textId="77777777" w:rsidR="002A3109" w:rsidRPr="009951D8" w:rsidRDefault="002A3109" w:rsidP="002A3109">
            <w:pPr>
              <w:jc w:val="center"/>
              <w:rPr>
                <w:rStyle w:val="normaltextrun"/>
                <w:rFonts w:ascii="Calibri" w:hAnsi="Calibri" w:cs="Calibri"/>
                <w:b/>
                <w:bCs/>
                <w:sz w:val="20"/>
                <w:szCs w:val="20"/>
                <w:lang w:val="en-US"/>
              </w:rPr>
            </w:pPr>
            <w:r w:rsidRPr="009951D8">
              <w:rPr>
                <w:rStyle w:val="normaltextrun"/>
                <w:rFonts w:ascii="Calibri" w:hAnsi="Calibri" w:cs="Calibri"/>
                <w:b/>
                <w:bCs/>
                <w:sz w:val="20"/>
                <w:szCs w:val="20"/>
                <w:lang w:val="en-US"/>
              </w:rPr>
              <w:t>2021</w:t>
            </w:r>
          </w:p>
        </w:tc>
      </w:tr>
      <w:tr w:rsidR="002A3109" w:rsidRPr="009951D8" w14:paraId="2C3A7EB9" w14:textId="77777777" w:rsidTr="002A3109">
        <w:trPr>
          <w:trHeight w:val="300"/>
        </w:trPr>
        <w:tc>
          <w:tcPr>
            <w:tcW w:w="1161" w:type="dxa"/>
            <w:noWrap/>
            <w:hideMark/>
          </w:tcPr>
          <w:p w14:paraId="2EB4A122" w14:textId="77777777" w:rsidR="002A3109" w:rsidRPr="009951D8" w:rsidRDefault="002A3109" w:rsidP="002A3109">
            <w:pPr>
              <w:rPr>
                <w:rFonts w:ascii="Calibri" w:hAnsi="Calibri" w:cs="Calibri"/>
                <w:b/>
                <w:bCs/>
                <w:color w:val="000000"/>
                <w:sz w:val="20"/>
                <w:szCs w:val="20"/>
              </w:rPr>
            </w:pPr>
            <w:r w:rsidRPr="009951D8">
              <w:rPr>
                <w:rFonts w:ascii="Calibri" w:hAnsi="Calibri" w:cs="Calibri"/>
                <w:b/>
                <w:bCs/>
                <w:color w:val="000000"/>
                <w:sz w:val="20"/>
                <w:szCs w:val="20"/>
              </w:rPr>
              <w:t>Country</w:t>
            </w:r>
          </w:p>
        </w:tc>
        <w:tc>
          <w:tcPr>
            <w:tcW w:w="992" w:type="dxa"/>
            <w:noWrap/>
            <w:hideMark/>
          </w:tcPr>
          <w:p w14:paraId="62966E24" w14:textId="77777777" w:rsidR="002A3109" w:rsidRPr="009951D8" w:rsidRDefault="002A3109" w:rsidP="002A3109">
            <w:pPr>
              <w:jc w:val="center"/>
              <w:rPr>
                <w:rFonts w:ascii="Calibri" w:hAnsi="Calibri" w:cs="Calibri"/>
                <w:b/>
                <w:bCs/>
                <w:color w:val="000000"/>
                <w:sz w:val="20"/>
                <w:szCs w:val="20"/>
              </w:rPr>
            </w:pPr>
            <w:r w:rsidRPr="009951D8">
              <w:rPr>
                <w:rFonts w:ascii="Calibri" w:hAnsi="Calibri" w:cs="Calibri"/>
                <w:b/>
                <w:bCs/>
                <w:color w:val="000000"/>
                <w:sz w:val="20"/>
                <w:szCs w:val="20"/>
              </w:rPr>
              <w:t>Expected mortality rate</w:t>
            </w:r>
          </w:p>
        </w:tc>
        <w:tc>
          <w:tcPr>
            <w:tcW w:w="1134" w:type="dxa"/>
            <w:noWrap/>
            <w:hideMark/>
          </w:tcPr>
          <w:p w14:paraId="400C3E49" w14:textId="77777777" w:rsidR="002A3109" w:rsidRPr="009951D8" w:rsidRDefault="002A3109" w:rsidP="002A3109">
            <w:pPr>
              <w:jc w:val="center"/>
              <w:rPr>
                <w:rFonts w:ascii="Calibri" w:hAnsi="Calibri" w:cs="Calibri"/>
                <w:b/>
                <w:bCs/>
                <w:color w:val="000000"/>
                <w:sz w:val="20"/>
                <w:szCs w:val="20"/>
              </w:rPr>
            </w:pPr>
            <w:r w:rsidRPr="009951D8">
              <w:rPr>
                <w:rFonts w:ascii="Calibri" w:hAnsi="Calibri" w:cs="Calibri"/>
                <w:b/>
                <w:bCs/>
                <w:color w:val="000000"/>
                <w:sz w:val="20"/>
                <w:szCs w:val="20"/>
              </w:rPr>
              <w:t>Observed mortality rate</w:t>
            </w:r>
          </w:p>
        </w:tc>
        <w:tc>
          <w:tcPr>
            <w:tcW w:w="998" w:type="dxa"/>
            <w:noWrap/>
            <w:hideMark/>
          </w:tcPr>
          <w:p w14:paraId="30BE3CE1" w14:textId="77777777" w:rsidR="002A3109" w:rsidRPr="009951D8" w:rsidRDefault="002A3109" w:rsidP="002A3109">
            <w:pPr>
              <w:jc w:val="center"/>
              <w:rPr>
                <w:rFonts w:ascii="Calibri" w:hAnsi="Calibri" w:cs="Calibri"/>
                <w:sz w:val="20"/>
                <w:szCs w:val="20"/>
              </w:rPr>
            </w:pPr>
            <w:r w:rsidRPr="009951D8">
              <w:rPr>
                <w:rStyle w:val="normaltextrun"/>
                <w:rFonts w:ascii="Calibri" w:hAnsi="Calibri" w:cs="Calibri"/>
                <w:b/>
                <w:bCs/>
                <w:sz w:val="20"/>
                <w:szCs w:val="20"/>
                <w:lang w:val="en-US"/>
              </w:rPr>
              <w:t>Lower limit of 95% CI of Expected mortality rate</w:t>
            </w:r>
          </w:p>
          <w:p w14:paraId="0D324CB9" w14:textId="77777777" w:rsidR="002A3109" w:rsidRPr="009951D8" w:rsidRDefault="002A3109" w:rsidP="002A3109">
            <w:pPr>
              <w:jc w:val="center"/>
              <w:rPr>
                <w:rFonts w:ascii="Calibri" w:hAnsi="Calibri" w:cs="Calibri"/>
                <w:b/>
                <w:bCs/>
                <w:color w:val="000000"/>
                <w:sz w:val="20"/>
                <w:szCs w:val="20"/>
              </w:rPr>
            </w:pPr>
          </w:p>
        </w:tc>
        <w:tc>
          <w:tcPr>
            <w:tcW w:w="993" w:type="dxa"/>
            <w:noWrap/>
            <w:hideMark/>
          </w:tcPr>
          <w:p w14:paraId="5DB60589" w14:textId="77777777" w:rsidR="002A3109" w:rsidRPr="009951D8" w:rsidRDefault="002A3109" w:rsidP="002A3109">
            <w:pPr>
              <w:jc w:val="center"/>
              <w:rPr>
                <w:rFonts w:ascii="Calibri" w:hAnsi="Calibri" w:cs="Calibri"/>
                <w:sz w:val="20"/>
                <w:szCs w:val="20"/>
              </w:rPr>
            </w:pPr>
            <w:r w:rsidRPr="009951D8">
              <w:rPr>
                <w:rStyle w:val="normaltextrun"/>
                <w:rFonts w:ascii="Calibri" w:hAnsi="Calibri" w:cs="Calibri"/>
                <w:b/>
                <w:bCs/>
                <w:sz w:val="20"/>
                <w:szCs w:val="20"/>
                <w:lang w:val="en-US"/>
              </w:rPr>
              <w:t>Upper limit of 95% CI of Expected mortality rate</w:t>
            </w:r>
          </w:p>
          <w:p w14:paraId="2AFF38AE" w14:textId="77777777" w:rsidR="002A3109" w:rsidRPr="009951D8" w:rsidRDefault="002A3109" w:rsidP="002A3109">
            <w:pPr>
              <w:jc w:val="center"/>
              <w:rPr>
                <w:rFonts w:ascii="Calibri" w:hAnsi="Calibri" w:cs="Calibri"/>
                <w:b/>
                <w:bCs/>
                <w:color w:val="000000"/>
                <w:sz w:val="20"/>
                <w:szCs w:val="20"/>
              </w:rPr>
            </w:pPr>
          </w:p>
        </w:tc>
        <w:tc>
          <w:tcPr>
            <w:tcW w:w="1275" w:type="dxa"/>
            <w:noWrap/>
            <w:hideMark/>
          </w:tcPr>
          <w:p w14:paraId="1C2E31DF" w14:textId="77777777" w:rsidR="002A3109" w:rsidRPr="009951D8" w:rsidRDefault="002A3109" w:rsidP="002A3109">
            <w:pPr>
              <w:jc w:val="center"/>
              <w:rPr>
                <w:rFonts w:ascii="Calibri" w:hAnsi="Calibri" w:cs="Calibri"/>
                <w:sz w:val="20"/>
                <w:szCs w:val="20"/>
              </w:rPr>
            </w:pPr>
            <w:r w:rsidRPr="009951D8">
              <w:rPr>
                <w:rStyle w:val="normaltextrun"/>
                <w:rFonts w:ascii="Calibri" w:hAnsi="Calibri" w:cs="Calibri"/>
                <w:b/>
                <w:bCs/>
                <w:sz w:val="20"/>
                <w:szCs w:val="20"/>
                <w:lang w:val="en-US"/>
              </w:rPr>
              <w:t>Difference (Observed-Expected mortality rate)</w:t>
            </w:r>
          </w:p>
          <w:p w14:paraId="333BF681" w14:textId="77777777" w:rsidR="002A3109" w:rsidRPr="009951D8" w:rsidRDefault="002A3109" w:rsidP="002A3109">
            <w:pPr>
              <w:jc w:val="center"/>
              <w:rPr>
                <w:rFonts w:ascii="Calibri" w:hAnsi="Calibri" w:cs="Calibri"/>
                <w:b/>
                <w:bCs/>
                <w:color w:val="000000"/>
                <w:sz w:val="20"/>
                <w:szCs w:val="20"/>
              </w:rPr>
            </w:pPr>
          </w:p>
        </w:tc>
        <w:tc>
          <w:tcPr>
            <w:tcW w:w="1082" w:type="dxa"/>
            <w:noWrap/>
            <w:hideMark/>
          </w:tcPr>
          <w:p w14:paraId="1E6C7913" w14:textId="77777777" w:rsidR="002A3109" w:rsidRPr="009951D8" w:rsidRDefault="002A3109" w:rsidP="002A3109">
            <w:pPr>
              <w:jc w:val="center"/>
              <w:rPr>
                <w:rFonts w:ascii="Calibri" w:hAnsi="Calibri" w:cs="Calibri"/>
                <w:sz w:val="20"/>
                <w:szCs w:val="20"/>
              </w:rPr>
            </w:pPr>
            <w:r w:rsidRPr="009951D8">
              <w:rPr>
                <w:rStyle w:val="normaltextrun"/>
                <w:rFonts w:ascii="Calibri" w:hAnsi="Calibri" w:cs="Calibri"/>
                <w:b/>
                <w:bCs/>
                <w:sz w:val="20"/>
                <w:szCs w:val="20"/>
                <w:lang w:val="en-US"/>
              </w:rPr>
              <w:t>Difference using the lower limit of 95% CI of Expected mortality rate</w:t>
            </w:r>
          </w:p>
          <w:p w14:paraId="426D88F2" w14:textId="77777777" w:rsidR="002A3109" w:rsidRPr="009951D8" w:rsidRDefault="002A3109" w:rsidP="002A3109">
            <w:pPr>
              <w:jc w:val="center"/>
              <w:rPr>
                <w:rFonts w:ascii="Calibri" w:hAnsi="Calibri" w:cs="Calibri"/>
                <w:b/>
                <w:bCs/>
                <w:color w:val="000000"/>
                <w:sz w:val="20"/>
                <w:szCs w:val="20"/>
              </w:rPr>
            </w:pPr>
          </w:p>
        </w:tc>
        <w:tc>
          <w:tcPr>
            <w:tcW w:w="1082" w:type="dxa"/>
            <w:noWrap/>
            <w:hideMark/>
          </w:tcPr>
          <w:p w14:paraId="7F2B8AD8" w14:textId="77777777" w:rsidR="002A3109" w:rsidRPr="009951D8" w:rsidRDefault="002A3109" w:rsidP="002A3109">
            <w:pPr>
              <w:jc w:val="center"/>
              <w:rPr>
                <w:rFonts w:ascii="Calibri" w:hAnsi="Calibri" w:cs="Calibri"/>
                <w:sz w:val="20"/>
                <w:szCs w:val="20"/>
              </w:rPr>
            </w:pPr>
            <w:r w:rsidRPr="009951D8">
              <w:rPr>
                <w:rStyle w:val="normaltextrun"/>
                <w:rFonts w:ascii="Calibri" w:hAnsi="Calibri" w:cs="Calibri"/>
                <w:b/>
                <w:bCs/>
                <w:sz w:val="20"/>
                <w:szCs w:val="20"/>
                <w:lang w:val="en-US"/>
              </w:rPr>
              <w:t>Difference using the upper limit of 95% CI of Expected mortality rate</w:t>
            </w:r>
          </w:p>
          <w:p w14:paraId="447A85FE" w14:textId="77777777" w:rsidR="002A3109" w:rsidRPr="009951D8" w:rsidRDefault="002A3109" w:rsidP="002A3109">
            <w:pPr>
              <w:jc w:val="center"/>
              <w:rPr>
                <w:rFonts w:ascii="Calibri" w:hAnsi="Calibri" w:cs="Calibri"/>
                <w:b/>
                <w:bCs/>
                <w:color w:val="000000"/>
                <w:sz w:val="20"/>
                <w:szCs w:val="20"/>
              </w:rPr>
            </w:pPr>
          </w:p>
        </w:tc>
        <w:tc>
          <w:tcPr>
            <w:tcW w:w="988" w:type="dxa"/>
          </w:tcPr>
          <w:p w14:paraId="2B732F20" w14:textId="77777777" w:rsidR="002A3109" w:rsidRPr="009951D8" w:rsidRDefault="002A3109" w:rsidP="002A3109">
            <w:pPr>
              <w:jc w:val="center"/>
              <w:rPr>
                <w:rStyle w:val="normaltextrun"/>
                <w:rFonts w:ascii="Calibri" w:hAnsi="Calibri" w:cs="Calibri"/>
                <w:b/>
                <w:bCs/>
                <w:sz w:val="20"/>
                <w:szCs w:val="20"/>
                <w:lang w:val="en-US"/>
              </w:rPr>
            </w:pPr>
            <w:r w:rsidRPr="009951D8">
              <w:rPr>
                <w:rFonts w:ascii="Calibri" w:hAnsi="Calibri" w:cs="Calibri"/>
                <w:b/>
                <w:bCs/>
                <w:color w:val="000000"/>
                <w:sz w:val="20"/>
                <w:szCs w:val="20"/>
              </w:rPr>
              <w:t>Expected mortality rate</w:t>
            </w:r>
          </w:p>
        </w:tc>
        <w:tc>
          <w:tcPr>
            <w:tcW w:w="1013" w:type="dxa"/>
          </w:tcPr>
          <w:p w14:paraId="7CE3ADE5" w14:textId="77777777" w:rsidR="002A3109" w:rsidRPr="009951D8" w:rsidRDefault="002A3109" w:rsidP="002A3109">
            <w:pPr>
              <w:jc w:val="center"/>
              <w:rPr>
                <w:rStyle w:val="normaltextrun"/>
                <w:rFonts w:ascii="Calibri" w:hAnsi="Calibri" w:cs="Calibri"/>
                <w:b/>
                <w:bCs/>
                <w:sz w:val="20"/>
                <w:szCs w:val="20"/>
                <w:lang w:val="en-US"/>
              </w:rPr>
            </w:pPr>
            <w:r w:rsidRPr="009951D8">
              <w:rPr>
                <w:rFonts w:ascii="Calibri" w:hAnsi="Calibri" w:cs="Calibri"/>
                <w:b/>
                <w:bCs/>
                <w:color w:val="000000"/>
                <w:sz w:val="20"/>
                <w:szCs w:val="20"/>
              </w:rPr>
              <w:t>Observed mortality rate</w:t>
            </w:r>
          </w:p>
        </w:tc>
        <w:tc>
          <w:tcPr>
            <w:tcW w:w="988" w:type="dxa"/>
          </w:tcPr>
          <w:p w14:paraId="45933123" w14:textId="77777777" w:rsidR="002A3109" w:rsidRPr="009951D8" w:rsidRDefault="002A3109" w:rsidP="002A3109">
            <w:pPr>
              <w:jc w:val="center"/>
              <w:rPr>
                <w:rFonts w:ascii="Calibri" w:hAnsi="Calibri" w:cs="Calibri"/>
                <w:sz w:val="20"/>
                <w:szCs w:val="20"/>
              </w:rPr>
            </w:pPr>
            <w:r w:rsidRPr="009951D8">
              <w:rPr>
                <w:rStyle w:val="normaltextrun"/>
                <w:rFonts w:ascii="Calibri" w:hAnsi="Calibri" w:cs="Calibri"/>
                <w:b/>
                <w:bCs/>
                <w:sz w:val="20"/>
                <w:szCs w:val="20"/>
                <w:lang w:val="en-US"/>
              </w:rPr>
              <w:t>Lower limit of 95% CI of Expected mortality rate</w:t>
            </w:r>
          </w:p>
          <w:p w14:paraId="3AD0EACD" w14:textId="77777777" w:rsidR="002A3109" w:rsidRPr="009951D8" w:rsidRDefault="002A3109" w:rsidP="002A3109">
            <w:pPr>
              <w:jc w:val="center"/>
              <w:rPr>
                <w:rStyle w:val="normaltextrun"/>
                <w:rFonts w:ascii="Calibri" w:hAnsi="Calibri" w:cs="Calibri"/>
                <w:b/>
                <w:bCs/>
                <w:sz w:val="20"/>
                <w:szCs w:val="20"/>
                <w:lang w:val="en-US"/>
              </w:rPr>
            </w:pPr>
          </w:p>
        </w:tc>
        <w:tc>
          <w:tcPr>
            <w:tcW w:w="988" w:type="dxa"/>
          </w:tcPr>
          <w:p w14:paraId="7BCC8134" w14:textId="77777777" w:rsidR="002A3109" w:rsidRPr="009951D8" w:rsidRDefault="002A3109" w:rsidP="002A3109">
            <w:pPr>
              <w:jc w:val="center"/>
              <w:rPr>
                <w:rFonts w:ascii="Calibri" w:hAnsi="Calibri" w:cs="Calibri"/>
                <w:sz w:val="20"/>
                <w:szCs w:val="20"/>
              </w:rPr>
            </w:pPr>
            <w:r w:rsidRPr="009951D8">
              <w:rPr>
                <w:rStyle w:val="normaltextrun"/>
                <w:rFonts w:ascii="Calibri" w:hAnsi="Calibri" w:cs="Calibri"/>
                <w:b/>
                <w:bCs/>
                <w:sz w:val="20"/>
                <w:szCs w:val="20"/>
                <w:lang w:val="en-US"/>
              </w:rPr>
              <w:t>Upper limit of 95% CI of Expected mortality rate</w:t>
            </w:r>
          </w:p>
          <w:p w14:paraId="6F8593B6" w14:textId="77777777" w:rsidR="002A3109" w:rsidRPr="009951D8" w:rsidRDefault="002A3109" w:rsidP="002A3109">
            <w:pPr>
              <w:jc w:val="center"/>
              <w:rPr>
                <w:rStyle w:val="normaltextrun"/>
                <w:rFonts w:ascii="Calibri" w:hAnsi="Calibri" w:cs="Calibri"/>
                <w:b/>
                <w:bCs/>
                <w:sz w:val="20"/>
                <w:szCs w:val="20"/>
                <w:lang w:val="en-US"/>
              </w:rPr>
            </w:pPr>
          </w:p>
        </w:tc>
        <w:tc>
          <w:tcPr>
            <w:tcW w:w="1192" w:type="dxa"/>
          </w:tcPr>
          <w:p w14:paraId="728095A4" w14:textId="77777777" w:rsidR="002A3109" w:rsidRPr="009951D8" w:rsidRDefault="002A3109" w:rsidP="002A3109">
            <w:pPr>
              <w:jc w:val="center"/>
              <w:rPr>
                <w:rFonts w:ascii="Calibri" w:hAnsi="Calibri" w:cs="Calibri"/>
                <w:sz w:val="20"/>
                <w:szCs w:val="20"/>
              </w:rPr>
            </w:pPr>
            <w:r w:rsidRPr="009951D8">
              <w:rPr>
                <w:rStyle w:val="normaltextrun"/>
                <w:rFonts w:ascii="Calibri" w:hAnsi="Calibri" w:cs="Calibri"/>
                <w:b/>
                <w:bCs/>
                <w:sz w:val="20"/>
                <w:szCs w:val="20"/>
                <w:lang w:val="en-US"/>
              </w:rPr>
              <w:t>Difference (Observed-Expected mortality rate)</w:t>
            </w:r>
          </w:p>
          <w:p w14:paraId="49F99D67" w14:textId="77777777" w:rsidR="002A3109" w:rsidRPr="009951D8" w:rsidRDefault="002A3109" w:rsidP="002A3109">
            <w:pPr>
              <w:jc w:val="center"/>
              <w:rPr>
                <w:rStyle w:val="normaltextrun"/>
                <w:rFonts w:ascii="Calibri" w:hAnsi="Calibri" w:cs="Calibri"/>
                <w:b/>
                <w:bCs/>
                <w:sz w:val="20"/>
                <w:szCs w:val="20"/>
                <w:lang w:val="en-US"/>
              </w:rPr>
            </w:pPr>
          </w:p>
        </w:tc>
        <w:tc>
          <w:tcPr>
            <w:tcW w:w="1082" w:type="dxa"/>
          </w:tcPr>
          <w:p w14:paraId="081856C2" w14:textId="77777777" w:rsidR="002A3109" w:rsidRPr="009951D8" w:rsidRDefault="002A3109" w:rsidP="002A3109">
            <w:pPr>
              <w:jc w:val="center"/>
              <w:rPr>
                <w:rFonts w:ascii="Calibri" w:hAnsi="Calibri" w:cs="Calibri"/>
                <w:sz w:val="20"/>
                <w:szCs w:val="20"/>
              </w:rPr>
            </w:pPr>
            <w:r w:rsidRPr="009951D8">
              <w:rPr>
                <w:rStyle w:val="normaltextrun"/>
                <w:rFonts w:ascii="Calibri" w:hAnsi="Calibri" w:cs="Calibri"/>
                <w:b/>
                <w:bCs/>
                <w:sz w:val="20"/>
                <w:szCs w:val="20"/>
                <w:lang w:val="en-US"/>
              </w:rPr>
              <w:t>Difference using the lower limit of 95% CI of Expected mortality rate</w:t>
            </w:r>
          </w:p>
          <w:p w14:paraId="28C4F7E4" w14:textId="77777777" w:rsidR="002A3109" w:rsidRPr="009951D8" w:rsidRDefault="002A3109" w:rsidP="002A3109">
            <w:pPr>
              <w:jc w:val="center"/>
              <w:rPr>
                <w:rStyle w:val="normaltextrun"/>
                <w:rFonts w:ascii="Calibri" w:hAnsi="Calibri" w:cs="Calibri"/>
                <w:b/>
                <w:bCs/>
                <w:sz w:val="20"/>
                <w:szCs w:val="20"/>
                <w:lang w:val="en-US"/>
              </w:rPr>
            </w:pPr>
          </w:p>
        </w:tc>
        <w:tc>
          <w:tcPr>
            <w:tcW w:w="1197" w:type="dxa"/>
          </w:tcPr>
          <w:p w14:paraId="2766AE23" w14:textId="77777777" w:rsidR="002A3109" w:rsidRPr="009951D8" w:rsidRDefault="002A3109" w:rsidP="002A3109">
            <w:pPr>
              <w:jc w:val="center"/>
              <w:rPr>
                <w:rFonts w:ascii="Calibri" w:hAnsi="Calibri" w:cs="Calibri"/>
                <w:sz w:val="20"/>
                <w:szCs w:val="20"/>
              </w:rPr>
            </w:pPr>
            <w:r w:rsidRPr="009951D8">
              <w:rPr>
                <w:rStyle w:val="normaltextrun"/>
                <w:rFonts w:ascii="Calibri" w:hAnsi="Calibri" w:cs="Calibri"/>
                <w:b/>
                <w:bCs/>
                <w:sz w:val="20"/>
                <w:szCs w:val="20"/>
                <w:lang w:val="en-US"/>
              </w:rPr>
              <w:t>Difference using the upper limit of 95% CI of Expected mortality rate</w:t>
            </w:r>
          </w:p>
          <w:p w14:paraId="2933330F" w14:textId="77777777" w:rsidR="002A3109" w:rsidRPr="009951D8" w:rsidRDefault="002A3109" w:rsidP="002A3109">
            <w:pPr>
              <w:jc w:val="center"/>
              <w:rPr>
                <w:rStyle w:val="normaltextrun"/>
                <w:rFonts w:ascii="Calibri" w:hAnsi="Calibri" w:cs="Calibri"/>
                <w:b/>
                <w:bCs/>
                <w:sz w:val="20"/>
                <w:szCs w:val="20"/>
                <w:lang w:val="en-US"/>
              </w:rPr>
            </w:pPr>
          </w:p>
        </w:tc>
      </w:tr>
      <w:tr w:rsidR="002A3109" w:rsidRPr="009951D8" w14:paraId="4D0BF218" w14:textId="77777777" w:rsidTr="002A3109">
        <w:trPr>
          <w:trHeight w:val="300"/>
        </w:trPr>
        <w:tc>
          <w:tcPr>
            <w:tcW w:w="1161" w:type="dxa"/>
            <w:noWrap/>
            <w:hideMark/>
          </w:tcPr>
          <w:p w14:paraId="5B1C427E" w14:textId="77777777" w:rsidR="002A3109" w:rsidRPr="009951D8" w:rsidRDefault="002A3109" w:rsidP="002A3109">
            <w:pPr>
              <w:rPr>
                <w:rFonts w:ascii="Calibri" w:hAnsi="Calibri" w:cs="Calibri"/>
                <w:b/>
                <w:color w:val="000000"/>
                <w:sz w:val="20"/>
                <w:szCs w:val="20"/>
              </w:rPr>
            </w:pPr>
            <w:r w:rsidRPr="009951D8">
              <w:rPr>
                <w:rFonts w:ascii="Calibri" w:hAnsi="Calibri" w:cs="Calibri"/>
                <w:b/>
                <w:color w:val="000000"/>
                <w:sz w:val="20"/>
                <w:szCs w:val="20"/>
              </w:rPr>
              <w:t>Australia</w:t>
            </w:r>
          </w:p>
        </w:tc>
        <w:tc>
          <w:tcPr>
            <w:tcW w:w="992" w:type="dxa"/>
            <w:noWrap/>
            <w:hideMark/>
          </w:tcPr>
          <w:p w14:paraId="662FB9F5"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586.5666</w:t>
            </w:r>
          </w:p>
        </w:tc>
        <w:tc>
          <w:tcPr>
            <w:tcW w:w="1134" w:type="dxa"/>
            <w:noWrap/>
            <w:hideMark/>
          </w:tcPr>
          <w:p w14:paraId="4FFDD235"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434.6115</w:t>
            </w:r>
          </w:p>
        </w:tc>
        <w:tc>
          <w:tcPr>
            <w:tcW w:w="998" w:type="dxa"/>
            <w:noWrap/>
            <w:hideMark/>
          </w:tcPr>
          <w:p w14:paraId="57760BCD"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10.36293</w:t>
            </w:r>
          </w:p>
        </w:tc>
        <w:tc>
          <w:tcPr>
            <w:tcW w:w="993" w:type="dxa"/>
            <w:noWrap/>
            <w:hideMark/>
          </w:tcPr>
          <w:p w14:paraId="66AF9B6D"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12.22289</w:t>
            </w:r>
          </w:p>
        </w:tc>
        <w:tc>
          <w:tcPr>
            <w:tcW w:w="1275" w:type="dxa"/>
            <w:noWrap/>
            <w:hideMark/>
          </w:tcPr>
          <w:p w14:paraId="79EA8A46"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 xml:space="preserve">-2.92221 </w:t>
            </w:r>
            <w:r w:rsidRPr="009951D8">
              <w:rPr>
                <w:rFonts w:ascii="Calibri" w:hAnsi="Calibri" w:cs="Calibri"/>
                <w:color w:val="000000"/>
                <w:sz w:val="20"/>
                <w:szCs w:val="20"/>
              </w:rPr>
              <w:sym w:font="Wingdings" w:char="F0E2"/>
            </w:r>
          </w:p>
        </w:tc>
        <w:tc>
          <w:tcPr>
            <w:tcW w:w="1082" w:type="dxa"/>
            <w:noWrap/>
            <w:hideMark/>
          </w:tcPr>
          <w:p w14:paraId="35C78BED"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-3.86497</w:t>
            </w:r>
          </w:p>
        </w:tc>
        <w:tc>
          <w:tcPr>
            <w:tcW w:w="1082" w:type="dxa"/>
            <w:noWrap/>
            <w:hideMark/>
          </w:tcPr>
          <w:p w14:paraId="434FDD89"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-2.00502</w:t>
            </w:r>
          </w:p>
        </w:tc>
        <w:tc>
          <w:tcPr>
            <w:tcW w:w="988" w:type="dxa"/>
          </w:tcPr>
          <w:p w14:paraId="69F2B3D3"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590.1405</w:t>
            </w:r>
          </w:p>
        </w:tc>
        <w:tc>
          <w:tcPr>
            <w:tcW w:w="1013" w:type="dxa"/>
          </w:tcPr>
          <w:p w14:paraId="1EE98470"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427.0963</w:t>
            </w:r>
          </w:p>
        </w:tc>
        <w:tc>
          <w:tcPr>
            <w:tcW w:w="988" w:type="dxa"/>
          </w:tcPr>
          <w:p w14:paraId="7F8A8DE8"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10.42241</w:t>
            </w:r>
          </w:p>
        </w:tc>
        <w:tc>
          <w:tcPr>
            <w:tcW w:w="988" w:type="dxa"/>
          </w:tcPr>
          <w:p w14:paraId="0172F997"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12.30123</w:t>
            </w:r>
          </w:p>
        </w:tc>
        <w:tc>
          <w:tcPr>
            <w:tcW w:w="1192" w:type="dxa"/>
          </w:tcPr>
          <w:p w14:paraId="32DDD685"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 xml:space="preserve">-3.13547 </w:t>
            </w:r>
            <w:r w:rsidRPr="009951D8">
              <w:rPr>
                <w:rFonts w:ascii="Calibri" w:hAnsi="Calibri" w:cs="Calibri"/>
                <w:color w:val="000000"/>
                <w:sz w:val="20"/>
                <w:szCs w:val="20"/>
              </w:rPr>
              <w:sym w:font="Wingdings" w:char="F0E2"/>
            </w:r>
          </w:p>
        </w:tc>
        <w:tc>
          <w:tcPr>
            <w:tcW w:w="1082" w:type="dxa"/>
          </w:tcPr>
          <w:p w14:paraId="037B7CCB"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-4.08784</w:t>
            </w:r>
          </w:p>
        </w:tc>
        <w:tc>
          <w:tcPr>
            <w:tcW w:w="1197" w:type="dxa"/>
          </w:tcPr>
          <w:p w14:paraId="336F39DF"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-2.20902</w:t>
            </w:r>
          </w:p>
        </w:tc>
      </w:tr>
      <w:tr w:rsidR="002A3109" w:rsidRPr="009951D8" w14:paraId="08219057" w14:textId="77777777" w:rsidTr="002A3109">
        <w:trPr>
          <w:trHeight w:val="300"/>
        </w:trPr>
        <w:tc>
          <w:tcPr>
            <w:tcW w:w="1161" w:type="dxa"/>
            <w:noWrap/>
            <w:hideMark/>
          </w:tcPr>
          <w:p w14:paraId="5E536F40" w14:textId="77777777" w:rsidR="002A3109" w:rsidRPr="009951D8" w:rsidRDefault="002A3109" w:rsidP="002A3109">
            <w:pPr>
              <w:rPr>
                <w:rFonts w:ascii="Calibri" w:hAnsi="Calibri" w:cs="Calibri"/>
                <w:b/>
                <w:color w:val="000000"/>
                <w:sz w:val="20"/>
                <w:szCs w:val="20"/>
              </w:rPr>
            </w:pPr>
            <w:r w:rsidRPr="009951D8">
              <w:rPr>
                <w:rFonts w:ascii="Calibri" w:hAnsi="Calibri" w:cs="Calibri"/>
                <w:b/>
                <w:color w:val="000000"/>
                <w:sz w:val="20"/>
                <w:szCs w:val="20"/>
              </w:rPr>
              <w:t>Austria</w:t>
            </w:r>
          </w:p>
        </w:tc>
        <w:tc>
          <w:tcPr>
            <w:tcW w:w="992" w:type="dxa"/>
            <w:noWrap/>
            <w:hideMark/>
          </w:tcPr>
          <w:p w14:paraId="41DFDB64"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779.6763</w:t>
            </w:r>
          </w:p>
        </w:tc>
        <w:tc>
          <w:tcPr>
            <w:tcW w:w="1134" w:type="dxa"/>
            <w:noWrap/>
            <w:hideMark/>
          </w:tcPr>
          <w:p w14:paraId="43F06FCF"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534.2972</w:t>
            </w:r>
          </w:p>
        </w:tc>
        <w:tc>
          <w:tcPr>
            <w:tcW w:w="998" w:type="dxa"/>
            <w:noWrap/>
            <w:hideMark/>
          </w:tcPr>
          <w:p w14:paraId="79FE21ED"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13.88371</w:t>
            </w:r>
          </w:p>
        </w:tc>
        <w:tc>
          <w:tcPr>
            <w:tcW w:w="993" w:type="dxa"/>
            <w:noWrap/>
            <w:hideMark/>
          </w:tcPr>
          <w:p w14:paraId="2568771D"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16.13195</w:t>
            </w:r>
          </w:p>
        </w:tc>
        <w:tc>
          <w:tcPr>
            <w:tcW w:w="1275" w:type="dxa"/>
            <w:noWrap/>
            <w:hideMark/>
          </w:tcPr>
          <w:p w14:paraId="33AE4A4F"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 xml:space="preserve">-4.71883 </w:t>
            </w:r>
            <w:r w:rsidRPr="009951D8">
              <w:rPr>
                <w:rFonts w:ascii="Calibri" w:hAnsi="Calibri" w:cs="Calibri"/>
                <w:color w:val="000000"/>
                <w:sz w:val="20"/>
                <w:szCs w:val="20"/>
              </w:rPr>
              <w:sym w:font="Wingdings" w:char="F0E2"/>
            </w:r>
          </w:p>
        </w:tc>
        <w:tc>
          <w:tcPr>
            <w:tcW w:w="1082" w:type="dxa"/>
            <w:noWrap/>
            <w:hideMark/>
          </w:tcPr>
          <w:p w14:paraId="40658A12"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-5.857</w:t>
            </w:r>
          </w:p>
        </w:tc>
        <w:tc>
          <w:tcPr>
            <w:tcW w:w="1082" w:type="dxa"/>
            <w:noWrap/>
            <w:hideMark/>
          </w:tcPr>
          <w:p w14:paraId="126EB86C"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-3.60876</w:t>
            </w:r>
          </w:p>
        </w:tc>
        <w:tc>
          <w:tcPr>
            <w:tcW w:w="988" w:type="dxa"/>
          </w:tcPr>
          <w:p w14:paraId="3CA5BF95"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825.4307</w:t>
            </w:r>
          </w:p>
        </w:tc>
        <w:tc>
          <w:tcPr>
            <w:tcW w:w="1013" w:type="dxa"/>
          </w:tcPr>
          <w:p w14:paraId="3DB38162"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405.6452</w:t>
            </w:r>
          </w:p>
        </w:tc>
        <w:tc>
          <w:tcPr>
            <w:tcW w:w="988" w:type="dxa"/>
          </w:tcPr>
          <w:p w14:paraId="2A7766AB"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14.72013</w:t>
            </w:r>
          </w:p>
        </w:tc>
        <w:tc>
          <w:tcPr>
            <w:tcW w:w="988" w:type="dxa"/>
          </w:tcPr>
          <w:p w14:paraId="41AA6E56"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17.05586</w:t>
            </w:r>
          </w:p>
        </w:tc>
        <w:tc>
          <w:tcPr>
            <w:tcW w:w="1192" w:type="dxa"/>
          </w:tcPr>
          <w:p w14:paraId="4257A645"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 xml:space="preserve">-8.0728 </w:t>
            </w:r>
            <w:r w:rsidRPr="009951D8">
              <w:rPr>
                <w:rFonts w:ascii="Calibri" w:hAnsi="Calibri" w:cs="Calibri"/>
                <w:color w:val="000000"/>
                <w:sz w:val="20"/>
                <w:szCs w:val="20"/>
              </w:rPr>
              <w:sym w:font="Wingdings" w:char="F0E2"/>
            </w:r>
          </w:p>
        </w:tc>
        <w:tc>
          <w:tcPr>
            <w:tcW w:w="1082" w:type="dxa"/>
          </w:tcPr>
          <w:p w14:paraId="3792746B"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-9.25499</w:t>
            </w:r>
          </w:p>
        </w:tc>
        <w:tc>
          <w:tcPr>
            <w:tcW w:w="1197" w:type="dxa"/>
          </w:tcPr>
          <w:p w14:paraId="0888EE10"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-6.91926</w:t>
            </w:r>
          </w:p>
        </w:tc>
      </w:tr>
      <w:tr w:rsidR="002A3109" w:rsidRPr="009951D8" w14:paraId="5CD69A76" w14:textId="77777777" w:rsidTr="002A3109">
        <w:trPr>
          <w:trHeight w:val="300"/>
        </w:trPr>
        <w:tc>
          <w:tcPr>
            <w:tcW w:w="1161" w:type="dxa"/>
            <w:shd w:val="clear" w:color="auto" w:fill="E7E6E6" w:themeFill="background2"/>
            <w:noWrap/>
            <w:hideMark/>
          </w:tcPr>
          <w:p w14:paraId="0AAB19BF" w14:textId="77777777" w:rsidR="002A3109" w:rsidRPr="009951D8" w:rsidRDefault="002A3109" w:rsidP="002A3109">
            <w:pPr>
              <w:rPr>
                <w:rFonts w:ascii="Calibri" w:hAnsi="Calibri" w:cs="Calibri"/>
                <w:b/>
                <w:sz w:val="20"/>
                <w:szCs w:val="20"/>
              </w:rPr>
            </w:pPr>
            <w:r w:rsidRPr="009951D8">
              <w:rPr>
                <w:rFonts w:ascii="Calibri" w:hAnsi="Calibri" w:cs="Calibri"/>
                <w:b/>
                <w:sz w:val="20"/>
                <w:szCs w:val="20"/>
              </w:rPr>
              <w:t>Brazil</w:t>
            </w:r>
          </w:p>
        </w:tc>
        <w:tc>
          <w:tcPr>
            <w:tcW w:w="992" w:type="dxa"/>
            <w:shd w:val="clear" w:color="auto" w:fill="E7E6E6" w:themeFill="background2"/>
            <w:noWrap/>
            <w:hideMark/>
          </w:tcPr>
          <w:p w14:paraId="61077A71"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2012.507</w:t>
            </w:r>
          </w:p>
        </w:tc>
        <w:tc>
          <w:tcPr>
            <w:tcW w:w="1134" w:type="dxa"/>
            <w:shd w:val="clear" w:color="auto" w:fill="E7E6E6" w:themeFill="background2"/>
            <w:noWrap/>
            <w:hideMark/>
          </w:tcPr>
          <w:p w14:paraId="76F13AE2"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1660.828</w:t>
            </w:r>
          </w:p>
        </w:tc>
        <w:tc>
          <w:tcPr>
            <w:tcW w:w="998" w:type="dxa"/>
            <w:shd w:val="clear" w:color="auto" w:fill="E7E6E6" w:themeFill="background2"/>
            <w:noWrap/>
            <w:hideMark/>
          </w:tcPr>
          <w:p w14:paraId="1F6CD748"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36.99301</w:t>
            </w:r>
          </w:p>
        </w:tc>
        <w:tc>
          <w:tcPr>
            <w:tcW w:w="993" w:type="dxa"/>
            <w:shd w:val="clear" w:color="auto" w:fill="E7E6E6" w:themeFill="background2"/>
            <w:noWrap/>
            <w:hideMark/>
          </w:tcPr>
          <w:p w14:paraId="2D8B9D47"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40.43665</w:t>
            </w:r>
          </w:p>
        </w:tc>
        <w:tc>
          <w:tcPr>
            <w:tcW w:w="1275" w:type="dxa"/>
            <w:shd w:val="clear" w:color="auto" w:fill="E7E6E6" w:themeFill="background2"/>
            <w:noWrap/>
            <w:hideMark/>
          </w:tcPr>
          <w:p w14:paraId="601D8881"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 xml:space="preserve">-6.76306 </w:t>
            </w:r>
            <w:r w:rsidRPr="009951D8">
              <w:rPr>
                <w:rFonts w:ascii="Calibri" w:hAnsi="Calibri" w:cs="Calibri"/>
                <w:sz w:val="20"/>
                <w:szCs w:val="20"/>
              </w:rPr>
              <w:sym w:font="Wingdings" w:char="F0E2"/>
            </w:r>
          </w:p>
        </w:tc>
        <w:tc>
          <w:tcPr>
            <w:tcW w:w="1082" w:type="dxa"/>
            <w:shd w:val="clear" w:color="auto" w:fill="E7E6E6" w:themeFill="background2"/>
            <w:noWrap/>
            <w:hideMark/>
          </w:tcPr>
          <w:p w14:paraId="680AA34A"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-8.49765</w:t>
            </w:r>
          </w:p>
        </w:tc>
        <w:tc>
          <w:tcPr>
            <w:tcW w:w="1082" w:type="dxa"/>
            <w:shd w:val="clear" w:color="auto" w:fill="E7E6E6" w:themeFill="background2"/>
            <w:noWrap/>
            <w:hideMark/>
          </w:tcPr>
          <w:p w14:paraId="7B273355"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-5.05401</w:t>
            </w:r>
          </w:p>
        </w:tc>
        <w:tc>
          <w:tcPr>
            <w:tcW w:w="988" w:type="dxa"/>
            <w:shd w:val="clear" w:color="auto" w:fill="E7E6E6" w:themeFill="background2"/>
          </w:tcPr>
          <w:p w14:paraId="29E941D6"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2018.083</w:t>
            </w:r>
          </w:p>
        </w:tc>
        <w:tc>
          <w:tcPr>
            <w:tcW w:w="1013" w:type="dxa"/>
            <w:shd w:val="clear" w:color="auto" w:fill="E7E6E6" w:themeFill="background2"/>
          </w:tcPr>
          <w:p w14:paraId="748F6F41"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1643.222</w:t>
            </w:r>
          </w:p>
        </w:tc>
        <w:tc>
          <w:tcPr>
            <w:tcW w:w="988" w:type="dxa"/>
            <w:shd w:val="clear" w:color="auto" w:fill="E7E6E6" w:themeFill="background2"/>
          </w:tcPr>
          <w:p w14:paraId="3DABF983"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37.08642</w:t>
            </w:r>
          </w:p>
        </w:tc>
        <w:tc>
          <w:tcPr>
            <w:tcW w:w="988" w:type="dxa"/>
            <w:shd w:val="clear" w:color="auto" w:fill="E7E6E6" w:themeFill="background2"/>
          </w:tcPr>
          <w:p w14:paraId="098FFBD2"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40.55804</w:t>
            </w:r>
          </w:p>
        </w:tc>
        <w:tc>
          <w:tcPr>
            <w:tcW w:w="1192" w:type="dxa"/>
            <w:shd w:val="clear" w:color="auto" w:fill="E7E6E6" w:themeFill="background2"/>
          </w:tcPr>
          <w:p w14:paraId="73BC69F9"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 xml:space="preserve">-7.20887 </w:t>
            </w:r>
            <w:r w:rsidRPr="009951D8">
              <w:rPr>
                <w:rFonts w:ascii="Calibri" w:hAnsi="Calibri" w:cs="Calibri"/>
                <w:sz w:val="20"/>
                <w:szCs w:val="20"/>
              </w:rPr>
              <w:sym w:font="Wingdings" w:char="F0E2"/>
            </w:r>
          </w:p>
        </w:tc>
        <w:tc>
          <w:tcPr>
            <w:tcW w:w="1082" w:type="dxa"/>
            <w:shd w:val="clear" w:color="auto" w:fill="E7E6E6" w:themeFill="background2"/>
          </w:tcPr>
          <w:p w14:paraId="1E3A68A0"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-8.95762</w:t>
            </w:r>
          </w:p>
        </w:tc>
        <w:tc>
          <w:tcPr>
            <w:tcW w:w="1197" w:type="dxa"/>
            <w:shd w:val="clear" w:color="auto" w:fill="E7E6E6" w:themeFill="background2"/>
          </w:tcPr>
          <w:p w14:paraId="41CC7CA5"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-5.486</w:t>
            </w:r>
          </w:p>
        </w:tc>
      </w:tr>
      <w:tr w:rsidR="002A3109" w:rsidRPr="009951D8" w14:paraId="51FBD0A5" w14:textId="77777777" w:rsidTr="002A3109">
        <w:trPr>
          <w:trHeight w:val="300"/>
        </w:trPr>
        <w:tc>
          <w:tcPr>
            <w:tcW w:w="1161" w:type="dxa"/>
            <w:noWrap/>
            <w:hideMark/>
          </w:tcPr>
          <w:p w14:paraId="2FF07683" w14:textId="77777777" w:rsidR="002A3109" w:rsidRPr="009951D8" w:rsidRDefault="002A3109" w:rsidP="002A3109">
            <w:pPr>
              <w:rPr>
                <w:rFonts w:ascii="Calibri" w:hAnsi="Calibri" w:cs="Calibri"/>
                <w:b/>
                <w:color w:val="000000"/>
                <w:sz w:val="20"/>
                <w:szCs w:val="20"/>
              </w:rPr>
            </w:pPr>
            <w:r w:rsidRPr="009951D8">
              <w:rPr>
                <w:rFonts w:ascii="Calibri" w:hAnsi="Calibri" w:cs="Calibri"/>
                <w:b/>
                <w:color w:val="000000"/>
                <w:sz w:val="20"/>
                <w:szCs w:val="20"/>
              </w:rPr>
              <w:t>Cyprus</w:t>
            </w:r>
          </w:p>
        </w:tc>
        <w:tc>
          <w:tcPr>
            <w:tcW w:w="992" w:type="dxa"/>
            <w:noWrap/>
            <w:hideMark/>
          </w:tcPr>
          <w:p w14:paraId="36FF4AAB"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385.1876</w:t>
            </w:r>
          </w:p>
        </w:tc>
        <w:tc>
          <w:tcPr>
            <w:tcW w:w="1134" w:type="dxa"/>
            <w:noWrap/>
            <w:hideMark/>
          </w:tcPr>
          <w:p w14:paraId="7AE05C1B"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340.2008</w:t>
            </w:r>
          </w:p>
        </w:tc>
        <w:tc>
          <w:tcPr>
            <w:tcW w:w="998" w:type="dxa"/>
            <w:noWrap/>
            <w:hideMark/>
          </w:tcPr>
          <w:p w14:paraId="0C3A7DC9"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5.454239</w:t>
            </w:r>
          </w:p>
        </w:tc>
        <w:tc>
          <w:tcPr>
            <w:tcW w:w="993" w:type="dxa"/>
            <w:noWrap/>
            <w:hideMark/>
          </w:tcPr>
          <w:p w14:paraId="3AF832CE"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9.550373</w:t>
            </w:r>
          </w:p>
        </w:tc>
        <w:tc>
          <w:tcPr>
            <w:tcW w:w="1275" w:type="dxa"/>
            <w:noWrap/>
            <w:hideMark/>
          </w:tcPr>
          <w:p w14:paraId="5EC1D7CF"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 xml:space="preserve">-0.86513 </w:t>
            </w:r>
            <w:r w:rsidRPr="009951D8">
              <w:rPr>
                <w:rFonts w:ascii="Calibri" w:hAnsi="Calibri" w:cs="Calibri"/>
                <w:color w:val="000000"/>
                <w:sz w:val="20"/>
                <w:szCs w:val="20"/>
              </w:rPr>
              <w:sym w:font="Wingdings" w:char="F0E2"/>
            </w:r>
          </w:p>
        </w:tc>
        <w:tc>
          <w:tcPr>
            <w:tcW w:w="1082" w:type="dxa"/>
            <w:noWrap/>
            <w:hideMark/>
          </w:tcPr>
          <w:p w14:paraId="4D810B45"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-3.00805</w:t>
            </w:r>
          </w:p>
        </w:tc>
        <w:tc>
          <w:tcPr>
            <w:tcW w:w="1082" w:type="dxa"/>
            <w:noWrap/>
            <w:hideMark/>
          </w:tcPr>
          <w:p w14:paraId="6A9A458F"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1.088084</w:t>
            </w:r>
          </w:p>
        </w:tc>
        <w:tc>
          <w:tcPr>
            <w:tcW w:w="988" w:type="dxa"/>
          </w:tcPr>
          <w:p w14:paraId="3B6B6394"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377.9994</w:t>
            </w:r>
          </w:p>
        </w:tc>
        <w:tc>
          <w:tcPr>
            <w:tcW w:w="1013" w:type="dxa"/>
          </w:tcPr>
          <w:p w14:paraId="21D7FC6F"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417.8539</w:t>
            </w:r>
          </w:p>
        </w:tc>
        <w:tc>
          <w:tcPr>
            <w:tcW w:w="988" w:type="dxa"/>
          </w:tcPr>
          <w:p w14:paraId="75FBF5BA"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5.323838</w:t>
            </w:r>
          </w:p>
        </w:tc>
        <w:tc>
          <w:tcPr>
            <w:tcW w:w="988" w:type="dxa"/>
          </w:tcPr>
          <w:p w14:paraId="5E0EE4BE"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9.406692</w:t>
            </w:r>
          </w:p>
        </w:tc>
        <w:tc>
          <w:tcPr>
            <w:tcW w:w="1192" w:type="dxa"/>
          </w:tcPr>
          <w:p w14:paraId="7C6A36BE"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0.766431</w:t>
            </w:r>
          </w:p>
        </w:tc>
        <w:tc>
          <w:tcPr>
            <w:tcW w:w="1082" w:type="dxa"/>
          </w:tcPr>
          <w:p w14:paraId="11C3228B"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-1.37104</w:t>
            </w:r>
          </w:p>
        </w:tc>
        <w:tc>
          <w:tcPr>
            <w:tcW w:w="1197" w:type="dxa"/>
          </w:tcPr>
          <w:p w14:paraId="0610EA5E"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2.711814</w:t>
            </w:r>
          </w:p>
        </w:tc>
      </w:tr>
      <w:tr w:rsidR="002A3109" w:rsidRPr="009951D8" w14:paraId="717F3CD1" w14:textId="77777777" w:rsidTr="002A3109">
        <w:trPr>
          <w:trHeight w:val="300"/>
        </w:trPr>
        <w:tc>
          <w:tcPr>
            <w:tcW w:w="1161" w:type="dxa"/>
            <w:shd w:val="clear" w:color="auto" w:fill="E7E6E6" w:themeFill="background2"/>
            <w:noWrap/>
            <w:hideMark/>
          </w:tcPr>
          <w:p w14:paraId="44802222" w14:textId="77777777" w:rsidR="002A3109" w:rsidRPr="009951D8" w:rsidRDefault="002A3109" w:rsidP="002A3109">
            <w:pPr>
              <w:rPr>
                <w:rFonts w:ascii="Calibri" w:hAnsi="Calibri" w:cs="Calibri"/>
                <w:b/>
                <w:sz w:val="20"/>
                <w:szCs w:val="20"/>
              </w:rPr>
            </w:pPr>
            <w:r w:rsidRPr="009951D8">
              <w:rPr>
                <w:rFonts w:ascii="Calibri" w:hAnsi="Calibri" w:cs="Calibri"/>
                <w:b/>
                <w:sz w:val="20"/>
                <w:szCs w:val="20"/>
              </w:rPr>
              <w:t>Georgia</w:t>
            </w:r>
          </w:p>
        </w:tc>
        <w:tc>
          <w:tcPr>
            <w:tcW w:w="992" w:type="dxa"/>
            <w:shd w:val="clear" w:color="auto" w:fill="E7E6E6" w:themeFill="background2"/>
            <w:noWrap/>
            <w:hideMark/>
          </w:tcPr>
          <w:p w14:paraId="02AA442D"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2707.221</w:t>
            </w:r>
          </w:p>
        </w:tc>
        <w:tc>
          <w:tcPr>
            <w:tcW w:w="1134" w:type="dxa"/>
            <w:shd w:val="clear" w:color="auto" w:fill="E7E6E6" w:themeFill="background2"/>
            <w:noWrap/>
            <w:hideMark/>
          </w:tcPr>
          <w:p w14:paraId="5906334F"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3752.026</w:t>
            </w:r>
          </w:p>
        </w:tc>
        <w:tc>
          <w:tcPr>
            <w:tcW w:w="998" w:type="dxa"/>
            <w:shd w:val="clear" w:color="auto" w:fill="E7E6E6" w:themeFill="background2"/>
            <w:noWrap/>
            <w:hideMark/>
          </w:tcPr>
          <w:p w14:paraId="5DEB4A0C"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48.21987</w:t>
            </w:r>
          </w:p>
        </w:tc>
        <w:tc>
          <w:tcPr>
            <w:tcW w:w="993" w:type="dxa"/>
            <w:shd w:val="clear" w:color="auto" w:fill="E7E6E6" w:themeFill="background2"/>
            <w:noWrap/>
            <w:hideMark/>
          </w:tcPr>
          <w:p w14:paraId="268491DE"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56.00095</w:t>
            </w:r>
          </w:p>
        </w:tc>
        <w:tc>
          <w:tcPr>
            <w:tcW w:w="1275" w:type="dxa"/>
            <w:shd w:val="clear" w:color="auto" w:fill="E7E6E6" w:themeFill="background2"/>
            <w:noWrap/>
            <w:hideMark/>
          </w:tcPr>
          <w:p w14:paraId="46DCAD84"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 xml:space="preserve">20.09241 </w:t>
            </w:r>
            <w:r w:rsidRPr="009951D8">
              <w:rPr>
                <w:rFonts w:ascii="Calibri" w:hAnsi="Calibri" w:cs="Calibri"/>
                <w:sz w:val="20"/>
                <w:szCs w:val="20"/>
              </w:rPr>
              <w:sym w:font="Wingdings" w:char="F0E1"/>
            </w:r>
          </w:p>
        </w:tc>
        <w:tc>
          <w:tcPr>
            <w:tcW w:w="1082" w:type="dxa"/>
            <w:shd w:val="clear" w:color="auto" w:fill="E7E6E6" w:themeFill="background2"/>
            <w:noWrap/>
            <w:hideMark/>
          </w:tcPr>
          <w:p w14:paraId="1AF97FD1"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16.1534</w:t>
            </w:r>
          </w:p>
        </w:tc>
        <w:tc>
          <w:tcPr>
            <w:tcW w:w="1082" w:type="dxa"/>
            <w:shd w:val="clear" w:color="auto" w:fill="E7E6E6" w:themeFill="background2"/>
            <w:noWrap/>
            <w:hideMark/>
          </w:tcPr>
          <w:p w14:paraId="70A926C0"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23.93447</w:t>
            </w:r>
          </w:p>
        </w:tc>
        <w:tc>
          <w:tcPr>
            <w:tcW w:w="988" w:type="dxa"/>
            <w:shd w:val="clear" w:color="auto" w:fill="E7E6E6" w:themeFill="background2"/>
          </w:tcPr>
          <w:p w14:paraId="24408BF0"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3192.157</w:t>
            </w:r>
          </w:p>
        </w:tc>
        <w:tc>
          <w:tcPr>
            <w:tcW w:w="1013" w:type="dxa"/>
            <w:shd w:val="clear" w:color="auto" w:fill="E7E6E6" w:themeFill="background2"/>
          </w:tcPr>
          <w:p w14:paraId="5B453726"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3363.828</w:t>
            </w:r>
          </w:p>
        </w:tc>
        <w:tc>
          <w:tcPr>
            <w:tcW w:w="988" w:type="dxa"/>
            <w:shd w:val="clear" w:color="auto" w:fill="E7E6E6" w:themeFill="background2"/>
          </w:tcPr>
          <w:p w14:paraId="09619928"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57.14244</w:t>
            </w:r>
          </w:p>
        </w:tc>
        <w:tc>
          <w:tcPr>
            <w:tcW w:w="988" w:type="dxa"/>
            <w:shd w:val="clear" w:color="auto" w:fill="E7E6E6" w:themeFill="background2"/>
          </w:tcPr>
          <w:p w14:paraId="003D39AD"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65.73304</w:t>
            </w:r>
          </w:p>
        </w:tc>
        <w:tc>
          <w:tcPr>
            <w:tcW w:w="1192" w:type="dxa"/>
            <w:shd w:val="clear" w:color="auto" w:fill="E7E6E6" w:themeFill="background2"/>
          </w:tcPr>
          <w:p w14:paraId="47DA406B"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3.301372</w:t>
            </w:r>
          </w:p>
        </w:tc>
        <w:tc>
          <w:tcPr>
            <w:tcW w:w="1082" w:type="dxa"/>
            <w:shd w:val="clear" w:color="auto" w:fill="E7E6E6" w:themeFill="background2"/>
          </w:tcPr>
          <w:p w14:paraId="1AE626E9"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-1.04403</w:t>
            </w:r>
          </w:p>
        </w:tc>
        <w:tc>
          <w:tcPr>
            <w:tcW w:w="1197" w:type="dxa"/>
            <w:shd w:val="clear" w:color="auto" w:fill="E7E6E6" w:themeFill="background2"/>
          </w:tcPr>
          <w:p w14:paraId="0A6F78F0"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7.546566</w:t>
            </w:r>
          </w:p>
        </w:tc>
      </w:tr>
      <w:tr w:rsidR="002A3109" w:rsidRPr="009951D8" w14:paraId="1291A867" w14:textId="77777777" w:rsidTr="002A3109">
        <w:trPr>
          <w:trHeight w:val="300"/>
        </w:trPr>
        <w:tc>
          <w:tcPr>
            <w:tcW w:w="1161" w:type="dxa"/>
            <w:shd w:val="clear" w:color="auto" w:fill="E7E6E6" w:themeFill="background2"/>
            <w:noWrap/>
            <w:hideMark/>
          </w:tcPr>
          <w:p w14:paraId="394D0F85" w14:textId="77777777" w:rsidR="002A3109" w:rsidRPr="009951D8" w:rsidRDefault="002A3109" w:rsidP="002A3109">
            <w:pPr>
              <w:rPr>
                <w:rFonts w:ascii="Calibri" w:hAnsi="Calibri" w:cs="Calibri"/>
                <w:b/>
                <w:sz w:val="20"/>
                <w:szCs w:val="20"/>
              </w:rPr>
            </w:pPr>
            <w:r w:rsidRPr="009951D8">
              <w:rPr>
                <w:rFonts w:ascii="Calibri" w:hAnsi="Calibri" w:cs="Calibri"/>
                <w:b/>
                <w:sz w:val="20"/>
                <w:szCs w:val="20"/>
              </w:rPr>
              <w:t>Kazakhstan</w:t>
            </w:r>
          </w:p>
        </w:tc>
        <w:tc>
          <w:tcPr>
            <w:tcW w:w="992" w:type="dxa"/>
            <w:shd w:val="clear" w:color="auto" w:fill="E7E6E6" w:themeFill="background2"/>
            <w:noWrap/>
            <w:hideMark/>
          </w:tcPr>
          <w:p w14:paraId="5C5922E1"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865.8095</w:t>
            </w:r>
          </w:p>
        </w:tc>
        <w:tc>
          <w:tcPr>
            <w:tcW w:w="1134" w:type="dxa"/>
            <w:shd w:val="clear" w:color="auto" w:fill="E7E6E6" w:themeFill="background2"/>
            <w:noWrap/>
            <w:hideMark/>
          </w:tcPr>
          <w:p w14:paraId="629BE91A"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2429.96</w:t>
            </w:r>
          </w:p>
        </w:tc>
        <w:tc>
          <w:tcPr>
            <w:tcW w:w="998" w:type="dxa"/>
            <w:shd w:val="clear" w:color="auto" w:fill="E7E6E6" w:themeFill="background2"/>
            <w:noWrap/>
            <w:hideMark/>
          </w:tcPr>
          <w:p w14:paraId="124A82B5"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15.53413</w:t>
            </w:r>
          </w:p>
        </w:tc>
        <w:tc>
          <w:tcPr>
            <w:tcW w:w="993" w:type="dxa"/>
            <w:shd w:val="clear" w:color="auto" w:fill="E7E6E6" w:themeFill="background2"/>
            <w:noWrap/>
            <w:hideMark/>
          </w:tcPr>
          <w:p w14:paraId="4F8521AF"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17.79176</w:t>
            </w:r>
          </w:p>
        </w:tc>
        <w:tc>
          <w:tcPr>
            <w:tcW w:w="1275" w:type="dxa"/>
            <w:shd w:val="clear" w:color="auto" w:fill="E7E6E6" w:themeFill="background2"/>
            <w:noWrap/>
            <w:hideMark/>
          </w:tcPr>
          <w:p w14:paraId="416A1ECD"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 xml:space="preserve">30.07982 </w:t>
            </w:r>
            <w:r w:rsidRPr="009951D8">
              <w:rPr>
                <w:rFonts w:ascii="Calibri" w:hAnsi="Calibri" w:cs="Calibri"/>
                <w:sz w:val="20"/>
                <w:szCs w:val="20"/>
              </w:rPr>
              <w:sym w:font="Wingdings" w:char="F0E1"/>
            </w:r>
          </w:p>
        </w:tc>
        <w:tc>
          <w:tcPr>
            <w:tcW w:w="1082" w:type="dxa"/>
            <w:shd w:val="clear" w:color="auto" w:fill="E7E6E6" w:themeFill="background2"/>
            <w:noWrap/>
            <w:hideMark/>
          </w:tcPr>
          <w:p w14:paraId="1F2C6B5A"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28.93824</w:t>
            </w:r>
          </w:p>
        </w:tc>
        <w:tc>
          <w:tcPr>
            <w:tcW w:w="1082" w:type="dxa"/>
            <w:shd w:val="clear" w:color="auto" w:fill="E7E6E6" w:themeFill="background2"/>
            <w:noWrap/>
            <w:hideMark/>
          </w:tcPr>
          <w:p w14:paraId="061F1D1D"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31.19587</w:t>
            </w:r>
          </w:p>
        </w:tc>
        <w:tc>
          <w:tcPr>
            <w:tcW w:w="988" w:type="dxa"/>
            <w:shd w:val="clear" w:color="auto" w:fill="E7E6E6" w:themeFill="background2"/>
          </w:tcPr>
          <w:p w14:paraId="72AC8499"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860.0425</w:t>
            </w:r>
          </w:p>
        </w:tc>
        <w:tc>
          <w:tcPr>
            <w:tcW w:w="1013" w:type="dxa"/>
            <w:shd w:val="clear" w:color="auto" w:fill="E7E6E6" w:themeFill="background2"/>
          </w:tcPr>
          <w:p w14:paraId="5F67E215"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1557.578</w:t>
            </w:r>
          </w:p>
        </w:tc>
        <w:tc>
          <w:tcPr>
            <w:tcW w:w="988" w:type="dxa"/>
            <w:shd w:val="clear" w:color="auto" w:fill="E7E6E6" w:themeFill="background2"/>
          </w:tcPr>
          <w:p w14:paraId="2F592D40"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15.42033</w:t>
            </w:r>
          </w:p>
        </w:tc>
        <w:tc>
          <w:tcPr>
            <w:tcW w:w="988" w:type="dxa"/>
            <w:shd w:val="clear" w:color="auto" w:fill="E7E6E6" w:themeFill="background2"/>
          </w:tcPr>
          <w:p w14:paraId="0B29C021"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17.68405</w:t>
            </w:r>
          </w:p>
        </w:tc>
        <w:tc>
          <w:tcPr>
            <w:tcW w:w="1192" w:type="dxa"/>
            <w:shd w:val="clear" w:color="auto" w:fill="E7E6E6" w:themeFill="background2"/>
          </w:tcPr>
          <w:p w14:paraId="5BBC573A"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 xml:space="preserve">13.41415 </w:t>
            </w:r>
            <w:r w:rsidRPr="009951D8">
              <w:rPr>
                <w:rFonts w:ascii="Calibri" w:hAnsi="Calibri" w:cs="Calibri"/>
                <w:sz w:val="20"/>
                <w:szCs w:val="20"/>
              </w:rPr>
              <w:sym w:font="Wingdings" w:char="F0E1"/>
            </w:r>
          </w:p>
        </w:tc>
        <w:tc>
          <w:tcPr>
            <w:tcW w:w="1082" w:type="dxa"/>
            <w:shd w:val="clear" w:color="auto" w:fill="E7E6E6" w:themeFill="background2"/>
          </w:tcPr>
          <w:p w14:paraId="636B3079"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12.26938</w:t>
            </w:r>
          </w:p>
        </w:tc>
        <w:tc>
          <w:tcPr>
            <w:tcW w:w="1197" w:type="dxa"/>
            <w:shd w:val="clear" w:color="auto" w:fill="E7E6E6" w:themeFill="background2"/>
          </w:tcPr>
          <w:p w14:paraId="222F7B15" w14:textId="77777777" w:rsidR="002A3109" w:rsidRPr="009951D8" w:rsidRDefault="002A3109" w:rsidP="002A3109">
            <w:pPr>
              <w:jc w:val="center"/>
              <w:rPr>
                <w:rFonts w:ascii="Calibri" w:hAnsi="Calibri" w:cs="Calibri"/>
                <w:sz w:val="20"/>
                <w:szCs w:val="20"/>
              </w:rPr>
            </w:pPr>
            <w:r w:rsidRPr="009951D8">
              <w:rPr>
                <w:rFonts w:ascii="Calibri" w:hAnsi="Calibri" w:cs="Calibri"/>
                <w:sz w:val="20"/>
                <w:szCs w:val="20"/>
              </w:rPr>
              <w:t>14.5331</w:t>
            </w:r>
          </w:p>
        </w:tc>
      </w:tr>
      <w:tr w:rsidR="002A3109" w:rsidRPr="009951D8" w14:paraId="18A4AC56" w14:textId="77777777" w:rsidTr="002A3109">
        <w:trPr>
          <w:trHeight w:val="300"/>
        </w:trPr>
        <w:tc>
          <w:tcPr>
            <w:tcW w:w="1161" w:type="dxa"/>
            <w:noWrap/>
            <w:hideMark/>
          </w:tcPr>
          <w:p w14:paraId="78F62DBD" w14:textId="77777777" w:rsidR="002A3109" w:rsidRPr="009951D8" w:rsidRDefault="002A3109" w:rsidP="002A3109">
            <w:pPr>
              <w:rPr>
                <w:rFonts w:ascii="Calibri" w:hAnsi="Calibri" w:cs="Calibri"/>
                <w:b/>
                <w:color w:val="000000"/>
                <w:sz w:val="20"/>
                <w:szCs w:val="20"/>
              </w:rPr>
            </w:pPr>
            <w:r w:rsidRPr="009951D8">
              <w:rPr>
                <w:rFonts w:ascii="Calibri" w:hAnsi="Calibri" w:cs="Calibri"/>
                <w:b/>
                <w:color w:val="000000"/>
                <w:sz w:val="20"/>
                <w:szCs w:val="20"/>
              </w:rPr>
              <w:t>N. Ireland</w:t>
            </w:r>
          </w:p>
        </w:tc>
        <w:tc>
          <w:tcPr>
            <w:tcW w:w="992" w:type="dxa"/>
            <w:noWrap/>
            <w:hideMark/>
          </w:tcPr>
          <w:p w14:paraId="17459FF4"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1731.858</w:t>
            </w:r>
          </w:p>
        </w:tc>
        <w:tc>
          <w:tcPr>
            <w:tcW w:w="1134" w:type="dxa"/>
            <w:noWrap/>
            <w:hideMark/>
          </w:tcPr>
          <w:p w14:paraId="65160385"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1154.94</w:t>
            </w:r>
          </w:p>
        </w:tc>
        <w:tc>
          <w:tcPr>
            <w:tcW w:w="998" w:type="dxa"/>
            <w:noWrap/>
            <w:hideMark/>
          </w:tcPr>
          <w:p w14:paraId="1891E1C8"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30.39659</w:t>
            </w:r>
          </w:p>
        </w:tc>
        <w:tc>
          <w:tcPr>
            <w:tcW w:w="993" w:type="dxa"/>
            <w:noWrap/>
            <w:hideMark/>
          </w:tcPr>
          <w:p w14:paraId="2F8F6EAE"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36.30058</w:t>
            </w:r>
          </w:p>
        </w:tc>
        <w:tc>
          <w:tcPr>
            <w:tcW w:w="1275" w:type="dxa"/>
            <w:noWrap/>
            <w:hideMark/>
          </w:tcPr>
          <w:p w14:paraId="2C95C574"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 xml:space="preserve">-11.0946 </w:t>
            </w:r>
            <w:r w:rsidRPr="009951D8">
              <w:rPr>
                <w:rFonts w:ascii="Calibri" w:hAnsi="Calibri" w:cs="Calibri"/>
                <w:color w:val="000000"/>
                <w:sz w:val="20"/>
                <w:szCs w:val="20"/>
              </w:rPr>
              <w:sym w:font="Wingdings" w:char="F0E2"/>
            </w:r>
          </w:p>
        </w:tc>
        <w:tc>
          <w:tcPr>
            <w:tcW w:w="1082" w:type="dxa"/>
            <w:noWrap/>
            <w:hideMark/>
          </w:tcPr>
          <w:p w14:paraId="08C4CE7B"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-14.0902</w:t>
            </w:r>
          </w:p>
        </w:tc>
        <w:tc>
          <w:tcPr>
            <w:tcW w:w="1082" w:type="dxa"/>
            <w:noWrap/>
            <w:hideMark/>
          </w:tcPr>
          <w:p w14:paraId="01320846"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-8.18621</w:t>
            </w:r>
          </w:p>
        </w:tc>
        <w:tc>
          <w:tcPr>
            <w:tcW w:w="988" w:type="dxa"/>
          </w:tcPr>
          <w:p w14:paraId="777412C2"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1640.225</w:t>
            </w:r>
          </w:p>
        </w:tc>
        <w:tc>
          <w:tcPr>
            <w:tcW w:w="1013" w:type="dxa"/>
          </w:tcPr>
          <w:p w14:paraId="3B00988F"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1097.33</w:t>
            </w:r>
          </w:p>
        </w:tc>
        <w:tc>
          <w:tcPr>
            <w:tcW w:w="988" w:type="dxa"/>
          </w:tcPr>
          <w:p w14:paraId="20E98389"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28.70035</w:t>
            </w:r>
          </w:p>
        </w:tc>
        <w:tc>
          <w:tcPr>
            <w:tcW w:w="988" w:type="dxa"/>
          </w:tcPr>
          <w:p w14:paraId="3967F397"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34.47332</w:t>
            </w:r>
          </w:p>
        </w:tc>
        <w:tc>
          <w:tcPr>
            <w:tcW w:w="1192" w:type="dxa"/>
          </w:tcPr>
          <w:p w14:paraId="63F8B302"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 xml:space="preserve">-10.4403 </w:t>
            </w:r>
            <w:r w:rsidRPr="009951D8">
              <w:rPr>
                <w:rFonts w:ascii="Calibri" w:hAnsi="Calibri" w:cs="Calibri"/>
                <w:color w:val="000000"/>
                <w:sz w:val="20"/>
                <w:szCs w:val="20"/>
              </w:rPr>
              <w:sym w:font="Wingdings" w:char="F0E2"/>
            </w:r>
          </w:p>
        </w:tc>
        <w:tc>
          <w:tcPr>
            <w:tcW w:w="1082" w:type="dxa"/>
          </w:tcPr>
          <w:p w14:paraId="56F834AF"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-13.3708</w:t>
            </w:r>
          </w:p>
        </w:tc>
        <w:tc>
          <w:tcPr>
            <w:tcW w:w="1197" w:type="dxa"/>
          </w:tcPr>
          <w:p w14:paraId="0B09F911"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-7.59785</w:t>
            </w:r>
          </w:p>
        </w:tc>
      </w:tr>
      <w:tr w:rsidR="002A3109" w:rsidRPr="009951D8" w14:paraId="4E5F3A04" w14:textId="77777777" w:rsidTr="002A3109">
        <w:trPr>
          <w:trHeight w:val="300"/>
        </w:trPr>
        <w:tc>
          <w:tcPr>
            <w:tcW w:w="1161" w:type="dxa"/>
            <w:noWrap/>
            <w:hideMark/>
          </w:tcPr>
          <w:p w14:paraId="00742AB3" w14:textId="77777777" w:rsidR="002A3109" w:rsidRPr="009951D8" w:rsidRDefault="002A3109" w:rsidP="002A3109">
            <w:pPr>
              <w:rPr>
                <w:rFonts w:ascii="Calibri" w:hAnsi="Calibri" w:cs="Calibri"/>
                <w:b/>
                <w:color w:val="000000"/>
                <w:sz w:val="20"/>
                <w:szCs w:val="20"/>
              </w:rPr>
            </w:pPr>
            <w:r w:rsidRPr="009951D8">
              <w:rPr>
                <w:rFonts w:ascii="Calibri" w:hAnsi="Calibri" w:cs="Calibri"/>
                <w:b/>
                <w:color w:val="000000"/>
                <w:sz w:val="20"/>
                <w:szCs w:val="20"/>
              </w:rPr>
              <w:t>Slovenia</w:t>
            </w:r>
          </w:p>
        </w:tc>
        <w:tc>
          <w:tcPr>
            <w:tcW w:w="992" w:type="dxa"/>
            <w:noWrap/>
            <w:hideMark/>
          </w:tcPr>
          <w:p w14:paraId="0396C523"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750.0809</w:t>
            </w:r>
          </w:p>
        </w:tc>
        <w:tc>
          <w:tcPr>
            <w:tcW w:w="1134" w:type="dxa"/>
            <w:noWrap/>
            <w:hideMark/>
          </w:tcPr>
          <w:p w14:paraId="4A15745B"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673.2491</w:t>
            </w:r>
          </w:p>
        </w:tc>
        <w:tc>
          <w:tcPr>
            <w:tcW w:w="998" w:type="dxa"/>
            <w:noWrap/>
            <w:hideMark/>
          </w:tcPr>
          <w:p w14:paraId="341DA594"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12.48579</w:t>
            </w:r>
          </w:p>
        </w:tc>
        <w:tc>
          <w:tcPr>
            <w:tcW w:w="993" w:type="dxa"/>
            <w:noWrap/>
            <w:hideMark/>
          </w:tcPr>
          <w:p w14:paraId="7065E32C"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16.45458</w:t>
            </w:r>
          </w:p>
        </w:tc>
        <w:tc>
          <w:tcPr>
            <w:tcW w:w="1275" w:type="dxa"/>
            <w:noWrap/>
            <w:hideMark/>
          </w:tcPr>
          <w:p w14:paraId="0FC908F9"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 xml:space="preserve">-1.47753 </w:t>
            </w:r>
            <w:r w:rsidRPr="009951D8">
              <w:rPr>
                <w:rFonts w:ascii="Calibri" w:hAnsi="Calibri" w:cs="Calibri"/>
                <w:color w:val="000000"/>
                <w:sz w:val="20"/>
                <w:szCs w:val="20"/>
              </w:rPr>
              <w:sym w:font="Wingdings" w:char="F0E2"/>
            </w:r>
          </w:p>
        </w:tc>
        <w:tc>
          <w:tcPr>
            <w:tcW w:w="1082" w:type="dxa"/>
            <w:noWrap/>
            <w:hideMark/>
          </w:tcPr>
          <w:p w14:paraId="2E69E0D8"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-3.50748</w:t>
            </w:r>
          </w:p>
        </w:tc>
        <w:tc>
          <w:tcPr>
            <w:tcW w:w="1082" w:type="dxa"/>
            <w:noWrap/>
            <w:hideMark/>
          </w:tcPr>
          <w:p w14:paraId="2EE394A3"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0.461306</w:t>
            </w:r>
          </w:p>
        </w:tc>
        <w:tc>
          <w:tcPr>
            <w:tcW w:w="988" w:type="dxa"/>
          </w:tcPr>
          <w:p w14:paraId="6BCA06B5"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626.1608</w:t>
            </w:r>
          </w:p>
        </w:tc>
        <w:tc>
          <w:tcPr>
            <w:tcW w:w="1013" w:type="dxa"/>
          </w:tcPr>
          <w:p w14:paraId="40703142"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596.2036</w:t>
            </w:r>
          </w:p>
        </w:tc>
        <w:tc>
          <w:tcPr>
            <w:tcW w:w="988" w:type="dxa"/>
          </w:tcPr>
          <w:p w14:paraId="2B1E9336"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10.27062</w:t>
            </w:r>
          </w:p>
        </w:tc>
        <w:tc>
          <w:tcPr>
            <w:tcW w:w="988" w:type="dxa"/>
          </w:tcPr>
          <w:p w14:paraId="4F02371D"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13.90398</w:t>
            </w:r>
          </w:p>
        </w:tc>
        <w:tc>
          <w:tcPr>
            <w:tcW w:w="1192" w:type="dxa"/>
          </w:tcPr>
          <w:p w14:paraId="23092BBA"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-0.5761</w:t>
            </w:r>
          </w:p>
        </w:tc>
        <w:tc>
          <w:tcPr>
            <w:tcW w:w="1082" w:type="dxa"/>
          </w:tcPr>
          <w:p w14:paraId="31DF5065"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-2.43852</w:t>
            </w:r>
          </w:p>
        </w:tc>
        <w:tc>
          <w:tcPr>
            <w:tcW w:w="1197" w:type="dxa"/>
          </w:tcPr>
          <w:p w14:paraId="5F1BF3A7"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1.194831</w:t>
            </w:r>
          </w:p>
        </w:tc>
      </w:tr>
      <w:tr w:rsidR="002A3109" w:rsidRPr="009951D8" w14:paraId="53D4DA49" w14:textId="77777777" w:rsidTr="002A3109">
        <w:trPr>
          <w:trHeight w:val="300"/>
        </w:trPr>
        <w:tc>
          <w:tcPr>
            <w:tcW w:w="1161" w:type="dxa"/>
            <w:shd w:val="clear" w:color="auto" w:fill="AEAAAA" w:themeFill="background2" w:themeFillShade="BF"/>
            <w:noWrap/>
            <w:hideMark/>
          </w:tcPr>
          <w:p w14:paraId="364177F5" w14:textId="77777777" w:rsidR="002A3109" w:rsidRPr="009951D8" w:rsidRDefault="002A3109" w:rsidP="002A3109">
            <w:pPr>
              <w:rPr>
                <w:rFonts w:ascii="Calibri" w:hAnsi="Calibri" w:cs="Calibri"/>
                <w:b/>
                <w:color w:val="000000"/>
                <w:sz w:val="20"/>
                <w:szCs w:val="20"/>
              </w:rPr>
            </w:pPr>
            <w:r w:rsidRPr="009951D8">
              <w:rPr>
                <w:rFonts w:ascii="Calibri" w:hAnsi="Calibri" w:cs="Calibri"/>
                <w:b/>
                <w:color w:val="000000"/>
                <w:sz w:val="20"/>
                <w:szCs w:val="20"/>
              </w:rPr>
              <w:t>Ukraine</w:t>
            </w:r>
          </w:p>
        </w:tc>
        <w:tc>
          <w:tcPr>
            <w:tcW w:w="992" w:type="dxa"/>
            <w:shd w:val="clear" w:color="auto" w:fill="AEAAAA" w:themeFill="background2" w:themeFillShade="BF"/>
            <w:noWrap/>
            <w:hideMark/>
          </w:tcPr>
          <w:p w14:paraId="08A3B6F1"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775.9116</w:t>
            </w:r>
          </w:p>
        </w:tc>
        <w:tc>
          <w:tcPr>
            <w:tcW w:w="1134" w:type="dxa"/>
            <w:shd w:val="clear" w:color="auto" w:fill="AEAAAA" w:themeFill="background2" w:themeFillShade="BF"/>
            <w:noWrap/>
            <w:hideMark/>
          </w:tcPr>
          <w:p w14:paraId="0BADF33A"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1046.61</w:t>
            </w:r>
          </w:p>
        </w:tc>
        <w:tc>
          <w:tcPr>
            <w:tcW w:w="998" w:type="dxa"/>
            <w:shd w:val="clear" w:color="auto" w:fill="AEAAAA" w:themeFill="background2" w:themeFillShade="BF"/>
            <w:noWrap/>
            <w:hideMark/>
          </w:tcPr>
          <w:p w14:paraId="2B58A9F9"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12.83553</w:t>
            </w:r>
          </w:p>
        </w:tc>
        <w:tc>
          <w:tcPr>
            <w:tcW w:w="993" w:type="dxa"/>
            <w:shd w:val="clear" w:color="auto" w:fill="AEAAAA" w:themeFill="background2" w:themeFillShade="BF"/>
            <w:noWrap/>
            <w:hideMark/>
          </w:tcPr>
          <w:p w14:paraId="037D8E40"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17.10937</w:t>
            </w:r>
          </w:p>
        </w:tc>
        <w:tc>
          <w:tcPr>
            <w:tcW w:w="1275" w:type="dxa"/>
            <w:shd w:val="clear" w:color="auto" w:fill="AEAAAA" w:themeFill="background2" w:themeFillShade="BF"/>
            <w:noWrap/>
            <w:hideMark/>
          </w:tcPr>
          <w:p w14:paraId="02C6EA19"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 xml:space="preserve">5.20574 </w:t>
            </w:r>
            <w:r w:rsidRPr="009951D8">
              <w:rPr>
                <w:rFonts w:ascii="Calibri" w:hAnsi="Calibri" w:cs="Calibri"/>
                <w:color w:val="000000"/>
                <w:sz w:val="20"/>
                <w:szCs w:val="20"/>
              </w:rPr>
              <w:sym w:font="Wingdings" w:char="F0E1"/>
            </w:r>
          </w:p>
        </w:tc>
        <w:tc>
          <w:tcPr>
            <w:tcW w:w="1082" w:type="dxa"/>
            <w:shd w:val="clear" w:color="auto" w:fill="AEAAAA" w:themeFill="background2" w:themeFillShade="BF"/>
            <w:noWrap/>
            <w:hideMark/>
          </w:tcPr>
          <w:p w14:paraId="240F6114"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3.017744</w:t>
            </w:r>
          </w:p>
        </w:tc>
        <w:tc>
          <w:tcPr>
            <w:tcW w:w="1082" w:type="dxa"/>
            <w:shd w:val="clear" w:color="auto" w:fill="AEAAAA" w:themeFill="background2" w:themeFillShade="BF"/>
            <w:noWrap/>
            <w:hideMark/>
          </w:tcPr>
          <w:p w14:paraId="7D0C053F"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7.29159</w:t>
            </w:r>
          </w:p>
        </w:tc>
        <w:tc>
          <w:tcPr>
            <w:tcW w:w="988" w:type="dxa"/>
            <w:shd w:val="clear" w:color="auto" w:fill="AEAAAA" w:themeFill="background2" w:themeFillShade="BF"/>
          </w:tcPr>
          <w:p w14:paraId="51322F95"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826.1119</w:t>
            </w:r>
          </w:p>
        </w:tc>
        <w:tc>
          <w:tcPr>
            <w:tcW w:w="1013" w:type="dxa"/>
            <w:shd w:val="clear" w:color="auto" w:fill="AEAAAA" w:themeFill="background2" w:themeFillShade="BF"/>
          </w:tcPr>
          <w:p w14:paraId="0D583DF9"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2000.128</w:t>
            </w:r>
          </w:p>
        </w:tc>
        <w:tc>
          <w:tcPr>
            <w:tcW w:w="988" w:type="dxa"/>
            <w:shd w:val="clear" w:color="auto" w:fill="AEAAAA" w:themeFill="background2" w:themeFillShade="BF"/>
          </w:tcPr>
          <w:p w14:paraId="0D4E40F1"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13.70258</w:t>
            </w:r>
          </w:p>
        </w:tc>
        <w:tc>
          <w:tcPr>
            <w:tcW w:w="988" w:type="dxa"/>
            <w:shd w:val="clear" w:color="auto" w:fill="AEAAAA" w:themeFill="background2" w:themeFillShade="BF"/>
          </w:tcPr>
          <w:p w14:paraId="0E1E1BF8"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18.17606</w:t>
            </w:r>
          </w:p>
        </w:tc>
        <w:tc>
          <w:tcPr>
            <w:tcW w:w="1192" w:type="dxa"/>
            <w:shd w:val="clear" w:color="auto" w:fill="AEAAAA" w:themeFill="background2" w:themeFillShade="BF"/>
          </w:tcPr>
          <w:p w14:paraId="3423B856"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 xml:space="preserve">22.57723 </w:t>
            </w:r>
            <w:r w:rsidRPr="009951D8">
              <w:rPr>
                <w:rFonts w:ascii="Calibri" w:hAnsi="Calibri" w:cs="Calibri"/>
                <w:color w:val="000000"/>
                <w:sz w:val="20"/>
                <w:szCs w:val="20"/>
              </w:rPr>
              <w:sym w:font="Wingdings" w:char="F0E1"/>
            </w:r>
          </w:p>
        </w:tc>
        <w:tc>
          <w:tcPr>
            <w:tcW w:w="1082" w:type="dxa"/>
            <w:shd w:val="clear" w:color="auto" w:fill="AEAAAA" w:themeFill="background2" w:themeFillShade="BF"/>
          </w:tcPr>
          <w:p w14:paraId="59637A68"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20.28793</w:t>
            </w:r>
          </w:p>
        </w:tc>
        <w:tc>
          <w:tcPr>
            <w:tcW w:w="1197" w:type="dxa"/>
            <w:shd w:val="clear" w:color="auto" w:fill="AEAAAA" w:themeFill="background2" w:themeFillShade="BF"/>
          </w:tcPr>
          <w:p w14:paraId="585BC657" w14:textId="77777777" w:rsidR="002A3109" w:rsidRPr="009951D8" w:rsidRDefault="002A3109" w:rsidP="002A3109">
            <w:pPr>
              <w:jc w:val="center"/>
              <w:rPr>
                <w:rFonts w:ascii="Calibri" w:hAnsi="Calibri" w:cs="Calibri"/>
                <w:color w:val="000000"/>
                <w:sz w:val="20"/>
                <w:szCs w:val="20"/>
              </w:rPr>
            </w:pPr>
            <w:r w:rsidRPr="009951D8">
              <w:rPr>
                <w:rFonts w:ascii="Calibri" w:hAnsi="Calibri" w:cs="Calibri"/>
                <w:color w:val="000000"/>
                <w:sz w:val="20"/>
                <w:szCs w:val="20"/>
              </w:rPr>
              <w:t>24.76142</w:t>
            </w:r>
          </w:p>
        </w:tc>
      </w:tr>
    </w:tbl>
    <w:p w14:paraId="69748937" w14:textId="32B92216" w:rsidR="002A3109" w:rsidRPr="009951D8" w:rsidRDefault="002A3109" w:rsidP="002A3109">
      <w:pPr>
        <w:spacing w:before="120"/>
        <w:textAlignment w:val="baseline"/>
        <w:rPr>
          <w:rFonts w:ascii="Segoe UI" w:hAnsi="Segoe UI" w:cs="Segoe UI"/>
          <w:i/>
          <w:sz w:val="22"/>
          <w:szCs w:val="22"/>
        </w:rPr>
      </w:pPr>
      <w:r w:rsidRPr="009951D8">
        <w:rPr>
          <w:rFonts w:ascii="Calibri" w:hAnsi="Calibri" w:cs="Calibri"/>
          <w:i/>
          <w:sz w:val="22"/>
          <w:szCs w:val="22"/>
          <w:lang w:val="en-US"/>
        </w:rPr>
        <w:t>↑ Indicates statistically significant excess respiratory mortality using the sum of deaths for 2020 and 2021.</w:t>
      </w:r>
    </w:p>
    <w:p w14:paraId="36C0FE50" w14:textId="77777777" w:rsidR="002A3109" w:rsidRPr="009951D8" w:rsidRDefault="002A3109" w:rsidP="002A3109">
      <w:pPr>
        <w:textAlignment w:val="baseline"/>
        <w:rPr>
          <w:rFonts w:ascii="Segoe UI" w:hAnsi="Segoe UI" w:cs="Segoe UI"/>
          <w:i/>
          <w:sz w:val="22"/>
          <w:szCs w:val="22"/>
        </w:rPr>
      </w:pPr>
      <w:r w:rsidRPr="009951D8">
        <w:rPr>
          <w:rFonts w:ascii="Calibri" w:hAnsi="Calibri" w:cs="Calibri"/>
          <w:i/>
          <w:sz w:val="22"/>
          <w:szCs w:val="22"/>
          <w:lang w:val="en-US"/>
        </w:rPr>
        <w:t>↓ Indicates a statistically significant reduction respiratory mortality using the sum of deaths for 2020 and 2021.</w:t>
      </w:r>
    </w:p>
    <w:p w14:paraId="24E91C27" w14:textId="77777777" w:rsidR="002A3109" w:rsidRPr="009951D8" w:rsidRDefault="002A3109" w:rsidP="002A3109">
      <w:pPr>
        <w:rPr>
          <w:rFonts w:ascii="Calibri" w:hAnsi="Calibri" w:cs="Calibri"/>
          <w:i/>
          <w:sz w:val="22"/>
          <w:szCs w:val="22"/>
        </w:rPr>
      </w:pPr>
      <w:r w:rsidRPr="009951D8">
        <w:rPr>
          <w:rFonts w:ascii="Calibri" w:hAnsi="Calibri" w:cs="Calibri"/>
          <w:i/>
          <w:sz w:val="22"/>
          <w:szCs w:val="22"/>
        </w:rPr>
        <w:t xml:space="preserve">Non-shaded area indicates countries of high-income level. </w:t>
      </w:r>
    </w:p>
    <w:p w14:paraId="1DE9DCE3" w14:textId="77777777" w:rsidR="002A3109" w:rsidRPr="009951D8" w:rsidRDefault="002A3109" w:rsidP="002A3109">
      <w:pPr>
        <w:rPr>
          <w:rFonts w:ascii="Calibri" w:hAnsi="Calibri" w:cs="Calibri"/>
          <w:i/>
          <w:sz w:val="22"/>
          <w:szCs w:val="22"/>
        </w:rPr>
      </w:pPr>
      <w:r w:rsidRPr="009951D8">
        <w:rPr>
          <w:rFonts w:ascii="Calibri" w:hAnsi="Calibri" w:cs="Calibri"/>
          <w:i/>
          <w:sz w:val="22"/>
          <w:szCs w:val="22"/>
        </w:rPr>
        <w:t xml:space="preserve">Light-shaded area indicates countries of upper-middle income level. </w:t>
      </w:r>
    </w:p>
    <w:p w14:paraId="2FCBA657" w14:textId="77777777" w:rsidR="002A3109" w:rsidRPr="009951D8" w:rsidRDefault="002A3109" w:rsidP="002A3109">
      <w:pPr>
        <w:rPr>
          <w:rFonts w:ascii="Calibri" w:hAnsi="Calibri" w:cs="Calibri"/>
          <w:i/>
          <w:sz w:val="22"/>
          <w:szCs w:val="22"/>
        </w:rPr>
      </w:pPr>
      <w:r w:rsidRPr="009951D8">
        <w:rPr>
          <w:rFonts w:ascii="Calibri" w:hAnsi="Calibri" w:cs="Calibri"/>
          <w:i/>
          <w:sz w:val="22"/>
          <w:szCs w:val="22"/>
        </w:rPr>
        <w:t>Dark-shaded area indicates countries of low-middle income level.</w:t>
      </w:r>
    </w:p>
    <w:p w14:paraId="7AE60825" w14:textId="77777777" w:rsidR="002A3109" w:rsidRPr="009951D8" w:rsidRDefault="002A3109">
      <w:pPr>
        <w:rPr>
          <w:rFonts w:ascii="Calibri" w:hAnsi="Calibri" w:cs="Calibri"/>
          <w:b/>
          <w:bCs/>
          <w:sz w:val="22"/>
          <w:szCs w:val="22"/>
          <w:lang w:val="en-US"/>
        </w:rPr>
      </w:pPr>
      <w:r w:rsidRPr="009951D8">
        <w:rPr>
          <w:rFonts w:ascii="Calibri" w:hAnsi="Calibri" w:cs="Calibri"/>
          <w:b/>
          <w:bCs/>
          <w:sz w:val="22"/>
          <w:szCs w:val="22"/>
          <w:lang w:val="en-US"/>
        </w:rPr>
        <w:br w:type="page"/>
      </w:r>
    </w:p>
    <w:p w14:paraId="20D845A8" w14:textId="004BBC57" w:rsidR="000E7C38" w:rsidRPr="009951D8" w:rsidRDefault="00DB0AF3" w:rsidP="009E1CF7">
      <w:pPr>
        <w:pStyle w:val="paragraph"/>
        <w:spacing w:before="0" w:beforeAutospacing="0" w:after="0" w:afterAutospacing="0"/>
        <w:textAlignment w:val="baseline"/>
        <w:rPr>
          <w:rFonts w:ascii="Calibri" w:hAnsi="Calibri" w:cs="Calibri"/>
          <w:lang w:val="en-US"/>
        </w:rPr>
      </w:pPr>
      <w:r w:rsidRPr="009951D8">
        <w:rPr>
          <w:rFonts w:ascii="Calibri" w:hAnsi="Calibri" w:cs="Calibri"/>
          <w:b/>
          <w:bCs/>
          <w:lang w:val="en-US"/>
        </w:rPr>
        <w:lastRenderedPageBreak/>
        <w:t xml:space="preserve">Table </w:t>
      </w:r>
      <w:r w:rsidRPr="009951D8">
        <w:rPr>
          <w:rFonts w:ascii="Calibri" w:hAnsi="Calibri" w:cs="Calibri"/>
          <w:b/>
          <w:bCs/>
        </w:rPr>
        <w:t>S</w:t>
      </w:r>
      <w:r w:rsidR="001040F9" w:rsidRPr="009951D8">
        <w:rPr>
          <w:rFonts w:ascii="Calibri" w:hAnsi="Calibri" w:cs="Calibri"/>
          <w:b/>
          <w:bCs/>
        </w:rPr>
        <w:t>7</w:t>
      </w:r>
      <w:r w:rsidRPr="009951D8">
        <w:rPr>
          <w:rFonts w:ascii="Calibri" w:hAnsi="Calibri" w:cs="Calibri"/>
          <w:b/>
          <w:bCs/>
        </w:rPr>
        <w:t>.</w:t>
      </w:r>
      <w:r w:rsidRPr="009951D8">
        <w:rPr>
          <w:rFonts w:ascii="Calibri" w:hAnsi="Calibri" w:cs="Calibri"/>
          <w:b/>
          <w:bCs/>
          <w:lang w:val="en-US"/>
        </w:rPr>
        <w:t xml:space="preserve"> Comparison of the cumulative observed and expected mortality rate from CVD per 100,000 population for the whole year 2020 and 2021</w:t>
      </w:r>
      <w:r w:rsidR="009E1CF7" w:rsidRPr="009951D8">
        <w:rPr>
          <w:rFonts w:ascii="Calibri" w:hAnsi="Calibri" w:cs="Calibri"/>
          <w:b/>
          <w:bCs/>
          <w:lang w:val="en-US"/>
        </w:rPr>
        <w:t xml:space="preserve"> in 9 countries </w:t>
      </w:r>
      <w:r w:rsidR="009E1CF7" w:rsidRPr="009951D8">
        <w:rPr>
          <w:rStyle w:val="normaltextrun"/>
          <w:rFonts w:ascii="Calibri" w:hAnsi="Calibri" w:cs="Calibri"/>
          <w:b/>
          <w:bCs/>
          <w:lang w:val="en-US"/>
        </w:rPr>
        <w:t>of the C-MOR consortium</w:t>
      </w:r>
    </w:p>
    <w:tbl>
      <w:tblPr>
        <w:tblStyle w:val="TableGridLight11"/>
        <w:tblW w:w="16062" w:type="dxa"/>
        <w:tblInd w:w="-998" w:type="dxa"/>
        <w:tblLook w:val="04A0" w:firstRow="1" w:lastRow="0" w:firstColumn="1" w:lastColumn="0" w:noHBand="0" w:noVBand="1"/>
      </w:tblPr>
      <w:tblGrid>
        <w:gridCol w:w="1089"/>
        <w:gridCol w:w="988"/>
        <w:gridCol w:w="1013"/>
        <w:gridCol w:w="988"/>
        <w:gridCol w:w="988"/>
        <w:gridCol w:w="1212"/>
        <w:gridCol w:w="1082"/>
        <w:gridCol w:w="1082"/>
        <w:gridCol w:w="988"/>
        <w:gridCol w:w="1013"/>
        <w:gridCol w:w="988"/>
        <w:gridCol w:w="988"/>
        <w:gridCol w:w="1332"/>
        <w:gridCol w:w="1134"/>
        <w:gridCol w:w="1170"/>
        <w:gridCol w:w="7"/>
      </w:tblGrid>
      <w:tr w:rsidR="00972A00" w:rsidRPr="009951D8" w14:paraId="1ECBF612" w14:textId="77777777" w:rsidTr="007E650B">
        <w:trPr>
          <w:trHeight w:val="253"/>
        </w:trPr>
        <w:tc>
          <w:tcPr>
            <w:tcW w:w="1089" w:type="dxa"/>
            <w:noWrap/>
          </w:tcPr>
          <w:p w14:paraId="3DEBA7E5" w14:textId="556AF371" w:rsidR="00CE52B1" w:rsidRPr="009951D8" w:rsidRDefault="00CE52B1" w:rsidP="007E650B">
            <w:pPr>
              <w:rPr>
                <w:rFonts w:ascii="Calibri" w:hAnsi="Calibri" w:cs="Calibri"/>
                <w:b/>
                <w:bCs/>
                <w:color w:val="000000"/>
                <w:sz w:val="20"/>
                <w:szCs w:val="20"/>
              </w:rPr>
            </w:pPr>
            <w:r w:rsidRPr="009951D8">
              <w:rPr>
                <w:rStyle w:val="normaltextrun"/>
                <w:rFonts w:ascii="Calibri" w:hAnsi="Calibri" w:cs="Calibri"/>
                <w:b/>
                <w:bCs/>
                <w:sz w:val="20"/>
                <w:szCs w:val="20"/>
                <w:lang w:val="en-US"/>
              </w:rPr>
              <w:t>Year</w:t>
            </w:r>
          </w:p>
        </w:tc>
        <w:tc>
          <w:tcPr>
            <w:tcW w:w="7353" w:type="dxa"/>
            <w:gridSpan w:val="7"/>
            <w:noWrap/>
          </w:tcPr>
          <w:p w14:paraId="1F039766" w14:textId="66E2EE62" w:rsidR="00CE52B1" w:rsidRPr="009951D8" w:rsidRDefault="00CE52B1">
            <w:pPr>
              <w:jc w:val="center"/>
              <w:rPr>
                <w:rStyle w:val="normaltextrun"/>
                <w:rFonts w:ascii="Calibri" w:hAnsi="Calibri" w:cs="Calibri"/>
                <w:b/>
                <w:bCs/>
                <w:sz w:val="20"/>
                <w:szCs w:val="20"/>
                <w:lang w:val="en-US"/>
              </w:rPr>
            </w:pPr>
            <w:r w:rsidRPr="009951D8">
              <w:rPr>
                <w:rStyle w:val="normaltextrun"/>
                <w:rFonts w:ascii="Calibri" w:hAnsi="Calibri" w:cs="Calibri"/>
                <w:b/>
                <w:bCs/>
                <w:sz w:val="20"/>
                <w:szCs w:val="20"/>
                <w:lang w:val="en-US"/>
              </w:rPr>
              <w:t>2020</w:t>
            </w:r>
          </w:p>
        </w:tc>
        <w:tc>
          <w:tcPr>
            <w:tcW w:w="7620" w:type="dxa"/>
            <w:gridSpan w:val="8"/>
          </w:tcPr>
          <w:p w14:paraId="6FDD7B31" w14:textId="2240F670" w:rsidR="00CE52B1" w:rsidRPr="009951D8" w:rsidRDefault="00CE52B1">
            <w:pPr>
              <w:jc w:val="center"/>
              <w:rPr>
                <w:rStyle w:val="normaltextrun"/>
                <w:rFonts w:ascii="Calibri" w:hAnsi="Calibri" w:cs="Calibri"/>
                <w:b/>
                <w:bCs/>
                <w:sz w:val="20"/>
                <w:szCs w:val="20"/>
                <w:lang w:val="en-US"/>
              </w:rPr>
            </w:pPr>
            <w:r w:rsidRPr="009951D8">
              <w:rPr>
                <w:rStyle w:val="normaltextrun"/>
                <w:rFonts w:ascii="Calibri" w:hAnsi="Calibri" w:cs="Calibri"/>
                <w:b/>
                <w:bCs/>
                <w:sz w:val="20"/>
                <w:szCs w:val="20"/>
                <w:lang w:val="en-US"/>
              </w:rPr>
              <w:t>2021</w:t>
            </w:r>
          </w:p>
        </w:tc>
      </w:tr>
      <w:tr w:rsidR="00972A00" w:rsidRPr="009951D8" w14:paraId="3CCE7B21" w14:textId="67B908AA" w:rsidTr="007E650B">
        <w:trPr>
          <w:gridAfter w:val="1"/>
          <w:wAfter w:w="7" w:type="dxa"/>
          <w:trHeight w:val="253"/>
        </w:trPr>
        <w:tc>
          <w:tcPr>
            <w:tcW w:w="1089" w:type="dxa"/>
            <w:noWrap/>
            <w:hideMark/>
          </w:tcPr>
          <w:p w14:paraId="121BD841" w14:textId="3130570C" w:rsidR="00CE52B1" w:rsidRPr="009951D8" w:rsidRDefault="00CE52B1" w:rsidP="007E650B">
            <w:pPr>
              <w:rPr>
                <w:rFonts w:ascii="Calibri" w:hAnsi="Calibri" w:cs="Calibri"/>
                <w:b/>
                <w:bCs/>
                <w:color w:val="000000"/>
                <w:sz w:val="20"/>
                <w:szCs w:val="20"/>
              </w:rPr>
            </w:pPr>
            <w:r w:rsidRPr="009951D8">
              <w:rPr>
                <w:rFonts w:ascii="Calibri" w:hAnsi="Calibri" w:cs="Calibri"/>
                <w:b/>
                <w:bCs/>
                <w:color w:val="000000"/>
                <w:sz w:val="20"/>
                <w:szCs w:val="20"/>
              </w:rPr>
              <w:t>Country</w:t>
            </w:r>
          </w:p>
        </w:tc>
        <w:tc>
          <w:tcPr>
            <w:tcW w:w="988" w:type="dxa"/>
            <w:noWrap/>
            <w:hideMark/>
          </w:tcPr>
          <w:p w14:paraId="3551F488" w14:textId="09DCFDB8" w:rsidR="00CE52B1" w:rsidRPr="009951D8" w:rsidRDefault="00CE52B1">
            <w:pPr>
              <w:jc w:val="center"/>
              <w:rPr>
                <w:rFonts w:ascii="Calibri" w:hAnsi="Calibri" w:cs="Calibri"/>
                <w:b/>
                <w:bCs/>
                <w:color w:val="000000"/>
                <w:sz w:val="20"/>
                <w:szCs w:val="20"/>
              </w:rPr>
            </w:pPr>
            <w:r w:rsidRPr="009951D8">
              <w:rPr>
                <w:rFonts w:ascii="Calibri" w:hAnsi="Calibri" w:cs="Calibri"/>
                <w:b/>
                <w:bCs/>
                <w:color w:val="000000"/>
                <w:sz w:val="20"/>
                <w:szCs w:val="20"/>
              </w:rPr>
              <w:t>Expected mortality rate</w:t>
            </w:r>
          </w:p>
        </w:tc>
        <w:tc>
          <w:tcPr>
            <w:tcW w:w="1013" w:type="dxa"/>
            <w:noWrap/>
            <w:hideMark/>
          </w:tcPr>
          <w:p w14:paraId="241EC70C" w14:textId="7736A4D6" w:rsidR="00CE52B1" w:rsidRPr="009951D8" w:rsidRDefault="00CE52B1">
            <w:pPr>
              <w:jc w:val="center"/>
              <w:rPr>
                <w:rFonts w:ascii="Calibri" w:hAnsi="Calibri" w:cs="Calibri"/>
                <w:bCs/>
                <w:color w:val="000000"/>
                <w:sz w:val="20"/>
                <w:szCs w:val="20"/>
              </w:rPr>
            </w:pPr>
            <w:r w:rsidRPr="009951D8">
              <w:rPr>
                <w:rFonts w:ascii="Calibri" w:hAnsi="Calibri" w:cs="Calibri"/>
                <w:b/>
                <w:bCs/>
                <w:color w:val="000000"/>
                <w:sz w:val="20"/>
                <w:szCs w:val="20"/>
              </w:rPr>
              <w:t>Observed mortality rate</w:t>
            </w:r>
          </w:p>
        </w:tc>
        <w:tc>
          <w:tcPr>
            <w:tcW w:w="988" w:type="dxa"/>
            <w:noWrap/>
            <w:hideMark/>
          </w:tcPr>
          <w:p w14:paraId="70C3D949" w14:textId="45E5017E" w:rsidR="00CE52B1" w:rsidRPr="009951D8" w:rsidRDefault="00CE52B1" w:rsidP="007E650B">
            <w:pPr>
              <w:jc w:val="center"/>
              <w:rPr>
                <w:rFonts w:ascii="Calibri" w:hAnsi="Calibri" w:cs="Calibri"/>
                <w:sz w:val="20"/>
                <w:szCs w:val="20"/>
              </w:rPr>
            </w:pPr>
            <w:r w:rsidRPr="009951D8">
              <w:rPr>
                <w:rStyle w:val="normaltextrun"/>
                <w:rFonts w:ascii="Calibri" w:hAnsi="Calibri" w:cs="Calibri"/>
                <w:b/>
                <w:bCs/>
                <w:sz w:val="20"/>
                <w:szCs w:val="20"/>
                <w:lang w:val="en-US"/>
              </w:rPr>
              <w:t>Lower limit of 95% CI of Expected mortality rate</w:t>
            </w:r>
          </w:p>
          <w:p w14:paraId="1BCB2DF3" w14:textId="069A83ED" w:rsidR="00CE52B1" w:rsidRPr="009951D8" w:rsidRDefault="00CE52B1">
            <w:pPr>
              <w:jc w:val="center"/>
              <w:rPr>
                <w:rFonts w:ascii="Calibri" w:hAnsi="Calibri" w:cs="Calibri"/>
                <w:b/>
                <w:bCs/>
                <w:color w:val="000000"/>
                <w:sz w:val="20"/>
                <w:szCs w:val="20"/>
              </w:rPr>
            </w:pPr>
          </w:p>
        </w:tc>
        <w:tc>
          <w:tcPr>
            <w:tcW w:w="988" w:type="dxa"/>
            <w:noWrap/>
            <w:hideMark/>
          </w:tcPr>
          <w:p w14:paraId="022FC957" w14:textId="7D771A42" w:rsidR="00CE52B1" w:rsidRPr="009951D8" w:rsidRDefault="00CE52B1" w:rsidP="007E650B">
            <w:pPr>
              <w:jc w:val="center"/>
              <w:rPr>
                <w:rFonts w:ascii="Calibri" w:hAnsi="Calibri" w:cs="Calibri"/>
                <w:sz w:val="20"/>
                <w:szCs w:val="20"/>
              </w:rPr>
            </w:pPr>
            <w:r w:rsidRPr="009951D8">
              <w:rPr>
                <w:rStyle w:val="normaltextrun"/>
                <w:rFonts w:ascii="Calibri" w:hAnsi="Calibri" w:cs="Calibri"/>
                <w:b/>
                <w:bCs/>
                <w:sz w:val="20"/>
                <w:szCs w:val="20"/>
                <w:lang w:val="en-US"/>
              </w:rPr>
              <w:t>Upper limit of 95% CI of Expected mortality rate</w:t>
            </w:r>
          </w:p>
          <w:p w14:paraId="5CAE7B8C" w14:textId="07166BBC" w:rsidR="00CE52B1" w:rsidRPr="009951D8" w:rsidRDefault="00CE52B1">
            <w:pPr>
              <w:jc w:val="center"/>
              <w:rPr>
                <w:rFonts w:ascii="Calibri" w:hAnsi="Calibri" w:cs="Calibri"/>
                <w:b/>
                <w:bCs/>
                <w:color w:val="000000"/>
                <w:sz w:val="20"/>
                <w:szCs w:val="20"/>
              </w:rPr>
            </w:pPr>
          </w:p>
        </w:tc>
        <w:tc>
          <w:tcPr>
            <w:tcW w:w="1212" w:type="dxa"/>
            <w:noWrap/>
            <w:hideMark/>
          </w:tcPr>
          <w:p w14:paraId="516755B0" w14:textId="5D374DDC" w:rsidR="00CE52B1" w:rsidRPr="009951D8" w:rsidRDefault="00CE52B1" w:rsidP="007E650B">
            <w:pPr>
              <w:jc w:val="center"/>
              <w:rPr>
                <w:rFonts w:ascii="Calibri" w:hAnsi="Calibri" w:cs="Calibri"/>
                <w:sz w:val="20"/>
                <w:szCs w:val="20"/>
              </w:rPr>
            </w:pPr>
            <w:r w:rsidRPr="009951D8">
              <w:rPr>
                <w:rStyle w:val="normaltextrun"/>
                <w:rFonts w:ascii="Calibri" w:hAnsi="Calibri" w:cs="Calibri"/>
                <w:b/>
                <w:bCs/>
                <w:sz w:val="20"/>
                <w:szCs w:val="20"/>
                <w:lang w:val="en-US"/>
              </w:rPr>
              <w:t>Difference (Observed-Expected mortality rate)</w:t>
            </w:r>
          </w:p>
          <w:p w14:paraId="32836259" w14:textId="13F8F8A4" w:rsidR="00CE52B1" w:rsidRPr="009951D8" w:rsidRDefault="00CE52B1">
            <w:pPr>
              <w:jc w:val="center"/>
              <w:rPr>
                <w:rFonts w:ascii="Calibri" w:hAnsi="Calibri" w:cs="Calibri"/>
                <w:b/>
                <w:bCs/>
                <w:color w:val="000000"/>
                <w:sz w:val="20"/>
                <w:szCs w:val="20"/>
              </w:rPr>
            </w:pPr>
          </w:p>
        </w:tc>
        <w:tc>
          <w:tcPr>
            <w:tcW w:w="1082" w:type="dxa"/>
            <w:noWrap/>
            <w:hideMark/>
          </w:tcPr>
          <w:p w14:paraId="0C18DC2B" w14:textId="2DB2E2BD" w:rsidR="00CE52B1" w:rsidRPr="009951D8" w:rsidRDefault="00CE52B1" w:rsidP="007E650B">
            <w:pPr>
              <w:jc w:val="center"/>
              <w:rPr>
                <w:rFonts w:ascii="Calibri" w:hAnsi="Calibri" w:cs="Calibri"/>
                <w:sz w:val="20"/>
                <w:szCs w:val="20"/>
              </w:rPr>
            </w:pPr>
            <w:r w:rsidRPr="009951D8">
              <w:rPr>
                <w:rStyle w:val="normaltextrun"/>
                <w:rFonts w:ascii="Calibri" w:hAnsi="Calibri" w:cs="Calibri"/>
                <w:b/>
                <w:bCs/>
                <w:sz w:val="20"/>
                <w:szCs w:val="20"/>
                <w:lang w:val="en-US"/>
              </w:rPr>
              <w:t>Difference using the lower limit of 95% CI of Expected mortality rate</w:t>
            </w:r>
          </w:p>
          <w:p w14:paraId="7560C0E1" w14:textId="0D4ADD4F" w:rsidR="00CE52B1" w:rsidRPr="009951D8" w:rsidRDefault="00CE52B1">
            <w:pPr>
              <w:jc w:val="center"/>
              <w:rPr>
                <w:rFonts w:ascii="Calibri" w:hAnsi="Calibri" w:cs="Calibri"/>
                <w:b/>
                <w:bCs/>
                <w:color w:val="000000"/>
                <w:sz w:val="20"/>
                <w:szCs w:val="20"/>
              </w:rPr>
            </w:pPr>
          </w:p>
        </w:tc>
        <w:tc>
          <w:tcPr>
            <w:tcW w:w="1082" w:type="dxa"/>
            <w:noWrap/>
            <w:hideMark/>
          </w:tcPr>
          <w:p w14:paraId="7BFD71DE" w14:textId="42B14321" w:rsidR="00CE52B1" w:rsidRPr="009951D8" w:rsidRDefault="00CE52B1" w:rsidP="007E650B">
            <w:pPr>
              <w:jc w:val="center"/>
              <w:rPr>
                <w:rFonts w:ascii="Calibri" w:hAnsi="Calibri" w:cs="Calibri"/>
                <w:sz w:val="20"/>
                <w:szCs w:val="20"/>
              </w:rPr>
            </w:pPr>
            <w:r w:rsidRPr="009951D8">
              <w:rPr>
                <w:rStyle w:val="normaltextrun"/>
                <w:rFonts w:ascii="Calibri" w:hAnsi="Calibri" w:cs="Calibri"/>
                <w:b/>
                <w:bCs/>
                <w:sz w:val="20"/>
                <w:szCs w:val="20"/>
                <w:lang w:val="en-US"/>
              </w:rPr>
              <w:t>Difference using the upper limit of 95% CI of Expected mortality rate</w:t>
            </w:r>
          </w:p>
          <w:p w14:paraId="1BD45BB2" w14:textId="49EF4A2D" w:rsidR="00CE52B1" w:rsidRPr="009951D8" w:rsidRDefault="00CE52B1">
            <w:pPr>
              <w:jc w:val="center"/>
              <w:rPr>
                <w:rFonts w:ascii="Calibri" w:hAnsi="Calibri" w:cs="Calibri"/>
                <w:b/>
                <w:bCs/>
                <w:color w:val="000000"/>
                <w:sz w:val="20"/>
                <w:szCs w:val="20"/>
              </w:rPr>
            </w:pPr>
          </w:p>
        </w:tc>
        <w:tc>
          <w:tcPr>
            <w:tcW w:w="988" w:type="dxa"/>
          </w:tcPr>
          <w:p w14:paraId="408E4184" w14:textId="639CE8F7" w:rsidR="00CE52B1" w:rsidRPr="009951D8" w:rsidRDefault="00CE52B1" w:rsidP="007E650B">
            <w:pPr>
              <w:jc w:val="center"/>
              <w:rPr>
                <w:rStyle w:val="normaltextrun"/>
                <w:rFonts w:ascii="Calibri" w:hAnsi="Calibri" w:cs="Calibri"/>
                <w:b/>
                <w:bCs/>
                <w:sz w:val="20"/>
                <w:szCs w:val="20"/>
                <w:lang w:val="en-US"/>
              </w:rPr>
            </w:pPr>
            <w:r w:rsidRPr="009951D8">
              <w:rPr>
                <w:rFonts w:ascii="Calibri" w:hAnsi="Calibri" w:cs="Calibri"/>
                <w:b/>
                <w:bCs/>
                <w:color w:val="000000"/>
                <w:sz w:val="20"/>
                <w:szCs w:val="20"/>
              </w:rPr>
              <w:t>Expected mortality rate</w:t>
            </w:r>
          </w:p>
        </w:tc>
        <w:tc>
          <w:tcPr>
            <w:tcW w:w="1013" w:type="dxa"/>
          </w:tcPr>
          <w:p w14:paraId="2C74440A" w14:textId="15A22CC4" w:rsidR="00CE52B1" w:rsidRPr="009951D8" w:rsidRDefault="00CE52B1" w:rsidP="007E650B">
            <w:pPr>
              <w:jc w:val="center"/>
              <w:rPr>
                <w:rStyle w:val="normaltextrun"/>
                <w:rFonts w:ascii="Calibri" w:hAnsi="Calibri" w:cs="Calibri"/>
                <w:b/>
                <w:bCs/>
                <w:sz w:val="20"/>
                <w:szCs w:val="20"/>
                <w:lang w:val="en-US"/>
              </w:rPr>
            </w:pPr>
            <w:r w:rsidRPr="009951D8">
              <w:rPr>
                <w:rFonts w:ascii="Calibri" w:hAnsi="Calibri" w:cs="Calibri"/>
                <w:b/>
                <w:bCs/>
                <w:color w:val="000000"/>
                <w:sz w:val="20"/>
                <w:szCs w:val="20"/>
              </w:rPr>
              <w:t>Observed mortality rate</w:t>
            </w:r>
          </w:p>
        </w:tc>
        <w:tc>
          <w:tcPr>
            <w:tcW w:w="988" w:type="dxa"/>
          </w:tcPr>
          <w:p w14:paraId="099C174D" w14:textId="256913FE" w:rsidR="00CE52B1" w:rsidRPr="009951D8" w:rsidRDefault="00CE52B1" w:rsidP="007E650B">
            <w:pPr>
              <w:jc w:val="center"/>
              <w:rPr>
                <w:rFonts w:ascii="Calibri" w:hAnsi="Calibri" w:cs="Calibri"/>
                <w:sz w:val="20"/>
                <w:szCs w:val="20"/>
              </w:rPr>
            </w:pPr>
            <w:r w:rsidRPr="009951D8">
              <w:rPr>
                <w:rStyle w:val="normaltextrun"/>
                <w:rFonts w:ascii="Calibri" w:hAnsi="Calibri" w:cs="Calibri"/>
                <w:b/>
                <w:bCs/>
                <w:sz w:val="20"/>
                <w:szCs w:val="20"/>
                <w:lang w:val="en-US"/>
              </w:rPr>
              <w:t>Lower limit of 95% CI of Expected mortality rate</w:t>
            </w:r>
          </w:p>
          <w:p w14:paraId="0362FA5F" w14:textId="77777777" w:rsidR="00CE52B1" w:rsidRPr="009951D8" w:rsidRDefault="00CE52B1" w:rsidP="007E650B">
            <w:pPr>
              <w:jc w:val="center"/>
              <w:rPr>
                <w:rStyle w:val="normaltextrun"/>
                <w:rFonts w:ascii="Calibri" w:hAnsi="Calibri" w:cs="Calibri"/>
                <w:b/>
                <w:bCs/>
                <w:sz w:val="20"/>
                <w:szCs w:val="20"/>
                <w:lang w:val="en-US"/>
              </w:rPr>
            </w:pPr>
          </w:p>
        </w:tc>
        <w:tc>
          <w:tcPr>
            <w:tcW w:w="988" w:type="dxa"/>
          </w:tcPr>
          <w:p w14:paraId="44368C03" w14:textId="4B30CA4B" w:rsidR="00CE52B1" w:rsidRPr="009951D8" w:rsidRDefault="00CE52B1" w:rsidP="007E650B">
            <w:pPr>
              <w:jc w:val="center"/>
              <w:rPr>
                <w:rFonts w:ascii="Calibri" w:hAnsi="Calibri" w:cs="Calibri"/>
                <w:sz w:val="20"/>
                <w:szCs w:val="20"/>
              </w:rPr>
            </w:pPr>
            <w:r w:rsidRPr="009951D8">
              <w:rPr>
                <w:rStyle w:val="normaltextrun"/>
                <w:rFonts w:ascii="Calibri" w:hAnsi="Calibri" w:cs="Calibri"/>
                <w:b/>
                <w:bCs/>
                <w:sz w:val="20"/>
                <w:szCs w:val="20"/>
                <w:lang w:val="en-US"/>
              </w:rPr>
              <w:t>Upper limit of 95% CI of Expected mortality rate</w:t>
            </w:r>
          </w:p>
          <w:p w14:paraId="072BAD9C" w14:textId="77777777" w:rsidR="00CE52B1" w:rsidRPr="009951D8" w:rsidRDefault="00CE52B1" w:rsidP="007E650B">
            <w:pPr>
              <w:jc w:val="center"/>
              <w:rPr>
                <w:rStyle w:val="normaltextrun"/>
                <w:rFonts w:ascii="Calibri" w:hAnsi="Calibri" w:cs="Calibri"/>
                <w:b/>
                <w:bCs/>
                <w:sz w:val="20"/>
                <w:szCs w:val="20"/>
                <w:lang w:val="en-US"/>
              </w:rPr>
            </w:pPr>
          </w:p>
        </w:tc>
        <w:tc>
          <w:tcPr>
            <w:tcW w:w="1332" w:type="dxa"/>
          </w:tcPr>
          <w:p w14:paraId="7BA61AEA" w14:textId="29CD82FA" w:rsidR="00CE52B1" w:rsidRPr="009951D8" w:rsidRDefault="00CE52B1" w:rsidP="007E650B">
            <w:pPr>
              <w:jc w:val="center"/>
              <w:rPr>
                <w:rFonts w:ascii="Calibri" w:hAnsi="Calibri" w:cs="Calibri"/>
                <w:sz w:val="20"/>
                <w:szCs w:val="20"/>
              </w:rPr>
            </w:pPr>
            <w:r w:rsidRPr="009951D8">
              <w:rPr>
                <w:rStyle w:val="normaltextrun"/>
                <w:rFonts w:ascii="Calibri" w:hAnsi="Calibri" w:cs="Calibri"/>
                <w:b/>
                <w:bCs/>
                <w:sz w:val="20"/>
                <w:szCs w:val="20"/>
                <w:lang w:val="en-US"/>
              </w:rPr>
              <w:t>Difference (Observed-Expected mortality rate)</w:t>
            </w:r>
          </w:p>
          <w:p w14:paraId="31AFFBC3" w14:textId="77777777" w:rsidR="00CE52B1" w:rsidRPr="009951D8" w:rsidRDefault="00CE52B1" w:rsidP="007E650B">
            <w:pPr>
              <w:jc w:val="center"/>
              <w:rPr>
                <w:rStyle w:val="normaltextrun"/>
                <w:rFonts w:ascii="Calibri" w:hAnsi="Calibri" w:cs="Calibri"/>
                <w:b/>
                <w:bCs/>
                <w:sz w:val="20"/>
                <w:szCs w:val="20"/>
                <w:lang w:val="en-US"/>
              </w:rPr>
            </w:pPr>
          </w:p>
        </w:tc>
        <w:tc>
          <w:tcPr>
            <w:tcW w:w="1134" w:type="dxa"/>
          </w:tcPr>
          <w:p w14:paraId="2E637C51" w14:textId="4C268198" w:rsidR="00CE52B1" w:rsidRPr="009951D8" w:rsidRDefault="00CE52B1" w:rsidP="007E650B">
            <w:pPr>
              <w:jc w:val="center"/>
              <w:rPr>
                <w:rFonts w:ascii="Calibri" w:hAnsi="Calibri" w:cs="Calibri"/>
                <w:sz w:val="20"/>
                <w:szCs w:val="20"/>
              </w:rPr>
            </w:pPr>
            <w:r w:rsidRPr="009951D8">
              <w:rPr>
                <w:rStyle w:val="normaltextrun"/>
                <w:rFonts w:ascii="Calibri" w:hAnsi="Calibri" w:cs="Calibri"/>
                <w:b/>
                <w:bCs/>
                <w:sz w:val="20"/>
                <w:szCs w:val="20"/>
                <w:lang w:val="en-US"/>
              </w:rPr>
              <w:t>Difference using the lower limit of 95% CI of Expected mortality rate</w:t>
            </w:r>
          </w:p>
          <w:p w14:paraId="475A2342" w14:textId="77777777" w:rsidR="00CE52B1" w:rsidRPr="009951D8" w:rsidRDefault="00CE52B1" w:rsidP="007E650B">
            <w:pPr>
              <w:jc w:val="center"/>
              <w:rPr>
                <w:rStyle w:val="normaltextrun"/>
                <w:rFonts w:ascii="Calibri" w:hAnsi="Calibri" w:cs="Calibri"/>
                <w:b/>
                <w:bCs/>
                <w:sz w:val="20"/>
                <w:szCs w:val="20"/>
                <w:lang w:val="en-US"/>
              </w:rPr>
            </w:pPr>
          </w:p>
        </w:tc>
        <w:tc>
          <w:tcPr>
            <w:tcW w:w="1170" w:type="dxa"/>
          </w:tcPr>
          <w:p w14:paraId="39A50C43" w14:textId="7C4676B6" w:rsidR="00CE52B1" w:rsidRPr="009951D8" w:rsidRDefault="00CE52B1" w:rsidP="007E650B">
            <w:pPr>
              <w:jc w:val="center"/>
              <w:rPr>
                <w:rFonts w:ascii="Calibri" w:hAnsi="Calibri" w:cs="Calibri"/>
                <w:sz w:val="20"/>
                <w:szCs w:val="20"/>
              </w:rPr>
            </w:pPr>
            <w:r w:rsidRPr="009951D8">
              <w:rPr>
                <w:rStyle w:val="normaltextrun"/>
                <w:rFonts w:ascii="Calibri" w:hAnsi="Calibri" w:cs="Calibri"/>
                <w:b/>
                <w:bCs/>
                <w:sz w:val="20"/>
                <w:szCs w:val="20"/>
                <w:lang w:val="en-US"/>
              </w:rPr>
              <w:t>Difference using the upper limit of 95% CI of Expected mortality rate</w:t>
            </w:r>
          </w:p>
          <w:p w14:paraId="68077663" w14:textId="77777777" w:rsidR="00CE52B1" w:rsidRPr="009951D8" w:rsidRDefault="00CE52B1" w:rsidP="007E650B">
            <w:pPr>
              <w:jc w:val="center"/>
              <w:rPr>
                <w:rStyle w:val="normaltextrun"/>
                <w:rFonts w:ascii="Calibri" w:hAnsi="Calibri" w:cs="Calibri"/>
                <w:b/>
                <w:bCs/>
                <w:sz w:val="20"/>
                <w:szCs w:val="20"/>
                <w:lang w:val="en-US"/>
              </w:rPr>
            </w:pPr>
          </w:p>
        </w:tc>
      </w:tr>
      <w:tr w:rsidR="00972A00" w:rsidRPr="009951D8" w14:paraId="5B59006C" w14:textId="4DA341AD" w:rsidTr="007E650B">
        <w:trPr>
          <w:gridAfter w:val="1"/>
          <w:wAfter w:w="7" w:type="dxa"/>
          <w:trHeight w:val="253"/>
        </w:trPr>
        <w:tc>
          <w:tcPr>
            <w:tcW w:w="1089" w:type="dxa"/>
            <w:noWrap/>
            <w:hideMark/>
          </w:tcPr>
          <w:p w14:paraId="5856750F" w14:textId="51969197" w:rsidR="00CE52B1" w:rsidRPr="009951D8" w:rsidRDefault="00CE52B1">
            <w:pPr>
              <w:rPr>
                <w:rFonts w:ascii="Calibri" w:hAnsi="Calibri" w:cs="Calibri"/>
                <w:b/>
                <w:color w:val="000000"/>
                <w:sz w:val="20"/>
                <w:szCs w:val="20"/>
              </w:rPr>
            </w:pPr>
            <w:r w:rsidRPr="009951D8">
              <w:rPr>
                <w:rFonts w:ascii="Calibri" w:hAnsi="Calibri" w:cs="Calibri"/>
                <w:b/>
                <w:color w:val="000000"/>
                <w:sz w:val="20"/>
                <w:szCs w:val="20"/>
              </w:rPr>
              <w:t>Australia</w:t>
            </w:r>
          </w:p>
        </w:tc>
        <w:tc>
          <w:tcPr>
            <w:tcW w:w="988" w:type="dxa"/>
            <w:noWrap/>
            <w:hideMark/>
          </w:tcPr>
          <w:p w14:paraId="2767A7BF"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2730.057</w:t>
            </w:r>
          </w:p>
        </w:tc>
        <w:tc>
          <w:tcPr>
            <w:tcW w:w="1013" w:type="dxa"/>
            <w:noWrap/>
            <w:hideMark/>
          </w:tcPr>
          <w:p w14:paraId="4E9B2221"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2792.456</w:t>
            </w:r>
          </w:p>
        </w:tc>
        <w:tc>
          <w:tcPr>
            <w:tcW w:w="988" w:type="dxa"/>
            <w:noWrap/>
            <w:hideMark/>
          </w:tcPr>
          <w:p w14:paraId="1338A9B8"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50.51293</w:t>
            </w:r>
          </w:p>
        </w:tc>
        <w:tc>
          <w:tcPr>
            <w:tcW w:w="988" w:type="dxa"/>
            <w:noWrap/>
            <w:hideMark/>
          </w:tcPr>
          <w:p w14:paraId="7FD3C551"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54.51466</w:t>
            </w:r>
          </w:p>
        </w:tc>
        <w:tc>
          <w:tcPr>
            <w:tcW w:w="1212" w:type="dxa"/>
            <w:noWrap/>
            <w:hideMark/>
          </w:tcPr>
          <w:p w14:paraId="38313A82"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1.199998</w:t>
            </w:r>
          </w:p>
        </w:tc>
        <w:tc>
          <w:tcPr>
            <w:tcW w:w="1082" w:type="dxa"/>
            <w:noWrap/>
            <w:hideMark/>
          </w:tcPr>
          <w:p w14:paraId="539E6172"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-0.81358</w:t>
            </w:r>
          </w:p>
        </w:tc>
        <w:tc>
          <w:tcPr>
            <w:tcW w:w="1082" w:type="dxa"/>
            <w:noWrap/>
            <w:hideMark/>
          </w:tcPr>
          <w:p w14:paraId="7E0D328B"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3.188154</w:t>
            </w:r>
          </w:p>
        </w:tc>
        <w:tc>
          <w:tcPr>
            <w:tcW w:w="988" w:type="dxa"/>
          </w:tcPr>
          <w:p w14:paraId="0B1B5FF2" w14:textId="6A672632"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2588.256</w:t>
            </w:r>
          </w:p>
        </w:tc>
        <w:tc>
          <w:tcPr>
            <w:tcW w:w="1013" w:type="dxa"/>
          </w:tcPr>
          <w:p w14:paraId="343C7A8A" w14:textId="12314301"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2787.059</w:t>
            </w:r>
          </w:p>
        </w:tc>
        <w:tc>
          <w:tcPr>
            <w:tcW w:w="988" w:type="dxa"/>
          </w:tcPr>
          <w:p w14:paraId="0F35DFBF" w14:textId="06E433FD"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47.82963</w:t>
            </w:r>
          </w:p>
        </w:tc>
        <w:tc>
          <w:tcPr>
            <w:tcW w:w="988" w:type="dxa"/>
          </w:tcPr>
          <w:p w14:paraId="20D54D2C" w14:textId="7BAB3458"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51.74434</w:t>
            </w:r>
          </w:p>
        </w:tc>
        <w:tc>
          <w:tcPr>
            <w:tcW w:w="1332" w:type="dxa"/>
          </w:tcPr>
          <w:p w14:paraId="31FE5FF6" w14:textId="72039E76"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3.823129</w:t>
            </w:r>
            <w:r w:rsidR="00972A00" w:rsidRPr="009951D8">
              <w:rPr>
                <w:rFonts w:ascii="Calibri" w:hAnsi="Calibri" w:cs="Calibri"/>
                <w:color w:val="000000"/>
                <w:sz w:val="20"/>
                <w:szCs w:val="20"/>
              </w:rPr>
              <w:t xml:space="preserve"> </w:t>
            </w:r>
            <w:r w:rsidR="00972A00" w:rsidRPr="009951D8">
              <w:rPr>
                <w:rFonts w:ascii="Calibri" w:hAnsi="Calibri" w:cs="Calibri"/>
                <w:color w:val="000000"/>
                <w:sz w:val="20"/>
                <w:szCs w:val="20"/>
              </w:rPr>
              <w:sym w:font="Wingdings" w:char="F0E1"/>
            </w:r>
          </w:p>
        </w:tc>
        <w:tc>
          <w:tcPr>
            <w:tcW w:w="1134" w:type="dxa"/>
          </w:tcPr>
          <w:p w14:paraId="06B42515" w14:textId="1E845065"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1.852946</w:t>
            </w:r>
          </w:p>
        </w:tc>
        <w:tc>
          <w:tcPr>
            <w:tcW w:w="1170" w:type="dxa"/>
          </w:tcPr>
          <w:p w14:paraId="47FF3965" w14:textId="550CE4AB"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5.767651</w:t>
            </w:r>
          </w:p>
        </w:tc>
      </w:tr>
      <w:tr w:rsidR="00972A00" w:rsidRPr="009951D8" w14:paraId="737E9C56" w14:textId="18CA6D75" w:rsidTr="007E650B">
        <w:trPr>
          <w:gridAfter w:val="1"/>
          <w:wAfter w:w="7" w:type="dxa"/>
          <w:trHeight w:val="253"/>
        </w:trPr>
        <w:tc>
          <w:tcPr>
            <w:tcW w:w="1089" w:type="dxa"/>
            <w:noWrap/>
            <w:hideMark/>
          </w:tcPr>
          <w:p w14:paraId="007207E1" w14:textId="23C1B9F3" w:rsidR="00CE52B1" w:rsidRPr="009951D8" w:rsidRDefault="00CE52B1">
            <w:pPr>
              <w:rPr>
                <w:rFonts w:ascii="Calibri" w:hAnsi="Calibri" w:cs="Calibri"/>
                <w:b/>
                <w:color w:val="000000"/>
                <w:sz w:val="20"/>
                <w:szCs w:val="20"/>
              </w:rPr>
            </w:pPr>
            <w:r w:rsidRPr="009951D8">
              <w:rPr>
                <w:rFonts w:ascii="Calibri" w:hAnsi="Calibri" w:cs="Calibri"/>
                <w:b/>
                <w:color w:val="000000"/>
                <w:sz w:val="20"/>
                <w:szCs w:val="20"/>
              </w:rPr>
              <w:t>Austria</w:t>
            </w:r>
          </w:p>
        </w:tc>
        <w:tc>
          <w:tcPr>
            <w:tcW w:w="988" w:type="dxa"/>
            <w:noWrap/>
            <w:hideMark/>
          </w:tcPr>
          <w:p w14:paraId="1FD7158B"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18002.2</w:t>
            </w:r>
          </w:p>
        </w:tc>
        <w:tc>
          <w:tcPr>
            <w:tcW w:w="1013" w:type="dxa"/>
            <w:noWrap/>
            <w:hideMark/>
          </w:tcPr>
          <w:p w14:paraId="1962493B"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19330.49</w:t>
            </w:r>
          </w:p>
        </w:tc>
        <w:tc>
          <w:tcPr>
            <w:tcW w:w="988" w:type="dxa"/>
            <w:noWrap/>
            <w:hideMark/>
          </w:tcPr>
          <w:p w14:paraId="710CAD66"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337.8402</w:t>
            </w:r>
          </w:p>
        </w:tc>
        <w:tc>
          <w:tcPr>
            <w:tcW w:w="988" w:type="dxa"/>
            <w:noWrap/>
            <w:hideMark/>
          </w:tcPr>
          <w:p w14:paraId="0E650DCE"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354.6199</w:t>
            </w:r>
          </w:p>
        </w:tc>
        <w:tc>
          <w:tcPr>
            <w:tcW w:w="1212" w:type="dxa"/>
            <w:noWrap/>
            <w:hideMark/>
          </w:tcPr>
          <w:p w14:paraId="4D7BC351" w14:textId="3EDB304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25.54406</w:t>
            </w:r>
            <w:r w:rsidR="00972A00" w:rsidRPr="009951D8">
              <w:rPr>
                <w:rFonts w:ascii="Calibri" w:hAnsi="Calibri" w:cs="Calibri"/>
                <w:color w:val="000000"/>
                <w:sz w:val="20"/>
                <w:szCs w:val="20"/>
              </w:rPr>
              <w:t xml:space="preserve"> </w:t>
            </w:r>
            <w:r w:rsidR="00972A00" w:rsidRPr="009951D8">
              <w:rPr>
                <w:rFonts w:ascii="Calibri" w:hAnsi="Calibri" w:cs="Calibri"/>
                <w:color w:val="000000"/>
                <w:sz w:val="20"/>
                <w:szCs w:val="20"/>
              </w:rPr>
              <w:sym w:font="Wingdings" w:char="F0E1"/>
            </w:r>
          </w:p>
        </w:tc>
        <w:tc>
          <w:tcPr>
            <w:tcW w:w="1082" w:type="dxa"/>
            <w:noWrap/>
            <w:hideMark/>
          </w:tcPr>
          <w:p w14:paraId="2000C941"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17.1203</w:t>
            </w:r>
          </w:p>
        </w:tc>
        <w:tc>
          <w:tcPr>
            <w:tcW w:w="1082" w:type="dxa"/>
            <w:noWrap/>
            <w:hideMark/>
          </w:tcPr>
          <w:p w14:paraId="59357962"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33.90004</w:t>
            </w:r>
          </w:p>
        </w:tc>
        <w:tc>
          <w:tcPr>
            <w:tcW w:w="988" w:type="dxa"/>
          </w:tcPr>
          <w:p w14:paraId="28D5E8EA" w14:textId="6AAD53E1"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17451.94</w:t>
            </w:r>
          </w:p>
        </w:tc>
        <w:tc>
          <w:tcPr>
            <w:tcW w:w="1013" w:type="dxa"/>
          </w:tcPr>
          <w:p w14:paraId="31551075" w14:textId="1677BDD3"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18144.46</w:t>
            </w:r>
          </w:p>
        </w:tc>
        <w:tc>
          <w:tcPr>
            <w:tcW w:w="988" w:type="dxa"/>
          </w:tcPr>
          <w:p w14:paraId="27651BDE" w14:textId="0ABA0E63"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327.3427</w:t>
            </w:r>
          </w:p>
        </w:tc>
        <w:tc>
          <w:tcPr>
            <w:tcW w:w="988" w:type="dxa"/>
          </w:tcPr>
          <w:p w14:paraId="6CEAD270" w14:textId="1EC6B16D"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343.9542</w:t>
            </w:r>
          </w:p>
        </w:tc>
        <w:tc>
          <w:tcPr>
            <w:tcW w:w="1332" w:type="dxa"/>
          </w:tcPr>
          <w:p w14:paraId="0797F4C6" w14:textId="0D72AD5F"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13.31778</w:t>
            </w:r>
            <w:r w:rsidR="00972A00" w:rsidRPr="009951D8">
              <w:rPr>
                <w:rFonts w:ascii="Calibri" w:hAnsi="Calibri" w:cs="Calibri"/>
                <w:color w:val="000000"/>
                <w:sz w:val="20"/>
                <w:szCs w:val="20"/>
              </w:rPr>
              <w:t xml:space="preserve"> </w:t>
            </w:r>
            <w:r w:rsidR="00972A00" w:rsidRPr="009951D8">
              <w:rPr>
                <w:rFonts w:ascii="Calibri" w:hAnsi="Calibri" w:cs="Calibri"/>
                <w:color w:val="000000"/>
                <w:sz w:val="20"/>
                <w:szCs w:val="20"/>
              </w:rPr>
              <w:sym w:font="Wingdings" w:char="F0E1"/>
            </w:r>
          </w:p>
        </w:tc>
        <w:tc>
          <w:tcPr>
            <w:tcW w:w="1134" w:type="dxa"/>
          </w:tcPr>
          <w:p w14:paraId="6B95FA90" w14:textId="2FD06F5B"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4.977763</w:t>
            </w:r>
          </w:p>
        </w:tc>
        <w:tc>
          <w:tcPr>
            <w:tcW w:w="1170" w:type="dxa"/>
          </w:tcPr>
          <w:p w14:paraId="73BA4DB6" w14:textId="6A4CD178"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21.58928</w:t>
            </w:r>
          </w:p>
        </w:tc>
      </w:tr>
      <w:tr w:rsidR="00972A00" w:rsidRPr="009951D8" w14:paraId="407AB7DA" w14:textId="4C4F94C8" w:rsidTr="000E7C38">
        <w:trPr>
          <w:gridAfter w:val="1"/>
          <w:wAfter w:w="7" w:type="dxa"/>
          <w:trHeight w:val="253"/>
        </w:trPr>
        <w:tc>
          <w:tcPr>
            <w:tcW w:w="1089" w:type="dxa"/>
            <w:shd w:val="clear" w:color="auto" w:fill="E7E6E6" w:themeFill="background2"/>
            <w:noWrap/>
            <w:hideMark/>
          </w:tcPr>
          <w:p w14:paraId="5B40731F" w14:textId="672C5A34" w:rsidR="00CE52B1" w:rsidRPr="009951D8" w:rsidRDefault="00CE52B1">
            <w:pPr>
              <w:rPr>
                <w:rFonts w:ascii="Calibri" w:hAnsi="Calibri" w:cs="Calibri"/>
                <w:b/>
                <w:color w:val="000000"/>
                <w:sz w:val="20"/>
                <w:szCs w:val="20"/>
              </w:rPr>
            </w:pPr>
            <w:r w:rsidRPr="009951D8">
              <w:rPr>
                <w:rFonts w:ascii="Calibri" w:hAnsi="Calibri" w:cs="Calibri"/>
                <w:b/>
                <w:color w:val="000000"/>
                <w:sz w:val="20"/>
                <w:szCs w:val="20"/>
              </w:rPr>
              <w:t>Brazil</w:t>
            </w:r>
          </w:p>
        </w:tc>
        <w:tc>
          <w:tcPr>
            <w:tcW w:w="988" w:type="dxa"/>
            <w:shd w:val="clear" w:color="auto" w:fill="E7E6E6" w:themeFill="background2"/>
            <w:noWrap/>
            <w:hideMark/>
          </w:tcPr>
          <w:p w14:paraId="1184DC96"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8786.531</w:t>
            </w:r>
          </w:p>
        </w:tc>
        <w:tc>
          <w:tcPr>
            <w:tcW w:w="1013" w:type="dxa"/>
            <w:shd w:val="clear" w:color="auto" w:fill="E7E6E6" w:themeFill="background2"/>
            <w:noWrap/>
            <w:hideMark/>
          </w:tcPr>
          <w:p w14:paraId="310F1613"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8743.486</w:t>
            </w:r>
          </w:p>
        </w:tc>
        <w:tc>
          <w:tcPr>
            <w:tcW w:w="988" w:type="dxa"/>
            <w:shd w:val="clear" w:color="auto" w:fill="E7E6E6" w:themeFill="background2"/>
            <w:noWrap/>
            <w:hideMark/>
          </w:tcPr>
          <w:p w14:paraId="636F8AFA"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165.3876</w:t>
            </w:r>
          </w:p>
        </w:tc>
        <w:tc>
          <w:tcPr>
            <w:tcW w:w="988" w:type="dxa"/>
            <w:shd w:val="clear" w:color="auto" w:fill="E7E6E6" w:themeFill="background2"/>
            <w:noWrap/>
            <w:hideMark/>
          </w:tcPr>
          <w:p w14:paraId="4933888A"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172.5814</w:t>
            </w:r>
          </w:p>
        </w:tc>
        <w:tc>
          <w:tcPr>
            <w:tcW w:w="1212" w:type="dxa"/>
            <w:shd w:val="clear" w:color="auto" w:fill="E7E6E6" w:themeFill="background2"/>
            <w:noWrap/>
            <w:hideMark/>
          </w:tcPr>
          <w:p w14:paraId="2618FC1C"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-0.82779</w:t>
            </w:r>
          </w:p>
        </w:tc>
        <w:tc>
          <w:tcPr>
            <w:tcW w:w="1082" w:type="dxa"/>
            <w:shd w:val="clear" w:color="auto" w:fill="E7E6E6" w:themeFill="background2"/>
            <w:noWrap/>
            <w:hideMark/>
          </w:tcPr>
          <w:p w14:paraId="278C916B"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-4.43747</w:t>
            </w:r>
          </w:p>
        </w:tc>
        <w:tc>
          <w:tcPr>
            <w:tcW w:w="1082" w:type="dxa"/>
            <w:shd w:val="clear" w:color="auto" w:fill="E7E6E6" w:themeFill="background2"/>
            <w:noWrap/>
            <w:hideMark/>
          </w:tcPr>
          <w:p w14:paraId="56B38824"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2.756359</w:t>
            </w:r>
          </w:p>
        </w:tc>
        <w:tc>
          <w:tcPr>
            <w:tcW w:w="988" w:type="dxa"/>
            <w:shd w:val="clear" w:color="auto" w:fill="E7E6E6" w:themeFill="background2"/>
          </w:tcPr>
          <w:p w14:paraId="240B88EF" w14:textId="200CD983"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8780.619</w:t>
            </w:r>
          </w:p>
        </w:tc>
        <w:tc>
          <w:tcPr>
            <w:tcW w:w="1013" w:type="dxa"/>
            <w:shd w:val="clear" w:color="auto" w:fill="E7E6E6" w:themeFill="background2"/>
          </w:tcPr>
          <w:p w14:paraId="69910F37" w14:textId="2801462A"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8946.254</w:t>
            </w:r>
          </w:p>
        </w:tc>
        <w:tc>
          <w:tcPr>
            <w:tcW w:w="988" w:type="dxa"/>
            <w:shd w:val="clear" w:color="auto" w:fill="E7E6E6" w:themeFill="background2"/>
          </w:tcPr>
          <w:p w14:paraId="7D019B60" w14:textId="53ED8F59"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165.2518</w:t>
            </w:r>
          </w:p>
        </w:tc>
        <w:tc>
          <w:tcPr>
            <w:tcW w:w="988" w:type="dxa"/>
            <w:shd w:val="clear" w:color="auto" w:fill="E7E6E6" w:themeFill="background2"/>
          </w:tcPr>
          <w:p w14:paraId="41B2AF61" w14:textId="5BA13E38"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172.4902</w:t>
            </w:r>
          </w:p>
        </w:tc>
        <w:tc>
          <w:tcPr>
            <w:tcW w:w="1332" w:type="dxa"/>
            <w:shd w:val="clear" w:color="auto" w:fill="E7E6E6" w:themeFill="background2"/>
          </w:tcPr>
          <w:p w14:paraId="7EFEFFAA" w14:textId="53DCD1F8"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3.185276</w:t>
            </w:r>
          </w:p>
        </w:tc>
        <w:tc>
          <w:tcPr>
            <w:tcW w:w="1134" w:type="dxa"/>
            <w:shd w:val="clear" w:color="auto" w:fill="E7E6E6" w:themeFill="background2"/>
          </w:tcPr>
          <w:p w14:paraId="17A31E63" w14:textId="596FF8F3"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-0.44686</w:t>
            </w:r>
          </w:p>
        </w:tc>
        <w:tc>
          <w:tcPr>
            <w:tcW w:w="1170" w:type="dxa"/>
            <w:shd w:val="clear" w:color="auto" w:fill="E7E6E6" w:themeFill="background2"/>
          </w:tcPr>
          <w:p w14:paraId="67D178BB" w14:textId="37AE64A9"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6.791556</w:t>
            </w:r>
          </w:p>
        </w:tc>
      </w:tr>
      <w:tr w:rsidR="00972A00" w:rsidRPr="009951D8" w14:paraId="181C13F4" w14:textId="3CF5C40A" w:rsidTr="007E650B">
        <w:trPr>
          <w:gridAfter w:val="1"/>
          <w:wAfter w:w="7" w:type="dxa"/>
          <w:trHeight w:val="253"/>
        </w:trPr>
        <w:tc>
          <w:tcPr>
            <w:tcW w:w="1089" w:type="dxa"/>
            <w:noWrap/>
            <w:hideMark/>
          </w:tcPr>
          <w:p w14:paraId="3EEBF9D1" w14:textId="6C5886A8" w:rsidR="00CE52B1" w:rsidRPr="009951D8" w:rsidRDefault="00CE52B1">
            <w:pPr>
              <w:rPr>
                <w:rFonts w:ascii="Calibri" w:hAnsi="Calibri" w:cs="Calibri"/>
                <w:b/>
                <w:color w:val="000000"/>
                <w:sz w:val="20"/>
                <w:szCs w:val="20"/>
              </w:rPr>
            </w:pPr>
            <w:r w:rsidRPr="009951D8">
              <w:rPr>
                <w:rFonts w:ascii="Calibri" w:hAnsi="Calibri" w:cs="Calibri"/>
                <w:b/>
                <w:color w:val="000000"/>
                <w:sz w:val="20"/>
                <w:szCs w:val="20"/>
              </w:rPr>
              <w:t>Cyprus</w:t>
            </w:r>
          </w:p>
        </w:tc>
        <w:tc>
          <w:tcPr>
            <w:tcW w:w="988" w:type="dxa"/>
            <w:noWrap/>
            <w:hideMark/>
          </w:tcPr>
          <w:p w14:paraId="6C09E403"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10189.42</w:t>
            </w:r>
          </w:p>
        </w:tc>
        <w:tc>
          <w:tcPr>
            <w:tcW w:w="1013" w:type="dxa"/>
            <w:noWrap/>
            <w:hideMark/>
          </w:tcPr>
          <w:p w14:paraId="527D4318"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10999.83</w:t>
            </w:r>
          </w:p>
        </w:tc>
        <w:tc>
          <w:tcPr>
            <w:tcW w:w="988" w:type="dxa"/>
            <w:noWrap/>
            <w:hideMark/>
          </w:tcPr>
          <w:p w14:paraId="0747E379"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185.3595</w:t>
            </w:r>
          </w:p>
        </w:tc>
        <w:tc>
          <w:tcPr>
            <w:tcW w:w="988" w:type="dxa"/>
            <w:noWrap/>
            <w:hideMark/>
          </w:tcPr>
          <w:p w14:paraId="6BEE3E0B"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206.7358</w:t>
            </w:r>
          </w:p>
        </w:tc>
        <w:tc>
          <w:tcPr>
            <w:tcW w:w="1212" w:type="dxa"/>
            <w:noWrap/>
            <w:hideMark/>
          </w:tcPr>
          <w:p w14:paraId="57D20A94" w14:textId="6B45B736"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15.58463</w:t>
            </w:r>
            <w:r w:rsidR="00972A00" w:rsidRPr="009951D8">
              <w:rPr>
                <w:rFonts w:ascii="Calibri" w:hAnsi="Calibri" w:cs="Calibri"/>
                <w:color w:val="000000"/>
                <w:sz w:val="20"/>
                <w:szCs w:val="20"/>
              </w:rPr>
              <w:t xml:space="preserve"> </w:t>
            </w:r>
            <w:r w:rsidR="00972A00" w:rsidRPr="009951D8">
              <w:rPr>
                <w:rFonts w:ascii="Calibri" w:hAnsi="Calibri" w:cs="Calibri"/>
                <w:color w:val="000000"/>
                <w:sz w:val="20"/>
                <w:szCs w:val="20"/>
              </w:rPr>
              <w:sym w:font="Wingdings" w:char="F0E1"/>
            </w:r>
          </w:p>
        </w:tc>
        <w:tc>
          <w:tcPr>
            <w:tcW w:w="1082" w:type="dxa"/>
            <w:noWrap/>
            <w:hideMark/>
          </w:tcPr>
          <w:p w14:paraId="2FECAB67"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4.799334</w:t>
            </w:r>
          </w:p>
        </w:tc>
        <w:tc>
          <w:tcPr>
            <w:tcW w:w="1082" w:type="dxa"/>
            <w:noWrap/>
            <w:hideMark/>
          </w:tcPr>
          <w:p w14:paraId="25786DE1"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26.17556</w:t>
            </w:r>
          </w:p>
        </w:tc>
        <w:tc>
          <w:tcPr>
            <w:tcW w:w="988" w:type="dxa"/>
          </w:tcPr>
          <w:p w14:paraId="3B6E89F3" w14:textId="38586DD4"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9750.62</w:t>
            </w:r>
          </w:p>
        </w:tc>
        <w:tc>
          <w:tcPr>
            <w:tcW w:w="1013" w:type="dxa"/>
          </w:tcPr>
          <w:p w14:paraId="1AAF12B6" w14:textId="337A2DF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10672.68</w:t>
            </w:r>
          </w:p>
        </w:tc>
        <w:tc>
          <w:tcPr>
            <w:tcW w:w="988" w:type="dxa"/>
          </w:tcPr>
          <w:p w14:paraId="496D8504" w14:textId="71422F4C"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177.1018</w:t>
            </w:r>
          </w:p>
        </w:tc>
        <w:tc>
          <w:tcPr>
            <w:tcW w:w="988" w:type="dxa"/>
          </w:tcPr>
          <w:p w14:paraId="0994CD70" w14:textId="131D7D42"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198.1184</w:t>
            </w:r>
          </w:p>
        </w:tc>
        <w:tc>
          <w:tcPr>
            <w:tcW w:w="1332" w:type="dxa"/>
          </w:tcPr>
          <w:p w14:paraId="2C99F324" w14:textId="6D02548E"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17.73201</w:t>
            </w:r>
            <w:r w:rsidR="00972A00" w:rsidRPr="009951D8">
              <w:rPr>
                <w:rFonts w:ascii="Calibri" w:hAnsi="Calibri" w:cs="Calibri"/>
                <w:color w:val="000000"/>
                <w:sz w:val="20"/>
                <w:szCs w:val="20"/>
              </w:rPr>
              <w:t xml:space="preserve"> </w:t>
            </w:r>
            <w:r w:rsidR="00972A00" w:rsidRPr="009951D8">
              <w:rPr>
                <w:rFonts w:ascii="Calibri" w:hAnsi="Calibri" w:cs="Calibri"/>
                <w:color w:val="000000"/>
                <w:sz w:val="20"/>
                <w:szCs w:val="20"/>
              </w:rPr>
              <w:sym w:font="Wingdings" w:char="F0E1"/>
            </w:r>
          </w:p>
        </w:tc>
        <w:tc>
          <w:tcPr>
            <w:tcW w:w="1134" w:type="dxa"/>
          </w:tcPr>
          <w:p w14:paraId="2911816C" w14:textId="5988D8A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7.125564</w:t>
            </w:r>
          </w:p>
        </w:tc>
        <w:tc>
          <w:tcPr>
            <w:tcW w:w="1170" w:type="dxa"/>
          </w:tcPr>
          <w:p w14:paraId="1F9EE1CE" w14:textId="71EC68FD"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28.14212</w:t>
            </w:r>
          </w:p>
        </w:tc>
      </w:tr>
      <w:tr w:rsidR="00972A00" w:rsidRPr="009951D8" w14:paraId="67371EDD" w14:textId="72F2A505" w:rsidTr="000E7C38">
        <w:trPr>
          <w:gridAfter w:val="1"/>
          <w:wAfter w:w="7" w:type="dxa"/>
          <w:trHeight w:val="253"/>
        </w:trPr>
        <w:tc>
          <w:tcPr>
            <w:tcW w:w="1089" w:type="dxa"/>
            <w:shd w:val="clear" w:color="auto" w:fill="E7E6E6" w:themeFill="background2"/>
            <w:noWrap/>
            <w:hideMark/>
          </w:tcPr>
          <w:p w14:paraId="0836287F" w14:textId="0908BEDC" w:rsidR="00CE52B1" w:rsidRPr="009951D8" w:rsidRDefault="00CE52B1">
            <w:pPr>
              <w:rPr>
                <w:rFonts w:ascii="Calibri" w:hAnsi="Calibri" w:cs="Calibri"/>
                <w:b/>
                <w:color w:val="000000"/>
                <w:sz w:val="20"/>
                <w:szCs w:val="20"/>
              </w:rPr>
            </w:pPr>
            <w:r w:rsidRPr="009951D8">
              <w:rPr>
                <w:rFonts w:ascii="Calibri" w:hAnsi="Calibri" w:cs="Calibri"/>
                <w:b/>
                <w:color w:val="000000"/>
                <w:sz w:val="20"/>
                <w:szCs w:val="20"/>
              </w:rPr>
              <w:t>Georgia</w:t>
            </w:r>
          </w:p>
        </w:tc>
        <w:tc>
          <w:tcPr>
            <w:tcW w:w="988" w:type="dxa"/>
            <w:shd w:val="clear" w:color="auto" w:fill="E7E6E6" w:themeFill="background2"/>
            <w:noWrap/>
            <w:hideMark/>
          </w:tcPr>
          <w:p w14:paraId="73F31341"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29339.19</w:t>
            </w:r>
          </w:p>
        </w:tc>
        <w:tc>
          <w:tcPr>
            <w:tcW w:w="1013" w:type="dxa"/>
            <w:shd w:val="clear" w:color="auto" w:fill="E7E6E6" w:themeFill="background2"/>
            <w:noWrap/>
            <w:hideMark/>
          </w:tcPr>
          <w:p w14:paraId="4F368C17"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30629.82</w:t>
            </w:r>
          </w:p>
        </w:tc>
        <w:tc>
          <w:tcPr>
            <w:tcW w:w="988" w:type="dxa"/>
            <w:shd w:val="clear" w:color="auto" w:fill="E7E6E6" w:themeFill="background2"/>
            <w:noWrap/>
            <w:hideMark/>
          </w:tcPr>
          <w:p w14:paraId="5AD7A4C2"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547.4853</w:t>
            </w:r>
          </w:p>
        </w:tc>
        <w:tc>
          <w:tcPr>
            <w:tcW w:w="988" w:type="dxa"/>
            <w:shd w:val="clear" w:color="auto" w:fill="E7E6E6" w:themeFill="background2"/>
            <w:noWrap/>
            <w:hideMark/>
          </w:tcPr>
          <w:p w14:paraId="1DD89EBD"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581.1121</w:t>
            </w:r>
          </w:p>
        </w:tc>
        <w:tc>
          <w:tcPr>
            <w:tcW w:w="1212" w:type="dxa"/>
            <w:shd w:val="clear" w:color="auto" w:fill="E7E6E6" w:themeFill="background2"/>
            <w:noWrap/>
            <w:hideMark/>
          </w:tcPr>
          <w:p w14:paraId="59713781" w14:textId="4C7966A9"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24.8198</w:t>
            </w:r>
            <w:r w:rsidR="00972A00" w:rsidRPr="009951D8">
              <w:rPr>
                <w:rFonts w:ascii="Calibri" w:hAnsi="Calibri" w:cs="Calibri"/>
                <w:color w:val="000000"/>
                <w:sz w:val="20"/>
                <w:szCs w:val="20"/>
              </w:rPr>
              <w:t xml:space="preserve"> </w:t>
            </w:r>
            <w:r w:rsidR="00972A00" w:rsidRPr="009951D8">
              <w:rPr>
                <w:rFonts w:ascii="Calibri" w:hAnsi="Calibri" w:cs="Calibri"/>
                <w:color w:val="000000"/>
                <w:sz w:val="20"/>
                <w:szCs w:val="20"/>
              </w:rPr>
              <w:sym w:font="Wingdings" w:char="F0E1"/>
            </w:r>
          </w:p>
        </w:tc>
        <w:tc>
          <w:tcPr>
            <w:tcW w:w="1082" w:type="dxa"/>
            <w:shd w:val="clear" w:color="auto" w:fill="E7E6E6" w:themeFill="background2"/>
            <w:noWrap/>
            <w:hideMark/>
          </w:tcPr>
          <w:p w14:paraId="676B37A3"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7.922907</w:t>
            </w:r>
          </w:p>
        </w:tc>
        <w:tc>
          <w:tcPr>
            <w:tcW w:w="1082" w:type="dxa"/>
            <w:shd w:val="clear" w:color="auto" w:fill="E7E6E6" w:themeFill="background2"/>
            <w:noWrap/>
            <w:hideMark/>
          </w:tcPr>
          <w:p w14:paraId="17425803"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41.54968</w:t>
            </w:r>
          </w:p>
        </w:tc>
        <w:tc>
          <w:tcPr>
            <w:tcW w:w="988" w:type="dxa"/>
            <w:shd w:val="clear" w:color="auto" w:fill="E7E6E6" w:themeFill="background2"/>
          </w:tcPr>
          <w:p w14:paraId="61B1B669" w14:textId="1584A873"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29910.39</w:t>
            </w:r>
          </w:p>
        </w:tc>
        <w:tc>
          <w:tcPr>
            <w:tcW w:w="1013" w:type="dxa"/>
            <w:shd w:val="clear" w:color="auto" w:fill="E7E6E6" w:themeFill="background2"/>
          </w:tcPr>
          <w:p w14:paraId="79AFD540" w14:textId="1D3F050B"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30350.56</w:t>
            </w:r>
          </w:p>
        </w:tc>
        <w:tc>
          <w:tcPr>
            <w:tcW w:w="988" w:type="dxa"/>
            <w:shd w:val="clear" w:color="auto" w:fill="E7E6E6" w:themeFill="background2"/>
          </w:tcPr>
          <w:p w14:paraId="6994E2CC" w14:textId="15B1327E"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558.1815</w:t>
            </w:r>
          </w:p>
        </w:tc>
        <w:tc>
          <w:tcPr>
            <w:tcW w:w="988" w:type="dxa"/>
            <w:shd w:val="clear" w:color="auto" w:fill="E7E6E6" w:themeFill="background2"/>
          </w:tcPr>
          <w:p w14:paraId="0FCD9157" w14:textId="49EAC7CA"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592.3878</w:t>
            </w:r>
          </w:p>
        </w:tc>
        <w:tc>
          <w:tcPr>
            <w:tcW w:w="1332" w:type="dxa"/>
            <w:shd w:val="clear" w:color="auto" w:fill="E7E6E6" w:themeFill="background2"/>
          </w:tcPr>
          <w:p w14:paraId="5C4D794A" w14:textId="4EFF7D2E"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8.464769</w:t>
            </w:r>
          </w:p>
        </w:tc>
        <w:tc>
          <w:tcPr>
            <w:tcW w:w="1134" w:type="dxa"/>
            <w:shd w:val="clear" w:color="auto" w:fill="E7E6E6" w:themeFill="background2"/>
          </w:tcPr>
          <w:p w14:paraId="2332FF0D" w14:textId="3A721DA9"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-8.72314</w:t>
            </w:r>
          </w:p>
        </w:tc>
        <w:tc>
          <w:tcPr>
            <w:tcW w:w="1170" w:type="dxa"/>
            <w:shd w:val="clear" w:color="auto" w:fill="E7E6E6" w:themeFill="background2"/>
          </w:tcPr>
          <w:p w14:paraId="766F502A" w14:textId="46E8AEF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25.48315</w:t>
            </w:r>
          </w:p>
        </w:tc>
      </w:tr>
      <w:tr w:rsidR="00972A00" w:rsidRPr="009951D8" w14:paraId="5B8D07DA" w14:textId="27E124D3" w:rsidTr="007E650B">
        <w:trPr>
          <w:gridAfter w:val="1"/>
          <w:wAfter w:w="7" w:type="dxa"/>
          <w:trHeight w:val="220"/>
        </w:trPr>
        <w:tc>
          <w:tcPr>
            <w:tcW w:w="1089" w:type="dxa"/>
            <w:noWrap/>
            <w:hideMark/>
          </w:tcPr>
          <w:p w14:paraId="48A7F1D5" w14:textId="1201732B" w:rsidR="00CE52B1" w:rsidRPr="009951D8" w:rsidRDefault="00CE52B1">
            <w:pPr>
              <w:rPr>
                <w:rFonts w:ascii="Calibri" w:hAnsi="Calibri" w:cs="Calibri"/>
                <w:b/>
                <w:color w:val="000000"/>
                <w:sz w:val="20"/>
                <w:szCs w:val="20"/>
              </w:rPr>
            </w:pPr>
            <w:r w:rsidRPr="009951D8">
              <w:rPr>
                <w:rFonts w:ascii="Calibri" w:hAnsi="Calibri" w:cs="Calibri"/>
                <w:b/>
                <w:color w:val="000000"/>
                <w:sz w:val="20"/>
                <w:szCs w:val="20"/>
              </w:rPr>
              <w:t>N. Ireland</w:t>
            </w:r>
          </w:p>
        </w:tc>
        <w:tc>
          <w:tcPr>
            <w:tcW w:w="988" w:type="dxa"/>
            <w:noWrap/>
            <w:hideMark/>
          </w:tcPr>
          <w:p w14:paraId="74D65D3E"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9467.014</w:t>
            </w:r>
          </w:p>
        </w:tc>
        <w:tc>
          <w:tcPr>
            <w:tcW w:w="1013" w:type="dxa"/>
            <w:noWrap/>
            <w:hideMark/>
          </w:tcPr>
          <w:p w14:paraId="5EC3F78D"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10073.49</w:t>
            </w:r>
          </w:p>
        </w:tc>
        <w:tc>
          <w:tcPr>
            <w:tcW w:w="988" w:type="dxa"/>
            <w:noWrap/>
            <w:hideMark/>
          </w:tcPr>
          <w:p w14:paraId="6DA83D02"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172.805</w:t>
            </w:r>
          </w:p>
        </w:tc>
        <w:tc>
          <w:tcPr>
            <w:tcW w:w="988" w:type="dxa"/>
            <w:noWrap/>
            <w:hideMark/>
          </w:tcPr>
          <w:p w14:paraId="6A3962BF"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191.4704</w:t>
            </w:r>
          </w:p>
        </w:tc>
        <w:tc>
          <w:tcPr>
            <w:tcW w:w="1212" w:type="dxa"/>
            <w:noWrap/>
            <w:hideMark/>
          </w:tcPr>
          <w:p w14:paraId="4A8EAF3B" w14:textId="66305643"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11.66299</w:t>
            </w:r>
            <w:r w:rsidR="00972A00" w:rsidRPr="009951D8">
              <w:rPr>
                <w:rFonts w:ascii="Calibri" w:hAnsi="Calibri" w:cs="Calibri"/>
                <w:color w:val="000000"/>
                <w:sz w:val="20"/>
                <w:szCs w:val="20"/>
              </w:rPr>
              <w:t xml:space="preserve"> </w:t>
            </w:r>
            <w:r w:rsidR="00972A00" w:rsidRPr="009951D8">
              <w:rPr>
                <w:rFonts w:ascii="Calibri" w:hAnsi="Calibri" w:cs="Calibri"/>
                <w:color w:val="000000"/>
                <w:sz w:val="20"/>
                <w:szCs w:val="20"/>
              </w:rPr>
              <w:sym w:font="Wingdings" w:char="F0E1"/>
            </w:r>
          </w:p>
        </w:tc>
        <w:tc>
          <w:tcPr>
            <w:tcW w:w="1082" w:type="dxa"/>
            <w:noWrap/>
            <w:hideMark/>
          </w:tcPr>
          <w:p w14:paraId="5EE549BE"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2.250554</w:t>
            </w:r>
          </w:p>
        </w:tc>
        <w:tc>
          <w:tcPr>
            <w:tcW w:w="1082" w:type="dxa"/>
            <w:noWrap/>
            <w:hideMark/>
          </w:tcPr>
          <w:p w14:paraId="1D4AD9AA"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20.91592</w:t>
            </w:r>
          </w:p>
        </w:tc>
        <w:tc>
          <w:tcPr>
            <w:tcW w:w="988" w:type="dxa"/>
          </w:tcPr>
          <w:p w14:paraId="034E8454" w14:textId="678D1A03"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9250.769</w:t>
            </w:r>
          </w:p>
        </w:tc>
        <w:tc>
          <w:tcPr>
            <w:tcW w:w="1013" w:type="dxa"/>
          </w:tcPr>
          <w:p w14:paraId="76373D8A" w14:textId="2B2BCE9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9892.43</w:t>
            </w:r>
          </w:p>
        </w:tc>
        <w:tc>
          <w:tcPr>
            <w:tcW w:w="988" w:type="dxa"/>
          </w:tcPr>
          <w:p w14:paraId="4040CBB9" w14:textId="4AA1471A"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168.7038</w:t>
            </w:r>
          </w:p>
        </w:tc>
        <w:tc>
          <w:tcPr>
            <w:tcW w:w="988" w:type="dxa"/>
          </w:tcPr>
          <w:p w14:paraId="10D45B0A" w14:textId="28319EE4"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187.2562</w:t>
            </w:r>
          </w:p>
        </w:tc>
        <w:tc>
          <w:tcPr>
            <w:tcW w:w="1332" w:type="dxa"/>
          </w:tcPr>
          <w:p w14:paraId="3DB55883" w14:textId="3F77A0BD"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12.33963</w:t>
            </w:r>
            <w:r w:rsidR="00972A00" w:rsidRPr="009951D8">
              <w:rPr>
                <w:rFonts w:ascii="Calibri" w:hAnsi="Calibri" w:cs="Calibri"/>
                <w:color w:val="000000"/>
                <w:sz w:val="20"/>
                <w:szCs w:val="20"/>
              </w:rPr>
              <w:t xml:space="preserve"> </w:t>
            </w:r>
            <w:r w:rsidR="00972A00" w:rsidRPr="009951D8">
              <w:rPr>
                <w:rFonts w:ascii="Calibri" w:hAnsi="Calibri" w:cs="Calibri"/>
                <w:color w:val="000000"/>
                <w:sz w:val="20"/>
                <w:szCs w:val="20"/>
              </w:rPr>
              <w:sym w:font="Wingdings" w:char="F0E1"/>
            </w:r>
          </w:p>
        </w:tc>
        <w:tc>
          <w:tcPr>
            <w:tcW w:w="1134" w:type="dxa"/>
          </w:tcPr>
          <w:p w14:paraId="7111772C" w14:textId="06ECC520"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2.982791</w:t>
            </w:r>
          </w:p>
        </w:tc>
        <w:tc>
          <w:tcPr>
            <w:tcW w:w="1170" w:type="dxa"/>
          </w:tcPr>
          <w:p w14:paraId="4615CE2B" w14:textId="44531EC9"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21.53521</w:t>
            </w:r>
          </w:p>
        </w:tc>
      </w:tr>
      <w:tr w:rsidR="00972A00" w:rsidRPr="009951D8" w14:paraId="25FD459C" w14:textId="1E4416E4" w:rsidTr="007E650B">
        <w:trPr>
          <w:gridAfter w:val="1"/>
          <w:wAfter w:w="7" w:type="dxa"/>
          <w:trHeight w:val="253"/>
        </w:trPr>
        <w:tc>
          <w:tcPr>
            <w:tcW w:w="1089" w:type="dxa"/>
            <w:noWrap/>
            <w:hideMark/>
          </w:tcPr>
          <w:p w14:paraId="4C731FC5" w14:textId="4A0632D5" w:rsidR="00CE52B1" w:rsidRPr="009951D8" w:rsidRDefault="00CE52B1">
            <w:pPr>
              <w:rPr>
                <w:rFonts w:ascii="Calibri" w:hAnsi="Calibri" w:cs="Calibri"/>
                <w:b/>
                <w:color w:val="000000"/>
                <w:sz w:val="20"/>
                <w:szCs w:val="20"/>
              </w:rPr>
            </w:pPr>
            <w:r w:rsidRPr="009951D8">
              <w:rPr>
                <w:rFonts w:ascii="Calibri" w:hAnsi="Calibri" w:cs="Calibri"/>
                <w:b/>
                <w:color w:val="000000"/>
                <w:sz w:val="20"/>
                <w:szCs w:val="20"/>
              </w:rPr>
              <w:t>Slovenia</w:t>
            </w:r>
          </w:p>
        </w:tc>
        <w:tc>
          <w:tcPr>
            <w:tcW w:w="988" w:type="dxa"/>
            <w:noWrap/>
            <w:hideMark/>
          </w:tcPr>
          <w:p w14:paraId="687CA5FA"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19059.15</w:t>
            </w:r>
          </w:p>
        </w:tc>
        <w:tc>
          <w:tcPr>
            <w:tcW w:w="1013" w:type="dxa"/>
            <w:noWrap/>
            <w:hideMark/>
          </w:tcPr>
          <w:p w14:paraId="10F85E6F"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19303.98</w:t>
            </w:r>
          </w:p>
        </w:tc>
        <w:tc>
          <w:tcPr>
            <w:tcW w:w="988" w:type="dxa"/>
            <w:noWrap/>
            <w:hideMark/>
          </w:tcPr>
          <w:p w14:paraId="304FF65E"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355.72</w:t>
            </w:r>
          </w:p>
        </w:tc>
        <w:tc>
          <w:tcPr>
            <w:tcW w:w="988" w:type="dxa"/>
            <w:noWrap/>
            <w:hideMark/>
          </w:tcPr>
          <w:p w14:paraId="06AB368A"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377.4315</w:t>
            </w:r>
          </w:p>
        </w:tc>
        <w:tc>
          <w:tcPr>
            <w:tcW w:w="1212" w:type="dxa"/>
            <w:noWrap/>
            <w:hideMark/>
          </w:tcPr>
          <w:p w14:paraId="67AC5A13"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4.708269</w:t>
            </w:r>
          </w:p>
        </w:tc>
        <w:tc>
          <w:tcPr>
            <w:tcW w:w="1082" w:type="dxa"/>
            <w:noWrap/>
            <w:hideMark/>
          </w:tcPr>
          <w:p w14:paraId="5A0872C0"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-6.20107</w:t>
            </w:r>
          </w:p>
        </w:tc>
        <w:tc>
          <w:tcPr>
            <w:tcW w:w="1082" w:type="dxa"/>
            <w:noWrap/>
            <w:hideMark/>
          </w:tcPr>
          <w:p w14:paraId="11272684"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15.51043</w:t>
            </w:r>
          </w:p>
        </w:tc>
        <w:tc>
          <w:tcPr>
            <w:tcW w:w="988" w:type="dxa"/>
          </w:tcPr>
          <w:p w14:paraId="352EDDF4" w14:textId="43D0EDC5"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18869.71</w:t>
            </w:r>
          </w:p>
        </w:tc>
        <w:tc>
          <w:tcPr>
            <w:tcW w:w="1013" w:type="dxa"/>
          </w:tcPr>
          <w:p w14:paraId="6205AB29" w14:textId="413E75DC"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18369.45</w:t>
            </w:r>
          </w:p>
        </w:tc>
        <w:tc>
          <w:tcPr>
            <w:tcW w:w="988" w:type="dxa"/>
          </w:tcPr>
          <w:p w14:paraId="0E8435B7" w14:textId="143C43DA"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352.0638</w:t>
            </w:r>
          </w:p>
        </w:tc>
        <w:tc>
          <w:tcPr>
            <w:tcW w:w="988" w:type="dxa"/>
          </w:tcPr>
          <w:p w14:paraId="010D5D97" w14:textId="6703CE3F"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373.8027</w:t>
            </w:r>
          </w:p>
        </w:tc>
        <w:tc>
          <w:tcPr>
            <w:tcW w:w="1332" w:type="dxa"/>
          </w:tcPr>
          <w:p w14:paraId="78CC0E7E" w14:textId="180C2EBD"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-9.62026</w:t>
            </w:r>
          </w:p>
        </w:tc>
        <w:tc>
          <w:tcPr>
            <w:tcW w:w="1134" w:type="dxa"/>
          </w:tcPr>
          <w:p w14:paraId="4754F129" w14:textId="2669D90F"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-20.544</w:t>
            </w:r>
          </w:p>
        </w:tc>
        <w:tc>
          <w:tcPr>
            <w:tcW w:w="1170" w:type="dxa"/>
          </w:tcPr>
          <w:p w14:paraId="20B47ACD" w14:textId="45B8EA78"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1.194926</w:t>
            </w:r>
          </w:p>
        </w:tc>
      </w:tr>
      <w:tr w:rsidR="00972A00" w:rsidRPr="009951D8" w14:paraId="762C202E" w14:textId="61DA9431" w:rsidTr="000E7C38">
        <w:trPr>
          <w:gridAfter w:val="1"/>
          <w:wAfter w:w="7" w:type="dxa"/>
          <w:trHeight w:val="253"/>
        </w:trPr>
        <w:tc>
          <w:tcPr>
            <w:tcW w:w="1089" w:type="dxa"/>
            <w:shd w:val="clear" w:color="auto" w:fill="AEAAAA" w:themeFill="background2" w:themeFillShade="BF"/>
            <w:noWrap/>
            <w:hideMark/>
          </w:tcPr>
          <w:p w14:paraId="0064393C" w14:textId="1F94A690" w:rsidR="00CE52B1" w:rsidRPr="009951D8" w:rsidRDefault="00CE52B1">
            <w:pPr>
              <w:rPr>
                <w:rFonts w:ascii="Calibri" w:hAnsi="Calibri" w:cs="Calibri"/>
                <w:b/>
                <w:color w:val="000000"/>
                <w:sz w:val="20"/>
                <w:szCs w:val="20"/>
              </w:rPr>
            </w:pPr>
            <w:r w:rsidRPr="009951D8">
              <w:rPr>
                <w:rFonts w:ascii="Calibri" w:hAnsi="Calibri" w:cs="Calibri"/>
                <w:b/>
                <w:color w:val="000000"/>
                <w:sz w:val="20"/>
                <w:szCs w:val="20"/>
              </w:rPr>
              <w:t>Ukraine</w:t>
            </w:r>
          </w:p>
        </w:tc>
        <w:tc>
          <w:tcPr>
            <w:tcW w:w="988" w:type="dxa"/>
            <w:shd w:val="clear" w:color="auto" w:fill="AEAAAA" w:themeFill="background2" w:themeFillShade="BF"/>
            <w:noWrap/>
            <w:hideMark/>
          </w:tcPr>
          <w:p w14:paraId="7AF3A068"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112917.7</w:t>
            </w:r>
          </w:p>
        </w:tc>
        <w:tc>
          <w:tcPr>
            <w:tcW w:w="1013" w:type="dxa"/>
            <w:shd w:val="clear" w:color="auto" w:fill="AEAAAA" w:themeFill="background2" w:themeFillShade="BF"/>
            <w:noWrap/>
            <w:hideMark/>
          </w:tcPr>
          <w:p w14:paraId="6F5DAA11"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95240.19</w:t>
            </w:r>
          </w:p>
        </w:tc>
        <w:tc>
          <w:tcPr>
            <w:tcW w:w="988" w:type="dxa"/>
            <w:shd w:val="clear" w:color="auto" w:fill="AEAAAA" w:themeFill="background2" w:themeFillShade="BF"/>
            <w:noWrap/>
            <w:hideMark/>
          </w:tcPr>
          <w:p w14:paraId="6DF1CB85"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2077.919</w:t>
            </w:r>
          </w:p>
        </w:tc>
        <w:tc>
          <w:tcPr>
            <w:tcW w:w="988" w:type="dxa"/>
            <w:shd w:val="clear" w:color="auto" w:fill="AEAAAA" w:themeFill="background2" w:themeFillShade="BF"/>
            <w:noWrap/>
            <w:hideMark/>
          </w:tcPr>
          <w:p w14:paraId="7019AB6B"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2266.433</w:t>
            </w:r>
          </w:p>
        </w:tc>
        <w:tc>
          <w:tcPr>
            <w:tcW w:w="1212" w:type="dxa"/>
            <w:shd w:val="clear" w:color="auto" w:fill="AEAAAA" w:themeFill="background2" w:themeFillShade="BF"/>
            <w:noWrap/>
            <w:hideMark/>
          </w:tcPr>
          <w:p w14:paraId="68CD0B48" w14:textId="6FAAE465"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-339.952</w:t>
            </w:r>
            <w:r w:rsidR="00972A00" w:rsidRPr="009951D8">
              <w:rPr>
                <w:rFonts w:ascii="Calibri" w:hAnsi="Calibri" w:cs="Calibri"/>
                <w:color w:val="000000"/>
                <w:sz w:val="20"/>
                <w:szCs w:val="20"/>
              </w:rPr>
              <w:t xml:space="preserve"> </w:t>
            </w:r>
            <w:r w:rsidR="00972A00" w:rsidRPr="009951D8">
              <w:rPr>
                <w:rFonts w:ascii="Calibri" w:hAnsi="Calibri" w:cs="Calibri"/>
                <w:color w:val="000000"/>
                <w:sz w:val="20"/>
                <w:szCs w:val="20"/>
              </w:rPr>
              <w:sym w:font="Wingdings" w:char="F0E2"/>
            </w:r>
          </w:p>
        </w:tc>
        <w:tc>
          <w:tcPr>
            <w:tcW w:w="1082" w:type="dxa"/>
            <w:shd w:val="clear" w:color="auto" w:fill="AEAAAA" w:themeFill="background2" w:themeFillShade="BF"/>
            <w:noWrap/>
            <w:hideMark/>
          </w:tcPr>
          <w:p w14:paraId="1D36A70B"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-434.891</w:t>
            </w:r>
          </w:p>
        </w:tc>
        <w:tc>
          <w:tcPr>
            <w:tcW w:w="1082" w:type="dxa"/>
            <w:shd w:val="clear" w:color="auto" w:fill="AEAAAA" w:themeFill="background2" w:themeFillShade="BF"/>
            <w:noWrap/>
            <w:hideMark/>
          </w:tcPr>
          <w:p w14:paraId="54B31B53"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-246.377</w:t>
            </w:r>
          </w:p>
        </w:tc>
        <w:tc>
          <w:tcPr>
            <w:tcW w:w="988" w:type="dxa"/>
            <w:shd w:val="clear" w:color="auto" w:fill="AEAAAA" w:themeFill="background2" w:themeFillShade="BF"/>
          </w:tcPr>
          <w:p w14:paraId="19740873" w14:textId="6207C526"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138863.2</w:t>
            </w:r>
          </w:p>
        </w:tc>
        <w:tc>
          <w:tcPr>
            <w:tcW w:w="1013" w:type="dxa"/>
            <w:shd w:val="clear" w:color="auto" w:fill="AEAAAA" w:themeFill="background2" w:themeFillShade="BF"/>
          </w:tcPr>
          <w:p w14:paraId="1374E5CB" w14:textId="5F232E8D"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10058.71</w:t>
            </w:r>
          </w:p>
        </w:tc>
        <w:tc>
          <w:tcPr>
            <w:tcW w:w="988" w:type="dxa"/>
            <w:shd w:val="clear" w:color="auto" w:fill="AEAAAA" w:themeFill="background2" w:themeFillShade="BF"/>
          </w:tcPr>
          <w:p w14:paraId="06A05133" w14:textId="63BDB8B4"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2564.625</w:t>
            </w:r>
          </w:p>
        </w:tc>
        <w:tc>
          <w:tcPr>
            <w:tcW w:w="988" w:type="dxa"/>
            <w:shd w:val="clear" w:color="auto" w:fill="AEAAAA" w:themeFill="background2" w:themeFillShade="BF"/>
          </w:tcPr>
          <w:p w14:paraId="4F57CAB2" w14:textId="0063B74C"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2777.684</w:t>
            </w:r>
          </w:p>
        </w:tc>
        <w:tc>
          <w:tcPr>
            <w:tcW w:w="1332" w:type="dxa"/>
            <w:shd w:val="clear" w:color="auto" w:fill="AEAAAA" w:themeFill="background2" w:themeFillShade="BF"/>
          </w:tcPr>
          <w:p w14:paraId="7607FF34" w14:textId="1433E988"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-2477.01</w:t>
            </w:r>
            <w:r w:rsidR="00972A00" w:rsidRPr="009951D8">
              <w:rPr>
                <w:rFonts w:ascii="Calibri" w:hAnsi="Calibri" w:cs="Calibri"/>
                <w:color w:val="000000"/>
                <w:sz w:val="20"/>
                <w:szCs w:val="20"/>
              </w:rPr>
              <w:t xml:space="preserve"> </w:t>
            </w:r>
            <w:r w:rsidR="00972A00" w:rsidRPr="009951D8">
              <w:rPr>
                <w:rFonts w:ascii="Calibri" w:hAnsi="Calibri" w:cs="Calibri"/>
                <w:color w:val="000000"/>
                <w:sz w:val="20"/>
                <w:szCs w:val="20"/>
              </w:rPr>
              <w:sym w:font="Wingdings" w:char="F0E2"/>
            </w:r>
          </w:p>
        </w:tc>
        <w:tc>
          <w:tcPr>
            <w:tcW w:w="1134" w:type="dxa"/>
            <w:shd w:val="clear" w:color="auto" w:fill="AEAAAA" w:themeFill="background2" w:themeFillShade="BF"/>
          </w:tcPr>
          <w:p w14:paraId="2BD6675A" w14:textId="7BCE2598"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-2584.25</w:t>
            </w:r>
          </w:p>
        </w:tc>
        <w:tc>
          <w:tcPr>
            <w:tcW w:w="1170" w:type="dxa"/>
            <w:shd w:val="clear" w:color="auto" w:fill="AEAAAA" w:themeFill="background2" w:themeFillShade="BF"/>
          </w:tcPr>
          <w:p w14:paraId="5B47AC1A" w14:textId="2E852AC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-2371.19</w:t>
            </w:r>
          </w:p>
        </w:tc>
      </w:tr>
      <w:tr w:rsidR="00972A00" w:rsidRPr="009951D8" w14:paraId="5144A4B6" w14:textId="5A9A59B6" w:rsidTr="007E650B">
        <w:trPr>
          <w:gridAfter w:val="1"/>
          <w:wAfter w:w="7" w:type="dxa"/>
          <w:trHeight w:val="253"/>
        </w:trPr>
        <w:tc>
          <w:tcPr>
            <w:tcW w:w="1089" w:type="dxa"/>
            <w:noWrap/>
            <w:hideMark/>
          </w:tcPr>
          <w:p w14:paraId="15DB8D88" w14:textId="71227B6A" w:rsidR="00CE52B1" w:rsidRPr="009951D8" w:rsidRDefault="00CE52B1">
            <w:pPr>
              <w:rPr>
                <w:rFonts w:ascii="Calibri" w:hAnsi="Calibri" w:cs="Calibri"/>
                <w:b/>
                <w:color w:val="000000"/>
                <w:sz w:val="20"/>
                <w:szCs w:val="20"/>
              </w:rPr>
            </w:pPr>
            <w:r w:rsidRPr="009951D8">
              <w:rPr>
                <w:rFonts w:ascii="Calibri" w:hAnsi="Calibri" w:cs="Calibri"/>
                <w:b/>
                <w:color w:val="000000"/>
                <w:sz w:val="20"/>
                <w:szCs w:val="20"/>
              </w:rPr>
              <w:t>USA</w:t>
            </w:r>
          </w:p>
        </w:tc>
        <w:tc>
          <w:tcPr>
            <w:tcW w:w="988" w:type="dxa"/>
            <w:noWrap/>
            <w:hideMark/>
          </w:tcPr>
          <w:p w14:paraId="568DFBC4"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12666.99</w:t>
            </w:r>
          </w:p>
        </w:tc>
        <w:tc>
          <w:tcPr>
            <w:tcW w:w="1013" w:type="dxa"/>
            <w:noWrap/>
            <w:hideMark/>
          </w:tcPr>
          <w:p w14:paraId="20007F46"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13454.68</w:t>
            </w:r>
          </w:p>
        </w:tc>
        <w:tc>
          <w:tcPr>
            <w:tcW w:w="988" w:type="dxa"/>
            <w:noWrap/>
            <w:hideMark/>
          </w:tcPr>
          <w:p w14:paraId="002A7912"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239.2888</w:t>
            </w:r>
          </w:p>
        </w:tc>
        <w:tc>
          <w:tcPr>
            <w:tcW w:w="988" w:type="dxa"/>
            <w:noWrap/>
            <w:hideMark/>
          </w:tcPr>
          <w:p w14:paraId="7873602F"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247.9285</w:t>
            </w:r>
          </w:p>
        </w:tc>
        <w:tc>
          <w:tcPr>
            <w:tcW w:w="1212" w:type="dxa"/>
            <w:noWrap/>
            <w:hideMark/>
          </w:tcPr>
          <w:p w14:paraId="699187C8"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15.14807</w:t>
            </w:r>
          </w:p>
        </w:tc>
        <w:tc>
          <w:tcPr>
            <w:tcW w:w="1082" w:type="dxa"/>
            <w:noWrap/>
            <w:hideMark/>
          </w:tcPr>
          <w:p w14:paraId="0F12FA32"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10.81544</w:t>
            </w:r>
          </w:p>
        </w:tc>
        <w:tc>
          <w:tcPr>
            <w:tcW w:w="1082" w:type="dxa"/>
            <w:noWrap/>
            <w:hideMark/>
          </w:tcPr>
          <w:p w14:paraId="66151146" w14:textId="7777777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19.45516</w:t>
            </w:r>
          </w:p>
        </w:tc>
        <w:tc>
          <w:tcPr>
            <w:tcW w:w="988" w:type="dxa"/>
          </w:tcPr>
          <w:p w14:paraId="6E707148" w14:textId="45C6D482"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12737.19</w:t>
            </w:r>
          </w:p>
        </w:tc>
        <w:tc>
          <w:tcPr>
            <w:tcW w:w="1013" w:type="dxa"/>
          </w:tcPr>
          <w:p w14:paraId="6AB6D303" w14:textId="77D34C40"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13227.8</w:t>
            </w:r>
          </w:p>
        </w:tc>
        <w:tc>
          <w:tcPr>
            <w:tcW w:w="988" w:type="dxa"/>
          </w:tcPr>
          <w:p w14:paraId="02C9FDAC" w14:textId="002128F7"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240.5976</w:t>
            </w:r>
          </w:p>
        </w:tc>
        <w:tc>
          <w:tcPr>
            <w:tcW w:w="988" w:type="dxa"/>
          </w:tcPr>
          <w:p w14:paraId="1A157253" w14:textId="132D4CFF"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249.3204</w:t>
            </w:r>
          </w:p>
        </w:tc>
        <w:tc>
          <w:tcPr>
            <w:tcW w:w="1332" w:type="dxa"/>
          </w:tcPr>
          <w:p w14:paraId="43CF8E88" w14:textId="4BEF8E21"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9.434672</w:t>
            </w:r>
          </w:p>
        </w:tc>
        <w:tc>
          <w:tcPr>
            <w:tcW w:w="1134" w:type="dxa"/>
          </w:tcPr>
          <w:p w14:paraId="0C9BC09D" w14:textId="402C78BD"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5.060373</w:t>
            </w:r>
          </w:p>
        </w:tc>
        <w:tc>
          <w:tcPr>
            <w:tcW w:w="1170" w:type="dxa"/>
          </w:tcPr>
          <w:p w14:paraId="4E390C45" w14:textId="0520B42B" w:rsidR="00CE52B1" w:rsidRPr="009951D8" w:rsidRDefault="00CE52B1" w:rsidP="007E650B">
            <w:pPr>
              <w:jc w:val="center"/>
              <w:rPr>
                <w:rFonts w:ascii="Calibri" w:hAnsi="Calibri" w:cs="Calibri"/>
                <w:color w:val="000000"/>
                <w:sz w:val="20"/>
                <w:szCs w:val="20"/>
              </w:rPr>
            </w:pPr>
            <w:r w:rsidRPr="009951D8">
              <w:rPr>
                <w:rFonts w:ascii="Calibri" w:hAnsi="Calibri" w:cs="Calibri"/>
                <w:color w:val="000000"/>
                <w:sz w:val="20"/>
                <w:szCs w:val="20"/>
              </w:rPr>
              <w:t>13.78308</w:t>
            </w:r>
          </w:p>
        </w:tc>
      </w:tr>
    </w:tbl>
    <w:p w14:paraId="2CAD0A90" w14:textId="0FDDBD15" w:rsidR="00A74CB2" w:rsidRPr="009951D8" w:rsidRDefault="00A74CB2" w:rsidP="002A3109">
      <w:pPr>
        <w:spacing w:before="120"/>
        <w:textAlignment w:val="baseline"/>
        <w:rPr>
          <w:rFonts w:ascii="Segoe UI" w:hAnsi="Segoe UI" w:cs="Segoe UI"/>
          <w:i/>
          <w:sz w:val="18"/>
          <w:szCs w:val="18"/>
        </w:rPr>
      </w:pPr>
      <w:r w:rsidRPr="009951D8">
        <w:rPr>
          <w:rFonts w:ascii="Calibri" w:hAnsi="Calibri" w:cs="Calibri"/>
          <w:i/>
          <w:sz w:val="20"/>
          <w:szCs w:val="20"/>
          <w:lang w:val="en-US"/>
        </w:rPr>
        <w:t>↑ Indicates statistically significant excess mortality from cardiovascular disease using the sum of deaths for 2020 and 2021</w:t>
      </w:r>
      <w:r w:rsidR="00166BFD" w:rsidRPr="009951D8">
        <w:rPr>
          <w:rFonts w:ascii="Calibri" w:hAnsi="Calibri" w:cs="Calibri"/>
          <w:i/>
          <w:sz w:val="20"/>
          <w:szCs w:val="20"/>
          <w:lang w:val="en-US"/>
        </w:rPr>
        <w:t>.</w:t>
      </w:r>
    </w:p>
    <w:p w14:paraId="057B05E4" w14:textId="48AB97FC" w:rsidR="00A74CB2" w:rsidRPr="009951D8" w:rsidRDefault="00A74CB2" w:rsidP="00A74CB2">
      <w:pPr>
        <w:textAlignment w:val="baseline"/>
        <w:rPr>
          <w:rFonts w:ascii="Calibri" w:hAnsi="Calibri" w:cs="Calibri"/>
          <w:i/>
          <w:sz w:val="20"/>
          <w:szCs w:val="20"/>
          <w:lang w:val="en-US"/>
        </w:rPr>
      </w:pPr>
      <w:r w:rsidRPr="009951D8">
        <w:rPr>
          <w:rFonts w:ascii="Calibri" w:hAnsi="Calibri" w:cs="Calibri"/>
          <w:i/>
          <w:sz w:val="20"/>
          <w:szCs w:val="20"/>
          <w:lang w:val="en-US"/>
        </w:rPr>
        <w:t>↓ Indicates a statistically significant reduction in mortality from cardiovascular disease using the sum of deaths for 2020 and 2021</w:t>
      </w:r>
      <w:r w:rsidR="00166BFD" w:rsidRPr="009951D8">
        <w:rPr>
          <w:rFonts w:ascii="Calibri" w:hAnsi="Calibri" w:cs="Calibri"/>
          <w:i/>
          <w:sz w:val="20"/>
          <w:szCs w:val="20"/>
          <w:lang w:val="en-US"/>
        </w:rPr>
        <w:t>.</w:t>
      </w:r>
    </w:p>
    <w:p w14:paraId="4868CAF2" w14:textId="79F271B7" w:rsidR="000E7C38" w:rsidRPr="009951D8" w:rsidRDefault="000E7C38" w:rsidP="000E7C38">
      <w:pPr>
        <w:rPr>
          <w:rFonts w:ascii="Calibri" w:hAnsi="Calibri" w:cs="Calibri"/>
          <w:i/>
          <w:sz w:val="22"/>
          <w:szCs w:val="22"/>
        </w:rPr>
      </w:pPr>
      <w:r w:rsidRPr="009951D8">
        <w:rPr>
          <w:rFonts w:ascii="Calibri" w:hAnsi="Calibri" w:cs="Calibri"/>
          <w:i/>
          <w:sz w:val="22"/>
          <w:szCs w:val="22"/>
        </w:rPr>
        <w:t>Non-shaded area indicates countries of high-income level</w:t>
      </w:r>
      <w:r w:rsidR="00166BFD" w:rsidRPr="009951D8">
        <w:rPr>
          <w:rFonts w:ascii="Calibri" w:hAnsi="Calibri" w:cs="Calibri"/>
          <w:i/>
          <w:sz w:val="22"/>
          <w:szCs w:val="22"/>
        </w:rPr>
        <w:t>.</w:t>
      </w:r>
    </w:p>
    <w:p w14:paraId="773E7A5B" w14:textId="65016B25" w:rsidR="000E7C38" w:rsidRPr="009951D8" w:rsidRDefault="000E7C38" w:rsidP="000E7C38">
      <w:pPr>
        <w:rPr>
          <w:rFonts w:ascii="Calibri" w:hAnsi="Calibri" w:cs="Calibri"/>
          <w:i/>
          <w:sz w:val="22"/>
          <w:szCs w:val="22"/>
        </w:rPr>
      </w:pPr>
      <w:r w:rsidRPr="009951D8">
        <w:rPr>
          <w:rFonts w:ascii="Calibri" w:hAnsi="Calibri" w:cs="Calibri"/>
          <w:i/>
          <w:sz w:val="22"/>
          <w:szCs w:val="22"/>
        </w:rPr>
        <w:t>Light-shaded area indicates countries of upper-middle</w:t>
      </w:r>
      <w:r w:rsidR="00166BFD" w:rsidRPr="009951D8">
        <w:rPr>
          <w:rFonts w:ascii="Calibri" w:hAnsi="Calibri" w:cs="Calibri"/>
          <w:i/>
          <w:sz w:val="22"/>
          <w:szCs w:val="22"/>
        </w:rPr>
        <w:t>.</w:t>
      </w:r>
    </w:p>
    <w:p w14:paraId="32E8EA19" w14:textId="63F3F693" w:rsidR="000E7C38" w:rsidRPr="009951D8" w:rsidRDefault="000E7C38" w:rsidP="000E7C38">
      <w:pPr>
        <w:rPr>
          <w:rFonts w:ascii="Calibri" w:hAnsi="Calibri" w:cs="Calibri"/>
          <w:i/>
          <w:sz w:val="22"/>
          <w:szCs w:val="22"/>
        </w:rPr>
      </w:pPr>
      <w:r w:rsidRPr="009951D8">
        <w:rPr>
          <w:rFonts w:ascii="Calibri" w:hAnsi="Calibri" w:cs="Calibri"/>
          <w:i/>
          <w:sz w:val="22"/>
          <w:szCs w:val="22"/>
        </w:rPr>
        <w:t>Dark-shaded area indicates countries of low-middle income level</w:t>
      </w:r>
      <w:r w:rsidR="00166BFD" w:rsidRPr="009951D8">
        <w:rPr>
          <w:rFonts w:ascii="Calibri" w:hAnsi="Calibri" w:cs="Calibri"/>
          <w:i/>
          <w:sz w:val="22"/>
          <w:szCs w:val="22"/>
        </w:rPr>
        <w:t>.</w:t>
      </w:r>
    </w:p>
    <w:p w14:paraId="06ECE062" w14:textId="77777777" w:rsidR="000E7C38" w:rsidRPr="009951D8" w:rsidRDefault="000E7C38" w:rsidP="00A74CB2">
      <w:pPr>
        <w:textAlignment w:val="baseline"/>
        <w:rPr>
          <w:rFonts w:ascii="Segoe UI" w:hAnsi="Segoe UI" w:cs="Segoe UI"/>
          <w:i/>
          <w:sz w:val="18"/>
          <w:szCs w:val="18"/>
        </w:rPr>
      </w:pPr>
    </w:p>
    <w:p w14:paraId="044431EC" w14:textId="5275EE78" w:rsidR="004C033D" w:rsidRPr="009951D8" w:rsidRDefault="004C033D">
      <w:pPr>
        <w:rPr>
          <w:rFonts w:ascii="Calibri" w:hAnsi="Calibri" w:cs="Calibri"/>
          <w:b/>
          <w:sz w:val="22"/>
          <w:szCs w:val="22"/>
        </w:rPr>
      </w:pPr>
    </w:p>
    <w:p w14:paraId="5BC92EB2" w14:textId="37A27E34" w:rsidR="004C033D" w:rsidRPr="009951D8" w:rsidRDefault="004C033D" w:rsidP="00AD2632">
      <w:pPr>
        <w:rPr>
          <w:rStyle w:val="normaltextrun"/>
          <w:rFonts w:ascii="Calibri" w:hAnsi="Calibri" w:cs="Calibri"/>
          <w:b/>
          <w:sz w:val="22"/>
          <w:szCs w:val="22"/>
        </w:rPr>
      </w:pPr>
      <w:r w:rsidRPr="009951D8">
        <w:rPr>
          <w:rFonts w:ascii="Calibri" w:hAnsi="Calibri" w:cs="Calibri"/>
          <w:b/>
          <w:sz w:val="22"/>
          <w:szCs w:val="22"/>
        </w:rPr>
        <w:br w:type="page"/>
      </w:r>
    </w:p>
    <w:p w14:paraId="42FCD37F" w14:textId="2A4C6A7E" w:rsidR="004C033D" w:rsidRPr="009951D8" w:rsidRDefault="004C033D" w:rsidP="004C033D">
      <w:pPr>
        <w:pStyle w:val="paragraph"/>
        <w:spacing w:before="0" w:beforeAutospacing="0" w:after="0" w:afterAutospacing="0"/>
        <w:textAlignment w:val="baseline"/>
        <w:rPr>
          <w:rStyle w:val="normaltextrun"/>
          <w:rFonts w:ascii="Calibri" w:hAnsi="Calibri" w:cs="Calibri"/>
          <w:b/>
          <w:bCs/>
          <w:sz w:val="22"/>
          <w:szCs w:val="22"/>
          <w:lang w:val="en-US"/>
        </w:rPr>
      </w:pPr>
    </w:p>
    <w:p w14:paraId="1FACF342" w14:textId="67C703E4" w:rsidR="004C033D" w:rsidRPr="009951D8" w:rsidRDefault="0001764E" w:rsidP="004C033D">
      <w:pPr>
        <w:pStyle w:val="paragraph"/>
        <w:spacing w:before="0" w:beforeAutospacing="0" w:after="0" w:afterAutospacing="0"/>
        <w:textAlignment w:val="baseline"/>
        <w:rPr>
          <w:rStyle w:val="normaltextrun"/>
          <w:rFonts w:ascii="Calibri" w:hAnsi="Calibri" w:cs="Calibri"/>
          <w:b/>
          <w:bCs/>
          <w:sz w:val="22"/>
          <w:szCs w:val="22"/>
          <w:lang w:val="en-US"/>
        </w:rPr>
      </w:pPr>
      <w:r w:rsidRPr="009951D8">
        <w:rPr>
          <w:rFonts w:ascii="Calibri" w:hAnsi="Calibri" w:cs="Calibri"/>
          <w:b/>
          <w:bCs/>
          <w:noProof/>
          <w:sz w:val="22"/>
          <w:szCs w:val="22"/>
          <w:lang w:val="en-IN" w:eastAsia="en-IN"/>
        </w:rPr>
        <w:drawing>
          <wp:inline distT="0" distB="0" distL="0" distR="0" wp14:anchorId="0BA07135" wp14:editId="66C4D4D3">
            <wp:extent cx="5486400" cy="4572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mRe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4572000"/>
                    </a:xfrm>
                    <a:prstGeom prst="rect">
                      <a:avLst/>
                    </a:prstGeom>
                  </pic:spPr>
                </pic:pic>
              </a:graphicData>
            </a:graphic>
          </wp:inline>
        </w:drawing>
      </w:r>
    </w:p>
    <w:p w14:paraId="27E35A55" w14:textId="77777777" w:rsidR="004C033D" w:rsidRPr="009951D8" w:rsidRDefault="004C033D" w:rsidP="004C033D">
      <w:pPr>
        <w:pStyle w:val="paragraph"/>
        <w:spacing w:before="0" w:beforeAutospacing="0" w:after="0" w:afterAutospacing="0"/>
        <w:textAlignment w:val="baseline"/>
        <w:rPr>
          <w:rStyle w:val="normaltextrun"/>
          <w:rFonts w:ascii="Calibri" w:hAnsi="Calibri" w:cs="Calibri"/>
          <w:b/>
          <w:bCs/>
          <w:sz w:val="22"/>
          <w:szCs w:val="22"/>
          <w:lang w:val="en-US"/>
        </w:rPr>
      </w:pPr>
    </w:p>
    <w:p w14:paraId="5F4CA393" w14:textId="479CA57F" w:rsidR="004C033D" w:rsidRPr="009951D8" w:rsidRDefault="004C033D" w:rsidP="004C033D">
      <w:pPr>
        <w:pStyle w:val="paragraph"/>
        <w:spacing w:before="0" w:beforeAutospacing="0" w:after="0" w:afterAutospacing="0"/>
        <w:textAlignment w:val="baseline"/>
        <w:rPr>
          <w:rStyle w:val="normaltextrun"/>
          <w:rFonts w:ascii="Calibri" w:hAnsi="Calibri" w:cs="Calibri"/>
          <w:lang w:val="en-US"/>
        </w:rPr>
      </w:pPr>
      <w:r w:rsidRPr="009951D8">
        <w:rPr>
          <w:rStyle w:val="normaltextrun"/>
          <w:rFonts w:ascii="Calibri" w:hAnsi="Calibri" w:cs="Calibri"/>
          <w:b/>
          <w:bCs/>
          <w:lang w:val="en-US"/>
        </w:rPr>
        <w:t>Figure S8. Cumulative excess mortality rate from respiratory disease for 2020 and 2021</w:t>
      </w:r>
      <w:r w:rsidR="00595CDF" w:rsidRPr="009951D8">
        <w:rPr>
          <w:rStyle w:val="normaltextrun"/>
          <w:rFonts w:ascii="Calibri" w:hAnsi="Calibri" w:cs="Calibri"/>
          <w:b/>
          <w:bCs/>
          <w:lang w:val="en-US"/>
        </w:rPr>
        <w:t xml:space="preserve"> in 12 countries of the C-MOR consortium</w:t>
      </w:r>
    </w:p>
    <w:p w14:paraId="09B13CA6" w14:textId="368CD110" w:rsidR="004C033D" w:rsidRPr="009951D8" w:rsidRDefault="004C033D" w:rsidP="004C033D">
      <w:pPr>
        <w:pStyle w:val="paragraph"/>
        <w:spacing w:before="0" w:beforeAutospacing="0" w:after="0" w:afterAutospacing="0"/>
        <w:textAlignment w:val="baseline"/>
        <w:rPr>
          <w:rFonts w:ascii="Segoe UI" w:hAnsi="Segoe UI" w:cs="Segoe UI"/>
          <w:i/>
        </w:rPr>
      </w:pPr>
    </w:p>
    <w:p w14:paraId="30831DA1" w14:textId="77777777" w:rsidR="004C033D" w:rsidRPr="009951D8" w:rsidRDefault="004C033D">
      <w:pPr>
        <w:rPr>
          <w:rFonts w:ascii="Calibri" w:hAnsi="Calibri" w:cs="Calibri"/>
          <w:b/>
          <w:sz w:val="22"/>
          <w:szCs w:val="22"/>
        </w:rPr>
      </w:pPr>
    </w:p>
    <w:p w14:paraId="00DB59E8" w14:textId="69998DBB" w:rsidR="004C033D" w:rsidRPr="009951D8" w:rsidRDefault="0001764E">
      <w:pPr>
        <w:rPr>
          <w:rFonts w:ascii="Calibri" w:hAnsi="Calibri" w:cs="Calibri"/>
          <w:b/>
          <w:sz w:val="22"/>
          <w:szCs w:val="22"/>
        </w:rPr>
      </w:pPr>
      <w:r w:rsidRPr="009951D8">
        <w:rPr>
          <w:rFonts w:ascii="Calibri" w:hAnsi="Calibri" w:cs="Calibri"/>
          <w:b/>
          <w:noProof/>
          <w:sz w:val="22"/>
          <w:szCs w:val="22"/>
          <w:lang w:val="en-IN" w:eastAsia="en-IN"/>
        </w:rPr>
        <w:lastRenderedPageBreak/>
        <w:drawing>
          <wp:inline distT="0" distB="0" distL="0" distR="0" wp14:anchorId="67B9BFA8" wp14:editId="35CCC75C">
            <wp:extent cx="5486400" cy="457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mPn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4572000"/>
                    </a:xfrm>
                    <a:prstGeom prst="rect">
                      <a:avLst/>
                    </a:prstGeom>
                  </pic:spPr>
                </pic:pic>
              </a:graphicData>
            </a:graphic>
          </wp:inline>
        </w:drawing>
      </w:r>
    </w:p>
    <w:p w14:paraId="10FBFD9F" w14:textId="77777777" w:rsidR="004C033D" w:rsidRPr="009951D8" w:rsidRDefault="004C033D">
      <w:pPr>
        <w:rPr>
          <w:rFonts w:ascii="Calibri" w:hAnsi="Calibri" w:cs="Calibri"/>
          <w:b/>
          <w:sz w:val="22"/>
          <w:szCs w:val="22"/>
        </w:rPr>
      </w:pPr>
    </w:p>
    <w:p w14:paraId="0C187D24" w14:textId="4AA6D0DF" w:rsidR="00595CDF" w:rsidRPr="009951D8" w:rsidRDefault="004C033D" w:rsidP="00595CDF">
      <w:pPr>
        <w:pStyle w:val="paragraph"/>
        <w:spacing w:before="0" w:beforeAutospacing="0" w:after="0" w:afterAutospacing="0"/>
        <w:textAlignment w:val="baseline"/>
        <w:rPr>
          <w:rStyle w:val="normaltextrun"/>
          <w:rFonts w:ascii="Calibri" w:hAnsi="Calibri" w:cs="Calibri"/>
          <w:lang w:val="en-US"/>
        </w:rPr>
      </w:pPr>
      <w:r w:rsidRPr="009951D8">
        <w:rPr>
          <w:rStyle w:val="normaltextrun"/>
          <w:rFonts w:ascii="Calibri" w:hAnsi="Calibri" w:cs="Calibri"/>
          <w:b/>
          <w:bCs/>
          <w:lang w:val="en-US"/>
        </w:rPr>
        <w:t>Figure S9. Cumulative excess mortality rate from pneumonia for 2020 and 2021</w:t>
      </w:r>
      <w:r w:rsidR="00595CDF" w:rsidRPr="009951D8">
        <w:rPr>
          <w:rStyle w:val="normaltextrun"/>
          <w:rFonts w:ascii="Calibri" w:hAnsi="Calibri" w:cs="Calibri"/>
          <w:b/>
          <w:bCs/>
          <w:lang w:val="en-US"/>
        </w:rPr>
        <w:t xml:space="preserve"> in 9 countries of the C-MOR consortium</w:t>
      </w:r>
    </w:p>
    <w:p w14:paraId="5F01DA5C" w14:textId="0E7DD31B" w:rsidR="004C033D" w:rsidRPr="009951D8" w:rsidRDefault="004C033D" w:rsidP="004C033D">
      <w:pPr>
        <w:pStyle w:val="paragraph"/>
        <w:spacing w:before="0" w:beforeAutospacing="0" w:after="0" w:afterAutospacing="0"/>
        <w:textAlignment w:val="baseline"/>
        <w:rPr>
          <w:rStyle w:val="normaltextrun"/>
          <w:rFonts w:ascii="Calibri" w:hAnsi="Calibri" w:cs="Calibri"/>
          <w:lang w:val="en-US"/>
        </w:rPr>
      </w:pPr>
    </w:p>
    <w:p w14:paraId="6522EF69" w14:textId="390D61BF" w:rsidR="004C033D" w:rsidRPr="009951D8" w:rsidRDefault="004C033D" w:rsidP="004C033D">
      <w:pPr>
        <w:pStyle w:val="paragraph"/>
        <w:spacing w:before="0" w:beforeAutospacing="0" w:after="0" w:afterAutospacing="0"/>
        <w:textAlignment w:val="baseline"/>
        <w:rPr>
          <w:rFonts w:ascii="Segoe UI" w:hAnsi="Segoe UI" w:cs="Segoe UI"/>
          <w:i/>
        </w:rPr>
      </w:pPr>
    </w:p>
    <w:p w14:paraId="6EFA2640" w14:textId="3BBA52C2" w:rsidR="004C033D" w:rsidRPr="009951D8" w:rsidRDefault="004C033D">
      <w:pPr>
        <w:rPr>
          <w:rFonts w:ascii="Calibri" w:hAnsi="Calibri" w:cs="Calibri"/>
          <w:b/>
          <w:sz w:val="22"/>
          <w:szCs w:val="22"/>
        </w:rPr>
      </w:pPr>
    </w:p>
    <w:p w14:paraId="73D48BAF" w14:textId="057CD401" w:rsidR="004C033D" w:rsidRPr="009951D8" w:rsidRDefault="004C033D">
      <w:pPr>
        <w:rPr>
          <w:rFonts w:ascii="Calibri" w:hAnsi="Calibri" w:cs="Calibri"/>
          <w:b/>
          <w:sz w:val="22"/>
          <w:szCs w:val="22"/>
        </w:rPr>
      </w:pPr>
    </w:p>
    <w:p w14:paraId="0D4EA8FA" w14:textId="77777777" w:rsidR="0001764E" w:rsidRPr="009951D8" w:rsidRDefault="0001764E">
      <w:pPr>
        <w:rPr>
          <w:rFonts w:ascii="Calibri" w:hAnsi="Calibri" w:cs="Calibri"/>
          <w:b/>
          <w:sz w:val="22"/>
          <w:szCs w:val="22"/>
        </w:rPr>
      </w:pPr>
    </w:p>
    <w:p w14:paraId="242E748E" w14:textId="77777777" w:rsidR="004C033D" w:rsidRPr="009951D8" w:rsidRDefault="004C033D">
      <w:pPr>
        <w:rPr>
          <w:rFonts w:ascii="Calibri" w:hAnsi="Calibri" w:cs="Calibri"/>
          <w:b/>
          <w:sz w:val="22"/>
          <w:szCs w:val="22"/>
        </w:rPr>
      </w:pPr>
    </w:p>
    <w:p w14:paraId="70BCEF51" w14:textId="664E3FDA" w:rsidR="004C033D" w:rsidRPr="009951D8" w:rsidRDefault="0001764E">
      <w:pPr>
        <w:rPr>
          <w:rFonts w:ascii="Calibri" w:hAnsi="Calibri" w:cs="Calibri"/>
          <w:b/>
          <w:sz w:val="22"/>
          <w:szCs w:val="22"/>
        </w:rPr>
      </w:pPr>
      <w:r w:rsidRPr="009951D8">
        <w:rPr>
          <w:rFonts w:ascii="Calibri" w:hAnsi="Calibri" w:cs="Calibri"/>
          <w:b/>
          <w:noProof/>
          <w:sz w:val="22"/>
          <w:szCs w:val="22"/>
          <w:lang w:val="en-IN" w:eastAsia="en-IN"/>
        </w:rPr>
        <w:drawing>
          <wp:inline distT="0" distB="0" distL="0" distR="0" wp14:anchorId="62BD1ADB" wp14:editId="4FDC88E2">
            <wp:extent cx="5486400" cy="457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mCVD 13.12.5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4572000"/>
                    </a:xfrm>
                    <a:prstGeom prst="rect">
                      <a:avLst/>
                    </a:prstGeom>
                  </pic:spPr>
                </pic:pic>
              </a:graphicData>
            </a:graphic>
          </wp:inline>
        </w:drawing>
      </w:r>
    </w:p>
    <w:p w14:paraId="10CDA4A1" w14:textId="65E48C95" w:rsidR="004C033D" w:rsidRPr="009951D8" w:rsidRDefault="004C033D" w:rsidP="00595CDF">
      <w:pPr>
        <w:pStyle w:val="paragraph"/>
        <w:spacing w:before="0" w:beforeAutospacing="0" w:after="0" w:afterAutospacing="0"/>
        <w:textAlignment w:val="baseline"/>
        <w:rPr>
          <w:rStyle w:val="normaltextrun"/>
          <w:rFonts w:ascii="Calibri" w:hAnsi="Calibri" w:cs="Calibri"/>
          <w:lang w:val="en-US"/>
        </w:rPr>
      </w:pPr>
      <w:r w:rsidRPr="009951D8">
        <w:rPr>
          <w:rStyle w:val="normaltextrun"/>
          <w:rFonts w:ascii="Calibri" w:hAnsi="Calibri" w:cs="Calibri"/>
          <w:b/>
          <w:bCs/>
          <w:lang w:val="en-US"/>
        </w:rPr>
        <w:t>Figure S10. Cumulative excess mortality rate from CVD for 2020 and 2021</w:t>
      </w:r>
      <w:r w:rsidR="00595CDF" w:rsidRPr="009951D8">
        <w:rPr>
          <w:rStyle w:val="normaltextrun"/>
          <w:rFonts w:ascii="Calibri" w:hAnsi="Calibri" w:cs="Calibri"/>
          <w:b/>
          <w:bCs/>
          <w:lang w:val="en-US"/>
        </w:rPr>
        <w:t xml:space="preserve"> in 8 countries of the C-MOR consortium</w:t>
      </w:r>
    </w:p>
    <w:p w14:paraId="4FC77A1F" w14:textId="77777777" w:rsidR="002A3109" w:rsidRPr="009951D8" w:rsidRDefault="00A74CB2" w:rsidP="002A3109">
      <w:pPr>
        <w:pStyle w:val="paragraph"/>
        <w:spacing w:before="0" w:beforeAutospacing="0" w:after="0" w:afterAutospacing="0"/>
        <w:textAlignment w:val="baseline"/>
        <w:rPr>
          <w:rStyle w:val="normaltextrun"/>
          <w:rFonts w:ascii="Calibri" w:hAnsi="Calibri" w:cs="Calibri"/>
          <w:i/>
          <w:lang w:val="en-US"/>
        </w:rPr>
      </w:pPr>
      <w:r w:rsidRPr="009951D8">
        <w:rPr>
          <w:rStyle w:val="normaltextrun"/>
          <w:rFonts w:ascii="Calibri" w:hAnsi="Calibri" w:cs="Calibri"/>
          <w:i/>
          <w:lang w:val="en-US"/>
        </w:rPr>
        <w:t xml:space="preserve">To ensure a clear and concise </w:t>
      </w:r>
      <w:r w:rsidR="000145A0" w:rsidRPr="009951D8">
        <w:rPr>
          <w:rStyle w:val="normaltextrun"/>
          <w:rFonts w:ascii="Calibri" w:hAnsi="Calibri" w:cs="Calibri"/>
          <w:i/>
          <w:lang w:val="en-US"/>
        </w:rPr>
        <w:t>figure</w:t>
      </w:r>
      <w:r w:rsidRPr="009951D8">
        <w:rPr>
          <w:rStyle w:val="normaltextrun"/>
          <w:rFonts w:ascii="Calibri" w:hAnsi="Calibri" w:cs="Calibri"/>
          <w:i/>
          <w:lang w:val="en-US"/>
        </w:rPr>
        <w:t xml:space="preserve"> </w:t>
      </w:r>
      <w:r w:rsidR="0001764E" w:rsidRPr="009951D8">
        <w:rPr>
          <w:rStyle w:val="normaltextrun"/>
          <w:rFonts w:ascii="Calibri" w:hAnsi="Calibri" w:cs="Calibri"/>
          <w:i/>
          <w:lang w:val="en-US"/>
        </w:rPr>
        <w:t xml:space="preserve">Ukraine was </w:t>
      </w:r>
      <w:r w:rsidR="000145A0" w:rsidRPr="009951D8">
        <w:rPr>
          <w:rStyle w:val="normaltextrun"/>
          <w:rFonts w:ascii="Calibri" w:hAnsi="Calibri" w:cs="Calibri"/>
          <w:i/>
          <w:lang w:val="en-US"/>
        </w:rPr>
        <w:t>omitte</w:t>
      </w:r>
      <w:r w:rsidR="0001764E" w:rsidRPr="009951D8">
        <w:rPr>
          <w:rStyle w:val="normaltextrun"/>
          <w:rFonts w:ascii="Calibri" w:hAnsi="Calibri" w:cs="Calibri"/>
          <w:i/>
          <w:lang w:val="en-US"/>
        </w:rPr>
        <w:t>d</w:t>
      </w:r>
      <w:r w:rsidR="000145A0" w:rsidRPr="009951D8">
        <w:rPr>
          <w:rStyle w:val="normaltextrun"/>
          <w:rFonts w:ascii="Calibri" w:hAnsi="Calibri" w:cs="Calibri"/>
          <w:i/>
          <w:lang w:val="en-US"/>
        </w:rPr>
        <w:t xml:space="preserve"> from the above plot</w:t>
      </w:r>
      <w:r w:rsidRPr="009951D8">
        <w:rPr>
          <w:rStyle w:val="normaltextrun"/>
          <w:rFonts w:ascii="Calibri" w:hAnsi="Calibri" w:cs="Calibri"/>
          <w:i/>
          <w:lang w:val="en-US"/>
        </w:rPr>
        <w:t>.</w:t>
      </w:r>
    </w:p>
    <w:p w14:paraId="32A86D54" w14:textId="7ED51B51" w:rsidR="009859BB" w:rsidRPr="009951D8" w:rsidRDefault="008A7D2D" w:rsidP="002A3109">
      <w:pPr>
        <w:pStyle w:val="paragraph"/>
        <w:spacing w:before="0" w:beforeAutospacing="0" w:after="0" w:afterAutospacing="0"/>
        <w:textAlignment w:val="baseline"/>
        <w:rPr>
          <w:rFonts w:ascii="Calibri" w:hAnsi="Calibri" w:cs="Calibri"/>
          <w:lang w:val="en-US"/>
        </w:rPr>
      </w:pPr>
      <w:r w:rsidRPr="009951D8">
        <w:rPr>
          <w:rStyle w:val="eop"/>
          <w:rFonts w:ascii="Calibri" w:hAnsi="Calibri" w:cs="Calibri"/>
          <w:i/>
        </w:rPr>
        <w:br w:type="page"/>
      </w:r>
      <w:r w:rsidR="00BF71D2" w:rsidRPr="009951D8">
        <w:rPr>
          <w:rStyle w:val="eop"/>
          <w:rFonts w:ascii="Calibri" w:hAnsi="Calibri" w:cs="Calibri"/>
          <w:b/>
        </w:rPr>
        <w:lastRenderedPageBreak/>
        <w:t>Table S</w:t>
      </w:r>
      <w:r w:rsidR="001040F9" w:rsidRPr="009951D8">
        <w:rPr>
          <w:rStyle w:val="eop"/>
          <w:rFonts w:ascii="Calibri" w:hAnsi="Calibri" w:cs="Calibri"/>
          <w:b/>
        </w:rPr>
        <w:t>8</w:t>
      </w:r>
      <w:r w:rsidR="00BF71D2" w:rsidRPr="009951D8">
        <w:rPr>
          <w:rStyle w:val="eop"/>
          <w:rFonts w:ascii="Calibri" w:hAnsi="Calibri" w:cs="Calibri"/>
          <w:b/>
        </w:rPr>
        <w:t>.</w:t>
      </w:r>
      <w:r w:rsidR="00BF71D2" w:rsidRPr="009951D8">
        <w:rPr>
          <w:rStyle w:val="eop"/>
          <w:rFonts w:ascii="Calibri" w:hAnsi="Calibri" w:cs="Calibri"/>
        </w:rPr>
        <w:t xml:space="preserve"> </w:t>
      </w:r>
      <w:r w:rsidR="00BF71D2" w:rsidRPr="009951D8">
        <w:rPr>
          <w:rFonts w:ascii="Calibri" w:hAnsi="Calibri" w:cs="Calibri"/>
          <w:b/>
          <w:bCs/>
        </w:rPr>
        <w:t>C</w:t>
      </w:r>
      <w:r w:rsidR="009859BB" w:rsidRPr="009951D8">
        <w:rPr>
          <w:rFonts w:ascii="Calibri" w:hAnsi="Calibri" w:cs="Calibri"/>
          <w:b/>
          <w:bCs/>
        </w:rPr>
        <w:t>umulative</w:t>
      </w:r>
      <w:r w:rsidR="00DC6BF4" w:rsidRPr="009951D8">
        <w:rPr>
          <w:rFonts w:ascii="Calibri" w:hAnsi="Calibri" w:cs="Calibri"/>
          <w:b/>
          <w:bCs/>
        </w:rPr>
        <w:t xml:space="preserve"> crude</w:t>
      </w:r>
      <w:r w:rsidR="009859BB" w:rsidRPr="009951D8">
        <w:rPr>
          <w:rFonts w:ascii="Calibri" w:hAnsi="Calibri" w:cs="Calibri"/>
          <w:b/>
          <w:bCs/>
        </w:rPr>
        <w:t xml:space="preserve"> cancer </w:t>
      </w:r>
      <w:r w:rsidR="00BF71D2" w:rsidRPr="009951D8">
        <w:rPr>
          <w:rFonts w:ascii="Calibri" w:hAnsi="Calibri" w:cs="Calibri"/>
          <w:b/>
          <w:bCs/>
        </w:rPr>
        <w:t>mortality</w:t>
      </w:r>
      <w:r w:rsidR="009859BB" w:rsidRPr="009951D8">
        <w:rPr>
          <w:rFonts w:ascii="Calibri" w:hAnsi="Calibri" w:cs="Calibri"/>
          <w:b/>
          <w:bCs/>
        </w:rPr>
        <w:t xml:space="preserve"> for the total population</w:t>
      </w:r>
      <w:r w:rsidR="00BF71D2" w:rsidRPr="009951D8">
        <w:rPr>
          <w:rFonts w:ascii="Calibri" w:hAnsi="Calibri" w:cs="Calibri"/>
          <w:b/>
          <w:bCs/>
        </w:rPr>
        <w:t xml:space="preserve"> in </w:t>
      </w:r>
      <w:r w:rsidR="009859BB" w:rsidRPr="009951D8">
        <w:rPr>
          <w:rFonts w:ascii="Calibri" w:hAnsi="Calibri" w:cs="Calibri"/>
          <w:b/>
          <w:bCs/>
        </w:rPr>
        <w:t xml:space="preserve">2020, and 2021 compared to </w:t>
      </w:r>
      <w:r w:rsidR="00BF71D2" w:rsidRPr="009951D8">
        <w:rPr>
          <w:rFonts w:ascii="Calibri" w:hAnsi="Calibri" w:cs="Calibri"/>
          <w:b/>
          <w:bCs/>
        </w:rPr>
        <w:t>2015-2019</w:t>
      </w:r>
      <w:r w:rsidR="009859BB" w:rsidRPr="009951D8">
        <w:rPr>
          <w:rFonts w:ascii="Calibri" w:hAnsi="Calibri" w:cs="Calibri"/>
          <w:b/>
          <w:bCs/>
        </w:rPr>
        <w:t xml:space="preserve"> (per 100,000 population)</w:t>
      </w:r>
      <w:r w:rsidR="009E1CF7" w:rsidRPr="009951D8">
        <w:rPr>
          <w:rFonts w:ascii="Calibri" w:hAnsi="Calibri" w:cs="Calibri"/>
          <w:b/>
          <w:bCs/>
        </w:rPr>
        <w:t xml:space="preserve"> in 9 countries </w:t>
      </w:r>
      <w:r w:rsidR="009E1CF7" w:rsidRPr="009951D8">
        <w:rPr>
          <w:rStyle w:val="normaltextrun"/>
          <w:rFonts w:ascii="Calibri" w:hAnsi="Calibri" w:cs="Calibri"/>
          <w:b/>
          <w:bCs/>
          <w:lang w:val="en-US"/>
        </w:rPr>
        <w:t>of the C-MOR consortium</w:t>
      </w:r>
    </w:p>
    <w:tbl>
      <w:tblPr>
        <w:tblStyle w:val="TableGridLight11"/>
        <w:tblW w:w="0" w:type="auto"/>
        <w:tblLook w:val="04A0" w:firstRow="1" w:lastRow="0" w:firstColumn="1" w:lastColumn="0" w:noHBand="0" w:noVBand="1"/>
      </w:tblPr>
      <w:tblGrid>
        <w:gridCol w:w="2325"/>
        <w:gridCol w:w="2325"/>
        <w:gridCol w:w="2325"/>
        <w:gridCol w:w="2325"/>
        <w:gridCol w:w="2325"/>
        <w:gridCol w:w="2325"/>
      </w:tblGrid>
      <w:tr w:rsidR="009859BB" w:rsidRPr="009951D8" w14:paraId="68260589" w14:textId="77777777" w:rsidTr="00B058C9">
        <w:tc>
          <w:tcPr>
            <w:tcW w:w="2325" w:type="dxa"/>
          </w:tcPr>
          <w:p w14:paraId="0A0F0BA7" w14:textId="7F800E69" w:rsidR="009859BB" w:rsidRPr="009951D8" w:rsidRDefault="009859BB" w:rsidP="00963EBB">
            <w:pPr>
              <w:rPr>
                <w:rStyle w:val="eop"/>
                <w:rFonts w:ascii="Calibri" w:hAnsi="Calibri" w:cs="Calibri"/>
                <w:b/>
                <w:bCs/>
              </w:rPr>
            </w:pPr>
            <w:r w:rsidRPr="009951D8">
              <w:rPr>
                <w:rStyle w:val="eop"/>
                <w:rFonts w:ascii="Calibri" w:hAnsi="Calibri" w:cs="Calibri"/>
                <w:b/>
                <w:bCs/>
              </w:rPr>
              <w:t>Country</w:t>
            </w:r>
          </w:p>
        </w:tc>
        <w:tc>
          <w:tcPr>
            <w:tcW w:w="2325" w:type="dxa"/>
          </w:tcPr>
          <w:p w14:paraId="7E3EB7A4" w14:textId="5E84449C" w:rsidR="009859BB" w:rsidRPr="009951D8" w:rsidRDefault="00CB7B00" w:rsidP="00876DDE">
            <w:pPr>
              <w:jc w:val="center"/>
              <w:rPr>
                <w:rStyle w:val="eop"/>
                <w:rFonts w:ascii="Calibri" w:hAnsi="Calibri" w:cs="Calibri"/>
                <w:b/>
                <w:bCs/>
              </w:rPr>
            </w:pPr>
            <w:r w:rsidRPr="009951D8">
              <w:rPr>
                <w:rStyle w:val="eop"/>
                <w:rFonts w:ascii="Calibri" w:hAnsi="Calibri" w:cs="Calibri"/>
                <w:b/>
                <w:bCs/>
              </w:rPr>
              <w:t>O</w:t>
            </w:r>
            <w:r w:rsidR="009859BB" w:rsidRPr="009951D8">
              <w:rPr>
                <w:rStyle w:val="eop"/>
                <w:rFonts w:ascii="Calibri" w:hAnsi="Calibri" w:cs="Calibri"/>
                <w:b/>
                <w:bCs/>
              </w:rPr>
              <w:t xml:space="preserve">bserved </w:t>
            </w:r>
            <w:r w:rsidR="00FF7E3C" w:rsidRPr="009951D8">
              <w:rPr>
                <w:rStyle w:val="eop"/>
                <w:rFonts w:ascii="Calibri" w:hAnsi="Calibri" w:cs="Calibri"/>
                <w:b/>
                <w:bCs/>
              </w:rPr>
              <w:t xml:space="preserve">average </w:t>
            </w:r>
            <w:r w:rsidRPr="009951D8">
              <w:rPr>
                <w:rStyle w:val="eop"/>
                <w:rFonts w:ascii="Calibri" w:hAnsi="Calibri" w:cs="Calibri"/>
                <w:b/>
                <w:bCs/>
              </w:rPr>
              <w:t xml:space="preserve">cumulative </w:t>
            </w:r>
            <w:r w:rsidR="009859BB" w:rsidRPr="009951D8">
              <w:rPr>
                <w:rStyle w:val="eop"/>
                <w:rFonts w:ascii="Calibri" w:hAnsi="Calibri" w:cs="Calibri"/>
                <w:b/>
                <w:bCs/>
              </w:rPr>
              <w:t xml:space="preserve">mortality rate </w:t>
            </w:r>
            <w:r w:rsidRPr="009951D8">
              <w:rPr>
                <w:rStyle w:val="eop"/>
                <w:rFonts w:ascii="Calibri" w:hAnsi="Calibri" w:cs="Calibri"/>
                <w:b/>
                <w:bCs/>
              </w:rPr>
              <w:t>between</w:t>
            </w:r>
            <w:r w:rsidR="00EB6729" w:rsidRPr="009951D8">
              <w:rPr>
                <w:rStyle w:val="eop"/>
                <w:rFonts w:ascii="Calibri" w:hAnsi="Calibri" w:cs="Calibri"/>
                <w:b/>
                <w:bCs/>
              </w:rPr>
              <w:t xml:space="preserve"> </w:t>
            </w:r>
            <w:r w:rsidR="009859BB" w:rsidRPr="009951D8">
              <w:rPr>
                <w:rStyle w:val="eop"/>
                <w:rFonts w:ascii="Calibri" w:hAnsi="Calibri" w:cs="Calibri"/>
                <w:b/>
                <w:bCs/>
              </w:rPr>
              <w:t>2015-2019</w:t>
            </w:r>
          </w:p>
        </w:tc>
        <w:tc>
          <w:tcPr>
            <w:tcW w:w="2325" w:type="dxa"/>
          </w:tcPr>
          <w:p w14:paraId="471814B3" w14:textId="1159F9C5" w:rsidR="009859BB" w:rsidRPr="009951D8" w:rsidRDefault="00EB6729" w:rsidP="00876DDE">
            <w:pPr>
              <w:jc w:val="center"/>
              <w:rPr>
                <w:rStyle w:val="eop"/>
                <w:rFonts w:ascii="Calibri" w:hAnsi="Calibri" w:cs="Calibri"/>
                <w:b/>
                <w:bCs/>
              </w:rPr>
            </w:pPr>
            <w:r w:rsidRPr="009951D8">
              <w:rPr>
                <w:rStyle w:val="eop"/>
                <w:rFonts w:ascii="Calibri" w:hAnsi="Calibri" w:cs="Calibri"/>
                <w:b/>
                <w:bCs/>
              </w:rPr>
              <w:t>O</w:t>
            </w:r>
            <w:r w:rsidR="009859BB" w:rsidRPr="009951D8">
              <w:rPr>
                <w:rStyle w:val="eop"/>
                <w:rFonts w:ascii="Calibri" w:hAnsi="Calibri" w:cs="Calibri"/>
                <w:b/>
                <w:bCs/>
              </w:rPr>
              <w:t xml:space="preserve">bserved </w:t>
            </w:r>
            <w:r w:rsidR="00CB7B00" w:rsidRPr="009951D8">
              <w:rPr>
                <w:rStyle w:val="eop"/>
                <w:rFonts w:ascii="Calibri" w:hAnsi="Calibri" w:cs="Calibri"/>
                <w:b/>
                <w:bCs/>
              </w:rPr>
              <w:t xml:space="preserve">cumulative </w:t>
            </w:r>
            <w:r w:rsidR="009859BB" w:rsidRPr="009951D8">
              <w:rPr>
                <w:rStyle w:val="eop"/>
                <w:rFonts w:ascii="Calibri" w:hAnsi="Calibri" w:cs="Calibri"/>
                <w:b/>
                <w:bCs/>
              </w:rPr>
              <w:t xml:space="preserve">mortality rate </w:t>
            </w:r>
            <w:r w:rsidRPr="009951D8">
              <w:rPr>
                <w:rStyle w:val="eop"/>
                <w:rFonts w:ascii="Calibri" w:hAnsi="Calibri" w:cs="Calibri"/>
                <w:b/>
                <w:bCs/>
              </w:rPr>
              <w:t xml:space="preserve">in </w:t>
            </w:r>
            <w:r w:rsidR="009859BB" w:rsidRPr="009951D8">
              <w:rPr>
                <w:rStyle w:val="eop"/>
                <w:rFonts w:ascii="Calibri" w:hAnsi="Calibri" w:cs="Calibri"/>
                <w:b/>
                <w:bCs/>
              </w:rPr>
              <w:t>2020</w:t>
            </w:r>
          </w:p>
        </w:tc>
        <w:tc>
          <w:tcPr>
            <w:tcW w:w="2325" w:type="dxa"/>
          </w:tcPr>
          <w:p w14:paraId="01DEF644" w14:textId="34D1E82F" w:rsidR="009859BB" w:rsidRPr="009951D8" w:rsidRDefault="00963EBB" w:rsidP="00876DDE">
            <w:pPr>
              <w:jc w:val="center"/>
              <w:rPr>
                <w:rStyle w:val="eop"/>
                <w:rFonts w:ascii="Calibri" w:hAnsi="Calibri" w:cs="Calibri"/>
                <w:b/>
                <w:bCs/>
              </w:rPr>
            </w:pPr>
            <w:r w:rsidRPr="009951D8">
              <w:rPr>
                <w:rStyle w:val="eop"/>
                <w:rFonts w:ascii="Calibri" w:hAnsi="Calibri" w:cs="Calibri"/>
                <w:b/>
                <w:bCs/>
              </w:rPr>
              <w:t>Percent Change in 2020 (2020</w:t>
            </w:r>
            <w:r w:rsidR="00876DDE" w:rsidRPr="009951D8">
              <w:rPr>
                <w:rStyle w:val="eop"/>
                <w:rFonts w:ascii="Calibri" w:hAnsi="Calibri" w:cs="Calibri"/>
                <w:b/>
                <w:bCs/>
              </w:rPr>
              <w:t xml:space="preserve"> vs. 2015-2019</w:t>
            </w:r>
            <w:r w:rsidRPr="009951D8">
              <w:rPr>
                <w:rStyle w:val="eop"/>
                <w:rFonts w:ascii="Calibri" w:hAnsi="Calibri" w:cs="Calibri"/>
                <w:b/>
                <w:bCs/>
              </w:rPr>
              <w:t>)</w:t>
            </w:r>
          </w:p>
        </w:tc>
        <w:tc>
          <w:tcPr>
            <w:tcW w:w="2325" w:type="dxa"/>
          </w:tcPr>
          <w:p w14:paraId="619A3D02" w14:textId="2D8801CD" w:rsidR="009859BB" w:rsidRPr="009951D8" w:rsidRDefault="00EB6729" w:rsidP="00876DDE">
            <w:pPr>
              <w:jc w:val="center"/>
              <w:rPr>
                <w:rStyle w:val="eop"/>
                <w:rFonts w:ascii="Calibri" w:hAnsi="Calibri" w:cs="Calibri"/>
                <w:b/>
                <w:bCs/>
              </w:rPr>
            </w:pPr>
            <w:r w:rsidRPr="009951D8">
              <w:rPr>
                <w:rStyle w:val="eop"/>
                <w:rFonts w:ascii="Calibri" w:hAnsi="Calibri" w:cs="Calibri"/>
                <w:b/>
                <w:bCs/>
              </w:rPr>
              <w:t xml:space="preserve">Observed </w:t>
            </w:r>
            <w:r w:rsidR="00CB7B00" w:rsidRPr="009951D8">
              <w:rPr>
                <w:rStyle w:val="eop"/>
                <w:rFonts w:ascii="Calibri" w:hAnsi="Calibri" w:cs="Calibri"/>
                <w:b/>
                <w:bCs/>
              </w:rPr>
              <w:t xml:space="preserve">cumulative </w:t>
            </w:r>
            <w:r w:rsidRPr="009951D8">
              <w:rPr>
                <w:rStyle w:val="eop"/>
                <w:rFonts w:ascii="Calibri" w:hAnsi="Calibri" w:cs="Calibri"/>
                <w:b/>
                <w:bCs/>
              </w:rPr>
              <w:t>mortality rate in 2021</w:t>
            </w:r>
          </w:p>
        </w:tc>
        <w:tc>
          <w:tcPr>
            <w:tcW w:w="2325" w:type="dxa"/>
          </w:tcPr>
          <w:p w14:paraId="7523594E" w14:textId="34268CE1" w:rsidR="009859BB" w:rsidRPr="009951D8" w:rsidRDefault="00963EBB" w:rsidP="00876DDE">
            <w:pPr>
              <w:jc w:val="center"/>
              <w:rPr>
                <w:rStyle w:val="eop"/>
                <w:rFonts w:ascii="Calibri" w:hAnsi="Calibri" w:cs="Calibri"/>
                <w:b/>
                <w:bCs/>
              </w:rPr>
            </w:pPr>
            <w:r w:rsidRPr="009951D8">
              <w:rPr>
                <w:rStyle w:val="eop"/>
                <w:rFonts w:ascii="Calibri" w:hAnsi="Calibri" w:cs="Calibri"/>
                <w:b/>
                <w:bCs/>
              </w:rPr>
              <w:t xml:space="preserve">Percent Change in 2020 </w:t>
            </w:r>
            <w:r w:rsidR="00876DDE" w:rsidRPr="009951D8">
              <w:rPr>
                <w:rStyle w:val="eop"/>
                <w:rFonts w:ascii="Calibri" w:hAnsi="Calibri" w:cs="Calibri"/>
                <w:b/>
                <w:bCs/>
              </w:rPr>
              <w:t>(2021 vs. 2015-2019)</w:t>
            </w:r>
          </w:p>
        </w:tc>
      </w:tr>
      <w:tr w:rsidR="009859BB" w:rsidRPr="009951D8" w14:paraId="2B801321" w14:textId="77777777" w:rsidTr="00B058C9">
        <w:tc>
          <w:tcPr>
            <w:tcW w:w="2325" w:type="dxa"/>
          </w:tcPr>
          <w:p w14:paraId="15AF50E2" w14:textId="21F936E3" w:rsidR="009859BB" w:rsidRPr="009951D8" w:rsidRDefault="009859BB" w:rsidP="00963EBB">
            <w:pPr>
              <w:rPr>
                <w:rStyle w:val="eop"/>
                <w:rFonts w:ascii="Calibri" w:hAnsi="Calibri" w:cs="Calibri"/>
                <w:b/>
                <w:bCs/>
              </w:rPr>
            </w:pPr>
            <w:r w:rsidRPr="009951D8">
              <w:rPr>
                <w:rStyle w:val="eop"/>
                <w:rFonts w:ascii="Calibri" w:hAnsi="Calibri" w:cs="Calibri"/>
                <w:b/>
                <w:bCs/>
              </w:rPr>
              <w:t>Australia</w:t>
            </w:r>
          </w:p>
        </w:tc>
        <w:tc>
          <w:tcPr>
            <w:tcW w:w="2325" w:type="dxa"/>
          </w:tcPr>
          <w:p w14:paraId="01BEA81A" w14:textId="096F1E9D" w:rsidR="009859BB" w:rsidRPr="009951D8" w:rsidRDefault="00963EBB" w:rsidP="00876DDE">
            <w:pPr>
              <w:jc w:val="center"/>
              <w:rPr>
                <w:rStyle w:val="eop"/>
                <w:rFonts w:ascii="Calibri" w:hAnsi="Calibri" w:cs="Calibri"/>
                <w:bCs/>
              </w:rPr>
            </w:pPr>
            <w:r w:rsidRPr="009951D8">
              <w:rPr>
                <w:rStyle w:val="eop"/>
                <w:rFonts w:ascii="Calibri" w:hAnsi="Calibri" w:cs="Calibri"/>
                <w:bCs/>
              </w:rPr>
              <w:t>9753.72</w:t>
            </w:r>
          </w:p>
        </w:tc>
        <w:tc>
          <w:tcPr>
            <w:tcW w:w="2325" w:type="dxa"/>
          </w:tcPr>
          <w:p w14:paraId="0A439131" w14:textId="40A53DE1" w:rsidR="009859BB" w:rsidRPr="009951D8" w:rsidRDefault="00963EBB" w:rsidP="00876DDE">
            <w:pPr>
              <w:jc w:val="center"/>
              <w:rPr>
                <w:rStyle w:val="eop"/>
                <w:rFonts w:ascii="Calibri" w:hAnsi="Calibri" w:cs="Calibri"/>
                <w:bCs/>
              </w:rPr>
            </w:pPr>
            <w:r w:rsidRPr="009951D8">
              <w:rPr>
                <w:rStyle w:val="eop"/>
                <w:rFonts w:ascii="Calibri" w:hAnsi="Calibri" w:cs="Calibri"/>
                <w:bCs/>
              </w:rPr>
              <w:t>9870.95</w:t>
            </w:r>
          </w:p>
        </w:tc>
        <w:tc>
          <w:tcPr>
            <w:tcW w:w="2325" w:type="dxa"/>
          </w:tcPr>
          <w:p w14:paraId="5D25AA91" w14:textId="69F67C43" w:rsidR="009859BB" w:rsidRPr="009951D8" w:rsidRDefault="00963EBB" w:rsidP="00876DDE">
            <w:pPr>
              <w:jc w:val="center"/>
              <w:rPr>
                <w:rStyle w:val="eop"/>
                <w:rFonts w:ascii="Calibri" w:hAnsi="Calibri" w:cs="Calibri"/>
                <w:bCs/>
              </w:rPr>
            </w:pPr>
            <w:r w:rsidRPr="009951D8">
              <w:rPr>
                <w:rStyle w:val="eop"/>
                <w:rFonts w:ascii="Calibri" w:hAnsi="Calibri" w:cs="Calibri"/>
                <w:bCs/>
              </w:rPr>
              <w:t>+1.2</w:t>
            </w:r>
          </w:p>
        </w:tc>
        <w:tc>
          <w:tcPr>
            <w:tcW w:w="2325" w:type="dxa"/>
          </w:tcPr>
          <w:p w14:paraId="090D5C21" w14:textId="247FBB50" w:rsidR="009859BB" w:rsidRPr="009951D8" w:rsidRDefault="00963EBB" w:rsidP="00876DDE">
            <w:pPr>
              <w:jc w:val="center"/>
              <w:rPr>
                <w:rStyle w:val="eop"/>
                <w:rFonts w:ascii="Calibri" w:hAnsi="Calibri" w:cs="Calibri"/>
                <w:bCs/>
              </w:rPr>
            </w:pPr>
            <w:r w:rsidRPr="009951D8">
              <w:rPr>
                <w:rStyle w:val="eop"/>
                <w:rFonts w:ascii="Calibri" w:hAnsi="Calibri" w:cs="Calibri"/>
                <w:bCs/>
              </w:rPr>
              <w:t>9875.7</w:t>
            </w:r>
          </w:p>
        </w:tc>
        <w:tc>
          <w:tcPr>
            <w:tcW w:w="2325" w:type="dxa"/>
          </w:tcPr>
          <w:p w14:paraId="609411E9" w14:textId="21DD2951" w:rsidR="009859BB" w:rsidRPr="009951D8" w:rsidRDefault="00963EBB" w:rsidP="00876DDE">
            <w:pPr>
              <w:jc w:val="center"/>
              <w:rPr>
                <w:rStyle w:val="eop"/>
                <w:rFonts w:ascii="Calibri" w:hAnsi="Calibri" w:cs="Calibri"/>
                <w:bCs/>
              </w:rPr>
            </w:pPr>
            <w:r w:rsidRPr="009951D8">
              <w:rPr>
                <w:rStyle w:val="eop"/>
                <w:rFonts w:ascii="Calibri" w:hAnsi="Calibri" w:cs="Calibri"/>
                <w:bCs/>
              </w:rPr>
              <w:t>+1.3</w:t>
            </w:r>
          </w:p>
        </w:tc>
      </w:tr>
      <w:tr w:rsidR="009859BB" w:rsidRPr="009951D8" w14:paraId="380089FE" w14:textId="77777777" w:rsidTr="00B058C9">
        <w:tc>
          <w:tcPr>
            <w:tcW w:w="2325" w:type="dxa"/>
          </w:tcPr>
          <w:p w14:paraId="6B6A99A6" w14:textId="69AC1D90" w:rsidR="009859BB" w:rsidRPr="009951D8" w:rsidRDefault="009859BB" w:rsidP="00963EBB">
            <w:pPr>
              <w:rPr>
                <w:rStyle w:val="eop"/>
                <w:rFonts w:ascii="Calibri" w:hAnsi="Calibri" w:cs="Calibri"/>
                <w:b/>
                <w:bCs/>
              </w:rPr>
            </w:pPr>
            <w:r w:rsidRPr="009951D8">
              <w:rPr>
                <w:rStyle w:val="eop"/>
                <w:rFonts w:ascii="Calibri" w:hAnsi="Calibri" w:cs="Calibri"/>
                <w:b/>
                <w:bCs/>
              </w:rPr>
              <w:t>Austria</w:t>
            </w:r>
          </w:p>
        </w:tc>
        <w:tc>
          <w:tcPr>
            <w:tcW w:w="2325" w:type="dxa"/>
          </w:tcPr>
          <w:p w14:paraId="73956C23" w14:textId="441E4ACC" w:rsidR="009859BB" w:rsidRPr="009951D8" w:rsidRDefault="00963EBB" w:rsidP="00876DDE">
            <w:pPr>
              <w:jc w:val="center"/>
              <w:rPr>
                <w:rStyle w:val="eop"/>
                <w:rFonts w:ascii="Calibri" w:hAnsi="Calibri" w:cs="Calibri"/>
                <w:bCs/>
              </w:rPr>
            </w:pPr>
            <w:r w:rsidRPr="009951D8">
              <w:rPr>
                <w:rStyle w:val="eop"/>
                <w:rFonts w:ascii="Calibri" w:hAnsi="Calibri" w:cs="Calibri"/>
                <w:bCs/>
              </w:rPr>
              <w:t>12078.68</w:t>
            </w:r>
          </w:p>
        </w:tc>
        <w:tc>
          <w:tcPr>
            <w:tcW w:w="2325" w:type="dxa"/>
          </w:tcPr>
          <w:p w14:paraId="46627E37" w14:textId="0EA9654A" w:rsidR="009859BB" w:rsidRPr="009951D8" w:rsidRDefault="00963EBB" w:rsidP="00876DDE">
            <w:pPr>
              <w:jc w:val="center"/>
              <w:rPr>
                <w:rStyle w:val="eop"/>
                <w:rFonts w:ascii="Calibri" w:hAnsi="Calibri" w:cs="Calibri"/>
                <w:bCs/>
              </w:rPr>
            </w:pPr>
            <w:r w:rsidRPr="009951D8">
              <w:rPr>
                <w:rStyle w:val="eop"/>
                <w:rFonts w:ascii="Calibri" w:hAnsi="Calibri" w:cs="Calibri"/>
                <w:bCs/>
              </w:rPr>
              <w:t>12417.35</w:t>
            </w:r>
          </w:p>
        </w:tc>
        <w:tc>
          <w:tcPr>
            <w:tcW w:w="2325" w:type="dxa"/>
          </w:tcPr>
          <w:p w14:paraId="4B90D56D" w14:textId="4C3FAA37" w:rsidR="009859BB" w:rsidRPr="009951D8" w:rsidRDefault="00963EBB" w:rsidP="00876DDE">
            <w:pPr>
              <w:jc w:val="center"/>
              <w:rPr>
                <w:rStyle w:val="eop"/>
                <w:rFonts w:ascii="Calibri" w:hAnsi="Calibri" w:cs="Calibri"/>
                <w:bCs/>
              </w:rPr>
            </w:pPr>
            <w:r w:rsidRPr="009951D8">
              <w:rPr>
                <w:rStyle w:val="eop"/>
                <w:rFonts w:ascii="Calibri" w:hAnsi="Calibri" w:cs="Calibri"/>
                <w:bCs/>
              </w:rPr>
              <w:t>+2.9</w:t>
            </w:r>
          </w:p>
        </w:tc>
        <w:tc>
          <w:tcPr>
            <w:tcW w:w="2325" w:type="dxa"/>
          </w:tcPr>
          <w:p w14:paraId="0E58A173" w14:textId="4028DB1B" w:rsidR="009859BB" w:rsidRPr="009951D8" w:rsidRDefault="00963EBB" w:rsidP="00876DDE">
            <w:pPr>
              <w:jc w:val="center"/>
              <w:rPr>
                <w:rStyle w:val="eop"/>
                <w:rFonts w:ascii="Calibri" w:hAnsi="Calibri" w:cs="Calibri"/>
                <w:bCs/>
              </w:rPr>
            </w:pPr>
            <w:r w:rsidRPr="009951D8">
              <w:rPr>
                <w:rStyle w:val="eop"/>
                <w:rFonts w:ascii="Calibri" w:hAnsi="Calibri" w:cs="Calibri"/>
                <w:bCs/>
              </w:rPr>
              <w:t>11965.95</w:t>
            </w:r>
          </w:p>
        </w:tc>
        <w:tc>
          <w:tcPr>
            <w:tcW w:w="2325" w:type="dxa"/>
          </w:tcPr>
          <w:p w14:paraId="79366D00" w14:textId="49553A16" w:rsidR="009859BB" w:rsidRPr="009951D8" w:rsidRDefault="00963EBB" w:rsidP="00876DDE">
            <w:pPr>
              <w:jc w:val="center"/>
              <w:rPr>
                <w:rStyle w:val="eop"/>
                <w:rFonts w:ascii="Calibri" w:hAnsi="Calibri" w:cs="Calibri"/>
                <w:bCs/>
              </w:rPr>
            </w:pPr>
            <w:r w:rsidRPr="009951D8">
              <w:rPr>
                <w:rStyle w:val="eop"/>
                <w:rFonts w:ascii="Calibri" w:hAnsi="Calibri" w:cs="Calibri"/>
                <w:bCs/>
              </w:rPr>
              <w:t>-0.8</w:t>
            </w:r>
          </w:p>
        </w:tc>
      </w:tr>
      <w:tr w:rsidR="009859BB" w:rsidRPr="009951D8" w14:paraId="09D88B28" w14:textId="77777777" w:rsidTr="000E7C38">
        <w:tc>
          <w:tcPr>
            <w:tcW w:w="2325" w:type="dxa"/>
            <w:shd w:val="clear" w:color="auto" w:fill="E7E6E6" w:themeFill="background2"/>
          </w:tcPr>
          <w:p w14:paraId="07BAABD2" w14:textId="4C959976" w:rsidR="009859BB" w:rsidRPr="009951D8" w:rsidRDefault="009859BB" w:rsidP="00963EBB">
            <w:pPr>
              <w:rPr>
                <w:rStyle w:val="eop"/>
                <w:rFonts w:ascii="Calibri" w:hAnsi="Calibri" w:cs="Calibri"/>
                <w:b/>
                <w:bCs/>
              </w:rPr>
            </w:pPr>
            <w:r w:rsidRPr="009951D8">
              <w:rPr>
                <w:rStyle w:val="eop"/>
                <w:rFonts w:ascii="Calibri" w:hAnsi="Calibri" w:cs="Calibri"/>
                <w:b/>
                <w:bCs/>
              </w:rPr>
              <w:t>Brazil</w:t>
            </w:r>
          </w:p>
        </w:tc>
        <w:tc>
          <w:tcPr>
            <w:tcW w:w="2325" w:type="dxa"/>
            <w:shd w:val="clear" w:color="auto" w:fill="E7E6E6" w:themeFill="background2"/>
          </w:tcPr>
          <w:p w14:paraId="1F5E42E6" w14:textId="3646BA16" w:rsidR="009859BB" w:rsidRPr="009951D8" w:rsidRDefault="00EB6729" w:rsidP="00876DDE">
            <w:pPr>
              <w:jc w:val="center"/>
              <w:rPr>
                <w:rStyle w:val="eop"/>
                <w:rFonts w:ascii="Calibri" w:hAnsi="Calibri" w:cs="Calibri"/>
                <w:bCs/>
              </w:rPr>
            </w:pPr>
            <w:r w:rsidRPr="009951D8">
              <w:rPr>
                <w:rStyle w:val="eop"/>
                <w:rFonts w:ascii="Calibri" w:hAnsi="Calibri" w:cs="Calibri"/>
                <w:bCs/>
              </w:rPr>
              <w:t>5417.24</w:t>
            </w:r>
          </w:p>
        </w:tc>
        <w:tc>
          <w:tcPr>
            <w:tcW w:w="2325" w:type="dxa"/>
            <w:shd w:val="clear" w:color="auto" w:fill="E7E6E6" w:themeFill="background2"/>
          </w:tcPr>
          <w:p w14:paraId="7E394073" w14:textId="755F9057" w:rsidR="009859BB" w:rsidRPr="009951D8" w:rsidRDefault="00EB6729" w:rsidP="00876DDE">
            <w:pPr>
              <w:jc w:val="center"/>
              <w:rPr>
                <w:rStyle w:val="eop"/>
                <w:rFonts w:ascii="Calibri" w:hAnsi="Calibri" w:cs="Calibri"/>
                <w:bCs/>
              </w:rPr>
            </w:pPr>
            <w:r w:rsidRPr="009951D8">
              <w:rPr>
                <w:rStyle w:val="eop"/>
                <w:rFonts w:ascii="Calibri" w:hAnsi="Calibri" w:cs="Calibri"/>
                <w:bCs/>
              </w:rPr>
              <w:t>5564.10</w:t>
            </w:r>
          </w:p>
        </w:tc>
        <w:tc>
          <w:tcPr>
            <w:tcW w:w="2325" w:type="dxa"/>
            <w:shd w:val="clear" w:color="auto" w:fill="E7E6E6" w:themeFill="background2"/>
          </w:tcPr>
          <w:p w14:paraId="756A863E" w14:textId="2F22D275" w:rsidR="009859BB" w:rsidRPr="009951D8" w:rsidRDefault="00564D19" w:rsidP="00876DDE">
            <w:pPr>
              <w:jc w:val="center"/>
              <w:rPr>
                <w:rStyle w:val="eop"/>
                <w:rFonts w:ascii="Calibri" w:hAnsi="Calibri" w:cs="Calibri"/>
                <w:bCs/>
              </w:rPr>
            </w:pPr>
            <w:r w:rsidRPr="009951D8">
              <w:rPr>
                <w:rStyle w:val="eop"/>
                <w:rFonts w:ascii="Calibri" w:hAnsi="Calibri" w:cs="Calibri"/>
                <w:bCs/>
              </w:rPr>
              <w:t>+2.7</w:t>
            </w:r>
          </w:p>
        </w:tc>
        <w:tc>
          <w:tcPr>
            <w:tcW w:w="2325" w:type="dxa"/>
            <w:shd w:val="clear" w:color="auto" w:fill="E7E6E6" w:themeFill="background2"/>
          </w:tcPr>
          <w:p w14:paraId="12ACEC24" w14:textId="6E552564" w:rsidR="009859BB" w:rsidRPr="009951D8" w:rsidRDefault="00EB6729" w:rsidP="00876DDE">
            <w:pPr>
              <w:jc w:val="center"/>
              <w:rPr>
                <w:rStyle w:val="eop"/>
                <w:rFonts w:ascii="Calibri" w:hAnsi="Calibri" w:cs="Calibri"/>
                <w:bCs/>
              </w:rPr>
            </w:pPr>
            <w:r w:rsidRPr="009951D8">
              <w:rPr>
                <w:rStyle w:val="eop"/>
                <w:rFonts w:ascii="Calibri" w:hAnsi="Calibri" w:cs="Calibri"/>
                <w:bCs/>
              </w:rPr>
              <w:t>5483.35</w:t>
            </w:r>
          </w:p>
        </w:tc>
        <w:tc>
          <w:tcPr>
            <w:tcW w:w="2325" w:type="dxa"/>
            <w:shd w:val="clear" w:color="auto" w:fill="E7E6E6" w:themeFill="background2"/>
          </w:tcPr>
          <w:p w14:paraId="0EEBDF0C" w14:textId="7CDEA220" w:rsidR="009859BB" w:rsidRPr="009951D8" w:rsidRDefault="00564D19" w:rsidP="00876DDE">
            <w:pPr>
              <w:jc w:val="center"/>
              <w:rPr>
                <w:rStyle w:val="eop"/>
                <w:rFonts w:ascii="Calibri" w:hAnsi="Calibri" w:cs="Calibri"/>
                <w:bCs/>
              </w:rPr>
            </w:pPr>
            <w:r w:rsidRPr="009951D8">
              <w:rPr>
                <w:rStyle w:val="eop"/>
                <w:rFonts w:ascii="Calibri" w:hAnsi="Calibri" w:cs="Calibri"/>
                <w:bCs/>
              </w:rPr>
              <w:t>+1.2</w:t>
            </w:r>
          </w:p>
        </w:tc>
      </w:tr>
      <w:tr w:rsidR="009859BB" w:rsidRPr="009951D8" w14:paraId="126EA115" w14:textId="77777777" w:rsidTr="00B058C9">
        <w:tc>
          <w:tcPr>
            <w:tcW w:w="2325" w:type="dxa"/>
          </w:tcPr>
          <w:p w14:paraId="535F2F0F" w14:textId="02F1245D" w:rsidR="009859BB" w:rsidRPr="009951D8" w:rsidRDefault="009859BB" w:rsidP="00963EBB">
            <w:pPr>
              <w:rPr>
                <w:rStyle w:val="eop"/>
                <w:rFonts w:ascii="Calibri" w:hAnsi="Calibri" w:cs="Calibri"/>
                <w:b/>
                <w:bCs/>
              </w:rPr>
            </w:pPr>
            <w:r w:rsidRPr="009951D8">
              <w:rPr>
                <w:rStyle w:val="eop"/>
                <w:rFonts w:ascii="Calibri" w:hAnsi="Calibri" w:cs="Calibri"/>
                <w:b/>
                <w:bCs/>
              </w:rPr>
              <w:t>Cyprus</w:t>
            </w:r>
          </w:p>
        </w:tc>
        <w:tc>
          <w:tcPr>
            <w:tcW w:w="2325" w:type="dxa"/>
          </w:tcPr>
          <w:p w14:paraId="059D2EC4" w14:textId="417CC67E" w:rsidR="009859BB" w:rsidRPr="009951D8" w:rsidRDefault="00963EBB" w:rsidP="00876DDE">
            <w:pPr>
              <w:jc w:val="center"/>
              <w:rPr>
                <w:rStyle w:val="eop"/>
                <w:rFonts w:ascii="Calibri" w:hAnsi="Calibri" w:cs="Calibri"/>
                <w:bCs/>
              </w:rPr>
            </w:pPr>
            <w:r w:rsidRPr="009951D8">
              <w:rPr>
                <w:rStyle w:val="eop"/>
                <w:rFonts w:ascii="Calibri" w:hAnsi="Calibri" w:cs="Calibri"/>
                <w:bCs/>
              </w:rPr>
              <w:t>8528.4</w:t>
            </w:r>
          </w:p>
        </w:tc>
        <w:tc>
          <w:tcPr>
            <w:tcW w:w="2325" w:type="dxa"/>
          </w:tcPr>
          <w:p w14:paraId="7A17C049" w14:textId="16633027" w:rsidR="009859BB" w:rsidRPr="009951D8" w:rsidRDefault="00963EBB" w:rsidP="00876DDE">
            <w:pPr>
              <w:jc w:val="center"/>
              <w:rPr>
                <w:rStyle w:val="eop"/>
                <w:rFonts w:ascii="Calibri" w:hAnsi="Calibri" w:cs="Calibri"/>
                <w:bCs/>
              </w:rPr>
            </w:pPr>
            <w:r w:rsidRPr="009951D8">
              <w:rPr>
                <w:rStyle w:val="eop"/>
                <w:rFonts w:ascii="Calibri" w:hAnsi="Calibri" w:cs="Calibri"/>
                <w:bCs/>
              </w:rPr>
              <w:t>9048.15</w:t>
            </w:r>
          </w:p>
        </w:tc>
        <w:tc>
          <w:tcPr>
            <w:tcW w:w="2325" w:type="dxa"/>
          </w:tcPr>
          <w:p w14:paraId="7C389B5D" w14:textId="210513ED" w:rsidR="009859BB" w:rsidRPr="009951D8" w:rsidRDefault="00963EBB" w:rsidP="00876DDE">
            <w:pPr>
              <w:jc w:val="center"/>
              <w:rPr>
                <w:rStyle w:val="eop"/>
                <w:rFonts w:ascii="Calibri" w:hAnsi="Calibri" w:cs="Calibri"/>
                <w:bCs/>
              </w:rPr>
            </w:pPr>
            <w:r w:rsidRPr="009951D8">
              <w:rPr>
                <w:rStyle w:val="eop"/>
                <w:rFonts w:ascii="Calibri" w:hAnsi="Calibri" w:cs="Calibri"/>
                <w:bCs/>
              </w:rPr>
              <w:t>+6.1</w:t>
            </w:r>
          </w:p>
        </w:tc>
        <w:tc>
          <w:tcPr>
            <w:tcW w:w="2325" w:type="dxa"/>
          </w:tcPr>
          <w:p w14:paraId="22AD3FE4" w14:textId="377B59EF" w:rsidR="009859BB" w:rsidRPr="009951D8" w:rsidRDefault="00963EBB" w:rsidP="00876DDE">
            <w:pPr>
              <w:jc w:val="center"/>
              <w:rPr>
                <w:rStyle w:val="eop"/>
                <w:rFonts w:ascii="Calibri" w:hAnsi="Calibri" w:cs="Calibri"/>
                <w:bCs/>
              </w:rPr>
            </w:pPr>
            <w:r w:rsidRPr="009951D8">
              <w:rPr>
                <w:rStyle w:val="eop"/>
                <w:rFonts w:ascii="Calibri" w:hAnsi="Calibri" w:cs="Calibri"/>
                <w:bCs/>
              </w:rPr>
              <w:t>9181.18</w:t>
            </w:r>
          </w:p>
        </w:tc>
        <w:tc>
          <w:tcPr>
            <w:tcW w:w="2325" w:type="dxa"/>
          </w:tcPr>
          <w:p w14:paraId="6B78C01A" w14:textId="22FE4B5F" w:rsidR="009859BB" w:rsidRPr="009951D8" w:rsidRDefault="00963EBB" w:rsidP="00876DDE">
            <w:pPr>
              <w:jc w:val="center"/>
              <w:rPr>
                <w:rStyle w:val="eop"/>
                <w:rFonts w:ascii="Calibri" w:hAnsi="Calibri" w:cs="Calibri"/>
                <w:bCs/>
              </w:rPr>
            </w:pPr>
            <w:r w:rsidRPr="009951D8">
              <w:rPr>
                <w:rStyle w:val="eop"/>
                <w:rFonts w:ascii="Calibri" w:hAnsi="Calibri" w:cs="Calibri"/>
                <w:bCs/>
              </w:rPr>
              <w:t>+7.7</w:t>
            </w:r>
          </w:p>
        </w:tc>
      </w:tr>
      <w:tr w:rsidR="009859BB" w:rsidRPr="009951D8" w14:paraId="7E8F4A05" w14:textId="77777777" w:rsidTr="000E7C38">
        <w:tc>
          <w:tcPr>
            <w:tcW w:w="2325" w:type="dxa"/>
            <w:shd w:val="clear" w:color="auto" w:fill="E7E6E6" w:themeFill="background2"/>
          </w:tcPr>
          <w:p w14:paraId="39264B04" w14:textId="249B078F" w:rsidR="009859BB" w:rsidRPr="009951D8" w:rsidRDefault="009859BB" w:rsidP="00963EBB">
            <w:pPr>
              <w:rPr>
                <w:rStyle w:val="eop"/>
                <w:rFonts w:ascii="Calibri" w:hAnsi="Calibri" w:cs="Calibri"/>
                <w:b/>
                <w:bCs/>
              </w:rPr>
            </w:pPr>
            <w:r w:rsidRPr="009951D8">
              <w:rPr>
                <w:rStyle w:val="eop"/>
                <w:rFonts w:ascii="Calibri" w:hAnsi="Calibri" w:cs="Calibri"/>
                <w:b/>
                <w:bCs/>
              </w:rPr>
              <w:t>Georgia</w:t>
            </w:r>
          </w:p>
        </w:tc>
        <w:tc>
          <w:tcPr>
            <w:tcW w:w="2325" w:type="dxa"/>
            <w:shd w:val="clear" w:color="auto" w:fill="E7E6E6" w:themeFill="background2"/>
          </w:tcPr>
          <w:p w14:paraId="0D18AEA0" w14:textId="2F9B7A5B" w:rsidR="009859BB" w:rsidRPr="009951D8" w:rsidRDefault="00564D19" w:rsidP="00876DDE">
            <w:pPr>
              <w:jc w:val="center"/>
              <w:rPr>
                <w:rStyle w:val="eop"/>
                <w:rFonts w:ascii="Calibri" w:hAnsi="Calibri" w:cs="Calibri"/>
                <w:bCs/>
              </w:rPr>
            </w:pPr>
            <w:r w:rsidRPr="009951D8">
              <w:rPr>
                <w:rStyle w:val="eop"/>
                <w:rFonts w:ascii="Calibri" w:hAnsi="Calibri" w:cs="Calibri"/>
                <w:bCs/>
              </w:rPr>
              <w:t>9454.64</w:t>
            </w:r>
          </w:p>
        </w:tc>
        <w:tc>
          <w:tcPr>
            <w:tcW w:w="2325" w:type="dxa"/>
            <w:shd w:val="clear" w:color="auto" w:fill="E7E6E6" w:themeFill="background2"/>
          </w:tcPr>
          <w:p w14:paraId="06EFDF42" w14:textId="088507BB" w:rsidR="009859BB" w:rsidRPr="009951D8" w:rsidRDefault="00564D19" w:rsidP="00876DDE">
            <w:pPr>
              <w:jc w:val="center"/>
              <w:rPr>
                <w:rStyle w:val="eop"/>
                <w:rFonts w:ascii="Calibri" w:hAnsi="Calibri" w:cs="Calibri"/>
                <w:bCs/>
              </w:rPr>
            </w:pPr>
            <w:r w:rsidRPr="009951D8">
              <w:rPr>
                <w:rStyle w:val="eop"/>
                <w:rFonts w:ascii="Calibri" w:hAnsi="Calibri" w:cs="Calibri"/>
                <w:bCs/>
              </w:rPr>
              <w:t>11032.30</w:t>
            </w:r>
          </w:p>
        </w:tc>
        <w:tc>
          <w:tcPr>
            <w:tcW w:w="2325" w:type="dxa"/>
            <w:shd w:val="clear" w:color="auto" w:fill="E7E6E6" w:themeFill="background2"/>
          </w:tcPr>
          <w:p w14:paraId="3B54A41E" w14:textId="4565F8DA" w:rsidR="009859BB" w:rsidRPr="009951D8" w:rsidRDefault="00564D19" w:rsidP="00876DDE">
            <w:pPr>
              <w:jc w:val="center"/>
              <w:rPr>
                <w:rStyle w:val="eop"/>
                <w:rFonts w:ascii="Calibri" w:hAnsi="Calibri" w:cs="Calibri"/>
                <w:bCs/>
              </w:rPr>
            </w:pPr>
            <w:r w:rsidRPr="009951D8">
              <w:rPr>
                <w:rStyle w:val="eop"/>
                <w:rFonts w:ascii="Calibri" w:hAnsi="Calibri" w:cs="Calibri"/>
                <w:bCs/>
              </w:rPr>
              <w:t>+16.7</w:t>
            </w:r>
          </w:p>
        </w:tc>
        <w:tc>
          <w:tcPr>
            <w:tcW w:w="2325" w:type="dxa"/>
            <w:shd w:val="clear" w:color="auto" w:fill="E7E6E6" w:themeFill="background2"/>
          </w:tcPr>
          <w:p w14:paraId="3928F521" w14:textId="61371F13" w:rsidR="009859BB" w:rsidRPr="009951D8" w:rsidRDefault="00564D19" w:rsidP="00876DDE">
            <w:pPr>
              <w:jc w:val="center"/>
              <w:rPr>
                <w:rStyle w:val="eop"/>
                <w:rFonts w:ascii="Calibri" w:hAnsi="Calibri" w:cs="Calibri"/>
                <w:bCs/>
              </w:rPr>
            </w:pPr>
            <w:r w:rsidRPr="009951D8">
              <w:rPr>
                <w:rStyle w:val="eop"/>
                <w:rFonts w:ascii="Calibri" w:hAnsi="Calibri" w:cs="Calibri"/>
                <w:bCs/>
              </w:rPr>
              <w:t>10139.92</w:t>
            </w:r>
          </w:p>
        </w:tc>
        <w:tc>
          <w:tcPr>
            <w:tcW w:w="2325" w:type="dxa"/>
            <w:shd w:val="clear" w:color="auto" w:fill="E7E6E6" w:themeFill="background2"/>
          </w:tcPr>
          <w:p w14:paraId="7350D1D8" w14:textId="238183C8" w:rsidR="009859BB" w:rsidRPr="009951D8" w:rsidRDefault="00564D19" w:rsidP="00876DDE">
            <w:pPr>
              <w:jc w:val="center"/>
              <w:rPr>
                <w:rStyle w:val="eop"/>
                <w:rFonts w:ascii="Calibri" w:hAnsi="Calibri" w:cs="Calibri"/>
                <w:bCs/>
              </w:rPr>
            </w:pPr>
            <w:r w:rsidRPr="009951D8">
              <w:rPr>
                <w:rStyle w:val="eop"/>
                <w:rFonts w:ascii="Calibri" w:hAnsi="Calibri" w:cs="Calibri"/>
                <w:bCs/>
              </w:rPr>
              <w:t>+7.2</w:t>
            </w:r>
          </w:p>
        </w:tc>
      </w:tr>
      <w:tr w:rsidR="009859BB" w:rsidRPr="009951D8" w14:paraId="262D9D45" w14:textId="77777777" w:rsidTr="00B058C9">
        <w:tc>
          <w:tcPr>
            <w:tcW w:w="2325" w:type="dxa"/>
          </w:tcPr>
          <w:p w14:paraId="5A179A13" w14:textId="5355B7F0" w:rsidR="009859BB" w:rsidRPr="009951D8" w:rsidRDefault="009859BB" w:rsidP="00963EBB">
            <w:pPr>
              <w:rPr>
                <w:rStyle w:val="eop"/>
                <w:rFonts w:ascii="Calibri" w:hAnsi="Calibri" w:cs="Calibri"/>
                <w:b/>
                <w:bCs/>
              </w:rPr>
            </w:pPr>
            <w:r w:rsidRPr="009951D8">
              <w:rPr>
                <w:rStyle w:val="eop"/>
                <w:rFonts w:ascii="Calibri" w:hAnsi="Calibri" w:cs="Calibri"/>
                <w:b/>
                <w:bCs/>
              </w:rPr>
              <w:t>Northern Ireland</w:t>
            </w:r>
          </w:p>
        </w:tc>
        <w:tc>
          <w:tcPr>
            <w:tcW w:w="2325" w:type="dxa"/>
          </w:tcPr>
          <w:p w14:paraId="567EB945" w14:textId="0723EFF9" w:rsidR="009859BB" w:rsidRPr="009951D8" w:rsidRDefault="00564D19" w:rsidP="00876DDE">
            <w:pPr>
              <w:jc w:val="center"/>
              <w:rPr>
                <w:rStyle w:val="eop"/>
                <w:rFonts w:ascii="Calibri" w:hAnsi="Calibri" w:cs="Calibri"/>
                <w:bCs/>
              </w:rPr>
            </w:pPr>
            <w:r w:rsidRPr="009951D8">
              <w:rPr>
                <w:rStyle w:val="eop"/>
                <w:rFonts w:ascii="Calibri" w:hAnsi="Calibri" w:cs="Calibri"/>
                <w:bCs/>
              </w:rPr>
              <w:t>12450.02</w:t>
            </w:r>
          </w:p>
        </w:tc>
        <w:tc>
          <w:tcPr>
            <w:tcW w:w="2325" w:type="dxa"/>
          </w:tcPr>
          <w:p w14:paraId="56967B42" w14:textId="35EE5685" w:rsidR="009859BB" w:rsidRPr="009951D8" w:rsidRDefault="00564D19" w:rsidP="00876DDE">
            <w:pPr>
              <w:jc w:val="center"/>
              <w:rPr>
                <w:rStyle w:val="eop"/>
                <w:rFonts w:ascii="Calibri" w:hAnsi="Calibri" w:cs="Calibri"/>
                <w:bCs/>
              </w:rPr>
            </w:pPr>
            <w:r w:rsidRPr="009951D8">
              <w:rPr>
                <w:rStyle w:val="eop"/>
                <w:rFonts w:ascii="Calibri" w:hAnsi="Calibri" w:cs="Calibri"/>
                <w:bCs/>
              </w:rPr>
              <w:t>12526.02</w:t>
            </w:r>
          </w:p>
        </w:tc>
        <w:tc>
          <w:tcPr>
            <w:tcW w:w="2325" w:type="dxa"/>
          </w:tcPr>
          <w:p w14:paraId="66038218" w14:textId="2EF166F2" w:rsidR="009859BB" w:rsidRPr="009951D8" w:rsidRDefault="00564D19" w:rsidP="00876DDE">
            <w:pPr>
              <w:jc w:val="center"/>
              <w:rPr>
                <w:rStyle w:val="eop"/>
                <w:rFonts w:ascii="Calibri" w:hAnsi="Calibri" w:cs="Calibri"/>
                <w:bCs/>
              </w:rPr>
            </w:pPr>
            <w:r w:rsidRPr="009951D8">
              <w:rPr>
                <w:rStyle w:val="eop"/>
                <w:rFonts w:ascii="Calibri" w:hAnsi="Calibri" w:cs="Calibri"/>
                <w:bCs/>
              </w:rPr>
              <w:t>+0.6</w:t>
            </w:r>
          </w:p>
        </w:tc>
        <w:tc>
          <w:tcPr>
            <w:tcW w:w="2325" w:type="dxa"/>
          </w:tcPr>
          <w:p w14:paraId="2FA2BADF" w14:textId="7E0725C1" w:rsidR="009859BB" w:rsidRPr="009951D8" w:rsidRDefault="00564D19" w:rsidP="00876DDE">
            <w:pPr>
              <w:jc w:val="center"/>
              <w:rPr>
                <w:rStyle w:val="eop"/>
                <w:rFonts w:ascii="Calibri" w:hAnsi="Calibri" w:cs="Calibri"/>
                <w:bCs/>
              </w:rPr>
            </w:pPr>
            <w:r w:rsidRPr="009951D8">
              <w:rPr>
                <w:rStyle w:val="eop"/>
                <w:rFonts w:ascii="Calibri" w:hAnsi="Calibri" w:cs="Calibri"/>
                <w:bCs/>
              </w:rPr>
              <w:t>12594.60</w:t>
            </w:r>
          </w:p>
        </w:tc>
        <w:tc>
          <w:tcPr>
            <w:tcW w:w="2325" w:type="dxa"/>
          </w:tcPr>
          <w:p w14:paraId="10E7C2EC" w14:textId="21B61466" w:rsidR="009859BB" w:rsidRPr="009951D8" w:rsidRDefault="00564D19" w:rsidP="00876DDE">
            <w:pPr>
              <w:jc w:val="center"/>
              <w:rPr>
                <w:rStyle w:val="eop"/>
                <w:rFonts w:ascii="Calibri" w:hAnsi="Calibri" w:cs="Calibri"/>
                <w:bCs/>
              </w:rPr>
            </w:pPr>
            <w:r w:rsidRPr="009951D8">
              <w:rPr>
                <w:rStyle w:val="eop"/>
                <w:rFonts w:ascii="Calibri" w:hAnsi="Calibri" w:cs="Calibri"/>
                <w:bCs/>
              </w:rPr>
              <w:t>+1.2</w:t>
            </w:r>
          </w:p>
        </w:tc>
      </w:tr>
      <w:tr w:rsidR="009859BB" w:rsidRPr="009951D8" w14:paraId="7BC71E47" w14:textId="77777777" w:rsidTr="00B058C9">
        <w:tc>
          <w:tcPr>
            <w:tcW w:w="2325" w:type="dxa"/>
          </w:tcPr>
          <w:p w14:paraId="4812422C" w14:textId="68362A6D" w:rsidR="009859BB" w:rsidRPr="009951D8" w:rsidRDefault="009859BB" w:rsidP="00963EBB">
            <w:pPr>
              <w:rPr>
                <w:rStyle w:val="eop"/>
                <w:rFonts w:ascii="Calibri" w:hAnsi="Calibri" w:cs="Calibri"/>
                <w:b/>
                <w:bCs/>
              </w:rPr>
            </w:pPr>
            <w:r w:rsidRPr="009951D8">
              <w:rPr>
                <w:rStyle w:val="eop"/>
                <w:rFonts w:ascii="Calibri" w:hAnsi="Calibri" w:cs="Calibri"/>
                <w:b/>
                <w:bCs/>
              </w:rPr>
              <w:t>Scotland</w:t>
            </w:r>
          </w:p>
        </w:tc>
        <w:tc>
          <w:tcPr>
            <w:tcW w:w="2325" w:type="dxa"/>
          </w:tcPr>
          <w:p w14:paraId="7F816B12" w14:textId="26F4F059" w:rsidR="009859BB" w:rsidRPr="009951D8" w:rsidRDefault="00564D19" w:rsidP="00876DDE">
            <w:pPr>
              <w:jc w:val="center"/>
              <w:rPr>
                <w:rStyle w:val="eop"/>
                <w:rFonts w:ascii="Calibri" w:hAnsi="Calibri" w:cs="Calibri"/>
                <w:bCs/>
              </w:rPr>
            </w:pPr>
            <w:r w:rsidRPr="009951D8">
              <w:rPr>
                <w:rStyle w:val="eop"/>
                <w:rFonts w:ascii="Calibri" w:hAnsi="Calibri" w:cs="Calibri"/>
                <w:bCs/>
              </w:rPr>
              <w:t>15554.21</w:t>
            </w:r>
          </w:p>
        </w:tc>
        <w:tc>
          <w:tcPr>
            <w:tcW w:w="2325" w:type="dxa"/>
          </w:tcPr>
          <w:p w14:paraId="22F5909F" w14:textId="45FC4226" w:rsidR="009859BB" w:rsidRPr="009951D8" w:rsidRDefault="00564D19" w:rsidP="00876DDE">
            <w:pPr>
              <w:jc w:val="center"/>
              <w:rPr>
                <w:rStyle w:val="eop"/>
                <w:rFonts w:ascii="Calibri" w:hAnsi="Calibri" w:cs="Calibri"/>
                <w:bCs/>
              </w:rPr>
            </w:pPr>
            <w:r w:rsidRPr="009951D8">
              <w:rPr>
                <w:rStyle w:val="eop"/>
                <w:rFonts w:ascii="Calibri" w:hAnsi="Calibri" w:cs="Calibri"/>
                <w:bCs/>
              </w:rPr>
              <w:t>15702.19</w:t>
            </w:r>
          </w:p>
        </w:tc>
        <w:tc>
          <w:tcPr>
            <w:tcW w:w="2325" w:type="dxa"/>
          </w:tcPr>
          <w:p w14:paraId="41B9D9A3" w14:textId="60A0A96F" w:rsidR="009859BB" w:rsidRPr="009951D8" w:rsidRDefault="00564D19" w:rsidP="00876DDE">
            <w:pPr>
              <w:jc w:val="center"/>
              <w:rPr>
                <w:rStyle w:val="eop"/>
                <w:rFonts w:ascii="Calibri" w:hAnsi="Calibri" w:cs="Calibri"/>
                <w:bCs/>
              </w:rPr>
            </w:pPr>
            <w:r w:rsidRPr="009951D8">
              <w:rPr>
                <w:rStyle w:val="eop"/>
                <w:rFonts w:ascii="Calibri" w:hAnsi="Calibri" w:cs="Calibri"/>
                <w:bCs/>
              </w:rPr>
              <w:t>+1</w:t>
            </w:r>
          </w:p>
        </w:tc>
        <w:tc>
          <w:tcPr>
            <w:tcW w:w="2325" w:type="dxa"/>
          </w:tcPr>
          <w:p w14:paraId="11DF0CB2" w14:textId="33CBE3BC" w:rsidR="009859BB" w:rsidRPr="009951D8" w:rsidRDefault="00564D19" w:rsidP="00876DDE">
            <w:pPr>
              <w:jc w:val="center"/>
              <w:rPr>
                <w:rStyle w:val="eop"/>
                <w:rFonts w:ascii="Calibri" w:hAnsi="Calibri" w:cs="Calibri"/>
                <w:bCs/>
              </w:rPr>
            </w:pPr>
            <w:r w:rsidRPr="009951D8">
              <w:rPr>
                <w:rStyle w:val="eop"/>
                <w:rFonts w:ascii="Calibri" w:hAnsi="Calibri" w:cs="Calibri"/>
                <w:bCs/>
              </w:rPr>
              <w:t>15757.92</w:t>
            </w:r>
          </w:p>
        </w:tc>
        <w:tc>
          <w:tcPr>
            <w:tcW w:w="2325" w:type="dxa"/>
          </w:tcPr>
          <w:p w14:paraId="34F6D145" w14:textId="0FA70582" w:rsidR="009859BB" w:rsidRPr="009951D8" w:rsidRDefault="00564D19" w:rsidP="00876DDE">
            <w:pPr>
              <w:jc w:val="center"/>
              <w:rPr>
                <w:rStyle w:val="eop"/>
                <w:rFonts w:ascii="Calibri" w:hAnsi="Calibri" w:cs="Calibri"/>
                <w:bCs/>
              </w:rPr>
            </w:pPr>
            <w:r w:rsidRPr="009951D8">
              <w:rPr>
                <w:rStyle w:val="eop"/>
                <w:rFonts w:ascii="Calibri" w:hAnsi="Calibri" w:cs="Calibri"/>
                <w:bCs/>
              </w:rPr>
              <w:t>+1.3</w:t>
            </w:r>
          </w:p>
        </w:tc>
      </w:tr>
      <w:tr w:rsidR="009859BB" w:rsidRPr="009951D8" w14:paraId="4F34DCF5" w14:textId="77777777" w:rsidTr="000E7C38">
        <w:tc>
          <w:tcPr>
            <w:tcW w:w="2325" w:type="dxa"/>
            <w:shd w:val="clear" w:color="auto" w:fill="auto"/>
          </w:tcPr>
          <w:p w14:paraId="20E17E4F" w14:textId="76D54130" w:rsidR="009859BB" w:rsidRPr="009951D8" w:rsidRDefault="009859BB" w:rsidP="00963EBB">
            <w:pPr>
              <w:rPr>
                <w:rStyle w:val="eop"/>
                <w:rFonts w:ascii="Calibri" w:hAnsi="Calibri" w:cs="Calibri"/>
                <w:b/>
                <w:bCs/>
              </w:rPr>
            </w:pPr>
            <w:r w:rsidRPr="009951D8">
              <w:rPr>
                <w:rStyle w:val="eop"/>
                <w:rFonts w:ascii="Calibri" w:hAnsi="Calibri" w:cs="Calibri"/>
                <w:b/>
                <w:bCs/>
              </w:rPr>
              <w:t>Slovenia</w:t>
            </w:r>
          </w:p>
        </w:tc>
        <w:tc>
          <w:tcPr>
            <w:tcW w:w="2325" w:type="dxa"/>
            <w:shd w:val="clear" w:color="auto" w:fill="auto"/>
          </w:tcPr>
          <w:p w14:paraId="05B76190" w14:textId="414EB7CF" w:rsidR="009859BB" w:rsidRPr="009951D8" w:rsidRDefault="00564D19" w:rsidP="00876DDE">
            <w:pPr>
              <w:jc w:val="center"/>
              <w:rPr>
                <w:rStyle w:val="eop"/>
                <w:rFonts w:ascii="Calibri" w:hAnsi="Calibri" w:cs="Calibri"/>
                <w:bCs/>
              </w:rPr>
            </w:pPr>
            <w:r w:rsidRPr="009951D8">
              <w:rPr>
                <w:rStyle w:val="eop"/>
                <w:rFonts w:ascii="Calibri" w:hAnsi="Calibri" w:cs="Calibri"/>
                <w:bCs/>
              </w:rPr>
              <w:t>15642.96</w:t>
            </w:r>
          </w:p>
        </w:tc>
        <w:tc>
          <w:tcPr>
            <w:tcW w:w="2325" w:type="dxa"/>
            <w:shd w:val="clear" w:color="auto" w:fill="auto"/>
          </w:tcPr>
          <w:p w14:paraId="67268204" w14:textId="04CA6174" w:rsidR="009859BB" w:rsidRPr="009951D8" w:rsidRDefault="00564D19" w:rsidP="00876DDE">
            <w:pPr>
              <w:jc w:val="center"/>
              <w:rPr>
                <w:rStyle w:val="eop"/>
                <w:rFonts w:ascii="Calibri" w:hAnsi="Calibri" w:cs="Calibri"/>
                <w:bCs/>
              </w:rPr>
            </w:pPr>
            <w:r w:rsidRPr="009951D8">
              <w:rPr>
                <w:rStyle w:val="eop"/>
                <w:rFonts w:ascii="Calibri" w:hAnsi="Calibri" w:cs="Calibri"/>
                <w:bCs/>
              </w:rPr>
              <w:t>16020.33</w:t>
            </w:r>
          </w:p>
        </w:tc>
        <w:tc>
          <w:tcPr>
            <w:tcW w:w="2325" w:type="dxa"/>
            <w:shd w:val="clear" w:color="auto" w:fill="auto"/>
          </w:tcPr>
          <w:p w14:paraId="4B56AFD7" w14:textId="6BB44A55" w:rsidR="009859BB" w:rsidRPr="009951D8" w:rsidRDefault="00564D19" w:rsidP="00876DDE">
            <w:pPr>
              <w:jc w:val="center"/>
              <w:rPr>
                <w:rStyle w:val="eop"/>
                <w:rFonts w:ascii="Calibri" w:hAnsi="Calibri" w:cs="Calibri"/>
                <w:bCs/>
              </w:rPr>
            </w:pPr>
            <w:r w:rsidRPr="009951D8">
              <w:rPr>
                <w:rStyle w:val="eop"/>
                <w:rFonts w:ascii="Calibri" w:hAnsi="Calibri" w:cs="Calibri"/>
                <w:bCs/>
              </w:rPr>
              <w:t>+2.4</w:t>
            </w:r>
          </w:p>
        </w:tc>
        <w:tc>
          <w:tcPr>
            <w:tcW w:w="2325" w:type="dxa"/>
            <w:shd w:val="clear" w:color="auto" w:fill="auto"/>
          </w:tcPr>
          <w:p w14:paraId="57A4A385" w14:textId="325E6714" w:rsidR="009859BB" w:rsidRPr="009951D8" w:rsidRDefault="00564D19" w:rsidP="00876DDE">
            <w:pPr>
              <w:jc w:val="center"/>
              <w:rPr>
                <w:rStyle w:val="eop"/>
                <w:rFonts w:ascii="Calibri" w:hAnsi="Calibri" w:cs="Calibri"/>
                <w:bCs/>
              </w:rPr>
            </w:pPr>
            <w:r w:rsidRPr="009951D8">
              <w:rPr>
                <w:rStyle w:val="eop"/>
                <w:rFonts w:ascii="Calibri" w:hAnsi="Calibri" w:cs="Calibri"/>
                <w:bCs/>
              </w:rPr>
              <w:t>15192.15</w:t>
            </w:r>
          </w:p>
        </w:tc>
        <w:tc>
          <w:tcPr>
            <w:tcW w:w="2325" w:type="dxa"/>
            <w:shd w:val="clear" w:color="auto" w:fill="auto"/>
          </w:tcPr>
          <w:p w14:paraId="62220C0B" w14:textId="77A40892" w:rsidR="00564D19" w:rsidRPr="009951D8" w:rsidRDefault="00564D19" w:rsidP="00876DDE">
            <w:pPr>
              <w:jc w:val="center"/>
              <w:rPr>
                <w:rStyle w:val="eop"/>
                <w:rFonts w:ascii="Calibri" w:hAnsi="Calibri" w:cs="Calibri"/>
                <w:bCs/>
              </w:rPr>
            </w:pPr>
            <w:r w:rsidRPr="009951D8">
              <w:rPr>
                <w:rStyle w:val="eop"/>
                <w:rFonts w:ascii="Calibri" w:hAnsi="Calibri" w:cs="Calibri"/>
                <w:bCs/>
              </w:rPr>
              <w:t>-2.9</w:t>
            </w:r>
          </w:p>
        </w:tc>
      </w:tr>
      <w:tr w:rsidR="009859BB" w:rsidRPr="009951D8" w14:paraId="400861CF" w14:textId="77777777" w:rsidTr="000E7C38">
        <w:tc>
          <w:tcPr>
            <w:tcW w:w="2325" w:type="dxa"/>
            <w:shd w:val="clear" w:color="auto" w:fill="D0CECE" w:themeFill="background2" w:themeFillShade="E6"/>
          </w:tcPr>
          <w:p w14:paraId="3A0D907A" w14:textId="497AEBBF" w:rsidR="009859BB" w:rsidRPr="009951D8" w:rsidRDefault="009859BB" w:rsidP="00963EBB">
            <w:pPr>
              <w:rPr>
                <w:rStyle w:val="eop"/>
                <w:rFonts w:ascii="Calibri" w:hAnsi="Calibri" w:cs="Calibri"/>
                <w:b/>
                <w:bCs/>
              </w:rPr>
            </w:pPr>
            <w:r w:rsidRPr="009951D8">
              <w:rPr>
                <w:rStyle w:val="eop"/>
                <w:rFonts w:ascii="Calibri" w:hAnsi="Calibri" w:cs="Calibri"/>
                <w:b/>
                <w:bCs/>
              </w:rPr>
              <w:t>Ukraine</w:t>
            </w:r>
          </w:p>
        </w:tc>
        <w:tc>
          <w:tcPr>
            <w:tcW w:w="2325" w:type="dxa"/>
            <w:shd w:val="clear" w:color="auto" w:fill="D0CECE" w:themeFill="background2" w:themeFillShade="E6"/>
          </w:tcPr>
          <w:p w14:paraId="356C5A42" w14:textId="78FD2335" w:rsidR="009859BB" w:rsidRPr="009951D8" w:rsidRDefault="00963EBB" w:rsidP="00876DDE">
            <w:pPr>
              <w:jc w:val="center"/>
              <w:rPr>
                <w:rStyle w:val="eop"/>
                <w:rFonts w:ascii="Calibri" w:hAnsi="Calibri" w:cs="Calibri"/>
                <w:bCs/>
              </w:rPr>
            </w:pPr>
            <w:r w:rsidRPr="009951D8">
              <w:rPr>
                <w:rStyle w:val="eop"/>
                <w:rFonts w:ascii="Calibri" w:hAnsi="Calibri" w:cs="Calibri"/>
                <w:bCs/>
              </w:rPr>
              <w:t>9274.57</w:t>
            </w:r>
          </w:p>
        </w:tc>
        <w:tc>
          <w:tcPr>
            <w:tcW w:w="2325" w:type="dxa"/>
            <w:shd w:val="clear" w:color="auto" w:fill="D0CECE" w:themeFill="background2" w:themeFillShade="E6"/>
          </w:tcPr>
          <w:p w14:paraId="18CF69D3" w14:textId="2F31D821" w:rsidR="009859BB" w:rsidRPr="009951D8" w:rsidRDefault="00963EBB" w:rsidP="00876DDE">
            <w:pPr>
              <w:jc w:val="center"/>
              <w:rPr>
                <w:rStyle w:val="eop"/>
                <w:rFonts w:ascii="Calibri" w:hAnsi="Calibri" w:cs="Calibri"/>
                <w:bCs/>
              </w:rPr>
            </w:pPr>
            <w:r w:rsidRPr="009951D8">
              <w:rPr>
                <w:rStyle w:val="eop"/>
                <w:rFonts w:ascii="Calibri" w:hAnsi="Calibri" w:cs="Calibri"/>
                <w:bCs/>
              </w:rPr>
              <w:t>9160.22</w:t>
            </w:r>
          </w:p>
        </w:tc>
        <w:tc>
          <w:tcPr>
            <w:tcW w:w="2325" w:type="dxa"/>
            <w:shd w:val="clear" w:color="auto" w:fill="D0CECE" w:themeFill="background2" w:themeFillShade="E6"/>
          </w:tcPr>
          <w:p w14:paraId="681B80F1" w14:textId="651A44F0" w:rsidR="009859BB" w:rsidRPr="009951D8" w:rsidRDefault="00963EBB" w:rsidP="00876DDE">
            <w:pPr>
              <w:jc w:val="center"/>
              <w:rPr>
                <w:rStyle w:val="eop"/>
                <w:rFonts w:ascii="Calibri" w:hAnsi="Calibri" w:cs="Calibri"/>
                <w:bCs/>
              </w:rPr>
            </w:pPr>
            <w:r w:rsidRPr="009951D8">
              <w:rPr>
                <w:rStyle w:val="eop"/>
                <w:rFonts w:ascii="Calibri" w:hAnsi="Calibri" w:cs="Calibri"/>
                <w:bCs/>
              </w:rPr>
              <w:t>-1.2</w:t>
            </w:r>
          </w:p>
        </w:tc>
        <w:tc>
          <w:tcPr>
            <w:tcW w:w="2325" w:type="dxa"/>
            <w:shd w:val="clear" w:color="auto" w:fill="D0CECE" w:themeFill="background2" w:themeFillShade="E6"/>
          </w:tcPr>
          <w:p w14:paraId="022E8DB9" w14:textId="1FC854EC" w:rsidR="009859BB" w:rsidRPr="009951D8" w:rsidRDefault="00963EBB" w:rsidP="00876DDE">
            <w:pPr>
              <w:jc w:val="center"/>
              <w:rPr>
                <w:rStyle w:val="eop"/>
                <w:rFonts w:ascii="Calibri" w:hAnsi="Calibri" w:cs="Calibri"/>
                <w:bCs/>
              </w:rPr>
            </w:pPr>
            <w:r w:rsidRPr="009951D8">
              <w:rPr>
                <w:rStyle w:val="eop"/>
                <w:rFonts w:ascii="Calibri" w:hAnsi="Calibri" w:cs="Calibri"/>
                <w:bCs/>
              </w:rPr>
              <w:t>8875.66</w:t>
            </w:r>
          </w:p>
        </w:tc>
        <w:tc>
          <w:tcPr>
            <w:tcW w:w="2325" w:type="dxa"/>
            <w:shd w:val="clear" w:color="auto" w:fill="D0CECE" w:themeFill="background2" w:themeFillShade="E6"/>
          </w:tcPr>
          <w:p w14:paraId="4EFFA276" w14:textId="56B06097" w:rsidR="009859BB" w:rsidRPr="009951D8" w:rsidRDefault="00963EBB" w:rsidP="00876DDE">
            <w:pPr>
              <w:jc w:val="center"/>
              <w:rPr>
                <w:rStyle w:val="eop"/>
                <w:rFonts w:ascii="Calibri" w:hAnsi="Calibri" w:cs="Calibri"/>
                <w:bCs/>
              </w:rPr>
            </w:pPr>
            <w:r w:rsidRPr="009951D8">
              <w:rPr>
                <w:rStyle w:val="eop"/>
                <w:rFonts w:ascii="Calibri" w:hAnsi="Calibri" w:cs="Calibri"/>
                <w:bCs/>
              </w:rPr>
              <w:t>-4.3</w:t>
            </w:r>
          </w:p>
        </w:tc>
      </w:tr>
    </w:tbl>
    <w:p w14:paraId="0D45D3AC" w14:textId="28DEBBB6" w:rsidR="000E7C38" w:rsidRPr="009951D8" w:rsidRDefault="00B058C9" w:rsidP="002A3109">
      <w:pPr>
        <w:spacing w:before="120"/>
        <w:rPr>
          <w:rFonts w:ascii="Calibri" w:hAnsi="Calibri" w:cs="Calibri"/>
          <w:i/>
          <w:sz w:val="22"/>
          <w:szCs w:val="22"/>
        </w:rPr>
      </w:pPr>
      <w:r w:rsidRPr="009951D8">
        <w:rPr>
          <w:rFonts w:ascii="Calibri" w:hAnsi="Calibri" w:cs="Calibri"/>
          <w:i/>
          <w:sz w:val="22"/>
          <w:szCs w:val="22"/>
        </w:rPr>
        <w:t>The level of significance could not be estimated, considering that the data available was only two time points</w:t>
      </w:r>
      <w:r w:rsidR="00166BFD" w:rsidRPr="009951D8">
        <w:rPr>
          <w:rFonts w:ascii="Calibri" w:hAnsi="Calibri" w:cs="Calibri"/>
          <w:i/>
          <w:sz w:val="22"/>
          <w:szCs w:val="22"/>
        </w:rPr>
        <w:t>.</w:t>
      </w:r>
    </w:p>
    <w:p w14:paraId="0FB1837B" w14:textId="03D40D16" w:rsidR="000E7C38" w:rsidRPr="009951D8" w:rsidRDefault="000E7C38" w:rsidP="000E7C38">
      <w:pPr>
        <w:rPr>
          <w:rFonts w:ascii="Calibri" w:hAnsi="Calibri" w:cs="Calibri"/>
          <w:i/>
          <w:sz w:val="22"/>
          <w:szCs w:val="22"/>
        </w:rPr>
      </w:pPr>
      <w:r w:rsidRPr="009951D8">
        <w:rPr>
          <w:rFonts w:ascii="Calibri" w:hAnsi="Calibri" w:cs="Calibri"/>
          <w:i/>
          <w:sz w:val="22"/>
          <w:szCs w:val="22"/>
        </w:rPr>
        <w:t>Non-shaded area indicates countries of high-income level</w:t>
      </w:r>
      <w:r w:rsidR="00166BFD" w:rsidRPr="009951D8">
        <w:rPr>
          <w:rFonts w:ascii="Calibri" w:hAnsi="Calibri" w:cs="Calibri"/>
          <w:i/>
          <w:sz w:val="22"/>
          <w:szCs w:val="22"/>
        </w:rPr>
        <w:t>.</w:t>
      </w:r>
    </w:p>
    <w:p w14:paraId="280DC5D3" w14:textId="1349D4F9" w:rsidR="000E7C38" w:rsidRPr="009951D8" w:rsidRDefault="000E7C38" w:rsidP="000E7C38">
      <w:pPr>
        <w:rPr>
          <w:rFonts w:ascii="Calibri" w:hAnsi="Calibri" w:cs="Calibri"/>
          <w:i/>
          <w:sz w:val="22"/>
          <w:szCs w:val="22"/>
        </w:rPr>
      </w:pPr>
      <w:r w:rsidRPr="009951D8">
        <w:rPr>
          <w:rFonts w:ascii="Calibri" w:hAnsi="Calibri" w:cs="Calibri"/>
          <w:i/>
          <w:sz w:val="22"/>
          <w:szCs w:val="22"/>
        </w:rPr>
        <w:t>Light-shaded area indicates countries of upper-middle income level</w:t>
      </w:r>
      <w:r w:rsidR="00166BFD" w:rsidRPr="009951D8">
        <w:rPr>
          <w:rFonts w:ascii="Calibri" w:hAnsi="Calibri" w:cs="Calibri"/>
          <w:i/>
          <w:sz w:val="22"/>
          <w:szCs w:val="22"/>
        </w:rPr>
        <w:t>.</w:t>
      </w:r>
    </w:p>
    <w:p w14:paraId="5398A6C2" w14:textId="58CB34C9" w:rsidR="002A3109" w:rsidRPr="009951D8" w:rsidRDefault="000E7C38">
      <w:pPr>
        <w:rPr>
          <w:rStyle w:val="eop"/>
          <w:rFonts w:ascii="Calibri" w:hAnsi="Calibri" w:cs="Calibri"/>
          <w:i/>
          <w:sz w:val="22"/>
          <w:szCs w:val="22"/>
        </w:rPr>
      </w:pPr>
      <w:r w:rsidRPr="009951D8">
        <w:rPr>
          <w:rFonts w:ascii="Calibri" w:hAnsi="Calibri" w:cs="Calibri"/>
          <w:i/>
          <w:sz w:val="22"/>
          <w:szCs w:val="22"/>
        </w:rPr>
        <w:t>Dark-shaded area indicates countries of low-middle income level</w:t>
      </w:r>
      <w:r w:rsidR="00166BFD" w:rsidRPr="009951D8">
        <w:rPr>
          <w:rFonts w:ascii="Calibri" w:hAnsi="Calibri" w:cs="Calibri"/>
          <w:i/>
          <w:sz w:val="22"/>
          <w:szCs w:val="22"/>
        </w:rPr>
        <w:t>.</w:t>
      </w:r>
    </w:p>
    <w:p w14:paraId="18A6883F" w14:textId="01F6FA32" w:rsidR="0081630A" w:rsidRPr="009951D8" w:rsidRDefault="002A3109" w:rsidP="002A3109">
      <w:pPr>
        <w:rPr>
          <w:rFonts w:ascii="Calibri" w:hAnsi="Calibri" w:cs="Calibri"/>
          <w:i/>
          <w:sz w:val="22"/>
          <w:szCs w:val="22"/>
        </w:rPr>
      </w:pPr>
      <w:r w:rsidRPr="009951D8">
        <w:rPr>
          <w:rStyle w:val="eop"/>
          <w:rFonts w:ascii="Calibri" w:hAnsi="Calibri" w:cs="Calibri"/>
          <w:i/>
          <w:sz w:val="22"/>
          <w:szCs w:val="22"/>
        </w:rPr>
        <w:br w:type="page"/>
      </w:r>
    </w:p>
    <w:p w14:paraId="3B9D2A9B" w14:textId="7066BDF1" w:rsidR="007B3D7E" w:rsidRPr="009951D8" w:rsidRDefault="004916A5" w:rsidP="00AD2632">
      <w:pPr>
        <w:pStyle w:val="paragraph"/>
        <w:spacing w:before="0" w:beforeAutospacing="0" w:after="0" w:afterAutospacing="0"/>
        <w:textAlignment w:val="baseline"/>
        <w:rPr>
          <w:rFonts w:ascii="Segoe UI" w:hAnsi="Segoe UI" w:cs="Segoe UI"/>
          <w:i/>
          <w:sz w:val="18"/>
          <w:szCs w:val="18"/>
        </w:rPr>
      </w:pPr>
      <w:r w:rsidRPr="009951D8">
        <w:rPr>
          <w:noProof/>
          <w:lang w:val="en-IN" w:eastAsia="en-IN"/>
        </w:rPr>
        <w:lastRenderedPageBreak/>
        <w:drawing>
          <wp:anchor distT="0" distB="0" distL="114300" distR="114300" simplePos="0" relativeHeight="251659262" behindDoc="1" locked="0" layoutInCell="1" allowOverlap="1" wp14:anchorId="1EC76C82" wp14:editId="6FFD96E5">
            <wp:simplePos x="0" y="0"/>
            <wp:positionH relativeFrom="column">
              <wp:posOffset>5775325</wp:posOffset>
            </wp:positionH>
            <wp:positionV relativeFrom="paragraph">
              <wp:posOffset>-587569</wp:posOffset>
            </wp:positionV>
            <wp:extent cx="2856865" cy="1845310"/>
            <wp:effectExtent l="0" t="0" r="63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creenshot 2024-04-24 at 13.27.49.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56865" cy="1845310"/>
                    </a:xfrm>
                    <a:prstGeom prst="rect">
                      <a:avLst/>
                    </a:prstGeom>
                  </pic:spPr>
                </pic:pic>
              </a:graphicData>
            </a:graphic>
            <wp14:sizeRelH relativeFrom="page">
              <wp14:pctWidth>0</wp14:pctWidth>
            </wp14:sizeRelH>
            <wp14:sizeRelV relativeFrom="page">
              <wp14:pctHeight>0</wp14:pctHeight>
            </wp14:sizeRelV>
          </wp:anchor>
        </w:drawing>
      </w:r>
      <w:r w:rsidR="00DC44D1" w:rsidRPr="009951D8">
        <w:rPr>
          <w:noProof/>
          <w:lang w:val="en-IN" w:eastAsia="en-IN"/>
        </w:rPr>
        <mc:AlternateContent>
          <mc:Choice Requires="wps">
            <w:drawing>
              <wp:anchor distT="0" distB="0" distL="114300" distR="114300" simplePos="0" relativeHeight="251672576" behindDoc="0" locked="0" layoutInCell="1" allowOverlap="1" wp14:anchorId="0A1DCA09" wp14:editId="39495BC1">
                <wp:simplePos x="0" y="0"/>
                <wp:positionH relativeFrom="margin">
                  <wp:posOffset>579755</wp:posOffset>
                </wp:positionH>
                <wp:positionV relativeFrom="paragraph">
                  <wp:posOffset>-692785</wp:posOffset>
                </wp:positionV>
                <wp:extent cx="2449830" cy="81026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449830" cy="8102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E0C80E0" w14:textId="760B7050" w:rsidR="005667DC" w:rsidRPr="00FD172D" w:rsidRDefault="005667DC" w:rsidP="001813DF">
                            <w:pPr>
                              <w:rPr>
                                <w:rFonts w:ascii="Candara" w:hAnsi="Candara" w:cstheme="minorHAnsi"/>
                                <w:b/>
                                <w:sz w:val="20"/>
                                <w:szCs w:val="20"/>
                              </w:rPr>
                            </w:pPr>
                            <w:r w:rsidRPr="00FD172D">
                              <w:rPr>
                                <w:rFonts w:ascii="Candara" w:hAnsi="Candara" w:cstheme="minorHAnsi"/>
                                <w:b/>
                                <w:sz w:val="20"/>
                                <w:szCs w:val="20"/>
                              </w:rPr>
                              <w:t>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A1DCA09" id="_x0000_t202" coordsize="21600,21600" o:spt="202" path="m,l,21600r21600,l21600,xe">
                <v:stroke joinstyle="miter"/>
                <v:path gradientshapeok="t" o:connecttype="rect"/>
              </v:shapetype>
              <v:shape id="Text Box 16" o:spid="_x0000_s1026" type="#_x0000_t202" style="position:absolute;margin-left:45.65pt;margin-top:-54.55pt;width:192.9pt;height:63.8pt;z-index:2516725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" filled="f" stroked="f">
                <v:textbox>
                  <w:txbxContent>
                    <w:p w14:paraId="4E0C80E0" w14:textId="760B7050" w:rsidR="005667DC" w:rsidRPr="00FD172D" w:rsidRDefault="005667DC" w:rsidP="001813DF">
                      <w:pPr>
                        <w:rPr>
                          <w:rFonts w:ascii="Candara" w:hAnsi="Candara" w:cstheme="minorHAnsi"/>
                          <w:b/>
                          <w:sz w:val="20"/>
                          <w:szCs w:val="20"/>
                        </w:rPr>
                      </w:pPr>
                      <w:r w:rsidRPr="00FD172D">
                        <w:rPr>
                          <w:rFonts w:ascii="Candara" w:hAnsi="Candara" w:cstheme="minorHAnsi"/>
                          <w:b/>
                          <w:sz w:val="20"/>
                          <w:szCs w:val="20"/>
                        </w:rPr>
                        <w:t>Australia</w:t>
                      </w:r>
                    </w:p>
                  </w:txbxContent>
                </v:textbox>
                <w10:wrap anchorx="margin"/>
              </v:shape>
            </w:pict>
          </mc:Fallback>
        </mc:AlternateContent>
      </w:r>
      <w:r w:rsidR="00DC44D1" w:rsidRPr="009951D8">
        <w:rPr>
          <w:noProof/>
          <w:lang w:val="en-IN" w:eastAsia="en-IN"/>
        </w:rPr>
        <w:drawing>
          <wp:anchor distT="0" distB="0" distL="114300" distR="114300" simplePos="0" relativeHeight="251716608" behindDoc="1" locked="0" layoutInCell="1" allowOverlap="1" wp14:anchorId="085B33F7" wp14:editId="42650A4F">
            <wp:simplePos x="0" y="0"/>
            <wp:positionH relativeFrom="column">
              <wp:posOffset>275590</wp:posOffset>
            </wp:positionH>
            <wp:positionV relativeFrom="paragraph">
              <wp:posOffset>-602615</wp:posOffset>
            </wp:positionV>
            <wp:extent cx="2789555" cy="1880235"/>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24-04-24 at 13.21.32.png"/>
                    <pic:cNvPicPr/>
                  </pic:nvPicPr>
                  <pic:blipFill rotWithShape="1">
                    <a:blip r:embed="rId22" cstate="print">
                      <a:extLst>
                        <a:ext uri="{28A0092B-C50C-407E-A947-70E740481C1C}">
                          <a14:useLocalDpi xmlns:a14="http://schemas.microsoft.com/office/drawing/2010/main" val="0"/>
                        </a:ext>
                      </a:extLst>
                    </a:blip>
                    <a:srcRect l="3694" t="515" b="-1"/>
                    <a:stretch/>
                  </pic:blipFill>
                  <pic:spPr bwMode="auto">
                    <a:xfrm>
                      <a:off x="0" y="0"/>
                      <a:ext cx="2789555" cy="1880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44D1" w:rsidRPr="009951D8">
        <w:rPr>
          <w:noProof/>
          <w:lang w:val="en-IN" w:eastAsia="en-IN"/>
        </w:rPr>
        <w:drawing>
          <wp:anchor distT="0" distB="0" distL="114300" distR="114300" simplePos="0" relativeHeight="251717632" behindDoc="1" locked="0" layoutInCell="1" allowOverlap="1" wp14:anchorId="2379B284" wp14:editId="4D2DD2ED">
            <wp:simplePos x="0" y="0"/>
            <wp:positionH relativeFrom="column">
              <wp:posOffset>2400300</wp:posOffset>
            </wp:positionH>
            <wp:positionV relativeFrom="paragraph">
              <wp:posOffset>1092200</wp:posOffset>
            </wp:positionV>
            <wp:extent cx="617220" cy="234315"/>
            <wp:effectExtent l="0" t="0" r="508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2024-04-24 at 13.21.40.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7220" cy="234315"/>
                    </a:xfrm>
                    <a:prstGeom prst="rect">
                      <a:avLst/>
                    </a:prstGeom>
                  </pic:spPr>
                </pic:pic>
              </a:graphicData>
            </a:graphic>
            <wp14:sizeRelH relativeFrom="page">
              <wp14:pctWidth>0</wp14:pctWidth>
            </wp14:sizeRelH>
            <wp14:sizeRelV relativeFrom="page">
              <wp14:pctHeight>0</wp14:pctHeight>
            </wp14:sizeRelV>
          </wp:anchor>
        </w:drawing>
      </w:r>
      <w:r w:rsidR="00DC44D1" w:rsidRPr="009951D8">
        <w:rPr>
          <w:noProof/>
          <w:lang w:val="en-IN" w:eastAsia="en-IN"/>
        </w:rPr>
        <mc:AlternateContent>
          <mc:Choice Requires="wps">
            <w:drawing>
              <wp:anchor distT="0" distB="0" distL="114300" distR="114300" simplePos="0" relativeHeight="251678720" behindDoc="0" locked="0" layoutInCell="1" allowOverlap="1" wp14:anchorId="7B7556FB" wp14:editId="71ED6E6F">
                <wp:simplePos x="0" y="0"/>
                <wp:positionH relativeFrom="margin">
                  <wp:posOffset>6201871</wp:posOffset>
                </wp:positionH>
                <wp:positionV relativeFrom="paragraph">
                  <wp:posOffset>-704215</wp:posOffset>
                </wp:positionV>
                <wp:extent cx="2449830" cy="8102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449830" cy="8102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E61D21B" w14:textId="0C4926AB" w:rsidR="005667DC" w:rsidRPr="00FD172D" w:rsidRDefault="005667DC" w:rsidP="001813DF">
                            <w:pPr>
                              <w:rPr>
                                <w:rFonts w:ascii="Candara" w:hAnsi="Candara" w:cs="Kannada MN"/>
                                <w:b/>
                                <w:sz w:val="20"/>
                                <w:szCs w:val="20"/>
                              </w:rPr>
                            </w:pPr>
                            <w:r w:rsidRPr="00FD172D">
                              <w:rPr>
                                <w:rFonts w:ascii="Candara" w:hAnsi="Candara" w:cs="Kannada MN"/>
                                <w:b/>
                                <w:sz w:val="20"/>
                                <w:szCs w:val="20"/>
                              </w:rPr>
                              <w:t>Brazil</w:t>
                            </w:r>
                          </w:p>
                          <w:p w14:paraId="6D5D20FF" w14:textId="77777777" w:rsidR="005667DC" w:rsidRPr="00FD172D" w:rsidRDefault="005667DC" w:rsidP="001813DF">
                            <w:pPr>
                              <w:rPr>
                                <w:rFonts w:ascii="Candara" w:hAnsi="Candara" w:cs="Kannada MN"/>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7556FB" id="Text Box 20" o:spid="_x0000_s1027" type="#_x0000_t202" style="position:absolute;margin-left:488.35pt;margin-top:-55.45pt;width:192.9pt;height:63.8pt;z-index:251678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" filled="f" stroked="f">
                <v:textbox>
                  <w:txbxContent>
                    <w:p w14:paraId="0E61D21B" w14:textId="0C4926AB" w:rsidR="005667DC" w:rsidRPr="00FD172D" w:rsidRDefault="005667DC" w:rsidP="001813DF">
                      <w:pPr>
                        <w:rPr>
                          <w:rFonts w:ascii="Candara" w:hAnsi="Candara" w:cs="Kannada MN"/>
                          <w:b/>
                          <w:sz w:val="20"/>
                          <w:szCs w:val="20"/>
                        </w:rPr>
                      </w:pPr>
                      <w:r w:rsidRPr="00FD172D">
                        <w:rPr>
                          <w:rFonts w:ascii="Candara" w:hAnsi="Candara" w:cs="Kannada MN"/>
                          <w:b/>
                          <w:sz w:val="20"/>
                          <w:szCs w:val="20"/>
                        </w:rPr>
                        <w:t>Brazil</w:t>
                      </w:r>
                    </w:p>
                    <w:p w14:paraId="6D5D20FF" w14:textId="77777777" w:rsidR="005667DC" w:rsidRPr="00FD172D" w:rsidRDefault="005667DC" w:rsidP="001813DF">
                      <w:pPr>
                        <w:rPr>
                          <w:rFonts w:ascii="Candara" w:hAnsi="Candara" w:cs="Kannada MN"/>
                          <w:b/>
                          <w:sz w:val="20"/>
                          <w:szCs w:val="20"/>
                        </w:rPr>
                      </w:pPr>
                    </w:p>
                  </w:txbxContent>
                </v:textbox>
                <w10:wrap anchorx="margin"/>
              </v:shape>
            </w:pict>
          </mc:Fallback>
        </mc:AlternateContent>
      </w:r>
      <w:r w:rsidR="00DC44D1" w:rsidRPr="009951D8">
        <w:rPr>
          <w:rFonts w:ascii="Segoe UI" w:hAnsi="Segoe UI" w:cs="Segoe UI"/>
          <w:i/>
          <w:noProof/>
          <w:sz w:val="18"/>
          <w:szCs w:val="18"/>
          <w:lang w:val="en-IN" w:eastAsia="en-IN"/>
        </w:rPr>
        <w:drawing>
          <wp:anchor distT="0" distB="0" distL="114300" distR="114300" simplePos="0" relativeHeight="251718656" behindDoc="1" locked="0" layoutInCell="1" allowOverlap="1" wp14:anchorId="4EB80DD1" wp14:editId="3CB279B2">
            <wp:simplePos x="0" y="0"/>
            <wp:positionH relativeFrom="margin">
              <wp:align>center</wp:align>
            </wp:positionH>
            <wp:positionV relativeFrom="paragraph">
              <wp:posOffset>-572770</wp:posOffset>
            </wp:positionV>
            <wp:extent cx="2793600" cy="1819870"/>
            <wp:effectExtent l="0" t="0" r="63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2024-04-24 at 13.24.5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93600" cy="1819870"/>
                    </a:xfrm>
                    <a:prstGeom prst="rect">
                      <a:avLst/>
                    </a:prstGeom>
                  </pic:spPr>
                </pic:pic>
              </a:graphicData>
            </a:graphic>
            <wp14:sizeRelH relativeFrom="page">
              <wp14:pctWidth>0</wp14:pctWidth>
            </wp14:sizeRelH>
            <wp14:sizeRelV relativeFrom="page">
              <wp14:pctHeight>0</wp14:pctHeight>
            </wp14:sizeRelV>
          </wp:anchor>
        </w:drawing>
      </w:r>
      <w:r w:rsidR="00DC44D1" w:rsidRPr="009951D8">
        <w:rPr>
          <w:noProof/>
          <w:lang w:val="en-IN" w:eastAsia="en-IN"/>
        </w:rPr>
        <mc:AlternateContent>
          <mc:Choice Requires="wps">
            <w:drawing>
              <wp:anchor distT="0" distB="0" distL="114300" distR="114300" simplePos="0" relativeHeight="251675648" behindDoc="0" locked="0" layoutInCell="1" allowOverlap="1" wp14:anchorId="3B50CA85" wp14:editId="25F369F9">
                <wp:simplePos x="0" y="0"/>
                <wp:positionH relativeFrom="margin">
                  <wp:posOffset>3264535</wp:posOffset>
                </wp:positionH>
                <wp:positionV relativeFrom="paragraph">
                  <wp:posOffset>-702310</wp:posOffset>
                </wp:positionV>
                <wp:extent cx="2449830" cy="81026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449830" cy="8102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0BE4039" w14:textId="3E732454" w:rsidR="005667DC" w:rsidRPr="00FD172D" w:rsidRDefault="005667DC" w:rsidP="001813DF">
                            <w:pPr>
                              <w:rPr>
                                <w:rFonts w:ascii="Candara" w:hAnsi="Candara" w:cs="Kannada MN"/>
                                <w:b/>
                                <w:sz w:val="20"/>
                                <w:szCs w:val="20"/>
                              </w:rPr>
                            </w:pPr>
                            <w:r w:rsidRPr="00FD172D">
                              <w:rPr>
                                <w:rFonts w:ascii="Candara" w:hAnsi="Candara" w:cs="Kannada MN"/>
                                <w:b/>
                                <w:sz w:val="20"/>
                                <w:szCs w:val="20"/>
                              </w:rPr>
                              <w:t>Austria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50CA85" id="Text Box 18" o:spid="_x0000_s1028" type="#_x0000_t202" style="position:absolute;margin-left:257.05pt;margin-top:-55.3pt;width:192.9pt;height:63.8pt;z-index:2516756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" filled="f" stroked="f">
                <v:textbox>
                  <w:txbxContent>
                    <w:p w14:paraId="60BE4039" w14:textId="3E732454" w:rsidR="005667DC" w:rsidRPr="00FD172D" w:rsidRDefault="005667DC" w:rsidP="001813DF">
                      <w:pPr>
                        <w:rPr>
                          <w:rFonts w:ascii="Candara" w:hAnsi="Candara" w:cs="Kannada MN"/>
                          <w:b/>
                          <w:sz w:val="20"/>
                          <w:szCs w:val="20"/>
                        </w:rPr>
                      </w:pPr>
                      <w:r w:rsidRPr="00FD172D">
                        <w:rPr>
                          <w:rFonts w:ascii="Candara" w:hAnsi="Candara" w:cs="Kannada MN"/>
                          <w:b/>
                          <w:sz w:val="20"/>
                          <w:szCs w:val="20"/>
                        </w:rPr>
                        <w:t>Austria</w:t>
                      </w:r>
                    </w:p>
                  </w:txbxContent>
                </v:textbox>
                <w10:wrap anchorx="margin"/>
              </v:shape>
            </w:pict>
          </mc:Fallback>
        </mc:AlternateContent>
      </w:r>
    </w:p>
    <w:p w14:paraId="7D461037" w14:textId="7C13A7A8"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202AE34E" w14:textId="1C4D24C9"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5B983CBD" w14:textId="1007F97F"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0AFFDDEC" w14:textId="5D9A6F06"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0D3517BA" w14:textId="3892CC3F"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3ADA566B" w14:textId="1D0A694E"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4B9A0045" w14:textId="5EE44F65"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6F69FFB0" w14:textId="03E261F3" w:rsidR="007B3D7E" w:rsidRPr="009951D8" w:rsidRDefault="001F73E7" w:rsidP="00AD2632">
      <w:pPr>
        <w:pStyle w:val="paragraph"/>
        <w:spacing w:before="0" w:beforeAutospacing="0" w:after="0" w:afterAutospacing="0"/>
        <w:textAlignment w:val="baseline"/>
        <w:rPr>
          <w:rFonts w:ascii="Segoe UI" w:hAnsi="Segoe UI" w:cs="Segoe UI"/>
          <w:i/>
          <w:sz w:val="18"/>
          <w:szCs w:val="18"/>
        </w:rPr>
      </w:pPr>
      <w:r w:rsidRPr="009951D8">
        <w:rPr>
          <w:noProof/>
          <w:lang w:val="en-IN" w:eastAsia="en-IN"/>
        </w:rPr>
        <w:drawing>
          <wp:anchor distT="0" distB="0" distL="114300" distR="114300" simplePos="0" relativeHeight="251721728" behindDoc="1" locked="0" layoutInCell="1" allowOverlap="1" wp14:anchorId="7062C4E3" wp14:editId="480FC4C9">
            <wp:simplePos x="0" y="0"/>
            <wp:positionH relativeFrom="column">
              <wp:posOffset>8020050</wp:posOffset>
            </wp:positionH>
            <wp:positionV relativeFrom="paragraph">
              <wp:posOffset>53340</wp:posOffset>
            </wp:positionV>
            <wp:extent cx="597535" cy="24320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creenshot 2024-04-24 at 13.27.57.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7535" cy="243205"/>
                    </a:xfrm>
                    <a:prstGeom prst="rect">
                      <a:avLst/>
                    </a:prstGeom>
                  </pic:spPr>
                </pic:pic>
              </a:graphicData>
            </a:graphic>
            <wp14:sizeRelH relativeFrom="page">
              <wp14:pctWidth>0</wp14:pctWidth>
            </wp14:sizeRelH>
            <wp14:sizeRelV relativeFrom="page">
              <wp14:pctHeight>0</wp14:pctHeight>
            </wp14:sizeRelV>
          </wp:anchor>
        </w:drawing>
      </w:r>
      <w:r w:rsidR="00CA363E" w:rsidRPr="009951D8">
        <w:rPr>
          <w:rFonts w:ascii="Segoe UI" w:hAnsi="Segoe UI" w:cs="Segoe UI"/>
          <w:i/>
          <w:noProof/>
          <w:sz w:val="18"/>
          <w:szCs w:val="18"/>
          <w:lang w:val="en-IN" w:eastAsia="en-IN"/>
        </w:rPr>
        <w:drawing>
          <wp:anchor distT="0" distB="0" distL="114300" distR="114300" simplePos="0" relativeHeight="251719680" behindDoc="1" locked="0" layoutInCell="1" allowOverlap="1" wp14:anchorId="30542B52" wp14:editId="49CEABAA">
            <wp:simplePos x="0" y="0"/>
            <wp:positionH relativeFrom="column">
              <wp:posOffset>5134610</wp:posOffset>
            </wp:positionH>
            <wp:positionV relativeFrom="paragraph">
              <wp:posOffset>55880</wp:posOffset>
            </wp:positionV>
            <wp:extent cx="675005" cy="21844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eenshot 2024-04-24 at 13.24.58.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75005" cy="218440"/>
                    </a:xfrm>
                    <a:prstGeom prst="rect">
                      <a:avLst/>
                    </a:prstGeom>
                  </pic:spPr>
                </pic:pic>
              </a:graphicData>
            </a:graphic>
            <wp14:sizeRelH relativeFrom="page">
              <wp14:pctWidth>0</wp14:pctWidth>
            </wp14:sizeRelH>
            <wp14:sizeRelV relativeFrom="page">
              <wp14:pctHeight>0</wp14:pctHeight>
            </wp14:sizeRelV>
          </wp:anchor>
        </w:drawing>
      </w:r>
    </w:p>
    <w:p w14:paraId="4978F7BA" w14:textId="2F5E90FB" w:rsidR="007B3D7E" w:rsidRPr="009951D8" w:rsidRDefault="00CA363E" w:rsidP="00AD2632">
      <w:pPr>
        <w:pStyle w:val="paragraph"/>
        <w:spacing w:before="0" w:beforeAutospacing="0" w:after="0" w:afterAutospacing="0"/>
        <w:textAlignment w:val="baseline"/>
        <w:rPr>
          <w:rFonts w:ascii="Segoe UI" w:hAnsi="Segoe UI" w:cs="Segoe UI"/>
          <w:i/>
          <w:sz w:val="18"/>
          <w:szCs w:val="18"/>
        </w:rPr>
      </w:pPr>
      <w:r w:rsidRPr="009951D8">
        <w:rPr>
          <w:noProof/>
          <w:lang w:val="en-IN" w:eastAsia="en-IN"/>
        </w:rPr>
        <mc:AlternateContent>
          <mc:Choice Requires="wps">
            <w:drawing>
              <wp:anchor distT="0" distB="0" distL="114300" distR="114300" simplePos="0" relativeHeight="251707392" behindDoc="0" locked="0" layoutInCell="1" allowOverlap="1" wp14:anchorId="226FA3B5" wp14:editId="41EFC8E0">
                <wp:simplePos x="0" y="0"/>
                <wp:positionH relativeFrom="margin">
                  <wp:posOffset>6241415</wp:posOffset>
                </wp:positionH>
                <wp:positionV relativeFrom="paragraph">
                  <wp:posOffset>79375</wp:posOffset>
                </wp:positionV>
                <wp:extent cx="2449830" cy="81026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449830" cy="8102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4A41F5" w14:textId="25864851" w:rsidR="005667DC" w:rsidRPr="00FD172D" w:rsidRDefault="005667DC" w:rsidP="001813DF">
                            <w:pPr>
                              <w:rPr>
                                <w:rFonts w:ascii="Candara" w:hAnsi="Candara" w:cs="Kannada MN"/>
                                <w:b/>
                                <w:sz w:val="20"/>
                                <w:szCs w:val="20"/>
                              </w:rPr>
                            </w:pPr>
                            <w:r>
                              <w:rPr>
                                <w:rFonts w:ascii="Candara" w:hAnsi="Candara" w:cs="Kannada MN"/>
                                <w:b/>
                                <w:sz w:val="20"/>
                                <w:szCs w:val="20"/>
                              </w:rPr>
                              <w:t>Northern Ireland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26FA3B5" id="Text Box 38" o:spid="_x0000_s1029" type="#_x0000_t202" style="position:absolute;margin-left:491.45pt;margin-top:6.25pt;width:192.9pt;height:63.8pt;z-index:2517073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" filled="f" stroked="f">
                <v:textbox>
                  <w:txbxContent>
                    <w:p w14:paraId="724A41F5" w14:textId="25864851" w:rsidR="005667DC" w:rsidRPr="00FD172D" w:rsidRDefault="005667DC" w:rsidP="001813DF">
                      <w:pPr>
                        <w:rPr>
                          <w:rFonts w:ascii="Candara" w:hAnsi="Candara" w:cs="Kannada MN"/>
                          <w:b/>
                          <w:sz w:val="20"/>
                          <w:szCs w:val="20"/>
                        </w:rPr>
                      </w:pPr>
                      <w:r>
                        <w:rPr>
                          <w:rFonts w:ascii="Candara" w:hAnsi="Candara" w:cs="Kannada MN"/>
                          <w:b/>
                          <w:sz w:val="20"/>
                          <w:szCs w:val="20"/>
                        </w:rPr>
                        <w:t>Northern Ireland</w:t>
                      </w:r>
                    </w:p>
                  </w:txbxContent>
                </v:textbox>
                <w10:wrap anchorx="margin"/>
              </v:shape>
            </w:pict>
          </mc:Fallback>
        </mc:AlternateContent>
      </w:r>
      <w:r w:rsidRPr="009951D8">
        <w:rPr>
          <w:noProof/>
          <w:lang w:val="en-IN" w:eastAsia="en-IN"/>
        </w:rPr>
        <mc:AlternateContent>
          <mc:Choice Requires="wps">
            <w:drawing>
              <wp:anchor distT="0" distB="0" distL="114300" distR="114300" simplePos="0" relativeHeight="251688960" behindDoc="0" locked="0" layoutInCell="1" allowOverlap="1" wp14:anchorId="2B278146" wp14:editId="0DAD373E">
                <wp:simplePos x="0" y="0"/>
                <wp:positionH relativeFrom="margin">
                  <wp:posOffset>3339465</wp:posOffset>
                </wp:positionH>
                <wp:positionV relativeFrom="paragraph">
                  <wp:posOffset>63353</wp:posOffset>
                </wp:positionV>
                <wp:extent cx="2449830" cy="81026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449830" cy="8102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D73471E" w14:textId="3AF6B832" w:rsidR="005667DC" w:rsidRPr="00FD172D" w:rsidRDefault="005667DC" w:rsidP="001813DF">
                            <w:pPr>
                              <w:rPr>
                                <w:rFonts w:ascii="Candara" w:hAnsi="Candara" w:cs="Kannada MN"/>
                                <w:b/>
                                <w:sz w:val="20"/>
                                <w:szCs w:val="20"/>
                              </w:rPr>
                            </w:pPr>
                            <w:r>
                              <w:rPr>
                                <w:rFonts w:ascii="Candara" w:hAnsi="Candara" w:cs="Kannada MN"/>
                                <w:b/>
                                <w:sz w:val="20"/>
                                <w:szCs w:val="20"/>
                              </w:rPr>
                              <w:t>Georgia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278146" id="Text Box 27" o:spid="_x0000_s1030" type="#_x0000_t202" style="position:absolute;margin-left:262.95pt;margin-top:5pt;width:192.9pt;height:63.8pt;z-index:2516889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" filled="f" stroked="f">
                <v:textbox>
                  <w:txbxContent>
                    <w:p w14:paraId="0D73471E" w14:textId="3AF6B832" w:rsidR="005667DC" w:rsidRPr="00FD172D" w:rsidRDefault="005667DC" w:rsidP="001813DF">
                      <w:pPr>
                        <w:rPr>
                          <w:rFonts w:ascii="Candara" w:hAnsi="Candara" w:cs="Kannada MN"/>
                          <w:b/>
                          <w:sz w:val="20"/>
                          <w:szCs w:val="20"/>
                        </w:rPr>
                      </w:pPr>
                      <w:r>
                        <w:rPr>
                          <w:rFonts w:ascii="Candara" w:hAnsi="Candara" w:cs="Kannada MN"/>
                          <w:b/>
                          <w:sz w:val="20"/>
                          <w:szCs w:val="20"/>
                        </w:rPr>
                        <w:t>Georgia</w:t>
                      </w:r>
                    </w:p>
                  </w:txbxContent>
                </v:textbox>
                <w10:wrap anchorx="margin"/>
              </v:shape>
            </w:pict>
          </mc:Fallback>
        </mc:AlternateContent>
      </w:r>
      <w:r w:rsidR="004916A5" w:rsidRPr="009951D8">
        <w:rPr>
          <w:noProof/>
          <w:lang w:val="en-IN" w:eastAsia="en-IN"/>
        </w:rPr>
        <mc:AlternateContent>
          <mc:Choice Requires="wps">
            <w:drawing>
              <wp:anchor distT="0" distB="0" distL="114300" distR="114300" simplePos="0" relativeHeight="251681792" behindDoc="0" locked="0" layoutInCell="1" allowOverlap="1" wp14:anchorId="605D263E" wp14:editId="68AAE4BC">
                <wp:simplePos x="0" y="0"/>
                <wp:positionH relativeFrom="margin">
                  <wp:posOffset>569595</wp:posOffset>
                </wp:positionH>
                <wp:positionV relativeFrom="paragraph">
                  <wp:posOffset>36683</wp:posOffset>
                </wp:positionV>
                <wp:extent cx="1083212" cy="81026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083212" cy="8102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BC21D6E" w14:textId="430224EE" w:rsidR="005667DC" w:rsidRPr="00FD172D" w:rsidRDefault="005667DC" w:rsidP="001813DF">
                            <w:pPr>
                              <w:rPr>
                                <w:rFonts w:ascii="Candara" w:hAnsi="Candara" w:cs="Kannada MN"/>
                                <w:b/>
                                <w:sz w:val="20"/>
                                <w:szCs w:val="20"/>
                              </w:rPr>
                            </w:pPr>
                            <w:r w:rsidRPr="00FD172D">
                              <w:rPr>
                                <w:rFonts w:ascii="Candara" w:hAnsi="Candara" w:cs="Kannada MN"/>
                                <w:b/>
                                <w:sz w:val="20"/>
                                <w:szCs w:val="20"/>
                              </w:rPr>
                              <w:t>Cyprus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5D263E" id="Text Box 22" o:spid="_x0000_s1031" type="#_x0000_t202" style="position:absolute;margin-left:44.85pt;margin-top:2.9pt;width:85.3pt;height:63.8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" filled="f" stroked="f">
                <v:textbox>
                  <w:txbxContent>
                    <w:p w14:paraId="5BC21D6E" w14:textId="430224EE" w:rsidR="005667DC" w:rsidRPr="00FD172D" w:rsidRDefault="005667DC" w:rsidP="001813DF">
                      <w:pPr>
                        <w:rPr>
                          <w:rFonts w:ascii="Candara" w:hAnsi="Candara" w:cs="Kannada MN"/>
                          <w:b/>
                          <w:sz w:val="20"/>
                          <w:szCs w:val="20"/>
                        </w:rPr>
                      </w:pPr>
                      <w:r w:rsidRPr="00FD172D">
                        <w:rPr>
                          <w:rFonts w:ascii="Candara" w:hAnsi="Candara" w:cs="Kannada MN"/>
                          <w:b/>
                          <w:sz w:val="20"/>
                          <w:szCs w:val="20"/>
                        </w:rPr>
                        <w:t>Cyprus</w:t>
                      </w:r>
                    </w:p>
                  </w:txbxContent>
                </v:textbox>
                <w10:wrap anchorx="margin"/>
              </v:shape>
            </w:pict>
          </mc:Fallback>
        </mc:AlternateContent>
      </w:r>
    </w:p>
    <w:p w14:paraId="0552A6C1" w14:textId="10FF9C2B" w:rsidR="007B3D7E" w:rsidRPr="009951D8" w:rsidRDefault="00BF482A" w:rsidP="00AD2632">
      <w:pPr>
        <w:pStyle w:val="paragraph"/>
        <w:spacing w:before="0" w:beforeAutospacing="0" w:after="0" w:afterAutospacing="0"/>
        <w:textAlignment w:val="baseline"/>
        <w:rPr>
          <w:rFonts w:ascii="Segoe UI" w:hAnsi="Segoe UI" w:cs="Segoe UI"/>
          <w:i/>
          <w:sz w:val="18"/>
          <w:szCs w:val="18"/>
        </w:rPr>
      </w:pPr>
      <w:r w:rsidRPr="009951D8">
        <w:rPr>
          <w:rFonts w:ascii="Segoe UI" w:hAnsi="Segoe UI" w:cs="Segoe UI"/>
          <w:i/>
          <w:noProof/>
          <w:sz w:val="18"/>
          <w:szCs w:val="18"/>
          <w:lang w:val="en-IN" w:eastAsia="en-IN"/>
        </w:rPr>
        <w:drawing>
          <wp:anchor distT="0" distB="0" distL="114300" distR="114300" simplePos="0" relativeHeight="251735040" behindDoc="1" locked="0" layoutInCell="1" allowOverlap="1" wp14:anchorId="37CA9637" wp14:editId="3B34BF92">
            <wp:simplePos x="0" y="0"/>
            <wp:positionH relativeFrom="margin">
              <wp:posOffset>3058795</wp:posOffset>
            </wp:positionH>
            <wp:positionV relativeFrom="paragraph">
              <wp:posOffset>53249</wp:posOffset>
            </wp:positionV>
            <wp:extent cx="2747015" cy="1800000"/>
            <wp:effectExtent l="0" t="0" r="0" b="381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creenshot 2024-04-24 at 14.09.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7015" cy="1800000"/>
                    </a:xfrm>
                    <a:prstGeom prst="rect">
                      <a:avLst/>
                    </a:prstGeom>
                  </pic:spPr>
                </pic:pic>
              </a:graphicData>
            </a:graphic>
            <wp14:sizeRelH relativeFrom="page">
              <wp14:pctWidth>0</wp14:pctWidth>
            </wp14:sizeRelH>
            <wp14:sizeRelV relativeFrom="page">
              <wp14:pctHeight>0</wp14:pctHeight>
            </wp14:sizeRelV>
          </wp:anchor>
        </w:drawing>
      </w:r>
      <w:r w:rsidR="00CA363E" w:rsidRPr="009951D8">
        <w:rPr>
          <w:noProof/>
          <w:lang w:val="en-IN" w:eastAsia="en-IN"/>
        </w:rPr>
        <w:drawing>
          <wp:anchor distT="0" distB="0" distL="114300" distR="114300" simplePos="0" relativeHeight="251658237" behindDoc="1" locked="0" layoutInCell="1" allowOverlap="1" wp14:anchorId="7AC1FF00" wp14:editId="287CDBA8">
            <wp:simplePos x="0" y="0"/>
            <wp:positionH relativeFrom="column">
              <wp:posOffset>5756275</wp:posOffset>
            </wp:positionH>
            <wp:positionV relativeFrom="paragraph">
              <wp:posOffset>26035</wp:posOffset>
            </wp:positionV>
            <wp:extent cx="2807970" cy="1786890"/>
            <wp:effectExtent l="0" t="0" r="0" b="381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creenshot 2024-04-24 at 13.43.17.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07970" cy="1786890"/>
                    </a:xfrm>
                    <a:prstGeom prst="rect">
                      <a:avLst/>
                    </a:prstGeom>
                  </pic:spPr>
                </pic:pic>
              </a:graphicData>
            </a:graphic>
            <wp14:sizeRelH relativeFrom="page">
              <wp14:pctWidth>0</wp14:pctWidth>
            </wp14:sizeRelH>
            <wp14:sizeRelV relativeFrom="page">
              <wp14:pctHeight>0</wp14:pctHeight>
            </wp14:sizeRelV>
          </wp:anchor>
        </w:drawing>
      </w:r>
      <w:r w:rsidR="00CA363E" w:rsidRPr="009951D8">
        <w:rPr>
          <w:noProof/>
          <w:lang w:val="en-IN" w:eastAsia="en-IN"/>
        </w:rPr>
        <w:drawing>
          <wp:anchor distT="0" distB="0" distL="114300" distR="114300" simplePos="0" relativeHeight="251722752" behindDoc="1" locked="0" layoutInCell="1" allowOverlap="1" wp14:anchorId="1FB3A9A1" wp14:editId="40E52E19">
            <wp:simplePos x="0" y="0"/>
            <wp:positionH relativeFrom="column">
              <wp:posOffset>262890</wp:posOffset>
            </wp:positionH>
            <wp:positionV relativeFrom="paragraph">
              <wp:posOffset>7473</wp:posOffset>
            </wp:positionV>
            <wp:extent cx="2783205" cy="184531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eenshot 2024-04-24 at 13.30.4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83205" cy="1845310"/>
                    </a:xfrm>
                    <a:prstGeom prst="rect">
                      <a:avLst/>
                    </a:prstGeom>
                  </pic:spPr>
                </pic:pic>
              </a:graphicData>
            </a:graphic>
            <wp14:sizeRelH relativeFrom="page">
              <wp14:pctWidth>0</wp14:pctWidth>
            </wp14:sizeRelH>
            <wp14:sizeRelV relativeFrom="page">
              <wp14:pctHeight>0</wp14:pctHeight>
            </wp14:sizeRelV>
          </wp:anchor>
        </w:drawing>
      </w:r>
    </w:p>
    <w:p w14:paraId="33402C2D" w14:textId="4371FFD5"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48E64689" w14:textId="040905CC"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63AC7F43" w14:textId="496B1D93"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3AD5E32D" w14:textId="5B12F63D"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531FE0E6" w14:textId="24543643"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6FDB68CA" w14:textId="7AEBFD20"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4AB9212C" w14:textId="1313C448"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4DDF6D9F" w14:textId="56C7DE7A"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56BF1473" w14:textId="51D7761D"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068D6D7A" w14:textId="089F9544"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1BB1E0AE" w14:textId="2130A098" w:rsidR="004C033D" w:rsidRPr="009951D8" w:rsidRDefault="004C033D" w:rsidP="00AD2632">
      <w:pPr>
        <w:pStyle w:val="paragraph"/>
        <w:spacing w:before="0" w:beforeAutospacing="0" w:after="0" w:afterAutospacing="0"/>
        <w:textAlignment w:val="baseline"/>
        <w:rPr>
          <w:rFonts w:ascii="Segoe UI" w:hAnsi="Segoe UI" w:cs="Segoe UI"/>
          <w:i/>
          <w:sz w:val="18"/>
          <w:szCs w:val="18"/>
        </w:rPr>
      </w:pPr>
    </w:p>
    <w:p w14:paraId="3CFC6863" w14:textId="4D2A5920" w:rsidR="007B3D7E" w:rsidRPr="009951D8" w:rsidRDefault="00BF482A" w:rsidP="00AD2632">
      <w:pPr>
        <w:pStyle w:val="paragraph"/>
        <w:spacing w:before="0" w:beforeAutospacing="0" w:after="0" w:afterAutospacing="0"/>
        <w:textAlignment w:val="baseline"/>
        <w:rPr>
          <w:rFonts w:ascii="Segoe UI" w:hAnsi="Segoe UI" w:cs="Segoe UI"/>
          <w:i/>
          <w:sz w:val="18"/>
          <w:szCs w:val="18"/>
        </w:rPr>
      </w:pPr>
      <w:r w:rsidRPr="009951D8">
        <w:rPr>
          <w:rFonts w:ascii="Segoe UI" w:hAnsi="Segoe UI" w:cs="Segoe UI"/>
          <w:i/>
          <w:noProof/>
          <w:sz w:val="18"/>
          <w:szCs w:val="18"/>
          <w:lang w:val="en-IN" w:eastAsia="en-IN"/>
        </w:rPr>
        <w:drawing>
          <wp:anchor distT="0" distB="0" distL="114300" distR="114300" simplePos="0" relativeHeight="251736064" behindDoc="1" locked="0" layoutInCell="1" allowOverlap="1" wp14:anchorId="550935C5" wp14:editId="17025533">
            <wp:simplePos x="0" y="0"/>
            <wp:positionH relativeFrom="column">
              <wp:posOffset>5190665</wp:posOffset>
            </wp:positionH>
            <wp:positionV relativeFrom="paragraph">
              <wp:posOffset>114935</wp:posOffset>
            </wp:positionV>
            <wp:extent cx="596571" cy="252000"/>
            <wp:effectExtent l="0" t="0" r="635" b="254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creenshot 2024-04-24 at 14.09.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6571" cy="252000"/>
                    </a:xfrm>
                    <a:prstGeom prst="rect">
                      <a:avLst/>
                    </a:prstGeom>
                  </pic:spPr>
                </pic:pic>
              </a:graphicData>
            </a:graphic>
            <wp14:sizeRelH relativeFrom="page">
              <wp14:pctWidth>0</wp14:pctWidth>
            </wp14:sizeRelH>
            <wp14:sizeRelV relativeFrom="page">
              <wp14:pctHeight>0</wp14:pctHeight>
            </wp14:sizeRelV>
          </wp:anchor>
        </w:drawing>
      </w:r>
      <w:r w:rsidR="00CA363E" w:rsidRPr="009951D8">
        <w:rPr>
          <w:rFonts w:ascii="Segoe UI" w:hAnsi="Segoe UI" w:cs="Segoe UI"/>
          <w:i/>
          <w:noProof/>
          <w:sz w:val="18"/>
          <w:szCs w:val="18"/>
          <w:lang w:val="en-IN" w:eastAsia="en-IN"/>
        </w:rPr>
        <w:drawing>
          <wp:anchor distT="0" distB="0" distL="114300" distR="114300" simplePos="0" relativeHeight="251727872" behindDoc="1" locked="0" layoutInCell="1" allowOverlap="1" wp14:anchorId="059FF309" wp14:editId="5CD74620">
            <wp:simplePos x="0" y="0"/>
            <wp:positionH relativeFrom="column">
              <wp:posOffset>7943850</wp:posOffset>
            </wp:positionH>
            <wp:positionV relativeFrom="paragraph">
              <wp:posOffset>84308</wp:posOffset>
            </wp:positionV>
            <wp:extent cx="628015" cy="20510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eenshot 2024-04-24 at 13.43.23.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28015" cy="205105"/>
                    </a:xfrm>
                    <a:prstGeom prst="rect">
                      <a:avLst/>
                    </a:prstGeom>
                  </pic:spPr>
                </pic:pic>
              </a:graphicData>
            </a:graphic>
            <wp14:sizeRelH relativeFrom="page">
              <wp14:pctWidth>0</wp14:pctWidth>
            </wp14:sizeRelH>
            <wp14:sizeRelV relativeFrom="page">
              <wp14:pctHeight>0</wp14:pctHeight>
            </wp14:sizeRelV>
          </wp:anchor>
        </w:drawing>
      </w:r>
      <w:r w:rsidR="00CA363E" w:rsidRPr="009951D8">
        <w:rPr>
          <w:rFonts w:ascii="Segoe UI" w:hAnsi="Segoe UI" w:cs="Segoe UI"/>
          <w:i/>
          <w:noProof/>
          <w:sz w:val="18"/>
          <w:szCs w:val="18"/>
          <w:lang w:val="en-IN" w:eastAsia="en-IN"/>
        </w:rPr>
        <w:drawing>
          <wp:anchor distT="0" distB="0" distL="114300" distR="114300" simplePos="0" relativeHeight="251723776" behindDoc="1" locked="0" layoutInCell="1" allowOverlap="1" wp14:anchorId="72ACD408" wp14:editId="1E3CB4CB">
            <wp:simplePos x="0" y="0"/>
            <wp:positionH relativeFrom="column">
              <wp:posOffset>2380615</wp:posOffset>
            </wp:positionH>
            <wp:positionV relativeFrom="paragraph">
              <wp:posOffset>86213</wp:posOffset>
            </wp:positionV>
            <wp:extent cx="626110" cy="21717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creenshot 2024-04-24 at 13.30.47.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26110" cy="217170"/>
                    </a:xfrm>
                    <a:prstGeom prst="rect">
                      <a:avLst/>
                    </a:prstGeom>
                  </pic:spPr>
                </pic:pic>
              </a:graphicData>
            </a:graphic>
            <wp14:sizeRelH relativeFrom="page">
              <wp14:pctWidth>0</wp14:pctWidth>
            </wp14:sizeRelH>
            <wp14:sizeRelV relativeFrom="page">
              <wp14:pctHeight>0</wp14:pctHeight>
            </wp14:sizeRelV>
          </wp:anchor>
        </w:drawing>
      </w:r>
    </w:p>
    <w:p w14:paraId="0FC62486" w14:textId="1C08ED06" w:rsidR="007B3D7E" w:rsidRPr="009951D8" w:rsidRDefault="00CA363E" w:rsidP="00AD2632">
      <w:pPr>
        <w:pStyle w:val="paragraph"/>
        <w:spacing w:before="0" w:beforeAutospacing="0" w:after="0" w:afterAutospacing="0"/>
        <w:textAlignment w:val="baseline"/>
        <w:rPr>
          <w:rFonts w:ascii="Segoe UI" w:hAnsi="Segoe UI" w:cs="Segoe UI"/>
          <w:i/>
          <w:sz w:val="18"/>
          <w:szCs w:val="18"/>
        </w:rPr>
      </w:pPr>
      <w:r w:rsidRPr="009951D8">
        <w:rPr>
          <w:noProof/>
          <w:lang w:val="en-IN" w:eastAsia="en-IN"/>
        </w:rPr>
        <mc:AlternateContent>
          <mc:Choice Requires="wps">
            <w:drawing>
              <wp:anchor distT="0" distB="0" distL="114300" distR="114300" simplePos="0" relativeHeight="251692032" behindDoc="0" locked="0" layoutInCell="1" allowOverlap="1" wp14:anchorId="4ABB2153" wp14:editId="197D5A75">
                <wp:simplePos x="0" y="0"/>
                <wp:positionH relativeFrom="margin">
                  <wp:posOffset>3353666</wp:posOffset>
                </wp:positionH>
                <wp:positionV relativeFrom="paragraph">
                  <wp:posOffset>130175</wp:posOffset>
                </wp:positionV>
                <wp:extent cx="2201545" cy="8102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01545" cy="8102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045618" w14:textId="49300F1F" w:rsidR="005667DC" w:rsidRPr="00FD172D" w:rsidRDefault="005667DC" w:rsidP="001813DF">
                            <w:pPr>
                              <w:rPr>
                                <w:rFonts w:ascii="Candara" w:hAnsi="Candara" w:cs="Kannada MN"/>
                                <w:b/>
                                <w:sz w:val="20"/>
                                <w:szCs w:val="20"/>
                              </w:rPr>
                            </w:pPr>
                            <w:r w:rsidRPr="00FD172D">
                              <w:rPr>
                                <w:rFonts w:ascii="Candara" w:hAnsi="Candara" w:cs="Kannada MN"/>
                                <w:b/>
                                <w:sz w:val="20"/>
                                <w:szCs w:val="20"/>
                              </w:rPr>
                              <w:t>S</w:t>
                            </w:r>
                            <w:r>
                              <w:rPr>
                                <w:rFonts w:ascii="Candara" w:hAnsi="Candara" w:cs="Kannada MN"/>
                                <w:b/>
                                <w:sz w:val="20"/>
                                <w:szCs w:val="20"/>
                              </w:rPr>
                              <w:t>lovenia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BB2153" id="Text Box 30" o:spid="_x0000_s1032" type="#_x0000_t202" style="position:absolute;margin-left:264.05pt;margin-top:10.25pt;width:173.35pt;height:63.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" filled="f" stroked="f">
                <v:textbox>
                  <w:txbxContent>
                    <w:p w14:paraId="72045618" w14:textId="49300F1F" w:rsidR="005667DC" w:rsidRPr="00FD172D" w:rsidRDefault="005667DC" w:rsidP="001813DF">
                      <w:pPr>
                        <w:rPr>
                          <w:rFonts w:ascii="Candara" w:hAnsi="Candara" w:cs="Kannada MN"/>
                          <w:b/>
                          <w:sz w:val="20"/>
                          <w:szCs w:val="20"/>
                        </w:rPr>
                      </w:pPr>
                      <w:r w:rsidRPr="00FD172D">
                        <w:rPr>
                          <w:rFonts w:ascii="Candara" w:hAnsi="Candara" w:cs="Kannada MN"/>
                          <w:b/>
                          <w:sz w:val="20"/>
                          <w:szCs w:val="20"/>
                        </w:rPr>
                        <w:t>S</w:t>
                      </w:r>
                      <w:r>
                        <w:rPr>
                          <w:rFonts w:ascii="Candara" w:hAnsi="Candara" w:cs="Kannada MN"/>
                          <w:b/>
                          <w:sz w:val="20"/>
                          <w:szCs w:val="20"/>
                        </w:rPr>
                        <w:t>lovenia</w:t>
                      </w:r>
                    </w:p>
                  </w:txbxContent>
                </v:textbox>
                <w10:wrap anchorx="margin"/>
              </v:shape>
            </w:pict>
          </mc:Fallback>
        </mc:AlternateContent>
      </w:r>
      <w:r w:rsidRPr="009951D8">
        <w:rPr>
          <w:noProof/>
          <w:lang w:val="en-IN" w:eastAsia="en-IN"/>
        </w:rPr>
        <mc:AlternateContent>
          <mc:Choice Requires="wps">
            <w:drawing>
              <wp:anchor distT="0" distB="0" distL="114300" distR="114300" simplePos="0" relativeHeight="251684864" behindDoc="0" locked="0" layoutInCell="1" allowOverlap="1" wp14:anchorId="646DDA32" wp14:editId="3729F18E">
                <wp:simplePos x="0" y="0"/>
                <wp:positionH relativeFrom="margin">
                  <wp:posOffset>588645</wp:posOffset>
                </wp:positionH>
                <wp:positionV relativeFrom="paragraph">
                  <wp:posOffset>89939</wp:posOffset>
                </wp:positionV>
                <wp:extent cx="2104373" cy="81026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104373" cy="8102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375759" w14:textId="4DB3A245" w:rsidR="005667DC" w:rsidRPr="00FD172D" w:rsidRDefault="005667DC" w:rsidP="001813DF">
                            <w:pPr>
                              <w:rPr>
                                <w:rFonts w:ascii="Candara" w:hAnsi="Candara" w:cs="Kannada MN"/>
                                <w:b/>
                                <w:sz w:val="20"/>
                                <w:szCs w:val="20"/>
                              </w:rPr>
                            </w:pPr>
                            <w:r w:rsidRPr="00FD172D">
                              <w:rPr>
                                <w:rFonts w:ascii="Candara" w:hAnsi="Candara" w:cs="Kannada MN"/>
                                <w:b/>
                                <w:sz w:val="20"/>
                                <w:szCs w:val="20"/>
                              </w:rPr>
                              <w:t>Scotland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6DDA32" id="Text Box 24" o:spid="_x0000_s1033" type="#_x0000_t202" style="position:absolute;margin-left:46.35pt;margin-top:7.1pt;width:165.7pt;height:63.8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" filled="f" stroked="f">
                <v:textbox>
                  <w:txbxContent>
                    <w:p w14:paraId="04375759" w14:textId="4DB3A245" w:rsidR="005667DC" w:rsidRPr="00FD172D" w:rsidRDefault="005667DC" w:rsidP="001813DF">
                      <w:pPr>
                        <w:rPr>
                          <w:rFonts w:ascii="Candara" w:hAnsi="Candara" w:cs="Kannada MN"/>
                          <w:b/>
                          <w:sz w:val="20"/>
                          <w:szCs w:val="20"/>
                        </w:rPr>
                      </w:pPr>
                      <w:r w:rsidRPr="00FD172D">
                        <w:rPr>
                          <w:rFonts w:ascii="Candara" w:hAnsi="Candara" w:cs="Kannada MN"/>
                          <w:b/>
                          <w:sz w:val="20"/>
                          <w:szCs w:val="20"/>
                        </w:rPr>
                        <w:t>Scotland</w:t>
                      </w:r>
                    </w:p>
                  </w:txbxContent>
                </v:textbox>
                <w10:wrap anchorx="margin"/>
              </v:shape>
            </w:pict>
          </mc:Fallback>
        </mc:AlternateContent>
      </w:r>
    </w:p>
    <w:p w14:paraId="5AA69E24" w14:textId="2DB525F1" w:rsidR="007B3D7E" w:rsidRPr="009951D8" w:rsidRDefault="00CA363E" w:rsidP="00AD2632">
      <w:pPr>
        <w:pStyle w:val="paragraph"/>
        <w:spacing w:before="0" w:beforeAutospacing="0" w:after="0" w:afterAutospacing="0"/>
        <w:textAlignment w:val="baseline"/>
        <w:rPr>
          <w:rFonts w:ascii="Segoe UI" w:hAnsi="Segoe UI" w:cs="Segoe UI"/>
          <w:i/>
          <w:sz w:val="18"/>
          <w:szCs w:val="18"/>
        </w:rPr>
      </w:pPr>
      <w:r w:rsidRPr="009951D8">
        <w:rPr>
          <w:rFonts w:ascii="Segoe UI" w:hAnsi="Segoe UI" w:cs="Segoe UI"/>
          <w:i/>
          <w:noProof/>
          <w:sz w:val="18"/>
          <w:szCs w:val="18"/>
          <w:lang w:val="en-IN" w:eastAsia="en-IN"/>
        </w:rPr>
        <w:drawing>
          <wp:anchor distT="0" distB="0" distL="114300" distR="114300" simplePos="0" relativeHeight="251732992" behindDoc="1" locked="0" layoutInCell="1" allowOverlap="1" wp14:anchorId="66B98105" wp14:editId="417CA560">
            <wp:simplePos x="0" y="0"/>
            <wp:positionH relativeFrom="column">
              <wp:posOffset>5814568</wp:posOffset>
            </wp:positionH>
            <wp:positionV relativeFrom="paragraph">
              <wp:posOffset>97790</wp:posOffset>
            </wp:positionV>
            <wp:extent cx="2724912" cy="1740916"/>
            <wp:effectExtent l="0" t="0" r="5715"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eenshot 2024-04-24 at 13.56.0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24912" cy="1740916"/>
                    </a:xfrm>
                    <a:prstGeom prst="rect">
                      <a:avLst/>
                    </a:prstGeom>
                  </pic:spPr>
                </pic:pic>
              </a:graphicData>
            </a:graphic>
            <wp14:sizeRelH relativeFrom="page">
              <wp14:pctWidth>0</wp14:pctWidth>
            </wp14:sizeRelH>
            <wp14:sizeRelV relativeFrom="page">
              <wp14:pctHeight>0</wp14:pctHeight>
            </wp14:sizeRelV>
          </wp:anchor>
        </w:drawing>
      </w:r>
      <w:r w:rsidRPr="009951D8">
        <w:rPr>
          <w:rFonts w:ascii="Segoe UI" w:hAnsi="Segoe UI" w:cs="Segoe UI"/>
          <w:i/>
          <w:noProof/>
          <w:sz w:val="18"/>
          <w:szCs w:val="18"/>
          <w:lang w:val="en-IN" w:eastAsia="en-IN"/>
        </w:rPr>
        <w:drawing>
          <wp:anchor distT="0" distB="0" distL="114300" distR="114300" simplePos="0" relativeHeight="251730944" behindDoc="1" locked="0" layoutInCell="1" allowOverlap="1" wp14:anchorId="47A0A310" wp14:editId="02D3AE3A">
            <wp:simplePos x="0" y="0"/>
            <wp:positionH relativeFrom="margin">
              <wp:align>center</wp:align>
            </wp:positionH>
            <wp:positionV relativeFrom="paragraph">
              <wp:posOffset>60960</wp:posOffset>
            </wp:positionV>
            <wp:extent cx="2757805" cy="1774825"/>
            <wp:effectExtent l="0" t="0" r="0" b="317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creenshot 2024-04-24 at 13.52.04.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57805" cy="1774825"/>
                    </a:xfrm>
                    <a:prstGeom prst="rect">
                      <a:avLst/>
                    </a:prstGeom>
                  </pic:spPr>
                </pic:pic>
              </a:graphicData>
            </a:graphic>
            <wp14:sizeRelH relativeFrom="page">
              <wp14:pctWidth>0</wp14:pctWidth>
            </wp14:sizeRelH>
            <wp14:sizeRelV relativeFrom="page">
              <wp14:pctHeight>0</wp14:pctHeight>
            </wp14:sizeRelV>
          </wp:anchor>
        </w:drawing>
      </w:r>
      <w:r w:rsidRPr="009951D8">
        <w:rPr>
          <w:rFonts w:ascii="Segoe UI" w:hAnsi="Segoe UI" w:cs="Segoe UI"/>
          <w:i/>
          <w:noProof/>
          <w:sz w:val="18"/>
          <w:szCs w:val="18"/>
          <w:lang w:val="en-IN" w:eastAsia="en-IN"/>
        </w:rPr>
        <w:drawing>
          <wp:anchor distT="0" distB="0" distL="114300" distR="114300" simplePos="0" relativeHeight="251728896" behindDoc="1" locked="0" layoutInCell="1" allowOverlap="1" wp14:anchorId="2DEF7EBB" wp14:editId="52E59128">
            <wp:simplePos x="0" y="0"/>
            <wp:positionH relativeFrom="column">
              <wp:posOffset>205105</wp:posOffset>
            </wp:positionH>
            <wp:positionV relativeFrom="paragraph">
              <wp:posOffset>68984</wp:posOffset>
            </wp:positionV>
            <wp:extent cx="2862580" cy="181737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creenshot 2024-04-24 at 13.48.30.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62580" cy="1817370"/>
                    </a:xfrm>
                    <a:prstGeom prst="rect">
                      <a:avLst/>
                    </a:prstGeom>
                  </pic:spPr>
                </pic:pic>
              </a:graphicData>
            </a:graphic>
            <wp14:sizeRelH relativeFrom="page">
              <wp14:pctWidth>0</wp14:pctWidth>
            </wp14:sizeRelH>
            <wp14:sizeRelV relativeFrom="page">
              <wp14:pctHeight>0</wp14:pctHeight>
            </wp14:sizeRelV>
          </wp:anchor>
        </w:drawing>
      </w:r>
      <w:r w:rsidR="004916A5" w:rsidRPr="009951D8">
        <w:rPr>
          <w:noProof/>
          <w:lang w:val="en-IN" w:eastAsia="en-IN"/>
        </w:rPr>
        <mc:AlternateContent>
          <mc:Choice Requires="wps">
            <w:drawing>
              <wp:anchor distT="0" distB="0" distL="114300" distR="114300" simplePos="0" relativeHeight="251713536" behindDoc="0" locked="0" layoutInCell="1" allowOverlap="1" wp14:anchorId="1C884326" wp14:editId="30F085D3">
                <wp:simplePos x="0" y="0"/>
                <wp:positionH relativeFrom="margin">
                  <wp:posOffset>6334760</wp:posOffset>
                </wp:positionH>
                <wp:positionV relativeFrom="paragraph">
                  <wp:posOffset>28054</wp:posOffset>
                </wp:positionV>
                <wp:extent cx="2449830" cy="81026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449830" cy="81026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7184CA8" w14:textId="28E1C57F" w:rsidR="005667DC" w:rsidRPr="00FD172D" w:rsidRDefault="005667DC" w:rsidP="001813DF">
                            <w:pPr>
                              <w:rPr>
                                <w:rFonts w:ascii="Candara" w:hAnsi="Candara" w:cs="Kannada MN"/>
                                <w:b/>
                                <w:sz w:val="20"/>
                                <w:szCs w:val="20"/>
                              </w:rPr>
                            </w:pPr>
                            <w:r>
                              <w:rPr>
                                <w:rFonts w:ascii="Candara" w:hAnsi="Candara" w:cs="Kannada MN"/>
                                <w:b/>
                                <w:sz w:val="20"/>
                                <w:szCs w:val="20"/>
                              </w:rPr>
                              <w:t>Ukraine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884326" id="Text Box 41" o:spid="_x0000_s1034" type="#_x0000_t202" style="position:absolute;margin-left:498.8pt;margin-top:2.2pt;width:192.9pt;height:63.8pt;z-index:2517135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" filled="f" stroked="f">
                <v:textbox>
                  <w:txbxContent>
                    <w:p w14:paraId="07184CA8" w14:textId="28E1C57F" w:rsidR="005667DC" w:rsidRPr="00FD172D" w:rsidRDefault="005667DC" w:rsidP="001813DF">
                      <w:pPr>
                        <w:rPr>
                          <w:rFonts w:ascii="Candara" w:hAnsi="Candara" w:cs="Kannada MN"/>
                          <w:b/>
                          <w:sz w:val="20"/>
                          <w:szCs w:val="20"/>
                        </w:rPr>
                      </w:pPr>
                      <w:r>
                        <w:rPr>
                          <w:rFonts w:ascii="Candara" w:hAnsi="Candara" w:cs="Kannada MN"/>
                          <w:b/>
                          <w:sz w:val="20"/>
                          <w:szCs w:val="20"/>
                        </w:rPr>
                        <w:t>Ukraine</w:t>
                      </w:r>
                    </w:p>
                  </w:txbxContent>
                </v:textbox>
                <w10:wrap anchorx="margin"/>
              </v:shape>
            </w:pict>
          </mc:Fallback>
        </mc:AlternateContent>
      </w:r>
    </w:p>
    <w:p w14:paraId="3AEF1557" w14:textId="09D602D6"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3E7E3A71" w14:textId="7FEE12D7"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65767E4D" w14:textId="1CAA4012"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3E54E259" w14:textId="48C690AA"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0FC350D5" w14:textId="1D53A007"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5DE48659" w14:textId="1BD6D303"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41D27B7B" w14:textId="3FE79332"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7392D217" w14:textId="0FBD9DE6"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2E64B938" w14:textId="08BBBA13"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698FC4E8" w14:textId="5B583F8D"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53E461B1" w14:textId="5F9F6A35" w:rsidR="007B3D7E" w:rsidRPr="009951D8" w:rsidRDefault="007B3D7E" w:rsidP="00AD2632">
      <w:pPr>
        <w:pStyle w:val="paragraph"/>
        <w:spacing w:before="0" w:beforeAutospacing="0" w:after="0" w:afterAutospacing="0"/>
        <w:textAlignment w:val="baseline"/>
        <w:rPr>
          <w:rFonts w:ascii="Segoe UI" w:hAnsi="Segoe UI" w:cs="Segoe UI"/>
          <w:i/>
          <w:sz w:val="18"/>
          <w:szCs w:val="18"/>
        </w:rPr>
      </w:pPr>
    </w:p>
    <w:p w14:paraId="2C30C15C" w14:textId="54806652" w:rsidR="007B3D7E" w:rsidRPr="009951D8" w:rsidRDefault="00CA363E" w:rsidP="00AD2632">
      <w:pPr>
        <w:pStyle w:val="paragraph"/>
        <w:spacing w:before="0" w:beforeAutospacing="0" w:after="0" w:afterAutospacing="0"/>
        <w:textAlignment w:val="baseline"/>
        <w:rPr>
          <w:rFonts w:ascii="Segoe UI" w:hAnsi="Segoe UI" w:cs="Segoe UI"/>
          <w:i/>
          <w:sz w:val="18"/>
          <w:szCs w:val="18"/>
        </w:rPr>
      </w:pPr>
      <w:r w:rsidRPr="009951D8">
        <w:rPr>
          <w:rFonts w:ascii="Segoe UI" w:hAnsi="Segoe UI" w:cs="Segoe UI"/>
          <w:i/>
          <w:noProof/>
          <w:sz w:val="18"/>
          <w:szCs w:val="18"/>
          <w:lang w:val="en-IN" w:eastAsia="en-IN"/>
        </w:rPr>
        <w:drawing>
          <wp:anchor distT="0" distB="0" distL="114300" distR="114300" simplePos="0" relativeHeight="251734016" behindDoc="1" locked="0" layoutInCell="1" allowOverlap="1" wp14:anchorId="7B985EAB" wp14:editId="1630AA00">
            <wp:simplePos x="0" y="0"/>
            <wp:positionH relativeFrom="column">
              <wp:posOffset>7879715</wp:posOffset>
            </wp:positionH>
            <wp:positionV relativeFrom="paragraph">
              <wp:posOffset>127635</wp:posOffset>
            </wp:positionV>
            <wp:extent cx="635635" cy="207682"/>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creenshot 2024-04-24 at 13.56.1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5635" cy="207682"/>
                    </a:xfrm>
                    <a:prstGeom prst="rect">
                      <a:avLst/>
                    </a:prstGeom>
                  </pic:spPr>
                </pic:pic>
              </a:graphicData>
            </a:graphic>
            <wp14:sizeRelH relativeFrom="page">
              <wp14:pctWidth>0</wp14:pctWidth>
            </wp14:sizeRelH>
            <wp14:sizeRelV relativeFrom="page">
              <wp14:pctHeight>0</wp14:pctHeight>
            </wp14:sizeRelV>
          </wp:anchor>
        </w:drawing>
      </w:r>
      <w:r w:rsidRPr="009951D8">
        <w:rPr>
          <w:rFonts w:ascii="Calibri" w:hAnsi="Calibri" w:cs="Calibri"/>
          <w:b/>
          <w:noProof/>
          <w:sz w:val="18"/>
          <w:szCs w:val="18"/>
          <w:lang w:val="en-IN" w:eastAsia="en-IN"/>
        </w:rPr>
        <w:drawing>
          <wp:anchor distT="0" distB="0" distL="114300" distR="114300" simplePos="0" relativeHeight="251731968" behindDoc="1" locked="0" layoutInCell="1" allowOverlap="1" wp14:anchorId="7DE2E070" wp14:editId="49926470">
            <wp:simplePos x="0" y="0"/>
            <wp:positionH relativeFrom="column">
              <wp:posOffset>5130800</wp:posOffset>
            </wp:positionH>
            <wp:positionV relativeFrom="paragraph">
              <wp:posOffset>121334</wp:posOffset>
            </wp:positionV>
            <wp:extent cx="658495" cy="222885"/>
            <wp:effectExtent l="0" t="0" r="1905" b="5715"/>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creenshot 2024-04-24 at 13.52.1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58495" cy="222885"/>
                    </a:xfrm>
                    <a:prstGeom prst="rect">
                      <a:avLst/>
                    </a:prstGeom>
                  </pic:spPr>
                </pic:pic>
              </a:graphicData>
            </a:graphic>
            <wp14:sizeRelH relativeFrom="page">
              <wp14:pctWidth>0</wp14:pctWidth>
            </wp14:sizeRelH>
            <wp14:sizeRelV relativeFrom="page">
              <wp14:pctHeight>0</wp14:pctHeight>
            </wp14:sizeRelV>
          </wp:anchor>
        </w:drawing>
      </w:r>
    </w:p>
    <w:p w14:paraId="1644ECD4" w14:textId="475D9582" w:rsidR="007B3D7E" w:rsidRPr="009951D8" w:rsidRDefault="00CA363E" w:rsidP="00AD2632">
      <w:pPr>
        <w:pStyle w:val="paragraph"/>
        <w:spacing w:before="0" w:beforeAutospacing="0" w:after="0" w:afterAutospacing="0"/>
        <w:textAlignment w:val="baseline"/>
        <w:rPr>
          <w:rFonts w:ascii="Segoe UI" w:hAnsi="Segoe UI" w:cs="Segoe UI"/>
          <w:i/>
          <w:sz w:val="18"/>
          <w:szCs w:val="18"/>
        </w:rPr>
      </w:pPr>
      <w:r w:rsidRPr="009951D8">
        <w:rPr>
          <w:rFonts w:ascii="Segoe UI" w:hAnsi="Segoe UI" w:cs="Segoe UI"/>
          <w:i/>
          <w:noProof/>
          <w:sz w:val="18"/>
          <w:szCs w:val="18"/>
          <w:lang w:val="en-IN" w:eastAsia="en-IN"/>
        </w:rPr>
        <w:lastRenderedPageBreak/>
        <w:drawing>
          <wp:anchor distT="0" distB="0" distL="114300" distR="114300" simplePos="0" relativeHeight="251729920" behindDoc="1" locked="0" layoutInCell="1" allowOverlap="1" wp14:anchorId="67B403B7" wp14:editId="70106A70">
            <wp:simplePos x="0" y="0"/>
            <wp:positionH relativeFrom="column">
              <wp:posOffset>2387600</wp:posOffset>
            </wp:positionH>
            <wp:positionV relativeFrom="paragraph">
              <wp:posOffset>28344</wp:posOffset>
            </wp:positionV>
            <wp:extent cx="642272" cy="220578"/>
            <wp:effectExtent l="0" t="0" r="5715"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creenshot 2024-04-24 at 13.48.48.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42272" cy="220578"/>
                    </a:xfrm>
                    <a:prstGeom prst="rect">
                      <a:avLst/>
                    </a:prstGeom>
                  </pic:spPr>
                </pic:pic>
              </a:graphicData>
            </a:graphic>
            <wp14:sizeRelH relativeFrom="page">
              <wp14:pctWidth>0</wp14:pctWidth>
            </wp14:sizeRelH>
            <wp14:sizeRelV relativeFrom="page">
              <wp14:pctHeight>0</wp14:pctHeight>
            </wp14:sizeRelV>
          </wp:anchor>
        </w:drawing>
      </w:r>
    </w:p>
    <w:p w14:paraId="1747E361" w14:textId="3854EACC" w:rsidR="00A67B79" w:rsidRPr="009951D8" w:rsidRDefault="00A67B79" w:rsidP="00AD2632">
      <w:pPr>
        <w:pStyle w:val="paragraph"/>
        <w:spacing w:before="0" w:beforeAutospacing="0" w:after="0" w:afterAutospacing="0"/>
        <w:textAlignment w:val="baseline"/>
        <w:rPr>
          <w:rFonts w:ascii="Calibri" w:hAnsi="Calibri" w:cs="Calibri"/>
          <w:b/>
          <w:sz w:val="6"/>
          <w:szCs w:val="6"/>
        </w:rPr>
      </w:pPr>
    </w:p>
    <w:p w14:paraId="53F26C00" w14:textId="501B890B" w:rsidR="0081630A" w:rsidRPr="009951D8" w:rsidRDefault="0081630A" w:rsidP="00AD2632">
      <w:pPr>
        <w:pStyle w:val="paragraph"/>
        <w:spacing w:before="0" w:beforeAutospacing="0" w:after="0" w:afterAutospacing="0"/>
        <w:textAlignment w:val="baseline"/>
        <w:rPr>
          <w:rFonts w:ascii="Calibri" w:hAnsi="Calibri" w:cs="Calibri"/>
          <w:b/>
          <w:sz w:val="6"/>
          <w:szCs w:val="6"/>
        </w:rPr>
      </w:pPr>
    </w:p>
    <w:p w14:paraId="6B8BE708" w14:textId="6D9CCAB6" w:rsidR="00133E12" w:rsidRPr="009951D8" w:rsidRDefault="00133E12" w:rsidP="00AD2632">
      <w:pPr>
        <w:pStyle w:val="paragraph"/>
        <w:spacing w:before="0" w:beforeAutospacing="0" w:after="0" w:afterAutospacing="0"/>
        <w:textAlignment w:val="baseline"/>
        <w:rPr>
          <w:rFonts w:ascii="Calibri" w:hAnsi="Calibri" w:cs="Calibri"/>
          <w:b/>
          <w:sz w:val="6"/>
          <w:szCs w:val="6"/>
        </w:rPr>
      </w:pPr>
    </w:p>
    <w:p w14:paraId="19F4B915" w14:textId="77777777" w:rsidR="0081630A" w:rsidRPr="009951D8" w:rsidRDefault="0081630A" w:rsidP="00AD2632">
      <w:pPr>
        <w:pStyle w:val="paragraph"/>
        <w:spacing w:before="0" w:beforeAutospacing="0" w:after="0" w:afterAutospacing="0"/>
        <w:textAlignment w:val="baseline"/>
        <w:rPr>
          <w:rFonts w:ascii="Calibri" w:hAnsi="Calibri" w:cs="Calibri"/>
          <w:b/>
          <w:sz w:val="8"/>
          <w:szCs w:val="8"/>
        </w:rPr>
      </w:pPr>
    </w:p>
    <w:p w14:paraId="79AC2BE8" w14:textId="3E5DE4B9" w:rsidR="001D5CFD" w:rsidRPr="009951D8" w:rsidRDefault="007B3D7E" w:rsidP="00595CDF">
      <w:pPr>
        <w:pStyle w:val="paragraph"/>
        <w:spacing w:before="120" w:beforeAutospacing="0" w:after="0" w:afterAutospacing="0"/>
        <w:textAlignment w:val="baseline"/>
        <w:rPr>
          <w:rFonts w:ascii="Calibri" w:hAnsi="Calibri" w:cs="Calibri"/>
          <w:b/>
          <w:sz w:val="18"/>
          <w:szCs w:val="18"/>
        </w:rPr>
      </w:pPr>
      <w:r w:rsidRPr="009951D8">
        <w:rPr>
          <w:rFonts w:ascii="Calibri" w:hAnsi="Calibri" w:cs="Calibri"/>
          <w:b/>
          <w:sz w:val="18"/>
          <w:szCs w:val="18"/>
        </w:rPr>
        <w:t xml:space="preserve">Figure S11. Percent </w:t>
      </w:r>
      <w:r w:rsidR="00CA363E" w:rsidRPr="009951D8">
        <w:rPr>
          <w:rFonts w:ascii="Calibri" w:hAnsi="Calibri" w:cs="Calibri"/>
          <w:b/>
          <w:sz w:val="18"/>
          <w:szCs w:val="18"/>
        </w:rPr>
        <w:t>c</w:t>
      </w:r>
      <w:r w:rsidRPr="009951D8">
        <w:rPr>
          <w:rFonts w:ascii="Calibri" w:hAnsi="Calibri" w:cs="Calibri"/>
          <w:b/>
          <w:sz w:val="18"/>
          <w:szCs w:val="18"/>
        </w:rPr>
        <w:t xml:space="preserve">hange of </w:t>
      </w:r>
      <w:r w:rsidR="00CA363E" w:rsidRPr="009951D8">
        <w:rPr>
          <w:rFonts w:ascii="Calibri" w:hAnsi="Calibri" w:cs="Calibri"/>
          <w:b/>
          <w:sz w:val="18"/>
          <w:szCs w:val="18"/>
        </w:rPr>
        <w:t>c</w:t>
      </w:r>
      <w:r w:rsidRPr="009951D8">
        <w:rPr>
          <w:rFonts w:ascii="Calibri" w:hAnsi="Calibri" w:cs="Calibri"/>
          <w:b/>
          <w:sz w:val="18"/>
          <w:szCs w:val="18"/>
        </w:rPr>
        <w:t>umulative crude cancer mortality rates</w:t>
      </w:r>
      <w:r w:rsidR="00595CDF" w:rsidRPr="009951D8">
        <w:rPr>
          <w:rFonts w:ascii="Calibri" w:hAnsi="Calibri" w:cs="Calibri"/>
          <w:b/>
          <w:sz w:val="18"/>
          <w:szCs w:val="18"/>
        </w:rPr>
        <w:t xml:space="preserve"> in 9 countries</w:t>
      </w:r>
      <w:r w:rsidR="00814E16" w:rsidRPr="009951D8">
        <w:rPr>
          <w:rFonts w:ascii="Calibri" w:hAnsi="Calibri" w:cs="Calibri"/>
          <w:b/>
          <w:sz w:val="18"/>
          <w:szCs w:val="18"/>
        </w:rPr>
        <w:t xml:space="preserve"> </w:t>
      </w:r>
      <w:r w:rsidR="00FF20BC" w:rsidRPr="009951D8">
        <w:rPr>
          <w:rFonts w:ascii="Calibri" w:hAnsi="Calibri" w:cs="Calibri"/>
          <w:b/>
          <w:sz w:val="18"/>
          <w:szCs w:val="18"/>
        </w:rPr>
        <w:t>across</w:t>
      </w:r>
      <w:r w:rsidR="00814E16" w:rsidRPr="009951D8">
        <w:rPr>
          <w:rFonts w:ascii="Calibri" w:hAnsi="Calibri" w:cs="Calibri"/>
          <w:b/>
          <w:sz w:val="18"/>
          <w:szCs w:val="18"/>
        </w:rPr>
        <w:t xml:space="preserve"> </w:t>
      </w:r>
      <w:r w:rsidR="00FF20BC" w:rsidRPr="009951D8">
        <w:rPr>
          <w:rFonts w:ascii="Calibri" w:hAnsi="Calibri" w:cs="Calibri"/>
          <w:b/>
          <w:sz w:val="18"/>
          <w:szCs w:val="18"/>
        </w:rPr>
        <w:t>trimesters</w:t>
      </w:r>
      <w:r w:rsidR="00814E16" w:rsidRPr="009951D8">
        <w:rPr>
          <w:rFonts w:ascii="Calibri" w:hAnsi="Calibri" w:cs="Calibri"/>
          <w:b/>
          <w:sz w:val="18"/>
          <w:szCs w:val="18"/>
        </w:rPr>
        <w:t>: 1-4 (2015), 5-8 (2016), 9-12 (2017), 13-16 (2018), 17-20 (2019), 21-24 (2020), 25-28 (202</w:t>
      </w:r>
      <w:r w:rsidR="00BF482A" w:rsidRPr="009951D8">
        <w:rPr>
          <w:rFonts w:ascii="Calibri" w:hAnsi="Calibri" w:cs="Calibri"/>
          <w:b/>
          <w:sz w:val="18"/>
          <w:szCs w:val="18"/>
        </w:rPr>
        <w:t>1</w:t>
      </w:r>
      <w:r w:rsidR="00814E16" w:rsidRPr="009951D8">
        <w:rPr>
          <w:rFonts w:ascii="Calibri" w:hAnsi="Calibri" w:cs="Calibri"/>
          <w:b/>
          <w:sz w:val="18"/>
          <w:szCs w:val="18"/>
        </w:rPr>
        <w:t>)</w:t>
      </w:r>
      <w:r w:rsidR="00D854A0" w:rsidRPr="009951D8">
        <w:rPr>
          <w:rFonts w:ascii="Calibri" w:hAnsi="Calibri" w:cs="Calibri"/>
          <w:b/>
          <w:sz w:val="18"/>
          <w:szCs w:val="18"/>
        </w:rPr>
        <w:t>.</w:t>
      </w:r>
      <w:r w:rsidR="00595CDF" w:rsidRPr="009951D8">
        <w:rPr>
          <w:rFonts w:ascii="Calibri" w:hAnsi="Calibri" w:cs="Calibri"/>
          <w:b/>
          <w:sz w:val="18"/>
          <w:szCs w:val="18"/>
        </w:rPr>
        <w:t xml:space="preserve"> </w:t>
      </w:r>
      <w:r w:rsidRPr="009951D8">
        <w:rPr>
          <w:rFonts w:ascii="Calibri" w:hAnsi="Calibri" w:cs="Calibri"/>
          <w:i/>
          <w:sz w:val="18"/>
          <w:szCs w:val="18"/>
        </w:rPr>
        <w:t>*Indicate</w:t>
      </w:r>
      <w:r w:rsidR="00936E94" w:rsidRPr="009951D8">
        <w:rPr>
          <w:rFonts w:ascii="Calibri" w:hAnsi="Calibri" w:cs="Calibri"/>
          <w:i/>
          <w:sz w:val="18"/>
          <w:szCs w:val="18"/>
        </w:rPr>
        <w:t>s</w:t>
      </w:r>
      <w:r w:rsidRPr="009951D8">
        <w:rPr>
          <w:rFonts w:ascii="Calibri" w:hAnsi="Calibri" w:cs="Calibri"/>
          <w:i/>
          <w:sz w:val="18"/>
          <w:szCs w:val="18"/>
        </w:rPr>
        <w:t xml:space="preserve"> that the </w:t>
      </w:r>
      <w:r w:rsidR="00814E16" w:rsidRPr="009951D8">
        <w:rPr>
          <w:rFonts w:ascii="Calibri" w:hAnsi="Calibri" w:cs="Calibri"/>
          <w:i/>
          <w:sz w:val="18"/>
          <w:szCs w:val="18"/>
        </w:rPr>
        <w:t xml:space="preserve">trimester percent change (TPC) </w:t>
      </w:r>
      <w:r w:rsidRPr="009951D8">
        <w:rPr>
          <w:rFonts w:ascii="Calibri" w:hAnsi="Calibri" w:cs="Calibri"/>
          <w:i/>
          <w:sz w:val="18"/>
          <w:szCs w:val="18"/>
        </w:rPr>
        <w:t>is significantly different from zero at the alpha = 0.05 level</w:t>
      </w:r>
      <w:r w:rsidR="00D854A0" w:rsidRPr="009951D8">
        <w:rPr>
          <w:rFonts w:ascii="Calibri" w:hAnsi="Calibri" w:cs="Calibri"/>
          <w:i/>
          <w:sz w:val="18"/>
          <w:szCs w:val="18"/>
        </w:rPr>
        <w:t>.</w:t>
      </w:r>
    </w:p>
    <w:p w14:paraId="661D771F" w14:textId="19594E97" w:rsidR="00814E16" w:rsidRPr="009951D8" w:rsidRDefault="00814E16" w:rsidP="00AD2632">
      <w:pPr>
        <w:pStyle w:val="paragraph"/>
        <w:spacing w:before="0" w:beforeAutospacing="0" w:after="0" w:afterAutospacing="0"/>
        <w:textAlignment w:val="baseline"/>
        <w:rPr>
          <w:rFonts w:ascii="Calibri" w:hAnsi="Calibri" w:cs="Calibri"/>
          <w:i/>
          <w:sz w:val="18"/>
          <w:szCs w:val="18"/>
        </w:rPr>
      </w:pPr>
      <w:r w:rsidRPr="009951D8">
        <w:rPr>
          <w:rFonts w:ascii="Calibri" w:hAnsi="Calibri" w:cs="Calibri"/>
          <w:i/>
          <w:sz w:val="18"/>
          <w:szCs w:val="18"/>
        </w:rPr>
        <w:t xml:space="preserve">The final selected model for each country </w:t>
      </w:r>
      <w:r w:rsidR="00FF20BC" w:rsidRPr="009951D8">
        <w:rPr>
          <w:rFonts w:ascii="Calibri" w:hAnsi="Calibri" w:cs="Calibri"/>
          <w:i/>
          <w:sz w:val="18"/>
          <w:szCs w:val="18"/>
        </w:rPr>
        <w:t xml:space="preserve">(number of joinpoints) </w:t>
      </w:r>
      <w:r w:rsidRPr="009951D8">
        <w:rPr>
          <w:rFonts w:ascii="Calibri" w:hAnsi="Calibri" w:cs="Calibri"/>
          <w:i/>
          <w:sz w:val="18"/>
          <w:szCs w:val="18"/>
        </w:rPr>
        <w:t>was determined based on the best fit</w:t>
      </w:r>
      <w:r w:rsidR="00BF482A" w:rsidRPr="009951D8">
        <w:rPr>
          <w:rFonts w:ascii="Calibri" w:hAnsi="Calibri" w:cs="Calibri"/>
          <w:i/>
          <w:sz w:val="18"/>
          <w:szCs w:val="18"/>
        </w:rPr>
        <w:t xml:space="preserve"> of the data</w:t>
      </w:r>
      <w:r w:rsidR="00D854A0" w:rsidRPr="009951D8">
        <w:rPr>
          <w:rFonts w:ascii="Calibri" w:hAnsi="Calibri" w:cs="Calibri"/>
          <w:i/>
          <w:sz w:val="18"/>
          <w:szCs w:val="18"/>
        </w:rPr>
        <w:t>.</w:t>
      </w:r>
    </w:p>
    <w:p w14:paraId="722392F6" w14:textId="0110C523" w:rsidR="003451F3" w:rsidRPr="009951D8" w:rsidRDefault="003451F3" w:rsidP="002A3109">
      <w:pPr>
        <w:spacing w:before="240" w:after="120"/>
        <w:rPr>
          <w:rFonts w:ascii="Calibri" w:hAnsi="Calibri" w:cs="Calibri"/>
          <w:b/>
        </w:rPr>
      </w:pPr>
      <w:r w:rsidRPr="009951D8">
        <w:rPr>
          <w:rFonts w:ascii="Calibri" w:hAnsi="Calibri" w:cs="Calibri"/>
          <w:i/>
          <w:sz w:val="18"/>
          <w:szCs w:val="18"/>
        </w:rPr>
        <w:br w:type="page"/>
      </w:r>
      <w:r w:rsidRPr="009951D8">
        <w:rPr>
          <w:rFonts w:ascii="Calibri" w:hAnsi="Calibri" w:cs="Calibri"/>
          <w:b/>
        </w:rPr>
        <w:lastRenderedPageBreak/>
        <w:t>Table S</w:t>
      </w:r>
      <w:r w:rsidR="001040F9" w:rsidRPr="009951D8">
        <w:rPr>
          <w:rFonts w:ascii="Calibri" w:hAnsi="Calibri" w:cs="Calibri"/>
          <w:b/>
        </w:rPr>
        <w:t>9</w:t>
      </w:r>
      <w:r w:rsidRPr="009951D8">
        <w:rPr>
          <w:rFonts w:ascii="Calibri" w:hAnsi="Calibri" w:cs="Calibri"/>
          <w:b/>
        </w:rPr>
        <w:t xml:space="preserve">. Summary statistics of pandemic-related variables </w:t>
      </w:r>
      <w:r w:rsidR="009E1CF7" w:rsidRPr="009951D8">
        <w:rPr>
          <w:rFonts w:ascii="Calibri" w:hAnsi="Calibri" w:cs="Calibri"/>
          <w:b/>
        </w:rPr>
        <w:t>in 12 countries</w:t>
      </w:r>
      <w:r w:rsidR="00A26A32" w:rsidRPr="009951D8">
        <w:rPr>
          <w:rFonts w:ascii="Calibri" w:hAnsi="Calibri" w:cs="Calibri"/>
          <w:b/>
        </w:rPr>
        <w:t xml:space="preserve"> in 2020 and 2021</w:t>
      </w:r>
    </w:p>
    <w:tbl>
      <w:tblPr>
        <w:tblStyle w:val="TableGridLight"/>
        <w:tblW w:w="16018" w:type="dxa"/>
        <w:tblInd w:w="-1139" w:type="dxa"/>
        <w:tblLayout w:type="fixed"/>
        <w:tblLook w:val="04A0" w:firstRow="1" w:lastRow="0" w:firstColumn="1" w:lastColumn="0" w:noHBand="0" w:noVBand="1"/>
      </w:tblPr>
      <w:tblGrid>
        <w:gridCol w:w="1134"/>
        <w:gridCol w:w="993"/>
        <w:gridCol w:w="992"/>
        <w:gridCol w:w="992"/>
        <w:gridCol w:w="851"/>
        <w:gridCol w:w="1134"/>
        <w:gridCol w:w="850"/>
        <w:gridCol w:w="992"/>
        <w:gridCol w:w="993"/>
        <w:gridCol w:w="992"/>
        <w:gridCol w:w="709"/>
        <w:gridCol w:w="992"/>
        <w:gridCol w:w="709"/>
        <w:gridCol w:w="992"/>
        <w:gridCol w:w="709"/>
        <w:gridCol w:w="992"/>
        <w:gridCol w:w="992"/>
      </w:tblGrid>
      <w:tr w:rsidR="003451F3" w:rsidRPr="009951D8" w14:paraId="10F6F089" w14:textId="77777777" w:rsidTr="004F3160">
        <w:trPr>
          <w:trHeight w:val="510"/>
        </w:trPr>
        <w:tc>
          <w:tcPr>
            <w:tcW w:w="1134" w:type="dxa"/>
          </w:tcPr>
          <w:p w14:paraId="59C9DA02" w14:textId="77777777" w:rsidR="003451F3" w:rsidRPr="009951D8" w:rsidRDefault="003451F3" w:rsidP="004F3160">
            <w:pPr>
              <w:rPr>
                <w:rFonts w:ascii="Calibri" w:hAnsi="Calibri" w:cs="Calibri"/>
                <w:b/>
                <w:bCs/>
                <w:sz w:val="18"/>
                <w:szCs w:val="18"/>
              </w:rPr>
            </w:pPr>
            <w:r w:rsidRPr="009951D8">
              <w:rPr>
                <w:rFonts w:ascii="Calibri" w:hAnsi="Calibri" w:cs="Calibri"/>
                <w:b/>
                <w:bCs/>
                <w:sz w:val="18"/>
                <w:szCs w:val="18"/>
              </w:rPr>
              <w:t>Year</w:t>
            </w:r>
          </w:p>
        </w:tc>
        <w:tc>
          <w:tcPr>
            <w:tcW w:w="5812" w:type="dxa"/>
            <w:gridSpan w:val="6"/>
          </w:tcPr>
          <w:p w14:paraId="2FBD5545"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2020</w:t>
            </w:r>
          </w:p>
        </w:tc>
        <w:tc>
          <w:tcPr>
            <w:tcW w:w="9072" w:type="dxa"/>
            <w:gridSpan w:val="10"/>
          </w:tcPr>
          <w:p w14:paraId="0D7D0A0B"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2021</w:t>
            </w:r>
          </w:p>
        </w:tc>
      </w:tr>
      <w:tr w:rsidR="003451F3" w:rsidRPr="009951D8" w14:paraId="750937F1" w14:textId="77777777" w:rsidTr="004F3160">
        <w:trPr>
          <w:trHeight w:val="510"/>
        </w:trPr>
        <w:tc>
          <w:tcPr>
            <w:tcW w:w="1134" w:type="dxa"/>
            <w:vMerge w:val="restart"/>
          </w:tcPr>
          <w:p w14:paraId="6C767582"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Country</w:t>
            </w:r>
          </w:p>
        </w:tc>
        <w:tc>
          <w:tcPr>
            <w:tcW w:w="2977" w:type="dxa"/>
            <w:gridSpan w:val="3"/>
          </w:tcPr>
          <w:p w14:paraId="1786EFD8" w14:textId="77777777" w:rsidR="003451F3" w:rsidRPr="009951D8" w:rsidRDefault="003451F3" w:rsidP="004F3160">
            <w:pPr>
              <w:jc w:val="center"/>
              <w:rPr>
                <w:rFonts w:ascii="Calibri" w:hAnsi="Calibri" w:cs="Calibri"/>
                <w:sz w:val="18"/>
                <w:szCs w:val="18"/>
              </w:rPr>
            </w:pPr>
            <w:r w:rsidRPr="009951D8">
              <w:rPr>
                <w:rFonts w:ascii="Calibri" w:hAnsi="Calibri" w:cs="Calibri"/>
                <w:b/>
                <w:bCs/>
                <w:sz w:val="18"/>
                <w:szCs w:val="18"/>
              </w:rPr>
              <w:t>Incidence of reported COVID-19 cases per 100,000 population</w:t>
            </w:r>
          </w:p>
        </w:tc>
        <w:tc>
          <w:tcPr>
            <w:tcW w:w="2835" w:type="dxa"/>
            <w:gridSpan w:val="3"/>
          </w:tcPr>
          <w:p w14:paraId="2EABEF70"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Stringency index</w:t>
            </w:r>
          </w:p>
        </w:tc>
        <w:tc>
          <w:tcPr>
            <w:tcW w:w="2977" w:type="dxa"/>
            <w:gridSpan w:val="3"/>
          </w:tcPr>
          <w:p w14:paraId="150D577C"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Incidence of reported COVID-19 cases per 100,000 population</w:t>
            </w:r>
          </w:p>
        </w:tc>
        <w:tc>
          <w:tcPr>
            <w:tcW w:w="2410" w:type="dxa"/>
            <w:gridSpan w:val="3"/>
          </w:tcPr>
          <w:p w14:paraId="3BE1E193"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Stringency index</w:t>
            </w:r>
          </w:p>
        </w:tc>
        <w:tc>
          <w:tcPr>
            <w:tcW w:w="992" w:type="dxa"/>
          </w:tcPr>
          <w:p w14:paraId="6397A0B6"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Vaccination start</w:t>
            </w:r>
          </w:p>
        </w:tc>
        <w:tc>
          <w:tcPr>
            <w:tcW w:w="2693" w:type="dxa"/>
            <w:gridSpan w:val="3"/>
          </w:tcPr>
          <w:p w14:paraId="4AFD5DED"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Fully Vaccinated Individuals</w:t>
            </w:r>
          </w:p>
        </w:tc>
      </w:tr>
      <w:tr w:rsidR="003451F3" w:rsidRPr="009951D8" w14:paraId="57A6A949" w14:textId="77777777" w:rsidTr="004F3160">
        <w:trPr>
          <w:trHeight w:val="510"/>
        </w:trPr>
        <w:tc>
          <w:tcPr>
            <w:tcW w:w="1134" w:type="dxa"/>
            <w:vMerge/>
          </w:tcPr>
          <w:p w14:paraId="7DB41980" w14:textId="77777777" w:rsidR="003451F3" w:rsidRPr="009951D8" w:rsidRDefault="003451F3" w:rsidP="004F3160">
            <w:pPr>
              <w:rPr>
                <w:rFonts w:ascii="Calibri" w:hAnsi="Calibri" w:cs="Calibri"/>
                <w:b/>
                <w:bCs/>
                <w:sz w:val="18"/>
                <w:szCs w:val="18"/>
              </w:rPr>
            </w:pPr>
          </w:p>
        </w:tc>
        <w:tc>
          <w:tcPr>
            <w:tcW w:w="993" w:type="dxa"/>
          </w:tcPr>
          <w:p w14:paraId="01433492"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 xml:space="preserve">Mean </w:t>
            </w:r>
            <w:r w:rsidRPr="009951D8">
              <w:rPr>
                <w:rFonts w:ascii="Calibri" w:hAnsi="Calibri" w:cs="Calibri"/>
                <w:sz w:val="18"/>
                <w:szCs w:val="18"/>
              </w:rPr>
              <w:t xml:space="preserve">± </w:t>
            </w:r>
            <w:r w:rsidRPr="009951D8">
              <w:rPr>
                <w:rFonts w:ascii="Calibri" w:hAnsi="Calibri" w:cs="Calibri"/>
                <w:b/>
                <w:bCs/>
                <w:sz w:val="18"/>
                <w:szCs w:val="18"/>
              </w:rPr>
              <w:t>SD</w:t>
            </w:r>
          </w:p>
        </w:tc>
        <w:tc>
          <w:tcPr>
            <w:tcW w:w="992" w:type="dxa"/>
          </w:tcPr>
          <w:p w14:paraId="0A447C44"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Median (IQR)</w:t>
            </w:r>
          </w:p>
        </w:tc>
        <w:tc>
          <w:tcPr>
            <w:tcW w:w="992" w:type="dxa"/>
          </w:tcPr>
          <w:p w14:paraId="005FEB2A" w14:textId="77777777" w:rsidR="003451F3" w:rsidRPr="009951D8" w:rsidRDefault="003451F3" w:rsidP="004F3160">
            <w:pPr>
              <w:jc w:val="center"/>
              <w:rPr>
                <w:rFonts w:ascii="Calibri" w:hAnsi="Calibri" w:cs="Calibri"/>
                <w:b/>
                <w:sz w:val="18"/>
                <w:szCs w:val="18"/>
              </w:rPr>
            </w:pPr>
            <w:r w:rsidRPr="009951D8">
              <w:rPr>
                <w:rFonts w:ascii="Calibri" w:hAnsi="Calibri" w:cs="Calibri"/>
                <w:b/>
                <w:sz w:val="18"/>
                <w:szCs w:val="18"/>
              </w:rPr>
              <w:t>Range</w:t>
            </w:r>
          </w:p>
        </w:tc>
        <w:tc>
          <w:tcPr>
            <w:tcW w:w="851" w:type="dxa"/>
          </w:tcPr>
          <w:p w14:paraId="7ACD5A8C"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 xml:space="preserve">Mean </w:t>
            </w:r>
            <w:r w:rsidRPr="009951D8">
              <w:rPr>
                <w:rFonts w:ascii="Calibri" w:hAnsi="Calibri" w:cs="Calibri"/>
                <w:sz w:val="18"/>
                <w:szCs w:val="18"/>
              </w:rPr>
              <w:t xml:space="preserve">± </w:t>
            </w:r>
            <w:r w:rsidRPr="009951D8">
              <w:rPr>
                <w:rFonts w:ascii="Calibri" w:hAnsi="Calibri" w:cs="Calibri"/>
                <w:b/>
                <w:bCs/>
                <w:sz w:val="18"/>
                <w:szCs w:val="18"/>
              </w:rPr>
              <w:t>SD</w:t>
            </w:r>
          </w:p>
        </w:tc>
        <w:tc>
          <w:tcPr>
            <w:tcW w:w="1134" w:type="dxa"/>
          </w:tcPr>
          <w:p w14:paraId="33179C78"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Median (IQR)</w:t>
            </w:r>
          </w:p>
        </w:tc>
        <w:tc>
          <w:tcPr>
            <w:tcW w:w="850" w:type="dxa"/>
          </w:tcPr>
          <w:p w14:paraId="2BDA6B8E" w14:textId="77777777" w:rsidR="003451F3" w:rsidRPr="009951D8" w:rsidRDefault="003451F3" w:rsidP="004F3160">
            <w:pPr>
              <w:jc w:val="center"/>
              <w:rPr>
                <w:rFonts w:ascii="Calibri" w:hAnsi="Calibri" w:cs="Calibri"/>
                <w:b/>
                <w:bCs/>
                <w:sz w:val="18"/>
                <w:szCs w:val="18"/>
              </w:rPr>
            </w:pPr>
            <w:r w:rsidRPr="009951D8">
              <w:rPr>
                <w:rFonts w:ascii="Calibri" w:hAnsi="Calibri" w:cs="Calibri"/>
                <w:b/>
                <w:sz w:val="18"/>
                <w:szCs w:val="18"/>
              </w:rPr>
              <w:t>Range</w:t>
            </w:r>
          </w:p>
        </w:tc>
        <w:tc>
          <w:tcPr>
            <w:tcW w:w="992" w:type="dxa"/>
          </w:tcPr>
          <w:p w14:paraId="755CF6C2"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 xml:space="preserve">Mean </w:t>
            </w:r>
            <w:r w:rsidRPr="009951D8">
              <w:rPr>
                <w:rFonts w:ascii="Calibri" w:hAnsi="Calibri" w:cs="Calibri"/>
                <w:sz w:val="18"/>
                <w:szCs w:val="18"/>
              </w:rPr>
              <w:t xml:space="preserve">± </w:t>
            </w:r>
            <w:r w:rsidRPr="009951D8">
              <w:rPr>
                <w:rFonts w:ascii="Calibri" w:hAnsi="Calibri" w:cs="Calibri"/>
                <w:b/>
                <w:bCs/>
                <w:sz w:val="18"/>
                <w:szCs w:val="18"/>
              </w:rPr>
              <w:t>SD</w:t>
            </w:r>
          </w:p>
        </w:tc>
        <w:tc>
          <w:tcPr>
            <w:tcW w:w="993" w:type="dxa"/>
          </w:tcPr>
          <w:p w14:paraId="0A7357F5"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Median (IQR)</w:t>
            </w:r>
          </w:p>
        </w:tc>
        <w:tc>
          <w:tcPr>
            <w:tcW w:w="992" w:type="dxa"/>
          </w:tcPr>
          <w:p w14:paraId="0601FFA4" w14:textId="77777777" w:rsidR="003451F3" w:rsidRPr="009951D8" w:rsidRDefault="003451F3" w:rsidP="004F3160">
            <w:pPr>
              <w:jc w:val="center"/>
              <w:rPr>
                <w:rFonts w:ascii="Calibri" w:hAnsi="Calibri" w:cs="Calibri"/>
                <w:b/>
                <w:bCs/>
                <w:sz w:val="18"/>
                <w:szCs w:val="18"/>
              </w:rPr>
            </w:pPr>
            <w:r w:rsidRPr="009951D8">
              <w:rPr>
                <w:rFonts w:ascii="Calibri" w:hAnsi="Calibri" w:cs="Calibri"/>
                <w:b/>
                <w:sz w:val="18"/>
                <w:szCs w:val="18"/>
              </w:rPr>
              <w:t>Range</w:t>
            </w:r>
          </w:p>
        </w:tc>
        <w:tc>
          <w:tcPr>
            <w:tcW w:w="709" w:type="dxa"/>
          </w:tcPr>
          <w:p w14:paraId="15B8DB72"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 xml:space="preserve">Mean </w:t>
            </w:r>
            <w:r w:rsidRPr="009951D8">
              <w:rPr>
                <w:rFonts w:ascii="Calibri" w:hAnsi="Calibri" w:cs="Calibri"/>
                <w:sz w:val="18"/>
                <w:szCs w:val="18"/>
              </w:rPr>
              <w:t xml:space="preserve">± </w:t>
            </w:r>
            <w:r w:rsidRPr="009951D8">
              <w:rPr>
                <w:rFonts w:ascii="Calibri" w:hAnsi="Calibri" w:cs="Calibri"/>
                <w:b/>
                <w:bCs/>
                <w:sz w:val="18"/>
                <w:szCs w:val="18"/>
              </w:rPr>
              <w:t>SD</w:t>
            </w:r>
          </w:p>
        </w:tc>
        <w:tc>
          <w:tcPr>
            <w:tcW w:w="992" w:type="dxa"/>
          </w:tcPr>
          <w:p w14:paraId="6FC765F9"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Median (IQR)</w:t>
            </w:r>
          </w:p>
        </w:tc>
        <w:tc>
          <w:tcPr>
            <w:tcW w:w="709" w:type="dxa"/>
          </w:tcPr>
          <w:p w14:paraId="4F9FFF30" w14:textId="77777777" w:rsidR="003451F3" w:rsidRPr="009951D8" w:rsidRDefault="003451F3" w:rsidP="004F3160">
            <w:pPr>
              <w:jc w:val="center"/>
              <w:rPr>
                <w:rFonts w:ascii="Calibri" w:hAnsi="Calibri" w:cs="Calibri"/>
                <w:b/>
                <w:bCs/>
                <w:sz w:val="18"/>
                <w:szCs w:val="18"/>
              </w:rPr>
            </w:pPr>
            <w:r w:rsidRPr="009951D8">
              <w:rPr>
                <w:rFonts w:ascii="Calibri" w:hAnsi="Calibri" w:cs="Calibri"/>
                <w:b/>
                <w:sz w:val="18"/>
                <w:szCs w:val="18"/>
              </w:rPr>
              <w:t>Range</w:t>
            </w:r>
          </w:p>
        </w:tc>
        <w:tc>
          <w:tcPr>
            <w:tcW w:w="992" w:type="dxa"/>
          </w:tcPr>
          <w:p w14:paraId="480DA67C"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2021 Week</w:t>
            </w:r>
          </w:p>
        </w:tc>
        <w:tc>
          <w:tcPr>
            <w:tcW w:w="709" w:type="dxa"/>
          </w:tcPr>
          <w:p w14:paraId="4EB8B8EA"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 xml:space="preserve">Mean </w:t>
            </w:r>
            <w:r w:rsidRPr="009951D8">
              <w:rPr>
                <w:rFonts w:ascii="Calibri" w:hAnsi="Calibri" w:cs="Calibri"/>
                <w:sz w:val="18"/>
                <w:szCs w:val="18"/>
              </w:rPr>
              <w:t xml:space="preserve">± </w:t>
            </w:r>
            <w:r w:rsidRPr="009951D8">
              <w:rPr>
                <w:rFonts w:ascii="Calibri" w:hAnsi="Calibri" w:cs="Calibri"/>
                <w:b/>
                <w:bCs/>
                <w:sz w:val="18"/>
                <w:szCs w:val="18"/>
              </w:rPr>
              <w:t>SD</w:t>
            </w:r>
          </w:p>
        </w:tc>
        <w:tc>
          <w:tcPr>
            <w:tcW w:w="992" w:type="dxa"/>
          </w:tcPr>
          <w:p w14:paraId="1F9AC8FE" w14:textId="77777777" w:rsidR="003451F3" w:rsidRPr="009951D8" w:rsidRDefault="003451F3" w:rsidP="004F3160">
            <w:pPr>
              <w:jc w:val="center"/>
              <w:rPr>
                <w:rFonts w:ascii="Calibri" w:hAnsi="Calibri" w:cs="Calibri"/>
                <w:b/>
                <w:bCs/>
                <w:sz w:val="18"/>
                <w:szCs w:val="18"/>
              </w:rPr>
            </w:pPr>
            <w:r w:rsidRPr="009951D8">
              <w:rPr>
                <w:rFonts w:ascii="Calibri" w:hAnsi="Calibri" w:cs="Calibri"/>
                <w:b/>
                <w:bCs/>
                <w:sz w:val="18"/>
                <w:szCs w:val="18"/>
              </w:rPr>
              <w:t>Median (IQR)</w:t>
            </w:r>
          </w:p>
        </w:tc>
        <w:tc>
          <w:tcPr>
            <w:tcW w:w="992" w:type="dxa"/>
          </w:tcPr>
          <w:p w14:paraId="101D85E7" w14:textId="77777777" w:rsidR="003451F3" w:rsidRPr="009951D8" w:rsidRDefault="003451F3" w:rsidP="004F3160">
            <w:pPr>
              <w:jc w:val="center"/>
              <w:rPr>
                <w:rFonts w:ascii="Calibri" w:hAnsi="Calibri" w:cs="Calibri"/>
                <w:b/>
                <w:bCs/>
                <w:sz w:val="18"/>
                <w:szCs w:val="18"/>
              </w:rPr>
            </w:pPr>
            <w:r w:rsidRPr="009951D8">
              <w:rPr>
                <w:rFonts w:ascii="Calibri" w:hAnsi="Calibri" w:cs="Calibri"/>
                <w:b/>
                <w:sz w:val="18"/>
                <w:szCs w:val="18"/>
              </w:rPr>
              <w:t>Range</w:t>
            </w:r>
          </w:p>
        </w:tc>
      </w:tr>
      <w:tr w:rsidR="003451F3" w:rsidRPr="009951D8" w14:paraId="1E8642CF" w14:textId="77777777" w:rsidTr="004F3160">
        <w:trPr>
          <w:trHeight w:val="268"/>
        </w:trPr>
        <w:tc>
          <w:tcPr>
            <w:tcW w:w="1134" w:type="dxa"/>
          </w:tcPr>
          <w:p w14:paraId="2FB94277"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Australia</w:t>
            </w:r>
          </w:p>
        </w:tc>
        <w:tc>
          <w:tcPr>
            <w:tcW w:w="993" w:type="dxa"/>
          </w:tcPr>
          <w:p w14:paraId="7137AD1D"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2302.6 ± 3012.7</w:t>
            </w:r>
          </w:p>
        </w:tc>
        <w:tc>
          <w:tcPr>
            <w:tcW w:w="992" w:type="dxa"/>
          </w:tcPr>
          <w:p w14:paraId="7FF92239"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663.2</w:t>
            </w:r>
          </w:p>
          <w:p w14:paraId="13A2EC1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(470.5—2671.9)</w:t>
            </w:r>
          </w:p>
        </w:tc>
        <w:tc>
          <w:tcPr>
            <w:tcW w:w="992" w:type="dxa"/>
          </w:tcPr>
          <w:p w14:paraId="6C4883F9"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lang w:val="el-GR"/>
              </w:rPr>
              <w:t>380</w:t>
            </w:r>
            <w:r w:rsidRPr="009951D8">
              <w:rPr>
                <w:rFonts w:ascii="Calibri" w:hAnsi="Calibri" w:cs="Calibri"/>
                <w:sz w:val="18"/>
                <w:szCs w:val="18"/>
              </w:rPr>
              <w:t>.4—</w:t>
            </w:r>
            <w:r w:rsidRPr="009951D8">
              <w:rPr>
                <w:rFonts w:ascii="Calibri" w:hAnsi="Calibri" w:cs="Calibri"/>
                <w:sz w:val="18"/>
                <w:szCs w:val="18"/>
                <w:lang w:val="el-GR"/>
              </w:rPr>
              <w:t>11261</w:t>
            </w:r>
            <w:r w:rsidRPr="009951D8">
              <w:rPr>
                <w:rFonts w:ascii="Calibri" w:hAnsi="Calibri" w:cs="Calibri"/>
                <w:sz w:val="18"/>
                <w:szCs w:val="18"/>
              </w:rPr>
              <w:t>.0</w:t>
            </w:r>
          </w:p>
        </w:tc>
        <w:tc>
          <w:tcPr>
            <w:tcW w:w="851" w:type="dxa"/>
          </w:tcPr>
          <w:p w14:paraId="34FBE23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63.9 ± 14.1</w:t>
            </w:r>
          </w:p>
        </w:tc>
        <w:tc>
          <w:tcPr>
            <w:tcW w:w="1134" w:type="dxa"/>
          </w:tcPr>
          <w:p w14:paraId="3E2139A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68.1</w:t>
            </w:r>
          </w:p>
          <w:p w14:paraId="1BADC34A"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(63.4—71.2)</w:t>
            </w:r>
          </w:p>
        </w:tc>
        <w:tc>
          <w:tcPr>
            <w:tcW w:w="850" w:type="dxa"/>
          </w:tcPr>
          <w:p w14:paraId="7429BEE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19.4—75.5</w:t>
            </w:r>
          </w:p>
        </w:tc>
        <w:tc>
          <w:tcPr>
            <w:tcW w:w="992" w:type="dxa"/>
          </w:tcPr>
          <w:p w14:paraId="008CA525"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52501.5 ± 179943.4</w:t>
            </w:r>
          </w:p>
        </w:tc>
        <w:tc>
          <w:tcPr>
            <w:tcW w:w="993" w:type="dxa"/>
          </w:tcPr>
          <w:p w14:paraId="2EA8230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2156.3</w:t>
            </w:r>
          </w:p>
          <w:p w14:paraId="0354B24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(440.2—25849.8)</w:t>
            </w:r>
          </w:p>
        </w:tc>
        <w:tc>
          <w:tcPr>
            <w:tcW w:w="992" w:type="dxa"/>
          </w:tcPr>
          <w:p w14:paraId="634891B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416.0—1091750.6</w:t>
            </w:r>
          </w:p>
        </w:tc>
        <w:tc>
          <w:tcPr>
            <w:tcW w:w="709" w:type="dxa"/>
          </w:tcPr>
          <w:p w14:paraId="720A1C7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61.3 ± 10.6</w:t>
            </w:r>
          </w:p>
        </w:tc>
        <w:tc>
          <w:tcPr>
            <w:tcW w:w="992" w:type="dxa"/>
          </w:tcPr>
          <w:p w14:paraId="08F2DC4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63.3</w:t>
            </w:r>
          </w:p>
          <w:p w14:paraId="67F91137"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(52.8—71.8)</w:t>
            </w:r>
          </w:p>
        </w:tc>
        <w:tc>
          <w:tcPr>
            <w:tcW w:w="709" w:type="dxa"/>
          </w:tcPr>
          <w:p w14:paraId="59165620"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36.6—74.5</w:t>
            </w:r>
          </w:p>
        </w:tc>
        <w:tc>
          <w:tcPr>
            <w:tcW w:w="992" w:type="dxa"/>
          </w:tcPr>
          <w:p w14:paraId="48F3001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7</w:t>
            </w:r>
          </w:p>
        </w:tc>
        <w:tc>
          <w:tcPr>
            <w:tcW w:w="709" w:type="dxa"/>
          </w:tcPr>
          <w:p w14:paraId="2D572C80"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29.3 ± 28.6</w:t>
            </w:r>
          </w:p>
        </w:tc>
        <w:tc>
          <w:tcPr>
            <w:tcW w:w="992" w:type="dxa"/>
          </w:tcPr>
          <w:p w14:paraId="0453028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19.2(2.02—58.3)</w:t>
            </w:r>
          </w:p>
        </w:tc>
        <w:tc>
          <w:tcPr>
            <w:tcW w:w="992" w:type="dxa"/>
          </w:tcPr>
          <w:p w14:paraId="7F95526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0.1—75.6</w:t>
            </w:r>
          </w:p>
        </w:tc>
      </w:tr>
      <w:tr w:rsidR="003451F3" w:rsidRPr="009951D8" w14:paraId="2675BB6B" w14:textId="77777777" w:rsidTr="004F3160">
        <w:trPr>
          <w:trHeight w:val="268"/>
        </w:trPr>
        <w:tc>
          <w:tcPr>
            <w:tcW w:w="1134" w:type="dxa"/>
          </w:tcPr>
          <w:p w14:paraId="1FBDC483"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Austria</w:t>
            </w:r>
          </w:p>
        </w:tc>
        <w:tc>
          <w:tcPr>
            <w:tcW w:w="993" w:type="dxa"/>
          </w:tcPr>
          <w:p w14:paraId="4E2889BD"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25487.7 ± 34504.4</w:t>
            </w:r>
          </w:p>
        </w:tc>
        <w:tc>
          <w:tcPr>
            <w:tcW w:w="992" w:type="dxa"/>
          </w:tcPr>
          <w:p w14:paraId="043901B0"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7635.7</w:t>
            </w:r>
          </w:p>
          <w:p w14:paraId="1A02713D"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(2611.1— 40075.8)</w:t>
            </w:r>
          </w:p>
        </w:tc>
        <w:tc>
          <w:tcPr>
            <w:tcW w:w="992" w:type="dxa"/>
          </w:tcPr>
          <w:p w14:paraId="6ABF02C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1536.8—</w:t>
            </w:r>
          </w:p>
          <w:p w14:paraId="3CD99EE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117700.5</w:t>
            </w:r>
          </w:p>
        </w:tc>
        <w:tc>
          <w:tcPr>
            <w:tcW w:w="851" w:type="dxa"/>
          </w:tcPr>
          <w:p w14:paraId="03B1AFE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54.8 ± 19.7</w:t>
            </w:r>
          </w:p>
        </w:tc>
        <w:tc>
          <w:tcPr>
            <w:tcW w:w="1134" w:type="dxa"/>
          </w:tcPr>
          <w:p w14:paraId="52B5FC4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50.5</w:t>
            </w:r>
          </w:p>
          <w:p w14:paraId="2A9CBF1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(38—74.6)</w:t>
            </w:r>
          </w:p>
        </w:tc>
        <w:tc>
          <w:tcPr>
            <w:tcW w:w="850" w:type="dxa"/>
          </w:tcPr>
          <w:p w14:paraId="5A5C644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11.1—82.4</w:t>
            </w:r>
          </w:p>
        </w:tc>
        <w:tc>
          <w:tcPr>
            <w:tcW w:w="992" w:type="dxa"/>
          </w:tcPr>
          <w:p w14:paraId="25808A42"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30821.4 ± 28368.8</w:t>
            </w:r>
          </w:p>
        </w:tc>
        <w:tc>
          <w:tcPr>
            <w:tcW w:w="993" w:type="dxa"/>
          </w:tcPr>
          <w:p w14:paraId="4F44C6DD"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24968.9 (11044.3—33977.9)</w:t>
            </w:r>
          </w:p>
        </w:tc>
        <w:tc>
          <w:tcPr>
            <w:tcW w:w="992" w:type="dxa"/>
          </w:tcPr>
          <w:p w14:paraId="1C8DF1AA"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2830.9—114957.6</w:t>
            </w:r>
          </w:p>
        </w:tc>
        <w:tc>
          <w:tcPr>
            <w:tcW w:w="709" w:type="dxa"/>
          </w:tcPr>
          <w:p w14:paraId="0C7CD762"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61.3 13.3</w:t>
            </w:r>
          </w:p>
        </w:tc>
        <w:tc>
          <w:tcPr>
            <w:tcW w:w="992" w:type="dxa"/>
          </w:tcPr>
          <w:p w14:paraId="2C5F8F2A"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54.6(49.6-76)</w:t>
            </w:r>
          </w:p>
        </w:tc>
        <w:tc>
          <w:tcPr>
            <w:tcW w:w="709" w:type="dxa"/>
          </w:tcPr>
          <w:p w14:paraId="6903F973"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43.2--82.4</w:t>
            </w:r>
          </w:p>
        </w:tc>
        <w:tc>
          <w:tcPr>
            <w:tcW w:w="992" w:type="dxa"/>
          </w:tcPr>
          <w:p w14:paraId="58859DA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w:t>
            </w:r>
          </w:p>
        </w:tc>
        <w:tc>
          <w:tcPr>
            <w:tcW w:w="709" w:type="dxa"/>
          </w:tcPr>
          <w:p w14:paraId="18FDC039"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35.6 ± 27.2</w:t>
            </w:r>
          </w:p>
        </w:tc>
        <w:tc>
          <w:tcPr>
            <w:tcW w:w="992" w:type="dxa"/>
          </w:tcPr>
          <w:p w14:paraId="59C4192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40.7(7--62)</w:t>
            </w:r>
          </w:p>
        </w:tc>
        <w:tc>
          <w:tcPr>
            <w:tcW w:w="992" w:type="dxa"/>
          </w:tcPr>
          <w:p w14:paraId="5305F430"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0.1-70.64</w:t>
            </w:r>
          </w:p>
        </w:tc>
      </w:tr>
      <w:tr w:rsidR="003451F3" w:rsidRPr="009951D8" w14:paraId="6D5C3920" w14:textId="77777777" w:rsidTr="004F3160">
        <w:trPr>
          <w:trHeight w:val="268"/>
        </w:trPr>
        <w:tc>
          <w:tcPr>
            <w:tcW w:w="1134" w:type="dxa"/>
            <w:shd w:val="clear" w:color="auto" w:fill="E7E6E6" w:themeFill="background2"/>
          </w:tcPr>
          <w:p w14:paraId="0DA3B384"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Brazil</w:t>
            </w:r>
          </w:p>
        </w:tc>
        <w:tc>
          <w:tcPr>
            <w:tcW w:w="993" w:type="dxa"/>
            <w:shd w:val="clear" w:color="auto" w:fill="E7E6E6" w:themeFill="background2"/>
          </w:tcPr>
          <w:p w14:paraId="5C2A98E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1566604 ± 669483.5</w:t>
            </w:r>
          </w:p>
        </w:tc>
        <w:tc>
          <w:tcPr>
            <w:tcW w:w="992" w:type="dxa"/>
            <w:shd w:val="clear" w:color="auto" w:fill="E7E6E6" w:themeFill="background2"/>
          </w:tcPr>
          <w:p w14:paraId="6938E0D5"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1659966 (1121024—2162991)</w:t>
            </w:r>
          </w:p>
        </w:tc>
        <w:tc>
          <w:tcPr>
            <w:tcW w:w="992" w:type="dxa"/>
            <w:shd w:val="clear" w:color="auto" w:fill="E7E6E6" w:themeFill="background2"/>
          </w:tcPr>
          <w:p w14:paraId="4616427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34911.1—</w:t>
            </w:r>
          </w:p>
          <w:p w14:paraId="5EFFB494"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2461568.2</w:t>
            </w:r>
          </w:p>
        </w:tc>
        <w:tc>
          <w:tcPr>
            <w:tcW w:w="851" w:type="dxa"/>
            <w:shd w:val="clear" w:color="auto" w:fill="E7E6E6" w:themeFill="background2"/>
          </w:tcPr>
          <w:p w14:paraId="12BF6F34"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66.8 ± 16.8</w:t>
            </w:r>
          </w:p>
        </w:tc>
        <w:tc>
          <w:tcPr>
            <w:tcW w:w="1134" w:type="dxa"/>
            <w:shd w:val="clear" w:color="auto" w:fill="E7E6E6" w:themeFill="background2"/>
          </w:tcPr>
          <w:p w14:paraId="5519E4C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71.4</w:t>
            </w:r>
          </w:p>
          <w:p w14:paraId="5D6A5353"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(62.6—77.3)</w:t>
            </w:r>
          </w:p>
        </w:tc>
        <w:tc>
          <w:tcPr>
            <w:tcW w:w="850" w:type="dxa"/>
            <w:shd w:val="clear" w:color="auto" w:fill="E7E6E6" w:themeFill="background2"/>
          </w:tcPr>
          <w:p w14:paraId="530B775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5.6—81</w:t>
            </w:r>
          </w:p>
        </w:tc>
        <w:tc>
          <w:tcPr>
            <w:tcW w:w="992" w:type="dxa"/>
            <w:shd w:val="clear" w:color="auto" w:fill="E7E6E6" w:themeFill="background2"/>
          </w:tcPr>
          <w:p w14:paraId="79EEE6F3"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2091554 ± 1695643</w:t>
            </w:r>
          </w:p>
        </w:tc>
        <w:tc>
          <w:tcPr>
            <w:tcW w:w="993" w:type="dxa"/>
            <w:shd w:val="clear" w:color="auto" w:fill="E7E6E6" w:themeFill="background2"/>
          </w:tcPr>
          <w:p w14:paraId="5D1EF302"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1958625 (914194.3—2824175)</w:t>
            </w:r>
          </w:p>
        </w:tc>
        <w:tc>
          <w:tcPr>
            <w:tcW w:w="992" w:type="dxa"/>
            <w:shd w:val="clear" w:color="auto" w:fill="E7E6E6" w:themeFill="background2"/>
          </w:tcPr>
          <w:p w14:paraId="075D81F3"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367387.7—11377486.4</w:t>
            </w:r>
          </w:p>
        </w:tc>
        <w:tc>
          <w:tcPr>
            <w:tcW w:w="709" w:type="dxa"/>
            <w:shd w:val="clear" w:color="auto" w:fill="E7E6E6" w:themeFill="background2"/>
          </w:tcPr>
          <w:p w14:paraId="294F022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59.6 ± 8.3</w:t>
            </w:r>
          </w:p>
        </w:tc>
        <w:tc>
          <w:tcPr>
            <w:tcW w:w="992" w:type="dxa"/>
            <w:shd w:val="clear" w:color="auto" w:fill="E7E6E6" w:themeFill="background2"/>
          </w:tcPr>
          <w:p w14:paraId="571322F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60.1 (55.2—66.8)</w:t>
            </w:r>
          </w:p>
        </w:tc>
        <w:tc>
          <w:tcPr>
            <w:tcW w:w="709" w:type="dxa"/>
            <w:shd w:val="clear" w:color="auto" w:fill="E7E6E6" w:themeFill="background2"/>
          </w:tcPr>
          <w:p w14:paraId="1431DE9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44.8—73.6</w:t>
            </w:r>
          </w:p>
        </w:tc>
        <w:tc>
          <w:tcPr>
            <w:tcW w:w="992" w:type="dxa"/>
            <w:shd w:val="clear" w:color="auto" w:fill="E7E6E6" w:themeFill="background2"/>
          </w:tcPr>
          <w:p w14:paraId="5834ED7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w:t>
            </w:r>
          </w:p>
        </w:tc>
        <w:tc>
          <w:tcPr>
            <w:tcW w:w="709" w:type="dxa"/>
            <w:shd w:val="clear" w:color="auto" w:fill="E7E6E6" w:themeFill="background2"/>
          </w:tcPr>
          <w:p w14:paraId="0185F6CD"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25.8 ± 23</w:t>
            </w:r>
          </w:p>
        </w:tc>
        <w:tc>
          <w:tcPr>
            <w:tcW w:w="992" w:type="dxa"/>
            <w:shd w:val="clear" w:color="auto" w:fill="E7E6E6" w:themeFill="background2"/>
          </w:tcPr>
          <w:p w14:paraId="0B59B56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16.6(7—46.6)</w:t>
            </w:r>
          </w:p>
        </w:tc>
        <w:tc>
          <w:tcPr>
            <w:tcW w:w="992" w:type="dxa"/>
            <w:shd w:val="clear" w:color="auto" w:fill="E7E6E6" w:themeFill="background2"/>
          </w:tcPr>
          <w:p w14:paraId="0B91A464"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0.01—66.6</w:t>
            </w:r>
          </w:p>
        </w:tc>
      </w:tr>
      <w:tr w:rsidR="003451F3" w:rsidRPr="009951D8" w14:paraId="3C891E28" w14:textId="77777777" w:rsidTr="004F3160">
        <w:trPr>
          <w:trHeight w:val="268"/>
        </w:trPr>
        <w:tc>
          <w:tcPr>
            <w:tcW w:w="1134" w:type="dxa"/>
          </w:tcPr>
          <w:p w14:paraId="060869F1"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Cyprus</w:t>
            </w:r>
          </w:p>
        </w:tc>
        <w:tc>
          <w:tcPr>
            <w:tcW w:w="993" w:type="dxa"/>
          </w:tcPr>
          <w:p w14:paraId="0BD4EE3D"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996.2 ± 1429.5</w:t>
            </w:r>
          </w:p>
        </w:tc>
        <w:tc>
          <w:tcPr>
            <w:tcW w:w="992" w:type="dxa"/>
          </w:tcPr>
          <w:p w14:paraId="02C449A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248.0</w:t>
            </w:r>
          </w:p>
          <w:p w14:paraId="3F4ADEBE"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(99.4—1431.6)</w:t>
            </w:r>
          </w:p>
        </w:tc>
        <w:tc>
          <w:tcPr>
            <w:tcW w:w="992" w:type="dxa"/>
          </w:tcPr>
          <w:p w14:paraId="364FECA7"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47.7 – 5135.77</w:t>
            </w:r>
          </w:p>
        </w:tc>
        <w:tc>
          <w:tcPr>
            <w:tcW w:w="851" w:type="dxa"/>
          </w:tcPr>
          <w:p w14:paraId="3336940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63.7 ± 19.4</w:t>
            </w:r>
          </w:p>
        </w:tc>
        <w:tc>
          <w:tcPr>
            <w:tcW w:w="1134" w:type="dxa"/>
          </w:tcPr>
          <w:p w14:paraId="4FDA2783"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63</w:t>
            </w:r>
          </w:p>
          <w:p w14:paraId="7F2AAB4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(50—76.1)</w:t>
            </w:r>
          </w:p>
        </w:tc>
        <w:tc>
          <w:tcPr>
            <w:tcW w:w="850" w:type="dxa"/>
          </w:tcPr>
          <w:p w14:paraId="22FA733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6.4—94.4</w:t>
            </w:r>
          </w:p>
        </w:tc>
        <w:tc>
          <w:tcPr>
            <w:tcW w:w="992" w:type="dxa"/>
          </w:tcPr>
          <w:p w14:paraId="7D235235"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4267 ± 8252.6</w:t>
            </w:r>
          </w:p>
        </w:tc>
        <w:tc>
          <w:tcPr>
            <w:tcW w:w="993" w:type="dxa"/>
          </w:tcPr>
          <w:p w14:paraId="4F15A8C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2031.6 (1093.4—4377.3)</w:t>
            </w:r>
          </w:p>
        </w:tc>
        <w:tc>
          <w:tcPr>
            <w:tcW w:w="992" w:type="dxa"/>
          </w:tcPr>
          <w:p w14:paraId="0CF9898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339.2– 53528.4</w:t>
            </w:r>
          </w:p>
        </w:tc>
        <w:tc>
          <w:tcPr>
            <w:tcW w:w="709" w:type="dxa"/>
          </w:tcPr>
          <w:p w14:paraId="5C1DDDB4"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58.7 ± 12.8</w:t>
            </w:r>
          </w:p>
        </w:tc>
        <w:tc>
          <w:tcPr>
            <w:tcW w:w="992" w:type="dxa"/>
          </w:tcPr>
          <w:p w14:paraId="00CF1E2F"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53.2 (47.8—66.8)</w:t>
            </w:r>
          </w:p>
        </w:tc>
        <w:tc>
          <w:tcPr>
            <w:tcW w:w="709" w:type="dxa"/>
          </w:tcPr>
          <w:p w14:paraId="24C591BF"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46.3—84.3</w:t>
            </w:r>
          </w:p>
        </w:tc>
        <w:tc>
          <w:tcPr>
            <w:tcW w:w="992" w:type="dxa"/>
          </w:tcPr>
          <w:p w14:paraId="4A75075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w:t>
            </w:r>
          </w:p>
        </w:tc>
        <w:tc>
          <w:tcPr>
            <w:tcW w:w="709" w:type="dxa"/>
          </w:tcPr>
          <w:p w14:paraId="06A8118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38.4 ± 25.5</w:t>
            </w:r>
          </w:p>
        </w:tc>
        <w:tc>
          <w:tcPr>
            <w:tcW w:w="992" w:type="dxa"/>
          </w:tcPr>
          <w:p w14:paraId="78B5339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48.3(8—62.6)</w:t>
            </w:r>
          </w:p>
        </w:tc>
        <w:tc>
          <w:tcPr>
            <w:tcW w:w="992" w:type="dxa"/>
          </w:tcPr>
          <w:p w14:paraId="5A884579"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0.23 –</w:t>
            </w:r>
          </w:p>
          <w:p w14:paraId="38DE2047"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67.84</w:t>
            </w:r>
          </w:p>
        </w:tc>
      </w:tr>
      <w:tr w:rsidR="003451F3" w:rsidRPr="009951D8" w14:paraId="4429532E" w14:textId="77777777" w:rsidTr="004F3160">
        <w:trPr>
          <w:trHeight w:val="510"/>
        </w:trPr>
        <w:tc>
          <w:tcPr>
            <w:tcW w:w="1134" w:type="dxa"/>
          </w:tcPr>
          <w:p w14:paraId="7356C09E"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England and Wales</w:t>
            </w:r>
          </w:p>
        </w:tc>
        <w:tc>
          <w:tcPr>
            <w:tcW w:w="993" w:type="dxa"/>
          </w:tcPr>
          <w:p w14:paraId="6228504D"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183156.6 ±168630.5</w:t>
            </w:r>
          </w:p>
        </w:tc>
        <w:tc>
          <w:tcPr>
            <w:tcW w:w="992" w:type="dxa"/>
          </w:tcPr>
          <w:p w14:paraId="3F9D912F"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131927.5(30233.7—</w:t>
            </w:r>
          </w:p>
          <w:p w14:paraId="1AD7918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298984)</w:t>
            </w:r>
          </w:p>
        </w:tc>
        <w:tc>
          <w:tcPr>
            <w:tcW w:w="992" w:type="dxa"/>
          </w:tcPr>
          <w:p w14:paraId="5AF73053"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15623 - 592536.3</w:t>
            </w:r>
          </w:p>
        </w:tc>
        <w:tc>
          <w:tcPr>
            <w:tcW w:w="851" w:type="dxa"/>
          </w:tcPr>
          <w:p w14:paraId="5805CE25"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64.8 ± 17.2</w:t>
            </w:r>
          </w:p>
        </w:tc>
        <w:tc>
          <w:tcPr>
            <w:tcW w:w="1134" w:type="dxa"/>
          </w:tcPr>
          <w:p w14:paraId="71C25427"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67.6(65.3—71.7)</w:t>
            </w:r>
          </w:p>
        </w:tc>
        <w:tc>
          <w:tcPr>
            <w:tcW w:w="850" w:type="dxa"/>
          </w:tcPr>
          <w:p w14:paraId="47235FE4"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11.1—79.6</w:t>
            </w:r>
          </w:p>
        </w:tc>
        <w:tc>
          <w:tcPr>
            <w:tcW w:w="992" w:type="dxa"/>
          </w:tcPr>
          <w:p w14:paraId="33229442"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418372.2 ±760242.4</w:t>
            </w:r>
          </w:p>
        </w:tc>
        <w:tc>
          <w:tcPr>
            <w:tcW w:w="993" w:type="dxa"/>
          </w:tcPr>
          <w:p w14:paraId="509E671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250068.7(71798.6—</w:t>
            </w:r>
          </w:p>
          <w:p w14:paraId="67E4CEC4"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326052.6)</w:t>
            </w:r>
          </w:p>
        </w:tc>
        <w:tc>
          <w:tcPr>
            <w:tcW w:w="992" w:type="dxa"/>
          </w:tcPr>
          <w:p w14:paraId="4FDD1C0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24068.9– 4313129</w:t>
            </w:r>
          </w:p>
        </w:tc>
        <w:tc>
          <w:tcPr>
            <w:tcW w:w="709" w:type="dxa"/>
          </w:tcPr>
          <w:p w14:paraId="7088344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57.5± 17.1</w:t>
            </w:r>
          </w:p>
        </w:tc>
        <w:tc>
          <w:tcPr>
            <w:tcW w:w="992" w:type="dxa"/>
          </w:tcPr>
          <w:p w14:paraId="344B0A99"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51.4(43.6—68.7)</w:t>
            </w:r>
          </w:p>
        </w:tc>
        <w:tc>
          <w:tcPr>
            <w:tcW w:w="709" w:type="dxa"/>
          </w:tcPr>
          <w:p w14:paraId="3DE2520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40—88</w:t>
            </w:r>
          </w:p>
        </w:tc>
        <w:tc>
          <w:tcPr>
            <w:tcW w:w="992" w:type="dxa"/>
          </w:tcPr>
          <w:p w14:paraId="2E724E42"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w:t>
            </w:r>
          </w:p>
        </w:tc>
        <w:tc>
          <w:tcPr>
            <w:tcW w:w="709" w:type="dxa"/>
          </w:tcPr>
          <w:p w14:paraId="723100C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41 ± 26.9</w:t>
            </w:r>
          </w:p>
        </w:tc>
        <w:tc>
          <w:tcPr>
            <w:tcW w:w="992" w:type="dxa"/>
          </w:tcPr>
          <w:p w14:paraId="5CF7EB72"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50.5(11.3—66.5)</w:t>
            </w:r>
          </w:p>
        </w:tc>
        <w:tc>
          <w:tcPr>
            <w:tcW w:w="992" w:type="dxa"/>
          </w:tcPr>
          <w:p w14:paraId="2E1058BF"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0.7—70.1</w:t>
            </w:r>
          </w:p>
        </w:tc>
      </w:tr>
      <w:tr w:rsidR="003451F3" w:rsidRPr="009951D8" w14:paraId="5682C0F5" w14:textId="77777777" w:rsidTr="004F3160">
        <w:trPr>
          <w:trHeight w:val="268"/>
        </w:trPr>
        <w:tc>
          <w:tcPr>
            <w:tcW w:w="1134" w:type="dxa"/>
            <w:shd w:val="clear" w:color="auto" w:fill="E7E6E6" w:themeFill="background2"/>
          </w:tcPr>
          <w:p w14:paraId="0068E39B"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Georgia</w:t>
            </w:r>
          </w:p>
        </w:tc>
        <w:tc>
          <w:tcPr>
            <w:tcW w:w="993" w:type="dxa"/>
            <w:shd w:val="clear" w:color="auto" w:fill="E7E6E6" w:themeFill="background2"/>
          </w:tcPr>
          <w:p w14:paraId="52F06742"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37866.6± 57089.2</w:t>
            </w:r>
          </w:p>
        </w:tc>
        <w:tc>
          <w:tcPr>
            <w:tcW w:w="992" w:type="dxa"/>
            <w:shd w:val="clear" w:color="auto" w:fill="E7E6E6" w:themeFill="background2"/>
          </w:tcPr>
          <w:p w14:paraId="6BB6206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3091.8(1880.9—66330)</w:t>
            </w:r>
          </w:p>
        </w:tc>
        <w:tc>
          <w:tcPr>
            <w:tcW w:w="992" w:type="dxa"/>
            <w:shd w:val="clear" w:color="auto" w:fill="E7E6E6" w:themeFill="background2"/>
          </w:tcPr>
          <w:p w14:paraId="4506C87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1535.4—172856.2</w:t>
            </w:r>
          </w:p>
        </w:tc>
        <w:tc>
          <w:tcPr>
            <w:tcW w:w="851" w:type="dxa"/>
            <w:shd w:val="clear" w:color="auto" w:fill="E7E6E6" w:themeFill="background2"/>
          </w:tcPr>
          <w:p w14:paraId="3045798A"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68.3 ± 18.5</w:t>
            </w:r>
          </w:p>
        </w:tc>
        <w:tc>
          <w:tcPr>
            <w:tcW w:w="1134" w:type="dxa"/>
            <w:shd w:val="clear" w:color="auto" w:fill="E7E6E6" w:themeFill="background2"/>
          </w:tcPr>
          <w:p w14:paraId="745463B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61.3(57.1—84.3)</w:t>
            </w:r>
          </w:p>
        </w:tc>
        <w:tc>
          <w:tcPr>
            <w:tcW w:w="850" w:type="dxa"/>
            <w:shd w:val="clear" w:color="auto" w:fill="E7E6E6" w:themeFill="background2"/>
          </w:tcPr>
          <w:p w14:paraId="648279B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21—100</w:t>
            </w:r>
          </w:p>
        </w:tc>
        <w:tc>
          <w:tcPr>
            <w:tcW w:w="992" w:type="dxa"/>
            <w:shd w:val="clear" w:color="auto" w:fill="E7E6E6" w:themeFill="background2"/>
          </w:tcPr>
          <w:p w14:paraId="7C841C4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71290.6 ± 60814.3</w:t>
            </w:r>
          </w:p>
        </w:tc>
        <w:tc>
          <w:tcPr>
            <w:tcW w:w="993" w:type="dxa"/>
            <w:shd w:val="clear" w:color="auto" w:fill="E7E6E6" w:themeFill="background2"/>
          </w:tcPr>
          <w:p w14:paraId="733E8000"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50604.5(30943—92136.8)</w:t>
            </w:r>
          </w:p>
        </w:tc>
        <w:tc>
          <w:tcPr>
            <w:tcW w:w="992" w:type="dxa"/>
            <w:shd w:val="clear" w:color="auto" w:fill="E7E6E6" w:themeFill="background2"/>
          </w:tcPr>
          <w:p w14:paraId="3FC16B8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20425 –</w:t>
            </w:r>
          </w:p>
          <w:p w14:paraId="7A46C054"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336461.8</w:t>
            </w:r>
          </w:p>
        </w:tc>
        <w:tc>
          <w:tcPr>
            <w:tcW w:w="709" w:type="dxa"/>
            <w:shd w:val="clear" w:color="auto" w:fill="E7E6E6" w:themeFill="background2"/>
          </w:tcPr>
          <w:p w14:paraId="074D4FC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55.5±16.4</w:t>
            </w:r>
          </w:p>
        </w:tc>
        <w:tc>
          <w:tcPr>
            <w:tcW w:w="992" w:type="dxa"/>
            <w:shd w:val="clear" w:color="auto" w:fill="E7E6E6" w:themeFill="background2"/>
          </w:tcPr>
          <w:p w14:paraId="3BF94EB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50.9(45.4—64.8)</w:t>
            </w:r>
          </w:p>
        </w:tc>
        <w:tc>
          <w:tcPr>
            <w:tcW w:w="709" w:type="dxa"/>
            <w:shd w:val="clear" w:color="auto" w:fill="E7E6E6" w:themeFill="background2"/>
          </w:tcPr>
          <w:p w14:paraId="664CC340"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25—84.3</w:t>
            </w:r>
          </w:p>
        </w:tc>
        <w:tc>
          <w:tcPr>
            <w:tcW w:w="992" w:type="dxa"/>
            <w:shd w:val="clear" w:color="auto" w:fill="E7E6E6" w:themeFill="background2"/>
          </w:tcPr>
          <w:p w14:paraId="29EB5E1F"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13</w:t>
            </w:r>
          </w:p>
        </w:tc>
        <w:tc>
          <w:tcPr>
            <w:tcW w:w="709" w:type="dxa"/>
            <w:shd w:val="clear" w:color="auto" w:fill="E7E6E6" w:themeFill="background2"/>
          </w:tcPr>
          <w:p w14:paraId="4586860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13.6 ± 11.4</w:t>
            </w:r>
          </w:p>
        </w:tc>
        <w:tc>
          <w:tcPr>
            <w:tcW w:w="992" w:type="dxa"/>
            <w:shd w:val="clear" w:color="auto" w:fill="E7E6E6" w:themeFill="background2"/>
          </w:tcPr>
          <w:p w14:paraId="54CFBDC9"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11.5(2.6—25.1)</w:t>
            </w:r>
          </w:p>
        </w:tc>
        <w:tc>
          <w:tcPr>
            <w:tcW w:w="992" w:type="dxa"/>
            <w:shd w:val="clear" w:color="auto" w:fill="E7E6E6" w:themeFill="background2"/>
          </w:tcPr>
          <w:p w14:paraId="40B0B7AA"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0.16—30.7</w:t>
            </w:r>
          </w:p>
        </w:tc>
      </w:tr>
      <w:tr w:rsidR="003451F3" w:rsidRPr="009951D8" w14:paraId="3F5EA8A9" w14:textId="77777777" w:rsidTr="004F3160">
        <w:trPr>
          <w:trHeight w:val="268"/>
        </w:trPr>
        <w:tc>
          <w:tcPr>
            <w:tcW w:w="1134" w:type="dxa"/>
            <w:shd w:val="clear" w:color="auto" w:fill="E7E6E6" w:themeFill="background2"/>
          </w:tcPr>
          <w:p w14:paraId="71316CCA"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Kazakhstan</w:t>
            </w:r>
          </w:p>
        </w:tc>
        <w:tc>
          <w:tcPr>
            <w:tcW w:w="993" w:type="dxa"/>
            <w:shd w:val="clear" w:color="auto" w:fill="E7E6E6" w:themeFill="background2"/>
          </w:tcPr>
          <w:p w14:paraId="10276FE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107268.8 ± 99492.</w:t>
            </w:r>
          </w:p>
        </w:tc>
        <w:tc>
          <w:tcPr>
            <w:tcW w:w="992" w:type="dxa"/>
            <w:shd w:val="clear" w:color="auto" w:fill="E7E6E6" w:themeFill="background2"/>
          </w:tcPr>
          <w:p w14:paraId="53FCC7C2"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76380.4(20407.2—157975.9)</w:t>
            </w:r>
          </w:p>
        </w:tc>
        <w:tc>
          <w:tcPr>
            <w:tcW w:w="992" w:type="dxa"/>
            <w:shd w:val="clear" w:color="auto" w:fill="E7E6E6" w:themeFill="background2"/>
          </w:tcPr>
          <w:p w14:paraId="23884B53"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1196.1 – 367137.6</w:t>
            </w:r>
          </w:p>
        </w:tc>
        <w:tc>
          <w:tcPr>
            <w:tcW w:w="851" w:type="dxa"/>
            <w:shd w:val="clear" w:color="auto" w:fill="E7E6E6" w:themeFill="background2"/>
          </w:tcPr>
          <w:p w14:paraId="3EBE6D9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73 ± 21.2</w:t>
            </w:r>
          </w:p>
        </w:tc>
        <w:tc>
          <w:tcPr>
            <w:tcW w:w="1134" w:type="dxa"/>
            <w:shd w:val="clear" w:color="auto" w:fill="E7E6E6" w:themeFill="background2"/>
          </w:tcPr>
          <w:p w14:paraId="2A7E394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79.6(71.5—</w:t>
            </w:r>
          </w:p>
          <w:p w14:paraId="47683E52"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82.4)</w:t>
            </w:r>
          </w:p>
        </w:tc>
        <w:tc>
          <w:tcPr>
            <w:tcW w:w="850" w:type="dxa"/>
            <w:shd w:val="clear" w:color="auto" w:fill="E7E6E6" w:themeFill="background2"/>
          </w:tcPr>
          <w:p w14:paraId="052BAE5A"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8.3—92.1</w:t>
            </w:r>
          </w:p>
        </w:tc>
        <w:tc>
          <w:tcPr>
            <w:tcW w:w="992" w:type="dxa"/>
            <w:shd w:val="clear" w:color="auto" w:fill="E7E6E6" w:themeFill="background2"/>
          </w:tcPr>
          <w:p w14:paraId="77CC6F02"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201712.7 ± 186287.8</w:t>
            </w:r>
          </w:p>
        </w:tc>
        <w:tc>
          <w:tcPr>
            <w:tcW w:w="993" w:type="dxa"/>
            <w:shd w:val="clear" w:color="auto" w:fill="E7E6E6" w:themeFill="background2"/>
          </w:tcPr>
          <w:p w14:paraId="78CBA865"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133984.3 (74102—</w:t>
            </w:r>
          </w:p>
          <w:p w14:paraId="38081085"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242705.3)</w:t>
            </w:r>
          </w:p>
        </w:tc>
        <w:tc>
          <w:tcPr>
            <w:tcW w:w="992" w:type="dxa"/>
            <w:shd w:val="clear" w:color="auto" w:fill="E7E6E6" w:themeFill="background2"/>
          </w:tcPr>
          <w:p w14:paraId="286E927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17844.5— 827839</w:t>
            </w:r>
          </w:p>
        </w:tc>
        <w:tc>
          <w:tcPr>
            <w:tcW w:w="709" w:type="dxa"/>
            <w:shd w:val="clear" w:color="auto" w:fill="E7E6E6" w:themeFill="background2"/>
          </w:tcPr>
          <w:p w14:paraId="34F5920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67.1 ± 4.1</w:t>
            </w:r>
          </w:p>
        </w:tc>
        <w:tc>
          <w:tcPr>
            <w:tcW w:w="992" w:type="dxa"/>
            <w:shd w:val="clear" w:color="auto" w:fill="E7E6E6" w:themeFill="background2"/>
          </w:tcPr>
          <w:p w14:paraId="4BF01C97"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67.3(65.3—</w:t>
            </w:r>
          </w:p>
          <w:p w14:paraId="5585A4F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68.7)</w:t>
            </w:r>
          </w:p>
        </w:tc>
        <w:tc>
          <w:tcPr>
            <w:tcW w:w="709" w:type="dxa"/>
            <w:shd w:val="clear" w:color="auto" w:fill="E7E6E6" w:themeFill="background2"/>
          </w:tcPr>
          <w:p w14:paraId="0316AF50"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60—75.2</w:t>
            </w:r>
          </w:p>
        </w:tc>
        <w:tc>
          <w:tcPr>
            <w:tcW w:w="992" w:type="dxa"/>
            <w:shd w:val="clear" w:color="auto" w:fill="E7E6E6" w:themeFill="background2"/>
          </w:tcPr>
          <w:p w14:paraId="1850552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w:t>
            </w:r>
          </w:p>
        </w:tc>
        <w:tc>
          <w:tcPr>
            <w:tcW w:w="709" w:type="dxa"/>
            <w:shd w:val="clear" w:color="auto" w:fill="E7E6E6" w:themeFill="background2"/>
          </w:tcPr>
          <w:p w14:paraId="5CDF586A"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w:t>
            </w:r>
          </w:p>
        </w:tc>
        <w:tc>
          <w:tcPr>
            <w:tcW w:w="992" w:type="dxa"/>
            <w:shd w:val="clear" w:color="auto" w:fill="E7E6E6" w:themeFill="background2"/>
          </w:tcPr>
          <w:p w14:paraId="7F4FC188" w14:textId="77777777" w:rsidR="003451F3" w:rsidRPr="009951D8" w:rsidRDefault="003451F3" w:rsidP="004F3160">
            <w:pPr>
              <w:jc w:val="center"/>
              <w:rPr>
                <w:rFonts w:ascii="Calibri" w:hAnsi="Calibri" w:cs="Calibri"/>
                <w:sz w:val="18"/>
                <w:szCs w:val="18"/>
              </w:rPr>
            </w:pPr>
          </w:p>
        </w:tc>
        <w:tc>
          <w:tcPr>
            <w:tcW w:w="992" w:type="dxa"/>
            <w:shd w:val="clear" w:color="auto" w:fill="E7E6E6" w:themeFill="background2"/>
          </w:tcPr>
          <w:p w14:paraId="31C0753E" w14:textId="77777777" w:rsidR="003451F3" w:rsidRPr="009951D8" w:rsidRDefault="003451F3" w:rsidP="004F3160">
            <w:pPr>
              <w:jc w:val="center"/>
              <w:rPr>
                <w:rFonts w:ascii="Calibri" w:hAnsi="Calibri" w:cs="Calibri"/>
                <w:sz w:val="18"/>
                <w:szCs w:val="18"/>
              </w:rPr>
            </w:pPr>
          </w:p>
        </w:tc>
      </w:tr>
      <w:tr w:rsidR="003451F3" w:rsidRPr="009951D8" w14:paraId="63D92CD2" w14:textId="77777777" w:rsidTr="004F3160">
        <w:trPr>
          <w:trHeight w:val="510"/>
        </w:trPr>
        <w:tc>
          <w:tcPr>
            <w:tcW w:w="1134" w:type="dxa"/>
          </w:tcPr>
          <w:p w14:paraId="2D792CC5"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Northern Ireland</w:t>
            </w:r>
          </w:p>
        </w:tc>
        <w:tc>
          <w:tcPr>
            <w:tcW w:w="993" w:type="dxa"/>
          </w:tcPr>
          <w:p w14:paraId="1CB73F1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174207.7 ± 160007.1</w:t>
            </w:r>
          </w:p>
        </w:tc>
        <w:tc>
          <w:tcPr>
            <w:tcW w:w="992" w:type="dxa"/>
          </w:tcPr>
          <w:p w14:paraId="3CFBE757"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118765.7</w:t>
            </w:r>
          </w:p>
          <w:p w14:paraId="26E6BED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(29549.5—293507.8)</w:t>
            </w:r>
          </w:p>
        </w:tc>
        <w:tc>
          <w:tcPr>
            <w:tcW w:w="992" w:type="dxa"/>
          </w:tcPr>
          <w:p w14:paraId="7D34D7F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15623—</w:t>
            </w:r>
          </w:p>
          <w:p w14:paraId="6F4EC51F"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592536.3</w:t>
            </w:r>
          </w:p>
        </w:tc>
        <w:tc>
          <w:tcPr>
            <w:tcW w:w="851" w:type="dxa"/>
          </w:tcPr>
          <w:p w14:paraId="3BED29BA"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64.7 ± 17.4</w:t>
            </w:r>
          </w:p>
        </w:tc>
        <w:tc>
          <w:tcPr>
            <w:tcW w:w="1134" w:type="dxa"/>
          </w:tcPr>
          <w:p w14:paraId="14669AF7"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67.6(65.2—71.8)</w:t>
            </w:r>
          </w:p>
        </w:tc>
        <w:tc>
          <w:tcPr>
            <w:tcW w:w="850" w:type="dxa"/>
          </w:tcPr>
          <w:p w14:paraId="3F53B9C4"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11.1—79.6</w:t>
            </w:r>
          </w:p>
        </w:tc>
        <w:tc>
          <w:tcPr>
            <w:tcW w:w="992" w:type="dxa"/>
          </w:tcPr>
          <w:p w14:paraId="0A0A6B59"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345525.5 ± 514081.6</w:t>
            </w:r>
          </w:p>
        </w:tc>
        <w:tc>
          <w:tcPr>
            <w:tcW w:w="993" w:type="dxa"/>
          </w:tcPr>
          <w:p w14:paraId="4CC4F253"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250068.7(71798.6—326052.6)</w:t>
            </w:r>
          </w:p>
        </w:tc>
        <w:tc>
          <w:tcPr>
            <w:tcW w:w="992" w:type="dxa"/>
          </w:tcPr>
          <w:p w14:paraId="3A912E73"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24068.9— 3073777</w:t>
            </w:r>
          </w:p>
        </w:tc>
        <w:tc>
          <w:tcPr>
            <w:tcW w:w="709" w:type="dxa"/>
          </w:tcPr>
          <w:p w14:paraId="6EAFB283"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58.4± 17.3</w:t>
            </w:r>
          </w:p>
        </w:tc>
        <w:tc>
          <w:tcPr>
            <w:tcW w:w="992" w:type="dxa"/>
          </w:tcPr>
          <w:p w14:paraId="65604964"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51.4(43.7—70.4)</w:t>
            </w:r>
          </w:p>
          <w:p w14:paraId="39EC80A2" w14:textId="77777777" w:rsidR="003451F3" w:rsidRPr="009951D8" w:rsidRDefault="003451F3" w:rsidP="004F3160">
            <w:pPr>
              <w:jc w:val="center"/>
              <w:rPr>
                <w:rFonts w:ascii="Calibri" w:hAnsi="Calibri" w:cs="Calibri"/>
                <w:sz w:val="18"/>
                <w:szCs w:val="18"/>
              </w:rPr>
            </w:pPr>
          </w:p>
        </w:tc>
        <w:tc>
          <w:tcPr>
            <w:tcW w:w="709" w:type="dxa"/>
          </w:tcPr>
          <w:p w14:paraId="410F91A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40—88</w:t>
            </w:r>
          </w:p>
        </w:tc>
        <w:tc>
          <w:tcPr>
            <w:tcW w:w="992" w:type="dxa"/>
          </w:tcPr>
          <w:p w14:paraId="0D52B1F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w:t>
            </w:r>
          </w:p>
        </w:tc>
        <w:tc>
          <w:tcPr>
            <w:tcW w:w="709" w:type="dxa"/>
          </w:tcPr>
          <w:p w14:paraId="388240D3"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39.1 ± 25.8</w:t>
            </w:r>
          </w:p>
        </w:tc>
        <w:tc>
          <w:tcPr>
            <w:tcW w:w="992" w:type="dxa"/>
          </w:tcPr>
          <w:p w14:paraId="77FDAE4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46.6(10—63.5)</w:t>
            </w:r>
          </w:p>
        </w:tc>
        <w:tc>
          <w:tcPr>
            <w:tcW w:w="992" w:type="dxa"/>
          </w:tcPr>
          <w:p w14:paraId="5A149D08"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1.1—68.1</w:t>
            </w:r>
          </w:p>
        </w:tc>
      </w:tr>
      <w:tr w:rsidR="003451F3" w:rsidRPr="009951D8" w14:paraId="3BA7CBCF" w14:textId="77777777" w:rsidTr="004F3160">
        <w:trPr>
          <w:trHeight w:val="268"/>
        </w:trPr>
        <w:tc>
          <w:tcPr>
            <w:tcW w:w="1134" w:type="dxa"/>
          </w:tcPr>
          <w:p w14:paraId="1D996A3B"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Scotland</w:t>
            </w:r>
          </w:p>
        </w:tc>
        <w:tc>
          <w:tcPr>
            <w:tcW w:w="993" w:type="dxa"/>
          </w:tcPr>
          <w:p w14:paraId="218D092A"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174207.7 ± 160007.1</w:t>
            </w:r>
          </w:p>
        </w:tc>
        <w:tc>
          <w:tcPr>
            <w:tcW w:w="992" w:type="dxa"/>
          </w:tcPr>
          <w:p w14:paraId="3AA55EC9"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118765.7 (29549.5—293507.8)</w:t>
            </w:r>
          </w:p>
        </w:tc>
        <w:tc>
          <w:tcPr>
            <w:tcW w:w="992" w:type="dxa"/>
          </w:tcPr>
          <w:p w14:paraId="75320647"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15623—592536.3</w:t>
            </w:r>
          </w:p>
        </w:tc>
        <w:tc>
          <w:tcPr>
            <w:tcW w:w="851" w:type="dxa"/>
          </w:tcPr>
          <w:p w14:paraId="1B27DA04"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64.6 ± 17.4</w:t>
            </w:r>
          </w:p>
        </w:tc>
        <w:tc>
          <w:tcPr>
            <w:tcW w:w="1134" w:type="dxa"/>
          </w:tcPr>
          <w:p w14:paraId="62E3879E"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67.6 (65.2—71.8)</w:t>
            </w:r>
          </w:p>
        </w:tc>
        <w:tc>
          <w:tcPr>
            <w:tcW w:w="850" w:type="dxa"/>
          </w:tcPr>
          <w:p w14:paraId="4DD6B321"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11.1—</w:t>
            </w:r>
          </w:p>
          <w:p w14:paraId="40A2E70F"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79.6</w:t>
            </w:r>
          </w:p>
        </w:tc>
        <w:tc>
          <w:tcPr>
            <w:tcW w:w="992" w:type="dxa"/>
          </w:tcPr>
          <w:p w14:paraId="4486FDC5"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345525.5 ± 514081.6</w:t>
            </w:r>
          </w:p>
        </w:tc>
        <w:tc>
          <w:tcPr>
            <w:tcW w:w="993" w:type="dxa"/>
          </w:tcPr>
          <w:p w14:paraId="09C247CF"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250068.7(71799—326052.6)</w:t>
            </w:r>
          </w:p>
        </w:tc>
        <w:tc>
          <w:tcPr>
            <w:tcW w:w="992" w:type="dxa"/>
          </w:tcPr>
          <w:p w14:paraId="7D49907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24068.9 – 3073777</w:t>
            </w:r>
          </w:p>
        </w:tc>
        <w:tc>
          <w:tcPr>
            <w:tcW w:w="709" w:type="dxa"/>
          </w:tcPr>
          <w:p w14:paraId="0A38DF69"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58.4 ± 17.3</w:t>
            </w:r>
          </w:p>
        </w:tc>
        <w:tc>
          <w:tcPr>
            <w:tcW w:w="992" w:type="dxa"/>
          </w:tcPr>
          <w:p w14:paraId="42DF6416"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51.4(43.6—70.4)</w:t>
            </w:r>
          </w:p>
        </w:tc>
        <w:tc>
          <w:tcPr>
            <w:tcW w:w="709" w:type="dxa"/>
          </w:tcPr>
          <w:p w14:paraId="0F0F6887"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40—88</w:t>
            </w:r>
          </w:p>
        </w:tc>
        <w:tc>
          <w:tcPr>
            <w:tcW w:w="992" w:type="dxa"/>
          </w:tcPr>
          <w:p w14:paraId="5D29AFE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1</w:t>
            </w:r>
          </w:p>
        </w:tc>
        <w:tc>
          <w:tcPr>
            <w:tcW w:w="709" w:type="dxa"/>
          </w:tcPr>
          <w:p w14:paraId="234EE95F"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41.5 ± 28.7</w:t>
            </w:r>
          </w:p>
        </w:tc>
        <w:tc>
          <w:tcPr>
            <w:tcW w:w="992" w:type="dxa"/>
          </w:tcPr>
          <w:p w14:paraId="255BA5EC"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50(8.9—79)</w:t>
            </w:r>
          </w:p>
        </w:tc>
        <w:tc>
          <w:tcPr>
            <w:tcW w:w="992" w:type="dxa"/>
          </w:tcPr>
          <w:p w14:paraId="47F9225B" w14:textId="77777777" w:rsidR="003451F3" w:rsidRPr="009951D8" w:rsidRDefault="003451F3" w:rsidP="004F3160">
            <w:pPr>
              <w:jc w:val="center"/>
              <w:rPr>
                <w:rFonts w:ascii="Calibri" w:hAnsi="Calibri" w:cs="Calibri"/>
                <w:sz w:val="18"/>
                <w:szCs w:val="18"/>
              </w:rPr>
            </w:pPr>
            <w:r w:rsidRPr="009951D8">
              <w:rPr>
                <w:rFonts w:ascii="Calibri" w:hAnsi="Calibri" w:cs="Calibri"/>
                <w:sz w:val="18"/>
                <w:szCs w:val="18"/>
              </w:rPr>
              <w:t>0.05—73.1</w:t>
            </w:r>
          </w:p>
        </w:tc>
      </w:tr>
      <w:tr w:rsidR="003451F3" w:rsidRPr="009951D8" w14:paraId="17340BD6" w14:textId="77777777" w:rsidTr="004F3160">
        <w:trPr>
          <w:trHeight w:val="268"/>
        </w:trPr>
        <w:tc>
          <w:tcPr>
            <w:tcW w:w="1134" w:type="dxa"/>
          </w:tcPr>
          <w:p w14:paraId="2F429A5E"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lastRenderedPageBreak/>
              <w:t>Slovenia</w:t>
            </w:r>
          </w:p>
        </w:tc>
        <w:tc>
          <w:tcPr>
            <w:tcW w:w="993" w:type="dxa"/>
          </w:tcPr>
          <w:p w14:paraId="2928DDA5"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6072.4 ± 9083.3</w:t>
            </w:r>
          </w:p>
        </w:tc>
        <w:tc>
          <w:tcPr>
            <w:tcW w:w="992" w:type="dxa"/>
          </w:tcPr>
          <w:p w14:paraId="1FCBC016"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703.3(419.5—11013.1)</w:t>
            </w:r>
          </w:p>
        </w:tc>
        <w:tc>
          <w:tcPr>
            <w:tcW w:w="992" w:type="dxa"/>
          </w:tcPr>
          <w:p w14:paraId="6694C7DC"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147—25488.6</w:t>
            </w:r>
          </w:p>
        </w:tc>
        <w:tc>
          <w:tcPr>
            <w:tcW w:w="851" w:type="dxa"/>
          </w:tcPr>
          <w:p w14:paraId="74C421C7"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59.2 ± 20.4</w:t>
            </w:r>
          </w:p>
        </w:tc>
        <w:tc>
          <w:tcPr>
            <w:tcW w:w="1134" w:type="dxa"/>
          </w:tcPr>
          <w:p w14:paraId="2350CDD9"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50 (45.5—78)</w:t>
            </w:r>
          </w:p>
        </w:tc>
        <w:tc>
          <w:tcPr>
            <w:tcW w:w="850" w:type="dxa"/>
          </w:tcPr>
          <w:p w14:paraId="6DF5CFBA"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9.5—89.8</w:t>
            </w:r>
          </w:p>
        </w:tc>
        <w:tc>
          <w:tcPr>
            <w:tcW w:w="992" w:type="dxa"/>
          </w:tcPr>
          <w:p w14:paraId="0A2F00DE"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7739.1 ± 7306.1</w:t>
            </w:r>
          </w:p>
        </w:tc>
        <w:tc>
          <w:tcPr>
            <w:tcW w:w="993" w:type="dxa"/>
          </w:tcPr>
          <w:p w14:paraId="48410683"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6056.2(2498.1—10876)</w:t>
            </w:r>
          </w:p>
        </w:tc>
        <w:tc>
          <w:tcPr>
            <w:tcW w:w="992" w:type="dxa"/>
          </w:tcPr>
          <w:p w14:paraId="01A39C78"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513.7—39974.4</w:t>
            </w:r>
          </w:p>
        </w:tc>
        <w:tc>
          <w:tcPr>
            <w:tcW w:w="709" w:type="dxa"/>
          </w:tcPr>
          <w:p w14:paraId="7CB66901"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54.4±14</w:t>
            </w:r>
          </w:p>
        </w:tc>
        <w:tc>
          <w:tcPr>
            <w:tcW w:w="992" w:type="dxa"/>
          </w:tcPr>
          <w:p w14:paraId="7CE73B27"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52(42.8—66.5)</w:t>
            </w:r>
          </w:p>
        </w:tc>
        <w:tc>
          <w:tcPr>
            <w:tcW w:w="709" w:type="dxa"/>
          </w:tcPr>
          <w:p w14:paraId="4DD55335"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35.8—82.5</w:t>
            </w:r>
          </w:p>
        </w:tc>
        <w:tc>
          <w:tcPr>
            <w:tcW w:w="992" w:type="dxa"/>
          </w:tcPr>
          <w:p w14:paraId="0BE604D4"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2</w:t>
            </w:r>
          </w:p>
        </w:tc>
        <w:tc>
          <w:tcPr>
            <w:tcW w:w="709" w:type="dxa"/>
          </w:tcPr>
          <w:p w14:paraId="1253F410"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29.4±20.5</w:t>
            </w:r>
          </w:p>
        </w:tc>
        <w:tc>
          <w:tcPr>
            <w:tcW w:w="992" w:type="dxa"/>
          </w:tcPr>
          <w:p w14:paraId="39C6C262"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34.9(6.2—48.8)</w:t>
            </w:r>
          </w:p>
        </w:tc>
        <w:tc>
          <w:tcPr>
            <w:tcW w:w="992" w:type="dxa"/>
          </w:tcPr>
          <w:p w14:paraId="191C08C3"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0.01—</w:t>
            </w:r>
          </w:p>
          <w:p w14:paraId="6388EE8A"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55.9</w:t>
            </w:r>
          </w:p>
        </w:tc>
      </w:tr>
      <w:tr w:rsidR="003451F3" w:rsidRPr="009951D8" w14:paraId="2D55D1DF" w14:textId="77777777" w:rsidTr="004F3160">
        <w:trPr>
          <w:trHeight w:val="536"/>
        </w:trPr>
        <w:tc>
          <w:tcPr>
            <w:tcW w:w="1134" w:type="dxa"/>
            <w:shd w:val="clear" w:color="auto" w:fill="AEAAAA" w:themeFill="background2" w:themeFillShade="BF"/>
          </w:tcPr>
          <w:p w14:paraId="42B6D334"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Ukraine</w:t>
            </w:r>
          </w:p>
        </w:tc>
        <w:tc>
          <w:tcPr>
            <w:tcW w:w="993" w:type="dxa"/>
            <w:shd w:val="clear" w:color="auto" w:fill="AEAAAA" w:themeFill="background2" w:themeFillShade="BF"/>
          </w:tcPr>
          <w:p w14:paraId="7AD15026"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411455.8 ± 441851</w:t>
            </w:r>
          </w:p>
        </w:tc>
        <w:tc>
          <w:tcPr>
            <w:tcW w:w="992" w:type="dxa"/>
            <w:shd w:val="clear" w:color="auto" w:fill="AEAAAA" w:themeFill="background2" w:themeFillShade="BF"/>
          </w:tcPr>
          <w:p w14:paraId="4AFCAEFA"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172881.1(70358.12—708365.6)</w:t>
            </w:r>
          </w:p>
        </w:tc>
        <w:tc>
          <w:tcPr>
            <w:tcW w:w="992" w:type="dxa"/>
            <w:shd w:val="clear" w:color="auto" w:fill="AEAAAA" w:themeFill="background2" w:themeFillShade="BF"/>
          </w:tcPr>
          <w:p w14:paraId="5AD17952"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1357.46 –</w:t>
            </w:r>
          </w:p>
          <w:p w14:paraId="31282A16"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1427350</w:t>
            </w:r>
          </w:p>
        </w:tc>
        <w:tc>
          <w:tcPr>
            <w:tcW w:w="851" w:type="dxa"/>
            <w:shd w:val="clear" w:color="auto" w:fill="AEAAAA" w:themeFill="background2" w:themeFillShade="BF"/>
          </w:tcPr>
          <w:p w14:paraId="6CE36C06"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64 ± 18.1</w:t>
            </w:r>
          </w:p>
        </w:tc>
        <w:tc>
          <w:tcPr>
            <w:tcW w:w="1134" w:type="dxa"/>
            <w:shd w:val="clear" w:color="auto" w:fill="AEAAAA" w:themeFill="background2" w:themeFillShade="BF"/>
          </w:tcPr>
          <w:p w14:paraId="6BB420CE"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61.6(58—80)</w:t>
            </w:r>
          </w:p>
        </w:tc>
        <w:tc>
          <w:tcPr>
            <w:tcW w:w="850" w:type="dxa"/>
            <w:shd w:val="clear" w:color="auto" w:fill="AEAAAA" w:themeFill="background2" w:themeFillShade="BF"/>
          </w:tcPr>
          <w:p w14:paraId="785B7E23"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9.5—88.9</w:t>
            </w:r>
          </w:p>
        </w:tc>
        <w:tc>
          <w:tcPr>
            <w:tcW w:w="992" w:type="dxa"/>
            <w:shd w:val="clear" w:color="auto" w:fill="AEAAAA" w:themeFill="background2" w:themeFillShade="BF"/>
          </w:tcPr>
          <w:p w14:paraId="6902F5EE"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419883.9 ± 286596.1</w:t>
            </w:r>
          </w:p>
        </w:tc>
        <w:tc>
          <w:tcPr>
            <w:tcW w:w="993" w:type="dxa"/>
            <w:shd w:val="clear" w:color="auto" w:fill="AEAAAA" w:themeFill="background2" w:themeFillShade="BF"/>
          </w:tcPr>
          <w:p w14:paraId="31A196FC"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380100.5 (146720.6 —595089.6)</w:t>
            </w:r>
          </w:p>
        </w:tc>
        <w:tc>
          <w:tcPr>
            <w:tcW w:w="992" w:type="dxa"/>
            <w:shd w:val="clear" w:color="auto" w:fill="AEAAAA" w:themeFill="background2" w:themeFillShade="BF"/>
          </w:tcPr>
          <w:p w14:paraId="1F2A0E20"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64641.05—1041554</w:t>
            </w:r>
          </w:p>
        </w:tc>
        <w:tc>
          <w:tcPr>
            <w:tcW w:w="709" w:type="dxa"/>
            <w:shd w:val="clear" w:color="auto" w:fill="AEAAAA" w:themeFill="background2" w:themeFillShade="BF"/>
          </w:tcPr>
          <w:p w14:paraId="2B6CAD87"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55.1 ± 7.5</w:t>
            </w:r>
          </w:p>
        </w:tc>
        <w:tc>
          <w:tcPr>
            <w:tcW w:w="992" w:type="dxa"/>
            <w:shd w:val="clear" w:color="auto" w:fill="AEAAAA" w:themeFill="background2" w:themeFillShade="BF"/>
          </w:tcPr>
          <w:p w14:paraId="0349EDF6"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54.6(51—58.4)</w:t>
            </w:r>
          </w:p>
        </w:tc>
        <w:tc>
          <w:tcPr>
            <w:tcW w:w="709" w:type="dxa"/>
            <w:shd w:val="clear" w:color="auto" w:fill="AEAAAA" w:themeFill="background2" w:themeFillShade="BF"/>
          </w:tcPr>
          <w:p w14:paraId="463AA8A5"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39.5—71.6</w:t>
            </w:r>
          </w:p>
        </w:tc>
        <w:tc>
          <w:tcPr>
            <w:tcW w:w="992" w:type="dxa"/>
            <w:shd w:val="clear" w:color="auto" w:fill="AEAAAA" w:themeFill="background2" w:themeFillShade="BF"/>
          </w:tcPr>
          <w:p w14:paraId="53649736"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8</w:t>
            </w:r>
          </w:p>
        </w:tc>
        <w:tc>
          <w:tcPr>
            <w:tcW w:w="709" w:type="dxa"/>
            <w:shd w:val="clear" w:color="auto" w:fill="AEAAAA" w:themeFill="background2" w:themeFillShade="BF"/>
          </w:tcPr>
          <w:p w14:paraId="5509D838"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13 ± 11.2</w:t>
            </w:r>
          </w:p>
        </w:tc>
        <w:tc>
          <w:tcPr>
            <w:tcW w:w="992" w:type="dxa"/>
            <w:shd w:val="clear" w:color="auto" w:fill="AEAAAA" w:themeFill="background2" w:themeFillShade="BF"/>
          </w:tcPr>
          <w:p w14:paraId="75B8C1DE"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11.4(3.1—19.7)</w:t>
            </w:r>
          </w:p>
        </w:tc>
        <w:tc>
          <w:tcPr>
            <w:tcW w:w="992" w:type="dxa"/>
            <w:shd w:val="clear" w:color="auto" w:fill="AEAAAA" w:themeFill="background2" w:themeFillShade="BF"/>
          </w:tcPr>
          <w:p w14:paraId="4BF26692"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0.05—34.7</w:t>
            </w:r>
          </w:p>
        </w:tc>
      </w:tr>
      <w:tr w:rsidR="003451F3" w:rsidRPr="009951D8" w14:paraId="411017B0" w14:textId="77777777" w:rsidTr="004F3160">
        <w:trPr>
          <w:trHeight w:val="268"/>
        </w:trPr>
        <w:tc>
          <w:tcPr>
            <w:tcW w:w="1134" w:type="dxa"/>
          </w:tcPr>
          <w:p w14:paraId="506121E4"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USA</w:t>
            </w:r>
          </w:p>
        </w:tc>
        <w:tc>
          <w:tcPr>
            <w:tcW w:w="993" w:type="dxa"/>
          </w:tcPr>
          <w:p w14:paraId="395E056A"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1236525 ± 928172</w:t>
            </w:r>
          </w:p>
        </w:tc>
        <w:tc>
          <w:tcPr>
            <w:tcW w:w="992" w:type="dxa"/>
          </w:tcPr>
          <w:p w14:paraId="67028853"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908385.8(707870.5—1170614)</w:t>
            </w:r>
          </w:p>
        </w:tc>
        <w:tc>
          <w:tcPr>
            <w:tcW w:w="992" w:type="dxa"/>
          </w:tcPr>
          <w:p w14:paraId="6734C9AB"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66460.72—3544168</w:t>
            </w:r>
          </w:p>
        </w:tc>
        <w:tc>
          <w:tcPr>
            <w:tcW w:w="851" w:type="dxa"/>
          </w:tcPr>
          <w:p w14:paraId="6F298613"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66.2 ± 14.1</w:t>
            </w:r>
          </w:p>
        </w:tc>
        <w:tc>
          <w:tcPr>
            <w:tcW w:w="1134" w:type="dxa"/>
          </w:tcPr>
          <w:p w14:paraId="270988C1"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69(66.2—72.7)</w:t>
            </w:r>
          </w:p>
        </w:tc>
        <w:tc>
          <w:tcPr>
            <w:tcW w:w="850" w:type="dxa"/>
          </w:tcPr>
          <w:p w14:paraId="33D025B6"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8.3—75.5</w:t>
            </w:r>
          </w:p>
        </w:tc>
        <w:tc>
          <w:tcPr>
            <w:tcW w:w="992" w:type="dxa"/>
          </w:tcPr>
          <w:p w14:paraId="5343898A"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3221929 ± 5950848</w:t>
            </w:r>
          </w:p>
        </w:tc>
        <w:tc>
          <w:tcPr>
            <w:tcW w:w="993" w:type="dxa"/>
          </w:tcPr>
          <w:p w14:paraId="6100457A"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1535610(1047653—2653582)</w:t>
            </w:r>
          </w:p>
          <w:p w14:paraId="62764B0F" w14:textId="77777777" w:rsidR="003451F3" w:rsidRPr="009951D8" w:rsidRDefault="003451F3" w:rsidP="004F3160">
            <w:pPr>
              <w:rPr>
                <w:rFonts w:ascii="Calibri" w:hAnsi="Calibri" w:cs="Calibri"/>
                <w:sz w:val="18"/>
                <w:szCs w:val="18"/>
              </w:rPr>
            </w:pPr>
          </w:p>
        </w:tc>
        <w:tc>
          <w:tcPr>
            <w:tcW w:w="992" w:type="dxa"/>
          </w:tcPr>
          <w:p w14:paraId="6F2A744F"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494055.8 –33799888</w:t>
            </w:r>
          </w:p>
        </w:tc>
        <w:tc>
          <w:tcPr>
            <w:tcW w:w="709" w:type="dxa"/>
          </w:tcPr>
          <w:p w14:paraId="4ABCF030"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56.4 ± 7.4</w:t>
            </w:r>
          </w:p>
        </w:tc>
        <w:tc>
          <w:tcPr>
            <w:tcW w:w="992" w:type="dxa"/>
          </w:tcPr>
          <w:p w14:paraId="4D573415"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54.2(52.1—59.5)</w:t>
            </w:r>
          </w:p>
        </w:tc>
        <w:tc>
          <w:tcPr>
            <w:tcW w:w="709" w:type="dxa"/>
          </w:tcPr>
          <w:p w14:paraId="2575F0E2"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46.7—</w:t>
            </w:r>
          </w:p>
          <w:p w14:paraId="38A6CD1E"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71.8</w:t>
            </w:r>
          </w:p>
        </w:tc>
        <w:tc>
          <w:tcPr>
            <w:tcW w:w="992" w:type="dxa"/>
          </w:tcPr>
          <w:p w14:paraId="7217C885"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1</w:t>
            </w:r>
          </w:p>
        </w:tc>
        <w:tc>
          <w:tcPr>
            <w:tcW w:w="709" w:type="dxa"/>
          </w:tcPr>
          <w:p w14:paraId="1574813E"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40.8 ± 21</w:t>
            </w:r>
          </w:p>
        </w:tc>
        <w:tc>
          <w:tcPr>
            <w:tcW w:w="992" w:type="dxa"/>
          </w:tcPr>
          <w:p w14:paraId="318EE2CB"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50(24.1—58)</w:t>
            </w:r>
          </w:p>
        </w:tc>
        <w:tc>
          <w:tcPr>
            <w:tcW w:w="992" w:type="dxa"/>
          </w:tcPr>
          <w:p w14:paraId="519F5339" w14:textId="77777777" w:rsidR="003451F3" w:rsidRPr="009951D8" w:rsidRDefault="003451F3" w:rsidP="004F3160">
            <w:pPr>
              <w:rPr>
                <w:rFonts w:ascii="Calibri" w:hAnsi="Calibri" w:cs="Calibri"/>
                <w:sz w:val="18"/>
                <w:szCs w:val="18"/>
              </w:rPr>
            </w:pPr>
          </w:p>
          <w:p w14:paraId="68488480" w14:textId="77777777" w:rsidR="003451F3" w:rsidRPr="009951D8" w:rsidRDefault="003451F3" w:rsidP="004F3160">
            <w:pPr>
              <w:rPr>
                <w:rFonts w:ascii="Calibri" w:hAnsi="Calibri" w:cs="Calibri"/>
                <w:sz w:val="18"/>
                <w:szCs w:val="18"/>
              </w:rPr>
            </w:pPr>
            <w:r w:rsidRPr="009951D8">
              <w:rPr>
                <w:rFonts w:ascii="Calibri" w:hAnsi="Calibri" w:cs="Calibri"/>
                <w:sz w:val="18"/>
                <w:szCs w:val="18"/>
              </w:rPr>
              <w:t>0.35 - 63.3</w:t>
            </w:r>
          </w:p>
        </w:tc>
      </w:tr>
    </w:tbl>
    <w:p w14:paraId="21699813" w14:textId="77777777" w:rsidR="003451F3" w:rsidRPr="009951D8" w:rsidRDefault="003451F3" w:rsidP="002A3109">
      <w:pPr>
        <w:tabs>
          <w:tab w:val="left" w:pos="9108"/>
        </w:tabs>
        <w:spacing w:before="120"/>
        <w:rPr>
          <w:rFonts w:ascii="Calibri" w:hAnsi="Calibri" w:cs="Calibri"/>
          <w:i/>
          <w:sz w:val="22"/>
          <w:szCs w:val="22"/>
        </w:rPr>
      </w:pPr>
      <w:r w:rsidRPr="009951D8">
        <w:rPr>
          <w:rFonts w:ascii="Calibri" w:hAnsi="Calibri" w:cs="Calibri"/>
          <w:i/>
          <w:sz w:val="22"/>
          <w:szCs w:val="22"/>
        </w:rPr>
        <w:t>Non-shaded area indicates countries of high-income level</w:t>
      </w:r>
      <w:r w:rsidRPr="009951D8">
        <w:rPr>
          <w:rFonts w:ascii="Calibri" w:hAnsi="Calibri" w:cs="Calibri"/>
          <w:i/>
          <w:sz w:val="22"/>
          <w:szCs w:val="22"/>
        </w:rPr>
        <w:tab/>
      </w:r>
    </w:p>
    <w:p w14:paraId="6AFBE246" w14:textId="77777777" w:rsidR="003451F3" w:rsidRPr="009951D8" w:rsidRDefault="003451F3" w:rsidP="003451F3">
      <w:pPr>
        <w:rPr>
          <w:rFonts w:ascii="Calibri" w:hAnsi="Calibri" w:cs="Calibri"/>
          <w:i/>
          <w:sz w:val="22"/>
          <w:szCs w:val="22"/>
        </w:rPr>
      </w:pPr>
      <w:r w:rsidRPr="009951D8">
        <w:rPr>
          <w:rFonts w:ascii="Calibri" w:hAnsi="Calibri" w:cs="Calibri"/>
          <w:i/>
          <w:sz w:val="22"/>
          <w:szCs w:val="22"/>
        </w:rPr>
        <w:t>Light-shaded area indicates countries of upper-middle income level</w:t>
      </w:r>
    </w:p>
    <w:p w14:paraId="5C247B4F" w14:textId="77777777" w:rsidR="003451F3" w:rsidRPr="009D53E6" w:rsidRDefault="003451F3" w:rsidP="003451F3">
      <w:pPr>
        <w:rPr>
          <w:rFonts w:ascii="Calibri" w:hAnsi="Calibri" w:cs="Calibri"/>
          <w:i/>
          <w:sz w:val="22"/>
          <w:szCs w:val="22"/>
        </w:rPr>
      </w:pPr>
      <w:r w:rsidRPr="009951D8">
        <w:rPr>
          <w:rFonts w:ascii="Calibri" w:hAnsi="Calibri" w:cs="Calibri"/>
          <w:i/>
          <w:sz w:val="22"/>
          <w:szCs w:val="22"/>
        </w:rPr>
        <w:t>Dark-shaded area indicates countries of low-middle income level</w:t>
      </w:r>
      <w:bookmarkStart w:id="0" w:name="_GoBack"/>
      <w:bookmarkEnd w:id="0"/>
    </w:p>
    <w:p w14:paraId="7E9B647B" w14:textId="77777777" w:rsidR="003451F3" w:rsidRDefault="003451F3" w:rsidP="003451F3">
      <w:pPr>
        <w:rPr>
          <w:rStyle w:val="eop"/>
          <w:rFonts w:ascii="Calibri" w:hAnsi="Calibri" w:cs="Calibri"/>
          <w:b/>
          <w:bCs/>
          <w:sz w:val="22"/>
          <w:szCs w:val="22"/>
        </w:rPr>
      </w:pPr>
    </w:p>
    <w:p w14:paraId="2A6ABA45" w14:textId="77777777" w:rsidR="003451F3" w:rsidRDefault="003451F3" w:rsidP="003451F3">
      <w:pPr>
        <w:rPr>
          <w:rStyle w:val="eop"/>
          <w:rFonts w:ascii="Calibri" w:hAnsi="Calibri" w:cs="Calibri"/>
          <w:b/>
          <w:bCs/>
          <w:sz w:val="22"/>
          <w:szCs w:val="22"/>
        </w:rPr>
      </w:pPr>
    </w:p>
    <w:p w14:paraId="5B78BF02" w14:textId="77777777" w:rsidR="003451F3" w:rsidRDefault="003451F3" w:rsidP="003451F3">
      <w:pPr>
        <w:rPr>
          <w:rStyle w:val="eop"/>
          <w:rFonts w:ascii="Calibri" w:hAnsi="Calibri" w:cs="Calibri"/>
          <w:b/>
          <w:bCs/>
          <w:sz w:val="22"/>
          <w:szCs w:val="22"/>
        </w:rPr>
      </w:pPr>
    </w:p>
    <w:p w14:paraId="5B7DDBAD" w14:textId="77777777" w:rsidR="003451F3" w:rsidRDefault="003451F3">
      <w:pPr>
        <w:rPr>
          <w:rFonts w:ascii="Calibri" w:hAnsi="Calibri" w:cs="Calibri"/>
          <w:i/>
          <w:sz w:val="18"/>
          <w:szCs w:val="18"/>
        </w:rPr>
      </w:pPr>
    </w:p>
    <w:p w14:paraId="69A6C3DC" w14:textId="77777777" w:rsidR="007B3D7E" w:rsidRPr="00877C2C" w:rsidRDefault="007B3D7E" w:rsidP="00AD2632">
      <w:pPr>
        <w:pStyle w:val="paragraph"/>
        <w:spacing w:before="0" w:beforeAutospacing="0" w:after="0" w:afterAutospacing="0"/>
        <w:textAlignment w:val="baseline"/>
        <w:rPr>
          <w:rFonts w:ascii="Calibri" w:hAnsi="Calibri" w:cs="Calibri"/>
          <w:i/>
          <w:sz w:val="18"/>
          <w:szCs w:val="18"/>
        </w:rPr>
      </w:pPr>
    </w:p>
    <w:sectPr w:rsidR="007B3D7E" w:rsidRPr="00877C2C" w:rsidSect="006646C5">
      <w:footerReference w:type="even" r:id="rId39"/>
      <w:footerReference w:type="default" r:id="rId40"/>
      <w:pgSz w:w="1684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2902D" w14:textId="77777777" w:rsidR="00F5472A" w:rsidRDefault="00F5472A" w:rsidP="006646C5">
      <w:r>
        <w:separator/>
      </w:r>
    </w:p>
  </w:endnote>
  <w:endnote w:type="continuationSeparator" w:id="0">
    <w:p w14:paraId="3B157078" w14:textId="77777777" w:rsidR="00F5472A" w:rsidRDefault="00F5472A" w:rsidP="00664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Kannada MN">
    <w:charset w:val="00"/>
    <w:family w:val="auto"/>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33362969"/>
      <w:docPartObj>
        <w:docPartGallery w:val="Page Numbers (Bottom of Page)"/>
        <w:docPartUnique/>
      </w:docPartObj>
    </w:sdtPr>
    <w:sdtEndPr>
      <w:rPr>
        <w:rStyle w:val="PageNumber"/>
      </w:rPr>
    </w:sdtEndPr>
    <w:sdtContent>
      <w:p w14:paraId="5F2114D7" w14:textId="34EF89C9" w:rsidR="005667DC" w:rsidRDefault="005667DC" w:rsidP="00F437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5F392C" w14:textId="77777777" w:rsidR="005667DC" w:rsidRDefault="005667DC" w:rsidP="006646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97925512"/>
      <w:docPartObj>
        <w:docPartGallery w:val="Page Numbers (Bottom of Page)"/>
        <w:docPartUnique/>
      </w:docPartObj>
    </w:sdtPr>
    <w:sdtEndPr>
      <w:rPr>
        <w:rStyle w:val="PageNumber"/>
      </w:rPr>
    </w:sdtEndPr>
    <w:sdtContent>
      <w:p w14:paraId="39A7C06D" w14:textId="6BF49EB4" w:rsidR="005667DC" w:rsidRDefault="005667DC" w:rsidP="00F4375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951D8">
          <w:rPr>
            <w:rStyle w:val="PageNumber"/>
            <w:noProof/>
          </w:rPr>
          <w:t>1</w:t>
        </w:r>
        <w:r>
          <w:rPr>
            <w:rStyle w:val="PageNumber"/>
          </w:rPr>
          <w:fldChar w:fldCharType="end"/>
        </w:r>
      </w:p>
    </w:sdtContent>
  </w:sdt>
  <w:p w14:paraId="5FC59310" w14:textId="77777777" w:rsidR="005667DC" w:rsidRDefault="005667DC" w:rsidP="006646C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F0FEE" w14:textId="77777777" w:rsidR="00F5472A" w:rsidRDefault="00F5472A" w:rsidP="006646C5">
      <w:r>
        <w:separator/>
      </w:r>
    </w:p>
  </w:footnote>
  <w:footnote w:type="continuationSeparator" w:id="0">
    <w:p w14:paraId="49AF0720" w14:textId="77777777" w:rsidR="00F5472A" w:rsidRDefault="00F5472A" w:rsidP="006646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1BF"/>
    <w:rsid w:val="00002F00"/>
    <w:rsid w:val="00012012"/>
    <w:rsid w:val="0001285D"/>
    <w:rsid w:val="000145A0"/>
    <w:rsid w:val="0001764E"/>
    <w:rsid w:val="00027766"/>
    <w:rsid w:val="00034A60"/>
    <w:rsid w:val="00037A4F"/>
    <w:rsid w:val="00040A36"/>
    <w:rsid w:val="00043A67"/>
    <w:rsid w:val="00050ACE"/>
    <w:rsid w:val="00051EAA"/>
    <w:rsid w:val="000553B8"/>
    <w:rsid w:val="00060116"/>
    <w:rsid w:val="000702A6"/>
    <w:rsid w:val="00084A83"/>
    <w:rsid w:val="00092BBD"/>
    <w:rsid w:val="000A23EA"/>
    <w:rsid w:val="000A479E"/>
    <w:rsid w:val="000A7BF4"/>
    <w:rsid w:val="000B144A"/>
    <w:rsid w:val="000B5465"/>
    <w:rsid w:val="000E2034"/>
    <w:rsid w:val="000E7C38"/>
    <w:rsid w:val="000F5F10"/>
    <w:rsid w:val="00101C36"/>
    <w:rsid w:val="00102DBC"/>
    <w:rsid w:val="001040F9"/>
    <w:rsid w:val="0011074C"/>
    <w:rsid w:val="001122F1"/>
    <w:rsid w:val="001209E1"/>
    <w:rsid w:val="001303BC"/>
    <w:rsid w:val="0013134C"/>
    <w:rsid w:val="00133E12"/>
    <w:rsid w:val="00133F67"/>
    <w:rsid w:val="00137A4E"/>
    <w:rsid w:val="00152B42"/>
    <w:rsid w:val="001540EB"/>
    <w:rsid w:val="00155CA2"/>
    <w:rsid w:val="00161AFB"/>
    <w:rsid w:val="00166BFD"/>
    <w:rsid w:val="00175CA6"/>
    <w:rsid w:val="0018030D"/>
    <w:rsid w:val="001813DF"/>
    <w:rsid w:val="00186CFB"/>
    <w:rsid w:val="001912E3"/>
    <w:rsid w:val="001A302D"/>
    <w:rsid w:val="001B1061"/>
    <w:rsid w:val="001B693D"/>
    <w:rsid w:val="001C24BB"/>
    <w:rsid w:val="001C3B56"/>
    <w:rsid w:val="001D3CFA"/>
    <w:rsid w:val="001D3D3D"/>
    <w:rsid w:val="001D5CFD"/>
    <w:rsid w:val="001D7E55"/>
    <w:rsid w:val="001E6F50"/>
    <w:rsid w:val="001F2B0B"/>
    <w:rsid w:val="001F52C6"/>
    <w:rsid w:val="001F73E7"/>
    <w:rsid w:val="00212196"/>
    <w:rsid w:val="00212B69"/>
    <w:rsid w:val="0022111A"/>
    <w:rsid w:val="0022113E"/>
    <w:rsid w:val="002219E7"/>
    <w:rsid w:val="0022287D"/>
    <w:rsid w:val="00223899"/>
    <w:rsid w:val="00223EBD"/>
    <w:rsid w:val="00224E72"/>
    <w:rsid w:val="00231D7B"/>
    <w:rsid w:val="00241070"/>
    <w:rsid w:val="0024114B"/>
    <w:rsid w:val="00246FB0"/>
    <w:rsid w:val="00250CE6"/>
    <w:rsid w:val="002604F9"/>
    <w:rsid w:val="002612C2"/>
    <w:rsid w:val="00265279"/>
    <w:rsid w:val="00266318"/>
    <w:rsid w:val="00267AD4"/>
    <w:rsid w:val="0027072F"/>
    <w:rsid w:val="002709B7"/>
    <w:rsid w:val="00294445"/>
    <w:rsid w:val="0029519E"/>
    <w:rsid w:val="002A17EF"/>
    <w:rsid w:val="002A3109"/>
    <w:rsid w:val="002A34C4"/>
    <w:rsid w:val="002B5749"/>
    <w:rsid w:val="002C4220"/>
    <w:rsid w:val="002C61D2"/>
    <w:rsid w:val="002D1138"/>
    <w:rsid w:val="002D2265"/>
    <w:rsid w:val="002D2E41"/>
    <w:rsid w:val="002E2463"/>
    <w:rsid w:val="002E54B0"/>
    <w:rsid w:val="002E5E92"/>
    <w:rsid w:val="002F395A"/>
    <w:rsid w:val="002F661A"/>
    <w:rsid w:val="002F73D1"/>
    <w:rsid w:val="002F7D25"/>
    <w:rsid w:val="003069A4"/>
    <w:rsid w:val="00306E34"/>
    <w:rsid w:val="00321F45"/>
    <w:rsid w:val="00330085"/>
    <w:rsid w:val="003451F3"/>
    <w:rsid w:val="00354D6E"/>
    <w:rsid w:val="00356A51"/>
    <w:rsid w:val="00366F7C"/>
    <w:rsid w:val="00371577"/>
    <w:rsid w:val="00376AB7"/>
    <w:rsid w:val="00392C37"/>
    <w:rsid w:val="00394DD9"/>
    <w:rsid w:val="003A3162"/>
    <w:rsid w:val="003A6278"/>
    <w:rsid w:val="003A63B1"/>
    <w:rsid w:val="003B1453"/>
    <w:rsid w:val="003B40EC"/>
    <w:rsid w:val="003C5BFC"/>
    <w:rsid w:val="003C6D6F"/>
    <w:rsid w:val="003D5FD0"/>
    <w:rsid w:val="003D68FA"/>
    <w:rsid w:val="003D7EE4"/>
    <w:rsid w:val="003E7E50"/>
    <w:rsid w:val="003F4729"/>
    <w:rsid w:val="003F6AEE"/>
    <w:rsid w:val="003F706C"/>
    <w:rsid w:val="00402743"/>
    <w:rsid w:val="0041575C"/>
    <w:rsid w:val="00426DC1"/>
    <w:rsid w:val="004305E8"/>
    <w:rsid w:val="004402EB"/>
    <w:rsid w:val="00442F80"/>
    <w:rsid w:val="0046257F"/>
    <w:rsid w:val="00486E88"/>
    <w:rsid w:val="004916A5"/>
    <w:rsid w:val="004928F6"/>
    <w:rsid w:val="004A22B4"/>
    <w:rsid w:val="004A3879"/>
    <w:rsid w:val="004B3837"/>
    <w:rsid w:val="004C033D"/>
    <w:rsid w:val="004C342C"/>
    <w:rsid w:val="004E3222"/>
    <w:rsid w:val="004F1802"/>
    <w:rsid w:val="004F3160"/>
    <w:rsid w:val="004F54B7"/>
    <w:rsid w:val="004F557C"/>
    <w:rsid w:val="004F5A64"/>
    <w:rsid w:val="00520A64"/>
    <w:rsid w:val="00520C51"/>
    <w:rsid w:val="00521404"/>
    <w:rsid w:val="00522976"/>
    <w:rsid w:val="00524436"/>
    <w:rsid w:val="00527325"/>
    <w:rsid w:val="00535D66"/>
    <w:rsid w:val="00536A21"/>
    <w:rsid w:val="00537B0D"/>
    <w:rsid w:val="0054176C"/>
    <w:rsid w:val="00552C9A"/>
    <w:rsid w:val="005540DB"/>
    <w:rsid w:val="00555D33"/>
    <w:rsid w:val="00557A10"/>
    <w:rsid w:val="00557FC3"/>
    <w:rsid w:val="00563BBE"/>
    <w:rsid w:val="00564D19"/>
    <w:rsid w:val="005667DC"/>
    <w:rsid w:val="00582210"/>
    <w:rsid w:val="00595CDF"/>
    <w:rsid w:val="005A3CC4"/>
    <w:rsid w:val="005A4495"/>
    <w:rsid w:val="005A7BAC"/>
    <w:rsid w:val="005B7516"/>
    <w:rsid w:val="005C2A13"/>
    <w:rsid w:val="005E28B9"/>
    <w:rsid w:val="005E6C5B"/>
    <w:rsid w:val="005F23CB"/>
    <w:rsid w:val="005F29CD"/>
    <w:rsid w:val="00603AEA"/>
    <w:rsid w:val="0061334C"/>
    <w:rsid w:val="006163F4"/>
    <w:rsid w:val="006222E2"/>
    <w:rsid w:val="00641C8D"/>
    <w:rsid w:val="00644DDE"/>
    <w:rsid w:val="006646C5"/>
    <w:rsid w:val="00666717"/>
    <w:rsid w:val="006770F4"/>
    <w:rsid w:val="00682305"/>
    <w:rsid w:val="00686138"/>
    <w:rsid w:val="00695405"/>
    <w:rsid w:val="00697EA1"/>
    <w:rsid w:val="006A2743"/>
    <w:rsid w:val="006C23C8"/>
    <w:rsid w:val="006E0A9F"/>
    <w:rsid w:val="006E798A"/>
    <w:rsid w:val="007038B1"/>
    <w:rsid w:val="00704C24"/>
    <w:rsid w:val="00721D52"/>
    <w:rsid w:val="00737DCC"/>
    <w:rsid w:val="00740ECE"/>
    <w:rsid w:val="00741E1A"/>
    <w:rsid w:val="00752A1D"/>
    <w:rsid w:val="00762261"/>
    <w:rsid w:val="00783DCB"/>
    <w:rsid w:val="00783E2C"/>
    <w:rsid w:val="00785446"/>
    <w:rsid w:val="007A3227"/>
    <w:rsid w:val="007B3D7E"/>
    <w:rsid w:val="007B514B"/>
    <w:rsid w:val="007B7F9B"/>
    <w:rsid w:val="007C22A1"/>
    <w:rsid w:val="007D33BB"/>
    <w:rsid w:val="007D3E7A"/>
    <w:rsid w:val="007E5C70"/>
    <w:rsid w:val="007E650B"/>
    <w:rsid w:val="007F1E5F"/>
    <w:rsid w:val="007F7678"/>
    <w:rsid w:val="00814E16"/>
    <w:rsid w:val="00814EDE"/>
    <w:rsid w:val="0081630A"/>
    <w:rsid w:val="00822304"/>
    <w:rsid w:val="008228CC"/>
    <w:rsid w:val="008246F6"/>
    <w:rsid w:val="008530AF"/>
    <w:rsid w:val="00855AB5"/>
    <w:rsid w:val="00856D63"/>
    <w:rsid w:val="00876DDE"/>
    <w:rsid w:val="00877C2C"/>
    <w:rsid w:val="00882708"/>
    <w:rsid w:val="00885781"/>
    <w:rsid w:val="00886378"/>
    <w:rsid w:val="00894655"/>
    <w:rsid w:val="00894D0A"/>
    <w:rsid w:val="008A3240"/>
    <w:rsid w:val="008A5581"/>
    <w:rsid w:val="008A6785"/>
    <w:rsid w:val="008A7D2D"/>
    <w:rsid w:val="008B532B"/>
    <w:rsid w:val="008C2018"/>
    <w:rsid w:val="008C37B9"/>
    <w:rsid w:val="008C3F22"/>
    <w:rsid w:val="008C6299"/>
    <w:rsid w:val="008C7E06"/>
    <w:rsid w:val="008E4E0A"/>
    <w:rsid w:val="008E62DA"/>
    <w:rsid w:val="008F009D"/>
    <w:rsid w:val="008F1F20"/>
    <w:rsid w:val="009022C1"/>
    <w:rsid w:val="00904BF0"/>
    <w:rsid w:val="00905CCA"/>
    <w:rsid w:val="0091205C"/>
    <w:rsid w:val="00921383"/>
    <w:rsid w:val="00922DDD"/>
    <w:rsid w:val="009261C0"/>
    <w:rsid w:val="0092767B"/>
    <w:rsid w:val="00935B42"/>
    <w:rsid w:val="00936E94"/>
    <w:rsid w:val="0094056D"/>
    <w:rsid w:val="009576D4"/>
    <w:rsid w:val="00960B33"/>
    <w:rsid w:val="00963EBB"/>
    <w:rsid w:val="0097239D"/>
    <w:rsid w:val="00972A00"/>
    <w:rsid w:val="00977A9D"/>
    <w:rsid w:val="009859BB"/>
    <w:rsid w:val="009951D8"/>
    <w:rsid w:val="009A1F59"/>
    <w:rsid w:val="009A7AF9"/>
    <w:rsid w:val="009B0039"/>
    <w:rsid w:val="009B00B2"/>
    <w:rsid w:val="009B104A"/>
    <w:rsid w:val="009B1173"/>
    <w:rsid w:val="009B3F3A"/>
    <w:rsid w:val="009B5CA5"/>
    <w:rsid w:val="009B6A17"/>
    <w:rsid w:val="009C1A9A"/>
    <w:rsid w:val="009C2741"/>
    <w:rsid w:val="009D0EF8"/>
    <w:rsid w:val="009D20D5"/>
    <w:rsid w:val="009D48CE"/>
    <w:rsid w:val="009D53E6"/>
    <w:rsid w:val="009E1CF7"/>
    <w:rsid w:val="009E2549"/>
    <w:rsid w:val="009E6F39"/>
    <w:rsid w:val="00A039D3"/>
    <w:rsid w:val="00A07219"/>
    <w:rsid w:val="00A11843"/>
    <w:rsid w:val="00A21174"/>
    <w:rsid w:val="00A25DA8"/>
    <w:rsid w:val="00A26A32"/>
    <w:rsid w:val="00A3572F"/>
    <w:rsid w:val="00A54749"/>
    <w:rsid w:val="00A56B30"/>
    <w:rsid w:val="00A57FC1"/>
    <w:rsid w:val="00A65C2C"/>
    <w:rsid w:val="00A67B79"/>
    <w:rsid w:val="00A716FF"/>
    <w:rsid w:val="00A74CB2"/>
    <w:rsid w:val="00A8341E"/>
    <w:rsid w:val="00A92FCB"/>
    <w:rsid w:val="00AA2826"/>
    <w:rsid w:val="00AA3277"/>
    <w:rsid w:val="00AA5B25"/>
    <w:rsid w:val="00AB682D"/>
    <w:rsid w:val="00AC412B"/>
    <w:rsid w:val="00AD2632"/>
    <w:rsid w:val="00AF7DFE"/>
    <w:rsid w:val="00B024F0"/>
    <w:rsid w:val="00B057F2"/>
    <w:rsid w:val="00B058C9"/>
    <w:rsid w:val="00B309E3"/>
    <w:rsid w:val="00B41B34"/>
    <w:rsid w:val="00B55915"/>
    <w:rsid w:val="00B56090"/>
    <w:rsid w:val="00B62BCC"/>
    <w:rsid w:val="00B72147"/>
    <w:rsid w:val="00B75130"/>
    <w:rsid w:val="00B761FD"/>
    <w:rsid w:val="00B80537"/>
    <w:rsid w:val="00B955C0"/>
    <w:rsid w:val="00B9599E"/>
    <w:rsid w:val="00BA049E"/>
    <w:rsid w:val="00BA667F"/>
    <w:rsid w:val="00BA6B24"/>
    <w:rsid w:val="00BB3D45"/>
    <w:rsid w:val="00BC42C3"/>
    <w:rsid w:val="00BC6C5C"/>
    <w:rsid w:val="00BD5E7E"/>
    <w:rsid w:val="00BD7AAE"/>
    <w:rsid w:val="00BE2A1B"/>
    <w:rsid w:val="00BE3AD8"/>
    <w:rsid w:val="00BE54C3"/>
    <w:rsid w:val="00BF1267"/>
    <w:rsid w:val="00BF482A"/>
    <w:rsid w:val="00BF5B17"/>
    <w:rsid w:val="00BF71D2"/>
    <w:rsid w:val="00BF7D5F"/>
    <w:rsid w:val="00BF7E43"/>
    <w:rsid w:val="00C02534"/>
    <w:rsid w:val="00C1108E"/>
    <w:rsid w:val="00C1111A"/>
    <w:rsid w:val="00C25B00"/>
    <w:rsid w:val="00C3596F"/>
    <w:rsid w:val="00C41516"/>
    <w:rsid w:val="00C41B30"/>
    <w:rsid w:val="00C51358"/>
    <w:rsid w:val="00C51C29"/>
    <w:rsid w:val="00C54935"/>
    <w:rsid w:val="00C63F6E"/>
    <w:rsid w:val="00C64D9B"/>
    <w:rsid w:val="00C717C4"/>
    <w:rsid w:val="00C71ABE"/>
    <w:rsid w:val="00C76F5E"/>
    <w:rsid w:val="00C858AF"/>
    <w:rsid w:val="00C90077"/>
    <w:rsid w:val="00C94CA6"/>
    <w:rsid w:val="00CA1C16"/>
    <w:rsid w:val="00CA363E"/>
    <w:rsid w:val="00CA5542"/>
    <w:rsid w:val="00CB08F1"/>
    <w:rsid w:val="00CB5CF4"/>
    <w:rsid w:val="00CB67ED"/>
    <w:rsid w:val="00CB6C6E"/>
    <w:rsid w:val="00CB7B00"/>
    <w:rsid w:val="00CC1C64"/>
    <w:rsid w:val="00CC5D49"/>
    <w:rsid w:val="00CC71E5"/>
    <w:rsid w:val="00CD2164"/>
    <w:rsid w:val="00CD4BD3"/>
    <w:rsid w:val="00CE52B1"/>
    <w:rsid w:val="00CF102E"/>
    <w:rsid w:val="00CF2F14"/>
    <w:rsid w:val="00D05FA4"/>
    <w:rsid w:val="00D1363F"/>
    <w:rsid w:val="00D1368A"/>
    <w:rsid w:val="00D16ABD"/>
    <w:rsid w:val="00D2091A"/>
    <w:rsid w:val="00D251B6"/>
    <w:rsid w:val="00D259FC"/>
    <w:rsid w:val="00D337D4"/>
    <w:rsid w:val="00D356F3"/>
    <w:rsid w:val="00D500E7"/>
    <w:rsid w:val="00D50785"/>
    <w:rsid w:val="00D854A0"/>
    <w:rsid w:val="00DA1AEE"/>
    <w:rsid w:val="00DA23B1"/>
    <w:rsid w:val="00DB0AF3"/>
    <w:rsid w:val="00DB75FA"/>
    <w:rsid w:val="00DC0F4B"/>
    <w:rsid w:val="00DC1928"/>
    <w:rsid w:val="00DC25FD"/>
    <w:rsid w:val="00DC44D1"/>
    <w:rsid w:val="00DC6BF4"/>
    <w:rsid w:val="00DD0AB0"/>
    <w:rsid w:val="00DD4173"/>
    <w:rsid w:val="00DD5242"/>
    <w:rsid w:val="00DE0777"/>
    <w:rsid w:val="00DF0319"/>
    <w:rsid w:val="00DF449E"/>
    <w:rsid w:val="00DF6A32"/>
    <w:rsid w:val="00E01EEB"/>
    <w:rsid w:val="00E03757"/>
    <w:rsid w:val="00E07F4F"/>
    <w:rsid w:val="00E112A4"/>
    <w:rsid w:val="00E132DF"/>
    <w:rsid w:val="00E1395D"/>
    <w:rsid w:val="00E14AA0"/>
    <w:rsid w:val="00E21C7A"/>
    <w:rsid w:val="00E22265"/>
    <w:rsid w:val="00E25064"/>
    <w:rsid w:val="00E411BF"/>
    <w:rsid w:val="00E44FE1"/>
    <w:rsid w:val="00E45133"/>
    <w:rsid w:val="00E537AD"/>
    <w:rsid w:val="00E5500D"/>
    <w:rsid w:val="00E65A6B"/>
    <w:rsid w:val="00E725C9"/>
    <w:rsid w:val="00E86FAE"/>
    <w:rsid w:val="00E923F4"/>
    <w:rsid w:val="00E948E6"/>
    <w:rsid w:val="00EA4020"/>
    <w:rsid w:val="00EA4A7C"/>
    <w:rsid w:val="00EA5D25"/>
    <w:rsid w:val="00EB325F"/>
    <w:rsid w:val="00EB6729"/>
    <w:rsid w:val="00EC482C"/>
    <w:rsid w:val="00EC519A"/>
    <w:rsid w:val="00ED1A75"/>
    <w:rsid w:val="00EF2A95"/>
    <w:rsid w:val="00EF37B2"/>
    <w:rsid w:val="00F32500"/>
    <w:rsid w:val="00F416B1"/>
    <w:rsid w:val="00F4375E"/>
    <w:rsid w:val="00F505FF"/>
    <w:rsid w:val="00F5126C"/>
    <w:rsid w:val="00F5472A"/>
    <w:rsid w:val="00F54C66"/>
    <w:rsid w:val="00F63372"/>
    <w:rsid w:val="00F64761"/>
    <w:rsid w:val="00FA0222"/>
    <w:rsid w:val="00FA4FC7"/>
    <w:rsid w:val="00FB510A"/>
    <w:rsid w:val="00FB79F1"/>
    <w:rsid w:val="00FD172D"/>
    <w:rsid w:val="00FD5E75"/>
    <w:rsid w:val="00FE30EF"/>
    <w:rsid w:val="00FE3A8E"/>
    <w:rsid w:val="00FE44AF"/>
    <w:rsid w:val="00FE7C2D"/>
    <w:rsid w:val="00FF20BC"/>
    <w:rsid w:val="00FF2BAB"/>
    <w:rsid w:val="00FF489F"/>
    <w:rsid w:val="00FF7E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35FFD"/>
  <w15:chartTrackingRefBased/>
  <w15:docId w15:val="{44975D2F-0C26-BF4D-B2E2-729EF9D6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AF3"/>
    <w:rPr>
      <w:rFonts w:ascii="Times New Roman" w:eastAsia="Times New Roman" w:hAnsi="Times New Roman" w:cs="Times New Roman"/>
    </w:rPr>
  </w:style>
  <w:style w:type="paragraph" w:styleId="Heading1">
    <w:name w:val="heading 1"/>
    <w:basedOn w:val="Normal"/>
    <w:next w:val="Normal"/>
    <w:link w:val="Heading1Char"/>
    <w:uiPriority w:val="9"/>
    <w:qFormat/>
    <w:rsid w:val="002A3109"/>
    <w:pPr>
      <w:keepNext/>
      <w:keepLines/>
      <w:spacing w:before="240"/>
      <w:outlineLvl w:val="0"/>
    </w:pPr>
    <w:rPr>
      <w:rFonts w:ascii="Calibri" w:eastAsiaTheme="majorEastAsia" w:hAnsi="Calibri" w:cs="Calibri"/>
      <w:b/>
    </w:rPr>
  </w:style>
  <w:style w:type="paragraph" w:styleId="Heading2">
    <w:name w:val="heading 2"/>
    <w:basedOn w:val="Normal"/>
    <w:next w:val="Normal"/>
    <w:link w:val="Heading2Char"/>
    <w:autoRedefine/>
    <w:uiPriority w:val="9"/>
    <w:unhideWhenUsed/>
    <w:qFormat/>
    <w:rsid w:val="00250CE6"/>
    <w:pPr>
      <w:keepNext/>
      <w:keepLines/>
      <w:spacing w:before="40"/>
      <w:outlineLvl w:val="1"/>
    </w:pPr>
    <w:rPr>
      <w:rFonts w:asciiTheme="majorHAnsi" w:eastAsiaTheme="majorEastAsia" w:hAnsiTheme="majorHAnsi"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0CE6"/>
    <w:rPr>
      <w:rFonts w:asciiTheme="majorHAnsi" w:eastAsiaTheme="majorEastAsia" w:hAnsiTheme="majorHAnsi" w:cstheme="majorBidi"/>
      <w:b/>
      <w:color w:val="000000" w:themeColor="text1"/>
      <w:sz w:val="28"/>
      <w:szCs w:val="26"/>
    </w:rPr>
  </w:style>
  <w:style w:type="table" w:customStyle="1" w:styleId="TableGridLight11">
    <w:name w:val="Table Grid Light11"/>
    <w:basedOn w:val="TableNormal"/>
    <w:uiPriority w:val="40"/>
    <w:rsid w:val="00267AD4"/>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267AD4"/>
    <w:pPr>
      <w:spacing w:after="200"/>
    </w:pPr>
    <w:rPr>
      <w:rFonts w:asciiTheme="minorHAnsi" w:eastAsiaTheme="minorHAnsi" w:hAnsiTheme="minorHAnsi" w:cstheme="minorBidi"/>
      <w:i/>
      <w:iCs/>
      <w:color w:val="44546A" w:themeColor="text2"/>
      <w:sz w:val="18"/>
      <w:szCs w:val="18"/>
    </w:rPr>
  </w:style>
  <w:style w:type="table" w:styleId="TableGrid">
    <w:name w:val="Table Grid"/>
    <w:basedOn w:val="TableNormal"/>
    <w:uiPriority w:val="39"/>
    <w:rsid w:val="00092BBD"/>
    <w:rPr>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2BBD"/>
    <w:rPr>
      <w:color w:val="0563C1"/>
      <w:u w:val="single"/>
    </w:rPr>
  </w:style>
  <w:style w:type="character" w:styleId="FollowedHyperlink">
    <w:name w:val="FollowedHyperlink"/>
    <w:basedOn w:val="DefaultParagraphFont"/>
    <w:uiPriority w:val="99"/>
    <w:semiHidden/>
    <w:unhideWhenUsed/>
    <w:rsid w:val="00092BBD"/>
    <w:rPr>
      <w:color w:val="954F72" w:themeColor="followedHyperlink"/>
      <w:u w:val="single"/>
    </w:rPr>
  </w:style>
  <w:style w:type="table" w:styleId="TableGridLight">
    <w:name w:val="Grid Table Light"/>
    <w:basedOn w:val="TableNormal"/>
    <w:uiPriority w:val="40"/>
    <w:rsid w:val="00092BB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er">
    <w:name w:val="footer"/>
    <w:basedOn w:val="Normal"/>
    <w:link w:val="FooterChar"/>
    <w:uiPriority w:val="99"/>
    <w:unhideWhenUsed/>
    <w:rsid w:val="006646C5"/>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6646C5"/>
  </w:style>
  <w:style w:type="character" w:styleId="PageNumber">
    <w:name w:val="page number"/>
    <w:basedOn w:val="DefaultParagraphFont"/>
    <w:uiPriority w:val="99"/>
    <w:semiHidden/>
    <w:unhideWhenUsed/>
    <w:rsid w:val="006646C5"/>
  </w:style>
  <w:style w:type="character" w:styleId="CommentReference">
    <w:name w:val="annotation reference"/>
    <w:basedOn w:val="DefaultParagraphFont"/>
    <w:uiPriority w:val="99"/>
    <w:semiHidden/>
    <w:unhideWhenUsed/>
    <w:rsid w:val="009D0EF8"/>
    <w:rPr>
      <w:sz w:val="16"/>
      <w:szCs w:val="16"/>
    </w:rPr>
  </w:style>
  <w:style w:type="paragraph" w:styleId="CommentText">
    <w:name w:val="annotation text"/>
    <w:basedOn w:val="Normal"/>
    <w:link w:val="CommentTextChar"/>
    <w:uiPriority w:val="99"/>
    <w:semiHidden/>
    <w:unhideWhenUsed/>
    <w:rsid w:val="009D0EF8"/>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9D0EF8"/>
    <w:rPr>
      <w:sz w:val="20"/>
      <w:szCs w:val="20"/>
    </w:rPr>
  </w:style>
  <w:style w:type="paragraph" w:styleId="CommentSubject">
    <w:name w:val="annotation subject"/>
    <w:basedOn w:val="CommentText"/>
    <w:next w:val="CommentText"/>
    <w:link w:val="CommentSubjectChar"/>
    <w:uiPriority w:val="99"/>
    <w:semiHidden/>
    <w:unhideWhenUsed/>
    <w:rsid w:val="009D0EF8"/>
    <w:rPr>
      <w:b/>
      <w:bCs/>
    </w:rPr>
  </w:style>
  <w:style w:type="character" w:customStyle="1" w:styleId="CommentSubjectChar">
    <w:name w:val="Comment Subject Char"/>
    <w:basedOn w:val="CommentTextChar"/>
    <w:link w:val="CommentSubject"/>
    <w:uiPriority w:val="99"/>
    <w:semiHidden/>
    <w:rsid w:val="009D0EF8"/>
    <w:rPr>
      <w:b/>
      <w:bCs/>
      <w:sz w:val="20"/>
      <w:szCs w:val="20"/>
    </w:rPr>
  </w:style>
  <w:style w:type="paragraph" w:styleId="BalloonText">
    <w:name w:val="Balloon Text"/>
    <w:basedOn w:val="Normal"/>
    <w:link w:val="BalloonTextChar"/>
    <w:uiPriority w:val="99"/>
    <w:semiHidden/>
    <w:unhideWhenUsed/>
    <w:rsid w:val="009D0EF8"/>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9D0EF8"/>
    <w:rPr>
      <w:rFonts w:ascii="Segoe UI" w:hAnsi="Segoe UI" w:cs="Segoe UI"/>
      <w:sz w:val="18"/>
      <w:szCs w:val="18"/>
    </w:rPr>
  </w:style>
  <w:style w:type="paragraph" w:styleId="Revision">
    <w:name w:val="Revision"/>
    <w:hidden/>
    <w:uiPriority w:val="99"/>
    <w:semiHidden/>
    <w:rsid w:val="00DF449E"/>
  </w:style>
  <w:style w:type="character" w:customStyle="1" w:styleId="normaltextrun">
    <w:name w:val="normaltextrun"/>
    <w:basedOn w:val="DefaultParagraphFont"/>
    <w:rsid w:val="00F4375E"/>
  </w:style>
  <w:style w:type="character" w:customStyle="1" w:styleId="eop">
    <w:name w:val="eop"/>
    <w:basedOn w:val="DefaultParagraphFont"/>
    <w:rsid w:val="00F4375E"/>
  </w:style>
  <w:style w:type="paragraph" w:customStyle="1" w:styleId="paragraph">
    <w:name w:val="paragraph"/>
    <w:basedOn w:val="Normal"/>
    <w:rsid w:val="004C033D"/>
    <w:pPr>
      <w:spacing w:before="100" w:beforeAutospacing="1" w:after="100" w:afterAutospacing="1"/>
    </w:pPr>
  </w:style>
  <w:style w:type="character" w:customStyle="1" w:styleId="Heading1Char">
    <w:name w:val="Heading 1 Char"/>
    <w:basedOn w:val="DefaultParagraphFont"/>
    <w:link w:val="Heading1"/>
    <w:uiPriority w:val="9"/>
    <w:rsid w:val="002A3109"/>
    <w:rPr>
      <w:rFonts w:ascii="Calibri" w:eastAsiaTheme="majorEastAsia" w:hAnsi="Calibri" w:cs="Calibri"/>
      <w:b/>
    </w:rPr>
  </w:style>
  <w:style w:type="paragraph" w:styleId="Header">
    <w:name w:val="header"/>
    <w:basedOn w:val="Normal"/>
    <w:link w:val="HeaderChar"/>
    <w:uiPriority w:val="99"/>
    <w:unhideWhenUsed/>
    <w:rsid w:val="002A3109"/>
    <w:pPr>
      <w:tabs>
        <w:tab w:val="center" w:pos="4680"/>
        <w:tab w:val="right" w:pos="9360"/>
      </w:tabs>
    </w:pPr>
  </w:style>
  <w:style w:type="character" w:customStyle="1" w:styleId="HeaderChar">
    <w:name w:val="Header Char"/>
    <w:basedOn w:val="DefaultParagraphFont"/>
    <w:link w:val="Header"/>
    <w:uiPriority w:val="99"/>
    <w:rsid w:val="002A310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32879">
      <w:bodyDiv w:val="1"/>
      <w:marLeft w:val="0"/>
      <w:marRight w:val="0"/>
      <w:marTop w:val="0"/>
      <w:marBottom w:val="0"/>
      <w:divBdr>
        <w:top w:val="none" w:sz="0" w:space="0" w:color="auto"/>
        <w:left w:val="none" w:sz="0" w:space="0" w:color="auto"/>
        <w:bottom w:val="none" w:sz="0" w:space="0" w:color="auto"/>
        <w:right w:val="none" w:sz="0" w:space="0" w:color="auto"/>
      </w:divBdr>
    </w:div>
    <w:div w:id="585382513">
      <w:bodyDiv w:val="1"/>
      <w:marLeft w:val="0"/>
      <w:marRight w:val="0"/>
      <w:marTop w:val="0"/>
      <w:marBottom w:val="0"/>
      <w:divBdr>
        <w:top w:val="none" w:sz="0" w:space="0" w:color="auto"/>
        <w:left w:val="none" w:sz="0" w:space="0" w:color="auto"/>
        <w:bottom w:val="none" w:sz="0" w:space="0" w:color="auto"/>
        <w:right w:val="none" w:sz="0" w:space="0" w:color="auto"/>
      </w:divBdr>
      <w:divsChild>
        <w:div w:id="189613643">
          <w:marLeft w:val="0"/>
          <w:marRight w:val="0"/>
          <w:marTop w:val="0"/>
          <w:marBottom w:val="0"/>
          <w:divBdr>
            <w:top w:val="none" w:sz="0" w:space="0" w:color="auto"/>
            <w:left w:val="none" w:sz="0" w:space="0" w:color="auto"/>
            <w:bottom w:val="none" w:sz="0" w:space="0" w:color="auto"/>
            <w:right w:val="none" w:sz="0" w:space="0" w:color="auto"/>
          </w:divBdr>
        </w:div>
        <w:div w:id="1266693995">
          <w:marLeft w:val="0"/>
          <w:marRight w:val="0"/>
          <w:marTop w:val="0"/>
          <w:marBottom w:val="0"/>
          <w:divBdr>
            <w:top w:val="none" w:sz="0" w:space="0" w:color="auto"/>
            <w:left w:val="none" w:sz="0" w:space="0" w:color="auto"/>
            <w:bottom w:val="none" w:sz="0" w:space="0" w:color="auto"/>
            <w:right w:val="none" w:sz="0" w:space="0" w:color="auto"/>
          </w:divBdr>
        </w:div>
      </w:divsChild>
    </w:div>
    <w:div w:id="763383061">
      <w:bodyDiv w:val="1"/>
      <w:marLeft w:val="0"/>
      <w:marRight w:val="0"/>
      <w:marTop w:val="0"/>
      <w:marBottom w:val="0"/>
      <w:divBdr>
        <w:top w:val="none" w:sz="0" w:space="0" w:color="auto"/>
        <w:left w:val="none" w:sz="0" w:space="0" w:color="auto"/>
        <w:bottom w:val="none" w:sz="0" w:space="0" w:color="auto"/>
        <w:right w:val="none" w:sz="0" w:space="0" w:color="auto"/>
      </w:divBdr>
    </w:div>
    <w:div w:id="834884871">
      <w:bodyDiv w:val="1"/>
      <w:marLeft w:val="0"/>
      <w:marRight w:val="0"/>
      <w:marTop w:val="0"/>
      <w:marBottom w:val="0"/>
      <w:divBdr>
        <w:top w:val="none" w:sz="0" w:space="0" w:color="auto"/>
        <w:left w:val="none" w:sz="0" w:space="0" w:color="auto"/>
        <w:bottom w:val="none" w:sz="0" w:space="0" w:color="auto"/>
        <w:right w:val="none" w:sz="0" w:space="0" w:color="auto"/>
      </w:divBdr>
    </w:div>
    <w:div w:id="991107756">
      <w:bodyDiv w:val="1"/>
      <w:marLeft w:val="0"/>
      <w:marRight w:val="0"/>
      <w:marTop w:val="0"/>
      <w:marBottom w:val="0"/>
      <w:divBdr>
        <w:top w:val="none" w:sz="0" w:space="0" w:color="auto"/>
        <w:left w:val="none" w:sz="0" w:space="0" w:color="auto"/>
        <w:bottom w:val="none" w:sz="0" w:space="0" w:color="auto"/>
        <w:right w:val="none" w:sz="0" w:space="0" w:color="auto"/>
      </w:divBdr>
    </w:div>
    <w:div w:id="1046954805">
      <w:bodyDiv w:val="1"/>
      <w:marLeft w:val="0"/>
      <w:marRight w:val="0"/>
      <w:marTop w:val="0"/>
      <w:marBottom w:val="0"/>
      <w:divBdr>
        <w:top w:val="none" w:sz="0" w:space="0" w:color="auto"/>
        <w:left w:val="none" w:sz="0" w:space="0" w:color="auto"/>
        <w:bottom w:val="none" w:sz="0" w:space="0" w:color="auto"/>
        <w:right w:val="none" w:sz="0" w:space="0" w:color="auto"/>
      </w:divBdr>
    </w:div>
    <w:div w:id="1184173450">
      <w:bodyDiv w:val="1"/>
      <w:marLeft w:val="0"/>
      <w:marRight w:val="0"/>
      <w:marTop w:val="0"/>
      <w:marBottom w:val="0"/>
      <w:divBdr>
        <w:top w:val="none" w:sz="0" w:space="0" w:color="auto"/>
        <w:left w:val="none" w:sz="0" w:space="0" w:color="auto"/>
        <w:bottom w:val="none" w:sz="0" w:space="0" w:color="auto"/>
        <w:right w:val="none" w:sz="0" w:space="0" w:color="auto"/>
      </w:divBdr>
    </w:div>
    <w:div w:id="1289512830">
      <w:bodyDiv w:val="1"/>
      <w:marLeft w:val="0"/>
      <w:marRight w:val="0"/>
      <w:marTop w:val="0"/>
      <w:marBottom w:val="0"/>
      <w:divBdr>
        <w:top w:val="none" w:sz="0" w:space="0" w:color="auto"/>
        <w:left w:val="none" w:sz="0" w:space="0" w:color="auto"/>
        <w:bottom w:val="none" w:sz="0" w:space="0" w:color="auto"/>
        <w:right w:val="none" w:sz="0" w:space="0" w:color="auto"/>
      </w:divBdr>
    </w:div>
    <w:div w:id="1529217343">
      <w:bodyDiv w:val="1"/>
      <w:marLeft w:val="0"/>
      <w:marRight w:val="0"/>
      <w:marTop w:val="0"/>
      <w:marBottom w:val="0"/>
      <w:divBdr>
        <w:top w:val="none" w:sz="0" w:space="0" w:color="auto"/>
        <w:left w:val="none" w:sz="0" w:space="0" w:color="auto"/>
        <w:bottom w:val="none" w:sz="0" w:space="0" w:color="auto"/>
        <w:right w:val="none" w:sz="0" w:space="0" w:color="auto"/>
      </w:divBdr>
    </w:div>
    <w:div w:id="1611278455">
      <w:bodyDiv w:val="1"/>
      <w:marLeft w:val="0"/>
      <w:marRight w:val="0"/>
      <w:marTop w:val="0"/>
      <w:marBottom w:val="0"/>
      <w:divBdr>
        <w:top w:val="none" w:sz="0" w:space="0" w:color="auto"/>
        <w:left w:val="none" w:sz="0" w:space="0" w:color="auto"/>
        <w:bottom w:val="none" w:sz="0" w:space="0" w:color="auto"/>
        <w:right w:val="none" w:sz="0" w:space="0" w:color="auto"/>
      </w:divBdr>
      <w:divsChild>
        <w:div w:id="985431913">
          <w:marLeft w:val="0"/>
          <w:marRight w:val="0"/>
          <w:marTop w:val="0"/>
          <w:marBottom w:val="0"/>
          <w:divBdr>
            <w:top w:val="none" w:sz="0" w:space="0" w:color="auto"/>
            <w:left w:val="none" w:sz="0" w:space="0" w:color="auto"/>
            <w:bottom w:val="none" w:sz="0" w:space="0" w:color="auto"/>
            <w:right w:val="none" w:sz="0" w:space="0" w:color="auto"/>
          </w:divBdr>
        </w:div>
        <w:div w:id="130295790">
          <w:marLeft w:val="0"/>
          <w:marRight w:val="0"/>
          <w:marTop w:val="0"/>
          <w:marBottom w:val="0"/>
          <w:divBdr>
            <w:top w:val="none" w:sz="0" w:space="0" w:color="auto"/>
            <w:left w:val="none" w:sz="0" w:space="0" w:color="auto"/>
            <w:bottom w:val="none" w:sz="0" w:space="0" w:color="auto"/>
            <w:right w:val="none" w:sz="0" w:space="0" w:color="auto"/>
          </w:divBdr>
        </w:div>
      </w:divsChild>
    </w:div>
    <w:div w:id="1735272345">
      <w:bodyDiv w:val="1"/>
      <w:marLeft w:val="0"/>
      <w:marRight w:val="0"/>
      <w:marTop w:val="0"/>
      <w:marBottom w:val="0"/>
      <w:divBdr>
        <w:top w:val="none" w:sz="0" w:space="0" w:color="auto"/>
        <w:left w:val="none" w:sz="0" w:space="0" w:color="auto"/>
        <w:bottom w:val="none" w:sz="0" w:space="0" w:color="auto"/>
        <w:right w:val="none" w:sz="0" w:space="0" w:color="auto"/>
      </w:divBdr>
    </w:div>
    <w:div w:id="1852916198">
      <w:bodyDiv w:val="1"/>
      <w:marLeft w:val="0"/>
      <w:marRight w:val="0"/>
      <w:marTop w:val="0"/>
      <w:marBottom w:val="0"/>
      <w:divBdr>
        <w:top w:val="none" w:sz="0" w:space="0" w:color="auto"/>
        <w:left w:val="none" w:sz="0" w:space="0" w:color="auto"/>
        <w:bottom w:val="none" w:sz="0" w:space="0" w:color="auto"/>
        <w:right w:val="none" w:sz="0" w:space="0" w:color="auto"/>
      </w:divBdr>
    </w:div>
    <w:div w:id="214272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hyperlink" Target="https://population.un.org/wpp/Download/Standard/Population/"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https://ourworldindata.org/covid-models"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hyperlink" Target="https://ourworldindata.org/covid-vaccinations"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hyperlink" Target="https://ourworldindata.org/explorers/coronavirus-data-explorer?uniformYAxis=0&amp;hideControls=true&amp;Interval=7-day+rolling+average&amp;Relative+to+Population=true&amp;Color+by+test+positivity=false&amp;country=USA~ITA~CAN~DEU~GBR~FRA&amp;Metric=Stringency+index"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55AEE-6ACC-47B5-A0F9-545268E2E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27</Pages>
  <Words>3704</Words>
  <Characters>21118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Beeks</dc:creator>
  <cp:keywords/>
  <dc:description/>
  <cp:lastModifiedBy>Dhanalakshmi Rajeswari</cp:lastModifiedBy>
  <cp:revision>9</cp:revision>
  <dcterms:created xsi:type="dcterms:W3CDTF">2024-04-24T20:36:00Z</dcterms:created>
  <dcterms:modified xsi:type="dcterms:W3CDTF">2024-05-16T13:42:00Z</dcterms:modified>
</cp:coreProperties>
</file>