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5502F2" w14:textId="67A99F4A" w:rsidR="00A46E1A" w:rsidRPr="00C9591B" w:rsidRDefault="00D6345C" w:rsidP="00CC2FD9">
      <w:pPr>
        <w:jc w:val="both"/>
        <w:rPr>
          <w:rFonts w:ascii="Times New Roman" w:hAnsi="Times New Roman" w:cs="Times New Roman"/>
          <w:b/>
          <w:bCs/>
          <w:sz w:val="20"/>
          <w:szCs w:val="20"/>
          <w:lang w:val="en-US"/>
        </w:rPr>
      </w:pPr>
      <w:r w:rsidRPr="00C9591B">
        <w:rPr>
          <w:rFonts w:ascii="Times New Roman" w:hAnsi="Times New Roman" w:cs="Times New Roman"/>
          <w:b/>
          <w:bCs/>
          <w:sz w:val="20"/>
          <w:szCs w:val="20"/>
          <w:lang w:val="en-US"/>
        </w:rPr>
        <w:t>Supplementary Information 1</w:t>
      </w:r>
      <w:r w:rsidRPr="00C9591B">
        <w:rPr>
          <w:rFonts w:ascii="Times New Roman" w:hAnsi="Times New Roman" w:cs="Times New Roman"/>
          <w:b/>
          <w:bCs/>
          <w:sz w:val="20"/>
          <w:szCs w:val="20"/>
          <w:lang w:val="en-US"/>
        </w:rPr>
        <w:tab/>
      </w:r>
      <w:r w:rsidRPr="00C9591B">
        <w:rPr>
          <w:rFonts w:ascii="Times New Roman" w:hAnsi="Times New Roman" w:cs="Times New Roman"/>
          <w:b/>
          <w:bCs/>
          <w:sz w:val="20"/>
          <w:szCs w:val="20"/>
          <w:lang w:val="en-US"/>
        </w:rPr>
        <w:tab/>
        <w:t xml:space="preserve"> </w:t>
      </w:r>
      <w:r w:rsidRPr="00C9591B">
        <w:rPr>
          <w:rFonts w:ascii="Times New Roman" w:hAnsi="Times New Roman" w:cs="Times New Roman"/>
          <w:b/>
          <w:bCs/>
          <w:sz w:val="20"/>
          <w:szCs w:val="20"/>
          <w:lang w:val="en-US"/>
        </w:rPr>
        <w:tab/>
        <w:t xml:space="preserve">Methods </w:t>
      </w:r>
    </w:p>
    <w:p w14:paraId="7F4F7D41" w14:textId="033D52FD" w:rsidR="00CC2FD9" w:rsidRPr="00C9591B" w:rsidRDefault="002F40D8" w:rsidP="00CC2FD9">
      <w:pPr>
        <w:jc w:val="both"/>
        <w:rPr>
          <w:rFonts w:ascii="Times New Roman" w:hAnsi="Times New Roman" w:cs="Times New Roman"/>
          <w:b/>
          <w:bCs/>
          <w:sz w:val="20"/>
          <w:szCs w:val="20"/>
          <w:lang w:val="en-US"/>
        </w:rPr>
      </w:pPr>
      <w:r w:rsidRPr="00C9591B">
        <w:rPr>
          <w:rFonts w:ascii="Times New Roman" w:hAnsi="Times New Roman" w:cs="Times New Roman"/>
          <w:b/>
          <w:bCs/>
          <w:sz w:val="20"/>
          <w:szCs w:val="20"/>
          <w:lang w:val="en-US"/>
        </w:rPr>
        <w:t xml:space="preserve">Initial </w:t>
      </w:r>
      <w:r w:rsidR="00CC2FD9" w:rsidRPr="00C9591B">
        <w:rPr>
          <w:rFonts w:ascii="Times New Roman" w:hAnsi="Times New Roman" w:cs="Times New Roman"/>
          <w:b/>
          <w:bCs/>
          <w:sz w:val="20"/>
          <w:szCs w:val="20"/>
          <w:lang w:val="en-US"/>
        </w:rPr>
        <w:t>Bird Parameters</w:t>
      </w:r>
    </w:p>
    <w:p w14:paraId="2785113D" w14:textId="07CA2405" w:rsidR="00CC2FD9" w:rsidRPr="00C9591B" w:rsidRDefault="00CC2FD9" w:rsidP="00CC2FD9">
      <w:pPr>
        <w:jc w:val="both"/>
        <w:rPr>
          <w:rFonts w:ascii="Times New Roman" w:hAnsi="Times New Roman" w:cs="Times New Roman"/>
          <w:sz w:val="20"/>
          <w:szCs w:val="20"/>
        </w:rPr>
      </w:pPr>
      <w:r w:rsidRPr="00C9591B">
        <w:rPr>
          <w:rFonts w:ascii="Times New Roman" w:hAnsi="Times New Roman" w:cs="Times New Roman"/>
          <w:sz w:val="20"/>
          <w:szCs w:val="20"/>
          <w:lang w:val="en-US"/>
        </w:rPr>
        <w:t xml:space="preserve">Information obtained from </w:t>
      </w:r>
      <w:r w:rsidR="00B6602A" w:rsidRPr="00C9591B">
        <w:rPr>
          <w:rFonts w:ascii="Times New Roman" w:hAnsi="Times New Roman" w:cs="Times New Roman"/>
          <w:sz w:val="20"/>
          <w:szCs w:val="20"/>
          <w:lang w:val="en-US"/>
        </w:rPr>
        <w:t>literature</w:t>
      </w:r>
      <w:r w:rsidR="007D18AD" w:rsidRPr="00C9591B">
        <w:rPr>
          <w:rFonts w:ascii="Times New Roman" w:hAnsi="Times New Roman" w:cs="Times New Roman"/>
          <w:sz w:val="20"/>
          <w:szCs w:val="20"/>
          <w:lang w:val="en-US"/>
        </w:rPr>
        <w:t xml:space="preserve"> search</w:t>
      </w:r>
      <w:r w:rsidRPr="00C9591B">
        <w:rPr>
          <w:rFonts w:ascii="Times New Roman" w:hAnsi="Times New Roman" w:cs="Times New Roman"/>
          <w:sz w:val="20"/>
          <w:szCs w:val="20"/>
          <w:lang w:val="en-US"/>
        </w:rPr>
        <w:t xml:space="preserve"> on bird surveillance in Germany </w:t>
      </w:r>
      <w:r w:rsidRPr="00C9591B">
        <w:rPr>
          <w:rFonts w:ascii="Times New Roman" w:hAnsi="Times New Roman" w:cs="Times New Roman"/>
          <w:sz w:val="20"/>
          <w:szCs w:val="20"/>
        </w:rPr>
        <w:t>aided</w:t>
      </w:r>
      <w:r w:rsidRPr="00C9591B">
        <w:rPr>
          <w:rFonts w:ascii="Times New Roman" w:hAnsi="Times New Roman" w:cs="Times New Roman"/>
          <w:sz w:val="20"/>
          <w:szCs w:val="20"/>
          <w:lang w:val="en-US"/>
        </w:rPr>
        <w:t xml:space="preserve"> the selection of our choice of residential bird species</w:t>
      </w:r>
      <w:r w:rsidR="00DB5E9F" w:rsidRPr="00C9591B">
        <w:rPr>
          <w:rFonts w:ascii="Times New Roman" w:hAnsi="Times New Roman" w:cs="Times New Roman"/>
          <w:sz w:val="20"/>
          <w:szCs w:val="20"/>
          <w:lang w:val="en-US"/>
        </w:rPr>
        <w:t xml:space="preserve"> </w:t>
      </w:r>
      <w:r w:rsidR="00A46E1A" w:rsidRPr="00C9591B">
        <w:rPr>
          <w:rFonts w:ascii="Times New Roman" w:hAnsi="Times New Roman" w:cs="Times New Roman"/>
          <w:sz w:val="20"/>
          <w:szCs w:val="20"/>
          <w:lang w:val="en-US"/>
        </w:rPr>
        <w:t>[1],[2].</w:t>
      </w:r>
      <w:r w:rsidRPr="00C9591B">
        <w:rPr>
          <w:rFonts w:ascii="Times New Roman" w:hAnsi="Times New Roman" w:cs="Times New Roman"/>
          <w:sz w:val="20"/>
          <w:szCs w:val="20"/>
          <w:lang w:val="en-US"/>
        </w:rPr>
        <w:t xml:space="preserve"> Raptors have always appeared to be of interest in studies about WNV bird host in Germany and Europe. </w:t>
      </w:r>
      <w:r w:rsidR="00A46E1A" w:rsidRPr="00C9591B">
        <w:rPr>
          <w:rFonts w:ascii="Times New Roman" w:hAnsi="Times New Roman" w:cs="Times New Roman"/>
          <w:sz w:val="20"/>
          <w:szCs w:val="20"/>
        </w:rPr>
        <w:t>[3]</w:t>
      </w:r>
      <w:r w:rsidRPr="00C9591B">
        <w:rPr>
          <w:rFonts w:ascii="Times New Roman" w:hAnsi="Times New Roman" w:cs="Times New Roman"/>
          <w:sz w:val="20"/>
          <w:szCs w:val="20"/>
          <w:lang w:val="en-US"/>
        </w:rPr>
        <w:t xml:space="preserve"> reported </w:t>
      </w:r>
      <w:r w:rsidR="007D18AD" w:rsidRPr="00C9591B">
        <w:rPr>
          <w:rFonts w:ascii="Times New Roman" w:hAnsi="Times New Roman" w:cs="Times New Roman"/>
          <w:sz w:val="20"/>
          <w:szCs w:val="20"/>
          <w:lang w:val="en-US"/>
        </w:rPr>
        <w:t>during a bird surveillance only 4 survived out of 19 northern goshawks</w:t>
      </w:r>
      <w:r w:rsidRPr="00C9591B">
        <w:rPr>
          <w:rFonts w:ascii="Times New Roman" w:hAnsi="Times New Roman" w:cs="Times New Roman"/>
          <w:sz w:val="20"/>
          <w:szCs w:val="20"/>
          <w:lang w:val="en-US"/>
        </w:rPr>
        <w:t xml:space="preserve"> that tested positive for WNV. This is also in agreement with other data obtained from TSIS platform of FLI. Also in agreement with our choice are several studies across Europe about the role of raptors in WNV outbreak. </w:t>
      </w:r>
      <w:r w:rsidR="00A46E1A" w:rsidRPr="00C9591B">
        <w:rPr>
          <w:rFonts w:ascii="Times New Roman" w:hAnsi="Times New Roman" w:cs="Times New Roman"/>
          <w:sz w:val="20"/>
          <w:szCs w:val="20"/>
          <w:lang w:val="en-US"/>
        </w:rPr>
        <w:t xml:space="preserve">[4] </w:t>
      </w:r>
      <w:r w:rsidRPr="00C9591B">
        <w:rPr>
          <w:rFonts w:ascii="Times New Roman" w:hAnsi="Times New Roman" w:cs="Times New Roman"/>
          <w:sz w:val="20"/>
          <w:szCs w:val="20"/>
          <w:lang w:val="en-US"/>
        </w:rPr>
        <w:t xml:space="preserve">reported that raptors have high susceptibility to WNV which eventually leads to high mortality rate from the infection. They have an average life expectancy of 10.5 years. In a surveillance by </w:t>
      </w:r>
      <w:r w:rsidR="00A46E1A" w:rsidRPr="00C9591B">
        <w:rPr>
          <w:rFonts w:ascii="Times New Roman" w:hAnsi="Times New Roman" w:cs="Times New Roman"/>
          <w:sz w:val="20"/>
          <w:szCs w:val="20"/>
          <w:lang w:val="en-US"/>
        </w:rPr>
        <w:t>[5]</w:t>
      </w:r>
      <w:r w:rsidRPr="00C9591B">
        <w:rPr>
          <w:rFonts w:ascii="Times New Roman" w:hAnsi="Times New Roman" w:cs="Times New Roman"/>
          <w:sz w:val="20"/>
          <w:szCs w:val="20"/>
          <w:lang w:val="en-US"/>
        </w:rPr>
        <w:t xml:space="preserve">, 26 birds were trapped, and radio tracked and monitored in the city of Oulu Finland, 7 birds died, which resulted to a mortality rate of 0.25 per year or 0.0005 per day. Report from a bird surveillance program by </w:t>
      </w:r>
      <w:r w:rsidR="00A46E1A" w:rsidRPr="00C9591B">
        <w:rPr>
          <w:rFonts w:ascii="Times New Roman" w:hAnsi="Times New Roman" w:cs="Times New Roman"/>
          <w:sz w:val="20"/>
          <w:szCs w:val="20"/>
          <w:lang w:val="en-US"/>
        </w:rPr>
        <w:t>[2]</w:t>
      </w:r>
      <w:r w:rsidRPr="00C9591B">
        <w:rPr>
          <w:rFonts w:ascii="Times New Roman" w:hAnsi="Times New Roman" w:cs="Times New Roman"/>
          <w:sz w:val="20"/>
          <w:szCs w:val="20"/>
          <w:lang w:val="en-US"/>
        </w:rPr>
        <w:t xml:space="preserve"> revealed that in 2019, out of 18 </w:t>
      </w:r>
      <w:r w:rsidR="007D18AD" w:rsidRPr="00C9591B">
        <w:rPr>
          <w:rFonts w:ascii="Times New Roman" w:hAnsi="Times New Roman" w:cs="Times New Roman"/>
          <w:sz w:val="20"/>
          <w:szCs w:val="20"/>
          <w:lang w:val="en-US"/>
        </w:rPr>
        <w:t>northern</w:t>
      </w:r>
      <w:r w:rsidRPr="00C9591B">
        <w:rPr>
          <w:rFonts w:ascii="Times New Roman" w:hAnsi="Times New Roman" w:cs="Times New Roman"/>
          <w:sz w:val="20"/>
          <w:szCs w:val="20"/>
          <w:lang w:val="en-US"/>
        </w:rPr>
        <w:t xml:space="preserve"> </w:t>
      </w:r>
      <w:r w:rsidR="007D18AD" w:rsidRPr="00C9591B">
        <w:rPr>
          <w:rFonts w:ascii="Times New Roman" w:hAnsi="Times New Roman" w:cs="Times New Roman"/>
          <w:sz w:val="20"/>
          <w:szCs w:val="20"/>
          <w:lang w:val="en-US"/>
        </w:rPr>
        <w:t>g</w:t>
      </w:r>
      <w:r w:rsidRPr="00C9591B">
        <w:rPr>
          <w:rFonts w:ascii="Times New Roman" w:hAnsi="Times New Roman" w:cs="Times New Roman"/>
          <w:sz w:val="20"/>
          <w:szCs w:val="20"/>
          <w:lang w:val="en-US"/>
        </w:rPr>
        <w:t xml:space="preserve">oshawks tested, 5 were positive to WNV and 10 were positive out of 31 tested in 2020. These were the highest amongst all birds tested and translated to an infectious rate of 0.295. Mortality rate due to infection was also computed from a compilation from </w:t>
      </w:r>
      <w:r w:rsidR="00A46E1A" w:rsidRPr="00C9591B">
        <w:rPr>
          <w:rFonts w:ascii="Times New Roman" w:hAnsi="Times New Roman" w:cs="Times New Roman"/>
          <w:sz w:val="20"/>
          <w:szCs w:val="20"/>
        </w:rPr>
        <w:t>[3]</w:t>
      </w:r>
      <w:r w:rsidRPr="00C9591B">
        <w:rPr>
          <w:rFonts w:ascii="Times New Roman" w:hAnsi="Times New Roman" w:cs="Times New Roman"/>
          <w:sz w:val="20"/>
          <w:szCs w:val="20"/>
          <w:lang w:val="en-US"/>
        </w:rPr>
        <w:t xml:space="preserve"> that among a total of 19 </w:t>
      </w:r>
      <w:r w:rsidR="007D18AD" w:rsidRPr="00C9591B">
        <w:rPr>
          <w:rFonts w:ascii="Times New Roman" w:hAnsi="Times New Roman" w:cs="Times New Roman"/>
          <w:sz w:val="20"/>
          <w:szCs w:val="20"/>
          <w:lang w:val="en-US"/>
        </w:rPr>
        <w:t>n</w:t>
      </w:r>
      <w:r w:rsidRPr="00C9591B">
        <w:rPr>
          <w:rFonts w:ascii="Times New Roman" w:hAnsi="Times New Roman" w:cs="Times New Roman"/>
          <w:sz w:val="20"/>
          <w:szCs w:val="20"/>
          <w:lang w:val="en-US"/>
        </w:rPr>
        <w:t xml:space="preserve">orthern </w:t>
      </w:r>
      <w:r w:rsidR="007D18AD" w:rsidRPr="00C9591B">
        <w:rPr>
          <w:rFonts w:ascii="Times New Roman" w:hAnsi="Times New Roman" w:cs="Times New Roman"/>
          <w:sz w:val="20"/>
          <w:szCs w:val="20"/>
          <w:lang w:val="en-US"/>
        </w:rPr>
        <w:t>g</w:t>
      </w:r>
      <w:r w:rsidRPr="00C9591B">
        <w:rPr>
          <w:rFonts w:ascii="Times New Roman" w:hAnsi="Times New Roman" w:cs="Times New Roman"/>
          <w:sz w:val="20"/>
          <w:szCs w:val="20"/>
          <w:lang w:val="en-US"/>
        </w:rPr>
        <w:t xml:space="preserve">oshawk that tested positive for WNV, only four survived, translating to a mortality rate due to infection of 0.79. </w:t>
      </w:r>
    </w:p>
    <w:p w14:paraId="4575138B" w14:textId="0F351B4C" w:rsidR="00A46E1A" w:rsidRPr="00C9591B" w:rsidRDefault="00CC2FD9" w:rsidP="000D3803">
      <w:pPr>
        <w:jc w:val="both"/>
        <w:rPr>
          <w:rFonts w:ascii="Times New Roman" w:hAnsi="Times New Roman" w:cs="Times New Roman"/>
          <w:sz w:val="20"/>
          <w:szCs w:val="20"/>
          <w:lang w:val="en-US"/>
        </w:rPr>
      </w:pPr>
      <w:r w:rsidRPr="00C9591B">
        <w:rPr>
          <w:rFonts w:ascii="Times New Roman" w:hAnsi="Times New Roman" w:cs="Times New Roman"/>
          <w:sz w:val="20"/>
          <w:szCs w:val="20"/>
          <w:lang w:val="en-US"/>
        </w:rPr>
        <w:t xml:space="preserve">For migratory bird species, data obtained from TSIS platform of FLI revealed that </w:t>
      </w:r>
      <w:r w:rsidR="00A46E1A" w:rsidRPr="00C9591B">
        <w:rPr>
          <w:rFonts w:ascii="Times New Roman" w:hAnsi="Times New Roman" w:cs="Times New Roman"/>
          <w:sz w:val="20"/>
          <w:szCs w:val="20"/>
          <w:lang w:val="en-US"/>
        </w:rPr>
        <w:t>C</w:t>
      </w:r>
      <w:r w:rsidR="007D18AD" w:rsidRPr="00C9591B">
        <w:rPr>
          <w:rFonts w:ascii="Times New Roman" w:hAnsi="Times New Roman" w:cs="Times New Roman"/>
          <w:sz w:val="20"/>
          <w:szCs w:val="20"/>
          <w:lang w:val="en-US"/>
        </w:rPr>
        <w:t>orvids (</w:t>
      </w:r>
      <w:r w:rsidR="00A46E1A" w:rsidRPr="00C9591B">
        <w:rPr>
          <w:rFonts w:ascii="Times New Roman" w:hAnsi="Times New Roman" w:cs="Times New Roman"/>
          <w:sz w:val="20"/>
          <w:szCs w:val="20"/>
          <w:lang w:val="en-US"/>
        </w:rPr>
        <w:t>H</w:t>
      </w:r>
      <w:r w:rsidR="007D18AD" w:rsidRPr="00C9591B">
        <w:rPr>
          <w:rFonts w:ascii="Times New Roman" w:hAnsi="Times New Roman" w:cs="Times New Roman"/>
          <w:sz w:val="20"/>
          <w:szCs w:val="20"/>
          <w:lang w:val="en-US"/>
        </w:rPr>
        <w:t>ooded crow)</w:t>
      </w:r>
      <w:r w:rsidRPr="00C9591B">
        <w:rPr>
          <w:rFonts w:ascii="Times New Roman" w:hAnsi="Times New Roman" w:cs="Times New Roman"/>
          <w:sz w:val="20"/>
          <w:szCs w:val="20"/>
          <w:lang w:val="en-US"/>
        </w:rPr>
        <w:t xml:space="preserve"> </w:t>
      </w:r>
      <w:r w:rsidR="007D18AD" w:rsidRPr="00C9591B">
        <w:rPr>
          <w:rFonts w:ascii="Times New Roman" w:hAnsi="Times New Roman" w:cs="Times New Roman"/>
          <w:sz w:val="20"/>
          <w:szCs w:val="20"/>
          <w:lang w:val="en-US"/>
        </w:rPr>
        <w:t>were</w:t>
      </w:r>
      <w:r w:rsidRPr="00C9591B">
        <w:rPr>
          <w:rFonts w:ascii="Times New Roman" w:hAnsi="Times New Roman" w:cs="Times New Roman"/>
          <w:sz w:val="20"/>
          <w:szCs w:val="20"/>
          <w:lang w:val="en-US"/>
        </w:rPr>
        <w:t xml:space="preserve"> quite susceptible to WNV with several of them appearing frequently second to </w:t>
      </w:r>
      <w:r w:rsidR="007D18AD" w:rsidRPr="00C9591B">
        <w:rPr>
          <w:rFonts w:ascii="Times New Roman" w:hAnsi="Times New Roman" w:cs="Times New Roman"/>
          <w:sz w:val="20"/>
          <w:szCs w:val="20"/>
          <w:lang w:val="en-US"/>
        </w:rPr>
        <w:t>raptors</w:t>
      </w:r>
      <w:r w:rsidRPr="00C9591B">
        <w:rPr>
          <w:rFonts w:ascii="Times New Roman" w:hAnsi="Times New Roman" w:cs="Times New Roman"/>
          <w:sz w:val="20"/>
          <w:szCs w:val="20"/>
          <w:lang w:val="en-US"/>
        </w:rPr>
        <w:t xml:space="preserve"> and </w:t>
      </w:r>
      <w:r w:rsidR="007D18AD" w:rsidRPr="00C9591B">
        <w:rPr>
          <w:rFonts w:ascii="Times New Roman" w:hAnsi="Times New Roman" w:cs="Times New Roman"/>
          <w:sz w:val="20"/>
          <w:szCs w:val="20"/>
          <w:lang w:val="en-US"/>
        </w:rPr>
        <w:t>t</w:t>
      </w:r>
      <w:r w:rsidRPr="00C9591B">
        <w:rPr>
          <w:rFonts w:ascii="Times New Roman" w:hAnsi="Times New Roman" w:cs="Times New Roman"/>
          <w:sz w:val="20"/>
          <w:szCs w:val="20"/>
          <w:lang w:val="en-US"/>
        </w:rPr>
        <w:t xml:space="preserve">its. Also, research on bird surveillance reported hooded crow which is a short distance migrant as the most susceptible bird of the Corvidae family, generally sported in Eastern Germany all year round </w:t>
      </w:r>
      <w:r w:rsidR="00A46E1A" w:rsidRPr="00C9591B">
        <w:rPr>
          <w:rFonts w:ascii="Times New Roman" w:hAnsi="Times New Roman" w:cs="Times New Roman"/>
          <w:sz w:val="20"/>
          <w:szCs w:val="20"/>
          <w:lang w:val="en-US"/>
        </w:rPr>
        <w:t>[2</w:t>
      </w:r>
      <w:r w:rsidR="002F40D8" w:rsidRPr="00C9591B">
        <w:rPr>
          <w:rFonts w:ascii="Times New Roman" w:hAnsi="Times New Roman" w:cs="Times New Roman"/>
          <w:sz w:val="20"/>
          <w:szCs w:val="20"/>
          <w:lang w:val="en-US"/>
        </w:rPr>
        <w:t>]. The</w:t>
      </w:r>
      <w:r w:rsidRPr="00C9591B">
        <w:rPr>
          <w:rFonts w:ascii="Times New Roman" w:hAnsi="Times New Roman" w:cs="Times New Roman"/>
          <w:sz w:val="20"/>
          <w:szCs w:val="20"/>
          <w:lang w:val="en-US"/>
        </w:rPr>
        <w:t xml:space="preserve"> mortality rate of hooded </w:t>
      </w:r>
      <w:r w:rsidR="007D18AD" w:rsidRPr="00C9591B">
        <w:rPr>
          <w:rFonts w:ascii="Times New Roman" w:hAnsi="Times New Roman" w:cs="Times New Roman"/>
          <w:sz w:val="20"/>
          <w:szCs w:val="20"/>
          <w:lang w:val="en-US"/>
        </w:rPr>
        <w:t>c</w:t>
      </w:r>
      <w:r w:rsidRPr="00C9591B">
        <w:rPr>
          <w:rFonts w:ascii="Times New Roman" w:hAnsi="Times New Roman" w:cs="Times New Roman"/>
          <w:sz w:val="20"/>
          <w:szCs w:val="20"/>
          <w:lang w:val="en-US"/>
        </w:rPr>
        <w:t xml:space="preserve">rows was estimated from a study by </w:t>
      </w:r>
      <w:r w:rsidR="00A46E1A" w:rsidRPr="00C9591B">
        <w:rPr>
          <w:rFonts w:ascii="Times New Roman" w:hAnsi="Times New Roman" w:cs="Times New Roman"/>
          <w:sz w:val="20"/>
          <w:szCs w:val="20"/>
          <w:lang w:val="en-US"/>
        </w:rPr>
        <w:t>[</w:t>
      </w:r>
      <w:r w:rsidR="002F40D8" w:rsidRPr="00C9591B">
        <w:rPr>
          <w:rFonts w:ascii="Times New Roman" w:hAnsi="Times New Roman" w:cs="Times New Roman"/>
          <w:sz w:val="20"/>
          <w:szCs w:val="20"/>
          <w:lang w:val="en-US"/>
        </w:rPr>
        <w:t>6</w:t>
      </w:r>
      <w:r w:rsidR="00A46E1A" w:rsidRPr="00C9591B">
        <w:rPr>
          <w:rFonts w:ascii="Times New Roman" w:hAnsi="Times New Roman" w:cs="Times New Roman"/>
          <w:sz w:val="20"/>
          <w:szCs w:val="20"/>
          <w:lang w:val="en-US"/>
        </w:rPr>
        <w:t>]</w:t>
      </w:r>
      <w:r w:rsidRPr="00C9591B">
        <w:rPr>
          <w:rFonts w:ascii="Times New Roman" w:hAnsi="Times New Roman" w:cs="Times New Roman"/>
          <w:sz w:val="20"/>
          <w:szCs w:val="20"/>
          <w:lang w:val="en-US"/>
        </w:rPr>
        <w:t xml:space="preserve">. from this study, it was observed that 39 deaths were recorded from a population of 686 in the first year of the experiment while 55 deaths were also recorded from a population of 419 birds. This will result in an annual average mortality rate of 0.085 and 0.00023 per day. </w:t>
      </w:r>
      <w:r w:rsidR="00A46E1A" w:rsidRPr="00C9591B">
        <w:rPr>
          <w:rFonts w:ascii="Times New Roman" w:hAnsi="Times New Roman" w:cs="Times New Roman"/>
          <w:sz w:val="20"/>
          <w:szCs w:val="20"/>
        </w:rPr>
        <w:t xml:space="preserve">[2] </w:t>
      </w:r>
      <w:r w:rsidRPr="00C9591B">
        <w:rPr>
          <w:rFonts w:ascii="Times New Roman" w:hAnsi="Times New Roman" w:cs="Times New Roman"/>
          <w:sz w:val="20"/>
          <w:szCs w:val="20"/>
          <w:lang w:val="en-US"/>
        </w:rPr>
        <w:t xml:space="preserve">also reported that only 1 amongst 13 birds tested was positive 1n 2019 and 2 out of 32 birds tested in 2020. This translated to an infectious rate of </w:t>
      </w:r>
      <w:r w:rsidR="002F40D8" w:rsidRPr="00C9591B">
        <w:rPr>
          <w:rFonts w:ascii="Times New Roman" w:hAnsi="Times New Roman" w:cs="Times New Roman"/>
          <w:sz w:val="20"/>
          <w:szCs w:val="20"/>
          <w:lang w:val="en-US"/>
        </w:rPr>
        <w:t xml:space="preserve">about </w:t>
      </w:r>
      <w:r w:rsidRPr="00C9591B">
        <w:rPr>
          <w:rFonts w:ascii="Times New Roman" w:hAnsi="Times New Roman" w:cs="Times New Roman"/>
          <w:sz w:val="20"/>
          <w:szCs w:val="20"/>
          <w:lang w:val="en-US"/>
        </w:rPr>
        <w:t>0.19.</w:t>
      </w:r>
      <w:r w:rsidR="002F40D8" w:rsidRPr="00C9591B">
        <w:rPr>
          <w:rFonts w:ascii="Times New Roman" w:hAnsi="Times New Roman" w:cs="Times New Roman"/>
          <w:sz w:val="20"/>
          <w:szCs w:val="20"/>
          <w:lang w:val="en-US"/>
        </w:rPr>
        <w:t xml:space="preserve"> Mortality due to infection was estimated to about 0.103.</w:t>
      </w:r>
      <w:r w:rsidRPr="00C9591B">
        <w:rPr>
          <w:rFonts w:ascii="Times New Roman" w:hAnsi="Times New Roman" w:cs="Times New Roman"/>
          <w:sz w:val="20"/>
          <w:szCs w:val="20"/>
          <w:lang w:val="en-US"/>
        </w:rPr>
        <w:t xml:space="preserve"> </w:t>
      </w:r>
      <w:r w:rsidR="002F40D8" w:rsidRPr="00C9591B">
        <w:rPr>
          <w:rFonts w:ascii="Times New Roman" w:hAnsi="Times New Roman" w:cs="Times New Roman"/>
          <w:sz w:val="20"/>
          <w:szCs w:val="20"/>
          <w:lang w:val="en-US"/>
        </w:rPr>
        <w:t>Removal</w:t>
      </w:r>
      <w:r w:rsidRPr="00C9591B">
        <w:rPr>
          <w:rFonts w:ascii="Times New Roman" w:hAnsi="Times New Roman" w:cs="Times New Roman"/>
          <w:sz w:val="20"/>
          <w:szCs w:val="20"/>
          <w:lang w:val="en-US"/>
        </w:rPr>
        <w:t xml:space="preserve"> rate was assumed to be the same with that of American Crows from </w:t>
      </w:r>
      <w:r w:rsidR="00774004" w:rsidRPr="00C9591B">
        <w:rPr>
          <w:rFonts w:ascii="Times New Roman" w:hAnsi="Times New Roman" w:cs="Times New Roman"/>
          <w:sz w:val="20"/>
          <w:szCs w:val="20"/>
          <w:lang w:val="en-US"/>
        </w:rPr>
        <w:t>[10]</w:t>
      </w:r>
      <w:r w:rsidRPr="00C9591B">
        <w:rPr>
          <w:rFonts w:ascii="Times New Roman" w:hAnsi="Times New Roman" w:cs="Times New Roman"/>
          <w:sz w:val="20"/>
          <w:szCs w:val="20"/>
          <w:lang w:val="en-US"/>
        </w:rPr>
        <w:t xml:space="preserve"> </w:t>
      </w:r>
      <w:r w:rsidR="00774004" w:rsidRPr="00C9591B">
        <w:rPr>
          <w:rFonts w:ascii="Times New Roman" w:hAnsi="Times New Roman" w:cs="Times New Roman"/>
          <w:sz w:val="20"/>
          <w:szCs w:val="20"/>
          <w:lang w:val="en-US"/>
        </w:rPr>
        <w:t>which was</w:t>
      </w:r>
      <w:r w:rsidR="002F40D8" w:rsidRPr="00C9591B">
        <w:rPr>
          <w:rFonts w:ascii="Times New Roman" w:hAnsi="Times New Roman" w:cs="Times New Roman"/>
          <w:sz w:val="20"/>
          <w:szCs w:val="20"/>
          <w:lang w:val="en-US"/>
        </w:rPr>
        <w:t xml:space="preserve"> </w:t>
      </w:r>
      <w:r w:rsidRPr="00C9591B">
        <w:rPr>
          <w:rFonts w:ascii="Times New Roman" w:hAnsi="Times New Roman" w:cs="Times New Roman"/>
          <w:sz w:val="20"/>
          <w:szCs w:val="20"/>
          <w:lang w:val="en-US"/>
        </w:rPr>
        <w:t>0.4.</w:t>
      </w:r>
    </w:p>
    <w:p w14:paraId="2319AD6E" w14:textId="0395970F" w:rsidR="00A0465C" w:rsidRPr="00C9591B" w:rsidRDefault="002F40D8" w:rsidP="000D3803">
      <w:pPr>
        <w:jc w:val="both"/>
        <w:rPr>
          <w:rFonts w:ascii="Times New Roman" w:hAnsi="Times New Roman" w:cs="Times New Roman"/>
          <w:b/>
          <w:bCs/>
          <w:sz w:val="20"/>
          <w:szCs w:val="20"/>
          <w:lang w:val="en-US"/>
        </w:rPr>
      </w:pPr>
      <w:r w:rsidRPr="00C9591B">
        <w:rPr>
          <w:rFonts w:ascii="Times New Roman" w:hAnsi="Times New Roman" w:cs="Times New Roman"/>
          <w:b/>
          <w:bCs/>
          <w:sz w:val="20"/>
          <w:szCs w:val="20"/>
          <w:lang w:val="en-US"/>
        </w:rPr>
        <w:t xml:space="preserve">Initial </w:t>
      </w:r>
      <w:r w:rsidR="00A0465C" w:rsidRPr="00C9591B">
        <w:rPr>
          <w:rFonts w:ascii="Times New Roman" w:hAnsi="Times New Roman" w:cs="Times New Roman"/>
          <w:b/>
          <w:bCs/>
          <w:sz w:val="20"/>
          <w:szCs w:val="20"/>
          <w:lang w:val="en-US"/>
        </w:rPr>
        <w:t xml:space="preserve">Mosquito </w:t>
      </w:r>
      <w:r w:rsidR="00A46E1A" w:rsidRPr="00C9591B">
        <w:rPr>
          <w:rFonts w:ascii="Times New Roman" w:hAnsi="Times New Roman" w:cs="Times New Roman"/>
          <w:b/>
          <w:bCs/>
          <w:sz w:val="20"/>
          <w:szCs w:val="20"/>
          <w:lang w:val="en-US"/>
        </w:rPr>
        <w:t>P</w:t>
      </w:r>
      <w:r w:rsidR="00A0465C" w:rsidRPr="00C9591B">
        <w:rPr>
          <w:rFonts w:ascii="Times New Roman" w:hAnsi="Times New Roman" w:cs="Times New Roman"/>
          <w:b/>
          <w:bCs/>
          <w:sz w:val="20"/>
          <w:szCs w:val="20"/>
          <w:lang w:val="en-US"/>
        </w:rPr>
        <w:t>arameters</w:t>
      </w:r>
    </w:p>
    <w:p w14:paraId="7B8426DF" w14:textId="73019006" w:rsidR="000D3803" w:rsidRPr="00C9591B" w:rsidRDefault="000D3803" w:rsidP="000D3803">
      <w:pPr>
        <w:jc w:val="both"/>
        <w:rPr>
          <w:rFonts w:ascii="Times New Roman" w:hAnsi="Times New Roman" w:cs="Times New Roman"/>
          <w:b/>
          <w:bCs/>
          <w:i/>
          <w:iCs/>
          <w:sz w:val="20"/>
          <w:szCs w:val="20"/>
          <w:lang w:val="en-US"/>
        </w:rPr>
      </w:pPr>
      <w:r w:rsidRPr="00C9591B">
        <w:rPr>
          <w:rFonts w:ascii="Times New Roman" w:hAnsi="Times New Roman" w:cs="Times New Roman"/>
          <w:b/>
          <w:bCs/>
          <w:i/>
          <w:iCs/>
          <w:sz w:val="20"/>
          <w:szCs w:val="20"/>
          <w:lang w:val="en-US"/>
        </w:rPr>
        <w:t xml:space="preserve">Climate </w:t>
      </w:r>
      <w:r w:rsidR="00A46E1A" w:rsidRPr="00C9591B">
        <w:rPr>
          <w:rFonts w:ascii="Times New Roman" w:hAnsi="Times New Roman" w:cs="Times New Roman"/>
          <w:b/>
          <w:bCs/>
          <w:i/>
          <w:iCs/>
          <w:sz w:val="20"/>
          <w:szCs w:val="20"/>
          <w:lang w:val="en-US"/>
        </w:rPr>
        <w:t>I</w:t>
      </w:r>
      <w:r w:rsidRPr="00C9591B">
        <w:rPr>
          <w:rFonts w:ascii="Times New Roman" w:hAnsi="Times New Roman" w:cs="Times New Roman"/>
          <w:b/>
          <w:bCs/>
          <w:i/>
          <w:iCs/>
          <w:sz w:val="20"/>
          <w:szCs w:val="20"/>
          <w:lang w:val="en-US"/>
        </w:rPr>
        <w:t xml:space="preserve">ndependent </w:t>
      </w:r>
      <w:r w:rsidR="00A46E1A" w:rsidRPr="00C9591B">
        <w:rPr>
          <w:rFonts w:ascii="Times New Roman" w:hAnsi="Times New Roman" w:cs="Times New Roman"/>
          <w:b/>
          <w:bCs/>
          <w:i/>
          <w:iCs/>
          <w:sz w:val="20"/>
          <w:szCs w:val="20"/>
          <w:lang w:val="en-US"/>
        </w:rPr>
        <w:t>P</w:t>
      </w:r>
      <w:r w:rsidRPr="00C9591B">
        <w:rPr>
          <w:rFonts w:ascii="Times New Roman" w:hAnsi="Times New Roman" w:cs="Times New Roman"/>
          <w:b/>
          <w:bCs/>
          <w:i/>
          <w:iCs/>
          <w:sz w:val="20"/>
          <w:szCs w:val="20"/>
          <w:lang w:val="en-US"/>
        </w:rPr>
        <w:t>arameters</w:t>
      </w:r>
    </w:p>
    <w:p w14:paraId="426792F4" w14:textId="69AE0CE2" w:rsidR="000D3803" w:rsidRPr="00C9591B" w:rsidRDefault="000D3803" w:rsidP="000D3803">
      <w:pPr>
        <w:jc w:val="both"/>
        <w:rPr>
          <w:rFonts w:ascii="Times New Roman" w:hAnsi="Times New Roman" w:cs="Times New Roman"/>
          <w:sz w:val="20"/>
          <w:szCs w:val="20"/>
        </w:rPr>
      </w:pPr>
      <w:r w:rsidRPr="00C9591B">
        <w:rPr>
          <w:rFonts w:ascii="Times New Roman" w:hAnsi="Times New Roman" w:cs="Times New Roman"/>
          <w:sz w:val="20"/>
          <w:szCs w:val="20"/>
          <w:lang w:val="en-US"/>
        </w:rPr>
        <w:t xml:space="preserve">We adopted </w:t>
      </w:r>
      <w:r w:rsidR="00A46E1A" w:rsidRPr="00C9591B">
        <w:rPr>
          <w:rFonts w:ascii="Times New Roman" w:hAnsi="Times New Roman" w:cs="Times New Roman"/>
          <w:sz w:val="20"/>
          <w:szCs w:val="20"/>
          <w:lang w:val="en-US"/>
        </w:rPr>
        <w:t>most of</w:t>
      </w:r>
      <w:r w:rsidRPr="00C9591B">
        <w:rPr>
          <w:rFonts w:ascii="Times New Roman" w:hAnsi="Times New Roman" w:cs="Times New Roman"/>
          <w:sz w:val="20"/>
          <w:szCs w:val="20"/>
          <w:lang w:val="en-US"/>
        </w:rPr>
        <w:t xml:space="preserve"> our </w:t>
      </w:r>
      <w:r w:rsidR="00A0465C" w:rsidRPr="00C9591B">
        <w:rPr>
          <w:rFonts w:ascii="Times New Roman" w:hAnsi="Times New Roman" w:cs="Times New Roman"/>
          <w:sz w:val="20"/>
          <w:szCs w:val="20"/>
          <w:lang w:val="en-US"/>
        </w:rPr>
        <w:t>climate</w:t>
      </w:r>
      <w:r w:rsidRPr="00C9591B">
        <w:rPr>
          <w:rFonts w:ascii="Times New Roman" w:hAnsi="Times New Roman" w:cs="Times New Roman"/>
          <w:sz w:val="20"/>
          <w:szCs w:val="20"/>
          <w:lang w:val="en-US"/>
        </w:rPr>
        <w:t xml:space="preserve"> independent parameter values from </w:t>
      </w:r>
      <w:r w:rsidR="00A46E1A" w:rsidRPr="00C9591B">
        <w:rPr>
          <w:rFonts w:ascii="Times New Roman" w:hAnsi="Times New Roman" w:cs="Times New Roman"/>
          <w:sz w:val="20"/>
          <w:szCs w:val="20"/>
          <w:lang w:val="en-US"/>
        </w:rPr>
        <w:t>[</w:t>
      </w:r>
      <w:r w:rsidR="002F40D8" w:rsidRPr="00C9591B">
        <w:rPr>
          <w:rFonts w:ascii="Times New Roman" w:hAnsi="Times New Roman" w:cs="Times New Roman"/>
          <w:sz w:val="20"/>
          <w:szCs w:val="20"/>
          <w:lang w:val="en-US"/>
        </w:rPr>
        <w:t>7</w:t>
      </w:r>
      <w:r w:rsidR="00A46E1A" w:rsidRPr="00C9591B">
        <w:rPr>
          <w:rFonts w:ascii="Times New Roman" w:hAnsi="Times New Roman" w:cs="Times New Roman"/>
          <w:sz w:val="20"/>
          <w:szCs w:val="20"/>
          <w:lang w:val="en-US"/>
        </w:rPr>
        <w:t xml:space="preserve">] </w:t>
      </w:r>
      <w:r w:rsidRPr="00C9591B">
        <w:rPr>
          <w:rFonts w:ascii="Times New Roman" w:hAnsi="Times New Roman" w:cs="Times New Roman"/>
          <w:sz w:val="20"/>
          <w:szCs w:val="20"/>
        </w:rPr>
        <w:t xml:space="preserve">and </w:t>
      </w:r>
      <w:r w:rsidR="00A46E1A" w:rsidRPr="00C9591B">
        <w:rPr>
          <w:rFonts w:ascii="Times New Roman" w:hAnsi="Times New Roman" w:cs="Times New Roman"/>
          <w:sz w:val="20"/>
          <w:szCs w:val="20"/>
        </w:rPr>
        <w:t>[</w:t>
      </w:r>
      <w:r w:rsidR="002F40D8" w:rsidRPr="00C9591B">
        <w:rPr>
          <w:rFonts w:ascii="Times New Roman" w:hAnsi="Times New Roman" w:cs="Times New Roman"/>
          <w:sz w:val="20"/>
          <w:szCs w:val="20"/>
        </w:rPr>
        <w:t>8</w:t>
      </w:r>
      <w:r w:rsidR="00A46E1A" w:rsidRPr="00C9591B">
        <w:rPr>
          <w:rFonts w:ascii="Times New Roman" w:hAnsi="Times New Roman" w:cs="Times New Roman"/>
          <w:sz w:val="20"/>
          <w:szCs w:val="20"/>
        </w:rPr>
        <w:t>]</w:t>
      </w:r>
      <w:r w:rsidR="00706E62" w:rsidRPr="00C9591B">
        <w:rPr>
          <w:rFonts w:ascii="Times New Roman" w:hAnsi="Times New Roman" w:cs="Times New Roman"/>
          <w:sz w:val="20"/>
          <w:szCs w:val="20"/>
        </w:rPr>
        <w:t xml:space="preserve"> </w:t>
      </w:r>
      <w:r w:rsidRPr="00C9591B">
        <w:rPr>
          <w:rFonts w:ascii="Times New Roman" w:hAnsi="Times New Roman" w:cs="Times New Roman"/>
          <w:sz w:val="20"/>
          <w:szCs w:val="20"/>
          <w:lang w:val="en-US"/>
        </w:rPr>
        <w:t xml:space="preserve">for aquatic and terrestrial stages for </w:t>
      </w:r>
      <w:proofErr w:type="spellStart"/>
      <w:r w:rsidR="00706E62" w:rsidRPr="00C9591B">
        <w:rPr>
          <w:rFonts w:ascii="Times New Roman" w:hAnsi="Times New Roman" w:cs="Times New Roman"/>
          <w:i/>
          <w:iCs/>
          <w:sz w:val="20"/>
          <w:szCs w:val="20"/>
          <w:lang w:val="en-US"/>
        </w:rPr>
        <w:t>Cx</w:t>
      </w:r>
      <w:proofErr w:type="spellEnd"/>
      <w:r w:rsidRPr="00C9591B">
        <w:rPr>
          <w:rFonts w:ascii="Times New Roman" w:hAnsi="Times New Roman" w:cs="Times New Roman"/>
          <w:i/>
          <w:iCs/>
          <w:sz w:val="20"/>
          <w:szCs w:val="20"/>
          <w:lang w:val="en-US"/>
        </w:rPr>
        <w:t xml:space="preserve"> </w:t>
      </w:r>
      <w:proofErr w:type="spellStart"/>
      <w:r w:rsidRPr="00C9591B">
        <w:rPr>
          <w:rFonts w:ascii="Times New Roman" w:hAnsi="Times New Roman" w:cs="Times New Roman"/>
          <w:i/>
          <w:iCs/>
          <w:sz w:val="20"/>
          <w:szCs w:val="20"/>
          <w:lang w:val="en-US"/>
        </w:rPr>
        <w:t>pipiens</w:t>
      </w:r>
      <w:proofErr w:type="spellEnd"/>
      <w:r w:rsidRPr="00C9591B">
        <w:rPr>
          <w:rFonts w:ascii="Times New Roman" w:hAnsi="Times New Roman" w:cs="Times New Roman"/>
          <w:i/>
          <w:iCs/>
          <w:sz w:val="20"/>
          <w:szCs w:val="20"/>
          <w:lang w:val="en-US"/>
        </w:rPr>
        <w:t xml:space="preserve"> </w:t>
      </w:r>
      <w:r w:rsidRPr="00C9591B">
        <w:rPr>
          <w:rFonts w:ascii="Times New Roman" w:hAnsi="Times New Roman" w:cs="Times New Roman"/>
          <w:sz w:val="20"/>
          <w:szCs w:val="20"/>
          <w:lang w:val="en-US"/>
        </w:rPr>
        <w:t>mosquitoes</w:t>
      </w:r>
      <w:r w:rsidR="00706E62" w:rsidRPr="00C9591B">
        <w:rPr>
          <w:rFonts w:ascii="Times New Roman" w:hAnsi="Times New Roman" w:cs="Times New Roman"/>
          <w:sz w:val="20"/>
          <w:szCs w:val="20"/>
          <w:lang w:val="en-US"/>
        </w:rPr>
        <w:t xml:space="preserve"> </w:t>
      </w:r>
      <w:r w:rsidR="00A0465C" w:rsidRPr="00C9591B">
        <w:rPr>
          <w:rFonts w:ascii="Times New Roman" w:hAnsi="Times New Roman" w:cs="Times New Roman"/>
          <w:sz w:val="20"/>
          <w:szCs w:val="20"/>
          <w:lang w:val="en-US"/>
        </w:rPr>
        <w:t xml:space="preserve">with the exception </w:t>
      </w:r>
      <w:r w:rsidR="00A46E1A" w:rsidRPr="00C9591B">
        <w:rPr>
          <w:rFonts w:ascii="Times New Roman" w:hAnsi="Times New Roman" w:cs="Times New Roman"/>
          <w:sz w:val="20"/>
          <w:szCs w:val="20"/>
          <w:lang w:val="en-US"/>
        </w:rPr>
        <w:t>of environmental</w:t>
      </w:r>
      <w:r w:rsidRPr="00C9591B">
        <w:rPr>
          <w:rFonts w:ascii="Times New Roman" w:hAnsi="Times New Roman" w:cs="Times New Roman"/>
          <w:sz w:val="20"/>
          <w:szCs w:val="20"/>
          <w:lang w:val="en-US"/>
        </w:rPr>
        <w:t xml:space="preserve"> carrying capacity which was estimated from values suggested by </w:t>
      </w:r>
      <w:r w:rsidR="00A46E1A" w:rsidRPr="00C9591B">
        <w:rPr>
          <w:rFonts w:ascii="Times New Roman" w:hAnsi="Times New Roman" w:cs="Times New Roman"/>
          <w:sz w:val="20"/>
          <w:szCs w:val="20"/>
        </w:rPr>
        <w:t>[</w:t>
      </w:r>
      <w:r w:rsidR="002F40D8" w:rsidRPr="00C9591B">
        <w:rPr>
          <w:rFonts w:ascii="Times New Roman" w:hAnsi="Times New Roman" w:cs="Times New Roman"/>
          <w:sz w:val="20"/>
          <w:szCs w:val="20"/>
        </w:rPr>
        <w:t>9</w:t>
      </w:r>
      <w:r w:rsidR="00A46E1A" w:rsidRPr="00C9591B">
        <w:rPr>
          <w:rFonts w:ascii="Times New Roman" w:hAnsi="Times New Roman" w:cs="Times New Roman"/>
          <w:sz w:val="20"/>
          <w:szCs w:val="20"/>
        </w:rPr>
        <w:t>]</w:t>
      </w:r>
      <w:r w:rsidR="00A0465C" w:rsidRPr="00C9591B">
        <w:rPr>
          <w:rFonts w:ascii="Times New Roman" w:hAnsi="Times New Roman" w:cs="Times New Roman"/>
          <w:sz w:val="20"/>
          <w:szCs w:val="20"/>
        </w:rPr>
        <w:t xml:space="preserve">. </w:t>
      </w:r>
      <w:r w:rsidRPr="00C9591B">
        <w:rPr>
          <w:rFonts w:ascii="Times New Roman" w:hAnsi="Times New Roman" w:cs="Times New Roman"/>
          <w:sz w:val="20"/>
          <w:szCs w:val="20"/>
        </w:rPr>
        <w:t xml:space="preserve">Others were fitted using the </w:t>
      </w:r>
      <w:r w:rsidR="00706E62" w:rsidRPr="00C9591B">
        <w:rPr>
          <w:rFonts w:ascii="Times New Roman" w:hAnsi="Times New Roman" w:cs="Times New Roman"/>
          <w:sz w:val="20"/>
          <w:szCs w:val="20"/>
        </w:rPr>
        <w:t>Bayesian</w:t>
      </w:r>
      <w:r w:rsidRPr="00C9591B">
        <w:rPr>
          <w:rFonts w:ascii="Times New Roman" w:hAnsi="Times New Roman" w:cs="Times New Roman"/>
          <w:sz w:val="20"/>
          <w:szCs w:val="20"/>
        </w:rPr>
        <w:t xml:space="preserve"> inference inverse calibration method.</w:t>
      </w:r>
    </w:p>
    <w:p w14:paraId="1A7D73F5" w14:textId="7395032E" w:rsidR="000D3803" w:rsidRPr="00C9591B" w:rsidRDefault="000D3803" w:rsidP="000D3803">
      <w:pPr>
        <w:spacing w:after="0"/>
        <w:ind w:left="450" w:right="386"/>
        <w:jc w:val="both"/>
        <w:rPr>
          <w:rFonts w:ascii="Times New Roman" w:hAnsi="Times New Roman" w:cs="Times New Roman"/>
          <w:color w:val="222222"/>
          <w:sz w:val="20"/>
          <w:szCs w:val="20"/>
          <w:shd w:val="clear" w:color="auto" w:fill="FFFFFF"/>
        </w:rPr>
      </w:pPr>
      <w:bookmarkStart w:id="0" w:name="_Hlk151886972"/>
      <w:r w:rsidRPr="00C9591B">
        <w:rPr>
          <w:rFonts w:ascii="Times New Roman" w:hAnsi="Times New Roman" w:cs="Times New Roman"/>
          <w:b/>
          <w:bCs/>
          <w:color w:val="222222"/>
          <w:sz w:val="20"/>
          <w:szCs w:val="20"/>
          <w:shd w:val="clear" w:color="auto" w:fill="FFFFFF"/>
        </w:rPr>
        <w:t xml:space="preserve">Table </w:t>
      </w:r>
      <w:r w:rsidR="00BF0249" w:rsidRPr="00C9591B">
        <w:rPr>
          <w:rFonts w:ascii="Times New Roman" w:hAnsi="Times New Roman" w:cs="Times New Roman"/>
          <w:b/>
          <w:bCs/>
          <w:color w:val="222222"/>
          <w:sz w:val="20"/>
          <w:szCs w:val="20"/>
          <w:shd w:val="clear" w:color="auto" w:fill="FFFFFF"/>
        </w:rPr>
        <w:t>S</w:t>
      </w:r>
      <w:r w:rsidR="002F40D8" w:rsidRPr="00C9591B">
        <w:rPr>
          <w:rFonts w:ascii="Times New Roman" w:hAnsi="Times New Roman" w:cs="Times New Roman"/>
          <w:b/>
          <w:bCs/>
          <w:color w:val="222222"/>
          <w:sz w:val="20"/>
          <w:szCs w:val="20"/>
          <w:shd w:val="clear" w:color="auto" w:fill="FFFFFF"/>
        </w:rPr>
        <w:t>1</w:t>
      </w:r>
      <w:r w:rsidRPr="00C9591B">
        <w:rPr>
          <w:rFonts w:ascii="Times New Roman" w:hAnsi="Times New Roman" w:cs="Times New Roman"/>
          <w:b/>
          <w:bCs/>
          <w:color w:val="222222"/>
          <w:sz w:val="20"/>
          <w:szCs w:val="20"/>
          <w:shd w:val="clear" w:color="auto" w:fill="FFFFFF"/>
        </w:rPr>
        <w:t>.</w:t>
      </w:r>
      <w:r w:rsidRPr="00C9591B">
        <w:rPr>
          <w:rFonts w:ascii="Times New Roman" w:hAnsi="Times New Roman" w:cs="Times New Roman"/>
          <w:color w:val="222222"/>
          <w:sz w:val="20"/>
          <w:szCs w:val="20"/>
          <w:shd w:val="clear" w:color="auto" w:fill="FFFFFF"/>
        </w:rPr>
        <w:t xml:space="preserve"> Climate independent </w:t>
      </w:r>
      <w:r w:rsidRPr="00C9591B">
        <w:rPr>
          <w:rFonts w:ascii="Times New Roman" w:hAnsi="Times New Roman" w:cs="Times New Roman"/>
          <w:color w:val="222222"/>
          <w:sz w:val="20"/>
          <w:szCs w:val="20"/>
        </w:rPr>
        <w:t>p</w:t>
      </w:r>
      <w:r w:rsidRPr="00C9591B">
        <w:rPr>
          <w:rFonts w:ascii="Times New Roman" w:hAnsi="Times New Roman" w:cs="Times New Roman"/>
          <w:color w:val="222222"/>
          <w:sz w:val="20"/>
          <w:szCs w:val="20"/>
          <w:shd w:val="clear" w:color="auto" w:fill="FFFFFF"/>
        </w:rPr>
        <w:t>arameters for mosquitoes. Per unit capita rates are in unit days. Parameters were estimated from literature with exception of mortality related to predators and standard carrying capacities estimated by calibration.</w:t>
      </w:r>
    </w:p>
    <w:bookmarkEnd w:id="0"/>
    <w:p w14:paraId="59D64542" w14:textId="77777777" w:rsidR="000D3803" w:rsidRPr="00C9591B" w:rsidRDefault="000D3803" w:rsidP="000D3803">
      <w:pPr>
        <w:spacing w:after="0"/>
        <w:ind w:left="450" w:right="386"/>
        <w:jc w:val="both"/>
        <w:rPr>
          <w:rFonts w:ascii="Times New Roman" w:hAnsi="Times New Roman" w:cs="Times New Roman"/>
          <w:b/>
          <w:bCs/>
          <w:color w:val="222222"/>
          <w:sz w:val="20"/>
          <w:szCs w:val="20"/>
          <w:shd w:val="clear" w:color="auto" w:fill="FFFFFF"/>
        </w:rPr>
      </w:pPr>
    </w:p>
    <w:tbl>
      <w:tblPr>
        <w:tblStyle w:val="TableGrid"/>
        <w:tblW w:w="98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15"/>
        <w:gridCol w:w="5985"/>
        <w:gridCol w:w="1589"/>
        <w:gridCol w:w="1016"/>
      </w:tblGrid>
      <w:tr w:rsidR="000D3803" w:rsidRPr="00C9591B" w14:paraId="5B0D172D" w14:textId="77777777" w:rsidTr="00DB5E9F">
        <w:trPr>
          <w:trHeight w:val="20"/>
        </w:trPr>
        <w:tc>
          <w:tcPr>
            <w:tcW w:w="1215" w:type="dxa"/>
            <w:tcBorders>
              <w:top w:val="single" w:sz="4" w:space="0" w:color="auto"/>
              <w:bottom w:val="single" w:sz="4" w:space="0" w:color="auto"/>
            </w:tcBorders>
          </w:tcPr>
          <w:p w14:paraId="0C2BEB38" w14:textId="77777777" w:rsidR="000D3803" w:rsidRPr="00C9591B" w:rsidRDefault="000D3803" w:rsidP="00DB5E9F">
            <w:pPr>
              <w:tabs>
                <w:tab w:val="left" w:pos="529"/>
              </w:tabs>
              <w:suppressAutoHyphens w:val="0"/>
              <w:jc w:val="center"/>
              <w:rPr>
                <w:rFonts w:ascii="Times New Roman" w:eastAsiaTheme="minorEastAsia" w:hAnsi="Times New Roman" w:cs="Times New Roman"/>
                <w:b/>
                <w:bCs/>
                <w:sz w:val="20"/>
                <w:szCs w:val="20"/>
              </w:rPr>
            </w:pPr>
            <w:bookmarkStart w:id="1" w:name="_Hlk151752990"/>
            <w:r w:rsidRPr="00C9591B">
              <w:rPr>
                <w:rFonts w:ascii="Times New Roman" w:eastAsiaTheme="minorEastAsia" w:hAnsi="Times New Roman" w:cs="Times New Roman"/>
                <w:b/>
                <w:bCs/>
                <w:sz w:val="20"/>
                <w:szCs w:val="20"/>
              </w:rPr>
              <w:t>Parameter</w:t>
            </w:r>
          </w:p>
        </w:tc>
        <w:tc>
          <w:tcPr>
            <w:tcW w:w="5985" w:type="dxa"/>
            <w:tcBorders>
              <w:top w:val="single" w:sz="4" w:space="0" w:color="auto"/>
              <w:bottom w:val="single" w:sz="4" w:space="0" w:color="auto"/>
            </w:tcBorders>
          </w:tcPr>
          <w:p w14:paraId="0BEB6896" w14:textId="77777777" w:rsidR="000D3803" w:rsidRPr="00C9591B" w:rsidRDefault="000D3803" w:rsidP="00A0465C">
            <w:pPr>
              <w:tabs>
                <w:tab w:val="left" w:pos="529"/>
              </w:tabs>
              <w:suppressAutoHyphens w:val="0"/>
              <w:rPr>
                <w:rFonts w:ascii="Times New Roman" w:eastAsiaTheme="minorEastAsia" w:hAnsi="Times New Roman" w:cs="Times New Roman"/>
                <w:b/>
                <w:bCs/>
                <w:sz w:val="20"/>
                <w:szCs w:val="20"/>
              </w:rPr>
            </w:pPr>
            <w:r w:rsidRPr="00C9591B">
              <w:rPr>
                <w:rFonts w:ascii="Times New Roman" w:eastAsiaTheme="minorEastAsia" w:hAnsi="Times New Roman" w:cs="Times New Roman"/>
                <w:b/>
                <w:bCs/>
                <w:sz w:val="20"/>
                <w:szCs w:val="20"/>
              </w:rPr>
              <w:t>Description</w:t>
            </w:r>
          </w:p>
        </w:tc>
        <w:tc>
          <w:tcPr>
            <w:tcW w:w="1589" w:type="dxa"/>
            <w:tcBorders>
              <w:top w:val="single" w:sz="4" w:space="0" w:color="auto"/>
              <w:bottom w:val="single" w:sz="4" w:space="0" w:color="auto"/>
            </w:tcBorders>
          </w:tcPr>
          <w:p w14:paraId="61180088" w14:textId="422BF32D" w:rsidR="000D3803" w:rsidRPr="00C9591B" w:rsidRDefault="00A46E1A" w:rsidP="00A46E1A">
            <w:pPr>
              <w:tabs>
                <w:tab w:val="left" w:pos="529"/>
              </w:tabs>
              <w:suppressAutoHyphens w:val="0"/>
              <w:ind w:left="-105"/>
              <w:jc w:val="center"/>
              <w:rPr>
                <w:rFonts w:ascii="Times New Roman" w:eastAsiaTheme="minorEastAsia" w:hAnsi="Times New Roman" w:cs="Times New Roman"/>
                <w:b/>
                <w:bCs/>
                <w:sz w:val="20"/>
                <w:szCs w:val="20"/>
              </w:rPr>
            </w:pPr>
            <w:r w:rsidRPr="00C9591B">
              <w:rPr>
                <w:rFonts w:ascii="Times New Roman" w:eastAsiaTheme="minorEastAsia" w:hAnsi="Times New Roman" w:cs="Times New Roman"/>
                <w:b/>
                <w:bCs/>
                <w:sz w:val="20"/>
                <w:szCs w:val="20"/>
              </w:rPr>
              <w:t>V</w:t>
            </w:r>
            <w:r w:rsidR="000D3803" w:rsidRPr="00C9591B">
              <w:rPr>
                <w:rFonts w:ascii="Times New Roman" w:eastAsiaTheme="minorEastAsia" w:hAnsi="Times New Roman" w:cs="Times New Roman"/>
                <w:b/>
                <w:bCs/>
                <w:sz w:val="20"/>
                <w:szCs w:val="20"/>
              </w:rPr>
              <w:t>alue</w:t>
            </w:r>
          </w:p>
        </w:tc>
        <w:tc>
          <w:tcPr>
            <w:tcW w:w="1016" w:type="dxa"/>
            <w:tcBorders>
              <w:top w:val="single" w:sz="4" w:space="0" w:color="auto"/>
              <w:bottom w:val="single" w:sz="4" w:space="0" w:color="auto"/>
            </w:tcBorders>
          </w:tcPr>
          <w:p w14:paraId="70D94A87" w14:textId="77777777" w:rsidR="000D3803" w:rsidRPr="00C9591B" w:rsidRDefault="000D3803" w:rsidP="00A0465C">
            <w:pPr>
              <w:tabs>
                <w:tab w:val="left" w:pos="529"/>
              </w:tabs>
              <w:suppressAutoHyphens w:val="0"/>
              <w:rPr>
                <w:rFonts w:ascii="Times New Roman" w:eastAsiaTheme="minorEastAsia" w:hAnsi="Times New Roman" w:cs="Times New Roman"/>
                <w:b/>
                <w:bCs/>
                <w:sz w:val="20"/>
                <w:szCs w:val="20"/>
              </w:rPr>
            </w:pPr>
            <w:r w:rsidRPr="00C9591B">
              <w:rPr>
                <w:rFonts w:ascii="Times New Roman" w:eastAsiaTheme="minorEastAsia" w:hAnsi="Times New Roman" w:cs="Times New Roman"/>
                <w:b/>
                <w:bCs/>
                <w:sz w:val="20"/>
                <w:szCs w:val="20"/>
              </w:rPr>
              <w:t>Source</w:t>
            </w:r>
          </w:p>
        </w:tc>
      </w:tr>
      <w:tr w:rsidR="000D3803" w:rsidRPr="00C9591B" w14:paraId="4EB2CFA5" w14:textId="77777777" w:rsidTr="00DB5E9F">
        <w:trPr>
          <w:trHeight w:val="170"/>
        </w:trPr>
        <w:tc>
          <w:tcPr>
            <w:tcW w:w="1215" w:type="dxa"/>
          </w:tcPr>
          <w:p w14:paraId="203EF630" w14:textId="77777777" w:rsidR="000D3803" w:rsidRPr="00C9591B" w:rsidRDefault="000D3803" w:rsidP="00B819C4">
            <w:pPr>
              <w:tabs>
                <w:tab w:val="left" w:pos="529"/>
              </w:tabs>
              <w:suppressAutoHyphens w:val="0"/>
              <w:jc w:val="both"/>
              <w:rPr>
                <w:rFonts w:ascii="Times New Roman" w:eastAsiaTheme="minorEastAsia" w:hAnsi="Times New Roman" w:cs="Times New Roman"/>
                <w:sz w:val="20"/>
                <w:szCs w:val="20"/>
              </w:rPr>
            </w:pPr>
            <m:oMathPara>
              <m:oMath>
                <m:r>
                  <w:rPr>
                    <w:rFonts w:ascii="Cambria Math" w:hAnsi="Cambria Math" w:cs="Times New Roman"/>
                    <w:sz w:val="20"/>
                    <w:szCs w:val="20"/>
                  </w:rPr>
                  <m:t>σ</m:t>
                </m:r>
              </m:oMath>
            </m:oMathPara>
          </w:p>
        </w:tc>
        <w:tc>
          <w:tcPr>
            <w:tcW w:w="5985" w:type="dxa"/>
          </w:tcPr>
          <w:p w14:paraId="2A7744F0" w14:textId="77777777" w:rsidR="000D3803" w:rsidRPr="00C9591B" w:rsidRDefault="000D3803" w:rsidP="00B819C4">
            <w:pPr>
              <w:tabs>
                <w:tab w:val="left" w:pos="529"/>
              </w:tabs>
              <w:suppressAutoHyphens w:val="0"/>
              <w:jc w:val="both"/>
              <w:rPr>
                <w:rFonts w:ascii="Times New Roman" w:eastAsiaTheme="minorEastAsia" w:hAnsi="Times New Roman" w:cs="Times New Roman"/>
                <w:sz w:val="20"/>
                <w:szCs w:val="20"/>
              </w:rPr>
            </w:pPr>
            <w:r w:rsidRPr="00C9591B">
              <w:rPr>
                <w:rFonts w:ascii="Times New Roman" w:eastAsiaTheme="minorEastAsia" w:hAnsi="Times New Roman" w:cs="Times New Roman"/>
                <w:sz w:val="20"/>
                <w:szCs w:val="20"/>
              </w:rPr>
              <w:t>Sex-ratio at emergence</w:t>
            </w:r>
          </w:p>
        </w:tc>
        <w:tc>
          <w:tcPr>
            <w:tcW w:w="1589" w:type="dxa"/>
          </w:tcPr>
          <w:p w14:paraId="3C9C7930" w14:textId="77777777" w:rsidR="000D3803" w:rsidRPr="00C9591B" w:rsidRDefault="000D3803" w:rsidP="00A46E1A">
            <w:pPr>
              <w:tabs>
                <w:tab w:val="left" w:pos="529"/>
              </w:tabs>
              <w:suppressAutoHyphens w:val="0"/>
              <w:jc w:val="center"/>
              <w:rPr>
                <w:rFonts w:ascii="Times New Roman" w:eastAsiaTheme="minorEastAsia" w:hAnsi="Times New Roman" w:cs="Times New Roman"/>
                <w:sz w:val="20"/>
                <w:szCs w:val="20"/>
              </w:rPr>
            </w:pPr>
            <w:r w:rsidRPr="00C9591B">
              <w:rPr>
                <w:rFonts w:ascii="Times New Roman" w:eastAsiaTheme="minorEastAsia" w:hAnsi="Times New Roman" w:cs="Times New Roman"/>
                <w:sz w:val="20"/>
                <w:szCs w:val="20"/>
              </w:rPr>
              <w:t>0.5</w:t>
            </w:r>
          </w:p>
        </w:tc>
        <w:tc>
          <w:tcPr>
            <w:tcW w:w="1016" w:type="dxa"/>
          </w:tcPr>
          <w:p w14:paraId="59E203A6" w14:textId="1DFF2779" w:rsidR="000D3803" w:rsidRPr="00C9591B" w:rsidRDefault="00DB5E9F" w:rsidP="00B819C4">
            <w:pPr>
              <w:tabs>
                <w:tab w:val="left" w:pos="529"/>
              </w:tabs>
              <w:suppressAutoHyphens w:val="0"/>
              <w:jc w:val="both"/>
              <w:rPr>
                <w:rFonts w:ascii="Times New Roman" w:eastAsiaTheme="minorEastAsia" w:hAnsi="Times New Roman" w:cs="Times New Roman"/>
                <w:sz w:val="20"/>
                <w:szCs w:val="20"/>
              </w:rPr>
            </w:pPr>
            <w:r w:rsidRPr="00C9591B">
              <w:rPr>
                <w:rFonts w:ascii="Times New Roman" w:eastAsiaTheme="minorEastAsia" w:hAnsi="Times New Roman" w:cs="Times New Roman"/>
                <w:sz w:val="20"/>
                <w:szCs w:val="20"/>
                <w:lang w:val="de-DE"/>
              </w:rPr>
              <w:t>[</w:t>
            </w:r>
            <w:r w:rsidR="002F40D8" w:rsidRPr="00C9591B">
              <w:rPr>
                <w:rFonts w:ascii="Times New Roman" w:eastAsiaTheme="minorEastAsia" w:hAnsi="Times New Roman" w:cs="Times New Roman"/>
                <w:sz w:val="20"/>
                <w:szCs w:val="20"/>
                <w:lang w:val="de-DE"/>
              </w:rPr>
              <w:t>7</w:t>
            </w:r>
            <w:r w:rsidRPr="00C9591B">
              <w:rPr>
                <w:rFonts w:ascii="Times New Roman" w:eastAsiaTheme="minorEastAsia" w:hAnsi="Times New Roman" w:cs="Times New Roman"/>
                <w:sz w:val="20"/>
                <w:szCs w:val="20"/>
                <w:lang w:val="de-DE"/>
              </w:rPr>
              <w:t>]</w:t>
            </w:r>
          </w:p>
        </w:tc>
      </w:tr>
      <w:tr w:rsidR="000D3803" w:rsidRPr="00C9591B" w14:paraId="6EA78634" w14:textId="77777777" w:rsidTr="00DB5E9F">
        <w:tc>
          <w:tcPr>
            <w:tcW w:w="1215" w:type="dxa"/>
          </w:tcPr>
          <w:p w14:paraId="3CD4CCB3" w14:textId="77777777" w:rsidR="000D3803" w:rsidRPr="00C9591B" w:rsidRDefault="00C9591B" w:rsidP="00B819C4">
            <w:pPr>
              <w:tabs>
                <w:tab w:val="left" w:pos="529"/>
              </w:tabs>
              <w:suppressAutoHyphens w:val="0"/>
              <w:jc w:val="both"/>
              <w:rPr>
                <w:rFonts w:ascii="Times New Roman" w:eastAsiaTheme="minorEastAsia" w:hAnsi="Times New Roman" w:cs="Times New Roman"/>
                <w:sz w:val="20"/>
                <w:szCs w:val="20"/>
              </w:rPr>
            </w:pPr>
            <m:oMathPara>
              <m:oMath>
                <m:sSub>
                  <m:sSubPr>
                    <m:ctrlPr>
                      <w:rPr>
                        <w:rFonts w:ascii="Cambria Math" w:hAnsi="Cambria Math" w:cs="Times New Roman"/>
                        <w:sz w:val="20"/>
                        <w:szCs w:val="20"/>
                      </w:rPr>
                    </m:ctrlPr>
                  </m:sSubPr>
                  <m:e>
                    <m:r>
                      <w:rPr>
                        <w:rFonts w:ascii="Cambria Math" w:hAnsi="Cambria Math" w:cs="Times New Roman"/>
                        <w:sz w:val="20"/>
                        <w:szCs w:val="20"/>
                      </w:rPr>
                      <m:t>γ</m:t>
                    </m:r>
                  </m:e>
                  <m:sub>
                    <m:r>
                      <w:rPr>
                        <w:rFonts w:ascii="Cambria Math" w:hAnsi="Cambria Math" w:cs="Times New Roman"/>
                        <w:sz w:val="20"/>
                        <w:szCs w:val="20"/>
                      </w:rPr>
                      <m:t>Aem</m:t>
                    </m:r>
                  </m:sub>
                </m:sSub>
              </m:oMath>
            </m:oMathPara>
          </w:p>
        </w:tc>
        <w:tc>
          <w:tcPr>
            <w:tcW w:w="5985" w:type="dxa"/>
          </w:tcPr>
          <w:p w14:paraId="4ABDCE1C" w14:textId="77777777" w:rsidR="000D3803" w:rsidRPr="00C9591B" w:rsidRDefault="000D3803" w:rsidP="00B819C4">
            <w:pPr>
              <w:tabs>
                <w:tab w:val="left" w:pos="529"/>
              </w:tabs>
              <w:suppressAutoHyphens w:val="0"/>
              <w:jc w:val="both"/>
              <w:rPr>
                <w:rFonts w:ascii="Times New Roman" w:eastAsiaTheme="minorEastAsia" w:hAnsi="Times New Roman" w:cs="Times New Roman"/>
                <w:sz w:val="20"/>
                <w:szCs w:val="20"/>
              </w:rPr>
            </w:pPr>
            <w:r w:rsidRPr="00C9591B">
              <w:rPr>
                <w:rFonts w:ascii="Times New Roman" w:eastAsiaTheme="minorEastAsia" w:hAnsi="Times New Roman" w:cs="Times New Roman"/>
                <w:sz w:val="20"/>
                <w:szCs w:val="20"/>
              </w:rPr>
              <w:t>Development rate of Emerging adult</w:t>
            </w:r>
          </w:p>
        </w:tc>
        <w:tc>
          <w:tcPr>
            <w:tcW w:w="1589" w:type="dxa"/>
          </w:tcPr>
          <w:p w14:paraId="6E98F544" w14:textId="77777777" w:rsidR="000D3803" w:rsidRPr="00C9591B" w:rsidRDefault="000D3803" w:rsidP="00A46E1A">
            <w:pPr>
              <w:tabs>
                <w:tab w:val="left" w:pos="529"/>
              </w:tabs>
              <w:suppressAutoHyphens w:val="0"/>
              <w:jc w:val="center"/>
              <w:rPr>
                <w:rFonts w:ascii="Times New Roman" w:eastAsiaTheme="minorEastAsia" w:hAnsi="Times New Roman" w:cs="Times New Roman"/>
                <w:sz w:val="20"/>
                <w:szCs w:val="20"/>
              </w:rPr>
            </w:pPr>
            <w:r w:rsidRPr="00C9591B">
              <w:rPr>
                <w:rFonts w:ascii="Times New Roman" w:eastAsiaTheme="minorEastAsia" w:hAnsi="Times New Roman" w:cs="Times New Roman"/>
                <w:sz w:val="20"/>
                <w:szCs w:val="20"/>
              </w:rPr>
              <w:t>0.75</w:t>
            </w:r>
          </w:p>
        </w:tc>
        <w:tc>
          <w:tcPr>
            <w:tcW w:w="1016" w:type="dxa"/>
          </w:tcPr>
          <w:p w14:paraId="7D061D86" w14:textId="609A1902" w:rsidR="000D3803" w:rsidRPr="00C9591B" w:rsidRDefault="00DB5E9F" w:rsidP="00B819C4">
            <w:pPr>
              <w:tabs>
                <w:tab w:val="left" w:pos="529"/>
              </w:tabs>
              <w:suppressAutoHyphens w:val="0"/>
              <w:jc w:val="both"/>
              <w:rPr>
                <w:rFonts w:ascii="Times New Roman" w:eastAsiaTheme="minorEastAsia" w:hAnsi="Times New Roman" w:cs="Times New Roman"/>
                <w:sz w:val="20"/>
                <w:szCs w:val="20"/>
              </w:rPr>
            </w:pPr>
            <w:r w:rsidRPr="00C9591B">
              <w:rPr>
                <w:rFonts w:ascii="Times New Roman" w:eastAsiaTheme="minorEastAsia" w:hAnsi="Times New Roman" w:cs="Times New Roman"/>
                <w:sz w:val="20"/>
                <w:szCs w:val="20"/>
                <w:lang w:val="de-DE"/>
              </w:rPr>
              <w:t>[</w:t>
            </w:r>
            <w:r w:rsidR="002F40D8" w:rsidRPr="00C9591B">
              <w:rPr>
                <w:rFonts w:ascii="Times New Roman" w:eastAsiaTheme="minorEastAsia" w:hAnsi="Times New Roman" w:cs="Times New Roman"/>
                <w:sz w:val="20"/>
                <w:szCs w:val="20"/>
                <w:lang w:val="de-DE"/>
              </w:rPr>
              <w:t>7</w:t>
            </w:r>
            <w:r w:rsidRPr="00C9591B">
              <w:rPr>
                <w:rFonts w:ascii="Times New Roman" w:eastAsiaTheme="minorEastAsia" w:hAnsi="Times New Roman" w:cs="Times New Roman"/>
                <w:sz w:val="20"/>
                <w:szCs w:val="20"/>
                <w:lang w:val="de-DE"/>
              </w:rPr>
              <w:t>]</w:t>
            </w:r>
          </w:p>
        </w:tc>
      </w:tr>
      <w:tr w:rsidR="000D3803" w:rsidRPr="00C9591B" w14:paraId="43C9A85E" w14:textId="77777777" w:rsidTr="00DB5E9F">
        <w:tc>
          <w:tcPr>
            <w:tcW w:w="1215" w:type="dxa"/>
          </w:tcPr>
          <w:p w14:paraId="2BD461B8" w14:textId="77777777" w:rsidR="000D3803" w:rsidRPr="00C9591B" w:rsidRDefault="00C9591B" w:rsidP="00B819C4">
            <w:pPr>
              <w:tabs>
                <w:tab w:val="left" w:pos="529"/>
              </w:tabs>
              <w:suppressAutoHyphens w:val="0"/>
              <w:jc w:val="both"/>
              <w:rPr>
                <w:rFonts w:ascii="Times New Roman" w:eastAsiaTheme="minorEastAsia" w:hAnsi="Times New Roman" w:cs="Times New Roman"/>
                <w:sz w:val="20"/>
                <w:szCs w:val="20"/>
              </w:rPr>
            </w:pPr>
            <m:oMathPara>
              <m:oMath>
                <m:sSub>
                  <m:sSubPr>
                    <m:ctrlPr>
                      <w:rPr>
                        <w:rFonts w:ascii="Cambria Math" w:hAnsi="Cambria Math" w:cs="Times New Roman"/>
                        <w:sz w:val="20"/>
                        <w:szCs w:val="20"/>
                      </w:rPr>
                    </m:ctrlPr>
                  </m:sSubPr>
                  <m:e>
                    <m:r>
                      <w:rPr>
                        <w:rFonts w:ascii="Cambria Math" w:hAnsi="Cambria Math" w:cs="Times New Roman"/>
                        <w:sz w:val="20"/>
                        <w:szCs w:val="20"/>
                      </w:rPr>
                      <m:t>γ</m:t>
                    </m:r>
                  </m:e>
                  <m:sub>
                    <m:r>
                      <w:rPr>
                        <w:rFonts w:ascii="Cambria Math" w:hAnsi="Cambria Math" w:cs="Times New Roman"/>
                        <w:sz w:val="20"/>
                        <w:szCs w:val="20"/>
                      </w:rPr>
                      <m:t>Ah</m:t>
                    </m:r>
                  </m:sub>
                </m:sSub>
              </m:oMath>
            </m:oMathPara>
          </w:p>
        </w:tc>
        <w:tc>
          <w:tcPr>
            <w:tcW w:w="5985" w:type="dxa"/>
          </w:tcPr>
          <w:p w14:paraId="0DB587D2" w14:textId="77777777" w:rsidR="000D3803" w:rsidRPr="00C9591B" w:rsidRDefault="000D3803" w:rsidP="00B819C4">
            <w:pPr>
              <w:tabs>
                <w:tab w:val="left" w:pos="529"/>
              </w:tabs>
              <w:suppressAutoHyphens w:val="0"/>
              <w:jc w:val="both"/>
              <w:rPr>
                <w:rFonts w:ascii="Times New Roman" w:eastAsiaTheme="minorEastAsia" w:hAnsi="Times New Roman" w:cs="Times New Roman"/>
                <w:sz w:val="20"/>
                <w:szCs w:val="20"/>
              </w:rPr>
            </w:pPr>
            <w:r w:rsidRPr="00C9591B">
              <w:rPr>
                <w:rFonts w:ascii="Times New Roman" w:eastAsiaTheme="minorEastAsia" w:hAnsi="Times New Roman" w:cs="Times New Roman"/>
                <w:sz w:val="20"/>
                <w:szCs w:val="20"/>
              </w:rPr>
              <w:t>Transition rate from host seeking to engorged adult(day−1)</w:t>
            </w:r>
          </w:p>
        </w:tc>
        <w:tc>
          <w:tcPr>
            <w:tcW w:w="1589" w:type="dxa"/>
          </w:tcPr>
          <w:p w14:paraId="08282AB5" w14:textId="77777777" w:rsidR="000D3803" w:rsidRPr="00C9591B" w:rsidRDefault="000D3803" w:rsidP="00A46E1A">
            <w:pPr>
              <w:suppressAutoHyphens w:val="0"/>
              <w:jc w:val="center"/>
              <w:rPr>
                <w:rFonts w:ascii="Times New Roman" w:eastAsiaTheme="minorEastAsia" w:hAnsi="Times New Roman" w:cs="Times New Roman"/>
                <w:sz w:val="20"/>
                <w:szCs w:val="20"/>
              </w:rPr>
            </w:pPr>
            <w:r w:rsidRPr="00C9591B">
              <w:rPr>
                <w:rFonts w:ascii="Times New Roman" w:eastAsiaTheme="minorEastAsia" w:hAnsi="Times New Roman" w:cs="Times New Roman"/>
                <w:sz w:val="20"/>
                <w:szCs w:val="20"/>
              </w:rPr>
              <w:t>0.885</w:t>
            </w:r>
          </w:p>
        </w:tc>
        <w:tc>
          <w:tcPr>
            <w:tcW w:w="1016" w:type="dxa"/>
          </w:tcPr>
          <w:p w14:paraId="07FB03B3" w14:textId="12BE4995" w:rsidR="000D3803" w:rsidRPr="00C9591B" w:rsidRDefault="00DB5E9F" w:rsidP="00B819C4">
            <w:pPr>
              <w:tabs>
                <w:tab w:val="left" w:pos="529"/>
              </w:tabs>
              <w:suppressAutoHyphens w:val="0"/>
              <w:jc w:val="both"/>
              <w:rPr>
                <w:rFonts w:ascii="Times New Roman" w:eastAsiaTheme="minorEastAsia" w:hAnsi="Times New Roman" w:cs="Times New Roman"/>
                <w:sz w:val="20"/>
                <w:szCs w:val="20"/>
              </w:rPr>
            </w:pPr>
            <w:r w:rsidRPr="00C9591B">
              <w:rPr>
                <w:rFonts w:ascii="Times New Roman" w:hAnsi="Times New Roman" w:cs="Times New Roman"/>
                <w:sz w:val="20"/>
                <w:szCs w:val="20"/>
                <w:lang w:val="de-DE"/>
              </w:rPr>
              <w:t>[</w:t>
            </w:r>
            <w:r w:rsidR="002F40D8" w:rsidRPr="00C9591B">
              <w:rPr>
                <w:rFonts w:ascii="Times New Roman" w:hAnsi="Times New Roman" w:cs="Times New Roman"/>
                <w:sz w:val="20"/>
                <w:szCs w:val="20"/>
                <w:lang w:val="de-DE"/>
              </w:rPr>
              <w:t>7</w:t>
            </w:r>
            <w:r w:rsidRPr="00C9591B">
              <w:rPr>
                <w:rFonts w:ascii="Times New Roman" w:hAnsi="Times New Roman" w:cs="Times New Roman"/>
                <w:sz w:val="20"/>
                <w:szCs w:val="20"/>
                <w:lang w:val="de-DE"/>
              </w:rPr>
              <w:t>]</w:t>
            </w:r>
          </w:p>
        </w:tc>
      </w:tr>
      <w:tr w:rsidR="000D3803" w:rsidRPr="00C9591B" w14:paraId="7F4766DC" w14:textId="77777777" w:rsidTr="00DB5E9F">
        <w:tc>
          <w:tcPr>
            <w:tcW w:w="1215" w:type="dxa"/>
          </w:tcPr>
          <w:p w14:paraId="2A4CFCC9" w14:textId="77777777" w:rsidR="000D3803" w:rsidRPr="00C9591B" w:rsidRDefault="00C9591B" w:rsidP="00B819C4">
            <w:pPr>
              <w:tabs>
                <w:tab w:val="left" w:pos="529"/>
              </w:tabs>
              <w:suppressAutoHyphens w:val="0"/>
              <w:jc w:val="both"/>
              <w:rPr>
                <w:rFonts w:ascii="Times New Roman" w:eastAsia="Times New Roman" w:hAnsi="Times New Roman" w:cs="Times New Roman"/>
                <w:sz w:val="20"/>
                <w:szCs w:val="20"/>
              </w:rPr>
            </w:pPr>
            <m:oMathPara>
              <m:oMath>
                <m:sSub>
                  <m:sSubPr>
                    <m:ctrlPr>
                      <w:rPr>
                        <w:rFonts w:ascii="Cambria Math" w:hAnsi="Cambria Math" w:cs="Times New Roman"/>
                        <w:sz w:val="20"/>
                        <w:szCs w:val="20"/>
                      </w:rPr>
                    </m:ctrlPr>
                  </m:sSubPr>
                  <m:e>
                    <m:r>
                      <w:rPr>
                        <w:rFonts w:ascii="Cambria Math" w:hAnsi="Cambria Math" w:cs="Times New Roman"/>
                        <w:sz w:val="20"/>
                        <w:szCs w:val="20"/>
                      </w:rPr>
                      <m:t>γ</m:t>
                    </m:r>
                  </m:e>
                  <m:sub>
                    <m:r>
                      <w:rPr>
                        <w:rFonts w:ascii="Cambria Math" w:hAnsi="Cambria Math" w:cs="Times New Roman"/>
                        <w:sz w:val="20"/>
                        <w:szCs w:val="20"/>
                      </w:rPr>
                      <m:t>Ao</m:t>
                    </m:r>
                  </m:sub>
                </m:sSub>
              </m:oMath>
            </m:oMathPara>
          </w:p>
        </w:tc>
        <w:tc>
          <w:tcPr>
            <w:tcW w:w="5985" w:type="dxa"/>
          </w:tcPr>
          <w:p w14:paraId="668A6E4E" w14:textId="77777777" w:rsidR="000D3803" w:rsidRPr="00C9591B" w:rsidRDefault="000D3803" w:rsidP="00B819C4">
            <w:pPr>
              <w:tabs>
                <w:tab w:val="left" w:pos="529"/>
              </w:tabs>
              <w:suppressAutoHyphens w:val="0"/>
              <w:jc w:val="both"/>
              <w:rPr>
                <w:rFonts w:ascii="Times New Roman" w:eastAsiaTheme="minorEastAsia" w:hAnsi="Times New Roman" w:cs="Times New Roman"/>
                <w:sz w:val="20"/>
                <w:szCs w:val="20"/>
              </w:rPr>
            </w:pPr>
            <w:r w:rsidRPr="00C9591B">
              <w:rPr>
                <w:rFonts w:ascii="Times New Roman" w:eastAsiaTheme="minorEastAsia" w:hAnsi="Times New Roman" w:cs="Times New Roman"/>
                <w:sz w:val="20"/>
                <w:szCs w:val="20"/>
              </w:rPr>
              <w:t>Minimum transition rate from host seeking to engorged adult(day−1)</w:t>
            </w:r>
          </w:p>
        </w:tc>
        <w:tc>
          <w:tcPr>
            <w:tcW w:w="1589" w:type="dxa"/>
          </w:tcPr>
          <w:p w14:paraId="67B68485" w14:textId="77777777" w:rsidR="000D3803" w:rsidRPr="00C9591B" w:rsidRDefault="000D3803" w:rsidP="00A46E1A">
            <w:pPr>
              <w:suppressAutoHyphens w:val="0"/>
              <w:jc w:val="center"/>
              <w:rPr>
                <w:rFonts w:ascii="Times New Roman" w:eastAsiaTheme="minorEastAsia" w:hAnsi="Times New Roman" w:cs="Times New Roman"/>
                <w:sz w:val="20"/>
                <w:szCs w:val="20"/>
              </w:rPr>
            </w:pPr>
            <w:r w:rsidRPr="00C9591B">
              <w:rPr>
                <w:rFonts w:ascii="Times New Roman" w:eastAsiaTheme="minorEastAsia" w:hAnsi="Times New Roman" w:cs="Times New Roman"/>
                <w:sz w:val="20"/>
                <w:szCs w:val="20"/>
              </w:rPr>
              <w:t>0.33</w:t>
            </w:r>
          </w:p>
        </w:tc>
        <w:tc>
          <w:tcPr>
            <w:tcW w:w="1016" w:type="dxa"/>
          </w:tcPr>
          <w:p w14:paraId="6006C884" w14:textId="2919832A" w:rsidR="000D3803" w:rsidRPr="00C9591B" w:rsidRDefault="00DB5E9F" w:rsidP="00B819C4">
            <w:pPr>
              <w:tabs>
                <w:tab w:val="left" w:pos="529"/>
              </w:tabs>
              <w:suppressAutoHyphens w:val="0"/>
              <w:jc w:val="both"/>
              <w:rPr>
                <w:rFonts w:ascii="Times New Roman" w:eastAsiaTheme="minorEastAsia" w:hAnsi="Times New Roman" w:cs="Times New Roman"/>
                <w:sz w:val="20"/>
                <w:szCs w:val="20"/>
              </w:rPr>
            </w:pPr>
            <w:r w:rsidRPr="00C9591B">
              <w:rPr>
                <w:rFonts w:ascii="Times New Roman" w:eastAsiaTheme="minorEastAsia" w:hAnsi="Times New Roman" w:cs="Times New Roman"/>
                <w:sz w:val="20"/>
                <w:szCs w:val="20"/>
                <w:lang w:val="de-DE"/>
              </w:rPr>
              <w:t>[</w:t>
            </w:r>
            <w:r w:rsidR="002F40D8" w:rsidRPr="00C9591B">
              <w:rPr>
                <w:rFonts w:ascii="Times New Roman" w:eastAsiaTheme="minorEastAsia" w:hAnsi="Times New Roman" w:cs="Times New Roman"/>
                <w:sz w:val="20"/>
                <w:szCs w:val="20"/>
                <w:lang w:val="de-DE"/>
              </w:rPr>
              <w:t>7</w:t>
            </w:r>
            <w:r w:rsidRPr="00C9591B">
              <w:rPr>
                <w:rFonts w:ascii="Times New Roman" w:eastAsiaTheme="minorEastAsia" w:hAnsi="Times New Roman" w:cs="Times New Roman"/>
                <w:sz w:val="20"/>
                <w:szCs w:val="20"/>
                <w:lang w:val="de-DE"/>
              </w:rPr>
              <w:t>]</w:t>
            </w:r>
          </w:p>
        </w:tc>
      </w:tr>
      <w:tr w:rsidR="00A46E1A" w:rsidRPr="00C9591B" w14:paraId="27AE96E8" w14:textId="77777777" w:rsidTr="00DB5E9F">
        <w:tc>
          <w:tcPr>
            <w:tcW w:w="1215" w:type="dxa"/>
          </w:tcPr>
          <w:p w14:paraId="21D2D62C" w14:textId="4FC9B8C3" w:rsidR="00A46E1A" w:rsidRPr="00C9591B" w:rsidRDefault="00C9591B" w:rsidP="00A46E1A">
            <w:pPr>
              <w:tabs>
                <w:tab w:val="left" w:pos="529"/>
              </w:tabs>
              <w:suppressAutoHyphens w:val="0"/>
              <w:jc w:val="both"/>
              <w:rPr>
                <w:rFonts w:ascii="Times New Roman" w:hAnsi="Times New Roman" w:cs="Times New Roman"/>
                <w:sz w:val="20"/>
                <w:szCs w:val="20"/>
              </w:rPr>
            </w:pPr>
            <m:oMathPara>
              <m:oMath>
                <m:sSub>
                  <m:sSubPr>
                    <m:ctrlPr>
                      <w:rPr>
                        <w:rFonts w:ascii="Cambria Math" w:hAnsi="Cambria Math" w:cs="Times New Roman"/>
                        <w:sz w:val="20"/>
                        <w:szCs w:val="20"/>
                      </w:rPr>
                    </m:ctrlPr>
                  </m:sSubPr>
                  <m:e>
                    <m:r>
                      <w:rPr>
                        <w:rFonts w:ascii="Cambria Math" w:hAnsi="Cambria Math" w:cs="Times New Roman"/>
                        <w:sz w:val="20"/>
                        <w:szCs w:val="20"/>
                      </w:rPr>
                      <m:t>μ</m:t>
                    </m:r>
                  </m:e>
                  <m:sub>
                    <m:r>
                      <w:rPr>
                        <w:rFonts w:ascii="Cambria Math" w:hAnsi="Cambria Math" w:cs="Times New Roman"/>
                        <w:sz w:val="20"/>
                        <w:szCs w:val="20"/>
                      </w:rPr>
                      <m:t>e</m:t>
                    </m:r>
                  </m:sub>
                </m:sSub>
              </m:oMath>
            </m:oMathPara>
          </w:p>
        </w:tc>
        <w:tc>
          <w:tcPr>
            <w:tcW w:w="5985" w:type="dxa"/>
          </w:tcPr>
          <w:p w14:paraId="306F19B9" w14:textId="245CC1AC" w:rsidR="00A46E1A" w:rsidRPr="00C9591B" w:rsidRDefault="00A46E1A" w:rsidP="00A46E1A">
            <w:pPr>
              <w:tabs>
                <w:tab w:val="left" w:pos="529"/>
              </w:tabs>
              <w:suppressAutoHyphens w:val="0"/>
              <w:jc w:val="both"/>
              <w:rPr>
                <w:rFonts w:ascii="Times New Roman" w:eastAsiaTheme="minorEastAsia" w:hAnsi="Times New Roman" w:cs="Times New Roman"/>
                <w:sz w:val="20"/>
                <w:szCs w:val="20"/>
              </w:rPr>
            </w:pPr>
            <w:r w:rsidRPr="00C9591B">
              <w:rPr>
                <w:rFonts w:ascii="Times New Roman" w:eastAsiaTheme="minorEastAsia" w:hAnsi="Times New Roman" w:cs="Times New Roman"/>
                <w:sz w:val="20"/>
                <w:szCs w:val="20"/>
              </w:rPr>
              <w:t>Minimum egg mortality rate(day−1)</w:t>
            </w:r>
          </w:p>
        </w:tc>
        <w:tc>
          <w:tcPr>
            <w:tcW w:w="1589" w:type="dxa"/>
          </w:tcPr>
          <w:p w14:paraId="313A897A" w14:textId="02212DB3" w:rsidR="00A46E1A" w:rsidRPr="00C9591B" w:rsidRDefault="00A46E1A" w:rsidP="00A46E1A">
            <w:pPr>
              <w:suppressAutoHyphens w:val="0"/>
              <w:jc w:val="center"/>
              <w:rPr>
                <w:rFonts w:ascii="Times New Roman" w:eastAsiaTheme="minorEastAsia" w:hAnsi="Times New Roman" w:cs="Times New Roman"/>
                <w:sz w:val="20"/>
                <w:szCs w:val="20"/>
              </w:rPr>
            </w:pPr>
            <w:r w:rsidRPr="00C9591B">
              <w:rPr>
                <w:rFonts w:ascii="Times New Roman" w:eastAsiaTheme="minorEastAsia" w:hAnsi="Times New Roman" w:cs="Times New Roman"/>
                <w:sz w:val="20"/>
                <w:szCs w:val="20"/>
              </w:rPr>
              <w:t>0.0262</w:t>
            </w:r>
          </w:p>
        </w:tc>
        <w:tc>
          <w:tcPr>
            <w:tcW w:w="1016" w:type="dxa"/>
          </w:tcPr>
          <w:p w14:paraId="2DB8DACC" w14:textId="31E85498" w:rsidR="00A46E1A" w:rsidRPr="00C9591B" w:rsidRDefault="00A46E1A" w:rsidP="00A46E1A">
            <w:pPr>
              <w:tabs>
                <w:tab w:val="left" w:pos="529"/>
              </w:tabs>
              <w:suppressAutoHyphens w:val="0"/>
              <w:jc w:val="both"/>
              <w:rPr>
                <w:rFonts w:ascii="Times New Roman" w:eastAsiaTheme="minorEastAsia" w:hAnsi="Times New Roman" w:cs="Times New Roman"/>
                <w:sz w:val="20"/>
                <w:szCs w:val="20"/>
                <w:lang w:val="en-US"/>
              </w:rPr>
            </w:pPr>
            <w:r w:rsidRPr="00C9591B">
              <w:rPr>
                <w:rFonts w:ascii="Times New Roman" w:hAnsi="Times New Roman" w:cs="Times New Roman"/>
                <w:sz w:val="20"/>
                <w:szCs w:val="20"/>
                <w:lang w:val="de-DE"/>
              </w:rPr>
              <w:t>[</w:t>
            </w:r>
            <w:r w:rsidR="002F40D8" w:rsidRPr="00C9591B">
              <w:rPr>
                <w:rFonts w:ascii="Times New Roman" w:hAnsi="Times New Roman" w:cs="Times New Roman"/>
                <w:sz w:val="20"/>
                <w:szCs w:val="20"/>
                <w:lang w:val="de-DE"/>
              </w:rPr>
              <w:t>8</w:t>
            </w:r>
            <w:r w:rsidRPr="00C9591B">
              <w:rPr>
                <w:rFonts w:ascii="Times New Roman" w:hAnsi="Times New Roman" w:cs="Times New Roman"/>
                <w:sz w:val="20"/>
                <w:szCs w:val="20"/>
                <w:lang w:val="de-DE"/>
              </w:rPr>
              <w:t>]</w:t>
            </w:r>
          </w:p>
        </w:tc>
      </w:tr>
      <w:tr w:rsidR="00A46E1A" w:rsidRPr="00C9591B" w14:paraId="3D02999B" w14:textId="77777777" w:rsidTr="00DB5E9F">
        <w:tc>
          <w:tcPr>
            <w:tcW w:w="1215" w:type="dxa"/>
          </w:tcPr>
          <w:p w14:paraId="5A9B5012" w14:textId="779E46B1" w:rsidR="00A46E1A" w:rsidRPr="00C9591B" w:rsidRDefault="00C9591B" w:rsidP="00A46E1A">
            <w:pPr>
              <w:tabs>
                <w:tab w:val="left" w:pos="529"/>
              </w:tabs>
              <w:suppressAutoHyphens w:val="0"/>
              <w:jc w:val="both"/>
              <w:rPr>
                <w:rFonts w:ascii="Times New Roman" w:hAnsi="Times New Roman" w:cs="Times New Roman"/>
                <w:sz w:val="20"/>
                <w:szCs w:val="20"/>
              </w:rPr>
            </w:pPr>
            <m:oMathPara>
              <m:oMath>
                <m:sSub>
                  <m:sSubPr>
                    <m:ctrlPr>
                      <w:rPr>
                        <w:rFonts w:ascii="Cambria Math" w:hAnsi="Cambria Math" w:cs="Times New Roman"/>
                        <w:sz w:val="20"/>
                        <w:szCs w:val="20"/>
                      </w:rPr>
                    </m:ctrlPr>
                  </m:sSubPr>
                  <m:e>
                    <m:r>
                      <w:rPr>
                        <w:rFonts w:ascii="Cambria Math" w:hAnsi="Cambria Math" w:cs="Times New Roman"/>
                        <w:sz w:val="20"/>
                        <w:szCs w:val="20"/>
                      </w:rPr>
                      <m:t>μ</m:t>
                    </m:r>
                  </m:e>
                  <m:sub>
                    <m:r>
                      <w:rPr>
                        <w:rFonts w:ascii="Cambria Math" w:hAnsi="Cambria Math" w:cs="Times New Roman"/>
                        <w:sz w:val="20"/>
                        <w:szCs w:val="20"/>
                      </w:rPr>
                      <m:t>l</m:t>
                    </m:r>
                  </m:sub>
                </m:sSub>
              </m:oMath>
            </m:oMathPara>
          </w:p>
        </w:tc>
        <w:tc>
          <w:tcPr>
            <w:tcW w:w="5985" w:type="dxa"/>
          </w:tcPr>
          <w:p w14:paraId="135B9F61" w14:textId="35AF3320" w:rsidR="00A46E1A" w:rsidRPr="00C9591B" w:rsidRDefault="00A46E1A" w:rsidP="00A46E1A">
            <w:pPr>
              <w:tabs>
                <w:tab w:val="left" w:pos="529"/>
              </w:tabs>
              <w:suppressAutoHyphens w:val="0"/>
              <w:jc w:val="both"/>
              <w:rPr>
                <w:rFonts w:ascii="Times New Roman" w:eastAsiaTheme="minorEastAsia" w:hAnsi="Times New Roman" w:cs="Times New Roman"/>
                <w:sz w:val="20"/>
                <w:szCs w:val="20"/>
              </w:rPr>
            </w:pPr>
            <w:r w:rsidRPr="00C9591B">
              <w:rPr>
                <w:rFonts w:ascii="Times New Roman" w:eastAsiaTheme="minorEastAsia" w:hAnsi="Times New Roman" w:cs="Times New Roman"/>
                <w:sz w:val="20"/>
                <w:szCs w:val="20"/>
              </w:rPr>
              <w:t>Minimum larvae mortality rate(day−1)</w:t>
            </w:r>
          </w:p>
        </w:tc>
        <w:tc>
          <w:tcPr>
            <w:tcW w:w="1589" w:type="dxa"/>
          </w:tcPr>
          <w:p w14:paraId="3CFE01BD" w14:textId="5F9885DE" w:rsidR="00A46E1A" w:rsidRPr="00C9591B" w:rsidRDefault="00A46E1A" w:rsidP="00A46E1A">
            <w:pPr>
              <w:suppressAutoHyphens w:val="0"/>
              <w:jc w:val="center"/>
              <w:rPr>
                <w:rFonts w:ascii="Times New Roman" w:eastAsiaTheme="minorEastAsia" w:hAnsi="Times New Roman" w:cs="Times New Roman"/>
                <w:sz w:val="20"/>
                <w:szCs w:val="20"/>
              </w:rPr>
            </w:pPr>
            <w:r w:rsidRPr="00C9591B">
              <w:rPr>
                <w:rFonts w:ascii="Times New Roman" w:eastAsiaTheme="minorEastAsia" w:hAnsi="Times New Roman" w:cs="Times New Roman"/>
                <w:sz w:val="20"/>
                <w:szCs w:val="20"/>
              </w:rPr>
              <w:t>0.0304</w:t>
            </w:r>
          </w:p>
        </w:tc>
        <w:tc>
          <w:tcPr>
            <w:tcW w:w="1016" w:type="dxa"/>
          </w:tcPr>
          <w:p w14:paraId="77957DA8" w14:textId="7F6B548F" w:rsidR="00A46E1A" w:rsidRPr="00C9591B" w:rsidRDefault="00A46E1A" w:rsidP="00A46E1A">
            <w:pPr>
              <w:tabs>
                <w:tab w:val="left" w:pos="529"/>
              </w:tabs>
              <w:suppressAutoHyphens w:val="0"/>
              <w:jc w:val="both"/>
              <w:rPr>
                <w:rFonts w:ascii="Times New Roman" w:eastAsiaTheme="minorEastAsia" w:hAnsi="Times New Roman" w:cs="Times New Roman"/>
                <w:sz w:val="20"/>
                <w:szCs w:val="20"/>
                <w:lang w:val="en-US"/>
              </w:rPr>
            </w:pPr>
            <w:r w:rsidRPr="00C9591B">
              <w:rPr>
                <w:rFonts w:ascii="Times New Roman" w:hAnsi="Times New Roman" w:cs="Times New Roman"/>
                <w:sz w:val="20"/>
                <w:szCs w:val="20"/>
                <w:lang w:val="de-DE"/>
              </w:rPr>
              <w:t>[</w:t>
            </w:r>
            <w:r w:rsidR="002F40D8" w:rsidRPr="00C9591B">
              <w:rPr>
                <w:rFonts w:ascii="Times New Roman" w:hAnsi="Times New Roman" w:cs="Times New Roman"/>
                <w:sz w:val="20"/>
                <w:szCs w:val="20"/>
                <w:lang w:val="de-DE"/>
              </w:rPr>
              <w:t>8</w:t>
            </w:r>
            <w:r w:rsidRPr="00C9591B">
              <w:rPr>
                <w:rFonts w:ascii="Times New Roman" w:hAnsi="Times New Roman" w:cs="Times New Roman"/>
                <w:sz w:val="20"/>
                <w:szCs w:val="20"/>
                <w:lang w:val="de-DE"/>
              </w:rPr>
              <w:t>]</w:t>
            </w:r>
          </w:p>
        </w:tc>
      </w:tr>
      <w:tr w:rsidR="00A46E1A" w:rsidRPr="00C9591B" w14:paraId="4CCC415E" w14:textId="77777777" w:rsidTr="00DB5E9F">
        <w:tc>
          <w:tcPr>
            <w:tcW w:w="1215" w:type="dxa"/>
          </w:tcPr>
          <w:p w14:paraId="51D6DD57" w14:textId="6F64208B" w:rsidR="00A46E1A" w:rsidRPr="00C9591B" w:rsidRDefault="00C9591B" w:rsidP="00A46E1A">
            <w:pPr>
              <w:tabs>
                <w:tab w:val="left" w:pos="529"/>
              </w:tabs>
              <w:suppressAutoHyphens w:val="0"/>
              <w:jc w:val="both"/>
              <w:rPr>
                <w:rFonts w:ascii="Times New Roman" w:hAnsi="Times New Roman" w:cs="Times New Roman"/>
                <w:sz w:val="20"/>
                <w:szCs w:val="20"/>
              </w:rPr>
            </w:pPr>
            <m:oMathPara>
              <m:oMath>
                <m:sSub>
                  <m:sSubPr>
                    <m:ctrlPr>
                      <w:rPr>
                        <w:rFonts w:ascii="Cambria Math" w:hAnsi="Cambria Math" w:cs="Times New Roman"/>
                        <w:sz w:val="20"/>
                        <w:szCs w:val="20"/>
                      </w:rPr>
                    </m:ctrlPr>
                  </m:sSubPr>
                  <m:e>
                    <m:r>
                      <w:rPr>
                        <w:rFonts w:ascii="Cambria Math" w:hAnsi="Cambria Math" w:cs="Times New Roman"/>
                        <w:sz w:val="20"/>
                        <w:szCs w:val="20"/>
                      </w:rPr>
                      <m:t>μ</m:t>
                    </m:r>
                  </m:e>
                  <m:sub>
                    <m:r>
                      <w:rPr>
                        <w:rFonts w:ascii="Cambria Math" w:hAnsi="Cambria Math" w:cs="Times New Roman"/>
                        <w:sz w:val="20"/>
                        <w:szCs w:val="20"/>
                      </w:rPr>
                      <m:t>p</m:t>
                    </m:r>
                  </m:sub>
                </m:sSub>
              </m:oMath>
            </m:oMathPara>
          </w:p>
        </w:tc>
        <w:tc>
          <w:tcPr>
            <w:tcW w:w="5985" w:type="dxa"/>
          </w:tcPr>
          <w:p w14:paraId="3AF63B0E" w14:textId="5ABC4EA7" w:rsidR="00A46E1A" w:rsidRPr="00C9591B" w:rsidRDefault="00A46E1A" w:rsidP="00A46E1A">
            <w:pPr>
              <w:tabs>
                <w:tab w:val="left" w:pos="529"/>
              </w:tabs>
              <w:suppressAutoHyphens w:val="0"/>
              <w:jc w:val="both"/>
              <w:rPr>
                <w:rFonts w:ascii="Times New Roman" w:eastAsiaTheme="minorEastAsia" w:hAnsi="Times New Roman" w:cs="Times New Roman"/>
                <w:sz w:val="20"/>
                <w:szCs w:val="20"/>
              </w:rPr>
            </w:pPr>
            <w:r w:rsidRPr="00C9591B">
              <w:rPr>
                <w:rFonts w:ascii="Times New Roman" w:eastAsiaTheme="minorEastAsia" w:hAnsi="Times New Roman" w:cs="Times New Roman"/>
                <w:sz w:val="20"/>
                <w:szCs w:val="20"/>
              </w:rPr>
              <w:t>Minimum pupae mortality rate(day−1)</w:t>
            </w:r>
          </w:p>
        </w:tc>
        <w:tc>
          <w:tcPr>
            <w:tcW w:w="1589" w:type="dxa"/>
          </w:tcPr>
          <w:p w14:paraId="134469DF" w14:textId="3DAE00CD" w:rsidR="00A46E1A" w:rsidRPr="00C9591B" w:rsidRDefault="00A46E1A" w:rsidP="00A46E1A">
            <w:pPr>
              <w:suppressAutoHyphens w:val="0"/>
              <w:jc w:val="center"/>
              <w:rPr>
                <w:rFonts w:ascii="Times New Roman" w:eastAsiaTheme="minorEastAsia" w:hAnsi="Times New Roman" w:cs="Times New Roman"/>
                <w:sz w:val="20"/>
                <w:szCs w:val="20"/>
              </w:rPr>
            </w:pPr>
            <w:r w:rsidRPr="00C9591B">
              <w:rPr>
                <w:rFonts w:ascii="Times New Roman" w:eastAsiaTheme="minorEastAsia" w:hAnsi="Times New Roman" w:cs="Times New Roman"/>
                <w:sz w:val="20"/>
                <w:szCs w:val="20"/>
              </w:rPr>
              <w:t>0.0146</w:t>
            </w:r>
          </w:p>
        </w:tc>
        <w:tc>
          <w:tcPr>
            <w:tcW w:w="1016" w:type="dxa"/>
          </w:tcPr>
          <w:p w14:paraId="429E4510" w14:textId="24565EB6" w:rsidR="00A46E1A" w:rsidRPr="00C9591B" w:rsidRDefault="00A46E1A" w:rsidP="00A46E1A">
            <w:pPr>
              <w:tabs>
                <w:tab w:val="left" w:pos="529"/>
              </w:tabs>
              <w:suppressAutoHyphens w:val="0"/>
              <w:jc w:val="both"/>
              <w:rPr>
                <w:rFonts w:ascii="Times New Roman" w:eastAsiaTheme="minorEastAsia" w:hAnsi="Times New Roman" w:cs="Times New Roman"/>
                <w:sz w:val="20"/>
                <w:szCs w:val="20"/>
                <w:lang w:val="en-US"/>
              </w:rPr>
            </w:pPr>
            <w:r w:rsidRPr="00C9591B">
              <w:rPr>
                <w:rFonts w:ascii="Times New Roman" w:hAnsi="Times New Roman" w:cs="Times New Roman"/>
                <w:sz w:val="20"/>
                <w:szCs w:val="20"/>
                <w:lang w:val="de-DE"/>
              </w:rPr>
              <w:t>[</w:t>
            </w:r>
            <w:r w:rsidR="002F40D8" w:rsidRPr="00C9591B">
              <w:rPr>
                <w:rFonts w:ascii="Times New Roman" w:hAnsi="Times New Roman" w:cs="Times New Roman"/>
                <w:sz w:val="20"/>
                <w:szCs w:val="20"/>
                <w:lang w:val="de-DE"/>
              </w:rPr>
              <w:t>8</w:t>
            </w:r>
            <w:r w:rsidRPr="00C9591B">
              <w:rPr>
                <w:rFonts w:ascii="Times New Roman" w:hAnsi="Times New Roman" w:cs="Times New Roman"/>
                <w:sz w:val="20"/>
                <w:szCs w:val="20"/>
                <w:lang w:val="de-DE"/>
              </w:rPr>
              <w:t>]</w:t>
            </w:r>
          </w:p>
        </w:tc>
      </w:tr>
      <w:tr w:rsidR="00A46E1A" w:rsidRPr="00C9591B" w14:paraId="590B9C7E" w14:textId="77777777" w:rsidTr="00DB5E9F">
        <w:tc>
          <w:tcPr>
            <w:tcW w:w="1215" w:type="dxa"/>
          </w:tcPr>
          <w:p w14:paraId="17AB30BC" w14:textId="40E0117B" w:rsidR="00A46E1A" w:rsidRPr="00C9591B" w:rsidRDefault="00C9591B" w:rsidP="00A46E1A">
            <w:pPr>
              <w:tabs>
                <w:tab w:val="left" w:pos="529"/>
              </w:tabs>
              <w:suppressAutoHyphens w:val="0"/>
              <w:jc w:val="both"/>
              <w:rPr>
                <w:rFonts w:ascii="Times New Roman" w:hAnsi="Times New Roman" w:cs="Times New Roman"/>
                <w:sz w:val="20"/>
                <w:szCs w:val="20"/>
              </w:rPr>
            </w:pPr>
            <m:oMathPara>
              <m:oMath>
                <m:sSub>
                  <m:sSubPr>
                    <m:ctrlPr>
                      <w:rPr>
                        <w:rFonts w:ascii="Cambria Math" w:hAnsi="Cambria Math" w:cs="Times New Roman"/>
                        <w:sz w:val="20"/>
                        <w:szCs w:val="20"/>
                      </w:rPr>
                    </m:ctrlPr>
                  </m:sSubPr>
                  <m:e>
                    <m:r>
                      <w:rPr>
                        <w:rFonts w:ascii="Cambria Math" w:hAnsi="Cambria Math" w:cs="Times New Roman"/>
                        <w:sz w:val="20"/>
                        <w:szCs w:val="20"/>
                      </w:rPr>
                      <m:t>μ</m:t>
                    </m:r>
                  </m:e>
                  <m:sub>
                    <m:r>
                      <w:rPr>
                        <w:rFonts w:ascii="Cambria Math" w:hAnsi="Cambria Math" w:cs="Times New Roman"/>
                        <w:sz w:val="20"/>
                        <w:szCs w:val="20"/>
                      </w:rPr>
                      <m:t>A</m:t>
                    </m:r>
                  </m:sub>
                </m:sSub>
              </m:oMath>
            </m:oMathPara>
          </w:p>
        </w:tc>
        <w:tc>
          <w:tcPr>
            <w:tcW w:w="5985" w:type="dxa"/>
          </w:tcPr>
          <w:p w14:paraId="1D795086" w14:textId="37C9AC76" w:rsidR="00A46E1A" w:rsidRPr="00C9591B" w:rsidRDefault="00A46E1A" w:rsidP="00A46E1A">
            <w:pPr>
              <w:tabs>
                <w:tab w:val="left" w:pos="529"/>
              </w:tabs>
              <w:suppressAutoHyphens w:val="0"/>
              <w:jc w:val="both"/>
              <w:rPr>
                <w:rFonts w:ascii="Times New Roman" w:eastAsiaTheme="minorEastAsia" w:hAnsi="Times New Roman" w:cs="Times New Roman"/>
                <w:sz w:val="20"/>
                <w:szCs w:val="20"/>
                <w:vertAlign w:val="superscript"/>
              </w:rPr>
            </w:pPr>
            <w:r w:rsidRPr="00C9591B">
              <w:rPr>
                <w:rFonts w:ascii="Times New Roman" w:eastAsiaTheme="minorEastAsia" w:hAnsi="Times New Roman" w:cs="Times New Roman"/>
                <w:sz w:val="20"/>
                <w:szCs w:val="20"/>
              </w:rPr>
              <w:t>Minimum adult mortality rate (day-</w:t>
            </w:r>
            <w:r w:rsidRPr="00C9591B">
              <w:rPr>
                <w:rFonts w:ascii="Times New Roman" w:eastAsiaTheme="minorEastAsia" w:hAnsi="Times New Roman" w:cs="Times New Roman"/>
                <w:sz w:val="20"/>
                <w:szCs w:val="20"/>
                <w:vertAlign w:val="superscript"/>
              </w:rPr>
              <w:t>1</w:t>
            </w:r>
            <w:r w:rsidRPr="00C9591B">
              <w:rPr>
                <w:rFonts w:ascii="Times New Roman" w:eastAsiaTheme="minorEastAsia" w:hAnsi="Times New Roman" w:cs="Times New Roman"/>
                <w:sz w:val="20"/>
                <w:szCs w:val="20"/>
              </w:rPr>
              <w:t>)</w:t>
            </w:r>
          </w:p>
        </w:tc>
        <w:tc>
          <w:tcPr>
            <w:tcW w:w="1589" w:type="dxa"/>
          </w:tcPr>
          <w:p w14:paraId="5212EF4F" w14:textId="4DFB55C6" w:rsidR="00A46E1A" w:rsidRPr="00C9591B" w:rsidRDefault="00A46E1A" w:rsidP="00A46E1A">
            <w:pPr>
              <w:suppressAutoHyphens w:val="0"/>
              <w:jc w:val="center"/>
              <w:rPr>
                <w:rFonts w:ascii="Times New Roman" w:eastAsiaTheme="minorEastAsia" w:hAnsi="Times New Roman" w:cs="Times New Roman"/>
                <w:sz w:val="20"/>
                <w:szCs w:val="20"/>
              </w:rPr>
            </w:pPr>
            <w:r w:rsidRPr="00C9591B">
              <w:rPr>
                <w:rFonts w:ascii="Times New Roman" w:eastAsiaTheme="minorEastAsia" w:hAnsi="Times New Roman" w:cs="Times New Roman"/>
                <w:sz w:val="20"/>
                <w:szCs w:val="20"/>
              </w:rPr>
              <w:t>0.015</w:t>
            </w:r>
          </w:p>
        </w:tc>
        <w:tc>
          <w:tcPr>
            <w:tcW w:w="1016" w:type="dxa"/>
          </w:tcPr>
          <w:p w14:paraId="3B73803E" w14:textId="62FBD6A2" w:rsidR="00A46E1A" w:rsidRPr="00C9591B" w:rsidRDefault="00A46E1A" w:rsidP="00A46E1A">
            <w:pPr>
              <w:tabs>
                <w:tab w:val="left" w:pos="529"/>
              </w:tabs>
              <w:suppressAutoHyphens w:val="0"/>
              <w:jc w:val="both"/>
              <w:rPr>
                <w:rFonts w:ascii="Times New Roman" w:hAnsi="Times New Roman" w:cs="Times New Roman"/>
                <w:sz w:val="20"/>
                <w:szCs w:val="20"/>
                <w:lang w:val="en-US"/>
              </w:rPr>
            </w:pPr>
            <w:r w:rsidRPr="00C9591B">
              <w:rPr>
                <w:rFonts w:ascii="Times New Roman" w:hAnsi="Times New Roman" w:cs="Times New Roman"/>
                <w:sz w:val="20"/>
                <w:szCs w:val="20"/>
                <w:lang w:val="de-DE"/>
              </w:rPr>
              <w:t>[</w:t>
            </w:r>
            <w:r w:rsidR="002F40D8" w:rsidRPr="00C9591B">
              <w:rPr>
                <w:rFonts w:ascii="Times New Roman" w:hAnsi="Times New Roman" w:cs="Times New Roman"/>
                <w:sz w:val="20"/>
                <w:szCs w:val="20"/>
                <w:lang w:val="de-DE"/>
              </w:rPr>
              <w:t>8</w:t>
            </w:r>
            <w:r w:rsidRPr="00C9591B">
              <w:rPr>
                <w:rFonts w:ascii="Times New Roman" w:hAnsi="Times New Roman" w:cs="Times New Roman"/>
                <w:sz w:val="20"/>
                <w:szCs w:val="20"/>
                <w:lang w:val="de-DE"/>
              </w:rPr>
              <w:t>]</w:t>
            </w:r>
          </w:p>
        </w:tc>
      </w:tr>
      <w:tr w:rsidR="00A46E1A" w:rsidRPr="00C9591B" w14:paraId="6F62CBEE" w14:textId="77777777" w:rsidTr="00DB5E9F">
        <w:tc>
          <w:tcPr>
            <w:tcW w:w="1215" w:type="dxa"/>
          </w:tcPr>
          <w:p w14:paraId="7142103D" w14:textId="77777777" w:rsidR="00A46E1A" w:rsidRPr="00C9591B" w:rsidRDefault="00C9591B" w:rsidP="00A46E1A">
            <w:pPr>
              <w:tabs>
                <w:tab w:val="left" w:pos="529"/>
              </w:tabs>
              <w:suppressAutoHyphens w:val="0"/>
              <w:jc w:val="both"/>
              <w:rPr>
                <w:rFonts w:ascii="Times New Roman" w:eastAsiaTheme="minorEastAsia" w:hAnsi="Times New Roman" w:cs="Times New Roman"/>
                <w:sz w:val="20"/>
                <w:szCs w:val="20"/>
              </w:rPr>
            </w:pPr>
            <m:oMathPara>
              <m:oMath>
                <m:sSub>
                  <m:sSubPr>
                    <m:ctrlPr>
                      <w:rPr>
                        <w:rFonts w:ascii="Cambria Math" w:hAnsi="Cambria Math" w:cs="Times New Roman"/>
                        <w:sz w:val="20"/>
                        <w:szCs w:val="20"/>
                      </w:rPr>
                    </m:ctrlPr>
                  </m:sSubPr>
                  <m:e>
                    <m:r>
                      <w:rPr>
                        <w:rFonts w:ascii="Cambria Math" w:hAnsi="Cambria Math" w:cs="Times New Roman"/>
                        <w:sz w:val="20"/>
                        <w:szCs w:val="20"/>
                      </w:rPr>
                      <m:t>μ</m:t>
                    </m:r>
                  </m:e>
                  <m:sub>
                    <m:r>
                      <w:rPr>
                        <w:rFonts w:ascii="Cambria Math" w:hAnsi="Cambria Math" w:cs="Times New Roman"/>
                        <w:sz w:val="20"/>
                        <w:szCs w:val="20"/>
                      </w:rPr>
                      <m:t>em</m:t>
                    </m:r>
                  </m:sub>
                </m:sSub>
              </m:oMath>
            </m:oMathPara>
          </w:p>
        </w:tc>
        <w:tc>
          <w:tcPr>
            <w:tcW w:w="5985" w:type="dxa"/>
          </w:tcPr>
          <w:p w14:paraId="0E75D9FE" w14:textId="77777777" w:rsidR="00A46E1A" w:rsidRPr="00C9591B" w:rsidRDefault="00A46E1A" w:rsidP="00A46E1A">
            <w:pPr>
              <w:tabs>
                <w:tab w:val="left" w:pos="529"/>
              </w:tabs>
              <w:suppressAutoHyphens w:val="0"/>
              <w:jc w:val="both"/>
              <w:rPr>
                <w:rFonts w:ascii="Times New Roman" w:eastAsiaTheme="minorEastAsia" w:hAnsi="Times New Roman" w:cs="Times New Roman"/>
                <w:sz w:val="20"/>
                <w:szCs w:val="20"/>
              </w:rPr>
            </w:pPr>
            <w:r w:rsidRPr="00C9591B">
              <w:rPr>
                <w:rFonts w:ascii="Times New Roman" w:eastAsiaTheme="minorEastAsia" w:hAnsi="Times New Roman" w:cs="Times New Roman"/>
                <w:sz w:val="20"/>
                <w:szCs w:val="20"/>
              </w:rPr>
              <w:t>Mortality rate during emergence(day−1)</w:t>
            </w:r>
          </w:p>
        </w:tc>
        <w:tc>
          <w:tcPr>
            <w:tcW w:w="1589" w:type="dxa"/>
          </w:tcPr>
          <w:p w14:paraId="5A38930E" w14:textId="77777777" w:rsidR="00A46E1A" w:rsidRPr="00C9591B" w:rsidRDefault="00A46E1A" w:rsidP="00A46E1A">
            <w:pPr>
              <w:tabs>
                <w:tab w:val="left" w:pos="529"/>
              </w:tabs>
              <w:suppressAutoHyphens w:val="0"/>
              <w:jc w:val="center"/>
              <w:rPr>
                <w:rFonts w:ascii="Times New Roman" w:eastAsiaTheme="minorEastAsia" w:hAnsi="Times New Roman" w:cs="Times New Roman"/>
                <w:sz w:val="20"/>
                <w:szCs w:val="20"/>
              </w:rPr>
            </w:pPr>
            <w:r w:rsidRPr="00C9591B">
              <w:rPr>
                <w:rFonts w:ascii="Times New Roman" w:eastAsiaTheme="minorEastAsia" w:hAnsi="Times New Roman" w:cs="Times New Roman"/>
                <w:sz w:val="20"/>
                <w:szCs w:val="20"/>
              </w:rPr>
              <w:t>0.1</w:t>
            </w:r>
          </w:p>
        </w:tc>
        <w:tc>
          <w:tcPr>
            <w:tcW w:w="1016" w:type="dxa"/>
          </w:tcPr>
          <w:p w14:paraId="476E5940" w14:textId="6FD2B6EA" w:rsidR="00A46E1A" w:rsidRPr="00C9591B" w:rsidRDefault="00A46E1A" w:rsidP="00A46E1A">
            <w:pPr>
              <w:tabs>
                <w:tab w:val="left" w:pos="529"/>
              </w:tabs>
              <w:suppressAutoHyphens w:val="0"/>
              <w:jc w:val="both"/>
              <w:rPr>
                <w:rFonts w:ascii="Times New Roman" w:eastAsiaTheme="minorEastAsia" w:hAnsi="Times New Roman" w:cs="Times New Roman"/>
                <w:sz w:val="20"/>
                <w:szCs w:val="20"/>
              </w:rPr>
            </w:pPr>
            <w:r w:rsidRPr="00C9591B">
              <w:rPr>
                <w:rFonts w:ascii="Times New Roman" w:eastAsiaTheme="minorEastAsia" w:hAnsi="Times New Roman" w:cs="Times New Roman"/>
                <w:sz w:val="20"/>
                <w:szCs w:val="20"/>
                <w:lang w:val="de-DE"/>
              </w:rPr>
              <w:t>[</w:t>
            </w:r>
            <w:r w:rsidR="002F40D8" w:rsidRPr="00C9591B">
              <w:rPr>
                <w:rFonts w:ascii="Times New Roman" w:eastAsiaTheme="minorEastAsia" w:hAnsi="Times New Roman" w:cs="Times New Roman"/>
                <w:sz w:val="20"/>
                <w:szCs w:val="20"/>
                <w:lang w:val="de-DE"/>
              </w:rPr>
              <w:t>7</w:t>
            </w:r>
            <w:r w:rsidRPr="00C9591B">
              <w:rPr>
                <w:rFonts w:ascii="Times New Roman" w:eastAsiaTheme="minorEastAsia" w:hAnsi="Times New Roman" w:cs="Times New Roman"/>
                <w:sz w:val="20"/>
                <w:szCs w:val="20"/>
                <w:lang w:val="de-DE"/>
              </w:rPr>
              <w:t>]</w:t>
            </w:r>
          </w:p>
        </w:tc>
      </w:tr>
      <w:tr w:rsidR="00A46E1A" w:rsidRPr="00C9591B" w14:paraId="0F109F01" w14:textId="77777777" w:rsidTr="00DB5E9F">
        <w:tc>
          <w:tcPr>
            <w:tcW w:w="1215" w:type="dxa"/>
          </w:tcPr>
          <w:p w14:paraId="3C3667F1" w14:textId="77777777" w:rsidR="00A46E1A" w:rsidRPr="00C9591B" w:rsidRDefault="00C9591B" w:rsidP="00A46E1A">
            <w:pPr>
              <w:tabs>
                <w:tab w:val="left" w:pos="529"/>
              </w:tabs>
              <w:suppressAutoHyphens w:val="0"/>
              <w:jc w:val="both"/>
              <w:rPr>
                <w:rFonts w:ascii="Times New Roman" w:eastAsiaTheme="minorEastAsia" w:hAnsi="Times New Roman" w:cs="Times New Roman"/>
                <w:sz w:val="20"/>
                <w:szCs w:val="20"/>
              </w:rPr>
            </w:pPr>
            <m:oMathPara>
              <m:oMath>
                <m:sSub>
                  <m:sSubPr>
                    <m:ctrlPr>
                      <w:rPr>
                        <w:rFonts w:ascii="Cambria Math" w:hAnsi="Cambria Math" w:cs="Times New Roman"/>
                        <w:sz w:val="20"/>
                        <w:szCs w:val="20"/>
                      </w:rPr>
                    </m:ctrlPr>
                  </m:sSubPr>
                  <m:e>
                    <m:r>
                      <w:rPr>
                        <w:rFonts w:ascii="Cambria Math" w:hAnsi="Cambria Math" w:cs="Times New Roman"/>
                        <w:sz w:val="20"/>
                        <w:szCs w:val="20"/>
                      </w:rPr>
                      <m:t>μ</m:t>
                    </m:r>
                  </m:e>
                  <m:sub>
                    <m:r>
                      <w:rPr>
                        <w:rFonts w:ascii="Cambria Math" w:hAnsi="Cambria Math" w:cs="Times New Roman"/>
                        <w:sz w:val="20"/>
                        <w:szCs w:val="20"/>
                      </w:rPr>
                      <m:t>r</m:t>
                    </m:r>
                  </m:sub>
                </m:sSub>
              </m:oMath>
            </m:oMathPara>
          </w:p>
        </w:tc>
        <w:tc>
          <w:tcPr>
            <w:tcW w:w="5985" w:type="dxa"/>
          </w:tcPr>
          <w:p w14:paraId="0E3E5368" w14:textId="77777777" w:rsidR="00A46E1A" w:rsidRPr="00C9591B" w:rsidRDefault="00A46E1A" w:rsidP="00A46E1A">
            <w:pPr>
              <w:tabs>
                <w:tab w:val="left" w:pos="529"/>
              </w:tabs>
              <w:suppressAutoHyphens w:val="0"/>
              <w:jc w:val="both"/>
              <w:rPr>
                <w:rFonts w:ascii="Times New Roman" w:eastAsiaTheme="minorEastAsia" w:hAnsi="Times New Roman" w:cs="Times New Roman"/>
                <w:sz w:val="20"/>
                <w:szCs w:val="20"/>
              </w:rPr>
            </w:pPr>
            <w:r w:rsidRPr="00C9591B">
              <w:rPr>
                <w:rFonts w:ascii="Times New Roman" w:eastAsiaTheme="minorEastAsia" w:hAnsi="Times New Roman" w:cs="Times New Roman"/>
                <w:sz w:val="20"/>
                <w:szCs w:val="20"/>
              </w:rPr>
              <w:t>Mortality rate related to seeking behavior (day−1)</w:t>
            </w:r>
          </w:p>
        </w:tc>
        <w:tc>
          <w:tcPr>
            <w:tcW w:w="1589" w:type="dxa"/>
          </w:tcPr>
          <w:p w14:paraId="081281DE" w14:textId="77777777" w:rsidR="00A46E1A" w:rsidRPr="00C9591B" w:rsidRDefault="00A46E1A" w:rsidP="00A46E1A">
            <w:pPr>
              <w:tabs>
                <w:tab w:val="left" w:pos="529"/>
              </w:tabs>
              <w:suppressAutoHyphens w:val="0"/>
              <w:jc w:val="center"/>
              <w:rPr>
                <w:rFonts w:ascii="Times New Roman" w:eastAsiaTheme="minorEastAsia" w:hAnsi="Times New Roman" w:cs="Times New Roman"/>
                <w:sz w:val="20"/>
                <w:szCs w:val="20"/>
              </w:rPr>
            </w:pPr>
            <w:r w:rsidRPr="00C9591B">
              <w:rPr>
                <w:rFonts w:ascii="Times New Roman" w:eastAsiaTheme="minorEastAsia" w:hAnsi="Times New Roman" w:cs="Times New Roman"/>
                <w:sz w:val="20"/>
                <w:szCs w:val="20"/>
              </w:rPr>
              <w:t>0.08</w:t>
            </w:r>
          </w:p>
        </w:tc>
        <w:tc>
          <w:tcPr>
            <w:tcW w:w="1016" w:type="dxa"/>
          </w:tcPr>
          <w:p w14:paraId="490CE742" w14:textId="52C9B846" w:rsidR="00A46E1A" w:rsidRPr="00C9591B" w:rsidRDefault="00A46E1A" w:rsidP="00A46E1A">
            <w:pPr>
              <w:tabs>
                <w:tab w:val="left" w:pos="529"/>
              </w:tabs>
              <w:suppressAutoHyphens w:val="0"/>
              <w:jc w:val="both"/>
              <w:rPr>
                <w:rFonts w:ascii="Times New Roman" w:eastAsiaTheme="minorEastAsia" w:hAnsi="Times New Roman" w:cs="Times New Roman"/>
                <w:sz w:val="20"/>
                <w:szCs w:val="20"/>
              </w:rPr>
            </w:pPr>
            <w:r w:rsidRPr="00C9591B">
              <w:rPr>
                <w:rFonts w:ascii="Times New Roman" w:eastAsiaTheme="minorEastAsia" w:hAnsi="Times New Roman" w:cs="Times New Roman"/>
                <w:sz w:val="20"/>
                <w:szCs w:val="20"/>
                <w:lang w:val="de-DE"/>
              </w:rPr>
              <w:t>[</w:t>
            </w:r>
            <w:r w:rsidR="002F40D8" w:rsidRPr="00C9591B">
              <w:rPr>
                <w:rFonts w:ascii="Times New Roman" w:eastAsiaTheme="minorEastAsia" w:hAnsi="Times New Roman" w:cs="Times New Roman"/>
                <w:sz w:val="20"/>
                <w:szCs w:val="20"/>
                <w:lang w:val="de-DE"/>
              </w:rPr>
              <w:t>8</w:t>
            </w:r>
            <w:r w:rsidRPr="00C9591B">
              <w:rPr>
                <w:rFonts w:ascii="Times New Roman" w:eastAsiaTheme="minorEastAsia" w:hAnsi="Times New Roman" w:cs="Times New Roman"/>
                <w:sz w:val="20"/>
                <w:szCs w:val="20"/>
                <w:lang w:val="de-DE"/>
              </w:rPr>
              <w:t>]</w:t>
            </w:r>
          </w:p>
        </w:tc>
      </w:tr>
      <w:tr w:rsidR="00A46E1A" w:rsidRPr="00C9591B" w14:paraId="4E7B7DC0" w14:textId="77777777" w:rsidTr="00DB5E9F">
        <w:tc>
          <w:tcPr>
            <w:tcW w:w="1215" w:type="dxa"/>
          </w:tcPr>
          <w:p w14:paraId="0BB09C8B" w14:textId="77777777" w:rsidR="00A46E1A" w:rsidRPr="00C9591B" w:rsidRDefault="00C9591B" w:rsidP="00A46E1A">
            <w:pPr>
              <w:tabs>
                <w:tab w:val="left" w:pos="529"/>
              </w:tabs>
              <w:suppressAutoHyphens w:val="0"/>
              <w:jc w:val="both"/>
              <w:rPr>
                <w:rFonts w:ascii="Times New Roman" w:eastAsiaTheme="minorEastAsia" w:hAnsi="Times New Roman" w:cs="Times New Roman"/>
                <w:sz w:val="20"/>
                <w:szCs w:val="20"/>
              </w:rPr>
            </w:pPr>
            <m:oMathPara>
              <m:oMath>
                <m:sSub>
                  <m:sSubPr>
                    <m:ctrlPr>
                      <w:rPr>
                        <w:rFonts w:ascii="Cambria Math" w:hAnsi="Cambria Math" w:cs="Times New Roman"/>
                        <w:sz w:val="20"/>
                        <w:szCs w:val="20"/>
                      </w:rPr>
                    </m:ctrlPr>
                  </m:sSubPr>
                  <m:e>
                    <m:r>
                      <w:rPr>
                        <w:rFonts w:ascii="Cambria Math" w:hAnsi="Cambria Math" w:cs="Times New Roman"/>
                        <w:sz w:val="20"/>
                        <w:szCs w:val="20"/>
                      </w:rPr>
                      <m:t>μ</m:t>
                    </m:r>
                  </m:e>
                  <m:sub>
                    <m:r>
                      <w:rPr>
                        <w:rFonts w:ascii="Cambria Math" w:hAnsi="Cambria Math" w:cs="Times New Roman"/>
                        <w:sz w:val="20"/>
                        <w:szCs w:val="20"/>
                      </w:rPr>
                      <m:t>pr</m:t>
                    </m:r>
                  </m:sub>
                </m:sSub>
              </m:oMath>
            </m:oMathPara>
          </w:p>
        </w:tc>
        <w:tc>
          <w:tcPr>
            <w:tcW w:w="5985" w:type="dxa"/>
          </w:tcPr>
          <w:p w14:paraId="1172364C" w14:textId="77777777" w:rsidR="00A46E1A" w:rsidRPr="00C9591B" w:rsidRDefault="00A46E1A" w:rsidP="00A46E1A">
            <w:pPr>
              <w:tabs>
                <w:tab w:val="left" w:pos="529"/>
              </w:tabs>
              <w:suppressAutoHyphens w:val="0"/>
              <w:jc w:val="both"/>
              <w:rPr>
                <w:rFonts w:ascii="Times New Roman" w:eastAsiaTheme="minorEastAsia" w:hAnsi="Times New Roman" w:cs="Times New Roman"/>
                <w:sz w:val="20"/>
                <w:szCs w:val="20"/>
              </w:rPr>
            </w:pPr>
            <w:r w:rsidRPr="00C9591B">
              <w:rPr>
                <w:rFonts w:ascii="Times New Roman" w:eastAsiaTheme="minorEastAsia" w:hAnsi="Times New Roman" w:cs="Times New Roman"/>
                <w:sz w:val="20"/>
                <w:szCs w:val="20"/>
              </w:rPr>
              <w:t>Mortality rate related to predators (day−1)</w:t>
            </w:r>
          </w:p>
        </w:tc>
        <w:tc>
          <w:tcPr>
            <w:tcW w:w="1589" w:type="dxa"/>
          </w:tcPr>
          <w:p w14:paraId="6599C51E" w14:textId="5967DF36" w:rsidR="00A46E1A" w:rsidRPr="00C9591B" w:rsidRDefault="00A46E1A" w:rsidP="00A46E1A">
            <w:pPr>
              <w:tabs>
                <w:tab w:val="left" w:pos="529"/>
              </w:tabs>
              <w:suppressAutoHyphens w:val="0"/>
              <w:jc w:val="center"/>
              <w:rPr>
                <w:rFonts w:ascii="Times New Roman" w:eastAsiaTheme="minorEastAsia" w:hAnsi="Times New Roman" w:cs="Times New Roman"/>
                <w:sz w:val="20"/>
                <w:szCs w:val="20"/>
              </w:rPr>
            </w:pPr>
            <w:r w:rsidRPr="00C9591B">
              <w:rPr>
                <w:rFonts w:ascii="Times New Roman" w:eastAsiaTheme="minorEastAsia" w:hAnsi="Times New Roman" w:cs="Times New Roman"/>
                <w:sz w:val="20"/>
                <w:szCs w:val="20"/>
              </w:rPr>
              <w:t>0.</w:t>
            </w:r>
            <w:r w:rsidR="002F40D8" w:rsidRPr="00C9591B">
              <w:rPr>
                <w:rFonts w:ascii="Times New Roman" w:eastAsiaTheme="minorEastAsia" w:hAnsi="Times New Roman" w:cs="Times New Roman"/>
                <w:sz w:val="20"/>
                <w:szCs w:val="20"/>
              </w:rPr>
              <w:t>4</w:t>
            </w:r>
          </w:p>
        </w:tc>
        <w:tc>
          <w:tcPr>
            <w:tcW w:w="1016" w:type="dxa"/>
          </w:tcPr>
          <w:p w14:paraId="572C02FD" w14:textId="40BE64D7" w:rsidR="00A46E1A" w:rsidRPr="00C9591B" w:rsidRDefault="00A46E1A" w:rsidP="00A46E1A">
            <w:pPr>
              <w:tabs>
                <w:tab w:val="left" w:pos="529"/>
              </w:tabs>
              <w:suppressAutoHyphens w:val="0"/>
              <w:jc w:val="both"/>
              <w:rPr>
                <w:rFonts w:ascii="Times New Roman" w:eastAsiaTheme="minorEastAsia" w:hAnsi="Times New Roman" w:cs="Times New Roman"/>
                <w:sz w:val="20"/>
                <w:szCs w:val="20"/>
              </w:rPr>
            </w:pPr>
            <w:r w:rsidRPr="00C9591B">
              <w:rPr>
                <w:rFonts w:ascii="Times New Roman" w:eastAsiaTheme="minorEastAsia" w:hAnsi="Times New Roman" w:cs="Times New Roman"/>
                <w:sz w:val="20"/>
                <w:szCs w:val="20"/>
              </w:rPr>
              <w:t xml:space="preserve">Fitted </w:t>
            </w:r>
          </w:p>
        </w:tc>
      </w:tr>
      <w:tr w:rsidR="00A46E1A" w:rsidRPr="00C9591B" w14:paraId="53730602" w14:textId="77777777" w:rsidTr="00DB5E9F">
        <w:tc>
          <w:tcPr>
            <w:tcW w:w="1215" w:type="dxa"/>
          </w:tcPr>
          <w:p w14:paraId="071520F2" w14:textId="77777777" w:rsidR="00A46E1A" w:rsidRPr="00C9591B" w:rsidRDefault="00A46E1A" w:rsidP="00A46E1A">
            <w:pPr>
              <w:tabs>
                <w:tab w:val="left" w:pos="529"/>
              </w:tabs>
              <w:suppressAutoHyphens w:val="0"/>
              <w:jc w:val="both"/>
              <w:rPr>
                <w:rFonts w:ascii="Times New Roman" w:eastAsia="Times New Roman" w:hAnsi="Times New Roman" w:cs="Times New Roman"/>
                <w:sz w:val="20"/>
                <w:szCs w:val="20"/>
              </w:rPr>
            </w:pPr>
            <m:oMathPara>
              <m:oMath>
                <m:r>
                  <w:rPr>
                    <w:rFonts w:ascii="Cambria Math" w:hAnsi="Cambria Math" w:cs="Times New Roman"/>
                    <w:sz w:val="20"/>
                    <w:szCs w:val="20"/>
                  </w:rPr>
                  <m:t>TD</m:t>
                </m:r>
                <m:sSub>
                  <m:sSubPr>
                    <m:ctrlPr>
                      <w:rPr>
                        <w:rFonts w:ascii="Cambria Math" w:hAnsi="Cambria Math" w:cs="Times New Roman"/>
                        <w:sz w:val="20"/>
                        <w:szCs w:val="20"/>
                      </w:rPr>
                    </m:ctrlPr>
                  </m:sSubPr>
                  <m:e>
                    <m:r>
                      <w:rPr>
                        <w:rFonts w:ascii="Cambria Math" w:hAnsi="Cambria Math" w:cs="Times New Roman"/>
                        <w:sz w:val="20"/>
                        <w:szCs w:val="20"/>
                      </w:rPr>
                      <m:t>D</m:t>
                    </m:r>
                  </m:e>
                  <m:sub>
                    <m:r>
                      <w:rPr>
                        <w:rFonts w:ascii="Cambria Math" w:hAnsi="Cambria Math" w:cs="Times New Roman"/>
                        <w:sz w:val="20"/>
                        <w:szCs w:val="20"/>
                      </w:rPr>
                      <m:t>Ag</m:t>
                    </m:r>
                  </m:sub>
                </m:sSub>
              </m:oMath>
            </m:oMathPara>
          </w:p>
        </w:tc>
        <w:tc>
          <w:tcPr>
            <w:tcW w:w="5985" w:type="dxa"/>
          </w:tcPr>
          <w:p w14:paraId="509D937E" w14:textId="77777777" w:rsidR="00A46E1A" w:rsidRPr="00C9591B" w:rsidRDefault="00A46E1A" w:rsidP="00A46E1A">
            <w:pPr>
              <w:tabs>
                <w:tab w:val="left" w:pos="529"/>
              </w:tabs>
              <w:suppressAutoHyphens w:val="0"/>
              <w:jc w:val="both"/>
              <w:rPr>
                <w:rFonts w:ascii="Times New Roman" w:eastAsiaTheme="minorEastAsia" w:hAnsi="Times New Roman" w:cs="Times New Roman"/>
                <w:sz w:val="20"/>
                <w:szCs w:val="20"/>
              </w:rPr>
            </w:pPr>
            <w:r w:rsidRPr="00C9591B">
              <w:rPr>
                <w:rFonts w:ascii="Times New Roman" w:eastAsiaTheme="minorEastAsia" w:hAnsi="Times New Roman" w:cs="Times New Roman"/>
                <w:sz w:val="20"/>
                <w:szCs w:val="20"/>
              </w:rPr>
              <w:t>Number of degree-days needed for egg maturation</w:t>
            </w:r>
          </w:p>
        </w:tc>
        <w:tc>
          <w:tcPr>
            <w:tcW w:w="1589" w:type="dxa"/>
          </w:tcPr>
          <w:p w14:paraId="48302FBA" w14:textId="77777777" w:rsidR="00A46E1A" w:rsidRPr="00C9591B" w:rsidRDefault="00A46E1A" w:rsidP="00A46E1A">
            <w:pPr>
              <w:tabs>
                <w:tab w:val="left" w:pos="529"/>
              </w:tabs>
              <w:suppressAutoHyphens w:val="0"/>
              <w:jc w:val="center"/>
              <w:rPr>
                <w:rFonts w:ascii="Times New Roman" w:eastAsiaTheme="minorEastAsia" w:hAnsi="Times New Roman" w:cs="Times New Roman"/>
                <w:sz w:val="20"/>
                <w:szCs w:val="20"/>
              </w:rPr>
            </w:pPr>
            <w:r w:rsidRPr="00C9591B">
              <w:rPr>
                <w:rFonts w:ascii="Times New Roman" w:eastAsia="Times New Roman" w:hAnsi="Times New Roman" w:cs="Times New Roman"/>
                <w:sz w:val="20"/>
                <w:szCs w:val="20"/>
              </w:rPr>
              <w:t>64.4</w:t>
            </w:r>
          </w:p>
        </w:tc>
        <w:tc>
          <w:tcPr>
            <w:tcW w:w="1016" w:type="dxa"/>
          </w:tcPr>
          <w:p w14:paraId="7BA3BC12" w14:textId="1FAF435A" w:rsidR="00A46E1A" w:rsidRPr="00C9591B" w:rsidRDefault="00A46E1A" w:rsidP="00A46E1A">
            <w:pPr>
              <w:tabs>
                <w:tab w:val="left" w:pos="529"/>
              </w:tabs>
              <w:suppressAutoHyphens w:val="0"/>
              <w:jc w:val="both"/>
              <w:rPr>
                <w:rFonts w:ascii="Times New Roman" w:eastAsiaTheme="minorEastAsia" w:hAnsi="Times New Roman" w:cs="Times New Roman"/>
                <w:sz w:val="20"/>
                <w:szCs w:val="20"/>
              </w:rPr>
            </w:pPr>
            <w:r w:rsidRPr="00C9591B">
              <w:rPr>
                <w:rFonts w:ascii="Times New Roman" w:hAnsi="Times New Roman" w:cs="Times New Roman"/>
                <w:sz w:val="20"/>
                <w:szCs w:val="20"/>
                <w:lang w:val="de-DE"/>
              </w:rPr>
              <w:t>[</w:t>
            </w:r>
            <w:r w:rsidR="002F40D8" w:rsidRPr="00C9591B">
              <w:rPr>
                <w:rFonts w:ascii="Times New Roman" w:hAnsi="Times New Roman" w:cs="Times New Roman"/>
                <w:sz w:val="20"/>
                <w:szCs w:val="20"/>
                <w:lang w:val="de-DE"/>
              </w:rPr>
              <w:t>8</w:t>
            </w:r>
            <w:r w:rsidRPr="00C9591B">
              <w:rPr>
                <w:rFonts w:ascii="Times New Roman" w:hAnsi="Times New Roman" w:cs="Times New Roman"/>
                <w:sz w:val="20"/>
                <w:szCs w:val="20"/>
                <w:lang w:val="de-DE"/>
              </w:rPr>
              <w:t>]</w:t>
            </w:r>
          </w:p>
        </w:tc>
      </w:tr>
      <w:tr w:rsidR="00A46E1A" w:rsidRPr="00C9591B" w14:paraId="405580C2" w14:textId="77777777" w:rsidTr="00DB5E9F">
        <w:tc>
          <w:tcPr>
            <w:tcW w:w="1215" w:type="dxa"/>
          </w:tcPr>
          <w:p w14:paraId="7EBA6426" w14:textId="77777777" w:rsidR="00A46E1A" w:rsidRPr="00C9591B" w:rsidRDefault="00C9591B" w:rsidP="00A46E1A">
            <w:pPr>
              <w:tabs>
                <w:tab w:val="left" w:pos="529"/>
              </w:tabs>
              <w:suppressAutoHyphens w:val="0"/>
              <w:jc w:val="both"/>
              <w:rPr>
                <w:rFonts w:ascii="Times New Roman" w:eastAsia="Times New Roman" w:hAnsi="Times New Roman" w:cs="Times New Roman"/>
                <w:sz w:val="20"/>
                <w:szCs w:val="20"/>
              </w:rPr>
            </w:pPr>
            <m:oMathPara>
              <m:oMath>
                <m:sSub>
                  <m:sSubPr>
                    <m:ctrlPr>
                      <w:rPr>
                        <w:rFonts w:ascii="Cambria Math" w:hAnsi="Cambria Math" w:cs="Times New Roman"/>
                        <w:sz w:val="20"/>
                        <w:szCs w:val="20"/>
                      </w:rPr>
                    </m:ctrlPr>
                  </m:sSubPr>
                  <m:e>
                    <m:r>
                      <w:rPr>
                        <w:rFonts w:ascii="Cambria Math" w:hAnsi="Cambria Math" w:cs="Times New Roman"/>
                        <w:sz w:val="20"/>
                        <w:szCs w:val="20"/>
                      </w:rPr>
                      <m:t>T</m:t>
                    </m:r>
                  </m:e>
                  <m:sub>
                    <m:r>
                      <w:rPr>
                        <w:rFonts w:ascii="Cambria Math" w:hAnsi="Cambria Math" w:cs="Times New Roman"/>
                        <w:sz w:val="20"/>
                        <w:szCs w:val="20"/>
                      </w:rPr>
                      <m:t>Ag</m:t>
                    </m:r>
                  </m:sub>
                </m:sSub>
              </m:oMath>
            </m:oMathPara>
          </w:p>
        </w:tc>
        <w:tc>
          <w:tcPr>
            <w:tcW w:w="5985" w:type="dxa"/>
          </w:tcPr>
          <w:p w14:paraId="4FA0F572" w14:textId="77777777" w:rsidR="00A46E1A" w:rsidRPr="00C9591B" w:rsidRDefault="00A46E1A" w:rsidP="00A46E1A">
            <w:pPr>
              <w:tabs>
                <w:tab w:val="left" w:pos="529"/>
              </w:tabs>
              <w:suppressAutoHyphens w:val="0"/>
              <w:jc w:val="both"/>
              <w:rPr>
                <w:rFonts w:ascii="Times New Roman" w:eastAsiaTheme="minorEastAsia" w:hAnsi="Times New Roman" w:cs="Times New Roman"/>
                <w:sz w:val="20"/>
                <w:szCs w:val="20"/>
              </w:rPr>
            </w:pPr>
            <w:r w:rsidRPr="00C9591B">
              <w:rPr>
                <w:rFonts w:ascii="Times New Roman" w:eastAsiaTheme="minorEastAsia" w:hAnsi="Times New Roman" w:cs="Times New Roman"/>
                <w:sz w:val="20"/>
                <w:szCs w:val="20"/>
              </w:rPr>
              <w:t>Minimal temperature needed for egg maturation</w:t>
            </w:r>
          </w:p>
        </w:tc>
        <w:tc>
          <w:tcPr>
            <w:tcW w:w="1589" w:type="dxa"/>
          </w:tcPr>
          <w:p w14:paraId="6CF50920" w14:textId="77777777" w:rsidR="00A46E1A" w:rsidRPr="00C9591B" w:rsidRDefault="00A46E1A" w:rsidP="00A46E1A">
            <w:pPr>
              <w:tabs>
                <w:tab w:val="left" w:pos="529"/>
              </w:tabs>
              <w:suppressAutoHyphens w:val="0"/>
              <w:jc w:val="center"/>
              <w:rPr>
                <w:rFonts w:ascii="Times New Roman" w:eastAsia="Times New Roman" w:hAnsi="Times New Roman" w:cs="Times New Roman"/>
                <w:sz w:val="20"/>
                <w:szCs w:val="20"/>
              </w:rPr>
            </w:pPr>
            <w:r w:rsidRPr="00C9591B">
              <w:rPr>
                <w:rFonts w:ascii="Times New Roman" w:eastAsia="Times New Roman" w:hAnsi="Times New Roman" w:cs="Times New Roman"/>
                <w:sz w:val="20"/>
                <w:szCs w:val="20"/>
              </w:rPr>
              <w:t>9.8</w:t>
            </w:r>
          </w:p>
        </w:tc>
        <w:tc>
          <w:tcPr>
            <w:tcW w:w="1016" w:type="dxa"/>
          </w:tcPr>
          <w:p w14:paraId="0F6C145A" w14:textId="21B79915" w:rsidR="00A46E1A" w:rsidRPr="00C9591B" w:rsidRDefault="00A46E1A" w:rsidP="00A46E1A">
            <w:pPr>
              <w:tabs>
                <w:tab w:val="left" w:pos="529"/>
              </w:tabs>
              <w:suppressAutoHyphens w:val="0"/>
              <w:jc w:val="both"/>
              <w:rPr>
                <w:rFonts w:ascii="Times New Roman" w:eastAsiaTheme="minorEastAsia" w:hAnsi="Times New Roman" w:cs="Times New Roman"/>
                <w:sz w:val="20"/>
                <w:szCs w:val="20"/>
              </w:rPr>
            </w:pPr>
            <w:r w:rsidRPr="00C9591B">
              <w:rPr>
                <w:rFonts w:ascii="Times New Roman" w:hAnsi="Times New Roman" w:cs="Times New Roman"/>
                <w:sz w:val="20"/>
                <w:szCs w:val="20"/>
                <w:lang w:val="de-DE"/>
              </w:rPr>
              <w:t>[</w:t>
            </w:r>
            <w:r w:rsidR="002F40D8" w:rsidRPr="00C9591B">
              <w:rPr>
                <w:rFonts w:ascii="Times New Roman" w:hAnsi="Times New Roman" w:cs="Times New Roman"/>
                <w:sz w:val="20"/>
                <w:szCs w:val="20"/>
                <w:lang w:val="de-DE"/>
              </w:rPr>
              <w:t>8</w:t>
            </w:r>
            <w:r w:rsidRPr="00C9591B">
              <w:rPr>
                <w:rFonts w:ascii="Times New Roman" w:hAnsi="Times New Roman" w:cs="Times New Roman"/>
                <w:sz w:val="20"/>
                <w:szCs w:val="20"/>
                <w:lang w:val="de-DE"/>
              </w:rPr>
              <w:t>]</w:t>
            </w:r>
          </w:p>
        </w:tc>
      </w:tr>
      <w:tr w:rsidR="00A46E1A" w:rsidRPr="00C9591B" w14:paraId="52CCBA05" w14:textId="77777777" w:rsidTr="00DB5E9F">
        <w:tc>
          <w:tcPr>
            <w:tcW w:w="1215" w:type="dxa"/>
          </w:tcPr>
          <w:p w14:paraId="2B3977EE" w14:textId="77777777" w:rsidR="00A46E1A" w:rsidRPr="00C9591B" w:rsidRDefault="00C9591B" w:rsidP="00A46E1A">
            <w:pPr>
              <w:tabs>
                <w:tab w:val="left" w:pos="529"/>
              </w:tabs>
              <w:suppressAutoHyphens w:val="0"/>
              <w:jc w:val="both"/>
              <w:rPr>
                <w:rFonts w:ascii="Times New Roman" w:eastAsiaTheme="minorEastAsia" w:hAnsi="Times New Roman" w:cs="Times New Roman"/>
                <w:sz w:val="20"/>
                <w:szCs w:val="20"/>
              </w:rPr>
            </w:pPr>
            <m:oMathPara>
              <m:oMath>
                <m:sSub>
                  <m:sSubPr>
                    <m:ctrlPr>
                      <w:rPr>
                        <w:rFonts w:ascii="Cambria Math" w:hAnsi="Cambria Math" w:cs="Times New Roman"/>
                        <w:sz w:val="20"/>
                        <w:szCs w:val="20"/>
                      </w:rPr>
                    </m:ctrlPr>
                  </m:sSubPr>
                  <m:e>
                    <m:r>
                      <w:rPr>
                        <w:rFonts w:ascii="Cambria Math" w:hAnsi="Cambria Math" w:cs="Times New Roman"/>
                        <w:sz w:val="20"/>
                        <w:szCs w:val="20"/>
                      </w:rPr>
                      <m:t>k</m:t>
                    </m:r>
                  </m:e>
                  <m:sub>
                    <m:r>
                      <w:rPr>
                        <w:rFonts w:ascii="Cambria Math" w:hAnsi="Cambria Math" w:cs="Times New Roman"/>
                        <w:sz w:val="20"/>
                        <w:szCs w:val="20"/>
                      </w:rPr>
                      <m:t>Lf</m:t>
                    </m:r>
                  </m:sub>
                </m:sSub>
              </m:oMath>
            </m:oMathPara>
          </w:p>
        </w:tc>
        <w:tc>
          <w:tcPr>
            <w:tcW w:w="5985" w:type="dxa"/>
          </w:tcPr>
          <w:p w14:paraId="56BABD0D" w14:textId="1C2F84DF" w:rsidR="00A46E1A" w:rsidRPr="00C9591B" w:rsidRDefault="00A46E1A" w:rsidP="00A46E1A">
            <w:pPr>
              <w:tabs>
                <w:tab w:val="left" w:pos="529"/>
              </w:tabs>
              <w:suppressAutoHyphens w:val="0"/>
              <w:jc w:val="both"/>
              <w:rPr>
                <w:rFonts w:ascii="Times New Roman" w:eastAsiaTheme="minorEastAsia" w:hAnsi="Times New Roman" w:cs="Times New Roman"/>
                <w:sz w:val="20"/>
                <w:szCs w:val="20"/>
              </w:rPr>
            </w:pPr>
            <w:r w:rsidRPr="00C9591B">
              <w:rPr>
                <w:rFonts w:ascii="Times New Roman" w:eastAsiaTheme="minorEastAsia" w:hAnsi="Times New Roman" w:cs="Times New Roman"/>
                <w:sz w:val="20"/>
                <w:szCs w:val="20"/>
              </w:rPr>
              <w:t>Standard carrying capacity for larvae (per Km</w:t>
            </w:r>
            <w:r w:rsidRPr="00C9591B">
              <w:rPr>
                <w:rFonts w:ascii="Times New Roman" w:eastAsiaTheme="minorEastAsia" w:hAnsi="Times New Roman" w:cs="Times New Roman"/>
                <w:sz w:val="20"/>
                <w:szCs w:val="20"/>
                <w:vertAlign w:val="superscript"/>
              </w:rPr>
              <w:t>2</w:t>
            </w:r>
            <w:r w:rsidRPr="00C9591B">
              <w:rPr>
                <w:rFonts w:ascii="Times New Roman" w:eastAsiaTheme="minorEastAsia" w:hAnsi="Times New Roman" w:cs="Times New Roman"/>
                <w:sz w:val="20"/>
                <w:szCs w:val="20"/>
              </w:rPr>
              <w:t>)</w:t>
            </w:r>
          </w:p>
        </w:tc>
        <w:tc>
          <w:tcPr>
            <w:tcW w:w="1589" w:type="dxa"/>
          </w:tcPr>
          <w:p w14:paraId="54F38286" w14:textId="4E8FCE2C" w:rsidR="00A46E1A" w:rsidRPr="00C9591B" w:rsidRDefault="00A46E1A" w:rsidP="00A46E1A">
            <w:pPr>
              <w:tabs>
                <w:tab w:val="left" w:pos="529"/>
              </w:tabs>
              <w:suppressAutoHyphens w:val="0"/>
              <w:jc w:val="center"/>
              <w:rPr>
                <w:rFonts w:ascii="Times New Roman" w:eastAsiaTheme="minorEastAsia" w:hAnsi="Times New Roman" w:cs="Times New Roman"/>
                <w:sz w:val="20"/>
                <w:szCs w:val="20"/>
                <w:vertAlign w:val="superscript"/>
              </w:rPr>
            </w:pPr>
            <w:r w:rsidRPr="00C9591B">
              <w:rPr>
                <w:rFonts w:ascii="Times New Roman" w:eastAsiaTheme="minorEastAsia" w:hAnsi="Times New Roman" w:cs="Times New Roman"/>
                <w:sz w:val="20"/>
                <w:szCs w:val="20"/>
              </w:rPr>
              <w:t>31,875</w:t>
            </w:r>
          </w:p>
        </w:tc>
        <w:tc>
          <w:tcPr>
            <w:tcW w:w="1016" w:type="dxa"/>
          </w:tcPr>
          <w:p w14:paraId="1CE3309D" w14:textId="014E7A67" w:rsidR="00A46E1A" w:rsidRPr="00C9591B" w:rsidRDefault="00A46E1A" w:rsidP="00A46E1A">
            <w:pPr>
              <w:tabs>
                <w:tab w:val="left" w:pos="529"/>
              </w:tabs>
              <w:suppressAutoHyphens w:val="0"/>
              <w:jc w:val="both"/>
              <w:rPr>
                <w:rFonts w:ascii="Times New Roman" w:eastAsiaTheme="minorEastAsia" w:hAnsi="Times New Roman" w:cs="Times New Roman"/>
                <w:sz w:val="20"/>
                <w:szCs w:val="20"/>
              </w:rPr>
            </w:pPr>
            <w:r w:rsidRPr="00C9591B">
              <w:rPr>
                <w:rFonts w:ascii="Times New Roman" w:eastAsiaTheme="minorEastAsia" w:hAnsi="Times New Roman" w:cs="Times New Roman"/>
                <w:sz w:val="20"/>
                <w:szCs w:val="20"/>
                <w:lang w:val="de-DE"/>
              </w:rPr>
              <w:t>[</w:t>
            </w:r>
            <w:r w:rsidR="002F40D8" w:rsidRPr="00C9591B">
              <w:rPr>
                <w:rFonts w:ascii="Times New Roman" w:eastAsiaTheme="minorEastAsia" w:hAnsi="Times New Roman" w:cs="Times New Roman"/>
                <w:sz w:val="20"/>
                <w:szCs w:val="20"/>
                <w:lang w:val="de-DE"/>
              </w:rPr>
              <w:t>9</w:t>
            </w:r>
            <w:r w:rsidRPr="00C9591B">
              <w:rPr>
                <w:rFonts w:ascii="Times New Roman" w:eastAsiaTheme="minorEastAsia" w:hAnsi="Times New Roman" w:cs="Times New Roman"/>
                <w:sz w:val="20"/>
                <w:szCs w:val="20"/>
                <w:lang w:val="de-DE"/>
              </w:rPr>
              <w:t>]</w:t>
            </w:r>
          </w:p>
        </w:tc>
      </w:tr>
      <w:tr w:rsidR="00A46E1A" w:rsidRPr="00C9591B" w14:paraId="04C81DEB" w14:textId="77777777" w:rsidTr="00DB5E9F">
        <w:tc>
          <w:tcPr>
            <w:tcW w:w="1215" w:type="dxa"/>
          </w:tcPr>
          <w:p w14:paraId="13093A7F" w14:textId="77777777" w:rsidR="00A46E1A" w:rsidRPr="00C9591B" w:rsidRDefault="00C9591B" w:rsidP="00A46E1A">
            <w:pPr>
              <w:tabs>
                <w:tab w:val="left" w:pos="529"/>
              </w:tabs>
              <w:suppressAutoHyphens w:val="0"/>
              <w:jc w:val="both"/>
              <w:rPr>
                <w:rFonts w:ascii="Times New Roman" w:eastAsiaTheme="minorEastAsia" w:hAnsi="Times New Roman" w:cs="Times New Roman"/>
                <w:sz w:val="20"/>
                <w:szCs w:val="20"/>
              </w:rPr>
            </w:pPr>
            <m:oMathPara>
              <m:oMath>
                <m:sSub>
                  <m:sSubPr>
                    <m:ctrlPr>
                      <w:rPr>
                        <w:rFonts w:ascii="Cambria Math" w:hAnsi="Cambria Math" w:cs="Times New Roman"/>
                        <w:sz w:val="20"/>
                        <w:szCs w:val="20"/>
                      </w:rPr>
                    </m:ctrlPr>
                  </m:sSubPr>
                  <m:e>
                    <m:r>
                      <w:rPr>
                        <w:rFonts w:ascii="Cambria Math" w:hAnsi="Cambria Math" w:cs="Times New Roman"/>
                        <w:sz w:val="20"/>
                        <w:szCs w:val="20"/>
                      </w:rPr>
                      <m:t>k</m:t>
                    </m:r>
                  </m:e>
                  <m:sub>
                    <m:r>
                      <w:rPr>
                        <w:rFonts w:ascii="Cambria Math" w:hAnsi="Cambria Math" w:cs="Times New Roman"/>
                        <w:sz w:val="20"/>
                        <w:szCs w:val="20"/>
                      </w:rPr>
                      <m:t>Pf</m:t>
                    </m:r>
                  </m:sub>
                </m:sSub>
              </m:oMath>
            </m:oMathPara>
          </w:p>
        </w:tc>
        <w:tc>
          <w:tcPr>
            <w:tcW w:w="5985" w:type="dxa"/>
          </w:tcPr>
          <w:p w14:paraId="6415C418" w14:textId="77777777" w:rsidR="00A46E1A" w:rsidRPr="00C9591B" w:rsidRDefault="00A46E1A" w:rsidP="00A46E1A">
            <w:pPr>
              <w:tabs>
                <w:tab w:val="left" w:pos="529"/>
              </w:tabs>
              <w:suppressAutoHyphens w:val="0"/>
              <w:jc w:val="both"/>
              <w:rPr>
                <w:rFonts w:ascii="Times New Roman" w:eastAsiaTheme="minorEastAsia" w:hAnsi="Times New Roman" w:cs="Times New Roman"/>
                <w:sz w:val="20"/>
                <w:szCs w:val="20"/>
              </w:rPr>
            </w:pPr>
            <w:r w:rsidRPr="00C9591B">
              <w:rPr>
                <w:rFonts w:ascii="Times New Roman" w:eastAsiaTheme="minorEastAsia" w:hAnsi="Times New Roman" w:cs="Times New Roman"/>
                <w:sz w:val="20"/>
                <w:szCs w:val="20"/>
              </w:rPr>
              <w:t xml:space="preserve">Standard carrying capacity for pupae </w:t>
            </w:r>
          </w:p>
        </w:tc>
        <w:tc>
          <w:tcPr>
            <w:tcW w:w="1589" w:type="dxa"/>
          </w:tcPr>
          <w:p w14:paraId="3210C222" w14:textId="77777777" w:rsidR="00A46E1A" w:rsidRPr="00C9591B" w:rsidRDefault="00C9591B" w:rsidP="00A46E1A">
            <w:pPr>
              <w:tabs>
                <w:tab w:val="left" w:pos="529"/>
              </w:tabs>
              <w:suppressAutoHyphens w:val="0"/>
              <w:jc w:val="center"/>
              <w:rPr>
                <w:rFonts w:ascii="Times New Roman" w:eastAsiaTheme="minorEastAsia" w:hAnsi="Times New Roman" w:cs="Times New Roman"/>
                <w:sz w:val="20"/>
                <w:szCs w:val="20"/>
              </w:rPr>
            </w:pPr>
            <m:oMath>
              <m:sSub>
                <m:sSubPr>
                  <m:ctrlPr>
                    <w:rPr>
                      <w:rFonts w:ascii="Cambria Math" w:hAnsi="Cambria Math" w:cs="Times New Roman"/>
                      <w:sz w:val="20"/>
                      <w:szCs w:val="20"/>
                    </w:rPr>
                  </m:ctrlPr>
                </m:sSubPr>
                <m:e>
                  <m:r>
                    <w:rPr>
                      <w:rFonts w:ascii="Cambria Math" w:hAnsi="Cambria Math" w:cs="Times New Roman"/>
                      <w:sz w:val="20"/>
                      <w:szCs w:val="20"/>
                    </w:rPr>
                    <m:t>k</m:t>
                  </m:r>
                </m:e>
                <m:sub>
                  <m:r>
                    <w:rPr>
                      <w:rFonts w:ascii="Cambria Math" w:hAnsi="Cambria Math" w:cs="Times New Roman"/>
                      <w:sz w:val="20"/>
                      <w:szCs w:val="20"/>
                    </w:rPr>
                    <m:t>Lf</m:t>
                  </m:r>
                </m:sub>
              </m:sSub>
            </m:oMath>
            <w:r w:rsidR="00A46E1A" w:rsidRPr="00C9591B">
              <w:rPr>
                <w:rFonts w:ascii="Times New Roman" w:eastAsiaTheme="minorEastAsia" w:hAnsi="Times New Roman" w:cs="Times New Roman"/>
                <w:sz w:val="20"/>
                <w:szCs w:val="20"/>
              </w:rPr>
              <w:t>*0.97</w:t>
            </w:r>
          </w:p>
        </w:tc>
        <w:tc>
          <w:tcPr>
            <w:tcW w:w="1016" w:type="dxa"/>
          </w:tcPr>
          <w:p w14:paraId="47F45E07" w14:textId="0B062809" w:rsidR="00A46E1A" w:rsidRPr="00C9591B" w:rsidRDefault="00A46E1A" w:rsidP="00A46E1A">
            <w:pPr>
              <w:tabs>
                <w:tab w:val="left" w:pos="529"/>
              </w:tabs>
              <w:suppressAutoHyphens w:val="0"/>
              <w:jc w:val="both"/>
              <w:rPr>
                <w:rFonts w:ascii="Times New Roman" w:eastAsiaTheme="minorEastAsia" w:hAnsi="Times New Roman" w:cs="Times New Roman"/>
                <w:sz w:val="20"/>
                <w:szCs w:val="20"/>
              </w:rPr>
            </w:pPr>
            <w:r w:rsidRPr="00C9591B">
              <w:rPr>
                <w:rFonts w:ascii="Times New Roman" w:eastAsiaTheme="minorEastAsia" w:hAnsi="Times New Roman" w:cs="Times New Roman"/>
                <w:sz w:val="20"/>
                <w:szCs w:val="20"/>
              </w:rPr>
              <w:t xml:space="preserve">Fitted  </w:t>
            </w:r>
          </w:p>
        </w:tc>
      </w:tr>
      <w:tr w:rsidR="00A46E1A" w:rsidRPr="00C9591B" w14:paraId="2DBC8BD7" w14:textId="77777777" w:rsidTr="00DB5E9F">
        <w:tc>
          <w:tcPr>
            <w:tcW w:w="1215" w:type="dxa"/>
            <w:tcBorders>
              <w:bottom w:val="single" w:sz="4" w:space="0" w:color="auto"/>
            </w:tcBorders>
          </w:tcPr>
          <w:p w14:paraId="0C307F04" w14:textId="77777777" w:rsidR="00A46E1A" w:rsidRPr="00C9591B" w:rsidRDefault="00C9591B" w:rsidP="00A46E1A">
            <w:pPr>
              <w:tabs>
                <w:tab w:val="left" w:pos="529"/>
              </w:tabs>
              <w:suppressAutoHyphens w:val="0"/>
              <w:jc w:val="both"/>
              <w:rPr>
                <w:rFonts w:ascii="Times New Roman" w:eastAsiaTheme="minorEastAsia" w:hAnsi="Times New Roman" w:cs="Times New Roman"/>
                <w:sz w:val="20"/>
                <w:szCs w:val="20"/>
              </w:rPr>
            </w:pPr>
            <m:oMathPara>
              <m:oMath>
                <m:sSub>
                  <m:sSubPr>
                    <m:ctrlPr>
                      <w:rPr>
                        <w:rFonts w:ascii="Cambria Math" w:hAnsi="Cambria Math" w:cs="Times New Roman"/>
                        <w:sz w:val="20"/>
                        <w:szCs w:val="20"/>
                      </w:rPr>
                    </m:ctrlPr>
                  </m:sSubPr>
                  <m:e>
                    <m:r>
                      <w:rPr>
                        <w:rFonts w:ascii="Cambria Math" w:hAnsi="Cambria Math" w:cs="Times New Roman"/>
                        <w:sz w:val="20"/>
                        <w:szCs w:val="20"/>
                      </w:rPr>
                      <m:t>k</m:t>
                    </m:r>
                  </m:e>
                  <m:sub>
                    <m:r>
                      <w:rPr>
                        <w:rFonts w:ascii="Cambria Math" w:hAnsi="Cambria Math" w:cs="Times New Roman"/>
                        <w:sz w:val="20"/>
                        <w:szCs w:val="20"/>
                      </w:rPr>
                      <m:t>Mf</m:t>
                    </m:r>
                  </m:sub>
                </m:sSub>
              </m:oMath>
            </m:oMathPara>
          </w:p>
        </w:tc>
        <w:tc>
          <w:tcPr>
            <w:tcW w:w="5985" w:type="dxa"/>
            <w:tcBorders>
              <w:bottom w:val="single" w:sz="4" w:space="0" w:color="auto"/>
            </w:tcBorders>
          </w:tcPr>
          <w:p w14:paraId="3B856A3C" w14:textId="77777777" w:rsidR="00A46E1A" w:rsidRPr="00C9591B" w:rsidRDefault="00A46E1A" w:rsidP="00A46E1A">
            <w:pPr>
              <w:tabs>
                <w:tab w:val="left" w:pos="529"/>
              </w:tabs>
              <w:suppressAutoHyphens w:val="0"/>
              <w:jc w:val="both"/>
              <w:rPr>
                <w:rFonts w:ascii="Times New Roman" w:eastAsiaTheme="minorEastAsia" w:hAnsi="Times New Roman" w:cs="Times New Roman"/>
                <w:sz w:val="20"/>
                <w:szCs w:val="20"/>
              </w:rPr>
            </w:pPr>
            <w:r w:rsidRPr="00C9591B">
              <w:rPr>
                <w:rFonts w:ascii="Times New Roman" w:eastAsiaTheme="minorEastAsia" w:hAnsi="Times New Roman" w:cs="Times New Roman"/>
                <w:sz w:val="20"/>
                <w:szCs w:val="20"/>
              </w:rPr>
              <w:t>Standard capacity for Mosquito</w:t>
            </w:r>
          </w:p>
        </w:tc>
        <w:tc>
          <w:tcPr>
            <w:tcW w:w="1589" w:type="dxa"/>
            <w:tcBorders>
              <w:bottom w:val="single" w:sz="4" w:space="0" w:color="auto"/>
            </w:tcBorders>
          </w:tcPr>
          <w:p w14:paraId="084958F7" w14:textId="77777777" w:rsidR="00A46E1A" w:rsidRPr="00C9591B" w:rsidRDefault="00C9591B" w:rsidP="00A46E1A">
            <w:pPr>
              <w:tabs>
                <w:tab w:val="left" w:pos="529"/>
              </w:tabs>
              <w:suppressAutoHyphens w:val="0"/>
              <w:jc w:val="center"/>
              <w:rPr>
                <w:rFonts w:ascii="Times New Roman" w:eastAsiaTheme="minorEastAsia" w:hAnsi="Times New Roman" w:cs="Times New Roman"/>
                <w:sz w:val="20"/>
                <w:szCs w:val="20"/>
              </w:rPr>
            </w:pPr>
            <m:oMath>
              <m:sSub>
                <m:sSubPr>
                  <m:ctrlPr>
                    <w:rPr>
                      <w:rFonts w:ascii="Cambria Math" w:hAnsi="Cambria Math" w:cs="Times New Roman"/>
                      <w:sz w:val="20"/>
                      <w:szCs w:val="20"/>
                    </w:rPr>
                  </m:ctrlPr>
                </m:sSubPr>
                <m:e>
                  <m:r>
                    <w:rPr>
                      <w:rFonts w:ascii="Cambria Math" w:hAnsi="Cambria Math" w:cs="Times New Roman"/>
                      <w:sz w:val="20"/>
                      <w:szCs w:val="20"/>
                    </w:rPr>
                    <m:t>k</m:t>
                  </m:r>
                </m:e>
                <m:sub>
                  <m:r>
                    <w:rPr>
                      <w:rFonts w:ascii="Cambria Math" w:hAnsi="Cambria Math" w:cs="Times New Roman"/>
                      <w:sz w:val="20"/>
                      <w:szCs w:val="20"/>
                    </w:rPr>
                    <m:t>Pf</m:t>
                  </m:r>
                </m:sub>
              </m:sSub>
            </m:oMath>
            <w:r w:rsidR="00A46E1A" w:rsidRPr="00C9591B">
              <w:rPr>
                <w:rFonts w:ascii="Times New Roman" w:eastAsiaTheme="minorEastAsia" w:hAnsi="Times New Roman" w:cs="Times New Roman"/>
                <w:sz w:val="20"/>
                <w:szCs w:val="20"/>
              </w:rPr>
              <w:t>*0.9</w:t>
            </w:r>
          </w:p>
        </w:tc>
        <w:tc>
          <w:tcPr>
            <w:tcW w:w="1016" w:type="dxa"/>
            <w:tcBorders>
              <w:bottom w:val="single" w:sz="4" w:space="0" w:color="auto"/>
            </w:tcBorders>
          </w:tcPr>
          <w:p w14:paraId="00E6B50E" w14:textId="573822A8" w:rsidR="00A46E1A" w:rsidRPr="00C9591B" w:rsidRDefault="00A46E1A" w:rsidP="00A46E1A">
            <w:pPr>
              <w:tabs>
                <w:tab w:val="left" w:pos="529"/>
              </w:tabs>
              <w:suppressAutoHyphens w:val="0"/>
              <w:jc w:val="both"/>
              <w:rPr>
                <w:rFonts w:ascii="Times New Roman" w:eastAsiaTheme="minorEastAsia" w:hAnsi="Times New Roman" w:cs="Times New Roman"/>
                <w:sz w:val="20"/>
                <w:szCs w:val="20"/>
              </w:rPr>
            </w:pPr>
            <w:r w:rsidRPr="00C9591B">
              <w:rPr>
                <w:rFonts w:ascii="Times New Roman" w:eastAsiaTheme="minorEastAsia" w:hAnsi="Times New Roman" w:cs="Times New Roman"/>
                <w:sz w:val="20"/>
                <w:szCs w:val="20"/>
              </w:rPr>
              <w:t xml:space="preserve">Fitted </w:t>
            </w:r>
          </w:p>
        </w:tc>
      </w:tr>
      <w:bookmarkEnd w:id="1"/>
    </w:tbl>
    <w:p w14:paraId="604C94F7" w14:textId="77777777" w:rsidR="00BF0249" w:rsidRPr="00C9591B" w:rsidRDefault="00BF0249" w:rsidP="000D3803">
      <w:pPr>
        <w:jc w:val="both"/>
        <w:rPr>
          <w:rFonts w:ascii="Times New Roman" w:hAnsi="Times New Roman" w:cs="Times New Roman"/>
          <w:sz w:val="20"/>
          <w:szCs w:val="20"/>
          <w:lang w:val="en-US"/>
        </w:rPr>
      </w:pPr>
    </w:p>
    <w:p w14:paraId="797F8AF3" w14:textId="5E165710" w:rsidR="000D3803" w:rsidRPr="00C9591B" w:rsidRDefault="000D3803" w:rsidP="000D3803">
      <w:pPr>
        <w:jc w:val="both"/>
        <w:rPr>
          <w:rFonts w:ascii="Times New Roman" w:hAnsi="Times New Roman" w:cs="Times New Roman"/>
          <w:sz w:val="20"/>
          <w:szCs w:val="20"/>
        </w:rPr>
      </w:pPr>
      <w:r w:rsidRPr="00C9591B">
        <w:rPr>
          <w:rFonts w:ascii="Times New Roman" w:hAnsi="Times New Roman" w:cs="Times New Roman"/>
          <w:b/>
          <w:bCs/>
          <w:sz w:val="20"/>
          <w:szCs w:val="20"/>
          <w:lang w:val="en-US"/>
        </w:rPr>
        <w:lastRenderedPageBreak/>
        <w:t xml:space="preserve">Climate </w:t>
      </w:r>
      <w:r w:rsidR="00A46E1A" w:rsidRPr="00C9591B">
        <w:rPr>
          <w:rFonts w:ascii="Times New Roman" w:hAnsi="Times New Roman" w:cs="Times New Roman"/>
          <w:b/>
          <w:bCs/>
          <w:sz w:val="20"/>
          <w:szCs w:val="20"/>
          <w:lang w:val="en-US"/>
        </w:rPr>
        <w:t>D</w:t>
      </w:r>
      <w:r w:rsidRPr="00C9591B">
        <w:rPr>
          <w:rFonts w:ascii="Times New Roman" w:hAnsi="Times New Roman" w:cs="Times New Roman"/>
          <w:b/>
          <w:bCs/>
          <w:sz w:val="20"/>
          <w:szCs w:val="20"/>
          <w:lang w:val="en-US"/>
        </w:rPr>
        <w:t xml:space="preserve">ependent </w:t>
      </w:r>
      <w:r w:rsidR="00A46E1A" w:rsidRPr="00C9591B">
        <w:rPr>
          <w:rFonts w:ascii="Times New Roman" w:hAnsi="Times New Roman" w:cs="Times New Roman"/>
          <w:b/>
          <w:bCs/>
          <w:sz w:val="20"/>
          <w:szCs w:val="20"/>
          <w:lang w:val="en-US"/>
        </w:rPr>
        <w:t>F</w:t>
      </w:r>
      <w:r w:rsidRPr="00C9591B">
        <w:rPr>
          <w:rFonts w:ascii="Times New Roman" w:hAnsi="Times New Roman" w:cs="Times New Roman"/>
          <w:b/>
          <w:bCs/>
          <w:sz w:val="20"/>
          <w:szCs w:val="20"/>
          <w:lang w:val="en-US"/>
        </w:rPr>
        <w:t>unctions</w:t>
      </w:r>
    </w:p>
    <w:p w14:paraId="2D0286E6" w14:textId="77777777" w:rsidR="000D3803" w:rsidRPr="00C9591B" w:rsidRDefault="000D3803" w:rsidP="000D3803">
      <w:pPr>
        <w:jc w:val="both"/>
        <w:rPr>
          <w:rFonts w:ascii="Times New Roman" w:hAnsi="Times New Roman" w:cs="Times New Roman"/>
          <w:sz w:val="20"/>
          <w:szCs w:val="20"/>
          <w:lang w:val="en-US"/>
        </w:rPr>
      </w:pPr>
      <w:r w:rsidRPr="00C9591B">
        <w:rPr>
          <w:rFonts w:ascii="Times New Roman" w:hAnsi="Times New Roman" w:cs="Times New Roman"/>
          <w:sz w:val="20"/>
          <w:szCs w:val="20"/>
          <w:lang w:val="en-US"/>
        </w:rPr>
        <w:t>In process-based models, parameters driven by an external forcing are usually represented by a function. Climate dependent development rates were driven by temperature, precipitation, and relative humidity.</w:t>
      </w:r>
    </w:p>
    <w:p w14:paraId="54FDF61A" w14:textId="665E0768" w:rsidR="000D3803" w:rsidRPr="00C9591B" w:rsidRDefault="000D3803" w:rsidP="000D3803">
      <w:pPr>
        <w:spacing w:after="0"/>
        <w:ind w:left="450" w:right="386"/>
        <w:jc w:val="both"/>
        <w:rPr>
          <w:rFonts w:ascii="Times New Roman" w:hAnsi="Times New Roman" w:cs="Times New Roman"/>
          <w:color w:val="222222"/>
          <w:sz w:val="20"/>
          <w:szCs w:val="20"/>
          <w:shd w:val="clear" w:color="auto" w:fill="FFFFFF"/>
        </w:rPr>
      </w:pPr>
      <w:bookmarkStart w:id="2" w:name="_Hlk160532069"/>
      <w:bookmarkStart w:id="3" w:name="_Hlk151888100"/>
      <w:r w:rsidRPr="00C9591B">
        <w:rPr>
          <w:rFonts w:ascii="Times New Roman" w:hAnsi="Times New Roman" w:cs="Times New Roman"/>
          <w:b/>
          <w:bCs/>
          <w:color w:val="222222"/>
          <w:sz w:val="20"/>
          <w:szCs w:val="20"/>
          <w:shd w:val="clear" w:color="auto" w:fill="FFFFFF"/>
        </w:rPr>
        <w:t xml:space="preserve">Table </w:t>
      </w:r>
      <w:r w:rsidR="00BF0249" w:rsidRPr="00C9591B">
        <w:rPr>
          <w:rFonts w:ascii="Times New Roman" w:hAnsi="Times New Roman" w:cs="Times New Roman"/>
          <w:b/>
          <w:bCs/>
          <w:color w:val="222222"/>
          <w:sz w:val="20"/>
          <w:szCs w:val="20"/>
          <w:shd w:val="clear" w:color="auto" w:fill="FFFFFF"/>
        </w:rPr>
        <w:t>S</w:t>
      </w:r>
      <w:r w:rsidR="002F40D8" w:rsidRPr="00C9591B">
        <w:rPr>
          <w:rFonts w:ascii="Times New Roman" w:hAnsi="Times New Roman" w:cs="Times New Roman"/>
          <w:b/>
          <w:bCs/>
          <w:color w:val="222222"/>
          <w:sz w:val="20"/>
          <w:szCs w:val="20"/>
          <w:shd w:val="clear" w:color="auto" w:fill="FFFFFF"/>
        </w:rPr>
        <w:t>2</w:t>
      </w:r>
      <w:r w:rsidRPr="00C9591B">
        <w:rPr>
          <w:rFonts w:ascii="Times New Roman" w:hAnsi="Times New Roman" w:cs="Times New Roman"/>
          <w:b/>
          <w:bCs/>
          <w:color w:val="222222"/>
          <w:sz w:val="20"/>
          <w:szCs w:val="20"/>
          <w:shd w:val="clear" w:color="auto" w:fill="FFFFFF"/>
        </w:rPr>
        <w:t xml:space="preserve">. </w:t>
      </w:r>
      <w:r w:rsidRPr="00C9591B">
        <w:rPr>
          <w:rFonts w:ascii="Times New Roman" w:hAnsi="Times New Roman" w:cs="Times New Roman"/>
          <w:color w:val="222222"/>
          <w:sz w:val="20"/>
          <w:szCs w:val="20"/>
          <w:shd w:val="clear" w:color="auto" w:fill="FFFFFF"/>
        </w:rPr>
        <w:t xml:space="preserve">Climate dependent </w:t>
      </w:r>
      <w:r w:rsidR="00A46E1A" w:rsidRPr="00C9591B">
        <w:rPr>
          <w:rFonts w:ascii="Times New Roman" w:hAnsi="Times New Roman" w:cs="Times New Roman"/>
          <w:color w:val="222222"/>
          <w:sz w:val="20"/>
          <w:szCs w:val="20"/>
          <w:shd w:val="clear" w:color="auto" w:fill="FFFFFF"/>
        </w:rPr>
        <w:t xml:space="preserve">parameters defined by </w:t>
      </w:r>
      <w:r w:rsidRPr="00C9591B">
        <w:rPr>
          <w:rFonts w:ascii="Times New Roman" w:hAnsi="Times New Roman" w:cs="Times New Roman"/>
          <w:color w:val="222222"/>
          <w:sz w:val="20"/>
          <w:szCs w:val="20"/>
          <w:shd w:val="clear" w:color="auto" w:fill="FFFFFF"/>
        </w:rPr>
        <w:t>functions. Per unit capita rates are in unit days.</w:t>
      </w:r>
    </w:p>
    <w:bookmarkEnd w:id="2"/>
    <w:p w14:paraId="2DD72767" w14:textId="77777777" w:rsidR="000D3803" w:rsidRPr="00C9591B" w:rsidRDefault="000D3803" w:rsidP="000D3803">
      <w:pPr>
        <w:spacing w:after="0"/>
        <w:ind w:left="450" w:right="386"/>
        <w:jc w:val="both"/>
        <w:rPr>
          <w:rFonts w:ascii="Times New Roman" w:hAnsi="Times New Roman" w:cs="Times New Roman"/>
          <w:b/>
          <w:bCs/>
          <w:color w:val="222222"/>
          <w:sz w:val="20"/>
          <w:szCs w:val="20"/>
          <w:shd w:val="clear" w:color="auto" w:fill="FFFFFF"/>
        </w:rPr>
      </w:pPr>
    </w:p>
    <w:tbl>
      <w:tblPr>
        <w:tblStyle w:val="TableGrid"/>
        <w:tblW w:w="99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1"/>
        <w:gridCol w:w="3899"/>
        <w:gridCol w:w="4050"/>
        <w:gridCol w:w="1016"/>
      </w:tblGrid>
      <w:tr w:rsidR="000D3803" w:rsidRPr="00C9591B" w14:paraId="658EF5F4" w14:textId="77777777" w:rsidTr="00BF0249">
        <w:tc>
          <w:tcPr>
            <w:tcW w:w="961" w:type="dxa"/>
            <w:tcBorders>
              <w:top w:val="single" w:sz="4" w:space="0" w:color="auto"/>
              <w:bottom w:val="single" w:sz="4" w:space="0" w:color="auto"/>
            </w:tcBorders>
          </w:tcPr>
          <w:p w14:paraId="320F59BC" w14:textId="57A2C2C4" w:rsidR="000D3803" w:rsidRPr="00C9591B" w:rsidRDefault="000D3803" w:rsidP="00DB5E9F">
            <w:pPr>
              <w:tabs>
                <w:tab w:val="left" w:pos="529"/>
              </w:tabs>
              <w:suppressAutoHyphens w:val="0"/>
              <w:spacing w:line="240" w:lineRule="atLeast"/>
              <w:jc w:val="center"/>
              <w:rPr>
                <w:rFonts w:ascii="Times New Roman" w:eastAsiaTheme="minorEastAsia" w:hAnsi="Times New Roman" w:cs="Times New Roman"/>
                <w:b/>
                <w:bCs/>
                <w:sz w:val="20"/>
                <w:szCs w:val="20"/>
              </w:rPr>
            </w:pPr>
            <w:r w:rsidRPr="00C9591B">
              <w:rPr>
                <w:rFonts w:ascii="Times New Roman" w:eastAsiaTheme="minorEastAsia" w:hAnsi="Times New Roman" w:cs="Times New Roman"/>
                <w:b/>
                <w:bCs/>
                <w:sz w:val="20"/>
                <w:szCs w:val="20"/>
              </w:rPr>
              <w:t>Variable</w:t>
            </w:r>
          </w:p>
        </w:tc>
        <w:tc>
          <w:tcPr>
            <w:tcW w:w="3899" w:type="dxa"/>
            <w:tcBorders>
              <w:top w:val="single" w:sz="4" w:space="0" w:color="auto"/>
              <w:bottom w:val="single" w:sz="4" w:space="0" w:color="auto"/>
            </w:tcBorders>
          </w:tcPr>
          <w:p w14:paraId="11F2476F" w14:textId="77777777" w:rsidR="000D3803" w:rsidRPr="00C9591B" w:rsidRDefault="000D3803" w:rsidP="00A0465C">
            <w:pPr>
              <w:tabs>
                <w:tab w:val="left" w:pos="529"/>
              </w:tabs>
              <w:suppressAutoHyphens w:val="0"/>
              <w:spacing w:line="240" w:lineRule="atLeast"/>
              <w:rPr>
                <w:rFonts w:ascii="Times New Roman" w:eastAsiaTheme="minorEastAsia" w:hAnsi="Times New Roman" w:cs="Times New Roman"/>
                <w:b/>
                <w:bCs/>
                <w:sz w:val="20"/>
                <w:szCs w:val="20"/>
              </w:rPr>
            </w:pPr>
            <w:r w:rsidRPr="00C9591B">
              <w:rPr>
                <w:rFonts w:ascii="Times New Roman" w:eastAsiaTheme="minorEastAsia" w:hAnsi="Times New Roman" w:cs="Times New Roman"/>
                <w:b/>
                <w:bCs/>
                <w:sz w:val="20"/>
                <w:szCs w:val="20"/>
              </w:rPr>
              <w:t>Description</w:t>
            </w:r>
          </w:p>
        </w:tc>
        <w:tc>
          <w:tcPr>
            <w:tcW w:w="4050" w:type="dxa"/>
            <w:tcBorders>
              <w:top w:val="single" w:sz="4" w:space="0" w:color="auto"/>
              <w:bottom w:val="single" w:sz="4" w:space="0" w:color="auto"/>
            </w:tcBorders>
          </w:tcPr>
          <w:p w14:paraId="16AB2167" w14:textId="77777777" w:rsidR="000D3803" w:rsidRPr="00C9591B" w:rsidRDefault="000D3803" w:rsidP="00DB5E9F">
            <w:pPr>
              <w:tabs>
                <w:tab w:val="left" w:pos="529"/>
              </w:tabs>
              <w:suppressAutoHyphens w:val="0"/>
              <w:spacing w:line="240" w:lineRule="atLeast"/>
              <w:jc w:val="center"/>
              <w:rPr>
                <w:rFonts w:ascii="Times New Roman" w:eastAsiaTheme="minorEastAsia" w:hAnsi="Times New Roman" w:cs="Times New Roman"/>
                <w:b/>
                <w:bCs/>
                <w:sz w:val="20"/>
                <w:szCs w:val="20"/>
              </w:rPr>
            </w:pPr>
            <w:r w:rsidRPr="00C9591B">
              <w:rPr>
                <w:rFonts w:ascii="Times New Roman" w:eastAsiaTheme="minorEastAsia" w:hAnsi="Times New Roman" w:cs="Times New Roman"/>
                <w:b/>
                <w:bCs/>
                <w:sz w:val="20"/>
                <w:szCs w:val="20"/>
              </w:rPr>
              <w:t>Function</w:t>
            </w:r>
          </w:p>
        </w:tc>
        <w:tc>
          <w:tcPr>
            <w:tcW w:w="1016" w:type="dxa"/>
            <w:tcBorders>
              <w:top w:val="single" w:sz="4" w:space="0" w:color="auto"/>
              <w:bottom w:val="single" w:sz="4" w:space="0" w:color="auto"/>
            </w:tcBorders>
          </w:tcPr>
          <w:p w14:paraId="3E2D291C" w14:textId="77777777" w:rsidR="000D3803" w:rsidRPr="00C9591B" w:rsidRDefault="000D3803" w:rsidP="00DB5E9F">
            <w:pPr>
              <w:tabs>
                <w:tab w:val="left" w:pos="529"/>
              </w:tabs>
              <w:suppressAutoHyphens w:val="0"/>
              <w:spacing w:line="240" w:lineRule="atLeast"/>
              <w:jc w:val="center"/>
              <w:rPr>
                <w:rFonts w:ascii="Times New Roman" w:eastAsiaTheme="minorEastAsia" w:hAnsi="Times New Roman" w:cs="Times New Roman"/>
                <w:b/>
                <w:bCs/>
                <w:sz w:val="20"/>
                <w:szCs w:val="20"/>
              </w:rPr>
            </w:pPr>
            <w:r w:rsidRPr="00C9591B">
              <w:rPr>
                <w:rFonts w:ascii="Times New Roman" w:eastAsiaTheme="minorEastAsia" w:hAnsi="Times New Roman" w:cs="Times New Roman"/>
                <w:b/>
                <w:bCs/>
                <w:sz w:val="20"/>
                <w:szCs w:val="20"/>
              </w:rPr>
              <w:t>Source</w:t>
            </w:r>
          </w:p>
        </w:tc>
      </w:tr>
      <w:tr w:rsidR="000D3803" w:rsidRPr="00C9591B" w14:paraId="1916889C" w14:textId="77777777" w:rsidTr="00BF0249">
        <w:tc>
          <w:tcPr>
            <w:tcW w:w="961" w:type="dxa"/>
            <w:tcBorders>
              <w:top w:val="single" w:sz="4" w:space="0" w:color="auto"/>
            </w:tcBorders>
          </w:tcPr>
          <w:p w14:paraId="387E893A" w14:textId="77777777" w:rsidR="000D3803" w:rsidRPr="00C9591B" w:rsidRDefault="00C9591B" w:rsidP="00B819C4">
            <w:pPr>
              <w:tabs>
                <w:tab w:val="left" w:pos="529"/>
              </w:tabs>
              <w:suppressAutoHyphens w:val="0"/>
              <w:spacing w:line="240" w:lineRule="atLeast"/>
              <w:jc w:val="both"/>
              <w:rPr>
                <w:rFonts w:ascii="Times New Roman" w:eastAsiaTheme="minorEastAsia" w:hAnsi="Times New Roman" w:cs="Times New Roman"/>
                <w:sz w:val="20"/>
                <w:szCs w:val="20"/>
              </w:rPr>
            </w:pPr>
            <m:oMathPara>
              <m:oMath>
                <m:sSub>
                  <m:sSubPr>
                    <m:ctrlPr>
                      <w:rPr>
                        <w:rFonts w:ascii="Cambria Math" w:hAnsi="Cambria Math" w:cs="Times New Roman"/>
                        <w:sz w:val="20"/>
                        <w:szCs w:val="20"/>
                      </w:rPr>
                    </m:ctrlPr>
                  </m:sSubPr>
                  <m:e>
                    <m:r>
                      <w:rPr>
                        <w:rFonts w:ascii="Cambria Math" w:hAnsi="Cambria Math" w:cs="Times New Roman"/>
                        <w:sz w:val="20"/>
                        <w:szCs w:val="20"/>
                      </w:rPr>
                      <m:t>f</m:t>
                    </m:r>
                  </m:e>
                  <m:sub>
                    <m:r>
                      <w:rPr>
                        <w:rFonts w:ascii="Cambria Math" w:hAnsi="Cambria Math" w:cs="Times New Roman"/>
                        <w:sz w:val="20"/>
                        <w:szCs w:val="20"/>
                      </w:rPr>
                      <m:t>E</m:t>
                    </m:r>
                  </m:sub>
                </m:sSub>
              </m:oMath>
            </m:oMathPara>
          </w:p>
        </w:tc>
        <w:tc>
          <w:tcPr>
            <w:tcW w:w="3899" w:type="dxa"/>
            <w:tcBorders>
              <w:top w:val="single" w:sz="4" w:space="0" w:color="auto"/>
            </w:tcBorders>
          </w:tcPr>
          <w:p w14:paraId="69634C03" w14:textId="77777777" w:rsidR="000D3803" w:rsidRPr="00C9591B" w:rsidRDefault="000D3803" w:rsidP="00B819C4">
            <w:pPr>
              <w:tabs>
                <w:tab w:val="left" w:pos="529"/>
              </w:tabs>
              <w:suppressAutoHyphens w:val="0"/>
              <w:spacing w:line="240" w:lineRule="atLeast"/>
              <w:jc w:val="both"/>
              <w:rPr>
                <w:rFonts w:ascii="Times New Roman" w:eastAsiaTheme="minorEastAsia" w:hAnsi="Times New Roman" w:cs="Times New Roman"/>
                <w:sz w:val="20"/>
                <w:szCs w:val="20"/>
              </w:rPr>
            </w:pPr>
            <w:r w:rsidRPr="00C9591B">
              <w:rPr>
                <w:rFonts w:ascii="Times New Roman" w:eastAsiaTheme="minorEastAsia" w:hAnsi="Times New Roman" w:cs="Times New Roman"/>
                <w:sz w:val="20"/>
                <w:szCs w:val="20"/>
              </w:rPr>
              <w:t xml:space="preserve">Transition rate from egg to larvae </w:t>
            </w:r>
          </w:p>
        </w:tc>
        <w:tc>
          <w:tcPr>
            <w:tcW w:w="4050" w:type="dxa"/>
            <w:tcBorders>
              <w:top w:val="single" w:sz="4" w:space="0" w:color="auto"/>
            </w:tcBorders>
          </w:tcPr>
          <w:p w14:paraId="2167F60B" w14:textId="78E9A549" w:rsidR="000D3803" w:rsidRPr="00C9591B" w:rsidRDefault="000D3803" w:rsidP="00BF0249">
            <w:pPr>
              <w:suppressAutoHyphens w:val="0"/>
              <w:spacing w:line="240" w:lineRule="atLeast"/>
              <w:ind w:firstLine="720"/>
              <w:jc w:val="center"/>
              <w:rPr>
                <w:rFonts w:ascii="Times New Roman" w:hAnsi="Times New Roman" w:cs="Times New Roman"/>
                <w:sz w:val="20"/>
                <w:szCs w:val="20"/>
              </w:rPr>
            </w:pPr>
            <m:oMath>
              <m:r>
                <w:rPr>
                  <w:rFonts w:ascii="Cambria Math" w:hAnsi="Cambria Math" w:cs="Times New Roman"/>
                  <w:sz w:val="20"/>
                  <w:szCs w:val="20"/>
                </w:rPr>
                <m:t>0.16</m:t>
              </m:r>
              <m:d>
                <m:dPr>
                  <m:ctrlPr>
                    <w:rPr>
                      <w:rFonts w:ascii="Cambria Math" w:hAnsi="Cambria Math" w:cs="Times New Roman"/>
                      <w:i/>
                      <w:sz w:val="20"/>
                      <w:szCs w:val="20"/>
                    </w:rPr>
                  </m:ctrlPr>
                </m:dPr>
                <m:e>
                  <m:sSup>
                    <m:sSupPr>
                      <m:ctrlPr>
                        <w:rPr>
                          <w:rFonts w:ascii="Cambria Math" w:hAnsi="Cambria Math" w:cs="Times New Roman"/>
                          <w:sz w:val="20"/>
                          <w:szCs w:val="20"/>
                        </w:rPr>
                      </m:ctrlPr>
                    </m:sSupPr>
                    <m:e>
                      <m:r>
                        <w:rPr>
                          <w:rFonts w:ascii="Cambria Math" w:hAnsi="Cambria Math" w:cs="Times New Roman"/>
                          <w:sz w:val="20"/>
                          <w:szCs w:val="20"/>
                        </w:rPr>
                        <m:t>e</m:t>
                      </m:r>
                    </m:e>
                    <m:sup>
                      <m:r>
                        <w:rPr>
                          <w:rFonts w:ascii="Cambria Math" w:hAnsi="Cambria Math" w:cs="Times New Roman"/>
                          <w:sz w:val="20"/>
                          <w:szCs w:val="20"/>
                        </w:rPr>
                        <m:t>0.1</m:t>
                      </m:r>
                      <m:r>
                        <m:rPr>
                          <m:sty m:val="p"/>
                        </m:rPr>
                        <w:rPr>
                          <w:rFonts w:ascii="Cambria Math" w:hAnsi="Cambria Math" w:cs="Times New Roman"/>
                          <w:sz w:val="20"/>
                          <w:szCs w:val="20"/>
                        </w:rPr>
                        <m:t>05</m:t>
                      </m:r>
                      <m:d>
                        <m:dPr>
                          <m:ctrlPr>
                            <w:rPr>
                              <w:rFonts w:ascii="Cambria Math" w:hAnsi="Cambria Math" w:cs="Times New Roman"/>
                              <w:sz w:val="20"/>
                              <w:szCs w:val="20"/>
                            </w:rPr>
                          </m:ctrlPr>
                        </m:dPr>
                        <m:e>
                          <m:r>
                            <m:rPr>
                              <m:sty m:val="p"/>
                            </m:rPr>
                            <w:rPr>
                              <w:rFonts w:ascii="Cambria Math" w:hAnsi="Cambria Math" w:cs="Times New Roman"/>
                              <w:sz w:val="20"/>
                              <w:szCs w:val="20"/>
                            </w:rPr>
                            <m:t>T-10</m:t>
                          </m:r>
                        </m:e>
                      </m:d>
                    </m:sup>
                  </m:sSup>
                </m:e>
              </m:d>
              <m:r>
                <w:rPr>
                  <w:rFonts w:ascii="Cambria Math" w:hAnsi="Cambria Math" w:cs="Times New Roman"/>
                  <w:sz w:val="20"/>
                  <w:szCs w:val="20"/>
                </w:rPr>
                <m:t>-</m:t>
              </m:r>
              <m:sSup>
                <m:sSupPr>
                  <m:ctrlPr>
                    <w:rPr>
                      <w:rFonts w:ascii="Cambria Math" w:hAnsi="Cambria Math" w:cs="Times New Roman"/>
                      <w:sz w:val="20"/>
                      <w:szCs w:val="20"/>
                    </w:rPr>
                  </m:ctrlPr>
                </m:sSupPr>
                <m:e>
                  <m:r>
                    <w:rPr>
                      <w:rFonts w:ascii="Cambria Math" w:hAnsi="Cambria Math" w:cs="Times New Roman"/>
                      <w:sz w:val="20"/>
                      <w:szCs w:val="20"/>
                    </w:rPr>
                    <m:t>e</m:t>
                  </m:r>
                </m:e>
                <m:sup>
                  <m:r>
                    <w:rPr>
                      <w:rFonts w:ascii="Cambria Math" w:hAnsi="Cambria Math" w:cs="Times New Roman"/>
                      <w:sz w:val="20"/>
                      <w:szCs w:val="20"/>
                    </w:rPr>
                    <m:t>0.1</m:t>
                  </m:r>
                  <m:r>
                    <m:rPr>
                      <m:sty m:val="p"/>
                    </m:rPr>
                    <w:rPr>
                      <w:rFonts w:ascii="Cambria Math" w:hAnsi="Cambria Math" w:cs="Times New Roman"/>
                      <w:sz w:val="20"/>
                      <w:szCs w:val="20"/>
                    </w:rPr>
                    <m:t>05</m:t>
                  </m:r>
                  <m:d>
                    <m:dPr>
                      <m:ctrlPr>
                        <w:rPr>
                          <w:rFonts w:ascii="Cambria Math" w:hAnsi="Cambria Math" w:cs="Times New Roman"/>
                          <w:sz w:val="20"/>
                          <w:szCs w:val="20"/>
                        </w:rPr>
                      </m:ctrlPr>
                    </m:dPr>
                    <m:e>
                      <m:r>
                        <m:rPr>
                          <m:sty m:val="p"/>
                        </m:rPr>
                        <w:rPr>
                          <w:rFonts w:ascii="Cambria Math" w:hAnsi="Cambria Math" w:cs="Times New Roman"/>
                          <w:sz w:val="20"/>
                          <w:szCs w:val="20"/>
                        </w:rPr>
                        <m:t>35-10</m:t>
                      </m:r>
                    </m:e>
                  </m:d>
                  <m:r>
                    <w:rPr>
                      <w:rFonts w:ascii="Cambria Math" w:hAnsi="Cambria Math" w:cs="Times New Roman"/>
                      <w:sz w:val="20"/>
                      <w:szCs w:val="20"/>
                    </w:rPr>
                    <m:t>-(35-</m:t>
                  </m:r>
                  <m:r>
                    <m:rPr>
                      <m:sty m:val="p"/>
                    </m:rPr>
                    <w:rPr>
                      <w:rFonts w:ascii="Cambria Math" w:hAnsi="Cambria Math" w:cs="Times New Roman"/>
                      <w:sz w:val="20"/>
                      <w:szCs w:val="20"/>
                    </w:rPr>
                    <m:t>T</m:t>
                  </m:r>
                  <m:r>
                    <w:rPr>
                      <w:rFonts w:ascii="Cambria Math" w:hAnsi="Cambria Math" w:cs="Times New Roman"/>
                      <w:sz w:val="20"/>
                      <w:szCs w:val="20"/>
                    </w:rPr>
                    <m:t>)/5.007</m:t>
                  </m:r>
                </m:sup>
              </m:sSup>
            </m:oMath>
            <w:r w:rsidR="00A46E1A" w:rsidRPr="00C9591B">
              <w:rPr>
                <w:rFonts w:ascii="Times New Roman" w:hAnsi="Times New Roman" w:cs="Times New Roman"/>
                <w:sz w:val="20"/>
                <w:szCs w:val="20"/>
              </w:rPr>
              <w:t>*(</w:t>
            </w:r>
            <w:proofErr w:type="spellStart"/>
            <w:r w:rsidR="00A46E1A" w:rsidRPr="00C9591B">
              <w:rPr>
                <w:rFonts w:ascii="Times New Roman" w:hAnsi="Times New Roman" w:cs="Times New Roman"/>
                <w:i/>
                <w:iCs/>
                <w:sz w:val="20"/>
                <w:szCs w:val="20"/>
              </w:rPr>
              <w:t>Rhnorm</w:t>
            </w:r>
            <w:proofErr w:type="spellEnd"/>
            <w:r w:rsidR="00A46E1A" w:rsidRPr="00C9591B">
              <w:rPr>
                <w:rFonts w:ascii="Times New Roman" w:hAnsi="Times New Roman" w:cs="Times New Roman"/>
                <w:sz w:val="20"/>
                <w:szCs w:val="20"/>
              </w:rPr>
              <w:t>)</w:t>
            </w:r>
          </w:p>
        </w:tc>
        <w:tc>
          <w:tcPr>
            <w:tcW w:w="1016" w:type="dxa"/>
            <w:tcBorders>
              <w:top w:val="single" w:sz="4" w:space="0" w:color="auto"/>
            </w:tcBorders>
          </w:tcPr>
          <w:p w14:paraId="2C56CD81" w14:textId="760CBF25" w:rsidR="000D3803" w:rsidRPr="00C9591B" w:rsidRDefault="00BF0249" w:rsidP="00B819C4">
            <w:pPr>
              <w:tabs>
                <w:tab w:val="left" w:pos="529"/>
              </w:tabs>
              <w:suppressAutoHyphens w:val="0"/>
              <w:spacing w:line="240" w:lineRule="atLeast"/>
              <w:jc w:val="both"/>
              <w:rPr>
                <w:rFonts w:ascii="Times New Roman" w:eastAsiaTheme="minorEastAsia" w:hAnsi="Times New Roman" w:cs="Times New Roman"/>
                <w:sz w:val="20"/>
                <w:szCs w:val="20"/>
              </w:rPr>
            </w:pPr>
            <w:r w:rsidRPr="00C9591B">
              <w:rPr>
                <w:rFonts w:ascii="Times New Roman" w:hAnsi="Times New Roman" w:cs="Times New Roman"/>
                <w:sz w:val="20"/>
                <w:szCs w:val="20"/>
                <w:lang w:val="de-DE"/>
              </w:rPr>
              <w:t>[</w:t>
            </w:r>
            <w:r w:rsidR="002F40D8" w:rsidRPr="00C9591B">
              <w:rPr>
                <w:rFonts w:ascii="Times New Roman" w:hAnsi="Times New Roman" w:cs="Times New Roman"/>
                <w:sz w:val="20"/>
                <w:szCs w:val="20"/>
                <w:lang w:val="de-DE"/>
              </w:rPr>
              <w:t>8</w:t>
            </w:r>
            <w:r w:rsidRPr="00C9591B">
              <w:rPr>
                <w:rFonts w:ascii="Times New Roman" w:hAnsi="Times New Roman" w:cs="Times New Roman"/>
                <w:sz w:val="20"/>
                <w:szCs w:val="20"/>
                <w:lang w:val="de-DE"/>
              </w:rPr>
              <w:t>]</w:t>
            </w:r>
          </w:p>
        </w:tc>
      </w:tr>
      <w:tr w:rsidR="000D3803" w:rsidRPr="00C9591B" w14:paraId="0D0EF07A" w14:textId="77777777" w:rsidTr="00BF0249">
        <w:tc>
          <w:tcPr>
            <w:tcW w:w="961" w:type="dxa"/>
          </w:tcPr>
          <w:p w14:paraId="10838BBC" w14:textId="77777777" w:rsidR="000D3803" w:rsidRPr="00C9591B" w:rsidRDefault="00C9591B" w:rsidP="00B819C4">
            <w:pPr>
              <w:tabs>
                <w:tab w:val="left" w:pos="529"/>
              </w:tabs>
              <w:suppressAutoHyphens w:val="0"/>
              <w:spacing w:line="240" w:lineRule="atLeast"/>
              <w:jc w:val="both"/>
              <w:rPr>
                <w:rFonts w:ascii="Times New Roman" w:eastAsiaTheme="minorEastAsia" w:hAnsi="Times New Roman" w:cs="Times New Roman"/>
                <w:sz w:val="20"/>
                <w:szCs w:val="20"/>
              </w:rPr>
            </w:pPr>
            <m:oMathPara>
              <m:oMath>
                <m:sSub>
                  <m:sSubPr>
                    <m:ctrlPr>
                      <w:rPr>
                        <w:rFonts w:ascii="Cambria Math" w:hAnsi="Cambria Math" w:cs="Times New Roman"/>
                        <w:sz w:val="20"/>
                        <w:szCs w:val="20"/>
                      </w:rPr>
                    </m:ctrlPr>
                  </m:sSubPr>
                  <m:e>
                    <m:r>
                      <w:rPr>
                        <w:rFonts w:ascii="Cambria Math" w:hAnsi="Cambria Math" w:cs="Times New Roman"/>
                        <w:sz w:val="20"/>
                        <w:szCs w:val="20"/>
                      </w:rPr>
                      <m:t>f</m:t>
                    </m:r>
                  </m:e>
                  <m:sub>
                    <m:r>
                      <w:rPr>
                        <w:rFonts w:ascii="Cambria Math" w:hAnsi="Cambria Math" w:cs="Times New Roman"/>
                        <w:sz w:val="20"/>
                        <w:szCs w:val="20"/>
                      </w:rPr>
                      <m:t>L</m:t>
                    </m:r>
                  </m:sub>
                </m:sSub>
              </m:oMath>
            </m:oMathPara>
          </w:p>
        </w:tc>
        <w:tc>
          <w:tcPr>
            <w:tcW w:w="3899" w:type="dxa"/>
          </w:tcPr>
          <w:p w14:paraId="21947494" w14:textId="77777777" w:rsidR="000D3803" w:rsidRPr="00C9591B" w:rsidRDefault="000D3803" w:rsidP="00B819C4">
            <w:pPr>
              <w:tabs>
                <w:tab w:val="left" w:pos="529"/>
              </w:tabs>
              <w:suppressAutoHyphens w:val="0"/>
              <w:spacing w:line="240" w:lineRule="atLeast"/>
              <w:jc w:val="both"/>
              <w:rPr>
                <w:rFonts w:ascii="Times New Roman" w:eastAsiaTheme="minorEastAsia" w:hAnsi="Times New Roman" w:cs="Times New Roman"/>
                <w:sz w:val="20"/>
                <w:szCs w:val="20"/>
              </w:rPr>
            </w:pPr>
            <w:r w:rsidRPr="00C9591B">
              <w:rPr>
                <w:rFonts w:ascii="Times New Roman" w:eastAsiaTheme="minorEastAsia" w:hAnsi="Times New Roman" w:cs="Times New Roman"/>
                <w:sz w:val="20"/>
                <w:szCs w:val="20"/>
              </w:rPr>
              <w:t xml:space="preserve">Transition rate from larvae to pupae </w:t>
            </w:r>
          </w:p>
        </w:tc>
        <w:tc>
          <w:tcPr>
            <w:tcW w:w="4050" w:type="dxa"/>
          </w:tcPr>
          <w:p w14:paraId="57491DF7" w14:textId="77777777" w:rsidR="000D3803" w:rsidRPr="00C9591B" w:rsidRDefault="00C9591B" w:rsidP="00BF0249">
            <w:pPr>
              <w:tabs>
                <w:tab w:val="left" w:pos="529"/>
              </w:tabs>
              <w:suppressAutoHyphens w:val="0"/>
              <w:spacing w:line="240" w:lineRule="atLeast"/>
              <w:jc w:val="center"/>
              <w:rPr>
                <w:rFonts w:ascii="Times New Roman" w:eastAsiaTheme="minorEastAsia" w:hAnsi="Times New Roman" w:cs="Times New Roman"/>
                <w:sz w:val="20"/>
                <w:szCs w:val="20"/>
              </w:rPr>
            </w:pPr>
            <m:oMath>
              <m:sSub>
                <m:sSubPr>
                  <m:ctrlPr>
                    <w:rPr>
                      <w:rFonts w:ascii="Cambria Math" w:hAnsi="Cambria Math" w:cs="Times New Roman"/>
                      <w:sz w:val="20"/>
                      <w:szCs w:val="20"/>
                    </w:rPr>
                  </m:ctrlPr>
                </m:sSubPr>
                <m:e>
                  <m:r>
                    <w:rPr>
                      <w:rFonts w:ascii="Cambria Math" w:hAnsi="Cambria Math" w:cs="Times New Roman"/>
                      <w:sz w:val="20"/>
                      <w:szCs w:val="20"/>
                    </w:rPr>
                    <m:t>f</m:t>
                  </m:r>
                </m:e>
                <m:sub>
                  <m:r>
                    <w:rPr>
                      <w:rFonts w:ascii="Cambria Math" w:hAnsi="Cambria Math" w:cs="Times New Roman"/>
                      <w:sz w:val="20"/>
                      <w:szCs w:val="20"/>
                    </w:rPr>
                    <m:t>p</m:t>
                  </m:r>
                </m:sub>
              </m:sSub>
            </m:oMath>
            <w:r w:rsidR="000D3803" w:rsidRPr="00C9591B">
              <w:rPr>
                <w:rFonts w:ascii="Times New Roman" w:eastAsiaTheme="minorEastAsia" w:hAnsi="Times New Roman" w:cs="Times New Roman"/>
                <w:sz w:val="20"/>
                <w:szCs w:val="20"/>
              </w:rPr>
              <w:t>/4</w:t>
            </w:r>
          </w:p>
        </w:tc>
        <w:tc>
          <w:tcPr>
            <w:tcW w:w="1016" w:type="dxa"/>
          </w:tcPr>
          <w:p w14:paraId="2B0F8285" w14:textId="7A0033E4" w:rsidR="000D3803" w:rsidRPr="00C9591B" w:rsidRDefault="00BF0249" w:rsidP="00B819C4">
            <w:pPr>
              <w:tabs>
                <w:tab w:val="left" w:pos="529"/>
              </w:tabs>
              <w:suppressAutoHyphens w:val="0"/>
              <w:spacing w:line="240" w:lineRule="atLeast"/>
              <w:jc w:val="both"/>
              <w:rPr>
                <w:rFonts w:ascii="Times New Roman" w:eastAsiaTheme="minorEastAsia" w:hAnsi="Times New Roman" w:cs="Times New Roman"/>
                <w:sz w:val="20"/>
                <w:szCs w:val="20"/>
              </w:rPr>
            </w:pPr>
            <w:r w:rsidRPr="00C9591B">
              <w:rPr>
                <w:rFonts w:ascii="Times New Roman" w:eastAsiaTheme="minorEastAsia" w:hAnsi="Times New Roman" w:cs="Times New Roman"/>
                <w:sz w:val="20"/>
                <w:szCs w:val="20"/>
              </w:rPr>
              <w:t>[</w:t>
            </w:r>
            <w:r w:rsidR="002F40D8" w:rsidRPr="00C9591B">
              <w:rPr>
                <w:rFonts w:ascii="Times New Roman" w:eastAsiaTheme="minorEastAsia" w:hAnsi="Times New Roman" w:cs="Times New Roman"/>
                <w:sz w:val="20"/>
                <w:szCs w:val="20"/>
              </w:rPr>
              <w:t>8</w:t>
            </w:r>
            <w:r w:rsidRPr="00C9591B">
              <w:rPr>
                <w:rFonts w:ascii="Times New Roman" w:eastAsiaTheme="minorEastAsia" w:hAnsi="Times New Roman" w:cs="Times New Roman"/>
                <w:sz w:val="20"/>
                <w:szCs w:val="20"/>
              </w:rPr>
              <w:t>]</w:t>
            </w:r>
          </w:p>
        </w:tc>
      </w:tr>
      <w:tr w:rsidR="00BF0249" w:rsidRPr="00C9591B" w14:paraId="5AC0A631" w14:textId="77777777" w:rsidTr="00BF0249">
        <w:tc>
          <w:tcPr>
            <w:tcW w:w="961" w:type="dxa"/>
          </w:tcPr>
          <w:p w14:paraId="112C28BA" w14:textId="77777777" w:rsidR="00BF0249" w:rsidRPr="00C9591B" w:rsidRDefault="00C9591B" w:rsidP="00BF0249">
            <w:pPr>
              <w:tabs>
                <w:tab w:val="left" w:pos="529"/>
              </w:tabs>
              <w:suppressAutoHyphens w:val="0"/>
              <w:spacing w:line="240" w:lineRule="atLeast"/>
              <w:jc w:val="both"/>
              <w:rPr>
                <w:rFonts w:ascii="Times New Roman" w:eastAsiaTheme="minorEastAsia" w:hAnsi="Times New Roman" w:cs="Times New Roman"/>
                <w:sz w:val="20"/>
                <w:szCs w:val="20"/>
              </w:rPr>
            </w:pPr>
            <m:oMathPara>
              <m:oMath>
                <m:sSub>
                  <m:sSubPr>
                    <m:ctrlPr>
                      <w:rPr>
                        <w:rFonts w:ascii="Cambria Math" w:hAnsi="Cambria Math" w:cs="Times New Roman"/>
                        <w:sz w:val="20"/>
                        <w:szCs w:val="20"/>
                      </w:rPr>
                    </m:ctrlPr>
                  </m:sSubPr>
                  <m:e>
                    <m:r>
                      <w:rPr>
                        <w:rFonts w:ascii="Cambria Math" w:hAnsi="Cambria Math" w:cs="Times New Roman"/>
                        <w:sz w:val="20"/>
                        <w:szCs w:val="20"/>
                      </w:rPr>
                      <m:t>f</m:t>
                    </m:r>
                  </m:e>
                  <m:sub>
                    <m:r>
                      <w:rPr>
                        <w:rFonts w:ascii="Cambria Math" w:hAnsi="Cambria Math" w:cs="Times New Roman"/>
                        <w:sz w:val="20"/>
                        <w:szCs w:val="20"/>
                      </w:rPr>
                      <m:t>P</m:t>
                    </m:r>
                  </m:sub>
                </m:sSub>
              </m:oMath>
            </m:oMathPara>
          </w:p>
        </w:tc>
        <w:tc>
          <w:tcPr>
            <w:tcW w:w="3899" w:type="dxa"/>
          </w:tcPr>
          <w:p w14:paraId="66232815" w14:textId="77777777" w:rsidR="00BF0249" w:rsidRPr="00C9591B" w:rsidRDefault="00BF0249" w:rsidP="00BF0249">
            <w:pPr>
              <w:tabs>
                <w:tab w:val="left" w:pos="529"/>
              </w:tabs>
              <w:suppressAutoHyphens w:val="0"/>
              <w:spacing w:line="240" w:lineRule="atLeast"/>
              <w:jc w:val="both"/>
              <w:rPr>
                <w:rFonts w:ascii="Times New Roman" w:eastAsiaTheme="minorEastAsia" w:hAnsi="Times New Roman" w:cs="Times New Roman"/>
                <w:sz w:val="20"/>
                <w:szCs w:val="20"/>
              </w:rPr>
            </w:pPr>
            <w:r w:rsidRPr="00C9591B">
              <w:rPr>
                <w:rFonts w:ascii="Times New Roman" w:eastAsiaTheme="minorEastAsia" w:hAnsi="Times New Roman" w:cs="Times New Roman"/>
                <w:sz w:val="20"/>
                <w:szCs w:val="20"/>
              </w:rPr>
              <w:t>Transition rate from pupae to emerging adults</w:t>
            </w:r>
          </w:p>
        </w:tc>
        <w:tc>
          <w:tcPr>
            <w:tcW w:w="4050" w:type="dxa"/>
          </w:tcPr>
          <w:p w14:paraId="6DC59687" w14:textId="72F2A5A1" w:rsidR="00BF0249" w:rsidRPr="00C9591B" w:rsidRDefault="00BF0249" w:rsidP="00BF0249">
            <w:pPr>
              <w:suppressAutoHyphens w:val="0"/>
              <w:spacing w:line="240" w:lineRule="atLeast"/>
              <w:ind w:hanging="464"/>
              <w:jc w:val="center"/>
              <w:rPr>
                <w:rFonts w:ascii="Times New Roman" w:hAnsi="Times New Roman" w:cs="Times New Roman"/>
                <w:sz w:val="20"/>
                <w:szCs w:val="20"/>
              </w:rPr>
            </w:pPr>
            <m:oMath>
              <m:r>
                <w:rPr>
                  <w:rFonts w:ascii="Cambria Math" w:hAnsi="Cambria Math" w:cs="Times New Roman"/>
                  <w:sz w:val="20"/>
                  <w:szCs w:val="20"/>
                </w:rPr>
                <m:t>0.021</m:t>
              </m:r>
              <m:d>
                <m:dPr>
                  <m:ctrlPr>
                    <w:rPr>
                      <w:rFonts w:ascii="Cambria Math" w:hAnsi="Cambria Math" w:cs="Times New Roman"/>
                      <w:i/>
                      <w:sz w:val="20"/>
                      <w:szCs w:val="20"/>
                    </w:rPr>
                  </m:ctrlPr>
                </m:dPr>
                <m:e>
                  <m:sSup>
                    <m:sSupPr>
                      <m:ctrlPr>
                        <w:rPr>
                          <w:rFonts w:ascii="Cambria Math" w:hAnsi="Cambria Math" w:cs="Times New Roman"/>
                          <w:sz w:val="20"/>
                          <w:szCs w:val="20"/>
                        </w:rPr>
                      </m:ctrlPr>
                    </m:sSupPr>
                    <m:e>
                      <m:r>
                        <w:rPr>
                          <w:rFonts w:ascii="Cambria Math" w:hAnsi="Cambria Math" w:cs="Times New Roman"/>
                          <w:sz w:val="20"/>
                          <w:szCs w:val="20"/>
                        </w:rPr>
                        <m:t>e</m:t>
                      </m:r>
                    </m:e>
                    <m:sup>
                      <m:r>
                        <w:rPr>
                          <w:rFonts w:ascii="Cambria Math" w:hAnsi="Cambria Math" w:cs="Times New Roman"/>
                          <w:sz w:val="20"/>
                          <w:szCs w:val="20"/>
                        </w:rPr>
                        <m:t>0.162</m:t>
                      </m:r>
                      <m:d>
                        <m:dPr>
                          <m:ctrlPr>
                            <w:rPr>
                              <w:rFonts w:ascii="Cambria Math" w:hAnsi="Cambria Math" w:cs="Times New Roman"/>
                              <w:sz w:val="20"/>
                              <w:szCs w:val="20"/>
                            </w:rPr>
                          </m:ctrlPr>
                        </m:dPr>
                        <m:e>
                          <m:r>
                            <m:rPr>
                              <m:sty m:val="p"/>
                            </m:rPr>
                            <w:rPr>
                              <w:rFonts w:ascii="Cambria Math" w:hAnsi="Cambria Math" w:cs="Times New Roman"/>
                              <w:sz w:val="20"/>
                              <w:szCs w:val="20"/>
                            </w:rPr>
                            <m:t>T-10</m:t>
                          </m:r>
                        </m:e>
                      </m:d>
                    </m:sup>
                  </m:sSup>
                </m:e>
              </m:d>
              <m:r>
                <w:rPr>
                  <w:rFonts w:ascii="Cambria Math" w:hAnsi="Cambria Math" w:cs="Times New Roman"/>
                  <w:sz w:val="20"/>
                  <w:szCs w:val="20"/>
                </w:rPr>
                <m:t>-</m:t>
              </m:r>
              <m:sSup>
                <m:sSupPr>
                  <m:ctrlPr>
                    <w:rPr>
                      <w:rFonts w:ascii="Cambria Math" w:hAnsi="Cambria Math" w:cs="Times New Roman"/>
                      <w:sz w:val="20"/>
                      <w:szCs w:val="20"/>
                    </w:rPr>
                  </m:ctrlPr>
                </m:sSupPr>
                <m:e>
                  <m:r>
                    <w:rPr>
                      <w:rFonts w:ascii="Cambria Math" w:hAnsi="Cambria Math" w:cs="Times New Roman"/>
                      <w:sz w:val="20"/>
                      <w:szCs w:val="20"/>
                    </w:rPr>
                    <m:t>e</m:t>
                  </m:r>
                </m:e>
                <m:sup>
                  <m:r>
                    <w:rPr>
                      <w:rFonts w:ascii="Cambria Math" w:hAnsi="Cambria Math" w:cs="Times New Roman"/>
                      <w:sz w:val="20"/>
                      <w:szCs w:val="20"/>
                    </w:rPr>
                    <m:t>0.1</m:t>
                  </m:r>
                  <m:r>
                    <m:rPr>
                      <m:sty m:val="p"/>
                    </m:rPr>
                    <w:rPr>
                      <w:rFonts w:ascii="Cambria Math" w:hAnsi="Cambria Math" w:cs="Times New Roman"/>
                      <w:sz w:val="20"/>
                      <w:szCs w:val="20"/>
                    </w:rPr>
                    <m:t>62</m:t>
                  </m:r>
                  <m:d>
                    <m:dPr>
                      <m:ctrlPr>
                        <w:rPr>
                          <w:rFonts w:ascii="Cambria Math" w:hAnsi="Cambria Math" w:cs="Times New Roman"/>
                          <w:sz w:val="20"/>
                          <w:szCs w:val="20"/>
                        </w:rPr>
                      </m:ctrlPr>
                    </m:dPr>
                    <m:e>
                      <m:r>
                        <m:rPr>
                          <m:sty m:val="p"/>
                        </m:rPr>
                        <w:rPr>
                          <w:rFonts w:ascii="Cambria Math" w:hAnsi="Cambria Math" w:cs="Times New Roman"/>
                          <w:sz w:val="20"/>
                          <w:szCs w:val="20"/>
                        </w:rPr>
                        <m:t>35-10</m:t>
                      </m:r>
                    </m:e>
                  </m:d>
                  <m:r>
                    <w:rPr>
                      <w:rFonts w:ascii="Cambria Math" w:hAnsi="Cambria Math" w:cs="Times New Roman"/>
                      <w:sz w:val="20"/>
                      <w:szCs w:val="20"/>
                    </w:rPr>
                    <m:t>-(35-</m:t>
                  </m:r>
                  <m:r>
                    <m:rPr>
                      <m:sty m:val="p"/>
                    </m:rPr>
                    <w:rPr>
                      <w:rFonts w:ascii="Cambria Math" w:hAnsi="Cambria Math" w:cs="Times New Roman"/>
                      <w:sz w:val="20"/>
                      <w:szCs w:val="20"/>
                    </w:rPr>
                    <m:t>T</m:t>
                  </m:r>
                  <m:r>
                    <w:rPr>
                      <w:rFonts w:ascii="Cambria Math" w:hAnsi="Cambria Math" w:cs="Times New Roman"/>
                      <w:sz w:val="20"/>
                      <w:szCs w:val="20"/>
                    </w:rPr>
                    <m:t>)/5.007</m:t>
                  </m:r>
                </m:sup>
              </m:sSup>
            </m:oMath>
            <w:r w:rsidRPr="00C9591B">
              <w:rPr>
                <w:rFonts w:ascii="Times New Roman" w:eastAsiaTheme="minorEastAsia" w:hAnsi="Times New Roman" w:cs="Times New Roman"/>
                <w:sz w:val="20"/>
                <w:szCs w:val="20"/>
              </w:rPr>
              <w:t>*</w:t>
            </w:r>
            <w:r w:rsidR="00A46E1A" w:rsidRPr="00C9591B">
              <w:rPr>
                <w:rFonts w:ascii="Times New Roman" w:eastAsiaTheme="minorEastAsia" w:hAnsi="Times New Roman" w:cs="Times New Roman"/>
                <w:sz w:val="20"/>
                <w:szCs w:val="20"/>
              </w:rPr>
              <w:t>1+</w:t>
            </w:r>
            <w:r w:rsidRPr="00C9591B">
              <w:rPr>
                <w:rFonts w:ascii="Times New Roman" w:eastAsiaTheme="minorEastAsia" w:hAnsi="Times New Roman" w:cs="Times New Roman"/>
                <w:i/>
                <w:iCs/>
                <w:sz w:val="20"/>
                <w:szCs w:val="20"/>
              </w:rPr>
              <w:t>Pnorm</w:t>
            </w:r>
          </w:p>
        </w:tc>
        <w:tc>
          <w:tcPr>
            <w:tcW w:w="1016" w:type="dxa"/>
          </w:tcPr>
          <w:p w14:paraId="502C9E45" w14:textId="40CFA1C2" w:rsidR="00BF0249" w:rsidRPr="00C9591B" w:rsidRDefault="00BF0249" w:rsidP="00BF0249">
            <w:pPr>
              <w:tabs>
                <w:tab w:val="left" w:pos="529"/>
              </w:tabs>
              <w:suppressAutoHyphens w:val="0"/>
              <w:spacing w:line="240" w:lineRule="atLeast"/>
              <w:jc w:val="both"/>
              <w:rPr>
                <w:rFonts w:ascii="Times New Roman" w:eastAsiaTheme="minorEastAsia" w:hAnsi="Times New Roman" w:cs="Times New Roman"/>
                <w:sz w:val="20"/>
                <w:szCs w:val="20"/>
              </w:rPr>
            </w:pPr>
            <w:r w:rsidRPr="00C9591B">
              <w:rPr>
                <w:rFonts w:ascii="Times New Roman" w:hAnsi="Times New Roman" w:cs="Times New Roman"/>
                <w:sz w:val="20"/>
                <w:szCs w:val="20"/>
                <w:lang w:val="de-DE"/>
              </w:rPr>
              <w:t>[</w:t>
            </w:r>
            <w:r w:rsidR="002F40D8" w:rsidRPr="00C9591B">
              <w:rPr>
                <w:rFonts w:ascii="Times New Roman" w:hAnsi="Times New Roman" w:cs="Times New Roman"/>
                <w:sz w:val="20"/>
                <w:szCs w:val="20"/>
                <w:lang w:val="de-DE"/>
              </w:rPr>
              <w:t>8</w:t>
            </w:r>
            <w:r w:rsidRPr="00C9591B">
              <w:rPr>
                <w:rFonts w:ascii="Times New Roman" w:hAnsi="Times New Roman" w:cs="Times New Roman"/>
                <w:sz w:val="20"/>
                <w:szCs w:val="20"/>
                <w:lang w:val="de-DE"/>
              </w:rPr>
              <w:t>]</w:t>
            </w:r>
          </w:p>
        </w:tc>
      </w:tr>
      <w:tr w:rsidR="00BF0249" w:rsidRPr="00C9591B" w14:paraId="7BA75AC5" w14:textId="77777777" w:rsidTr="00BF0249">
        <w:tc>
          <w:tcPr>
            <w:tcW w:w="961" w:type="dxa"/>
          </w:tcPr>
          <w:p w14:paraId="2BB47992" w14:textId="77777777" w:rsidR="00BF0249" w:rsidRPr="00C9591B" w:rsidRDefault="00C9591B" w:rsidP="00BF0249">
            <w:pPr>
              <w:tabs>
                <w:tab w:val="left" w:pos="529"/>
              </w:tabs>
              <w:suppressAutoHyphens w:val="0"/>
              <w:spacing w:line="240" w:lineRule="atLeast"/>
              <w:jc w:val="both"/>
              <w:rPr>
                <w:rFonts w:ascii="Times New Roman" w:eastAsiaTheme="minorEastAsia" w:hAnsi="Times New Roman" w:cs="Times New Roman"/>
                <w:sz w:val="20"/>
                <w:szCs w:val="20"/>
              </w:rPr>
            </w:pPr>
            <m:oMathPara>
              <m:oMath>
                <m:sSub>
                  <m:sSubPr>
                    <m:ctrlPr>
                      <w:rPr>
                        <w:rFonts w:ascii="Cambria Math" w:hAnsi="Cambria Math" w:cs="Times New Roman"/>
                        <w:sz w:val="20"/>
                        <w:szCs w:val="20"/>
                      </w:rPr>
                    </m:ctrlPr>
                  </m:sSubPr>
                  <m:e>
                    <m:r>
                      <w:rPr>
                        <w:rFonts w:ascii="Cambria Math" w:hAnsi="Cambria Math" w:cs="Times New Roman"/>
                        <w:sz w:val="20"/>
                        <w:szCs w:val="20"/>
                      </w:rPr>
                      <m:t>f</m:t>
                    </m:r>
                  </m:e>
                  <m:sub>
                    <m:r>
                      <w:rPr>
                        <w:rFonts w:ascii="Cambria Math" w:hAnsi="Cambria Math" w:cs="Times New Roman"/>
                        <w:sz w:val="20"/>
                        <w:szCs w:val="20"/>
                      </w:rPr>
                      <m:t>Ag</m:t>
                    </m:r>
                  </m:sub>
                </m:sSub>
              </m:oMath>
            </m:oMathPara>
          </w:p>
        </w:tc>
        <w:tc>
          <w:tcPr>
            <w:tcW w:w="3899" w:type="dxa"/>
          </w:tcPr>
          <w:p w14:paraId="45A8B2BA" w14:textId="77777777" w:rsidR="00BF0249" w:rsidRPr="00C9591B" w:rsidRDefault="00BF0249" w:rsidP="00BF0249">
            <w:pPr>
              <w:tabs>
                <w:tab w:val="left" w:pos="529"/>
              </w:tabs>
              <w:suppressAutoHyphens w:val="0"/>
              <w:spacing w:line="240" w:lineRule="atLeast"/>
              <w:jc w:val="both"/>
              <w:rPr>
                <w:rFonts w:ascii="Times New Roman" w:eastAsiaTheme="minorEastAsia" w:hAnsi="Times New Roman" w:cs="Times New Roman"/>
                <w:sz w:val="20"/>
                <w:szCs w:val="20"/>
              </w:rPr>
            </w:pPr>
            <w:r w:rsidRPr="00C9591B">
              <w:rPr>
                <w:rFonts w:ascii="Times New Roman" w:eastAsiaTheme="minorEastAsia" w:hAnsi="Times New Roman" w:cs="Times New Roman"/>
                <w:sz w:val="20"/>
                <w:szCs w:val="20"/>
              </w:rPr>
              <w:t>Transition from engorged to ovipositing adult</w:t>
            </w:r>
          </w:p>
        </w:tc>
        <w:tc>
          <w:tcPr>
            <w:tcW w:w="4050" w:type="dxa"/>
          </w:tcPr>
          <w:p w14:paraId="73DD577E" w14:textId="057A1FE4" w:rsidR="00BF0249" w:rsidRPr="00C9591B" w:rsidRDefault="00C9591B" w:rsidP="00BF0249">
            <w:pPr>
              <w:suppressAutoHyphens w:val="0"/>
              <w:spacing w:line="240" w:lineRule="atLeast"/>
              <w:ind w:firstLine="720"/>
              <w:jc w:val="center"/>
              <w:rPr>
                <w:rFonts w:ascii="Times New Roman" w:eastAsiaTheme="minorEastAsia" w:hAnsi="Times New Roman" w:cs="Times New Roman"/>
                <w:sz w:val="20"/>
                <w:szCs w:val="20"/>
              </w:rPr>
            </w:pPr>
            <m:oMathPara>
              <m:oMath>
                <m:d>
                  <m:dPr>
                    <m:ctrlPr>
                      <w:rPr>
                        <w:rFonts w:ascii="Cambria Math" w:hAnsi="Cambria Math" w:cs="Times New Roman"/>
                        <w:sz w:val="20"/>
                        <w:szCs w:val="20"/>
                      </w:rPr>
                    </m:ctrlPr>
                  </m:dPr>
                  <m:e>
                    <m:r>
                      <m:rPr>
                        <m:sty m:val="p"/>
                      </m:rPr>
                      <w:rPr>
                        <w:rFonts w:ascii="Cambria Math" w:hAnsi="Cambria Math" w:cs="Times New Roman"/>
                        <w:sz w:val="20"/>
                        <w:szCs w:val="20"/>
                      </w:rPr>
                      <m:t>T-</m:t>
                    </m:r>
                    <m:sSub>
                      <m:sSubPr>
                        <m:ctrlPr>
                          <w:rPr>
                            <w:rFonts w:ascii="Cambria Math" w:hAnsi="Cambria Math" w:cs="Times New Roman"/>
                            <w:iCs/>
                            <w:sz w:val="20"/>
                            <w:szCs w:val="20"/>
                          </w:rPr>
                        </m:ctrlPr>
                      </m:sSubPr>
                      <m:e>
                        <m:r>
                          <m:rPr>
                            <m:sty m:val="p"/>
                          </m:rPr>
                          <w:rPr>
                            <w:rFonts w:ascii="Cambria Math" w:hAnsi="Cambria Math" w:cs="Times New Roman"/>
                            <w:sz w:val="20"/>
                            <w:szCs w:val="20"/>
                          </w:rPr>
                          <m:t>T</m:t>
                        </m:r>
                      </m:e>
                      <m:sub>
                        <m:r>
                          <m:rPr>
                            <m:sty m:val="p"/>
                          </m:rPr>
                          <w:rPr>
                            <w:rFonts w:ascii="Cambria Math" w:hAnsi="Cambria Math" w:cs="Times New Roman"/>
                            <w:sz w:val="20"/>
                            <w:szCs w:val="20"/>
                          </w:rPr>
                          <m:t>Ag</m:t>
                        </m:r>
                      </m:sub>
                    </m:sSub>
                  </m:e>
                </m:d>
                <m:r>
                  <w:rPr>
                    <w:rFonts w:ascii="Cambria Math" w:hAnsi="Cambria Math" w:cs="Times New Roman"/>
                    <w:sz w:val="20"/>
                    <w:szCs w:val="20"/>
                  </w:rPr>
                  <m:t>/</m:t>
                </m:r>
                <m:r>
                  <m:rPr>
                    <m:sty m:val="p"/>
                  </m:rPr>
                  <w:rPr>
                    <w:rFonts w:ascii="Cambria Math" w:hAnsi="Cambria Math" w:cs="Times New Roman"/>
                    <w:sz w:val="20"/>
                    <w:szCs w:val="20"/>
                  </w:rPr>
                  <m:t>TD</m:t>
                </m:r>
                <m:sSub>
                  <m:sSubPr>
                    <m:ctrlPr>
                      <w:rPr>
                        <w:rFonts w:ascii="Cambria Math" w:hAnsi="Cambria Math" w:cs="Times New Roman"/>
                        <w:iCs/>
                        <w:sz w:val="20"/>
                        <w:szCs w:val="20"/>
                      </w:rPr>
                    </m:ctrlPr>
                  </m:sSubPr>
                  <m:e>
                    <m:r>
                      <m:rPr>
                        <m:sty m:val="p"/>
                      </m:rPr>
                      <w:rPr>
                        <w:rFonts w:ascii="Cambria Math" w:hAnsi="Cambria Math" w:cs="Times New Roman"/>
                        <w:sz w:val="20"/>
                        <w:szCs w:val="20"/>
                      </w:rPr>
                      <m:t>D</m:t>
                    </m:r>
                  </m:e>
                  <m:sub>
                    <m:r>
                      <m:rPr>
                        <m:sty m:val="p"/>
                      </m:rPr>
                      <w:rPr>
                        <w:rFonts w:ascii="Cambria Math" w:hAnsi="Cambria Math" w:cs="Times New Roman"/>
                        <w:sz w:val="20"/>
                        <w:szCs w:val="20"/>
                      </w:rPr>
                      <m:t>Ag</m:t>
                    </m:r>
                  </m:sub>
                </m:sSub>
                <m:r>
                  <m:rPr>
                    <m:nor/>
                  </m:rPr>
                  <w:rPr>
                    <w:rFonts w:ascii="Times New Roman" w:hAnsi="Times New Roman" w:cs="Times New Roman"/>
                    <w:iCs/>
                    <w:sz w:val="20"/>
                    <w:szCs w:val="20"/>
                  </w:rPr>
                  <m:t xml:space="preserve"> </m:t>
                </m:r>
                <m:r>
                  <m:rPr>
                    <m:nor/>
                  </m:rPr>
                  <w:rPr>
                    <w:rFonts w:ascii="Times New Roman" w:hAnsi="Times New Roman" w:cs="Times New Roman"/>
                    <w:sz w:val="20"/>
                    <w:szCs w:val="20"/>
                  </w:rPr>
                  <m:t xml:space="preserve">  if  </m:t>
                </m:r>
                <m:r>
                  <w:rPr>
                    <w:rFonts w:ascii="Cambria Math" w:hAnsi="Cambria Math" w:cs="Times New Roman"/>
                    <w:sz w:val="20"/>
                    <w:szCs w:val="20"/>
                  </w:rPr>
                  <m:t>T&gt;</m:t>
                </m:r>
                <m:sSub>
                  <m:sSubPr>
                    <m:ctrlPr>
                      <w:rPr>
                        <w:rFonts w:ascii="Cambria Math" w:hAnsi="Cambria Math" w:cs="Times New Roman"/>
                        <w:sz w:val="20"/>
                        <w:szCs w:val="20"/>
                      </w:rPr>
                    </m:ctrlPr>
                  </m:sSubPr>
                  <m:e>
                    <m:r>
                      <w:rPr>
                        <w:rFonts w:ascii="Cambria Math" w:hAnsi="Cambria Math" w:cs="Times New Roman"/>
                        <w:sz w:val="20"/>
                        <w:szCs w:val="20"/>
                      </w:rPr>
                      <m:t>T</m:t>
                    </m:r>
                  </m:e>
                  <m:sub>
                    <m:r>
                      <w:rPr>
                        <w:rFonts w:ascii="Cambria Math" w:hAnsi="Cambria Math" w:cs="Times New Roman"/>
                        <w:sz w:val="20"/>
                        <w:szCs w:val="20"/>
                      </w:rPr>
                      <m:t>Ag</m:t>
                    </m:r>
                  </m:sub>
                </m:sSub>
              </m:oMath>
            </m:oMathPara>
          </w:p>
        </w:tc>
        <w:tc>
          <w:tcPr>
            <w:tcW w:w="1016" w:type="dxa"/>
          </w:tcPr>
          <w:p w14:paraId="0D727962" w14:textId="4B53A66F" w:rsidR="00BF0249" w:rsidRPr="00C9591B" w:rsidRDefault="00BF0249" w:rsidP="00BF0249">
            <w:pPr>
              <w:tabs>
                <w:tab w:val="left" w:pos="529"/>
              </w:tabs>
              <w:suppressAutoHyphens w:val="0"/>
              <w:spacing w:line="240" w:lineRule="atLeast"/>
              <w:jc w:val="both"/>
              <w:rPr>
                <w:rFonts w:ascii="Times New Roman" w:eastAsiaTheme="minorEastAsia" w:hAnsi="Times New Roman" w:cs="Times New Roman"/>
                <w:sz w:val="20"/>
                <w:szCs w:val="20"/>
              </w:rPr>
            </w:pPr>
            <w:r w:rsidRPr="00C9591B">
              <w:rPr>
                <w:rFonts w:ascii="Times New Roman" w:hAnsi="Times New Roman" w:cs="Times New Roman"/>
                <w:sz w:val="20"/>
                <w:szCs w:val="20"/>
                <w:lang w:val="de-DE"/>
              </w:rPr>
              <w:t>[</w:t>
            </w:r>
            <w:r w:rsidR="002F40D8" w:rsidRPr="00C9591B">
              <w:rPr>
                <w:rFonts w:ascii="Times New Roman" w:hAnsi="Times New Roman" w:cs="Times New Roman"/>
                <w:sz w:val="20"/>
                <w:szCs w:val="20"/>
                <w:lang w:val="de-DE"/>
              </w:rPr>
              <w:t>8</w:t>
            </w:r>
            <w:r w:rsidRPr="00C9591B">
              <w:rPr>
                <w:rFonts w:ascii="Times New Roman" w:hAnsi="Times New Roman" w:cs="Times New Roman"/>
                <w:sz w:val="20"/>
                <w:szCs w:val="20"/>
                <w:lang w:val="de-DE"/>
              </w:rPr>
              <w:t>]</w:t>
            </w:r>
          </w:p>
        </w:tc>
      </w:tr>
      <w:tr w:rsidR="00BF0249" w:rsidRPr="00C9591B" w14:paraId="628938A1" w14:textId="77777777" w:rsidTr="00BF0249">
        <w:tc>
          <w:tcPr>
            <w:tcW w:w="961" w:type="dxa"/>
          </w:tcPr>
          <w:p w14:paraId="5E524448" w14:textId="77777777" w:rsidR="00BF0249" w:rsidRPr="00C9591B" w:rsidRDefault="00C9591B" w:rsidP="00BF0249">
            <w:pPr>
              <w:tabs>
                <w:tab w:val="left" w:pos="529"/>
              </w:tabs>
              <w:suppressAutoHyphens w:val="0"/>
              <w:spacing w:line="240" w:lineRule="atLeast"/>
              <w:jc w:val="both"/>
              <w:rPr>
                <w:rFonts w:ascii="Times New Roman" w:eastAsia="Times New Roman" w:hAnsi="Times New Roman" w:cs="Times New Roman"/>
                <w:sz w:val="20"/>
                <w:szCs w:val="20"/>
              </w:rPr>
            </w:pPr>
            <m:oMathPara>
              <m:oMath>
                <m:sSub>
                  <m:sSubPr>
                    <m:ctrlPr>
                      <w:rPr>
                        <w:rFonts w:ascii="Cambria Math" w:hAnsi="Cambria Math" w:cs="Times New Roman"/>
                        <w:sz w:val="20"/>
                        <w:szCs w:val="20"/>
                      </w:rPr>
                    </m:ctrlPr>
                  </m:sSubPr>
                  <m:e>
                    <m:r>
                      <w:rPr>
                        <w:rFonts w:ascii="Cambria Math" w:hAnsi="Cambria Math" w:cs="Times New Roman"/>
                        <w:sz w:val="20"/>
                        <w:szCs w:val="20"/>
                      </w:rPr>
                      <m:t>f</m:t>
                    </m:r>
                  </m:e>
                  <m:sub>
                    <m:r>
                      <w:rPr>
                        <w:rFonts w:ascii="Cambria Math" w:hAnsi="Cambria Math" w:cs="Times New Roman"/>
                        <w:sz w:val="20"/>
                        <w:szCs w:val="20"/>
                      </w:rPr>
                      <m:t>Ao</m:t>
                    </m:r>
                  </m:sub>
                </m:sSub>
              </m:oMath>
            </m:oMathPara>
          </w:p>
        </w:tc>
        <w:tc>
          <w:tcPr>
            <w:tcW w:w="3899" w:type="dxa"/>
          </w:tcPr>
          <w:p w14:paraId="15125CCB" w14:textId="77777777" w:rsidR="00BF0249" w:rsidRPr="00C9591B" w:rsidRDefault="00BF0249" w:rsidP="00BF0249">
            <w:pPr>
              <w:tabs>
                <w:tab w:val="left" w:pos="529"/>
              </w:tabs>
              <w:suppressAutoHyphens w:val="0"/>
              <w:spacing w:line="240" w:lineRule="atLeast"/>
              <w:jc w:val="both"/>
              <w:rPr>
                <w:rFonts w:ascii="Times New Roman" w:eastAsiaTheme="minorEastAsia" w:hAnsi="Times New Roman" w:cs="Times New Roman"/>
                <w:sz w:val="20"/>
                <w:szCs w:val="20"/>
              </w:rPr>
            </w:pPr>
            <w:r w:rsidRPr="00C9591B">
              <w:rPr>
                <w:rFonts w:ascii="Times New Roman" w:eastAsiaTheme="minorEastAsia" w:hAnsi="Times New Roman" w:cs="Times New Roman"/>
                <w:sz w:val="20"/>
                <w:szCs w:val="20"/>
              </w:rPr>
              <w:t>Transition rate from ovipositing to host-seeking adults</w:t>
            </w:r>
          </w:p>
        </w:tc>
        <w:tc>
          <w:tcPr>
            <w:tcW w:w="4050" w:type="dxa"/>
          </w:tcPr>
          <w:p w14:paraId="7C7E9B07" w14:textId="77777777" w:rsidR="00BF0249" w:rsidRPr="00C9591B" w:rsidRDefault="00C9591B" w:rsidP="00BF0249">
            <w:pPr>
              <w:suppressAutoHyphens w:val="0"/>
              <w:spacing w:line="240" w:lineRule="atLeast"/>
              <w:ind w:firstLine="720"/>
              <w:jc w:val="center"/>
              <w:rPr>
                <w:rFonts w:ascii="Times New Roman" w:eastAsia="Times New Roman" w:hAnsi="Times New Roman" w:cs="Times New Roman"/>
                <w:sz w:val="20"/>
                <w:szCs w:val="20"/>
              </w:rPr>
            </w:pPr>
            <m:oMath>
              <m:sSub>
                <m:sSubPr>
                  <m:ctrlPr>
                    <w:rPr>
                      <w:rFonts w:ascii="Cambria Math" w:hAnsi="Cambria Math" w:cs="Times New Roman"/>
                      <w:sz w:val="20"/>
                      <w:szCs w:val="20"/>
                    </w:rPr>
                  </m:ctrlPr>
                </m:sSubPr>
                <m:e>
                  <m:r>
                    <w:rPr>
                      <w:rFonts w:ascii="Cambria Math" w:hAnsi="Cambria Math" w:cs="Times New Roman"/>
                      <w:sz w:val="20"/>
                      <w:szCs w:val="20"/>
                    </w:rPr>
                    <m:t>γ</m:t>
                  </m:r>
                </m:e>
                <m:sub>
                  <m:r>
                    <w:rPr>
                      <w:rFonts w:ascii="Cambria Math" w:hAnsi="Cambria Math" w:cs="Times New Roman"/>
                      <w:sz w:val="20"/>
                      <w:szCs w:val="20"/>
                    </w:rPr>
                    <m:t>Ao</m:t>
                  </m:r>
                </m:sub>
              </m:sSub>
            </m:oMath>
            <w:r w:rsidR="00BF0249" w:rsidRPr="00C9591B">
              <w:rPr>
                <w:rFonts w:ascii="Times New Roman" w:eastAsiaTheme="minorEastAsia" w:hAnsi="Times New Roman" w:cs="Times New Roman"/>
                <w:sz w:val="20"/>
                <w:szCs w:val="20"/>
              </w:rPr>
              <w:t>*(1+</w:t>
            </w:r>
            <w:r w:rsidR="00BF0249" w:rsidRPr="00C9591B">
              <w:rPr>
                <w:rFonts w:ascii="Times New Roman" w:eastAsiaTheme="minorEastAsia" w:hAnsi="Times New Roman" w:cs="Times New Roman"/>
                <w:i/>
                <w:iCs/>
                <w:sz w:val="20"/>
                <w:szCs w:val="20"/>
              </w:rPr>
              <w:t>Pnorm</w:t>
            </w:r>
            <w:r w:rsidR="00BF0249" w:rsidRPr="00C9591B">
              <w:rPr>
                <w:rFonts w:ascii="Times New Roman" w:eastAsiaTheme="minorEastAsia" w:hAnsi="Times New Roman" w:cs="Times New Roman"/>
                <w:sz w:val="20"/>
                <w:szCs w:val="20"/>
              </w:rPr>
              <w:t>)</w:t>
            </w:r>
          </w:p>
        </w:tc>
        <w:tc>
          <w:tcPr>
            <w:tcW w:w="1016" w:type="dxa"/>
          </w:tcPr>
          <w:p w14:paraId="200E6018" w14:textId="4CD0328B" w:rsidR="00BF0249" w:rsidRPr="00C9591B" w:rsidRDefault="00BF0249" w:rsidP="00BF0249">
            <w:pPr>
              <w:tabs>
                <w:tab w:val="left" w:pos="529"/>
              </w:tabs>
              <w:suppressAutoHyphens w:val="0"/>
              <w:spacing w:line="240" w:lineRule="atLeast"/>
              <w:jc w:val="both"/>
              <w:rPr>
                <w:rFonts w:ascii="Times New Roman" w:eastAsiaTheme="minorEastAsia" w:hAnsi="Times New Roman" w:cs="Times New Roman"/>
                <w:sz w:val="20"/>
                <w:szCs w:val="20"/>
              </w:rPr>
            </w:pPr>
            <w:r w:rsidRPr="00C9591B">
              <w:rPr>
                <w:rFonts w:ascii="Times New Roman" w:eastAsiaTheme="minorEastAsia" w:hAnsi="Times New Roman" w:cs="Times New Roman"/>
                <w:sz w:val="20"/>
                <w:szCs w:val="20"/>
              </w:rPr>
              <w:t>[</w:t>
            </w:r>
            <w:r w:rsidR="002F40D8" w:rsidRPr="00C9591B">
              <w:rPr>
                <w:rFonts w:ascii="Times New Roman" w:eastAsiaTheme="minorEastAsia" w:hAnsi="Times New Roman" w:cs="Times New Roman"/>
                <w:sz w:val="20"/>
                <w:szCs w:val="20"/>
              </w:rPr>
              <w:t>7</w:t>
            </w:r>
            <w:r w:rsidRPr="00C9591B">
              <w:rPr>
                <w:rFonts w:ascii="Times New Roman" w:eastAsiaTheme="minorEastAsia" w:hAnsi="Times New Roman" w:cs="Times New Roman"/>
                <w:sz w:val="20"/>
                <w:szCs w:val="20"/>
              </w:rPr>
              <w:t>]</w:t>
            </w:r>
          </w:p>
        </w:tc>
      </w:tr>
      <w:tr w:rsidR="00BF0249" w:rsidRPr="00C9591B" w14:paraId="011FB982" w14:textId="77777777" w:rsidTr="00BF0249">
        <w:tc>
          <w:tcPr>
            <w:tcW w:w="961" w:type="dxa"/>
          </w:tcPr>
          <w:p w14:paraId="454E765E" w14:textId="77777777" w:rsidR="00BF0249" w:rsidRPr="00C9591B" w:rsidRDefault="00C9591B" w:rsidP="00BF0249">
            <w:pPr>
              <w:tabs>
                <w:tab w:val="left" w:pos="529"/>
              </w:tabs>
              <w:suppressAutoHyphens w:val="0"/>
              <w:spacing w:line="240" w:lineRule="atLeast"/>
              <w:jc w:val="both"/>
              <w:rPr>
                <w:rFonts w:ascii="Times New Roman" w:eastAsiaTheme="minorEastAsia" w:hAnsi="Times New Roman" w:cs="Times New Roman"/>
                <w:sz w:val="20"/>
                <w:szCs w:val="20"/>
              </w:rPr>
            </w:pPr>
            <m:oMathPara>
              <m:oMath>
                <m:sSub>
                  <m:sSubPr>
                    <m:ctrlPr>
                      <w:rPr>
                        <w:rFonts w:ascii="Cambria Math" w:hAnsi="Cambria Math" w:cs="Times New Roman"/>
                        <w:sz w:val="20"/>
                        <w:szCs w:val="20"/>
                      </w:rPr>
                    </m:ctrlPr>
                  </m:sSubPr>
                  <m:e>
                    <m:r>
                      <w:rPr>
                        <w:rFonts w:ascii="Cambria Math" w:hAnsi="Cambria Math" w:cs="Times New Roman"/>
                        <w:sz w:val="20"/>
                        <w:szCs w:val="20"/>
                      </w:rPr>
                      <m:t>m</m:t>
                    </m:r>
                  </m:e>
                  <m:sub>
                    <m:r>
                      <w:rPr>
                        <w:rFonts w:ascii="Cambria Math" w:hAnsi="Cambria Math" w:cs="Times New Roman"/>
                        <w:sz w:val="20"/>
                        <w:szCs w:val="20"/>
                      </w:rPr>
                      <m:t>L</m:t>
                    </m:r>
                  </m:sub>
                </m:sSub>
              </m:oMath>
            </m:oMathPara>
          </w:p>
        </w:tc>
        <w:tc>
          <w:tcPr>
            <w:tcW w:w="3899" w:type="dxa"/>
          </w:tcPr>
          <w:p w14:paraId="6E1FD3FB" w14:textId="77777777" w:rsidR="00BF0249" w:rsidRPr="00C9591B" w:rsidRDefault="00BF0249" w:rsidP="00BF0249">
            <w:pPr>
              <w:tabs>
                <w:tab w:val="left" w:pos="529"/>
              </w:tabs>
              <w:suppressAutoHyphens w:val="0"/>
              <w:spacing w:line="240" w:lineRule="atLeast"/>
              <w:jc w:val="both"/>
              <w:rPr>
                <w:rFonts w:ascii="Times New Roman" w:eastAsiaTheme="minorEastAsia" w:hAnsi="Times New Roman" w:cs="Times New Roman"/>
                <w:sz w:val="20"/>
                <w:szCs w:val="20"/>
              </w:rPr>
            </w:pPr>
            <w:r w:rsidRPr="00C9591B">
              <w:rPr>
                <w:rFonts w:ascii="Times New Roman" w:eastAsiaTheme="minorEastAsia" w:hAnsi="Times New Roman" w:cs="Times New Roman"/>
                <w:sz w:val="20"/>
                <w:szCs w:val="20"/>
              </w:rPr>
              <w:t>Larvae mortality rate</w:t>
            </w:r>
          </w:p>
        </w:tc>
        <w:tc>
          <w:tcPr>
            <w:tcW w:w="4050" w:type="dxa"/>
          </w:tcPr>
          <w:p w14:paraId="56142A3C" w14:textId="180FFEA4" w:rsidR="00BF0249" w:rsidRPr="00C9591B" w:rsidRDefault="00C9591B" w:rsidP="00BF0249">
            <w:pPr>
              <w:suppressAutoHyphens w:val="0"/>
              <w:spacing w:line="240" w:lineRule="atLeast"/>
              <w:ind w:firstLine="720"/>
              <w:jc w:val="center"/>
              <w:rPr>
                <w:rFonts w:ascii="Times New Roman" w:hAnsi="Times New Roman" w:cs="Times New Roman"/>
                <w:sz w:val="20"/>
                <w:szCs w:val="20"/>
              </w:rPr>
            </w:pPr>
            <m:oMathPara>
              <m:oMath>
                <m:sSub>
                  <m:sSubPr>
                    <m:ctrlPr>
                      <w:rPr>
                        <w:rFonts w:ascii="Cambria Math" w:hAnsi="Cambria Math" w:cs="Times New Roman"/>
                        <w:sz w:val="20"/>
                        <w:szCs w:val="20"/>
                      </w:rPr>
                    </m:ctrlPr>
                  </m:sSubPr>
                  <m:e>
                    <m:r>
                      <w:rPr>
                        <w:rFonts w:ascii="Cambria Math" w:hAnsi="Cambria Math" w:cs="Times New Roman"/>
                        <w:sz w:val="20"/>
                        <w:szCs w:val="20"/>
                      </w:rPr>
                      <m:t>μ</m:t>
                    </m:r>
                  </m:e>
                  <m:sub>
                    <m:r>
                      <w:rPr>
                        <w:rFonts w:ascii="Cambria Math" w:hAnsi="Cambria Math" w:cs="Times New Roman"/>
                        <w:sz w:val="20"/>
                        <w:szCs w:val="20"/>
                      </w:rPr>
                      <m:t>L</m:t>
                    </m:r>
                  </m:sub>
                </m:sSub>
                <m:r>
                  <w:rPr>
                    <w:rFonts w:ascii="Cambria Math" w:hAnsi="Cambria Math" w:cs="Times New Roman"/>
                    <w:sz w:val="20"/>
                    <w:szCs w:val="20"/>
                  </w:rPr>
                  <m:t>+</m:t>
                </m:r>
                <m:sSup>
                  <m:sSupPr>
                    <m:ctrlPr>
                      <w:rPr>
                        <w:rFonts w:ascii="Cambria Math" w:hAnsi="Cambria Math" w:cs="Times New Roman"/>
                        <w:sz w:val="20"/>
                        <w:szCs w:val="20"/>
                      </w:rPr>
                    </m:ctrlPr>
                  </m:sSupPr>
                  <m:e>
                    <m:r>
                      <w:rPr>
                        <w:rFonts w:ascii="Cambria Math" w:hAnsi="Cambria Math" w:cs="Times New Roman"/>
                        <w:sz w:val="20"/>
                        <w:szCs w:val="20"/>
                      </w:rPr>
                      <m:t>e</m:t>
                    </m:r>
                  </m:e>
                  <m:sup>
                    <m:r>
                      <w:rPr>
                        <w:rFonts w:ascii="Cambria Math" w:hAnsi="Cambria Math" w:cs="Times New Roman"/>
                        <w:sz w:val="20"/>
                        <w:szCs w:val="20"/>
                      </w:rPr>
                      <m:t>-</m:t>
                    </m:r>
                    <m:r>
                      <m:rPr>
                        <m:sty m:val="p"/>
                      </m:rPr>
                      <w:rPr>
                        <w:rFonts w:ascii="Cambria Math" w:hAnsi="Cambria Math" w:cs="Times New Roman"/>
                        <w:sz w:val="20"/>
                        <w:szCs w:val="20"/>
                      </w:rPr>
                      <m:t>T/2</m:t>
                    </m:r>
                  </m:sup>
                </m:sSup>
              </m:oMath>
            </m:oMathPara>
          </w:p>
        </w:tc>
        <w:tc>
          <w:tcPr>
            <w:tcW w:w="1016" w:type="dxa"/>
          </w:tcPr>
          <w:p w14:paraId="5EA528EB" w14:textId="555A8CCA" w:rsidR="00BF0249" w:rsidRPr="00C9591B" w:rsidRDefault="00BF0249" w:rsidP="00BF0249">
            <w:pPr>
              <w:tabs>
                <w:tab w:val="left" w:pos="529"/>
              </w:tabs>
              <w:suppressAutoHyphens w:val="0"/>
              <w:spacing w:line="240" w:lineRule="atLeast"/>
              <w:jc w:val="both"/>
              <w:rPr>
                <w:rFonts w:ascii="Times New Roman" w:eastAsiaTheme="minorEastAsia" w:hAnsi="Times New Roman" w:cs="Times New Roman"/>
                <w:sz w:val="20"/>
                <w:szCs w:val="20"/>
              </w:rPr>
            </w:pPr>
            <w:r w:rsidRPr="00C9591B">
              <w:rPr>
                <w:rFonts w:ascii="Times New Roman" w:hAnsi="Times New Roman" w:cs="Times New Roman"/>
                <w:sz w:val="20"/>
                <w:szCs w:val="20"/>
                <w:lang w:val="de-DE"/>
              </w:rPr>
              <w:t>[</w:t>
            </w:r>
            <w:r w:rsidR="002F40D8" w:rsidRPr="00C9591B">
              <w:rPr>
                <w:rFonts w:ascii="Times New Roman" w:hAnsi="Times New Roman" w:cs="Times New Roman"/>
                <w:sz w:val="20"/>
                <w:szCs w:val="20"/>
                <w:lang w:val="de-DE"/>
              </w:rPr>
              <w:t>8</w:t>
            </w:r>
            <w:r w:rsidRPr="00C9591B">
              <w:rPr>
                <w:rFonts w:ascii="Times New Roman" w:hAnsi="Times New Roman" w:cs="Times New Roman"/>
                <w:sz w:val="20"/>
                <w:szCs w:val="20"/>
                <w:lang w:val="de-DE"/>
              </w:rPr>
              <w:t>]</w:t>
            </w:r>
          </w:p>
        </w:tc>
      </w:tr>
      <w:tr w:rsidR="00BF0249" w:rsidRPr="00C9591B" w14:paraId="411461F2" w14:textId="77777777" w:rsidTr="00BF0249">
        <w:tc>
          <w:tcPr>
            <w:tcW w:w="961" w:type="dxa"/>
          </w:tcPr>
          <w:p w14:paraId="391C668D" w14:textId="77777777" w:rsidR="00BF0249" w:rsidRPr="00C9591B" w:rsidRDefault="00C9591B" w:rsidP="00BF0249">
            <w:pPr>
              <w:tabs>
                <w:tab w:val="left" w:pos="529"/>
              </w:tabs>
              <w:suppressAutoHyphens w:val="0"/>
              <w:spacing w:line="240" w:lineRule="atLeast"/>
              <w:jc w:val="both"/>
              <w:rPr>
                <w:rFonts w:ascii="Times New Roman" w:eastAsiaTheme="minorEastAsia" w:hAnsi="Times New Roman" w:cs="Times New Roman"/>
                <w:sz w:val="20"/>
                <w:szCs w:val="20"/>
              </w:rPr>
            </w:pPr>
            <m:oMathPara>
              <m:oMath>
                <m:sSub>
                  <m:sSubPr>
                    <m:ctrlPr>
                      <w:rPr>
                        <w:rFonts w:ascii="Cambria Math" w:hAnsi="Cambria Math" w:cs="Times New Roman"/>
                        <w:sz w:val="20"/>
                        <w:szCs w:val="20"/>
                      </w:rPr>
                    </m:ctrlPr>
                  </m:sSubPr>
                  <m:e>
                    <m:r>
                      <w:rPr>
                        <w:rFonts w:ascii="Cambria Math" w:hAnsi="Cambria Math" w:cs="Times New Roman"/>
                        <w:sz w:val="20"/>
                        <w:szCs w:val="20"/>
                      </w:rPr>
                      <m:t>m</m:t>
                    </m:r>
                  </m:e>
                  <m:sub>
                    <m:r>
                      <w:rPr>
                        <w:rFonts w:ascii="Cambria Math" w:hAnsi="Cambria Math" w:cs="Times New Roman"/>
                        <w:sz w:val="20"/>
                        <w:szCs w:val="20"/>
                      </w:rPr>
                      <m:t>P</m:t>
                    </m:r>
                  </m:sub>
                </m:sSub>
              </m:oMath>
            </m:oMathPara>
          </w:p>
        </w:tc>
        <w:tc>
          <w:tcPr>
            <w:tcW w:w="3899" w:type="dxa"/>
          </w:tcPr>
          <w:p w14:paraId="1196FD27" w14:textId="77777777" w:rsidR="00BF0249" w:rsidRPr="00C9591B" w:rsidRDefault="00BF0249" w:rsidP="00BF0249">
            <w:pPr>
              <w:tabs>
                <w:tab w:val="left" w:pos="529"/>
              </w:tabs>
              <w:suppressAutoHyphens w:val="0"/>
              <w:spacing w:line="240" w:lineRule="atLeast"/>
              <w:jc w:val="both"/>
              <w:rPr>
                <w:rFonts w:ascii="Times New Roman" w:eastAsiaTheme="minorEastAsia" w:hAnsi="Times New Roman" w:cs="Times New Roman"/>
                <w:sz w:val="20"/>
                <w:szCs w:val="20"/>
              </w:rPr>
            </w:pPr>
            <w:r w:rsidRPr="00C9591B">
              <w:rPr>
                <w:rFonts w:ascii="Times New Roman" w:eastAsiaTheme="minorEastAsia" w:hAnsi="Times New Roman" w:cs="Times New Roman"/>
                <w:sz w:val="20"/>
                <w:szCs w:val="20"/>
              </w:rPr>
              <w:t>Pupae mortality rate</w:t>
            </w:r>
          </w:p>
        </w:tc>
        <w:tc>
          <w:tcPr>
            <w:tcW w:w="4050" w:type="dxa"/>
          </w:tcPr>
          <w:p w14:paraId="687A7C82" w14:textId="75273740" w:rsidR="00BF0249" w:rsidRPr="00C9591B" w:rsidRDefault="00C9591B" w:rsidP="00BF0249">
            <w:pPr>
              <w:suppressAutoHyphens w:val="0"/>
              <w:spacing w:line="240" w:lineRule="atLeast"/>
              <w:ind w:firstLine="720"/>
              <w:jc w:val="center"/>
              <w:rPr>
                <w:rFonts w:ascii="Times New Roman" w:hAnsi="Times New Roman" w:cs="Times New Roman"/>
                <w:sz w:val="20"/>
                <w:szCs w:val="20"/>
              </w:rPr>
            </w:pPr>
            <m:oMathPara>
              <m:oMath>
                <m:sSub>
                  <m:sSubPr>
                    <m:ctrlPr>
                      <w:rPr>
                        <w:rFonts w:ascii="Cambria Math" w:hAnsi="Cambria Math" w:cs="Times New Roman"/>
                        <w:sz w:val="20"/>
                        <w:szCs w:val="20"/>
                      </w:rPr>
                    </m:ctrlPr>
                  </m:sSubPr>
                  <m:e>
                    <m:r>
                      <w:rPr>
                        <w:rFonts w:ascii="Cambria Math" w:hAnsi="Cambria Math" w:cs="Times New Roman"/>
                        <w:sz w:val="20"/>
                        <w:szCs w:val="20"/>
                      </w:rPr>
                      <m:t>μ</m:t>
                    </m:r>
                  </m:e>
                  <m:sub>
                    <m:r>
                      <w:rPr>
                        <w:rFonts w:ascii="Cambria Math" w:hAnsi="Cambria Math" w:cs="Times New Roman"/>
                        <w:sz w:val="20"/>
                        <w:szCs w:val="20"/>
                      </w:rPr>
                      <m:t>p</m:t>
                    </m:r>
                  </m:sub>
                </m:sSub>
                <m:r>
                  <w:rPr>
                    <w:rFonts w:ascii="Cambria Math" w:hAnsi="Cambria Math" w:cs="Times New Roman"/>
                    <w:sz w:val="20"/>
                    <w:szCs w:val="20"/>
                  </w:rPr>
                  <m:t>+</m:t>
                </m:r>
                <m:sSup>
                  <m:sSupPr>
                    <m:ctrlPr>
                      <w:rPr>
                        <w:rFonts w:ascii="Cambria Math" w:hAnsi="Cambria Math" w:cs="Times New Roman"/>
                        <w:iCs/>
                        <w:sz w:val="20"/>
                        <w:szCs w:val="20"/>
                      </w:rPr>
                    </m:ctrlPr>
                  </m:sSupPr>
                  <m:e>
                    <m:r>
                      <m:rPr>
                        <m:sty m:val="p"/>
                      </m:rPr>
                      <w:rPr>
                        <w:rFonts w:ascii="Cambria Math" w:hAnsi="Cambria Math" w:cs="Times New Roman"/>
                        <w:sz w:val="20"/>
                        <w:szCs w:val="20"/>
                      </w:rPr>
                      <m:t>e</m:t>
                    </m:r>
                  </m:e>
                  <m:sup>
                    <m:r>
                      <m:rPr>
                        <m:sty m:val="p"/>
                      </m:rPr>
                      <w:rPr>
                        <w:rFonts w:ascii="Cambria Math" w:hAnsi="Cambria Math" w:cs="Times New Roman"/>
                        <w:sz w:val="20"/>
                        <w:szCs w:val="20"/>
                      </w:rPr>
                      <m:t>-T/2</m:t>
                    </m:r>
                  </m:sup>
                </m:sSup>
              </m:oMath>
            </m:oMathPara>
          </w:p>
        </w:tc>
        <w:tc>
          <w:tcPr>
            <w:tcW w:w="1016" w:type="dxa"/>
          </w:tcPr>
          <w:p w14:paraId="3E078209" w14:textId="0429048A" w:rsidR="00BF0249" w:rsidRPr="00C9591B" w:rsidRDefault="00BF0249" w:rsidP="00BF0249">
            <w:pPr>
              <w:tabs>
                <w:tab w:val="left" w:pos="529"/>
              </w:tabs>
              <w:suppressAutoHyphens w:val="0"/>
              <w:spacing w:line="240" w:lineRule="atLeast"/>
              <w:jc w:val="both"/>
              <w:rPr>
                <w:rFonts w:ascii="Times New Roman" w:eastAsiaTheme="minorEastAsia" w:hAnsi="Times New Roman" w:cs="Times New Roman"/>
                <w:sz w:val="20"/>
                <w:szCs w:val="20"/>
              </w:rPr>
            </w:pPr>
            <w:r w:rsidRPr="00C9591B">
              <w:rPr>
                <w:rFonts w:ascii="Times New Roman" w:hAnsi="Times New Roman" w:cs="Times New Roman"/>
                <w:sz w:val="20"/>
                <w:szCs w:val="20"/>
                <w:lang w:val="de-DE"/>
              </w:rPr>
              <w:t>[</w:t>
            </w:r>
            <w:r w:rsidR="002F40D8" w:rsidRPr="00C9591B">
              <w:rPr>
                <w:rFonts w:ascii="Times New Roman" w:hAnsi="Times New Roman" w:cs="Times New Roman"/>
                <w:sz w:val="20"/>
                <w:szCs w:val="20"/>
                <w:lang w:val="de-DE"/>
              </w:rPr>
              <w:t>8</w:t>
            </w:r>
            <w:r w:rsidRPr="00C9591B">
              <w:rPr>
                <w:rFonts w:ascii="Times New Roman" w:hAnsi="Times New Roman" w:cs="Times New Roman"/>
                <w:sz w:val="20"/>
                <w:szCs w:val="20"/>
                <w:lang w:val="de-DE"/>
              </w:rPr>
              <w:t>]</w:t>
            </w:r>
          </w:p>
        </w:tc>
      </w:tr>
      <w:tr w:rsidR="00BF0249" w:rsidRPr="00C9591B" w14:paraId="3EE896DE" w14:textId="77777777" w:rsidTr="00BF0249">
        <w:tc>
          <w:tcPr>
            <w:tcW w:w="961" w:type="dxa"/>
          </w:tcPr>
          <w:p w14:paraId="45FE501D" w14:textId="3C076908" w:rsidR="00BF0249" w:rsidRPr="00C9591B" w:rsidRDefault="00C9591B" w:rsidP="00BF0249">
            <w:pPr>
              <w:tabs>
                <w:tab w:val="left" w:pos="529"/>
              </w:tabs>
              <w:suppressAutoHyphens w:val="0"/>
              <w:spacing w:line="240" w:lineRule="atLeast"/>
              <w:jc w:val="both"/>
              <w:rPr>
                <w:rFonts w:ascii="Times New Roman" w:eastAsiaTheme="minorEastAsia" w:hAnsi="Times New Roman" w:cs="Times New Roman"/>
                <w:sz w:val="20"/>
                <w:szCs w:val="20"/>
              </w:rPr>
            </w:pPr>
            <m:oMathPara>
              <m:oMath>
                <m:sSub>
                  <m:sSubPr>
                    <m:ctrlPr>
                      <w:rPr>
                        <w:rFonts w:ascii="Cambria Math" w:hAnsi="Cambria Math" w:cs="Times New Roman"/>
                        <w:sz w:val="20"/>
                        <w:szCs w:val="20"/>
                      </w:rPr>
                    </m:ctrlPr>
                  </m:sSubPr>
                  <m:e>
                    <m:r>
                      <w:rPr>
                        <w:rFonts w:ascii="Cambria Math" w:hAnsi="Cambria Math" w:cs="Times New Roman"/>
                        <w:sz w:val="20"/>
                        <w:szCs w:val="20"/>
                      </w:rPr>
                      <m:t>m</m:t>
                    </m:r>
                  </m:e>
                  <m:sub>
                    <m:r>
                      <w:rPr>
                        <w:rFonts w:ascii="Cambria Math" w:hAnsi="Cambria Math" w:cs="Times New Roman"/>
                        <w:sz w:val="20"/>
                        <w:szCs w:val="20"/>
                      </w:rPr>
                      <m:t>A</m:t>
                    </m:r>
                  </m:sub>
                </m:sSub>
              </m:oMath>
            </m:oMathPara>
          </w:p>
        </w:tc>
        <w:tc>
          <w:tcPr>
            <w:tcW w:w="3899" w:type="dxa"/>
          </w:tcPr>
          <w:p w14:paraId="48544226" w14:textId="77777777" w:rsidR="00BF0249" w:rsidRPr="00C9591B" w:rsidRDefault="00BF0249" w:rsidP="00BF0249">
            <w:pPr>
              <w:tabs>
                <w:tab w:val="left" w:pos="529"/>
              </w:tabs>
              <w:suppressAutoHyphens w:val="0"/>
              <w:spacing w:line="240" w:lineRule="atLeast"/>
              <w:jc w:val="both"/>
              <w:rPr>
                <w:rFonts w:ascii="Times New Roman" w:eastAsiaTheme="minorEastAsia" w:hAnsi="Times New Roman" w:cs="Times New Roman"/>
                <w:sz w:val="20"/>
                <w:szCs w:val="20"/>
              </w:rPr>
            </w:pPr>
            <w:r w:rsidRPr="00C9591B">
              <w:rPr>
                <w:rFonts w:ascii="Times New Roman" w:eastAsiaTheme="minorEastAsia" w:hAnsi="Times New Roman" w:cs="Times New Roman"/>
                <w:sz w:val="20"/>
                <w:szCs w:val="20"/>
              </w:rPr>
              <w:t>Adult mortality rate</w:t>
            </w:r>
          </w:p>
        </w:tc>
        <w:tc>
          <w:tcPr>
            <w:tcW w:w="4050" w:type="dxa"/>
          </w:tcPr>
          <w:p w14:paraId="637A8EEF" w14:textId="77777777" w:rsidR="00BF0249" w:rsidRPr="00C9591B" w:rsidRDefault="00BF0249" w:rsidP="00BF0249">
            <w:pPr>
              <w:suppressAutoHyphens w:val="0"/>
              <w:spacing w:line="240" w:lineRule="atLeast"/>
              <w:ind w:firstLine="720"/>
              <w:jc w:val="center"/>
              <w:rPr>
                <w:rFonts w:ascii="Times New Roman" w:eastAsiaTheme="minorEastAsia" w:hAnsi="Times New Roman" w:cs="Times New Roman"/>
                <w:sz w:val="20"/>
                <w:szCs w:val="20"/>
              </w:rPr>
            </w:pPr>
            <w:r w:rsidRPr="00C9591B">
              <w:rPr>
                <w:rFonts w:ascii="Times New Roman" w:hAnsi="Times New Roman" w:cs="Times New Roman"/>
                <w:sz w:val="20"/>
                <w:szCs w:val="20"/>
              </w:rPr>
              <w:t>-0.05941+0.002965T</w:t>
            </w:r>
          </w:p>
        </w:tc>
        <w:tc>
          <w:tcPr>
            <w:tcW w:w="1016" w:type="dxa"/>
          </w:tcPr>
          <w:p w14:paraId="6FCA4C93" w14:textId="588A01D6" w:rsidR="00BF0249" w:rsidRPr="00C9591B" w:rsidRDefault="00BF0249" w:rsidP="00BF0249">
            <w:pPr>
              <w:tabs>
                <w:tab w:val="left" w:pos="529"/>
              </w:tabs>
              <w:suppressAutoHyphens w:val="0"/>
              <w:spacing w:line="240" w:lineRule="atLeast"/>
              <w:jc w:val="both"/>
              <w:rPr>
                <w:rFonts w:ascii="Times New Roman" w:eastAsiaTheme="minorEastAsia" w:hAnsi="Times New Roman" w:cs="Times New Roman"/>
                <w:sz w:val="20"/>
                <w:szCs w:val="20"/>
              </w:rPr>
            </w:pPr>
            <w:r w:rsidRPr="00C9591B">
              <w:rPr>
                <w:rFonts w:ascii="Times New Roman" w:hAnsi="Times New Roman" w:cs="Times New Roman"/>
                <w:sz w:val="20"/>
                <w:szCs w:val="20"/>
                <w:lang w:val="de-DE"/>
              </w:rPr>
              <w:t>[</w:t>
            </w:r>
            <w:r w:rsidR="002F40D8" w:rsidRPr="00C9591B">
              <w:rPr>
                <w:rFonts w:ascii="Times New Roman" w:hAnsi="Times New Roman" w:cs="Times New Roman"/>
                <w:sz w:val="20"/>
                <w:szCs w:val="20"/>
                <w:lang w:val="de-DE"/>
              </w:rPr>
              <w:t>8</w:t>
            </w:r>
            <w:r w:rsidRPr="00C9591B">
              <w:rPr>
                <w:rFonts w:ascii="Times New Roman" w:hAnsi="Times New Roman" w:cs="Times New Roman"/>
                <w:sz w:val="20"/>
                <w:szCs w:val="20"/>
                <w:lang w:val="de-DE"/>
              </w:rPr>
              <w:t>]</w:t>
            </w:r>
          </w:p>
        </w:tc>
      </w:tr>
      <w:tr w:rsidR="00BF0249" w:rsidRPr="00C9591B" w14:paraId="73F3A8C6" w14:textId="77777777" w:rsidTr="00BF0249">
        <w:tc>
          <w:tcPr>
            <w:tcW w:w="961" w:type="dxa"/>
          </w:tcPr>
          <w:p w14:paraId="7BF0990A" w14:textId="77777777" w:rsidR="00BF0249" w:rsidRPr="00C9591B" w:rsidRDefault="00C9591B" w:rsidP="00BF0249">
            <w:pPr>
              <w:tabs>
                <w:tab w:val="left" w:pos="529"/>
              </w:tabs>
              <w:suppressAutoHyphens w:val="0"/>
              <w:spacing w:line="240" w:lineRule="atLeast"/>
              <w:jc w:val="both"/>
              <w:rPr>
                <w:rFonts w:ascii="Times New Roman" w:eastAsia="Times New Roman" w:hAnsi="Times New Roman" w:cs="Times New Roman"/>
                <w:sz w:val="20"/>
                <w:szCs w:val="20"/>
              </w:rPr>
            </w:pPr>
            <m:oMathPara>
              <m:oMath>
                <m:sSub>
                  <m:sSubPr>
                    <m:ctrlPr>
                      <w:rPr>
                        <w:rFonts w:ascii="Cambria Math" w:hAnsi="Cambria Math" w:cs="Times New Roman"/>
                        <w:sz w:val="20"/>
                        <w:szCs w:val="20"/>
                      </w:rPr>
                    </m:ctrlPr>
                  </m:sSubPr>
                  <m:e>
                    <m:r>
                      <w:rPr>
                        <w:rFonts w:ascii="Cambria Math" w:hAnsi="Cambria Math" w:cs="Times New Roman"/>
                        <w:sz w:val="20"/>
                        <w:szCs w:val="20"/>
                      </w:rPr>
                      <m:t>k</m:t>
                    </m:r>
                  </m:e>
                  <m:sub>
                    <m:r>
                      <w:rPr>
                        <w:rFonts w:ascii="Cambria Math" w:hAnsi="Cambria Math" w:cs="Times New Roman"/>
                        <w:sz w:val="20"/>
                        <w:szCs w:val="20"/>
                      </w:rPr>
                      <m:t>Lv</m:t>
                    </m:r>
                  </m:sub>
                </m:sSub>
              </m:oMath>
            </m:oMathPara>
          </w:p>
        </w:tc>
        <w:tc>
          <w:tcPr>
            <w:tcW w:w="3899" w:type="dxa"/>
          </w:tcPr>
          <w:p w14:paraId="582BFF08" w14:textId="77777777" w:rsidR="00BF0249" w:rsidRPr="00C9591B" w:rsidRDefault="00BF0249" w:rsidP="00BF0249">
            <w:pPr>
              <w:tabs>
                <w:tab w:val="left" w:pos="529"/>
              </w:tabs>
              <w:suppressAutoHyphens w:val="0"/>
              <w:spacing w:line="240" w:lineRule="atLeast"/>
              <w:jc w:val="both"/>
              <w:rPr>
                <w:rFonts w:ascii="Times New Roman" w:eastAsiaTheme="minorEastAsia" w:hAnsi="Times New Roman" w:cs="Times New Roman"/>
                <w:sz w:val="20"/>
                <w:szCs w:val="20"/>
              </w:rPr>
            </w:pPr>
            <w:r w:rsidRPr="00C9591B">
              <w:rPr>
                <w:rFonts w:ascii="Times New Roman" w:eastAsiaTheme="minorEastAsia" w:hAnsi="Times New Roman" w:cs="Times New Roman"/>
                <w:sz w:val="20"/>
                <w:szCs w:val="20"/>
              </w:rPr>
              <w:t>Modulated carrying capacity larvae</w:t>
            </w:r>
          </w:p>
        </w:tc>
        <w:tc>
          <w:tcPr>
            <w:tcW w:w="4050" w:type="dxa"/>
          </w:tcPr>
          <w:p w14:paraId="2AE3AD0D" w14:textId="2DC6FC52" w:rsidR="00BF0249" w:rsidRPr="00C9591B" w:rsidRDefault="00A46E1A" w:rsidP="00BF0249">
            <w:pPr>
              <w:suppressAutoHyphens w:val="0"/>
              <w:spacing w:line="240" w:lineRule="atLeast"/>
              <w:ind w:firstLine="720"/>
              <w:jc w:val="center"/>
              <w:rPr>
                <w:rFonts w:ascii="Times New Roman" w:hAnsi="Times New Roman" w:cs="Times New Roman"/>
                <w:i/>
                <w:iCs/>
                <w:sz w:val="20"/>
                <w:szCs w:val="20"/>
              </w:rPr>
            </w:pPr>
            <w:r w:rsidRPr="00C9591B">
              <w:rPr>
                <w:rFonts w:ascii="Times New Roman" w:eastAsiaTheme="minorEastAsia" w:hAnsi="Times New Roman" w:cs="Times New Roman"/>
                <w:i/>
                <w:iCs/>
                <w:sz w:val="20"/>
                <w:szCs w:val="20"/>
              </w:rPr>
              <w:t>A</w:t>
            </w:r>
            <w:r w:rsidRPr="00C9591B">
              <w:rPr>
                <w:rFonts w:ascii="Times New Roman" w:eastAsiaTheme="minorEastAsia" w:hAnsi="Times New Roman" w:cs="Times New Roman"/>
                <w:sz w:val="20"/>
                <w:szCs w:val="20"/>
              </w:rPr>
              <w:t>*</w:t>
            </w:r>
            <m:oMath>
              <m:sSub>
                <m:sSubPr>
                  <m:ctrlPr>
                    <w:rPr>
                      <w:rFonts w:ascii="Cambria Math" w:hAnsi="Cambria Math" w:cs="Times New Roman"/>
                      <w:sz w:val="20"/>
                      <w:szCs w:val="20"/>
                    </w:rPr>
                  </m:ctrlPr>
                </m:sSubPr>
                <m:e>
                  <m:r>
                    <w:rPr>
                      <w:rFonts w:ascii="Cambria Math" w:hAnsi="Cambria Math" w:cs="Times New Roman"/>
                      <w:sz w:val="20"/>
                      <w:szCs w:val="20"/>
                    </w:rPr>
                    <m:t>k</m:t>
                  </m:r>
                </m:e>
                <m:sub>
                  <m:r>
                    <w:rPr>
                      <w:rFonts w:ascii="Cambria Math" w:hAnsi="Cambria Math" w:cs="Times New Roman"/>
                      <w:sz w:val="20"/>
                      <w:szCs w:val="20"/>
                    </w:rPr>
                    <m:t>Lf</m:t>
                  </m:r>
                </m:sub>
              </m:sSub>
              <m:r>
                <w:rPr>
                  <w:rFonts w:ascii="Cambria Math" w:hAnsi="Cambria Math" w:cs="Times New Roman"/>
                  <w:sz w:val="20"/>
                  <w:szCs w:val="20"/>
                </w:rPr>
                <m:t>*Rh</m:t>
              </m:r>
            </m:oMath>
          </w:p>
        </w:tc>
        <w:tc>
          <w:tcPr>
            <w:tcW w:w="1016" w:type="dxa"/>
          </w:tcPr>
          <w:p w14:paraId="7B7288B6" w14:textId="2C58DD1C" w:rsidR="00BF0249" w:rsidRPr="00C9591B" w:rsidRDefault="00A46E1A" w:rsidP="00BF0249">
            <w:pPr>
              <w:tabs>
                <w:tab w:val="left" w:pos="529"/>
              </w:tabs>
              <w:suppressAutoHyphens w:val="0"/>
              <w:spacing w:line="240" w:lineRule="atLeast"/>
              <w:jc w:val="both"/>
              <w:rPr>
                <w:rFonts w:ascii="Times New Roman" w:eastAsiaTheme="minorEastAsia" w:hAnsi="Times New Roman" w:cs="Times New Roman"/>
                <w:sz w:val="20"/>
                <w:szCs w:val="20"/>
              </w:rPr>
            </w:pPr>
            <w:r w:rsidRPr="00C9591B">
              <w:rPr>
                <w:rFonts w:ascii="Times New Roman" w:eastAsiaTheme="minorEastAsia" w:hAnsi="Times New Roman" w:cs="Times New Roman"/>
                <w:sz w:val="20"/>
                <w:szCs w:val="20"/>
              </w:rPr>
              <w:t xml:space="preserve">Fitted </w:t>
            </w:r>
          </w:p>
        </w:tc>
      </w:tr>
      <w:tr w:rsidR="00BF0249" w:rsidRPr="00C9591B" w14:paraId="14125F7E" w14:textId="77777777" w:rsidTr="00EE4DB0">
        <w:tc>
          <w:tcPr>
            <w:tcW w:w="961" w:type="dxa"/>
          </w:tcPr>
          <w:p w14:paraId="659E9B1B" w14:textId="77777777" w:rsidR="00BF0249" w:rsidRPr="00C9591B" w:rsidRDefault="00C9591B" w:rsidP="00BF0249">
            <w:pPr>
              <w:tabs>
                <w:tab w:val="left" w:pos="529"/>
              </w:tabs>
              <w:suppressAutoHyphens w:val="0"/>
              <w:spacing w:line="240" w:lineRule="atLeast"/>
              <w:jc w:val="both"/>
              <w:rPr>
                <w:rFonts w:ascii="Times New Roman" w:eastAsia="Times New Roman" w:hAnsi="Times New Roman" w:cs="Times New Roman"/>
                <w:sz w:val="20"/>
                <w:szCs w:val="20"/>
              </w:rPr>
            </w:pPr>
            <m:oMathPara>
              <m:oMath>
                <m:sSub>
                  <m:sSubPr>
                    <m:ctrlPr>
                      <w:rPr>
                        <w:rFonts w:ascii="Cambria Math" w:hAnsi="Cambria Math" w:cs="Times New Roman"/>
                        <w:sz w:val="20"/>
                        <w:szCs w:val="20"/>
                      </w:rPr>
                    </m:ctrlPr>
                  </m:sSubPr>
                  <m:e>
                    <m:r>
                      <w:rPr>
                        <w:rFonts w:ascii="Cambria Math" w:hAnsi="Cambria Math" w:cs="Times New Roman"/>
                        <w:sz w:val="20"/>
                        <w:szCs w:val="20"/>
                      </w:rPr>
                      <m:t>k</m:t>
                    </m:r>
                  </m:e>
                  <m:sub>
                    <m:r>
                      <w:rPr>
                        <w:rFonts w:ascii="Cambria Math" w:hAnsi="Cambria Math" w:cs="Times New Roman"/>
                        <w:sz w:val="20"/>
                        <w:szCs w:val="20"/>
                      </w:rPr>
                      <m:t>Pv</m:t>
                    </m:r>
                  </m:sub>
                </m:sSub>
              </m:oMath>
            </m:oMathPara>
          </w:p>
        </w:tc>
        <w:tc>
          <w:tcPr>
            <w:tcW w:w="3899" w:type="dxa"/>
          </w:tcPr>
          <w:p w14:paraId="10B1394C" w14:textId="77777777" w:rsidR="00BF0249" w:rsidRPr="00C9591B" w:rsidRDefault="00BF0249" w:rsidP="00BF0249">
            <w:pPr>
              <w:tabs>
                <w:tab w:val="left" w:pos="529"/>
              </w:tabs>
              <w:suppressAutoHyphens w:val="0"/>
              <w:spacing w:line="240" w:lineRule="atLeast"/>
              <w:jc w:val="both"/>
              <w:rPr>
                <w:rFonts w:ascii="Times New Roman" w:eastAsiaTheme="minorEastAsia" w:hAnsi="Times New Roman" w:cs="Times New Roman"/>
                <w:sz w:val="20"/>
                <w:szCs w:val="20"/>
              </w:rPr>
            </w:pPr>
            <w:r w:rsidRPr="00C9591B">
              <w:rPr>
                <w:rFonts w:ascii="Times New Roman" w:eastAsiaTheme="minorEastAsia" w:hAnsi="Times New Roman" w:cs="Times New Roman"/>
                <w:sz w:val="20"/>
                <w:szCs w:val="20"/>
              </w:rPr>
              <w:t>Modulated carrying capacity pupae</w:t>
            </w:r>
          </w:p>
        </w:tc>
        <w:tc>
          <w:tcPr>
            <w:tcW w:w="4050" w:type="dxa"/>
          </w:tcPr>
          <w:p w14:paraId="79EFCDF5" w14:textId="5FE47C9E" w:rsidR="00BF0249" w:rsidRPr="00C9591B" w:rsidRDefault="00A46E1A" w:rsidP="00BF0249">
            <w:pPr>
              <w:suppressAutoHyphens w:val="0"/>
              <w:spacing w:line="240" w:lineRule="atLeast"/>
              <w:ind w:firstLine="720"/>
              <w:jc w:val="center"/>
              <w:rPr>
                <w:rFonts w:ascii="Times New Roman" w:hAnsi="Times New Roman" w:cs="Times New Roman"/>
                <w:i/>
                <w:iCs/>
                <w:sz w:val="20"/>
                <w:szCs w:val="20"/>
              </w:rPr>
            </w:pPr>
            <w:r w:rsidRPr="00C9591B">
              <w:rPr>
                <w:rFonts w:ascii="Times New Roman" w:eastAsiaTheme="minorEastAsia" w:hAnsi="Times New Roman" w:cs="Times New Roman"/>
                <w:i/>
                <w:iCs/>
                <w:sz w:val="20"/>
                <w:szCs w:val="20"/>
              </w:rPr>
              <w:t>A</w:t>
            </w:r>
            <w:r w:rsidRPr="00C9591B">
              <w:rPr>
                <w:rFonts w:ascii="Times New Roman" w:eastAsiaTheme="minorEastAsia" w:hAnsi="Times New Roman" w:cs="Times New Roman"/>
                <w:sz w:val="20"/>
                <w:szCs w:val="20"/>
              </w:rPr>
              <w:t>*</w:t>
            </w:r>
            <m:oMath>
              <m:sSub>
                <m:sSubPr>
                  <m:ctrlPr>
                    <w:rPr>
                      <w:rFonts w:ascii="Cambria Math" w:hAnsi="Cambria Math" w:cs="Times New Roman"/>
                      <w:sz w:val="20"/>
                      <w:szCs w:val="20"/>
                    </w:rPr>
                  </m:ctrlPr>
                </m:sSubPr>
                <m:e>
                  <m:r>
                    <w:rPr>
                      <w:rFonts w:ascii="Cambria Math" w:hAnsi="Cambria Math" w:cs="Times New Roman"/>
                      <w:sz w:val="20"/>
                      <w:szCs w:val="20"/>
                    </w:rPr>
                    <m:t>k</m:t>
                  </m:r>
                </m:e>
                <m:sub>
                  <m:r>
                    <w:rPr>
                      <w:rFonts w:ascii="Cambria Math" w:hAnsi="Cambria Math" w:cs="Times New Roman"/>
                      <w:sz w:val="20"/>
                      <w:szCs w:val="20"/>
                    </w:rPr>
                    <m:t>Pf</m:t>
                  </m:r>
                </m:sub>
              </m:sSub>
              <m:r>
                <w:rPr>
                  <w:rFonts w:ascii="Cambria Math" w:hAnsi="Cambria Math" w:cs="Times New Roman"/>
                  <w:sz w:val="20"/>
                  <w:szCs w:val="20"/>
                </w:rPr>
                <m:t>*Rh</m:t>
              </m:r>
            </m:oMath>
          </w:p>
        </w:tc>
        <w:tc>
          <w:tcPr>
            <w:tcW w:w="1016" w:type="dxa"/>
          </w:tcPr>
          <w:p w14:paraId="7FBD166D" w14:textId="3D1B68C8" w:rsidR="00BF0249" w:rsidRPr="00C9591B" w:rsidRDefault="00A46E1A" w:rsidP="00BF0249">
            <w:pPr>
              <w:tabs>
                <w:tab w:val="left" w:pos="529"/>
              </w:tabs>
              <w:suppressAutoHyphens w:val="0"/>
              <w:spacing w:line="240" w:lineRule="atLeast"/>
              <w:jc w:val="both"/>
              <w:rPr>
                <w:rFonts w:ascii="Times New Roman" w:eastAsiaTheme="minorEastAsia" w:hAnsi="Times New Roman" w:cs="Times New Roman"/>
                <w:sz w:val="20"/>
                <w:szCs w:val="20"/>
              </w:rPr>
            </w:pPr>
            <w:r w:rsidRPr="00C9591B">
              <w:rPr>
                <w:rFonts w:ascii="Times New Roman" w:eastAsiaTheme="minorEastAsia" w:hAnsi="Times New Roman" w:cs="Times New Roman"/>
                <w:sz w:val="20"/>
                <w:szCs w:val="20"/>
              </w:rPr>
              <w:t xml:space="preserve">Fitted </w:t>
            </w:r>
          </w:p>
        </w:tc>
      </w:tr>
      <w:tr w:rsidR="00BF0249" w:rsidRPr="00C9591B" w14:paraId="0F25B291" w14:textId="77777777" w:rsidTr="00EE4DB0">
        <w:tc>
          <w:tcPr>
            <w:tcW w:w="961" w:type="dxa"/>
            <w:tcBorders>
              <w:bottom w:val="single" w:sz="4" w:space="0" w:color="auto"/>
            </w:tcBorders>
          </w:tcPr>
          <w:p w14:paraId="1FE61D0C" w14:textId="77777777" w:rsidR="00BF0249" w:rsidRPr="00C9591B" w:rsidRDefault="00C9591B" w:rsidP="00BF0249">
            <w:pPr>
              <w:tabs>
                <w:tab w:val="left" w:pos="529"/>
              </w:tabs>
              <w:suppressAutoHyphens w:val="0"/>
              <w:spacing w:line="240" w:lineRule="atLeast"/>
              <w:jc w:val="both"/>
              <w:rPr>
                <w:rFonts w:ascii="Times New Roman" w:eastAsia="Times New Roman" w:hAnsi="Times New Roman" w:cs="Times New Roman"/>
                <w:sz w:val="20"/>
                <w:szCs w:val="20"/>
              </w:rPr>
            </w:pPr>
            <m:oMathPara>
              <m:oMath>
                <m:sSub>
                  <m:sSubPr>
                    <m:ctrlPr>
                      <w:rPr>
                        <w:rFonts w:ascii="Cambria Math" w:hAnsi="Cambria Math" w:cs="Times New Roman"/>
                        <w:sz w:val="20"/>
                        <w:szCs w:val="20"/>
                      </w:rPr>
                    </m:ctrlPr>
                  </m:sSubPr>
                  <m:e>
                    <m:r>
                      <w:rPr>
                        <w:rFonts w:ascii="Cambria Math" w:hAnsi="Cambria Math" w:cs="Times New Roman"/>
                        <w:sz w:val="20"/>
                        <w:szCs w:val="20"/>
                      </w:rPr>
                      <m:t>k</m:t>
                    </m:r>
                  </m:e>
                  <m:sub>
                    <m:r>
                      <w:rPr>
                        <w:rFonts w:ascii="Cambria Math" w:hAnsi="Cambria Math" w:cs="Times New Roman"/>
                        <w:sz w:val="20"/>
                        <w:szCs w:val="20"/>
                      </w:rPr>
                      <m:t>Mv</m:t>
                    </m:r>
                  </m:sub>
                </m:sSub>
              </m:oMath>
            </m:oMathPara>
          </w:p>
        </w:tc>
        <w:tc>
          <w:tcPr>
            <w:tcW w:w="3899" w:type="dxa"/>
            <w:tcBorders>
              <w:bottom w:val="single" w:sz="4" w:space="0" w:color="auto"/>
            </w:tcBorders>
          </w:tcPr>
          <w:p w14:paraId="59F518A5" w14:textId="77777777" w:rsidR="00BF0249" w:rsidRPr="00C9591B" w:rsidRDefault="00BF0249" w:rsidP="00BF0249">
            <w:pPr>
              <w:tabs>
                <w:tab w:val="left" w:pos="529"/>
              </w:tabs>
              <w:suppressAutoHyphens w:val="0"/>
              <w:spacing w:line="240" w:lineRule="atLeast"/>
              <w:jc w:val="both"/>
              <w:rPr>
                <w:rFonts w:ascii="Times New Roman" w:eastAsiaTheme="minorEastAsia" w:hAnsi="Times New Roman" w:cs="Times New Roman"/>
                <w:sz w:val="20"/>
                <w:szCs w:val="20"/>
              </w:rPr>
            </w:pPr>
            <w:r w:rsidRPr="00C9591B">
              <w:rPr>
                <w:rFonts w:ascii="Times New Roman" w:eastAsiaTheme="minorEastAsia" w:hAnsi="Times New Roman" w:cs="Times New Roman"/>
                <w:sz w:val="20"/>
                <w:szCs w:val="20"/>
              </w:rPr>
              <w:t>Modulated carrying capacity Mosquito</w:t>
            </w:r>
          </w:p>
        </w:tc>
        <w:tc>
          <w:tcPr>
            <w:tcW w:w="4050" w:type="dxa"/>
            <w:tcBorders>
              <w:bottom w:val="single" w:sz="4" w:space="0" w:color="auto"/>
            </w:tcBorders>
          </w:tcPr>
          <w:p w14:paraId="2ABF5021" w14:textId="73E9965A" w:rsidR="00BF0249" w:rsidRPr="00C9591B" w:rsidRDefault="00A46E1A" w:rsidP="00BF0249">
            <w:pPr>
              <w:suppressAutoHyphens w:val="0"/>
              <w:spacing w:line="240" w:lineRule="atLeast"/>
              <w:ind w:firstLine="720"/>
              <w:jc w:val="center"/>
              <w:rPr>
                <w:rFonts w:ascii="Times New Roman" w:hAnsi="Times New Roman" w:cs="Times New Roman"/>
                <w:i/>
                <w:iCs/>
                <w:sz w:val="20"/>
                <w:szCs w:val="20"/>
              </w:rPr>
            </w:pPr>
            <w:r w:rsidRPr="00C9591B">
              <w:rPr>
                <w:rFonts w:ascii="Times New Roman" w:eastAsiaTheme="minorEastAsia" w:hAnsi="Times New Roman" w:cs="Times New Roman"/>
                <w:i/>
                <w:iCs/>
                <w:sz w:val="20"/>
                <w:szCs w:val="20"/>
              </w:rPr>
              <w:t>A</w:t>
            </w:r>
            <w:r w:rsidRPr="00C9591B">
              <w:rPr>
                <w:rFonts w:ascii="Times New Roman" w:eastAsiaTheme="minorEastAsia" w:hAnsi="Times New Roman" w:cs="Times New Roman"/>
                <w:sz w:val="20"/>
                <w:szCs w:val="20"/>
              </w:rPr>
              <w:t>*</w:t>
            </w:r>
            <m:oMath>
              <m:sSub>
                <m:sSubPr>
                  <m:ctrlPr>
                    <w:rPr>
                      <w:rFonts w:ascii="Cambria Math" w:hAnsi="Cambria Math" w:cs="Times New Roman"/>
                      <w:sz w:val="20"/>
                      <w:szCs w:val="20"/>
                    </w:rPr>
                  </m:ctrlPr>
                </m:sSubPr>
                <m:e>
                  <m:r>
                    <w:rPr>
                      <w:rFonts w:ascii="Cambria Math" w:hAnsi="Cambria Math" w:cs="Times New Roman"/>
                      <w:sz w:val="20"/>
                      <w:szCs w:val="20"/>
                    </w:rPr>
                    <m:t>k</m:t>
                  </m:r>
                </m:e>
                <m:sub>
                  <m:r>
                    <w:rPr>
                      <w:rFonts w:ascii="Cambria Math" w:hAnsi="Cambria Math" w:cs="Times New Roman"/>
                      <w:sz w:val="20"/>
                      <w:szCs w:val="20"/>
                    </w:rPr>
                    <m:t>Mf</m:t>
                  </m:r>
                </m:sub>
              </m:sSub>
              <m:r>
                <w:rPr>
                  <w:rFonts w:ascii="Cambria Math" w:hAnsi="Cambria Math" w:cs="Times New Roman"/>
                  <w:sz w:val="20"/>
                  <w:szCs w:val="20"/>
                </w:rPr>
                <m:t>*Rh</m:t>
              </m:r>
            </m:oMath>
          </w:p>
        </w:tc>
        <w:tc>
          <w:tcPr>
            <w:tcW w:w="1016" w:type="dxa"/>
            <w:tcBorders>
              <w:bottom w:val="single" w:sz="4" w:space="0" w:color="auto"/>
            </w:tcBorders>
          </w:tcPr>
          <w:p w14:paraId="0871C1D5" w14:textId="44317062" w:rsidR="00BF0249" w:rsidRPr="00C9591B" w:rsidRDefault="00A46E1A" w:rsidP="00BF0249">
            <w:pPr>
              <w:tabs>
                <w:tab w:val="left" w:pos="529"/>
              </w:tabs>
              <w:suppressAutoHyphens w:val="0"/>
              <w:spacing w:line="240" w:lineRule="atLeast"/>
              <w:jc w:val="both"/>
              <w:rPr>
                <w:rFonts w:ascii="Times New Roman" w:eastAsiaTheme="minorEastAsia" w:hAnsi="Times New Roman" w:cs="Times New Roman"/>
                <w:sz w:val="20"/>
                <w:szCs w:val="20"/>
              </w:rPr>
            </w:pPr>
            <w:r w:rsidRPr="00C9591B">
              <w:rPr>
                <w:rFonts w:ascii="Times New Roman" w:eastAsiaTheme="minorEastAsia" w:hAnsi="Times New Roman" w:cs="Times New Roman"/>
                <w:sz w:val="20"/>
                <w:szCs w:val="20"/>
              </w:rPr>
              <w:t xml:space="preserve">Fitted </w:t>
            </w:r>
          </w:p>
        </w:tc>
      </w:tr>
    </w:tbl>
    <w:p w14:paraId="5272B1F3" w14:textId="3A43FA31" w:rsidR="00A46E1A" w:rsidRPr="00C9591B" w:rsidRDefault="00A46E1A" w:rsidP="00A46E1A">
      <w:pPr>
        <w:jc w:val="both"/>
        <w:rPr>
          <w:rFonts w:ascii="Times New Roman" w:hAnsi="Times New Roman" w:cs="Times New Roman"/>
          <w:sz w:val="20"/>
          <w:szCs w:val="20"/>
          <w:lang w:val="en-US"/>
        </w:rPr>
      </w:pPr>
      <w:r w:rsidRPr="00C9591B">
        <w:rPr>
          <w:rFonts w:ascii="Times New Roman" w:eastAsiaTheme="minorEastAsia" w:hAnsi="Times New Roman" w:cs="Times New Roman"/>
          <w:i/>
          <w:iCs/>
          <w:sz w:val="20"/>
          <w:szCs w:val="20"/>
          <w:lang w:val="en-US"/>
        </w:rPr>
        <w:t xml:space="preserve">A </w:t>
      </w:r>
      <w:r w:rsidRPr="00C9591B">
        <w:rPr>
          <w:rFonts w:ascii="Times New Roman" w:eastAsiaTheme="minorEastAsia" w:hAnsi="Times New Roman" w:cs="Times New Roman"/>
          <w:sz w:val="20"/>
          <w:szCs w:val="20"/>
          <w:lang w:val="en-US"/>
        </w:rPr>
        <w:t xml:space="preserve">is the area of study location, </w:t>
      </w:r>
      <w:r w:rsidRPr="00C9591B">
        <w:rPr>
          <w:rFonts w:ascii="Times New Roman" w:eastAsiaTheme="minorEastAsia" w:hAnsi="Times New Roman" w:cs="Times New Roman"/>
          <w:i/>
          <w:iCs/>
          <w:sz w:val="20"/>
          <w:szCs w:val="20"/>
        </w:rPr>
        <w:t xml:space="preserve">Pnorm </w:t>
      </w:r>
      <w:r w:rsidRPr="00C9591B">
        <w:rPr>
          <w:rFonts w:ascii="Times New Roman" w:eastAsiaTheme="minorEastAsia" w:hAnsi="Times New Roman" w:cs="Times New Roman"/>
          <w:sz w:val="20"/>
          <w:szCs w:val="20"/>
        </w:rPr>
        <w:t>is normalised daily precipitation with ranges between 0 and 1,</w:t>
      </w:r>
      <w:r w:rsidRPr="00C9591B">
        <w:rPr>
          <w:rFonts w:ascii="Times New Roman" w:eastAsiaTheme="minorEastAsia" w:hAnsi="Times New Roman" w:cs="Times New Roman"/>
          <w:i/>
          <w:iCs/>
          <w:sz w:val="20"/>
          <w:szCs w:val="20"/>
        </w:rPr>
        <w:t xml:space="preserve"> Rhnorm </w:t>
      </w:r>
      <w:r w:rsidRPr="00C9591B">
        <w:rPr>
          <w:rFonts w:ascii="Times New Roman" w:eastAsiaTheme="minorEastAsia" w:hAnsi="Times New Roman" w:cs="Times New Roman"/>
          <w:sz w:val="20"/>
          <w:szCs w:val="20"/>
        </w:rPr>
        <w:t>is normalised humidity with ranges between 0 and 1.</w:t>
      </w:r>
    </w:p>
    <w:p w14:paraId="07184F5E" w14:textId="77777777" w:rsidR="00A46E1A" w:rsidRPr="00C9591B" w:rsidRDefault="00A46E1A" w:rsidP="000D3803">
      <w:pPr>
        <w:jc w:val="both"/>
        <w:rPr>
          <w:rFonts w:ascii="Times New Roman" w:eastAsiaTheme="minorEastAsia" w:hAnsi="Times New Roman" w:cs="Times New Roman"/>
          <w:sz w:val="20"/>
          <w:szCs w:val="20"/>
          <w:lang w:val="en-US"/>
        </w:rPr>
      </w:pPr>
    </w:p>
    <w:p w14:paraId="67857419" w14:textId="77777777" w:rsidR="00BA573B" w:rsidRPr="00C9591B" w:rsidRDefault="00BA573B" w:rsidP="00BA573B">
      <w:pPr>
        <w:jc w:val="both"/>
        <w:rPr>
          <w:rFonts w:ascii="Times New Roman" w:hAnsi="Times New Roman" w:cs="Times New Roman"/>
          <w:b/>
          <w:bCs/>
          <w:sz w:val="20"/>
          <w:szCs w:val="20"/>
          <w:lang w:val="en-US"/>
        </w:rPr>
      </w:pPr>
      <w:bookmarkStart w:id="4" w:name="_Hlk160536639"/>
      <w:r w:rsidRPr="00C9591B">
        <w:rPr>
          <w:rFonts w:ascii="Times New Roman" w:hAnsi="Times New Roman" w:cs="Times New Roman"/>
          <w:b/>
          <w:bCs/>
          <w:sz w:val="20"/>
          <w:szCs w:val="20"/>
          <w:lang w:val="en-US"/>
        </w:rPr>
        <w:t>Model Calibration and Parameter Optimization</w:t>
      </w:r>
    </w:p>
    <w:bookmarkEnd w:id="4"/>
    <w:p w14:paraId="7B2AC57F" w14:textId="1FAB248A" w:rsidR="00BA573B" w:rsidRPr="00C9591B" w:rsidRDefault="00BA573B" w:rsidP="00BA573B">
      <w:pPr>
        <w:jc w:val="both"/>
        <w:rPr>
          <w:rFonts w:ascii="Times New Roman" w:hAnsi="Times New Roman" w:cs="Times New Roman"/>
          <w:sz w:val="20"/>
          <w:szCs w:val="20"/>
          <w:lang w:val="en-US"/>
        </w:rPr>
      </w:pPr>
      <w:r w:rsidRPr="00C9591B">
        <w:rPr>
          <w:rFonts w:ascii="Times New Roman" w:hAnsi="Times New Roman" w:cs="Times New Roman"/>
          <w:sz w:val="20"/>
          <w:szCs w:val="20"/>
          <w:lang w:val="en-US"/>
        </w:rPr>
        <w:t xml:space="preserve">Certain parameters used as input in process-based models can be estimated from a distribution or range of values. This can introduce uncertainties in model structure and output. For our model climate independent parameters were estimated from certain range of </w:t>
      </w:r>
      <w:r w:rsidR="002F40D8" w:rsidRPr="00C9591B">
        <w:rPr>
          <w:rFonts w:ascii="Times New Roman" w:hAnsi="Times New Roman" w:cs="Times New Roman"/>
          <w:sz w:val="20"/>
          <w:szCs w:val="20"/>
          <w:lang w:val="en-US"/>
        </w:rPr>
        <w:t>values (initial parameters)</w:t>
      </w:r>
      <w:r w:rsidRPr="00C9591B">
        <w:rPr>
          <w:rFonts w:ascii="Times New Roman" w:hAnsi="Times New Roman" w:cs="Times New Roman"/>
          <w:sz w:val="20"/>
          <w:szCs w:val="20"/>
          <w:lang w:val="en-US"/>
        </w:rPr>
        <w:t xml:space="preserve"> hence the need for sensitivity analysis and subsequent calibration and parameter optimization.</w:t>
      </w:r>
      <w:r w:rsidRPr="00C9591B">
        <w:rPr>
          <w:rFonts w:ascii="Times New Roman" w:hAnsi="Times New Roman" w:cs="Times New Roman"/>
          <w:sz w:val="20"/>
          <w:szCs w:val="20"/>
        </w:rPr>
        <w:t xml:space="preserve"> </w:t>
      </w:r>
      <w:r w:rsidRPr="00C9591B">
        <w:rPr>
          <w:rFonts w:ascii="Times New Roman" w:hAnsi="Times New Roman" w:cs="Times New Roman"/>
          <w:sz w:val="20"/>
          <w:szCs w:val="20"/>
          <w:lang w:val="en-US"/>
        </w:rPr>
        <w:t xml:space="preserve">To identify parameters with the most influence on model output, quantify possible parameter errors and selection of valid range of values, we used sensitivity analysis implemented by the Partial rank correlation coefficient method to analyze the interaction between parameters and the effect of a single parameter to the most important output of our model, which was R0 rate in our case. We </w:t>
      </w:r>
      <w:r w:rsidR="00B819C4" w:rsidRPr="00C9591B">
        <w:rPr>
          <w:rFonts w:ascii="Times New Roman" w:hAnsi="Times New Roman" w:cs="Times New Roman"/>
          <w:sz w:val="20"/>
          <w:szCs w:val="20"/>
          <w:lang w:val="en-US"/>
        </w:rPr>
        <w:t>used</w:t>
      </w:r>
      <w:r w:rsidRPr="00C9591B">
        <w:rPr>
          <w:rFonts w:ascii="Times New Roman" w:hAnsi="Times New Roman" w:cs="Times New Roman"/>
          <w:sz w:val="20"/>
          <w:szCs w:val="20"/>
          <w:lang w:val="en-US"/>
        </w:rPr>
        <w:t xml:space="preserve"> </w:t>
      </w:r>
      <w:r w:rsidR="00CA5B3A" w:rsidRPr="00C9591B">
        <w:rPr>
          <w:rFonts w:ascii="Times New Roman" w:hAnsi="Times New Roman" w:cs="Times New Roman"/>
          <w:sz w:val="20"/>
          <w:szCs w:val="20"/>
          <w:lang w:val="en-US"/>
        </w:rPr>
        <w:t>Bayesian</w:t>
      </w:r>
      <w:r w:rsidRPr="00C9591B">
        <w:rPr>
          <w:rFonts w:ascii="Times New Roman" w:hAnsi="Times New Roman" w:cs="Times New Roman"/>
          <w:sz w:val="20"/>
          <w:szCs w:val="20"/>
          <w:lang w:val="en-US"/>
        </w:rPr>
        <w:t xml:space="preserve"> inference </w:t>
      </w:r>
      <w:r w:rsidR="00B819C4" w:rsidRPr="00C9591B">
        <w:rPr>
          <w:rFonts w:ascii="Times New Roman" w:hAnsi="Times New Roman" w:cs="Times New Roman"/>
          <w:sz w:val="20"/>
          <w:szCs w:val="20"/>
          <w:lang w:val="en-US"/>
        </w:rPr>
        <w:t xml:space="preserve">for inverse calibration </w:t>
      </w:r>
      <w:r w:rsidR="002F40D8" w:rsidRPr="00C9591B">
        <w:rPr>
          <w:rFonts w:ascii="Times New Roman" w:hAnsi="Times New Roman" w:cs="Times New Roman"/>
          <w:sz w:val="20"/>
          <w:szCs w:val="20"/>
          <w:lang w:val="en-US"/>
        </w:rPr>
        <w:t xml:space="preserve">which utilizes the bayes theorem approach by using the likelihood, prior, and evidence to determine a posterior estimated from the </w:t>
      </w:r>
      <w:r w:rsidR="00A46E1A" w:rsidRPr="00C9591B">
        <w:rPr>
          <w:rFonts w:ascii="Times New Roman" w:hAnsi="Times New Roman" w:cs="Times New Roman"/>
          <w:sz w:val="20"/>
          <w:szCs w:val="20"/>
          <w:lang w:val="en-US"/>
        </w:rPr>
        <w:t>range</w:t>
      </w:r>
      <w:r w:rsidR="002F40D8" w:rsidRPr="00C9591B">
        <w:rPr>
          <w:rFonts w:ascii="Times New Roman" w:hAnsi="Times New Roman" w:cs="Times New Roman"/>
          <w:sz w:val="20"/>
          <w:szCs w:val="20"/>
          <w:lang w:val="en-US"/>
        </w:rPr>
        <w:t xml:space="preserve"> of values </w:t>
      </w:r>
      <w:r w:rsidR="00A46E1A" w:rsidRPr="00C9591B">
        <w:rPr>
          <w:rFonts w:ascii="Times New Roman" w:hAnsi="Times New Roman" w:cs="Times New Roman"/>
          <w:sz w:val="20"/>
          <w:szCs w:val="20"/>
          <w:lang w:val="en-US"/>
        </w:rPr>
        <w:t>obtained from literatures (Table S</w:t>
      </w:r>
      <w:r w:rsidR="002F40D8" w:rsidRPr="00C9591B">
        <w:rPr>
          <w:rFonts w:ascii="Times New Roman" w:hAnsi="Times New Roman" w:cs="Times New Roman"/>
          <w:sz w:val="20"/>
          <w:szCs w:val="20"/>
          <w:lang w:val="en-US"/>
        </w:rPr>
        <w:t>3</w:t>
      </w:r>
      <w:r w:rsidR="00A46E1A" w:rsidRPr="00C9591B">
        <w:rPr>
          <w:rFonts w:ascii="Times New Roman" w:hAnsi="Times New Roman" w:cs="Times New Roman"/>
          <w:sz w:val="20"/>
          <w:szCs w:val="20"/>
          <w:lang w:val="en-US"/>
        </w:rPr>
        <w:t>)</w:t>
      </w:r>
      <w:r w:rsidRPr="00C9591B">
        <w:rPr>
          <w:rFonts w:ascii="Times New Roman" w:hAnsi="Times New Roman" w:cs="Times New Roman"/>
          <w:sz w:val="20"/>
          <w:szCs w:val="20"/>
          <w:lang w:val="en-US"/>
        </w:rPr>
        <w:t>.</w:t>
      </w:r>
      <w:r w:rsidR="00A46E1A" w:rsidRPr="00C9591B">
        <w:rPr>
          <w:rFonts w:ascii="Times New Roman" w:hAnsi="Times New Roman" w:cs="Times New Roman"/>
          <w:sz w:val="20"/>
          <w:szCs w:val="20"/>
          <w:lang w:val="en-US"/>
        </w:rPr>
        <w:t xml:space="preserve"> Parameters with known ranges extracted from literature were varied across those ranges while parameters with fixed values were varied by approximated range of values.</w:t>
      </w:r>
    </w:p>
    <w:p w14:paraId="405579E9" w14:textId="34417149" w:rsidR="00D6345C" w:rsidRPr="00C9591B" w:rsidRDefault="00BA573B" w:rsidP="00A46E1A">
      <w:pPr>
        <w:spacing w:after="0"/>
        <w:ind w:left="450" w:right="386"/>
        <w:jc w:val="both"/>
        <w:rPr>
          <w:rFonts w:ascii="Times New Roman" w:hAnsi="Times New Roman" w:cs="Times New Roman"/>
          <w:color w:val="222222"/>
          <w:sz w:val="20"/>
          <w:szCs w:val="20"/>
          <w:shd w:val="clear" w:color="auto" w:fill="FFFFFF"/>
        </w:rPr>
      </w:pPr>
      <w:bookmarkStart w:id="5" w:name="_Hlk160532103"/>
      <w:r w:rsidRPr="00C9591B">
        <w:rPr>
          <w:rFonts w:ascii="Times New Roman" w:hAnsi="Times New Roman" w:cs="Times New Roman"/>
          <w:b/>
          <w:bCs/>
          <w:color w:val="222222"/>
          <w:sz w:val="20"/>
          <w:szCs w:val="20"/>
          <w:shd w:val="clear" w:color="auto" w:fill="FFFFFF"/>
        </w:rPr>
        <w:t>Table S</w:t>
      </w:r>
      <w:r w:rsidR="002F40D8" w:rsidRPr="00C9591B">
        <w:rPr>
          <w:rFonts w:ascii="Times New Roman" w:hAnsi="Times New Roman" w:cs="Times New Roman"/>
          <w:b/>
          <w:bCs/>
          <w:color w:val="222222"/>
          <w:sz w:val="20"/>
          <w:szCs w:val="20"/>
          <w:shd w:val="clear" w:color="auto" w:fill="FFFFFF"/>
        </w:rPr>
        <w:t>3</w:t>
      </w:r>
      <w:r w:rsidRPr="00C9591B">
        <w:rPr>
          <w:rFonts w:ascii="Times New Roman" w:hAnsi="Times New Roman" w:cs="Times New Roman"/>
          <w:b/>
          <w:bCs/>
          <w:color w:val="222222"/>
          <w:sz w:val="20"/>
          <w:szCs w:val="20"/>
          <w:shd w:val="clear" w:color="auto" w:fill="FFFFFF"/>
        </w:rPr>
        <w:t xml:space="preserve">. </w:t>
      </w:r>
      <w:r w:rsidR="00D6345C" w:rsidRPr="00C9591B">
        <w:rPr>
          <w:rFonts w:ascii="Times New Roman" w:hAnsi="Times New Roman" w:cs="Times New Roman"/>
          <w:color w:val="222222"/>
          <w:sz w:val="20"/>
          <w:szCs w:val="20"/>
          <w:shd w:val="clear" w:color="auto" w:fill="FFFFFF"/>
        </w:rPr>
        <w:t xml:space="preserve">Climate independent parameters </w:t>
      </w:r>
      <w:r w:rsidR="00A46E1A" w:rsidRPr="00C9591B">
        <w:rPr>
          <w:rFonts w:ascii="Times New Roman" w:hAnsi="Times New Roman" w:cs="Times New Roman"/>
          <w:color w:val="222222"/>
          <w:sz w:val="20"/>
          <w:szCs w:val="20"/>
          <w:shd w:val="clear" w:color="auto" w:fill="FFFFFF"/>
        </w:rPr>
        <w:t xml:space="preserve">used for sensitivity analysis and inverse calibration. </w:t>
      </w:r>
    </w:p>
    <w:bookmarkEnd w:id="5"/>
    <w:p w14:paraId="1529F132" w14:textId="77777777" w:rsidR="00A46E1A" w:rsidRPr="00C9591B" w:rsidRDefault="00A46E1A" w:rsidP="002F40D8">
      <w:pPr>
        <w:spacing w:after="0"/>
        <w:ind w:right="386"/>
        <w:jc w:val="both"/>
        <w:rPr>
          <w:rFonts w:ascii="Times New Roman" w:hAnsi="Times New Roman" w:cs="Times New Roman"/>
          <w:color w:val="222222"/>
          <w:sz w:val="20"/>
          <w:szCs w:val="20"/>
          <w:shd w:val="clear" w:color="auto" w:fill="FFFFFF"/>
        </w:rPr>
      </w:pPr>
    </w:p>
    <w:tbl>
      <w:tblPr>
        <w:tblStyle w:val="TableGrid"/>
        <w:tblW w:w="5575"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4"/>
        <w:gridCol w:w="1513"/>
        <w:gridCol w:w="1738"/>
        <w:gridCol w:w="1080"/>
      </w:tblGrid>
      <w:tr w:rsidR="00BA573B" w:rsidRPr="00C9591B" w14:paraId="7CD7BCAE" w14:textId="77777777" w:rsidTr="00A46E1A">
        <w:trPr>
          <w:jc w:val="center"/>
        </w:trPr>
        <w:tc>
          <w:tcPr>
            <w:tcW w:w="1244" w:type="dxa"/>
            <w:tcBorders>
              <w:top w:val="single" w:sz="4" w:space="0" w:color="auto"/>
              <w:bottom w:val="single" w:sz="4" w:space="0" w:color="auto"/>
            </w:tcBorders>
          </w:tcPr>
          <w:p w14:paraId="1AC1EE97" w14:textId="77777777" w:rsidR="00BA573B" w:rsidRPr="00C9591B" w:rsidRDefault="00BA573B" w:rsidP="00B819C4">
            <w:pPr>
              <w:tabs>
                <w:tab w:val="left" w:pos="529"/>
              </w:tabs>
              <w:suppressAutoHyphens w:val="0"/>
              <w:spacing w:line="240" w:lineRule="atLeast"/>
              <w:rPr>
                <w:rFonts w:ascii="Times New Roman" w:eastAsiaTheme="minorEastAsia" w:hAnsi="Times New Roman" w:cs="Times New Roman"/>
                <w:b/>
                <w:bCs/>
                <w:sz w:val="20"/>
                <w:szCs w:val="20"/>
              </w:rPr>
            </w:pPr>
            <w:r w:rsidRPr="00C9591B">
              <w:rPr>
                <w:rFonts w:ascii="Times New Roman" w:eastAsiaTheme="minorEastAsia" w:hAnsi="Times New Roman" w:cs="Times New Roman"/>
                <w:b/>
                <w:bCs/>
                <w:sz w:val="20"/>
                <w:szCs w:val="20"/>
              </w:rPr>
              <w:t>Parameter</w:t>
            </w:r>
          </w:p>
        </w:tc>
        <w:tc>
          <w:tcPr>
            <w:tcW w:w="1513" w:type="dxa"/>
            <w:tcBorders>
              <w:top w:val="single" w:sz="4" w:space="0" w:color="auto"/>
              <w:bottom w:val="single" w:sz="4" w:space="0" w:color="auto"/>
            </w:tcBorders>
          </w:tcPr>
          <w:p w14:paraId="1CEAE3F6" w14:textId="3DD58EC8" w:rsidR="00BA573B" w:rsidRPr="00C9591B" w:rsidRDefault="00A46E1A" w:rsidP="00A46E1A">
            <w:pPr>
              <w:tabs>
                <w:tab w:val="left" w:pos="529"/>
              </w:tabs>
              <w:suppressAutoHyphens w:val="0"/>
              <w:spacing w:line="240" w:lineRule="atLeast"/>
              <w:jc w:val="center"/>
              <w:rPr>
                <w:rFonts w:ascii="Times New Roman" w:eastAsiaTheme="minorEastAsia" w:hAnsi="Times New Roman" w:cs="Times New Roman"/>
                <w:b/>
                <w:bCs/>
                <w:sz w:val="20"/>
                <w:szCs w:val="20"/>
              </w:rPr>
            </w:pPr>
            <w:r w:rsidRPr="00C9591B">
              <w:rPr>
                <w:rFonts w:ascii="Times New Roman" w:eastAsiaTheme="minorEastAsia" w:hAnsi="Times New Roman" w:cs="Times New Roman"/>
                <w:b/>
                <w:bCs/>
                <w:sz w:val="20"/>
                <w:szCs w:val="20"/>
              </w:rPr>
              <w:t>Range</w:t>
            </w:r>
            <w:bookmarkStart w:id="6" w:name="_GoBack"/>
            <w:bookmarkEnd w:id="6"/>
          </w:p>
        </w:tc>
        <w:tc>
          <w:tcPr>
            <w:tcW w:w="1738" w:type="dxa"/>
            <w:tcBorders>
              <w:top w:val="single" w:sz="4" w:space="0" w:color="auto"/>
              <w:bottom w:val="single" w:sz="4" w:space="0" w:color="auto"/>
            </w:tcBorders>
          </w:tcPr>
          <w:p w14:paraId="7A380451" w14:textId="49344D36" w:rsidR="00BA573B" w:rsidRPr="00C9591B" w:rsidRDefault="00A46E1A" w:rsidP="00A46E1A">
            <w:pPr>
              <w:tabs>
                <w:tab w:val="left" w:pos="529"/>
              </w:tabs>
              <w:suppressAutoHyphens w:val="0"/>
              <w:spacing w:line="240" w:lineRule="atLeast"/>
              <w:jc w:val="center"/>
              <w:rPr>
                <w:rFonts w:ascii="Times New Roman" w:eastAsiaTheme="minorEastAsia" w:hAnsi="Times New Roman" w:cs="Times New Roman"/>
                <w:b/>
                <w:bCs/>
                <w:sz w:val="20"/>
                <w:szCs w:val="20"/>
              </w:rPr>
            </w:pPr>
            <w:r w:rsidRPr="00C9591B">
              <w:rPr>
                <w:rFonts w:ascii="Times New Roman" w:eastAsiaTheme="minorEastAsia" w:hAnsi="Times New Roman" w:cs="Times New Roman"/>
                <w:b/>
                <w:bCs/>
                <w:sz w:val="20"/>
                <w:szCs w:val="20"/>
              </w:rPr>
              <w:t>Calibrated Value</w:t>
            </w:r>
          </w:p>
        </w:tc>
        <w:tc>
          <w:tcPr>
            <w:tcW w:w="1080" w:type="dxa"/>
            <w:tcBorders>
              <w:top w:val="single" w:sz="4" w:space="0" w:color="auto"/>
              <w:bottom w:val="single" w:sz="4" w:space="0" w:color="auto"/>
            </w:tcBorders>
          </w:tcPr>
          <w:p w14:paraId="520AA138" w14:textId="647FEB35" w:rsidR="00BA573B" w:rsidRPr="00C9591B" w:rsidRDefault="00A46E1A" w:rsidP="00B819C4">
            <w:pPr>
              <w:tabs>
                <w:tab w:val="left" w:pos="529"/>
              </w:tabs>
              <w:suppressAutoHyphens w:val="0"/>
              <w:spacing w:line="240" w:lineRule="atLeast"/>
              <w:rPr>
                <w:rFonts w:ascii="Times New Roman" w:eastAsiaTheme="minorEastAsia" w:hAnsi="Times New Roman" w:cs="Times New Roman"/>
                <w:b/>
                <w:bCs/>
                <w:sz w:val="20"/>
                <w:szCs w:val="20"/>
              </w:rPr>
            </w:pPr>
            <w:r w:rsidRPr="00C9591B">
              <w:rPr>
                <w:rFonts w:ascii="Times New Roman" w:eastAsiaTheme="minorEastAsia" w:hAnsi="Times New Roman" w:cs="Times New Roman"/>
                <w:b/>
                <w:bCs/>
                <w:sz w:val="20"/>
                <w:szCs w:val="20"/>
              </w:rPr>
              <w:t xml:space="preserve">Source </w:t>
            </w:r>
          </w:p>
        </w:tc>
      </w:tr>
      <w:bookmarkStart w:id="7" w:name="_Hlk160486558"/>
      <w:tr w:rsidR="00A46E1A" w:rsidRPr="00C9591B" w14:paraId="01AF2974" w14:textId="77777777" w:rsidTr="00A46E1A">
        <w:trPr>
          <w:jc w:val="center"/>
        </w:trPr>
        <w:tc>
          <w:tcPr>
            <w:tcW w:w="1244" w:type="dxa"/>
            <w:tcBorders>
              <w:top w:val="single" w:sz="4" w:space="0" w:color="auto"/>
            </w:tcBorders>
          </w:tcPr>
          <w:p w14:paraId="09B4FF42" w14:textId="5A9E78C8" w:rsidR="00A46E1A" w:rsidRPr="00C9591B" w:rsidRDefault="00C9591B" w:rsidP="00B819C4">
            <w:pPr>
              <w:tabs>
                <w:tab w:val="left" w:pos="529"/>
              </w:tabs>
              <w:suppressAutoHyphens w:val="0"/>
              <w:spacing w:line="240" w:lineRule="atLeast"/>
              <w:rPr>
                <w:rFonts w:ascii="Times New Roman" w:hAnsi="Times New Roman" w:cs="Times New Roman"/>
                <w:sz w:val="20"/>
                <w:szCs w:val="20"/>
              </w:rPr>
            </w:pPr>
            <m:oMathPara>
              <m:oMath>
                <m:sSub>
                  <m:sSubPr>
                    <m:ctrlPr>
                      <w:rPr>
                        <w:rFonts w:ascii="Cambria Math" w:hAnsi="Cambria Math" w:cs="Times New Roman"/>
                        <w:sz w:val="20"/>
                        <w:szCs w:val="20"/>
                      </w:rPr>
                    </m:ctrlPr>
                  </m:sSubPr>
                  <m:e>
                    <m:r>
                      <w:rPr>
                        <w:rFonts w:ascii="Cambria Math" w:hAnsi="Cambria Math" w:cs="Times New Roman"/>
                        <w:sz w:val="20"/>
                        <w:szCs w:val="20"/>
                      </w:rPr>
                      <m:t>μ</m:t>
                    </m:r>
                  </m:e>
                  <m:sub>
                    <m:r>
                      <w:rPr>
                        <w:rFonts w:ascii="Cambria Math" w:hAnsi="Cambria Math" w:cs="Times New Roman"/>
                        <w:sz w:val="20"/>
                        <w:szCs w:val="20"/>
                      </w:rPr>
                      <m:t>E</m:t>
                    </m:r>
                  </m:sub>
                </m:sSub>
              </m:oMath>
            </m:oMathPara>
            <w:bookmarkEnd w:id="7"/>
          </w:p>
        </w:tc>
        <w:tc>
          <w:tcPr>
            <w:tcW w:w="1513" w:type="dxa"/>
            <w:tcBorders>
              <w:top w:val="single" w:sz="4" w:space="0" w:color="auto"/>
            </w:tcBorders>
          </w:tcPr>
          <w:p w14:paraId="7FB13820" w14:textId="29E487F2" w:rsidR="00A46E1A" w:rsidRPr="00C9591B" w:rsidRDefault="00A46E1A" w:rsidP="00A46E1A">
            <w:pPr>
              <w:tabs>
                <w:tab w:val="left" w:pos="529"/>
              </w:tabs>
              <w:suppressAutoHyphens w:val="0"/>
              <w:spacing w:line="240" w:lineRule="atLeast"/>
              <w:jc w:val="center"/>
              <w:rPr>
                <w:rFonts w:ascii="Times New Roman" w:eastAsiaTheme="minorEastAsia" w:hAnsi="Times New Roman" w:cs="Times New Roman"/>
                <w:sz w:val="20"/>
                <w:szCs w:val="20"/>
              </w:rPr>
            </w:pPr>
            <w:r w:rsidRPr="00C9591B">
              <w:rPr>
                <w:rFonts w:ascii="Times New Roman" w:eastAsiaTheme="minorEastAsia" w:hAnsi="Times New Roman" w:cs="Times New Roman"/>
                <w:sz w:val="20"/>
                <w:szCs w:val="20"/>
              </w:rPr>
              <w:t>0.01-0.0262</w:t>
            </w:r>
          </w:p>
        </w:tc>
        <w:tc>
          <w:tcPr>
            <w:tcW w:w="1738" w:type="dxa"/>
            <w:tcBorders>
              <w:top w:val="single" w:sz="4" w:space="0" w:color="auto"/>
            </w:tcBorders>
            <w:vAlign w:val="bottom"/>
          </w:tcPr>
          <w:p w14:paraId="4CC329D2" w14:textId="4A835AF1" w:rsidR="00A46E1A" w:rsidRPr="00C9591B" w:rsidRDefault="00A46E1A" w:rsidP="00A46E1A">
            <w:pPr>
              <w:tabs>
                <w:tab w:val="left" w:pos="529"/>
              </w:tabs>
              <w:suppressAutoHyphens w:val="0"/>
              <w:spacing w:line="240" w:lineRule="atLeast"/>
              <w:jc w:val="center"/>
              <w:rPr>
                <w:rFonts w:ascii="Times New Roman" w:hAnsi="Times New Roman" w:cs="Times New Roman"/>
                <w:color w:val="000000"/>
                <w:sz w:val="20"/>
                <w:szCs w:val="20"/>
              </w:rPr>
            </w:pPr>
            <w:r w:rsidRPr="00C9591B">
              <w:rPr>
                <w:rFonts w:ascii="Times New Roman" w:hAnsi="Times New Roman" w:cs="Times New Roman"/>
                <w:color w:val="000000"/>
                <w:sz w:val="20"/>
                <w:szCs w:val="20"/>
              </w:rPr>
              <w:t>0.015</w:t>
            </w:r>
          </w:p>
        </w:tc>
        <w:tc>
          <w:tcPr>
            <w:tcW w:w="1080" w:type="dxa"/>
            <w:tcBorders>
              <w:top w:val="single" w:sz="4" w:space="0" w:color="auto"/>
            </w:tcBorders>
          </w:tcPr>
          <w:p w14:paraId="7628436A" w14:textId="1049D541" w:rsidR="00A46E1A" w:rsidRPr="00C9591B" w:rsidRDefault="00A46E1A" w:rsidP="00B819C4">
            <w:pPr>
              <w:tabs>
                <w:tab w:val="left" w:pos="529"/>
              </w:tabs>
              <w:suppressAutoHyphens w:val="0"/>
              <w:spacing w:line="240" w:lineRule="atLeast"/>
              <w:rPr>
                <w:rFonts w:ascii="Times New Roman" w:hAnsi="Times New Roman" w:cs="Times New Roman"/>
                <w:sz w:val="20"/>
                <w:szCs w:val="20"/>
              </w:rPr>
            </w:pPr>
            <w:r w:rsidRPr="00C9591B">
              <w:rPr>
                <w:rFonts w:ascii="Times New Roman" w:hAnsi="Times New Roman" w:cs="Times New Roman"/>
                <w:sz w:val="20"/>
                <w:szCs w:val="20"/>
              </w:rPr>
              <w:t>[</w:t>
            </w:r>
            <w:r w:rsidR="002F40D8" w:rsidRPr="00C9591B">
              <w:rPr>
                <w:rFonts w:ascii="Times New Roman" w:hAnsi="Times New Roman" w:cs="Times New Roman"/>
                <w:sz w:val="20"/>
                <w:szCs w:val="20"/>
              </w:rPr>
              <w:t>8</w:t>
            </w:r>
            <w:r w:rsidRPr="00C9591B">
              <w:rPr>
                <w:rFonts w:ascii="Times New Roman" w:hAnsi="Times New Roman" w:cs="Times New Roman"/>
                <w:sz w:val="20"/>
                <w:szCs w:val="20"/>
              </w:rPr>
              <w:t>]</w:t>
            </w:r>
          </w:p>
        </w:tc>
      </w:tr>
      <w:tr w:rsidR="00A46E1A" w:rsidRPr="00C9591B" w14:paraId="4BD34BCA" w14:textId="77777777" w:rsidTr="00A46E1A">
        <w:trPr>
          <w:jc w:val="center"/>
        </w:trPr>
        <w:tc>
          <w:tcPr>
            <w:tcW w:w="1244" w:type="dxa"/>
          </w:tcPr>
          <w:p w14:paraId="358A7BD3" w14:textId="017F8015" w:rsidR="00A46E1A" w:rsidRPr="00C9591B" w:rsidRDefault="00C9591B" w:rsidP="00B819C4">
            <w:pPr>
              <w:tabs>
                <w:tab w:val="left" w:pos="529"/>
              </w:tabs>
              <w:suppressAutoHyphens w:val="0"/>
              <w:spacing w:line="240" w:lineRule="atLeast"/>
              <w:rPr>
                <w:rFonts w:ascii="Times New Roman" w:hAnsi="Times New Roman" w:cs="Times New Roman"/>
                <w:sz w:val="20"/>
                <w:szCs w:val="20"/>
              </w:rPr>
            </w:pPr>
            <m:oMathPara>
              <m:oMath>
                <m:sSub>
                  <m:sSubPr>
                    <m:ctrlPr>
                      <w:rPr>
                        <w:rFonts w:ascii="Cambria Math" w:hAnsi="Cambria Math" w:cs="Times New Roman"/>
                        <w:sz w:val="20"/>
                        <w:szCs w:val="20"/>
                      </w:rPr>
                    </m:ctrlPr>
                  </m:sSubPr>
                  <m:e>
                    <m:r>
                      <w:rPr>
                        <w:rFonts w:ascii="Cambria Math" w:hAnsi="Cambria Math" w:cs="Times New Roman"/>
                        <w:sz w:val="20"/>
                        <w:szCs w:val="20"/>
                      </w:rPr>
                      <m:t>μ</m:t>
                    </m:r>
                  </m:e>
                  <m:sub>
                    <m:r>
                      <w:rPr>
                        <w:rFonts w:ascii="Cambria Math" w:hAnsi="Cambria Math" w:cs="Times New Roman"/>
                        <w:sz w:val="20"/>
                        <w:szCs w:val="20"/>
                      </w:rPr>
                      <m:t>P</m:t>
                    </m:r>
                  </m:sub>
                </m:sSub>
              </m:oMath>
            </m:oMathPara>
          </w:p>
        </w:tc>
        <w:tc>
          <w:tcPr>
            <w:tcW w:w="1513" w:type="dxa"/>
          </w:tcPr>
          <w:p w14:paraId="1CBD258C" w14:textId="35EA2271" w:rsidR="00A46E1A" w:rsidRPr="00C9591B" w:rsidRDefault="00A46E1A" w:rsidP="00A46E1A">
            <w:pPr>
              <w:tabs>
                <w:tab w:val="left" w:pos="529"/>
              </w:tabs>
              <w:suppressAutoHyphens w:val="0"/>
              <w:spacing w:line="240" w:lineRule="atLeast"/>
              <w:jc w:val="center"/>
              <w:rPr>
                <w:rFonts w:ascii="Times New Roman" w:eastAsiaTheme="minorEastAsia" w:hAnsi="Times New Roman" w:cs="Times New Roman"/>
                <w:sz w:val="20"/>
                <w:szCs w:val="20"/>
              </w:rPr>
            </w:pPr>
            <w:r w:rsidRPr="00C9591B">
              <w:rPr>
                <w:rFonts w:ascii="Times New Roman" w:eastAsiaTheme="minorEastAsia" w:hAnsi="Times New Roman" w:cs="Times New Roman"/>
                <w:sz w:val="20"/>
                <w:szCs w:val="20"/>
              </w:rPr>
              <w:t>0.01-0.0146</w:t>
            </w:r>
          </w:p>
        </w:tc>
        <w:tc>
          <w:tcPr>
            <w:tcW w:w="1738" w:type="dxa"/>
            <w:vAlign w:val="bottom"/>
          </w:tcPr>
          <w:p w14:paraId="1F5621CF" w14:textId="7979A387" w:rsidR="00A46E1A" w:rsidRPr="00C9591B" w:rsidRDefault="00A46E1A" w:rsidP="00A46E1A">
            <w:pPr>
              <w:tabs>
                <w:tab w:val="left" w:pos="529"/>
              </w:tabs>
              <w:suppressAutoHyphens w:val="0"/>
              <w:spacing w:line="240" w:lineRule="atLeast"/>
              <w:jc w:val="center"/>
              <w:rPr>
                <w:rFonts w:ascii="Times New Roman" w:hAnsi="Times New Roman" w:cs="Times New Roman"/>
                <w:color w:val="000000"/>
                <w:sz w:val="20"/>
                <w:szCs w:val="20"/>
              </w:rPr>
            </w:pPr>
            <w:r w:rsidRPr="00C9591B">
              <w:rPr>
                <w:rFonts w:ascii="Times New Roman" w:hAnsi="Times New Roman" w:cs="Times New Roman"/>
                <w:color w:val="000000"/>
                <w:sz w:val="20"/>
                <w:szCs w:val="20"/>
              </w:rPr>
              <w:t>0.01</w:t>
            </w:r>
          </w:p>
        </w:tc>
        <w:tc>
          <w:tcPr>
            <w:tcW w:w="1080" w:type="dxa"/>
          </w:tcPr>
          <w:p w14:paraId="465BD3A5" w14:textId="033FA6AF" w:rsidR="00A46E1A" w:rsidRPr="00C9591B" w:rsidRDefault="00A46E1A" w:rsidP="00B819C4">
            <w:pPr>
              <w:tabs>
                <w:tab w:val="left" w:pos="529"/>
              </w:tabs>
              <w:suppressAutoHyphens w:val="0"/>
              <w:spacing w:line="240" w:lineRule="atLeast"/>
              <w:rPr>
                <w:rFonts w:ascii="Times New Roman" w:hAnsi="Times New Roman" w:cs="Times New Roman"/>
                <w:sz w:val="20"/>
                <w:szCs w:val="20"/>
              </w:rPr>
            </w:pPr>
            <w:r w:rsidRPr="00C9591B">
              <w:rPr>
                <w:rFonts w:ascii="Times New Roman" w:hAnsi="Times New Roman" w:cs="Times New Roman"/>
                <w:sz w:val="20"/>
                <w:szCs w:val="20"/>
              </w:rPr>
              <w:t>[</w:t>
            </w:r>
            <w:r w:rsidR="002F40D8" w:rsidRPr="00C9591B">
              <w:rPr>
                <w:rFonts w:ascii="Times New Roman" w:hAnsi="Times New Roman" w:cs="Times New Roman"/>
                <w:sz w:val="20"/>
                <w:szCs w:val="20"/>
              </w:rPr>
              <w:t>7</w:t>
            </w:r>
            <w:r w:rsidRPr="00C9591B">
              <w:rPr>
                <w:rFonts w:ascii="Times New Roman" w:hAnsi="Times New Roman" w:cs="Times New Roman"/>
                <w:sz w:val="20"/>
                <w:szCs w:val="20"/>
              </w:rPr>
              <w:t>],[</w:t>
            </w:r>
            <w:r w:rsidR="002F40D8" w:rsidRPr="00C9591B">
              <w:rPr>
                <w:rFonts w:ascii="Times New Roman" w:hAnsi="Times New Roman" w:cs="Times New Roman"/>
                <w:sz w:val="20"/>
                <w:szCs w:val="20"/>
              </w:rPr>
              <w:t>8</w:t>
            </w:r>
            <w:r w:rsidRPr="00C9591B">
              <w:rPr>
                <w:rFonts w:ascii="Times New Roman" w:hAnsi="Times New Roman" w:cs="Times New Roman"/>
                <w:sz w:val="20"/>
                <w:szCs w:val="20"/>
              </w:rPr>
              <w:t>]</w:t>
            </w:r>
          </w:p>
        </w:tc>
      </w:tr>
      <w:tr w:rsidR="00A46E1A" w:rsidRPr="00C9591B" w14:paraId="1979DF65" w14:textId="77777777" w:rsidTr="00A46E1A">
        <w:trPr>
          <w:jc w:val="center"/>
        </w:trPr>
        <w:tc>
          <w:tcPr>
            <w:tcW w:w="1244" w:type="dxa"/>
          </w:tcPr>
          <w:p w14:paraId="1002B8A6" w14:textId="56BB00E8" w:rsidR="00A46E1A" w:rsidRPr="00C9591B" w:rsidRDefault="00A46E1A" w:rsidP="00A46E1A">
            <w:pPr>
              <w:tabs>
                <w:tab w:val="left" w:pos="529"/>
              </w:tabs>
              <w:suppressAutoHyphens w:val="0"/>
              <w:spacing w:line="240" w:lineRule="atLeast"/>
              <w:rPr>
                <w:rFonts w:ascii="Times New Roman" w:hAnsi="Times New Roman" w:cs="Times New Roman"/>
                <w:sz w:val="20"/>
                <w:szCs w:val="20"/>
              </w:rPr>
            </w:pPr>
            <m:oMathPara>
              <m:oMath>
                <m:r>
                  <w:rPr>
                    <w:rFonts w:ascii="Cambria Math" w:hAnsi="Cambria Math" w:cs="Times New Roman"/>
                    <w:sz w:val="20"/>
                    <w:szCs w:val="20"/>
                  </w:rPr>
                  <m:t>σ</m:t>
                </m:r>
              </m:oMath>
            </m:oMathPara>
          </w:p>
        </w:tc>
        <w:tc>
          <w:tcPr>
            <w:tcW w:w="1513" w:type="dxa"/>
          </w:tcPr>
          <w:p w14:paraId="5372633D" w14:textId="5F1EAAB5" w:rsidR="00A46E1A" w:rsidRPr="00C9591B" w:rsidRDefault="00A46E1A" w:rsidP="00A46E1A">
            <w:pPr>
              <w:tabs>
                <w:tab w:val="left" w:pos="529"/>
              </w:tabs>
              <w:suppressAutoHyphens w:val="0"/>
              <w:spacing w:line="240" w:lineRule="atLeast"/>
              <w:jc w:val="center"/>
              <w:rPr>
                <w:rFonts w:ascii="Times New Roman" w:eastAsiaTheme="minorEastAsia" w:hAnsi="Times New Roman" w:cs="Times New Roman"/>
                <w:sz w:val="20"/>
                <w:szCs w:val="20"/>
              </w:rPr>
            </w:pPr>
            <w:r w:rsidRPr="00C9591B">
              <w:rPr>
                <w:rFonts w:ascii="Times New Roman" w:eastAsiaTheme="minorEastAsia" w:hAnsi="Times New Roman" w:cs="Times New Roman"/>
                <w:sz w:val="20"/>
                <w:szCs w:val="20"/>
              </w:rPr>
              <w:t>0.5</w:t>
            </w:r>
          </w:p>
        </w:tc>
        <w:tc>
          <w:tcPr>
            <w:tcW w:w="1738" w:type="dxa"/>
            <w:vAlign w:val="bottom"/>
          </w:tcPr>
          <w:p w14:paraId="6655F812" w14:textId="23D5E431" w:rsidR="00A46E1A" w:rsidRPr="00C9591B" w:rsidRDefault="00A46E1A" w:rsidP="00A46E1A">
            <w:pPr>
              <w:tabs>
                <w:tab w:val="left" w:pos="529"/>
              </w:tabs>
              <w:suppressAutoHyphens w:val="0"/>
              <w:spacing w:line="240" w:lineRule="atLeast"/>
              <w:jc w:val="center"/>
              <w:rPr>
                <w:rFonts w:ascii="Times New Roman" w:hAnsi="Times New Roman" w:cs="Times New Roman"/>
                <w:color w:val="000000"/>
                <w:sz w:val="20"/>
                <w:szCs w:val="20"/>
              </w:rPr>
            </w:pPr>
            <w:r w:rsidRPr="00C9591B">
              <w:rPr>
                <w:rFonts w:ascii="Times New Roman" w:hAnsi="Times New Roman" w:cs="Times New Roman"/>
                <w:color w:val="000000"/>
                <w:sz w:val="20"/>
                <w:szCs w:val="20"/>
              </w:rPr>
              <w:t>0.5</w:t>
            </w:r>
          </w:p>
        </w:tc>
        <w:tc>
          <w:tcPr>
            <w:tcW w:w="1080" w:type="dxa"/>
          </w:tcPr>
          <w:p w14:paraId="0B1AAD5F" w14:textId="38186F17" w:rsidR="00A46E1A" w:rsidRPr="00C9591B" w:rsidRDefault="00A46E1A" w:rsidP="00A46E1A">
            <w:pPr>
              <w:tabs>
                <w:tab w:val="left" w:pos="529"/>
              </w:tabs>
              <w:suppressAutoHyphens w:val="0"/>
              <w:spacing w:line="240" w:lineRule="atLeast"/>
              <w:rPr>
                <w:rFonts w:ascii="Times New Roman" w:hAnsi="Times New Roman" w:cs="Times New Roman"/>
                <w:sz w:val="20"/>
                <w:szCs w:val="20"/>
              </w:rPr>
            </w:pPr>
            <w:r w:rsidRPr="00C9591B">
              <w:rPr>
                <w:rFonts w:ascii="Times New Roman" w:hAnsi="Times New Roman" w:cs="Times New Roman"/>
                <w:sz w:val="20"/>
                <w:szCs w:val="20"/>
              </w:rPr>
              <w:t>[</w:t>
            </w:r>
            <w:r w:rsidR="002F40D8" w:rsidRPr="00C9591B">
              <w:rPr>
                <w:rFonts w:ascii="Times New Roman" w:hAnsi="Times New Roman" w:cs="Times New Roman"/>
                <w:sz w:val="20"/>
                <w:szCs w:val="20"/>
              </w:rPr>
              <w:t>8</w:t>
            </w:r>
            <w:r w:rsidRPr="00C9591B">
              <w:rPr>
                <w:rFonts w:ascii="Times New Roman" w:hAnsi="Times New Roman" w:cs="Times New Roman"/>
                <w:sz w:val="20"/>
                <w:szCs w:val="20"/>
              </w:rPr>
              <w:t>]</w:t>
            </w:r>
          </w:p>
        </w:tc>
      </w:tr>
      <w:tr w:rsidR="00A46E1A" w:rsidRPr="00C9591B" w14:paraId="57B76822" w14:textId="77777777" w:rsidTr="00A46E1A">
        <w:trPr>
          <w:jc w:val="center"/>
        </w:trPr>
        <w:tc>
          <w:tcPr>
            <w:tcW w:w="1244" w:type="dxa"/>
          </w:tcPr>
          <w:p w14:paraId="63083207" w14:textId="676C6CD0" w:rsidR="00A46E1A" w:rsidRPr="00C9591B" w:rsidRDefault="00C9591B" w:rsidP="00A46E1A">
            <w:pPr>
              <w:tabs>
                <w:tab w:val="left" w:pos="529"/>
              </w:tabs>
              <w:suppressAutoHyphens w:val="0"/>
              <w:spacing w:line="240" w:lineRule="atLeast"/>
              <w:rPr>
                <w:rFonts w:ascii="Times New Roman" w:hAnsi="Times New Roman" w:cs="Times New Roman"/>
                <w:sz w:val="20"/>
                <w:szCs w:val="20"/>
              </w:rPr>
            </w:pPr>
            <m:oMathPara>
              <m:oMath>
                <m:sSub>
                  <m:sSubPr>
                    <m:ctrlPr>
                      <w:rPr>
                        <w:rFonts w:ascii="Cambria Math" w:hAnsi="Cambria Math" w:cs="Times New Roman"/>
                        <w:sz w:val="20"/>
                        <w:szCs w:val="20"/>
                      </w:rPr>
                    </m:ctrlPr>
                  </m:sSubPr>
                  <m:e>
                    <m:r>
                      <w:rPr>
                        <w:rFonts w:ascii="Cambria Math" w:hAnsi="Cambria Math" w:cs="Times New Roman"/>
                        <w:sz w:val="20"/>
                        <w:szCs w:val="20"/>
                      </w:rPr>
                      <m:t>μ</m:t>
                    </m:r>
                  </m:e>
                  <m:sub>
                    <m:r>
                      <w:rPr>
                        <w:rFonts w:ascii="Cambria Math" w:hAnsi="Cambria Math" w:cs="Times New Roman"/>
                        <w:sz w:val="20"/>
                        <w:szCs w:val="20"/>
                      </w:rPr>
                      <m:t>A</m:t>
                    </m:r>
                  </m:sub>
                </m:sSub>
              </m:oMath>
            </m:oMathPara>
          </w:p>
        </w:tc>
        <w:tc>
          <w:tcPr>
            <w:tcW w:w="1513" w:type="dxa"/>
          </w:tcPr>
          <w:p w14:paraId="4C742BF5" w14:textId="40B67CF9" w:rsidR="00A46E1A" w:rsidRPr="00C9591B" w:rsidRDefault="00A46E1A" w:rsidP="00A46E1A">
            <w:pPr>
              <w:tabs>
                <w:tab w:val="left" w:pos="529"/>
              </w:tabs>
              <w:suppressAutoHyphens w:val="0"/>
              <w:spacing w:line="240" w:lineRule="atLeast"/>
              <w:jc w:val="center"/>
              <w:rPr>
                <w:rFonts w:ascii="Times New Roman" w:eastAsiaTheme="minorEastAsia" w:hAnsi="Times New Roman" w:cs="Times New Roman"/>
                <w:sz w:val="20"/>
                <w:szCs w:val="20"/>
              </w:rPr>
            </w:pPr>
            <w:r w:rsidRPr="00C9591B">
              <w:rPr>
                <w:rFonts w:ascii="Times New Roman" w:eastAsiaTheme="minorEastAsia" w:hAnsi="Times New Roman" w:cs="Times New Roman"/>
                <w:sz w:val="20"/>
                <w:szCs w:val="20"/>
              </w:rPr>
              <w:t>0.01-0.023</w:t>
            </w:r>
          </w:p>
        </w:tc>
        <w:tc>
          <w:tcPr>
            <w:tcW w:w="1738" w:type="dxa"/>
            <w:vAlign w:val="bottom"/>
          </w:tcPr>
          <w:p w14:paraId="1FC721AF" w14:textId="0695D10C" w:rsidR="00A46E1A" w:rsidRPr="00C9591B" w:rsidRDefault="00A46E1A" w:rsidP="00A46E1A">
            <w:pPr>
              <w:tabs>
                <w:tab w:val="left" w:pos="529"/>
              </w:tabs>
              <w:suppressAutoHyphens w:val="0"/>
              <w:spacing w:line="240" w:lineRule="atLeast"/>
              <w:jc w:val="center"/>
              <w:rPr>
                <w:rFonts w:ascii="Times New Roman" w:hAnsi="Times New Roman" w:cs="Times New Roman"/>
                <w:color w:val="000000"/>
                <w:sz w:val="20"/>
                <w:szCs w:val="20"/>
              </w:rPr>
            </w:pPr>
            <w:r w:rsidRPr="00C9591B">
              <w:rPr>
                <w:rFonts w:ascii="Times New Roman" w:hAnsi="Times New Roman" w:cs="Times New Roman"/>
                <w:color w:val="000000"/>
                <w:sz w:val="20"/>
                <w:szCs w:val="20"/>
              </w:rPr>
              <w:t>0.015</w:t>
            </w:r>
          </w:p>
        </w:tc>
        <w:tc>
          <w:tcPr>
            <w:tcW w:w="1080" w:type="dxa"/>
          </w:tcPr>
          <w:p w14:paraId="3563FB96" w14:textId="6241CC65" w:rsidR="00A46E1A" w:rsidRPr="00C9591B" w:rsidRDefault="00A46E1A" w:rsidP="00A46E1A">
            <w:pPr>
              <w:tabs>
                <w:tab w:val="left" w:pos="529"/>
              </w:tabs>
              <w:suppressAutoHyphens w:val="0"/>
              <w:spacing w:line="240" w:lineRule="atLeast"/>
              <w:rPr>
                <w:rFonts w:ascii="Times New Roman" w:hAnsi="Times New Roman" w:cs="Times New Roman"/>
                <w:sz w:val="20"/>
                <w:szCs w:val="20"/>
              </w:rPr>
            </w:pPr>
            <w:r w:rsidRPr="00C9591B">
              <w:rPr>
                <w:rFonts w:ascii="Times New Roman" w:hAnsi="Times New Roman" w:cs="Times New Roman"/>
                <w:sz w:val="20"/>
                <w:szCs w:val="20"/>
              </w:rPr>
              <w:t>[</w:t>
            </w:r>
            <w:r w:rsidR="002F40D8" w:rsidRPr="00C9591B">
              <w:rPr>
                <w:rFonts w:ascii="Times New Roman" w:hAnsi="Times New Roman" w:cs="Times New Roman"/>
                <w:sz w:val="20"/>
                <w:szCs w:val="20"/>
              </w:rPr>
              <w:t>8</w:t>
            </w:r>
            <w:r w:rsidRPr="00C9591B">
              <w:rPr>
                <w:rFonts w:ascii="Times New Roman" w:hAnsi="Times New Roman" w:cs="Times New Roman"/>
                <w:sz w:val="20"/>
                <w:szCs w:val="20"/>
              </w:rPr>
              <w:t>]</w:t>
            </w:r>
          </w:p>
        </w:tc>
      </w:tr>
      <w:tr w:rsidR="00A46E1A" w:rsidRPr="00C9591B" w14:paraId="0D37AFAC" w14:textId="77777777" w:rsidTr="00A46E1A">
        <w:trPr>
          <w:jc w:val="center"/>
        </w:trPr>
        <w:tc>
          <w:tcPr>
            <w:tcW w:w="1244" w:type="dxa"/>
          </w:tcPr>
          <w:p w14:paraId="00771709" w14:textId="15F53165" w:rsidR="00A46E1A" w:rsidRPr="00C9591B" w:rsidRDefault="00C9591B" w:rsidP="00A46E1A">
            <w:pPr>
              <w:tabs>
                <w:tab w:val="left" w:pos="529"/>
              </w:tabs>
              <w:suppressAutoHyphens w:val="0"/>
              <w:spacing w:line="240" w:lineRule="atLeast"/>
              <w:rPr>
                <w:rFonts w:ascii="Times New Roman" w:hAnsi="Times New Roman" w:cs="Times New Roman"/>
                <w:sz w:val="20"/>
                <w:szCs w:val="20"/>
              </w:rPr>
            </w:pPr>
            <m:oMathPara>
              <m:oMath>
                <m:sSub>
                  <m:sSubPr>
                    <m:ctrlPr>
                      <w:rPr>
                        <w:rFonts w:ascii="Cambria Math" w:hAnsi="Cambria Math" w:cs="Times New Roman"/>
                        <w:sz w:val="20"/>
                        <w:szCs w:val="20"/>
                      </w:rPr>
                    </m:ctrlPr>
                  </m:sSubPr>
                  <m:e>
                    <m:r>
                      <w:rPr>
                        <w:rFonts w:ascii="Cambria Math" w:hAnsi="Cambria Math" w:cs="Times New Roman"/>
                        <w:sz w:val="20"/>
                        <w:szCs w:val="20"/>
                      </w:rPr>
                      <m:t>μ</m:t>
                    </m:r>
                  </m:e>
                  <m:sub>
                    <m:r>
                      <w:rPr>
                        <w:rFonts w:ascii="Cambria Math" w:hAnsi="Cambria Math" w:cs="Times New Roman"/>
                        <w:sz w:val="20"/>
                        <w:szCs w:val="20"/>
                      </w:rPr>
                      <m:t>L</m:t>
                    </m:r>
                  </m:sub>
                </m:sSub>
              </m:oMath>
            </m:oMathPara>
          </w:p>
        </w:tc>
        <w:tc>
          <w:tcPr>
            <w:tcW w:w="1513" w:type="dxa"/>
          </w:tcPr>
          <w:p w14:paraId="73BB6545" w14:textId="395E991E" w:rsidR="00A46E1A" w:rsidRPr="00C9591B" w:rsidRDefault="00A46E1A" w:rsidP="00A46E1A">
            <w:pPr>
              <w:tabs>
                <w:tab w:val="left" w:pos="529"/>
              </w:tabs>
              <w:suppressAutoHyphens w:val="0"/>
              <w:spacing w:line="240" w:lineRule="atLeast"/>
              <w:jc w:val="center"/>
              <w:rPr>
                <w:rFonts w:ascii="Times New Roman" w:eastAsiaTheme="minorEastAsia" w:hAnsi="Times New Roman" w:cs="Times New Roman"/>
                <w:sz w:val="20"/>
                <w:szCs w:val="20"/>
              </w:rPr>
            </w:pPr>
            <w:r w:rsidRPr="00C9591B">
              <w:rPr>
                <w:rFonts w:ascii="Times New Roman" w:eastAsiaTheme="minorEastAsia" w:hAnsi="Times New Roman" w:cs="Times New Roman"/>
                <w:sz w:val="20"/>
                <w:szCs w:val="20"/>
              </w:rPr>
              <w:t>0.01-0.0304</w:t>
            </w:r>
          </w:p>
        </w:tc>
        <w:tc>
          <w:tcPr>
            <w:tcW w:w="1738" w:type="dxa"/>
            <w:vAlign w:val="bottom"/>
          </w:tcPr>
          <w:p w14:paraId="77290053" w14:textId="23815C79" w:rsidR="00A46E1A" w:rsidRPr="00C9591B" w:rsidRDefault="00A46E1A" w:rsidP="00A46E1A">
            <w:pPr>
              <w:tabs>
                <w:tab w:val="left" w:pos="529"/>
              </w:tabs>
              <w:suppressAutoHyphens w:val="0"/>
              <w:spacing w:line="240" w:lineRule="atLeast"/>
              <w:jc w:val="center"/>
              <w:rPr>
                <w:rFonts w:ascii="Times New Roman" w:hAnsi="Times New Roman" w:cs="Times New Roman"/>
                <w:color w:val="000000"/>
                <w:sz w:val="20"/>
                <w:szCs w:val="20"/>
              </w:rPr>
            </w:pPr>
            <w:r w:rsidRPr="00C9591B">
              <w:rPr>
                <w:rFonts w:ascii="Times New Roman" w:hAnsi="Times New Roman" w:cs="Times New Roman"/>
                <w:color w:val="000000"/>
                <w:sz w:val="20"/>
                <w:szCs w:val="20"/>
              </w:rPr>
              <w:t>0.03</w:t>
            </w:r>
          </w:p>
        </w:tc>
        <w:tc>
          <w:tcPr>
            <w:tcW w:w="1080" w:type="dxa"/>
          </w:tcPr>
          <w:p w14:paraId="7AFE6A0F" w14:textId="0AE5438F" w:rsidR="00A46E1A" w:rsidRPr="00C9591B" w:rsidRDefault="00A46E1A" w:rsidP="00A46E1A">
            <w:pPr>
              <w:tabs>
                <w:tab w:val="left" w:pos="529"/>
              </w:tabs>
              <w:suppressAutoHyphens w:val="0"/>
              <w:spacing w:line="240" w:lineRule="atLeast"/>
              <w:rPr>
                <w:rFonts w:ascii="Times New Roman" w:hAnsi="Times New Roman" w:cs="Times New Roman"/>
                <w:sz w:val="20"/>
                <w:szCs w:val="20"/>
              </w:rPr>
            </w:pPr>
            <w:r w:rsidRPr="00C9591B">
              <w:rPr>
                <w:rFonts w:ascii="Times New Roman" w:hAnsi="Times New Roman" w:cs="Times New Roman"/>
                <w:sz w:val="20"/>
                <w:szCs w:val="20"/>
              </w:rPr>
              <w:t>[</w:t>
            </w:r>
            <w:r w:rsidR="002F40D8" w:rsidRPr="00C9591B">
              <w:rPr>
                <w:rFonts w:ascii="Times New Roman" w:hAnsi="Times New Roman" w:cs="Times New Roman"/>
                <w:sz w:val="20"/>
                <w:szCs w:val="20"/>
              </w:rPr>
              <w:t>7</w:t>
            </w:r>
            <w:r w:rsidRPr="00C9591B">
              <w:rPr>
                <w:rFonts w:ascii="Times New Roman" w:hAnsi="Times New Roman" w:cs="Times New Roman"/>
                <w:sz w:val="20"/>
                <w:szCs w:val="20"/>
              </w:rPr>
              <w:t>],[</w:t>
            </w:r>
            <w:r w:rsidR="002F40D8" w:rsidRPr="00C9591B">
              <w:rPr>
                <w:rFonts w:ascii="Times New Roman" w:hAnsi="Times New Roman" w:cs="Times New Roman"/>
                <w:sz w:val="20"/>
                <w:szCs w:val="20"/>
              </w:rPr>
              <w:t>8</w:t>
            </w:r>
            <w:r w:rsidRPr="00C9591B">
              <w:rPr>
                <w:rFonts w:ascii="Times New Roman" w:hAnsi="Times New Roman" w:cs="Times New Roman"/>
                <w:sz w:val="20"/>
                <w:szCs w:val="20"/>
              </w:rPr>
              <w:t>]</w:t>
            </w:r>
          </w:p>
        </w:tc>
      </w:tr>
      <w:tr w:rsidR="00A46E1A" w:rsidRPr="00C9591B" w14:paraId="4BDD126B" w14:textId="77777777" w:rsidTr="00A46E1A">
        <w:trPr>
          <w:jc w:val="center"/>
        </w:trPr>
        <w:tc>
          <w:tcPr>
            <w:tcW w:w="1244" w:type="dxa"/>
          </w:tcPr>
          <w:p w14:paraId="12D89929" w14:textId="792F0D11" w:rsidR="00A46E1A" w:rsidRPr="00C9591B" w:rsidRDefault="00C9591B" w:rsidP="00A46E1A">
            <w:pPr>
              <w:tabs>
                <w:tab w:val="left" w:pos="529"/>
              </w:tabs>
              <w:suppressAutoHyphens w:val="0"/>
              <w:spacing w:line="240" w:lineRule="atLeast"/>
              <w:rPr>
                <w:rFonts w:ascii="Times New Roman" w:hAnsi="Times New Roman" w:cs="Times New Roman"/>
                <w:sz w:val="20"/>
                <w:szCs w:val="20"/>
              </w:rPr>
            </w:pPr>
            <m:oMathPara>
              <m:oMath>
                <m:sSub>
                  <m:sSubPr>
                    <m:ctrlPr>
                      <w:rPr>
                        <w:rFonts w:ascii="Cambria Math" w:hAnsi="Cambria Math" w:cs="Times New Roman"/>
                        <w:sz w:val="20"/>
                        <w:szCs w:val="20"/>
                      </w:rPr>
                    </m:ctrlPr>
                  </m:sSubPr>
                  <m:e>
                    <m:r>
                      <w:rPr>
                        <w:rFonts w:ascii="Cambria Math" w:hAnsi="Cambria Math" w:cs="Times New Roman"/>
                        <w:sz w:val="20"/>
                        <w:szCs w:val="20"/>
                      </w:rPr>
                      <m:t>γ</m:t>
                    </m:r>
                  </m:e>
                  <m:sub>
                    <m:r>
                      <w:rPr>
                        <w:rFonts w:ascii="Cambria Math" w:hAnsi="Cambria Math" w:cs="Times New Roman"/>
                        <w:sz w:val="20"/>
                        <w:szCs w:val="20"/>
                      </w:rPr>
                      <m:t>Ao</m:t>
                    </m:r>
                  </m:sub>
                </m:sSub>
              </m:oMath>
            </m:oMathPara>
          </w:p>
        </w:tc>
        <w:tc>
          <w:tcPr>
            <w:tcW w:w="1513" w:type="dxa"/>
          </w:tcPr>
          <w:p w14:paraId="1A7871CB" w14:textId="4FA59846" w:rsidR="00A46E1A" w:rsidRPr="00C9591B" w:rsidRDefault="00A46E1A" w:rsidP="00A46E1A">
            <w:pPr>
              <w:tabs>
                <w:tab w:val="left" w:pos="529"/>
              </w:tabs>
              <w:suppressAutoHyphens w:val="0"/>
              <w:spacing w:line="240" w:lineRule="atLeast"/>
              <w:jc w:val="center"/>
              <w:rPr>
                <w:rFonts w:ascii="Times New Roman" w:eastAsiaTheme="minorEastAsia" w:hAnsi="Times New Roman" w:cs="Times New Roman"/>
                <w:sz w:val="20"/>
                <w:szCs w:val="20"/>
              </w:rPr>
            </w:pPr>
            <w:r w:rsidRPr="00C9591B">
              <w:rPr>
                <w:rFonts w:ascii="Times New Roman" w:eastAsiaTheme="minorEastAsia" w:hAnsi="Times New Roman" w:cs="Times New Roman"/>
                <w:sz w:val="20"/>
                <w:szCs w:val="20"/>
              </w:rPr>
              <w:t>0.33-2</w:t>
            </w:r>
          </w:p>
        </w:tc>
        <w:tc>
          <w:tcPr>
            <w:tcW w:w="1738" w:type="dxa"/>
            <w:vAlign w:val="bottom"/>
          </w:tcPr>
          <w:p w14:paraId="19B23F8E" w14:textId="75176D3F" w:rsidR="00A46E1A" w:rsidRPr="00C9591B" w:rsidRDefault="00A46E1A" w:rsidP="00A46E1A">
            <w:pPr>
              <w:tabs>
                <w:tab w:val="left" w:pos="529"/>
              </w:tabs>
              <w:suppressAutoHyphens w:val="0"/>
              <w:spacing w:line="240" w:lineRule="atLeast"/>
              <w:jc w:val="center"/>
              <w:rPr>
                <w:rFonts w:ascii="Times New Roman" w:hAnsi="Times New Roman" w:cs="Times New Roman"/>
                <w:color w:val="000000"/>
                <w:sz w:val="20"/>
                <w:szCs w:val="20"/>
              </w:rPr>
            </w:pPr>
            <w:r w:rsidRPr="00C9591B">
              <w:rPr>
                <w:rFonts w:ascii="Times New Roman" w:hAnsi="Times New Roman" w:cs="Times New Roman"/>
                <w:color w:val="000000"/>
                <w:sz w:val="20"/>
                <w:szCs w:val="20"/>
              </w:rPr>
              <w:t>0.33</w:t>
            </w:r>
          </w:p>
        </w:tc>
        <w:tc>
          <w:tcPr>
            <w:tcW w:w="1080" w:type="dxa"/>
          </w:tcPr>
          <w:p w14:paraId="663CF703" w14:textId="0E79EBC8" w:rsidR="00A46E1A" w:rsidRPr="00C9591B" w:rsidRDefault="00A46E1A" w:rsidP="00A46E1A">
            <w:pPr>
              <w:tabs>
                <w:tab w:val="left" w:pos="529"/>
              </w:tabs>
              <w:suppressAutoHyphens w:val="0"/>
              <w:spacing w:line="240" w:lineRule="atLeast"/>
              <w:rPr>
                <w:rFonts w:ascii="Times New Roman" w:hAnsi="Times New Roman" w:cs="Times New Roman"/>
                <w:sz w:val="20"/>
                <w:szCs w:val="20"/>
              </w:rPr>
            </w:pPr>
            <w:r w:rsidRPr="00C9591B">
              <w:rPr>
                <w:rFonts w:ascii="Times New Roman" w:hAnsi="Times New Roman" w:cs="Times New Roman"/>
                <w:sz w:val="20"/>
                <w:szCs w:val="20"/>
              </w:rPr>
              <w:t>[</w:t>
            </w:r>
            <w:r w:rsidR="002F40D8" w:rsidRPr="00C9591B">
              <w:rPr>
                <w:rFonts w:ascii="Times New Roman" w:hAnsi="Times New Roman" w:cs="Times New Roman"/>
                <w:sz w:val="20"/>
                <w:szCs w:val="20"/>
              </w:rPr>
              <w:t>7</w:t>
            </w:r>
            <w:r w:rsidRPr="00C9591B">
              <w:rPr>
                <w:rFonts w:ascii="Times New Roman" w:hAnsi="Times New Roman" w:cs="Times New Roman"/>
                <w:sz w:val="20"/>
                <w:szCs w:val="20"/>
              </w:rPr>
              <w:t>],[</w:t>
            </w:r>
            <w:r w:rsidR="002F40D8" w:rsidRPr="00C9591B">
              <w:rPr>
                <w:rFonts w:ascii="Times New Roman" w:hAnsi="Times New Roman" w:cs="Times New Roman"/>
                <w:sz w:val="20"/>
                <w:szCs w:val="20"/>
              </w:rPr>
              <w:t>8</w:t>
            </w:r>
            <w:r w:rsidRPr="00C9591B">
              <w:rPr>
                <w:rFonts w:ascii="Times New Roman" w:hAnsi="Times New Roman" w:cs="Times New Roman"/>
                <w:sz w:val="20"/>
                <w:szCs w:val="20"/>
              </w:rPr>
              <w:t>]</w:t>
            </w:r>
          </w:p>
        </w:tc>
      </w:tr>
      <w:tr w:rsidR="00A46E1A" w:rsidRPr="00C9591B" w14:paraId="1C17F2CF" w14:textId="77777777" w:rsidTr="00A46E1A">
        <w:trPr>
          <w:jc w:val="center"/>
        </w:trPr>
        <w:tc>
          <w:tcPr>
            <w:tcW w:w="1244" w:type="dxa"/>
          </w:tcPr>
          <w:p w14:paraId="485023E6" w14:textId="35BA67C7" w:rsidR="00A46E1A" w:rsidRPr="00C9591B" w:rsidRDefault="00C9591B" w:rsidP="00A46E1A">
            <w:pPr>
              <w:tabs>
                <w:tab w:val="left" w:pos="529"/>
              </w:tabs>
              <w:suppressAutoHyphens w:val="0"/>
              <w:spacing w:line="240" w:lineRule="atLeast"/>
              <w:rPr>
                <w:rFonts w:ascii="Times New Roman" w:hAnsi="Times New Roman" w:cs="Times New Roman"/>
                <w:sz w:val="20"/>
                <w:szCs w:val="20"/>
              </w:rPr>
            </w:pPr>
            <m:oMathPara>
              <m:oMath>
                <m:sSub>
                  <m:sSubPr>
                    <m:ctrlPr>
                      <w:rPr>
                        <w:rFonts w:ascii="Cambria Math" w:hAnsi="Cambria Math" w:cs="Times New Roman"/>
                        <w:sz w:val="20"/>
                        <w:szCs w:val="20"/>
                      </w:rPr>
                    </m:ctrlPr>
                  </m:sSubPr>
                  <m:e>
                    <m:r>
                      <w:rPr>
                        <w:rFonts w:ascii="Cambria Math" w:hAnsi="Cambria Math" w:cs="Times New Roman"/>
                        <w:sz w:val="20"/>
                        <w:szCs w:val="20"/>
                      </w:rPr>
                      <m:t>γ</m:t>
                    </m:r>
                  </m:e>
                  <m:sub>
                    <m:r>
                      <w:rPr>
                        <w:rFonts w:ascii="Cambria Math" w:hAnsi="Cambria Math" w:cs="Times New Roman"/>
                        <w:sz w:val="20"/>
                        <w:szCs w:val="20"/>
                      </w:rPr>
                      <m:t>Aem</m:t>
                    </m:r>
                  </m:sub>
                </m:sSub>
              </m:oMath>
            </m:oMathPara>
          </w:p>
        </w:tc>
        <w:tc>
          <w:tcPr>
            <w:tcW w:w="1513" w:type="dxa"/>
          </w:tcPr>
          <w:p w14:paraId="457DFE81" w14:textId="10535099" w:rsidR="00A46E1A" w:rsidRPr="00C9591B" w:rsidRDefault="00A46E1A" w:rsidP="00A46E1A">
            <w:pPr>
              <w:tabs>
                <w:tab w:val="left" w:pos="529"/>
              </w:tabs>
              <w:suppressAutoHyphens w:val="0"/>
              <w:spacing w:line="240" w:lineRule="atLeast"/>
              <w:jc w:val="center"/>
              <w:rPr>
                <w:rFonts w:ascii="Times New Roman" w:eastAsiaTheme="minorEastAsia" w:hAnsi="Times New Roman" w:cs="Times New Roman"/>
                <w:sz w:val="20"/>
                <w:szCs w:val="20"/>
              </w:rPr>
            </w:pPr>
            <w:r w:rsidRPr="00C9591B">
              <w:rPr>
                <w:rFonts w:ascii="Times New Roman" w:eastAsiaTheme="minorEastAsia" w:hAnsi="Times New Roman" w:cs="Times New Roman"/>
                <w:sz w:val="20"/>
                <w:szCs w:val="20"/>
              </w:rPr>
              <w:t>0.5-0.75</w:t>
            </w:r>
          </w:p>
        </w:tc>
        <w:tc>
          <w:tcPr>
            <w:tcW w:w="1738" w:type="dxa"/>
            <w:vAlign w:val="bottom"/>
          </w:tcPr>
          <w:p w14:paraId="0D996D70" w14:textId="57EFB529" w:rsidR="00A46E1A" w:rsidRPr="00C9591B" w:rsidRDefault="00A46E1A" w:rsidP="00A46E1A">
            <w:pPr>
              <w:tabs>
                <w:tab w:val="left" w:pos="529"/>
              </w:tabs>
              <w:suppressAutoHyphens w:val="0"/>
              <w:spacing w:line="240" w:lineRule="atLeast"/>
              <w:jc w:val="center"/>
              <w:rPr>
                <w:rFonts w:ascii="Times New Roman" w:hAnsi="Times New Roman" w:cs="Times New Roman"/>
                <w:color w:val="000000"/>
                <w:sz w:val="20"/>
                <w:szCs w:val="20"/>
              </w:rPr>
            </w:pPr>
            <w:r w:rsidRPr="00C9591B">
              <w:rPr>
                <w:rFonts w:ascii="Times New Roman" w:hAnsi="Times New Roman" w:cs="Times New Roman"/>
                <w:color w:val="000000"/>
                <w:sz w:val="20"/>
                <w:szCs w:val="20"/>
              </w:rPr>
              <w:t>0.54</w:t>
            </w:r>
          </w:p>
        </w:tc>
        <w:tc>
          <w:tcPr>
            <w:tcW w:w="1080" w:type="dxa"/>
          </w:tcPr>
          <w:p w14:paraId="52081B9B" w14:textId="3CF410F7" w:rsidR="00A46E1A" w:rsidRPr="00C9591B" w:rsidRDefault="00A46E1A" w:rsidP="00A46E1A">
            <w:pPr>
              <w:tabs>
                <w:tab w:val="left" w:pos="529"/>
              </w:tabs>
              <w:suppressAutoHyphens w:val="0"/>
              <w:spacing w:line="240" w:lineRule="atLeast"/>
              <w:rPr>
                <w:rFonts w:ascii="Times New Roman" w:hAnsi="Times New Roman" w:cs="Times New Roman"/>
                <w:sz w:val="20"/>
                <w:szCs w:val="20"/>
              </w:rPr>
            </w:pPr>
            <w:r w:rsidRPr="00C9591B">
              <w:rPr>
                <w:rFonts w:ascii="Times New Roman" w:hAnsi="Times New Roman" w:cs="Times New Roman"/>
                <w:sz w:val="20"/>
                <w:szCs w:val="20"/>
              </w:rPr>
              <w:t>[</w:t>
            </w:r>
            <w:r w:rsidR="002F40D8" w:rsidRPr="00C9591B">
              <w:rPr>
                <w:rFonts w:ascii="Times New Roman" w:hAnsi="Times New Roman" w:cs="Times New Roman"/>
                <w:sz w:val="20"/>
                <w:szCs w:val="20"/>
              </w:rPr>
              <w:t>7</w:t>
            </w:r>
            <w:r w:rsidRPr="00C9591B">
              <w:rPr>
                <w:rFonts w:ascii="Times New Roman" w:hAnsi="Times New Roman" w:cs="Times New Roman"/>
                <w:sz w:val="20"/>
                <w:szCs w:val="20"/>
              </w:rPr>
              <w:t>]</w:t>
            </w:r>
          </w:p>
        </w:tc>
      </w:tr>
      <w:tr w:rsidR="00A46E1A" w:rsidRPr="00C9591B" w14:paraId="068AC957" w14:textId="77777777" w:rsidTr="00A46E1A">
        <w:trPr>
          <w:jc w:val="center"/>
        </w:trPr>
        <w:tc>
          <w:tcPr>
            <w:tcW w:w="1244" w:type="dxa"/>
          </w:tcPr>
          <w:p w14:paraId="778AC640" w14:textId="76AF9036" w:rsidR="00A46E1A" w:rsidRPr="00C9591B" w:rsidRDefault="00C9591B" w:rsidP="00A46E1A">
            <w:pPr>
              <w:tabs>
                <w:tab w:val="left" w:pos="529"/>
              </w:tabs>
              <w:suppressAutoHyphens w:val="0"/>
              <w:spacing w:line="240" w:lineRule="atLeast"/>
              <w:rPr>
                <w:rFonts w:ascii="Times New Roman" w:hAnsi="Times New Roman" w:cs="Times New Roman"/>
                <w:sz w:val="20"/>
                <w:szCs w:val="20"/>
              </w:rPr>
            </w:pPr>
            <m:oMathPara>
              <m:oMath>
                <m:sSub>
                  <m:sSubPr>
                    <m:ctrlPr>
                      <w:rPr>
                        <w:rFonts w:ascii="Cambria Math" w:hAnsi="Cambria Math" w:cs="Times New Roman"/>
                        <w:sz w:val="20"/>
                        <w:szCs w:val="20"/>
                      </w:rPr>
                    </m:ctrlPr>
                  </m:sSubPr>
                  <m:e>
                    <m:r>
                      <w:rPr>
                        <w:rFonts w:ascii="Cambria Math" w:hAnsi="Cambria Math" w:cs="Times New Roman"/>
                        <w:sz w:val="20"/>
                        <w:szCs w:val="20"/>
                      </w:rPr>
                      <m:t>γ</m:t>
                    </m:r>
                  </m:e>
                  <m:sub>
                    <m:r>
                      <w:rPr>
                        <w:rFonts w:ascii="Cambria Math" w:hAnsi="Cambria Math" w:cs="Times New Roman"/>
                        <w:sz w:val="20"/>
                        <w:szCs w:val="20"/>
                      </w:rPr>
                      <m:t>Ah</m:t>
                    </m:r>
                  </m:sub>
                </m:sSub>
              </m:oMath>
            </m:oMathPara>
          </w:p>
        </w:tc>
        <w:tc>
          <w:tcPr>
            <w:tcW w:w="1513" w:type="dxa"/>
          </w:tcPr>
          <w:p w14:paraId="21E475B9" w14:textId="55306129" w:rsidR="00A46E1A" w:rsidRPr="00C9591B" w:rsidRDefault="00A46E1A" w:rsidP="00A46E1A">
            <w:pPr>
              <w:tabs>
                <w:tab w:val="left" w:pos="529"/>
              </w:tabs>
              <w:suppressAutoHyphens w:val="0"/>
              <w:spacing w:line="240" w:lineRule="atLeast"/>
              <w:jc w:val="center"/>
              <w:rPr>
                <w:rFonts w:ascii="Times New Roman" w:eastAsiaTheme="minorEastAsia" w:hAnsi="Times New Roman" w:cs="Times New Roman"/>
                <w:sz w:val="20"/>
                <w:szCs w:val="20"/>
              </w:rPr>
            </w:pPr>
            <w:r w:rsidRPr="00C9591B">
              <w:rPr>
                <w:rFonts w:ascii="Times New Roman" w:eastAsiaTheme="minorEastAsia" w:hAnsi="Times New Roman" w:cs="Times New Roman"/>
                <w:sz w:val="20"/>
                <w:szCs w:val="20"/>
              </w:rPr>
              <w:t>0.33-0.885</w:t>
            </w:r>
          </w:p>
        </w:tc>
        <w:tc>
          <w:tcPr>
            <w:tcW w:w="1738" w:type="dxa"/>
            <w:vAlign w:val="bottom"/>
          </w:tcPr>
          <w:p w14:paraId="5484EB95" w14:textId="0D53958C" w:rsidR="00A46E1A" w:rsidRPr="00C9591B" w:rsidRDefault="00A46E1A" w:rsidP="00A46E1A">
            <w:pPr>
              <w:tabs>
                <w:tab w:val="left" w:pos="529"/>
              </w:tabs>
              <w:suppressAutoHyphens w:val="0"/>
              <w:spacing w:line="240" w:lineRule="atLeast"/>
              <w:jc w:val="center"/>
              <w:rPr>
                <w:rFonts w:ascii="Times New Roman" w:hAnsi="Times New Roman" w:cs="Times New Roman"/>
                <w:color w:val="000000"/>
                <w:sz w:val="20"/>
                <w:szCs w:val="20"/>
              </w:rPr>
            </w:pPr>
            <w:r w:rsidRPr="00C9591B">
              <w:rPr>
                <w:rFonts w:ascii="Times New Roman" w:hAnsi="Times New Roman" w:cs="Times New Roman"/>
                <w:color w:val="000000"/>
                <w:sz w:val="20"/>
                <w:szCs w:val="20"/>
              </w:rPr>
              <w:t>0.549</w:t>
            </w:r>
          </w:p>
        </w:tc>
        <w:tc>
          <w:tcPr>
            <w:tcW w:w="1080" w:type="dxa"/>
          </w:tcPr>
          <w:p w14:paraId="0A4EA7DF" w14:textId="46A75870" w:rsidR="00A46E1A" w:rsidRPr="00C9591B" w:rsidRDefault="002F40D8" w:rsidP="00A46E1A">
            <w:pPr>
              <w:tabs>
                <w:tab w:val="left" w:pos="529"/>
              </w:tabs>
              <w:suppressAutoHyphens w:val="0"/>
              <w:spacing w:line="240" w:lineRule="atLeast"/>
              <w:rPr>
                <w:rFonts w:ascii="Times New Roman" w:hAnsi="Times New Roman" w:cs="Times New Roman"/>
                <w:sz w:val="20"/>
                <w:szCs w:val="20"/>
              </w:rPr>
            </w:pPr>
            <w:r w:rsidRPr="00C9591B">
              <w:rPr>
                <w:rFonts w:ascii="Times New Roman" w:hAnsi="Times New Roman" w:cs="Times New Roman"/>
                <w:sz w:val="20"/>
                <w:szCs w:val="20"/>
              </w:rPr>
              <w:t>[7],[8]</w:t>
            </w:r>
          </w:p>
        </w:tc>
      </w:tr>
      <w:tr w:rsidR="002F40D8" w:rsidRPr="00C9591B" w14:paraId="3ECCA4AA" w14:textId="77777777" w:rsidTr="00A46E1A">
        <w:trPr>
          <w:jc w:val="center"/>
        </w:trPr>
        <w:tc>
          <w:tcPr>
            <w:tcW w:w="1244" w:type="dxa"/>
          </w:tcPr>
          <w:p w14:paraId="6428D96F" w14:textId="77777777" w:rsidR="002F40D8" w:rsidRPr="00C9591B" w:rsidRDefault="00C9591B" w:rsidP="002F40D8">
            <w:pPr>
              <w:tabs>
                <w:tab w:val="left" w:pos="529"/>
              </w:tabs>
              <w:suppressAutoHyphens w:val="0"/>
              <w:spacing w:line="240" w:lineRule="atLeast"/>
              <w:rPr>
                <w:rFonts w:ascii="Times New Roman" w:eastAsiaTheme="minorEastAsia" w:hAnsi="Times New Roman" w:cs="Times New Roman"/>
                <w:sz w:val="20"/>
                <w:szCs w:val="20"/>
              </w:rPr>
            </w:pPr>
            <m:oMathPara>
              <m:oMath>
                <m:sSub>
                  <m:sSubPr>
                    <m:ctrlPr>
                      <w:rPr>
                        <w:rFonts w:ascii="Cambria Math" w:hAnsi="Cambria Math" w:cs="Times New Roman"/>
                        <w:sz w:val="20"/>
                        <w:szCs w:val="20"/>
                      </w:rPr>
                    </m:ctrlPr>
                  </m:sSubPr>
                  <m:e>
                    <m:r>
                      <w:rPr>
                        <w:rFonts w:ascii="Cambria Math" w:hAnsi="Cambria Math" w:cs="Times New Roman"/>
                        <w:sz w:val="20"/>
                        <w:szCs w:val="20"/>
                      </w:rPr>
                      <m:t>μ</m:t>
                    </m:r>
                  </m:e>
                  <m:sub>
                    <m:r>
                      <w:rPr>
                        <w:rFonts w:ascii="Cambria Math" w:hAnsi="Cambria Math" w:cs="Times New Roman"/>
                        <w:sz w:val="20"/>
                        <w:szCs w:val="20"/>
                      </w:rPr>
                      <m:t>r</m:t>
                    </m:r>
                  </m:sub>
                </m:sSub>
              </m:oMath>
            </m:oMathPara>
          </w:p>
        </w:tc>
        <w:tc>
          <w:tcPr>
            <w:tcW w:w="1513" w:type="dxa"/>
          </w:tcPr>
          <w:p w14:paraId="0E2A525E" w14:textId="5B225C33" w:rsidR="002F40D8" w:rsidRPr="00C9591B" w:rsidRDefault="002F40D8" w:rsidP="002F40D8">
            <w:pPr>
              <w:tabs>
                <w:tab w:val="left" w:pos="529"/>
              </w:tabs>
              <w:suppressAutoHyphens w:val="0"/>
              <w:spacing w:line="240" w:lineRule="atLeast"/>
              <w:jc w:val="center"/>
              <w:rPr>
                <w:rFonts w:ascii="Times New Roman" w:eastAsiaTheme="minorEastAsia" w:hAnsi="Times New Roman" w:cs="Times New Roman"/>
                <w:sz w:val="20"/>
                <w:szCs w:val="20"/>
              </w:rPr>
            </w:pPr>
            <w:r w:rsidRPr="00C9591B">
              <w:rPr>
                <w:rFonts w:ascii="Times New Roman" w:eastAsiaTheme="minorEastAsia" w:hAnsi="Times New Roman" w:cs="Times New Roman"/>
                <w:sz w:val="20"/>
                <w:szCs w:val="20"/>
              </w:rPr>
              <w:t>0.05-0.08</w:t>
            </w:r>
          </w:p>
        </w:tc>
        <w:tc>
          <w:tcPr>
            <w:tcW w:w="1738" w:type="dxa"/>
            <w:vAlign w:val="bottom"/>
          </w:tcPr>
          <w:p w14:paraId="08A687DD" w14:textId="77777777" w:rsidR="002F40D8" w:rsidRPr="00C9591B" w:rsidRDefault="002F40D8" w:rsidP="002F40D8">
            <w:pPr>
              <w:tabs>
                <w:tab w:val="left" w:pos="529"/>
              </w:tabs>
              <w:suppressAutoHyphens w:val="0"/>
              <w:spacing w:line="240" w:lineRule="atLeast"/>
              <w:jc w:val="center"/>
              <w:rPr>
                <w:rFonts w:ascii="Times New Roman" w:eastAsiaTheme="minorEastAsia" w:hAnsi="Times New Roman" w:cs="Times New Roman"/>
                <w:sz w:val="20"/>
                <w:szCs w:val="20"/>
              </w:rPr>
            </w:pPr>
            <w:r w:rsidRPr="00C9591B">
              <w:rPr>
                <w:rFonts w:ascii="Times New Roman" w:hAnsi="Times New Roman" w:cs="Times New Roman"/>
                <w:color w:val="000000"/>
                <w:sz w:val="20"/>
                <w:szCs w:val="20"/>
              </w:rPr>
              <w:t>0.072</w:t>
            </w:r>
          </w:p>
        </w:tc>
        <w:tc>
          <w:tcPr>
            <w:tcW w:w="1080" w:type="dxa"/>
          </w:tcPr>
          <w:p w14:paraId="77B6E719" w14:textId="00ADDFD8" w:rsidR="002F40D8" w:rsidRPr="00C9591B" w:rsidRDefault="002F40D8" w:rsidP="002F40D8">
            <w:pPr>
              <w:tabs>
                <w:tab w:val="left" w:pos="529"/>
              </w:tabs>
              <w:suppressAutoHyphens w:val="0"/>
              <w:spacing w:line="240" w:lineRule="atLeast"/>
              <w:rPr>
                <w:rFonts w:ascii="Times New Roman" w:eastAsiaTheme="minorEastAsia" w:hAnsi="Times New Roman" w:cs="Times New Roman"/>
                <w:sz w:val="20"/>
                <w:szCs w:val="20"/>
              </w:rPr>
            </w:pPr>
            <w:r w:rsidRPr="00C9591B">
              <w:rPr>
                <w:rFonts w:ascii="Times New Roman" w:hAnsi="Times New Roman" w:cs="Times New Roman"/>
                <w:sz w:val="20"/>
                <w:szCs w:val="20"/>
              </w:rPr>
              <w:t>[8]</w:t>
            </w:r>
          </w:p>
        </w:tc>
      </w:tr>
      <w:tr w:rsidR="002F40D8" w:rsidRPr="00C9591B" w14:paraId="47691873" w14:textId="77777777" w:rsidTr="00A46E1A">
        <w:trPr>
          <w:jc w:val="center"/>
        </w:trPr>
        <w:tc>
          <w:tcPr>
            <w:tcW w:w="1244" w:type="dxa"/>
          </w:tcPr>
          <w:p w14:paraId="4987B3E5" w14:textId="69E40452" w:rsidR="002F40D8" w:rsidRPr="00C9591B" w:rsidRDefault="00C9591B" w:rsidP="002F40D8">
            <w:pPr>
              <w:tabs>
                <w:tab w:val="left" w:pos="529"/>
              </w:tabs>
              <w:suppressAutoHyphens w:val="0"/>
              <w:spacing w:line="240" w:lineRule="atLeast"/>
              <w:rPr>
                <w:rFonts w:ascii="Times New Roman" w:hAnsi="Times New Roman" w:cs="Times New Roman"/>
                <w:sz w:val="20"/>
                <w:szCs w:val="20"/>
              </w:rPr>
            </w:pPr>
            <m:oMathPara>
              <m:oMath>
                <m:sSub>
                  <m:sSubPr>
                    <m:ctrlPr>
                      <w:rPr>
                        <w:rFonts w:ascii="Cambria Math" w:hAnsi="Cambria Math" w:cs="Times New Roman"/>
                        <w:sz w:val="20"/>
                        <w:szCs w:val="20"/>
                      </w:rPr>
                    </m:ctrlPr>
                  </m:sSubPr>
                  <m:e>
                    <m:r>
                      <w:rPr>
                        <w:rFonts w:ascii="Cambria Math" w:hAnsi="Cambria Math" w:cs="Times New Roman"/>
                        <w:sz w:val="20"/>
                        <w:szCs w:val="20"/>
                      </w:rPr>
                      <m:t>μ</m:t>
                    </m:r>
                  </m:e>
                  <m:sub>
                    <m:r>
                      <w:rPr>
                        <w:rFonts w:ascii="Cambria Math" w:hAnsi="Cambria Math" w:cs="Times New Roman"/>
                        <w:sz w:val="20"/>
                        <w:szCs w:val="20"/>
                      </w:rPr>
                      <m:t>em</m:t>
                    </m:r>
                  </m:sub>
                </m:sSub>
              </m:oMath>
            </m:oMathPara>
          </w:p>
        </w:tc>
        <w:tc>
          <w:tcPr>
            <w:tcW w:w="1513" w:type="dxa"/>
          </w:tcPr>
          <w:p w14:paraId="760D3EEA" w14:textId="2B3DB8F3" w:rsidR="002F40D8" w:rsidRPr="00C9591B" w:rsidRDefault="002F40D8" w:rsidP="002F40D8">
            <w:pPr>
              <w:tabs>
                <w:tab w:val="left" w:pos="529"/>
              </w:tabs>
              <w:suppressAutoHyphens w:val="0"/>
              <w:spacing w:line="240" w:lineRule="atLeast"/>
              <w:jc w:val="center"/>
              <w:rPr>
                <w:rFonts w:ascii="Times New Roman" w:eastAsiaTheme="minorEastAsia" w:hAnsi="Times New Roman" w:cs="Times New Roman"/>
                <w:sz w:val="20"/>
                <w:szCs w:val="20"/>
              </w:rPr>
            </w:pPr>
            <w:r w:rsidRPr="00C9591B">
              <w:rPr>
                <w:rFonts w:ascii="Times New Roman" w:eastAsiaTheme="minorEastAsia" w:hAnsi="Times New Roman" w:cs="Times New Roman"/>
                <w:sz w:val="20"/>
                <w:szCs w:val="20"/>
              </w:rPr>
              <w:t>0.08-0.15</w:t>
            </w:r>
          </w:p>
        </w:tc>
        <w:tc>
          <w:tcPr>
            <w:tcW w:w="1738" w:type="dxa"/>
            <w:vAlign w:val="bottom"/>
          </w:tcPr>
          <w:p w14:paraId="75339855" w14:textId="4F876994" w:rsidR="002F40D8" w:rsidRPr="00C9591B" w:rsidRDefault="002F40D8" w:rsidP="002F40D8">
            <w:pPr>
              <w:tabs>
                <w:tab w:val="left" w:pos="529"/>
              </w:tabs>
              <w:suppressAutoHyphens w:val="0"/>
              <w:spacing w:line="240" w:lineRule="atLeast"/>
              <w:jc w:val="center"/>
              <w:rPr>
                <w:rFonts w:ascii="Times New Roman" w:hAnsi="Times New Roman" w:cs="Times New Roman"/>
                <w:color w:val="000000"/>
                <w:sz w:val="20"/>
                <w:szCs w:val="20"/>
              </w:rPr>
            </w:pPr>
            <w:r w:rsidRPr="00C9591B">
              <w:rPr>
                <w:rFonts w:ascii="Times New Roman" w:hAnsi="Times New Roman" w:cs="Times New Roman"/>
                <w:color w:val="000000"/>
                <w:sz w:val="20"/>
                <w:szCs w:val="20"/>
              </w:rPr>
              <w:t>0.109</w:t>
            </w:r>
          </w:p>
        </w:tc>
        <w:tc>
          <w:tcPr>
            <w:tcW w:w="1080" w:type="dxa"/>
          </w:tcPr>
          <w:p w14:paraId="5767E27F" w14:textId="731D8F7F" w:rsidR="002F40D8" w:rsidRPr="00C9591B" w:rsidRDefault="002F40D8" w:rsidP="002F40D8">
            <w:pPr>
              <w:tabs>
                <w:tab w:val="left" w:pos="529"/>
              </w:tabs>
              <w:suppressAutoHyphens w:val="0"/>
              <w:spacing w:line="240" w:lineRule="atLeast"/>
              <w:rPr>
                <w:rFonts w:ascii="Times New Roman" w:hAnsi="Times New Roman" w:cs="Times New Roman"/>
                <w:sz w:val="20"/>
                <w:szCs w:val="20"/>
              </w:rPr>
            </w:pPr>
            <w:r w:rsidRPr="00C9591B">
              <w:rPr>
                <w:rFonts w:ascii="Times New Roman" w:hAnsi="Times New Roman" w:cs="Times New Roman"/>
                <w:sz w:val="20"/>
                <w:szCs w:val="20"/>
              </w:rPr>
              <w:t>[8]</w:t>
            </w:r>
          </w:p>
        </w:tc>
      </w:tr>
      <w:tr w:rsidR="00A46E1A" w:rsidRPr="00C9591B" w14:paraId="7FFEBAF6" w14:textId="77777777" w:rsidTr="00A46E1A">
        <w:trPr>
          <w:jc w:val="center"/>
        </w:trPr>
        <w:tc>
          <w:tcPr>
            <w:tcW w:w="1244" w:type="dxa"/>
          </w:tcPr>
          <w:p w14:paraId="57C4B03F" w14:textId="65917AE9" w:rsidR="00A46E1A" w:rsidRPr="00C9591B" w:rsidRDefault="00C9591B" w:rsidP="00A46E1A">
            <w:pPr>
              <w:tabs>
                <w:tab w:val="left" w:pos="529"/>
              </w:tabs>
              <w:suppressAutoHyphens w:val="0"/>
              <w:spacing w:line="240" w:lineRule="atLeast"/>
              <w:rPr>
                <w:rFonts w:ascii="Times New Roman" w:hAnsi="Times New Roman" w:cs="Times New Roman"/>
                <w:sz w:val="20"/>
                <w:szCs w:val="20"/>
              </w:rPr>
            </w:pPr>
            <m:oMathPara>
              <m:oMath>
                <m:sSub>
                  <m:sSubPr>
                    <m:ctrlPr>
                      <w:rPr>
                        <w:rFonts w:ascii="Cambria Math" w:eastAsiaTheme="minorEastAsia" w:hAnsi="Cambria Math" w:cs="Times New Roman"/>
                        <w:sz w:val="20"/>
                        <w:szCs w:val="20"/>
                      </w:rPr>
                    </m:ctrlPr>
                  </m:sSubPr>
                  <m:e>
                    <m:r>
                      <w:rPr>
                        <w:rFonts w:ascii="Cambria Math" w:eastAsiaTheme="minorEastAsia" w:hAnsi="Cambria Math" w:cs="Times New Roman"/>
                        <w:sz w:val="20"/>
                        <w:szCs w:val="20"/>
                      </w:rPr>
                      <m:t>p</m:t>
                    </m:r>
                  </m:e>
                  <m:sub>
                    <m:r>
                      <w:rPr>
                        <w:rFonts w:ascii="Cambria Math" w:eastAsiaTheme="minorEastAsia" w:hAnsi="Cambria Math" w:cs="Times New Roman"/>
                        <w:sz w:val="20"/>
                        <w:szCs w:val="20"/>
                      </w:rPr>
                      <m:t>MBr</m:t>
                    </m:r>
                  </m:sub>
                </m:sSub>
              </m:oMath>
            </m:oMathPara>
          </w:p>
        </w:tc>
        <w:tc>
          <w:tcPr>
            <w:tcW w:w="1513" w:type="dxa"/>
          </w:tcPr>
          <w:p w14:paraId="2FAA3E53" w14:textId="66FC0EBD" w:rsidR="00A46E1A" w:rsidRPr="00C9591B" w:rsidRDefault="002F40D8" w:rsidP="00A46E1A">
            <w:pPr>
              <w:tabs>
                <w:tab w:val="left" w:pos="529"/>
              </w:tabs>
              <w:suppressAutoHyphens w:val="0"/>
              <w:spacing w:line="240" w:lineRule="atLeast"/>
              <w:jc w:val="center"/>
              <w:rPr>
                <w:rFonts w:ascii="Times New Roman" w:eastAsiaTheme="minorEastAsia" w:hAnsi="Times New Roman" w:cs="Times New Roman"/>
                <w:sz w:val="20"/>
                <w:szCs w:val="20"/>
              </w:rPr>
            </w:pPr>
            <w:r w:rsidRPr="00C9591B">
              <w:rPr>
                <w:rFonts w:ascii="Times New Roman" w:eastAsiaTheme="minorEastAsia" w:hAnsi="Times New Roman" w:cs="Times New Roman"/>
                <w:sz w:val="20"/>
                <w:szCs w:val="20"/>
              </w:rPr>
              <w:t>0</w:t>
            </w:r>
            <w:r w:rsidR="00A46E1A" w:rsidRPr="00C9591B">
              <w:rPr>
                <w:rFonts w:ascii="Times New Roman" w:eastAsiaTheme="minorEastAsia" w:hAnsi="Times New Roman" w:cs="Times New Roman"/>
                <w:sz w:val="20"/>
                <w:szCs w:val="20"/>
              </w:rPr>
              <w:t>.</w:t>
            </w:r>
            <w:r w:rsidRPr="00C9591B">
              <w:rPr>
                <w:rFonts w:ascii="Times New Roman" w:eastAsiaTheme="minorEastAsia" w:hAnsi="Times New Roman" w:cs="Times New Roman"/>
                <w:sz w:val="20"/>
                <w:szCs w:val="20"/>
              </w:rPr>
              <w:t>7</w:t>
            </w:r>
            <w:r w:rsidR="00A46E1A" w:rsidRPr="00C9591B">
              <w:rPr>
                <w:rFonts w:ascii="Times New Roman" w:eastAsiaTheme="minorEastAsia" w:hAnsi="Times New Roman" w:cs="Times New Roman"/>
                <w:sz w:val="20"/>
                <w:szCs w:val="20"/>
              </w:rPr>
              <w:t>-1.0</w:t>
            </w:r>
          </w:p>
        </w:tc>
        <w:tc>
          <w:tcPr>
            <w:tcW w:w="1738" w:type="dxa"/>
            <w:vAlign w:val="bottom"/>
          </w:tcPr>
          <w:p w14:paraId="3125BD09" w14:textId="3C5AE859" w:rsidR="00A46E1A" w:rsidRPr="00C9591B" w:rsidRDefault="00A46E1A" w:rsidP="00A46E1A">
            <w:pPr>
              <w:tabs>
                <w:tab w:val="left" w:pos="529"/>
              </w:tabs>
              <w:suppressAutoHyphens w:val="0"/>
              <w:spacing w:line="240" w:lineRule="atLeast"/>
              <w:jc w:val="center"/>
              <w:rPr>
                <w:rFonts w:ascii="Times New Roman" w:hAnsi="Times New Roman" w:cs="Times New Roman"/>
                <w:color w:val="000000"/>
                <w:sz w:val="20"/>
                <w:szCs w:val="20"/>
              </w:rPr>
            </w:pPr>
            <w:r w:rsidRPr="00C9591B">
              <w:rPr>
                <w:rFonts w:ascii="Times New Roman" w:hAnsi="Times New Roman" w:cs="Times New Roman"/>
                <w:color w:val="000000"/>
                <w:sz w:val="20"/>
                <w:szCs w:val="20"/>
              </w:rPr>
              <w:t>0.9</w:t>
            </w:r>
          </w:p>
        </w:tc>
        <w:tc>
          <w:tcPr>
            <w:tcW w:w="1080" w:type="dxa"/>
          </w:tcPr>
          <w:p w14:paraId="0FD1D5AB" w14:textId="63BE29B4" w:rsidR="00A46E1A" w:rsidRPr="00C9591B" w:rsidRDefault="00A46E1A" w:rsidP="00A46E1A">
            <w:pPr>
              <w:tabs>
                <w:tab w:val="left" w:pos="529"/>
              </w:tabs>
              <w:suppressAutoHyphens w:val="0"/>
              <w:spacing w:line="240" w:lineRule="atLeast"/>
              <w:rPr>
                <w:rFonts w:ascii="Times New Roman" w:hAnsi="Times New Roman" w:cs="Times New Roman"/>
                <w:sz w:val="20"/>
                <w:szCs w:val="20"/>
              </w:rPr>
            </w:pPr>
            <w:r w:rsidRPr="00C9591B">
              <w:rPr>
                <w:rFonts w:ascii="Times New Roman" w:hAnsi="Times New Roman" w:cs="Times New Roman"/>
                <w:sz w:val="20"/>
                <w:szCs w:val="20"/>
              </w:rPr>
              <w:t>[</w:t>
            </w:r>
            <w:r w:rsidR="002F40D8" w:rsidRPr="00C9591B">
              <w:rPr>
                <w:rFonts w:ascii="Times New Roman" w:hAnsi="Times New Roman" w:cs="Times New Roman"/>
                <w:sz w:val="20"/>
                <w:szCs w:val="20"/>
              </w:rPr>
              <w:t>10</w:t>
            </w:r>
            <w:r w:rsidRPr="00C9591B">
              <w:rPr>
                <w:rFonts w:ascii="Times New Roman" w:hAnsi="Times New Roman" w:cs="Times New Roman"/>
                <w:sz w:val="20"/>
                <w:szCs w:val="20"/>
              </w:rPr>
              <w:t>]</w:t>
            </w:r>
          </w:p>
        </w:tc>
      </w:tr>
      <w:tr w:rsidR="00A46E1A" w:rsidRPr="00C9591B" w14:paraId="6C021449" w14:textId="77777777" w:rsidTr="00A46E1A">
        <w:trPr>
          <w:jc w:val="center"/>
        </w:trPr>
        <w:tc>
          <w:tcPr>
            <w:tcW w:w="1244" w:type="dxa"/>
          </w:tcPr>
          <w:p w14:paraId="0F0809FA" w14:textId="4E54859B" w:rsidR="00A46E1A" w:rsidRPr="00C9591B" w:rsidRDefault="00C9591B" w:rsidP="00A46E1A">
            <w:pPr>
              <w:tabs>
                <w:tab w:val="left" w:pos="529"/>
              </w:tabs>
              <w:suppressAutoHyphens w:val="0"/>
              <w:spacing w:line="240" w:lineRule="atLeast"/>
              <w:rPr>
                <w:rFonts w:ascii="Times New Roman" w:hAnsi="Times New Roman" w:cs="Times New Roman"/>
                <w:sz w:val="20"/>
                <w:szCs w:val="20"/>
              </w:rPr>
            </w:pPr>
            <m:oMathPara>
              <m:oMath>
                <m:sSub>
                  <m:sSubPr>
                    <m:ctrlPr>
                      <w:rPr>
                        <w:rFonts w:ascii="Cambria Math" w:eastAsiaTheme="minorEastAsia" w:hAnsi="Cambria Math" w:cs="Times New Roman"/>
                        <w:sz w:val="20"/>
                        <w:szCs w:val="20"/>
                      </w:rPr>
                    </m:ctrlPr>
                  </m:sSubPr>
                  <m:e>
                    <m:r>
                      <w:rPr>
                        <w:rFonts w:ascii="Cambria Math" w:eastAsiaTheme="minorEastAsia" w:hAnsi="Cambria Math" w:cs="Times New Roman"/>
                        <w:sz w:val="20"/>
                        <w:szCs w:val="20"/>
                      </w:rPr>
                      <m:t>p</m:t>
                    </m:r>
                  </m:e>
                  <m:sub>
                    <m:r>
                      <w:rPr>
                        <w:rFonts w:ascii="Cambria Math" w:eastAsiaTheme="minorEastAsia" w:hAnsi="Cambria Math" w:cs="Times New Roman"/>
                        <w:sz w:val="20"/>
                        <w:szCs w:val="20"/>
                      </w:rPr>
                      <m:t>MBm</m:t>
                    </m:r>
                  </m:sub>
                </m:sSub>
              </m:oMath>
            </m:oMathPara>
          </w:p>
        </w:tc>
        <w:tc>
          <w:tcPr>
            <w:tcW w:w="1513" w:type="dxa"/>
          </w:tcPr>
          <w:p w14:paraId="42737FA1" w14:textId="4B705FC5" w:rsidR="00A46E1A" w:rsidRPr="00C9591B" w:rsidRDefault="002F40D8" w:rsidP="00A46E1A">
            <w:pPr>
              <w:tabs>
                <w:tab w:val="left" w:pos="529"/>
              </w:tabs>
              <w:suppressAutoHyphens w:val="0"/>
              <w:spacing w:line="240" w:lineRule="atLeast"/>
              <w:jc w:val="center"/>
              <w:rPr>
                <w:rFonts w:ascii="Times New Roman" w:eastAsiaTheme="minorEastAsia" w:hAnsi="Times New Roman" w:cs="Times New Roman"/>
                <w:sz w:val="20"/>
                <w:szCs w:val="20"/>
              </w:rPr>
            </w:pPr>
            <w:r w:rsidRPr="00C9591B">
              <w:rPr>
                <w:rFonts w:ascii="Times New Roman" w:eastAsiaTheme="minorEastAsia" w:hAnsi="Times New Roman" w:cs="Times New Roman"/>
                <w:sz w:val="20"/>
                <w:szCs w:val="20"/>
              </w:rPr>
              <w:t>0.7</w:t>
            </w:r>
            <w:r w:rsidR="00A46E1A" w:rsidRPr="00C9591B">
              <w:rPr>
                <w:rFonts w:ascii="Times New Roman" w:eastAsiaTheme="minorEastAsia" w:hAnsi="Times New Roman" w:cs="Times New Roman"/>
                <w:sz w:val="20"/>
                <w:szCs w:val="20"/>
              </w:rPr>
              <w:t>-1.0</w:t>
            </w:r>
          </w:p>
        </w:tc>
        <w:tc>
          <w:tcPr>
            <w:tcW w:w="1738" w:type="dxa"/>
            <w:vAlign w:val="bottom"/>
          </w:tcPr>
          <w:p w14:paraId="63F42C16" w14:textId="73D20CD4" w:rsidR="00A46E1A" w:rsidRPr="00C9591B" w:rsidRDefault="00A46E1A" w:rsidP="00A46E1A">
            <w:pPr>
              <w:tabs>
                <w:tab w:val="left" w:pos="529"/>
              </w:tabs>
              <w:suppressAutoHyphens w:val="0"/>
              <w:spacing w:line="240" w:lineRule="atLeast"/>
              <w:jc w:val="center"/>
              <w:rPr>
                <w:rFonts w:ascii="Times New Roman" w:hAnsi="Times New Roman" w:cs="Times New Roman"/>
                <w:color w:val="000000"/>
                <w:sz w:val="20"/>
                <w:szCs w:val="20"/>
              </w:rPr>
            </w:pPr>
            <w:r w:rsidRPr="00C9591B">
              <w:rPr>
                <w:rFonts w:ascii="Times New Roman" w:hAnsi="Times New Roman" w:cs="Times New Roman"/>
                <w:color w:val="000000"/>
                <w:sz w:val="20"/>
                <w:szCs w:val="20"/>
              </w:rPr>
              <w:t>0.97</w:t>
            </w:r>
          </w:p>
        </w:tc>
        <w:tc>
          <w:tcPr>
            <w:tcW w:w="1080" w:type="dxa"/>
          </w:tcPr>
          <w:p w14:paraId="294C37B6" w14:textId="7428DBD9" w:rsidR="00A46E1A" w:rsidRPr="00C9591B" w:rsidRDefault="00A46E1A" w:rsidP="00A46E1A">
            <w:pPr>
              <w:tabs>
                <w:tab w:val="left" w:pos="529"/>
              </w:tabs>
              <w:suppressAutoHyphens w:val="0"/>
              <w:spacing w:line="240" w:lineRule="atLeast"/>
              <w:rPr>
                <w:rFonts w:ascii="Times New Roman" w:hAnsi="Times New Roman" w:cs="Times New Roman"/>
                <w:sz w:val="20"/>
                <w:szCs w:val="20"/>
              </w:rPr>
            </w:pPr>
            <w:r w:rsidRPr="00C9591B">
              <w:rPr>
                <w:rFonts w:ascii="Times New Roman" w:hAnsi="Times New Roman" w:cs="Times New Roman"/>
                <w:sz w:val="20"/>
                <w:szCs w:val="20"/>
              </w:rPr>
              <w:t>[</w:t>
            </w:r>
            <w:r w:rsidR="002F40D8" w:rsidRPr="00C9591B">
              <w:rPr>
                <w:rFonts w:ascii="Times New Roman" w:hAnsi="Times New Roman" w:cs="Times New Roman"/>
                <w:sz w:val="20"/>
                <w:szCs w:val="20"/>
              </w:rPr>
              <w:t>10</w:t>
            </w:r>
            <w:r w:rsidRPr="00C9591B">
              <w:rPr>
                <w:rFonts w:ascii="Times New Roman" w:hAnsi="Times New Roman" w:cs="Times New Roman"/>
                <w:sz w:val="20"/>
                <w:szCs w:val="20"/>
              </w:rPr>
              <w:t>]</w:t>
            </w:r>
          </w:p>
        </w:tc>
      </w:tr>
      <w:tr w:rsidR="00A46E1A" w:rsidRPr="00C9591B" w14:paraId="1F248D00" w14:textId="77777777" w:rsidTr="00A46E1A">
        <w:trPr>
          <w:jc w:val="center"/>
        </w:trPr>
        <w:tc>
          <w:tcPr>
            <w:tcW w:w="1244" w:type="dxa"/>
          </w:tcPr>
          <w:p w14:paraId="536B1B4C" w14:textId="066708CC" w:rsidR="00A46E1A" w:rsidRPr="00C9591B" w:rsidRDefault="00C9591B" w:rsidP="00A46E1A">
            <w:pPr>
              <w:tabs>
                <w:tab w:val="left" w:pos="529"/>
              </w:tabs>
              <w:suppressAutoHyphens w:val="0"/>
              <w:spacing w:line="240" w:lineRule="atLeast"/>
              <w:rPr>
                <w:rFonts w:ascii="Times New Roman" w:hAnsi="Times New Roman" w:cs="Times New Roman"/>
                <w:sz w:val="20"/>
                <w:szCs w:val="20"/>
              </w:rPr>
            </w:pPr>
            <m:oMathPara>
              <m:oMath>
                <m:sSub>
                  <m:sSubPr>
                    <m:ctrlPr>
                      <w:rPr>
                        <w:rFonts w:ascii="Cambria Math" w:eastAsiaTheme="minorEastAsia" w:hAnsi="Cambria Math" w:cs="Times New Roman"/>
                        <w:sz w:val="20"/>
                        <w:szCs w:val="20"/>
                      </w:rPr>
                    </m:ctrlPr>
                  </m:sSubPr>
                  <m:e>
                    <m:r>
                      <w:rPr>
                        <w:rFonts w:ascii="Cambria Math" w:eastAsiaTheme="minorEastAsia" w:hAnsi="Cambria Math" w:cs="Times New Roman"/>
                        <w:sz w:val="20"/>
                        <w:szCs w:val="20"/>
                      </w:rPr>
                      <m:t>p</m:t>
                    </m:r>
                  </m:e>
                  <m:sub>
                    <m:r>
                      <w:rPr>
                        <w:rFonts w:ascii="Cambria Math" w:eastAsiaTheme="minorEastAsia" w:hAnsi="Cambria Math" w:cs="Times New Roman"/>
                        <w:sz w:val="20"/>
                        <w:szCs w:val="20"/>
                      </w:rPr>
                      <m:t>BrM</m:t>
                    </m:r>
                  </m:sub>
                </m:sSub>
              </m:oMath>
            </m:oMathPara>
          </w:p>
        </w:tc>
        <w:tc>
          <w:tcPr>
            <w:tcW w:w="1513" w:type="dxa"/>
          </w:tcPr>
          <w:p w14:paraId="4F031092" w14:textId="7D524B36" w:rsidR="00A46E1A" w:rsidRPr="00C9591B" w:rsidRDefault="00A46E1A" w:rsidP="00A46E1A">
            <w:pPr>
              <w:tabs>
                <w:tab w:val="left" w:pos="529"/>
              </w:tabs>
              <w:suppressAutoHyphens w:val="0"/>
              <w:spacing w:line="240" w:lineRule="atLeast"/>
              <w:jc w:val="center"/>
              <w:rPr>
                <w:rFonts w:ascii="Times New Roman" w:eastAsiaTheme="minorEastAsia" w:hAnsi="Times New Roman" w:cs="Times New Roman"/>
                <w:sz w:val="20"/>
                <w:szCs w:val="20"/>
              </w:rPr>
            </w:pPr>
            <w:r w:rsidRPr="00C9591B">
              <w:rPr>
                <w:rFonts w:ascii="Times New Roman" w:eastAsiaTheme="minorEastAsia" w:hAnsi="Times New Roman" w:cs="Times New Roman"/>
                <w:sz w:val="20"/>
                <w:szCs w:val="20"/>
              </w:rPr>
              <w:t>0.3-0.7</w:t>
            </w:r>
          </w:p>
        </w:tc>
        <w:tc>
          <w:tcPr>
            <w:tcW w:w="1738" w:type="dxa"/>
            <w:vAlign w:val="bottom"/>
          </w:tcPr>
          <w:p w14:paraId="439F8256" w14:textId="3EC65FDF" w:rsidR="00A46E1A" w:rsidRPr="00C9591B" w:rsidRDefault="00A46E1A" w:rsidP="00A46E1A">
            <w:pPr>
              <w:tabs>
                <w:tab w:val="left" w:pos="529"/>
              </w:tabs>
              <w:suppressAutoHyphens w:val="0"/>
              <w:spacing w:line="240" w:lineRule="atLeast"/>
              <w:jc w:val="center"/>
              <w:rPr>
                <w:rFonts w:ascii="Times New Roman" w:hAnsi="Times New Roman" w:cs="Times New Roman"/>
                <w:color w:val="000000"/>
                <w:sz w:val="20"/>
                <w:szCs w:val="20"/>
              </w:rPr>
            </w:pPr>
            <w:r w:rsidRPr="00C9591B">
              <w:rPr>
                <w:rFonts w:ascii="Times New Roman" w:hAnsi="Times New Roman" w:cs="Times New Roman"/>
                <w:color w:val="000000"/>
                <w:sz w:val="20"/>
                <w:szCs w:val="20"/>
              </w:rPr>
              <w:t>0.</w:t>
            </w:r>
            <w:r w:rsidR="002F40D8" w:rsidRPr="00C9591B">
              <w:rPr>
                <w:rFonts w:ascii="Times New Roman" w:hAnsi="Times New Roman" w:cs="Times New Roman"/>
                <w:color w:val="000000"/>
                <w:sz w:val="20"/>
                <w:szCs w:val="20"/>
              </w:rPr>
              <w:t>4</w:t>
            </w:r>
          </w:p>
        </w:tc>
        <w:tc>
          <w:tcPr>
            <w:tcW w:w="1080" w:type="dxa"/>
          </w:tcPr>
          <w:p w14:paraId="5957FA27" w14:textId="18CDB357" w:rsidR="00A46E1A" w:rsidRPr="00C9591B" w:rsidRDefault="00A46E1A" w:rsidP="00A46E1A">
            <w:pPr>
              <w:tabs>
                <w:tab w:val="left" w:pos="529"/>
              </w:tabs>
              <w:suppressAutoHyphens w:val="0"/>
              <w:spacing w:line="240" w:lineRule="atLeast"/>
              <w:rPr>
                <w:rFonts w:ascii="Times New Roman" w:hAnsi="Times New Roman" w:cs="Times New Roman"/>
                <w:sz w:val="20"/>
                <w:szCs w:val="20"/>
              </w:rPr>
            </w:pPr>
            <w:r w:rsidRPr="00C9591B">
              <w:rPr>
                <w:rFonts w:ascii="Times New Roman" w:hAnsi="Times New Roman" w:cs="Times New Roman"/>
                <w:sz w:val="20"/>
                <w:szCs w:val="20"/>
              </w:rPr>
              <w:t>Fitted</w:t>
            </w:r>
          </w:p>
        </w:tc>
      </w:tr>
      <w:tr w:rsidR="00A46E1A" w:rsidRPr="00C9591B" w14:paraId="7FF1D2B3" w14:textId="77777777" w:rsidTr="00A46E1A">
        <w:trPr>
          <w:jc w:val="center"/>
        </w:trPr>
        <w:tc>
          <w:tcPr>
            <w:tcW w:w="1244" w:type="dxa"/>
          </w:tcPr>
          <w:p w14:paraId="2E66FFA1" w14:textId="2AFEF60A" w:rsidR="00A46E1A" w:rsidRPr="00C9591B" w:rsidRDefault="00C9591B" w:rsidP="00A46E1A">
            <w:pPr>
              <w:tabs>
                <w:tab w:val="left" w:pos="529"/>
              </w:tabs>
              <w:suppressAutoHyphens w:val="0"/>
              <w:spacing w:line="240" w:lineRule="atLeast"/>
              <w:rPr>
                <w:rFonts w:ascii="Times New Roman" w:hAnsi="Times New Roman" w:cs="Times New Roman"/>
                <w:sz w:val="20"/>
                <w:szCs w:val="20"/>
              </w:rPr>
            </w:pPr>
            <m:oMathPara>
              <m:oMath>
                <m:sSub>
                  <m:sSubPr>
                    <m:ctrlPr>
                      <w:rPr>
                        <w:rFonts w:ascii="Cambria Math" w:eastAsiaTheme="minorEastAsia" w:hAnsi="Cambria Math" w:cs="Times New Roman"/>
                        <w:sz w:val="20"/>
                        <w:szCs w:val="20"/>
                      </w:rPr>
                    </m:ctrlPr>
                  </m:sSubPr>
                  <m:e>
                    <m:r>
                      <w:rPr>
                        <w:rFonts w:ascii="Cambria Math" w:eastAsiaTheme="minorEastAsia" w:hAnsi="Cambria Math" w:cs="Times New Roman"/>
                        <w:sz w:val="20"/>
                        <w:szCs w:val="20"/>
                      </w:rPr>
                      <m:t>p</m:t>
                    </m:r>
                  </m:e>
                  <m:sub>
                    <m:r>
                      <w:rPr>
                        <w:rFonts w:ascii="Cambria Math" w:eastAsiaTheme="minorEastAsia" w:hAnsi="Cambria Math" w:cs="Times New Roman"/>
                        <w:sz w:val="20"/>
                        <w:szCs w:val="20"/>
                      </w:rPr>
                      <m:t>BmM</m:t>
                    </m:r>
                  </m:sub>
                </m:sSub>
              </m:oMath>
            </m:oMathPara>
          </w:p>
        </w:tc>
        <w:tc>
          <w:tcPr>
            <w:tcW w:w="1513" w:type="dxa"/>
          </w:tcPr>
          <w:p w14:paraId="40699EFA" w14:textId="77CD0610" w:rsidR="00A46E1A" w:rsidRPr="00C9591B" w:rsidRDefault="00A46E1A" w:rsidP="00A46E1A">
            <w:pPr>
              <w:tabs>
                <w:tab w:val="left" w:pos="529"/>
              </w:tabs>
              <w:suppressAutoHyphens w:val="0"/>
              <w:spacing w:line="240" w:lineRule="atLeast"/>
              <w:jc w:val="center"/>
              <w:rPr>
                <w:rFonts w:ascii="Times New Roman" w:eastAsiaTheme="minorEastAsia" w:hAnsi="Times New Roman" w:cs="Times New Roman"/>
                <w:sz w:val="20"/>
                <w:szCs w:val="20"/>
              </w:rPr>
            </w:pPr>
            <w:r w:rsidRPr="00C9591B">
              <w:rPr>
                <w:rFonts w:ascii="Times New Roman" w:eastAsiaTheme="minorEastAsia" w:hAnsi="Times New Roman" w:cs="Times New Roman"/>
                <w:sz w:val="20"/>
                <w:szCs w:val="20"/>
              </w:rPr>
              <w:t>0.3-0.7</w:t>
            </w:r>
          </w:p>
        </w:tc>
        <w:tc>
          <w:tcPr>
            <w:tcW w:w="1738" w:type="dxa"/>
            <w:vAlign w:val="bottom"/>
          </w:tcPr>
          <w:p w14:paraId="2F04AE58" w14:textId="781A4650" w:rsidR="00A46E1A" w:rsidRPr="00C9591B" w:rsidRDefault="00A46E1A" w:rsidP="00A46E1A">
            <w:pPr>
              <w:tabs>
                <w:tab w:val="left" w:pos="529"/>
              </w:tabs>
              <w:suppressAutoHyphens w:val="0"/>
              <w:spacing w:line="240" w:lineRule="atLeast"/>
              <w:jc w:val="center"/>
              <w:rPr>
                <w:rFonts w:ascii="Times New Roman" w:hAnsi="Times New Roman" w:cs="Times New Roman"/>
                <w:color w:val="000000"/>
                <w:sz w:val="20"/>
                <w:szCs w:val="20"/>
              </w:rPr>
            </w:pPr>
            <w:r w:rsidRPr="00C9591B">
              <w:rPr>
                <w:rFonts w:ascii="Times New Roman" w:hAnsi="Times New Roman" w:cs="Times New Roman"/>
                <w:color w:val="000000"/>
                <w:sz w:val="20"/>
                <w:szCs w:val="20"/>
              </w:rPr>
              <w:t>0.</w:t>
            </w:r>
            <w:r w:rsidR="002F40D8" w:rsidRPr="00C9591B">
              <w:rPr>
                <w:rFonts w:ascii="Times New Roman" w:hAnsi="Times New Roman" w:cs="Times New Roman"/>
                <w:color w:val="000000"/>
                <w:sz w:val="20"/>
                <w:szCs w:val="20"/>
              </w:rPr>
              <w:t>7</w:t>
            </w:r>
          </w:p>
        </w:tc>
        <w:tc>
          <w:tcPr>
            <w:tcW w:w="1080" w:type="dxa"/>
          </w:tcPr>
          <w:p w14:paraId="61A1316B" w14:textId="5A08B974" w:rsidR="00A46E1A" w:rsidRPr="00C9591B" w:rsidRDefault="00A46E1A" w:rsidP="00A46E1A">
            <w:pPr>
              <w:tabs>
                <w:tab w:val="left" w:pos="529"/>
              </w:tabs>
              <w:suppressAutoHyphens w:val="0"/>
              <w:spacing w:line="240" w:lineRule="atLeast"/>
              <w:rPr>
                <w:rFonts w:ascii="Times New Roman" w:hAnsi="Times New Roman" w:cs="Times New Roman"/>
                <w:sz w:val="20"/>
                <w:szCs w:val="20"/>
              </w:rPr>
            </w:pPr>
            <w:r w:rsidRPr="00C9591B">
              <w:rPr>
                <w:rFonts w:ascii="Times New Roman" w:hAnsi="Times New Roman" w:cs="Times New Roman"/>
                <w:sz w:val="20"/>
                <w:szCs w:val="20"/>
              </w:rPr>
              <w:t xml:space="preserve">Fitted </w:t>
            </w:r>
          </w:p>
        </w:tc>
      </w:tr>
      <w:tr w:rsidR="00A46E1A" w:rsidRPr="00C9591B" w14:paraId="7A667E00" w14:textId="77777777" w:rsidTr="00A46E1A">
        <w:trPr>
          <w:jc w:val="center"/>
        </w:trPr>
        <w:tc>
          <w:tcPr>
            <w:tcW w:w="1244" w:type="dxa"/>
          </w:tcPr>
          <w:p w14:paraId="73D0D078" w14:textId="5B7D16CB" w:rsidR="00A46E1A" w:rsidRPr="00C9591B" w:rsidRDefault="00C9591B" w:rsidP="00A46E1A">
            <w:pPr>
              <w:tabs>
                <w:tab w:val="left" w:pos="529"/>
              </w:tabs>
              <w:suppressAutoHyphens w:val="0"/>
              <w:spacing w:line="240" w:lineRule="atLeast"/>
              <w:rPr>
                <w:rFonts w:ascii="Times New Roman" w:hAnsi="Times New Roman" w:cs="Times New Roman"/>
                <w:sz w:val="20"/>
                <w:szCs w:val="20"/>
              </w:rPr>
            </w:pPr>
            <m:oMathPara>
              <m:oMath>
                <m:sSub>
                  <m:sSubPr>
                    <m:ctrlPr>
                      <w:rPr>
                        <w:rFonts w:ascii="Cambria Math" w:hAnsi="Cambria Math" w:cs="Times New Roman"/>
                        <w:sz w:val="20"/>
                        <w:szCs w:val="20"/>
                      </w:rPr>
                    </m:ctrlPr>
                  </m:sSubPr>
                  <m:e>
                    <m:r>
                      <w:rPr>
                        <w:rFonts w:ascii="Cambria Math" w:hAnsi="Cambria Math" w:cs="Times New Roman"/>
                        <w:sz w:val="20"/>
                        <w:szCs w:val="20"/>
                      </w:rPr>
                      <m:t>γ</m:t>
                    </m:r>
                  </m:e>
                  <m:sub>
                    <m:r>
                      <m:rPr>
                        <m:sty m:val="p"/>
                      </m:rPr>
                      <w:rPr>
                        <w:rFonts w:ascii="Cambria Math" w:hAnsi="Cambria Math" w:cs="Times New Roman"/>
                        <w:sz w:val="20"/>
                        <w:szCs w:val="20"/>
                      </w:rPr>
                      <m:t>Br</m:t>
                    </m:r>
                  </m:sub>
                </m:sSub>
              </m:oMath>
            </m:oMathPara>
          </w:p>
        </w:tc>
        <w:tc>
          <w:tcPr>
            <w:tcW w:w="1513" w:type="dxa"/>
          </w:tcPr>
          <w:p w14:paraId="2CDA7F0F" w14:textId="1C4FE82A" w:rsidR="00A46E1A" w:rsidRPr="00C9591B" w:rsidRDefault="00A46E1A" w:rsidP="00A46E1A">
            <w:pPr>
              <w:tabs>
                <w:tab w:val="left" w:pos="529"/>
              </w:tabs>
              <w:suppressAutoHyphens w:val="0"/>
              <w:spacing w:line="240" w:lineRule="atLeast"/>
              <w:jc w:val="center"/>
              <w:rPr>
                <w:rFonts w:ascii="Times New Roman" w:eastAsiaTheme="minorEastAsia" w:hAnsi="Times New Roman" w:cs="Times New Roman"/>
                <w:sz w:val="20"/>
                <w:szCs w:val="20"/>
              </w:rPr>
            </w:pPr>
            <w:r w:rsidRPr="00C9591B">
              <w:rPr>
                <w:rFonts w:ascii="Times New Roman" w:eastAsiaTheme="minorEastAsia" w:hAnsi="Times New Roman" w:cs="Times New Roman"/>
                <w:sz w:val="20"/>
                <w:szCs w:val="20"/>
              </w:rPr>
              <w:t>0.15-0.3</w:t>
            </w:r>
          </w:p>
        </w:tc>
        <w:tc>
          <w:tcPr>
            <w:tcW w:w="1738" w:type="dxa"/>
            <w:vAlign w:val="bottom"/>
          </w:tcPr>
          <w:p w14:paraId="554938D7" w14:textId="2D5CA0FC" w:rsidR="00A46E1A" w:rsidRPr="00C9591B" w:rsidRDefault="00A46E1A" w:rsidP="00A46E1A">
            <w:pPr>
              <w:tabs>
                <w:tab w:val="left" w:pos="529"/>
              </w:tabs>
              <w:suppressAutoHyphens w:val="0"/>
              <w:spacing w:line="240" w:lineRule="atLeast"/>
              <w:jc w:val="center"/>
              <w:rPr>
                <w:rFonts w:ascii="Times New Roman" w:hAnsi="Times New Roman" w:cs="Times New Roman"/>
                <w:color w:val="000000"/>
                <w:sz w:val="20"/>
                <w:szCs w:val="20"/>
              </w:rPr>
            </w:pPr>
            <w:r w:rsidRPr="00C9591B">
              <w:rPr>
                <w:rFonts w:ascii="Times New Roman" w:hAnsi="Times New Roman" w:cs="Times New Roman"/>
                <w:color w:val="000000"/>
                <w:sz w:val="20"/>
                <w:szCs w:val="20"/>
              </w:rPr>
              <w:t>0.196</w:t>
            </w:r>
          </w:p>
        </w:tc>
        <w:tc>
          <w:tcPr>
            <w:tcW w:w="1080" w:type="dxa"/>
            <w:vAlign w:val="bottom"/>
          </w:tcPr>
          <w:p w14:paraId="75167A80" w14:textId="2EC36147" w:rsidR="00A46E1A" w:rsidRPr="00C9591B" w:rsidRDefault="00A46E1A" w:rsidP="00A46E1A">
            <w:pPr>
              <w:tabs>
                <w:tab w:val="left" w:pos="529"/>
              </w:tabs>
              <w:suppressAutoHyphens w:val="0"/>
              <w:spacing w:line="240" w:lineRule="atLeast"/>
              <w:rPr>
                <w:rFonts w:ascii="Times New Roman" w:hAnsi="Times New Roman" w:cs="Times New Roman"/>
                <w:sz w:val="20"/>
                <w:szCs w:val="20"/>
              </w:rPr>
            </w:pPr>
            <w:r w:rsidRPr="00C9591B">
              <w:rPr>
                <w:rFonts w:ascii="Times New Roman" w:hAnsi="Times New Roman" w:cs="Times New Roman"/>
                <w:sz w:val="20"/>
                <w:szCs w:val="20"/>
              </w:rPr>
              <w:t>[3]</w:t>
            </w:r>
          </w:p>
        </w:tc>
      </w:tr>
      <w:tr w:rsidR="00A46E1A" w:rsidRPr="00C9591B" w14:paraId="28911052" w14:textId="77777777" w:rsidTr="00A46E1A">
        <w:trPr>
          <w:jc w:val="center"/>
        </w:trPr>
        <w:tc>
          <w:tcPr>
            <w:tcW w:w="1244" w:type="dxa"/>
          </w:tcPr>
          <w:p w14:paraId="4186C1A8" w14:textId="1CE33335" w:rsidR="00A46E1A" w:rsidRPr="00C9591B" w:rsidRDefault="00C9591B" w:rsidP="00A46E1A">
            <w:pPr>
              <w:tabs>
                <w:tab w:val="left" w:pos="529"/>
              </w:tabs>
              <w:suppressAutoHyphens w:val="0"/>
              <w:spacing w:line="240" w:lineRule="atLeast"/>
              <w:rPr>
                <w:rFonts w:ascii="Times New Roman" w:hAnsi="Times New Roman" w:cs="Times New Roman"/>
                <w:sz w:val="20"/>
                <w:szCs w:val="20"/>
              </w:rPr>
            </w:pPr>
            <m:oMathPara>
              <m:oMath>
                <m:sSub>
                  <m:sSubPr>
                    <m:ctrlPr>
                      <w:rPr>
                        <w:rFonts w:ascii="Cambria Math" w:hAnsi="Cambria Math" w:cs="Times New Roman"/>
                        <w:sz w:val="20"/>
                        <w:szCs w:val="20"/>
                      </w:rPr>
                    </m:ctrlPr>
                  </m:sSubPr>
                  <m:e>
                    <m:r>
                      <w:rPr>
                        <w:rFonts w:ascii="Cambria Math" w:hAnsi="Cambria Math" w:cs="Times New Roman"/>
                        <w:sz w:val="20"/>
                        <w:szCs w:val="20"/>
                      </w:rPr>
                      <m:t>α</m:t>
                    </m:r>
                  </m:e>
                  <m:sub>
                    <m:r>
                      <m:rPr>
                        <m:sty m:val="p"/>
                      </m:rPr>
                      <w:rPr>
                        <w:rFonts w:ascii="Cambria Math" w:hAnsi="Cambria Math" w:cs="Times New Roman"/>
                        <w:sz w:val="20"/>
                        <w:szCs w:val="20"/>
                      </w:rPr>
                      <m:t>Br</m:t>
                    </m:r>
                  </m:sub>
                </m:sSub>
              </m:oMath>
            </m:oMathPara>
          </w:p>
        </w:tc>
        <w:tc>
          <w:tcPr>
            <w:tcW w:w="1513" w:type="dxa"/>
          </w:tcPr>
          <w:p w14:paraId="69C03327" w14:textId="7400BD25" w:rsidR="00A46E1A" w:rsidRPr="00C9591B" w:rsidRDefault="00A46E1A" w:rsidP="00A46E1A">
            <w:pPr>
              <w:tabs>
                <w:tab w:val="left" w:pos="529"/>
              </w:tabs>
              <w:suppressAutoHyphens w:val="0"/>
              <w:spacing w:line="240" w:lineRule="atLeast"/>
              <w:jc w:val="center"/>
              <w:rPr>
                <w:rFonts w:ascii="Times New Roman" w:eastAsiaTheme="minorEastAsia" w:hAnsi="Times New Roman" w:cs="Times New Roman"/>
                <w:sz w:val="20"/>
                <w:szCs w:val="20"/>
              </w:rPr>
            </w:pPr>
            <w:r w:rsidRPr="00C9591B">
              <w:rPr>
                <w:rFonts w:ascii="Times New Roman" w:eastAsiaTheme="minorEastAsia" w:hAnsi="Times New Roman" w:cs="Times New Roman"/>
                <w:sz w:val="20"/>
                <w:szCs w:val="20"/>
              </w:rPr>
              <w:t>0.3-1</w:t>
            </w:r>
          </w:p>
        </w:tc>
        <w:tc>
          <w:tcPr>
            <w:tcW w:w="1738" w:type="dxa"/>
            <w:vAlign w:val="bottom"/>
          </w:tcPr>
          <w:p w14:paraId="0D77594E" w14:textId="1930A68F" w:rsidR="00A46E1A" w:rsidRPr="00C9591B" w:rsidRDefault="00A46E1A" w:rsidP="00A46E1A">
            <w:pPr>
              <w:tabs>
                <w:tab w:val="left" w:pos="529"/>
              </w:tabs>
              <w:suppressAutoHyphens w:val="0"/>
              <w:spacing w:line="240" w:lineRule="atLeast"/>
              <w:jc w:val="center"/>
              <w:rPr>
                <w:rFonts w:ascii="Times New Roman" w:hAnsi="Times New Roman" w:cs="Times New Roman"/>
                <w:color w:val="000000"/>
                <w:sz w:val="20"/>
                <w:szCs w:val="20"/>
              </w:rPr>
            </w:pPr>
            <w:r w:rsidRPr="00C9591B">
              <w:rPr>
                <w:rFonts w:ascii="Times New Roman" w:hAnsi="Times New Roman" w:cs="Times New Roman"/>
                <w:color w:val="000000"/>
                <w:sz w:val="20"/>
                <w:szCs w:val="20"/>
              </w:rPr>
              <w:t>0.867</w:t>
            </w:r>
          </w:p>
        </w:tc>
        <w:tc>
          <w:tcPr>
            <w:tcW w:w="1080" w:type="dxa"/>
            <w:vAlign w:val="bottom"/>
          </w:tcPr>
          <w:p w14:paraId="36A9BBA9" w14:textId="60C22137" w:rsidR="00A46E1A" w:rsidRPr="00C9591B" w:rsidRDefault="00A46E1A" w:rsidP="00A46E1A">
            <w:pPr>
              <w:tabs>
                <w:tab w:val="left" w:pos="529"/>
              </w:tabs>
              <w:suppressAutoHyphens w:val="0"/>
              <w:spacing w:line="240" w:lineRule="atLeast"/>
              <w:rPr>
                <w:rFonts w:ascii="Times New Roman" w:hAnsi="Times New Roman" w:cs="Times New Roman"/>
                <w:color w:val="000000"/>
                <w:sz w:val="20"/>
                <w:szCs w:val="20"/>
              </w:rPr>
            </w:pPr>
            <w:r w:rsidRPr="00C9591B">
              <w:rPr>
                <w:rFonts w:ascii="Times New Roman" w:hAnsi="Times New Roman" w:cs="Times New Roman"/>
                <w:color w:val="000000"/>
                <w:sz w:val="20"/>
                <w:szCs w:val="20"/>
              </w:rPr>
              <w:t>[3]</w:t>
            </w:r>
          </w:p>
        </w:tc>
      </w:tr>
      <w:tr w:rsidR="00A46E1A" w:rsidRPr="00C9591B" w14:paraId="54F8F9DD" w14:textId="77777777" w:rsidTr="00A46E1A">
        <w:trPr>
          <w:jc w:val="center"/>
        </w:trPr>
        <w:tc>
          <w:tcPr>
            <w:tcW w:w="1244" w:type="dxa"/>
          </w:tcPr>
          <w:p w14:paraId="1A54950B" w14:textId="25764DC6" w:rsidR="00A46E1A" w:rsidRPr="00C9591B" w:rsidRDefault="00C9591B" w:rsidP="00A46E1A">
            <w:pPr>
              <w:tabs>
                <w:tab w:val="left" w:pos="529"/>
              </w:tabs>
              <w:suppressAutoHyphens w:val="0"/>
              <w:spacing w:line="240" w:lineRule="atLeast"/>
              <w:rPr>
                <w:rFonts w:ascii="Times New Roman" w:hAnsi="Times New Roman" w:cs="Times New Roman"/>
                <w:sz w:val="20"/>
                <w:szCs w:val="20"/>
              </w:rPr>
            </w:pPr>
            <m:oMathPara>
              <m:oMath>
                <m:sSub>
                  <m:sSubPr>
                    <m:ctrlPr>
                      <w:rPr>
                        <w:rFonts w:ascii="Cambria Math" w:hAnsi="Cambria Math" w:cs="Times New Roman"/>
                        <w:sz w:val="20"/>
                        <w:szCs w:val="20"/>
                      </w:rPr>
                    </m:ctrlPr>
                  </m:sSubPr>
                  <m:e>
                    <m:r>
                      <w:rPr>
                        <w:rFonts w:ascii="Cambria Math" w:hAnsi="Cambria Math" w:cs="Times New Roman"/>
                        <w:sz w:val="20"/>
                        <w:szCs w:val="20"/>
                      </w:rPr>
                      <m:t>v</m:t>
                    </m:r>
                  </m:e>
                  <m:sub>
                    <m:r>
                      <m:rPr>
                        <m:sty m:val="p"/>
                      </m:rPr>
                      <w:rPr>
                        <w:rFonts w:ascii="Cambria Math" w:hAnsi="Cambria Math" w:cs="Times New Roman"/>
                        <w:sz w:val="20"/>
                        <w:szCs w:val="20"/>
                      </w:rPr>
                      <m:t>Br</m:t>
                    </m:r>
                  </m:sub>
                </m:sSub>
              </m:oMath>
            </m:oMathPara>
          </w:p>
        </w:tc>
        <w:tc>
          <w:tcPr>
            <w:tcW w:w="1513" w:type="dxa"/>
          </w:tcPr>
          <w:p w14:paraId="39E692D3" w14:textId="515D5393" w:rsidR="00A46E1A" w:rsidRPr="00C9591B" w:rsidRDefault="00A46E1A" w:rsidP="00A46E1A">
            <w:pPr>
              <w:tabs>
                <w:tab w:val="left" w:pos="529"/>
              </w:tabs>
              <w:suppressAutoHyphens w:val="0"/>
              <w:spacing w:line="240" w:lineRule="atLeast"/>
              <w:jc w:val="center"/>
              <w:rPr>
                <w:rFonts w:ascii="Times New Roman" w:eastAsiaTheme="minorEastAsia" w:hAnsi="Times New Roman" w:cs="Times New Roman"/>
                <w:sz w:val="20"/>
                <w:szCs w:val="20"/>
              </w:rPr>
            </w:pPr>
            <w:r w:rsidRPr="00C9591B">
              <w:rPr>
                <w:rFonts w:ascii="Times New Roman" w:eastAsiaTheme="minorEastAsia" w:hAnsi="Times New Roman" w:cs="Times New Roman"/>
                <w:sz w:val="20"/>
                <w:szCs w:val="20"/>
              </w:rPr>
              <w:t>0.6-0.8</w:t>
            </w:r>
          </w:p>
        </w:tc>
        <w:tc>
          <w:tcPr>
            <w:tcW w:w="1738" w:type="dxa"/>
            <w:vAlign w:val="bottom"/>
          </w:tcPr>
          <w:p w14:paraId="5D9B7B99" w14:textId="3D7BD8F9" w:rsidR="00A46E1A" w:rsidRPr="00C9591B" w:rsidRDefault="00A46E1A" w:rsidP="00A46E1A">
            <w:pPr>
              <w:tabs>
                <w:tab w:val="left" w:pos="529"/>
              </w:tabs>
              <w:suppressAutoHyphens w:val="0"/>
              <w:spacing w:line="240" w:lineRule="atLeast"/>
              <w:jc w:val="center"/>
              <w:rPr>
                <w:rFonts w:ascii="Times New Roman" w:hAnsi="Times New Roman" w:cs="Times New Roman"/>
                <w:color w:val="000000"/>
                <w:sz w:val="20"/>
                <w:szCs w:val="20"/>
              </w:rPr>
            </w:pPr>
            <w:r w:rsidRPr="00C9591B">
              <w:rPr>
                <w:rFonts w:ascii="Times New Roman" w:hAnsi="Times New Roman" w:cs="Times New Roman"/>
                <w:color w:val="000000"/>
                <w:sz w:val="20"/>
                <w:szCs w:val="20"/>
              </w:rPr>
              <w:t>0.655</w:t>
            </w:r>
          </w:p>
        </w:tc>
        <w:tc>
          <w:tcPr>
            <w:tcW w:w="1080" w:type="dxa"/>
            <w:vAlign w:val="bottom"/>
          </w:tcPr>
          <w:p w14:paraId="30E17958" w14:textId="726B8D1C" w:rsidR="00A46E1A" w:rsidRPr="00C9591B" w:rsidRDefault="00A46E1A" w:rsidP="00A46E1A">
            <w:pPr>
              <w:tabs>
                <w:tab w:val="left" w:pos="529"/>
              </w:tabs>
              <w:suppressAutoHyphens w:val="0"/>
              <w:spacing w:line="240" w:lineRule="atLeast"/>
              <w:rPr>
                <w:rFonts w:ascii="Times New Roman" w:hAnsi="Times New Roman" w:cs="Times New Roman"/>
                <w:color w:val="000000"/>
                <w:sz w:val="20"/>
                <w:szCs w:val="20"/>
              </w:rPr>
            </w:pPr>
            <w:r w:rsidRPr="00C9591B">
              <w:rPr>
                <w:rFonts w:ascii="Times New Roman" w:hAnsi="Times New Roman" w:cs="Times New Roman"/>
                <w:color w:val="000000"/>
                <w:sz w:val="20"/>
                <w:szCs w:val="20"/>
              </w:rPr>
              <w:t>[3]</w:t>
            </w:r>
          </w:p>
        </w:tc>
      </w:tr>
      <w:tr w:rsidR="00A46E1A" w:rsidRPr="00C9591B" w14:paraId="59770034" w14:textId="77777777" w:rsidTr="00A46E1A">
        <w:trPr>
          <w:jc w:val="center"/>
        </w:trPr>
        <w:tc>
          <w:tcPr>
            <w:tcW w:w="1244" w:type="dxa"/>
          </w:tcPr>
          <w:p w14:paraId="794F39AE" w14:textId="48AD1885" w:rsidR="00A46E1A" w:rsidRPr="00C9591B" w:rsidRDefault="00C9591B" w:rsidP="00A46E1A">
            <w:pPr>
              <w:tabs>
                <w:tab w:val="left" w:pos="529"/>
              </w:tabs>
              <w:suppressAutoHyphens w:val="0"/>
              <w:spacing w:line="240" w:lineRule="atLeast"/>
              <w:rPr>
                <w:rFonts w:ascii="Times New Roman" w:hAnsi="Times New Roman" w:cs="Times New Roman"/>
                <w:sz w:val="20"/>
                <w:szCs w:val="20"/>
              </w:rPr>
            </w:pPr>
            <m:oMathPara>
              <m:oMath>
                <m:sSub>
                  <m:sSubPr>
                    <m:ctrlPr>
                      <w:rPr>
                        <w:rFonts w:ascii="Cambria Math" w:hAnsi="Cambria Math" w:cs="Times New Roman"/>
                        <w:sz w:val="20"/>
                        <w:szCs w:val="20"/>
                      </w:rPr>
                    </m:ctrlPr>
                  </m:sSubPr>
                  <m:e>
                    <m:r>
                      <w:rPr>
                        <w:rFonts w:ascii="Cambria Math" w:hAnsi="Cambria Math" w:cs="Times New Roman"/>
                        <w:sz w:val="20"/>
                        <w:szCs w:val="20"/>
                      </w:rPr>
                      <m:t>γ</m:t>
                    </m:r>
                  </m:e>
                  <m:sub>
                    <m:r>
                      <m:rPr>
                        <m:sty m:val="p"/>
                      </m:rPr>
                      <w:rPr>
                        <w:rFonts w:ascii="Cambria Math" w:hAnsi="Cambria Math" w:cs="Times New Roman"/>
                        <w:sz w:val="20"/>
                        <w:szCs w:val="20"/>
                      </w:rPr>
                      <m:t>Bm</m:t>
                    </m:r>
                  </m:sub>
                </m:sSub>
              </m:oMath>
            </m:oMathPara>
          </w:p>
        </w:tc>
        <w:tc>
          <w:tcPr>
            <w:tcW w:w="1513" w:type="dxa"/>
          </w:tcPr>
          <w:p w14:paraId="6F64BCDF" w14:textId="2F6BD656" w:rsidR="00A46E1A" w:rsidRPr="00C9591B" w:rsidRDefault="00A46E1A" w:rsidP="00A46E1A">
            <w:pPr>
              <w:tabs>
                <w:tab w:val="left" w:pos="529"/>
              </w:tabs>
              <w:suppressAutoHyphens w:val="0"/>
              <w:spacing w:line="240" w:lineRule="atLeast"/>
              <w:jc w:val="center"/>
              <w:rPr>
                <w:rFonts w:ascii="Times New Roman" w:eastAsiaTheme="minorEastAsia" w:hAnsi="Times New Roman" w:cs="Times New Roman"/>
                <w:sz w:val="20"/>
                <w:szCs w:val="20"/>
              </w:rPr>
            </w:pPr>
            <w:r w:rsidRPr="00C9591B">
              <w:rPr>
                <w:rFonts w:ascii="Times New Roman" w:eastAsiaTheme="minorEastAsia" w:hAnsi="Times New Roman" w:cs="Times New Roman"/>
                <w:sz w:val="20"/>
                <w:szCs w:val="20"/>
              </w:rPr>
              <w:t>0.</w:t>
            </w:r>
            <w:r w:rsidR="002F40D8" w:rsidRPr="00C9591B">
              <w:rPr>
                <w:rFonts w:ascii="Times New Roman" w:eastAsiaTheme="minorEastAsia" w:hAnsi="Times New Roman" w:cs="Times New Roman"/>
                <w:sz w:val="20"/>
                <w:szCs w:val="20"/>
              </w:rPr>
              <w:t>19</w:t>
            </w:r>
            <w:r w:rsidRPr="00C9591B">
              <w:rPr>
                <w:rFonts w:ascii="Times New Roman" w:eastAsiaTheme="minorEastAsia" w:hAnsi="Times New Roman" w:cs="Times New Roman"/>
                <w:sz w:val="20"/>
                <w:szCs w:val="20"/>
              </w:rPr>
              <w:t>-0.3</w:t>
            </w:r>
          </w:p>
        </w:tc>
        <w:tc>
          <w:tcPr>
            <w:tcW w:w="1738" w:type="dxa"/>
            <w:vAlign w:val="bottom"/>
          </w:tcPr>
          <w:p w14:paraId="06AEB02D" w14:textId="09DF0FF9" w:rsidR="00A46E1A" w:rsidRPr="00C9591B" w:rsidRDefault="00A46E1A" w:rsidP="00A46E1A">
            <w:pPr>
              <w:tabs>
                <w:tab w:val="left" w:pos="529"/>
              </w:tabs>
              <w:suppressAutoHyphens w:val="0"/>
              <w:spacing w:line="240" w:lineRule="atLeast"/>
              <w:jc w:val="center"/>
              <w:rPr>
                <w:rFonts w:ascii="Times New Roman" w:hAnsi="Times New Roman" w:cs="Times New Roman"/>
                <w:color w:val="000000"/>
                <w:sz w:val="20"/>
                <w:szCs w:val="20"/>
              </w:rPr>
            </w:pPr>
            <w:r w:rsidRPr="00C9591B">
              <w:rPr>
                <w:rFonts w:ascii="Times New Roman" w:hAnsi="Times New Roman" w:cs="Times New Roman"/>
                <w:color w:val="000000"/>
                <w:sz w:val="20"/>
                <w:szCs w:val="20"/>
              </w:rPr>
              <w:t>0.285</w:t>
            </w:r>
          </w:p>
        </w:tc>
        <w:tc>
          <w:tcPr>
            <w:tcW w:w="1080" w:type="dxa"/>
            <w:vAlign w:val="bottom"/>
          </w:tcPr>
          <w:p w14:paraId="76A956E1" w14:textId="699F1BC3" w:rsidR="00A46E1A" w:rsidRPr="00C9591B" w:rsidRDefault="00A46E1A" w:rsidP="00A46E1A">
            <w:pPr>
              <w:tabs>
                <w:tab w:val="left" w:pos="529"/>
              </w:tabs>
              <w:suppressAutoHyphens w:val="0"/>
              <w:spacing w:line="240" w:lineRule="atLeast"/>
              <w:rPr>
                <w:rFonts w:ascii="Times New Roman" w:hAnsi="Times New Roman" w:cs="Times New Roman"/>
                <w:color w:val="000000"/>
                <w:sz w:val="20"/>
                <w:szCs w:val="20"/>
              </w:rPr>
            </w:pPr>
            <w:r w:rsidRPr="00C9591B">
              <w:rPr>
                <w:rFonts w:ascii="Times New Roman" w:hAnsi="Times New Roman" w:cs="Times New Roman"/>
                <w:color w:val="000000"/>
                <w:sz w:val="20"/>
                <w:szCs w:val="20"/>
              </w:rPr>
              <w:t>[3]</w:t>
            </w:r>
          </w:p>
        </w:tc>
      </w:tr>
      <w:tr w:rsidR="00A46E1A" w:rsidRPr="00C9591B" w14:paraId="30BFC974" w14:textId="77777777" w:rsidTr="00A46E1A">
        <w:trPr>
          <w:jc w:val="center"/>
        </w:trPr>
        <w:tc>
          <w:tcPr>
            <w:tcW w:w="1244" w:type="dxa"/>
          </w:tcPr>
          <w:p w14:paraId="08F9686E" w14:textId="0A1FF29A" w:rsidR="00A46E1A" w:rsidRPr="00C9591B" w:rsidRDefault="00C9591B" w:rsidP="00A46E1A">
            <w:pPr>
              <w:tabs>
                <w:tab w:val="left" w:pos="529"/>
              </w:tabs>
              <w:suppressAutoHyphens w:val="0"/>
              <w:spacing w:line="240" w:lineRule="atLeast"/>
              <w:rPr>
                <w:rFonts w:ascii="Times New Roman" w:hAnsi="Times New Roman" w:cs="Times New Roman"/>
                <w:sz w:val="20"/>
                <w:szCs w:val="20"/>
              </w:rPr>
            </w:pPr>
            <m:oMathPara>
              <m:oMath>
                <m:sSub>
                  <m:sSubPr>
                    <m:ctrlPr>
                      <w:rPr>
                        <w:rFonts w:ascii="Cambria Math" w:hAnsi="Cambria Math" w:cs="Times New Roman"/>
                        <w:sz w:val="20"/>
                        <w:szCs w:val="20"/>
                      </w:rPr>
                    </m:ctrlPr>
                  </m:sSubPr>
                  <m:e>
                    <m:r>
                      <w:rPr>
                        <w:rFonts w:ascii="Cambria Math" w:hAnsi="Cambria Math" w:cs="Times New Roman"/>
                        <w:sz w:val="20"/>
                        <w:szCs w:val="20"/>
                      </w:rPr>
                      <m:t>α</m:t>
                    </m:r>
                  </m:e>
                  <m:sub>
                    <m:r>
                      <m:rPr>
                        <m:sty m:val="p"/>
                      </m:rPr>
                      <w:rPr>
                        <w:rFonts w:ascii="Cambria Math" w:hAnsi="Cambria Math" w:cs="Times New Roman"/>
                        <w:sz w:val="20"/>
                        <w:szCs w:val="20"/>
                      </w:rPr>
                      <m:t>Bm</m:t>
                    </m:r>
                  </m:sub>
                </m:sSub>
              </m:oMath>
            </m:oMathPara>
          </w:p>
        </w:tc>
        <w:tc>
          <w:tcPr>
            <w:tcW w:w="1513" w:type="dxa"/>
          </w:tcPr>
          <w:p w14:paraId="6327E8E6" w14:textId="31E93448" w:rsidR="00A46E1A" w:rsidRPr="00C9591B" w:rsidRDefault="00A46E1A" w:rsidP="00A46E1A">
            <w:pPr>
              <w:tabs>
                <w:tab w:val="left" w:pos="529"/>
              </w:tabs>
              <w:suppressAutoHyphens w:val="0"/>
              <w:spacing w:line="240" w:lineRule="atLeast"/>
              <w:jc w:val="center"/>
              <w:rPr>
                <w:rFonts w:ascii="Times New Roman" w:eastAsiaTheme="minorEastAsia" w:hAnsi="Times New Roman" w:cs="Times New Roman"/>
                <w:sz w:val="20"/>
                <w:szCs w:val="20"/>
              </w:rPr>
            </w:pPr>
            <w:r w:rsidRPr="00C9591B">
              <w:rPr>
                <w:rFonts w:ascii="Times New Roman" w:eastAsiaTheme="minorEastAsia" w:hAnsi="Times New Roman" w:cs="Times New Roman"/>
                <w:sz w:val="20"/>
                <w:szCs w:val="20"/>
              </w:rPr>
              <w:t>0.1-0.</w:t>
            </w:r>
            <w:r w:rsidR="002F40D8" w:rsidRPr="00C9591B">
              <w:rPr>
                <w:rFonts w:ascii="Times New Roman" w:eastAsiaTheme="minorEastAsia" w:hAnsi="Times New Roman" w:cs="Times New Roman"/>
                <w:sz w:val="20"/>
                <w:szCs w:val="20"/>
              </w:rPr>
              <w:t>5</w:t>
            </w:r>
          </w:p>
        </w:tc>
        <w:tc>
          <w:tcPr>
            <w:tcW w:w="1738" w:type="dxa"/>
            <w:vAlign w:val="bottom"/>
          </w:tcPr>
          <w:p w14:paraId="0D1EAE74" w14:textId="45FB9F00" w:rsidR="00A46E1A" w:rsidRPr="00C9591B" w:rsidRDefault="00A46E1A" w:rsidP="00A46E1A">
            <w:pPr>
              <w:tabs>
                <w:tab w:val="left" w:pos="529"/>
              </w:tabs>
              <w:suppressAutoHyphens w:val="0"/>
              <w:spacing w:line="240" w:lineRule="atLeast"/>
              <w:jc w:val="center"/>
              <w:rPr>
                <w:rFonts w:ascii="Times New Roman" w:hAnsi="Times New Roman" w:cs="Times New Roman"/>
                <w:color w:val="000000"/>
                <w:sz w:val="20"/>
                <w:szCs w:val="20"/>
              </w:rPr>
            </w:pPr>
            <w:r w:rsidRPr="00C9591B">
              <w:rPr>
                <w:rFonts w:ascii="Times New Roman" w:hAnsi="Times New Roman" w:cs="Times New Roman"/>
                <w:color w:val="000000"/>
                <w:sz w:val="20"/>
                <w:szCs w:val="20"/>
              </w:rPr>
              <w:t>0.</w:t>
            </w:r>
            <w:r w:rsidR="002F40D8" w:rsidRPr="00C9591B">
              <w:rPr>
                <w:rFonts w:ascii="Times New Roman" w:hAnsi="Times New Roman" w:cs="Times New Roman"/>
                <w:color w:val="000000"/>
                <w:sz w:val="20"/>
                <w:szCs w:val="20"/>
              </w:rPr>
              <w:t>4</w:t>
            </w:r>
            <w:r w:rsidRPr="00C9591B">
              <w:rPr>
                <w:rFonts w:ascii="Times New Roman" w:hAnsi="Times New Roman" w:cs="Times New Roman"/>
                <w:color w:val="000000"/>
                <w:sz w:val="20"/>
                <w:szCs w:val="20"/>
              </w:rPr>
              <w:t>0</w:t>
            </w:r>
          </w:p>
        </w:tc>
        <w:tc>
          <w:tcPr>
            <w:tcW w:w="1080" w:type="dxa"/>
            <w:vAlign w:val="bottom"/>
          </w:tcPr>
          <w:p w14:paraId="6D174505" w14:textId="5AED4D47" w:rsidR="00A46E1A" w:rsidRPr="00C9591B" w:rsidRDefault="002F40D8" w:rsidP="00A46E1A">
            <w:pPr>
              <w:tabs>
                <w:tab w:val="left" w:pos="529"/>
              </w:tabs>
              <w:suppressAutoHyphens w:val="0"/>
              <w:spacing w:line="240" w:lineRule="atLeast"/>
              <w:rPr>
                <w:rFonts w:ascii="Times New Roman" w:hAnsi="Times New Roman" w:cs="Times New Roman"/>
                <w:color w:val="000000"/>
                <w:sz w:val="20"/>
                <w:szCs w:val="20"/>
              </w:rPr>
            </w:pPr>
            <w:r w:rsidRPr="00C9591B">
              <w:rPr>
                <w:rFonts w:ascii="Times New Roman" w:hAnsi="Times New Roman" w:cs="Times New Roman"/>
                <w:color w:val="000000"/>
                <w:sz w:val="20"/>
                <w:szCs w:val="20"/>
              </w:rPr>
              <w:t>[10]</w:t>
            </w:r>
          </w:p>
        </w:tc>
      </w:tr>
      <w:tr w:rsidR="002F40D8" w:rsidRPr="00C9591B" w14:paraId="3946D575" w14:textId="77777777" w:rsidTr="004A4522">
        <w:trPr>
          <w:jc w:val="center"/>
        </w:trPr>
        <w:tc>
          <w:tcPr>
            <w:tcW w:w="1244" w:type="dxa"/>
          </w:tcPr>
          <w:p w14:paraId="3591F42A" w14:textId="67D5C0C1" w:rsidR="002F40D8" w:rsidRPr="00C9591B" w:rsidRDefault="00C9591B" w:rsidP="002F40D8">
            <w:pPr>
              <w:tabs>
                <w:tab w:val="left" w:pos="529"/>
              </w:tabs>
              <w:suppressAutoHyphens w:val="0"/>
              <w:spacing w:line="240" w:lineRule="atLeast"/>
              <w:rPr>
                <w:rFonts w:ascii="Times New Roman" w:hAnsi="Times New Roman" w:cs="Times New Roman"/>
                <w:sz w:val="20"/>
                <w:szCs w:val="20"/>
              </w:rPr>
            </w:pPr>
            <m:oMathPara>
              <m:oMath>
                <m:sSub>
                  <m:sSubPr>
                    <m:ctrlPr>
                      <w:rPr>
                        <w:rFonts w:ascii="Cambria Math" w:hAnsi="Cambria Math" w:cs="Times New Roman"/>
                        <w:sz w:val="20"/>
                        <w:szCs w:val="20"/>
                      </w:rPr>
                    </m:ctrlPr>
                  </m:sSubPr>
                  <m:e>
                    <m:r>
                      <w:rPr>
                        <w:rFonts w:ascii="Cambria Math" w:hAnsi="Cambria Math" w:cs="Times New Roman"/>
                        <w:sz w:val="20"/>
                        <w:szCs w:val="20"/>
                      </w:rPr>
                      <m:t>v</m:t>
                    </m:r>
                  </m:e>
                  <m:sub>
                    <m:r>
                      <m:rPr>
                        <m:sty m:val="p"/>
                      </m:rPr>
                      <w:rPr>
                        <w:rFonts w:ascii="Cambria Math" w:hAnsi="Cambria Math" w:cs="Times New Roman"/>
                        <w:sz w:val="20"/>
                        <w:szCs w:val="20"/>
                      </w:rPr>
                      <m:t>Bm</m:t>
                    </m:r>
                  </m:sub>
                </m:sSub>
              </m:oMath>
            </m:oMathPara>
          </w:p>
        </w:tc>
        <w:tc>
          <w:tcPr>
            <w:tcW w:w="1513" w:type="dxa"/>
          </w:tcPr>
          <w:p w14:paraId="3B50AD26" w14:textId="0E50A92C" w:rsidR="002F40D8" w:rsidRPr="00C9591B" w:rsidRDefault="002F40D8" w:rsidP="002F40D8">
            <w:pPr>
              <w:tabs>
                <w:tab w:val="left" w:pos="529"/>
              </w:tabs>
              <w:suppressAutoHyphens w:val="0"/>
              <w:spacing w:line="240" w:lineRule="atLeast"/>
              <w:jc w:val="center"/>
              <w:rPr>
                <w:rFonts w:ascii="Times New Roman" w:eastAsiaTheme="minorEastAsia" w:hAnsi="Times New Roman" w:cs="Times New Roman"/>
                <w:sz w:val="20"/>
                <w:szCs w:val="20"/>
              </w:rPr>
            </w:pPr>
            <w:r w:rsidRPr="00C9591B">
              <w:rPr>
                <w:rFonts w:ascii="Times New Roman" w:eastAsiaTheme="minorEastAsia" w:hAnsi="Times New Roman" w:cs="Times New Roman"/>
                <w:sz w:val="20"/>
                <w:szCs w:val="20"/>
              </w:rPr>
              <w:t>0.1-0.2</w:t>
            </w:r>
          </w:p>
        </w:tc>
        <w:tc>
          <w:tcPr>
            <w:tcW w:w="1738" w:type="dxa"/>
          </w:tcPr>
          <w:p w14:paraId="210F65FF" w14:textId="5B589C12" w:rsidR="002F40D8" w:rsidRPr="00C9591B" w:rsidRDefault="002F40D8" w:rsidP="002F40D8">
            <w:pPr>
              <w:tabs>
                <w:tab w:val="left" w:pos="529"/>
              </w:tabs>
              <w:suppressAutoHyphens w:val="0"/>
              <w:spacing w:line="240" w:lineRule="atLeast"/>
              <w:jc w:val="center"/>
              <w:rPr>
                <w:rFonts w:ascii="Times New Roman" w:hAnsi="Times New Roman" w:cs="Times New Roman"/>
                <w:color w:val="000000"/>
                <w:sz w:val="20"/>
                <w:szCs w:val="20"/>
              </w:rPr>
            </w:pPr>
            <w:r w:rsidRPr="00C9591B">
              <w:rPr>
                <w:rFonts w:ascii="Times New Roman" w:hAnsi="Times New Roman" w:cs="Times New Roman"/>
                <w:color w:val="000000"/>
                <w:sz w:val="20"/>
                <w:szCs w:val="20"/>
              </w:rPr>
              <w:t>0.103</w:t>
            </w:r>
          </w:p>
        </w:tc>
        <w:tc>
          <w:tcPr>
            <w:tcW w:w="1080" w:type="dxa"/>
          </w:tcPr>
          <w:p w14:paraId="66C89D49" w14:textId="30454611" w:rsidR="002F40D8" w:rsidRPr="00C9591B" w:rsidRDefault="002F40D8" w:rsidP="002F40D8">
            <w:pPr>
              <w:tabs>
                <w:tab w:val="left" w:pos="529"/>
              </w:tabs>
              <w:suppressAutoHyphens w:val="0"/>
              <w:spacing w:line="240" w:lineRule="atLeast"/>
              <w:rPr>
                <w:rFonts w:ascii="Times New Roman" w:hAnsi="Times New Roman" w:cs="Times New Roman"/>
                <w:color w:val="000000"/>
                <w:sz w:val="20"/>
                <w:szCs w:val="20"/>
              </w:rPr>
            </w:pPr>
            <w:r w:rsidRPr="00C9591B">
              <w:rPr>
                <w:rFonts w:ascii="Times New Roman" w:eastAsiaTheme="minorEastAsia" w:hAnsi="Times New Roman" w:cs="Times New Roman"/>
                <w:sz w:val="20"/>
                <w:szCs w:val="20"/>
              </w:rPr>
              <w:t>[3]</w:t>
            </w:r>
          </w:p>
        </w:tc>
      </w:tr>
    </w:tbl>
    <w:p w14:paraId="4DABEA82" w14:textId="77777777" w:rsidR="00E24D64" w:rsidRPr="00C9591B" w:rsidRDefault="00E24D64" w:rsidP="00D6345C">
      <w:pPr>
        <w:jc w:val="both"/>
        <w:rPr>
          <w:rFonts w:ascii="Times New Roman" w:hAnsi="Times New Roman" w:cs="Times New Roman"/>
          <w:sz w:val="20"/>
          <w:szCs w:val="20"/>
          <w:lang w:val="de-DE"/>
        </w:rPr>
      </w:pPr>
    </w:p>
    <w:p w14:paraId="00A17A18" w14:textId="77777777" w:rsidR="00A46E1A" w:rsidRPr="00C9591B" w:rsidRDefault="00A46E1A" w:rsidP="00D6345C">
      <w:pPr>
        <w:jc w:val="both"/>
        <w:rPr>
          <w:rFonts w:ascii="Times New Roman" w:hAnsi="Times New Roman" w:cs="Times New Roman"/>
          <w:sz w:val="20"/>
          <w:szCs w:val="20"/>
          <w:lang w:val="en-US"/>
        </w:rPr>
      </w:pPr>
    </w:p>
    <w:p w14:paraId="25205D02" w14:textId="741414E1" w:rsidR="00D6345C" w:rsidRPr="00C9591B" w:rsidRDefault="00D6345C" w:rsidP="00D6345C">
      <w:pPr>
        <w:jc w:val="both"/>
        <w:rPr>
          <w:rFonts w:ascii="Times New Roman" w:hAnsi="Times New Roman" w:cs="Times New Roman"/>
          <w:b/>
          <w:bCs/>
          <w:sz w:val="20"/>
          <w:szCs w:val="20"/>
          <w:lang w:val="en-US"/>
        </w:rPr>
      </w:pPr>
      <w:r w:rsidRPr="00C9591B">
        <w:rPr>
          <w:rFonts w:ascii="Times New Roman" w:hAnsi="Times New Roman" w:cs="Times New Roman"/>
          <w:b/>
          <w:bCs/>
          <w:sz w:val="20"/>
          <w:szCs w:val="20"/>
          <w:lang w:val="en-US"/>
        </w:rPr>
        <w:t>Supplementary Information 2</w:t>
      </w:r>
      <w:r w:rsidRPr="00C9591B">
        <w:rPr>
          <w:rFonts w:ascii="Times New Roman" w:hAnsi="Times New Roman" w:cs="Times New Roman"/>
          <w:b/>
          <w:bCs/>
          <w:sz w:val="20"/>
          <w:szCs w:val="20"/>
          <w:lang w:val="en-US"/>
        </w:rPr>
        <w:tab/>
      </w:r>
      <w:r w:rsidRPr="00C9591B">
        <w:rPr>
          <w:rFonts w:ascii="Times New Roman" w:hAnsi="Times New Roman" w:cs="Times New Roman"/>
          <w:b/>
          <w:bCs/>
          <w:sz w:val="20"/>
          <w:szCs w:val="20"/>
          <w:lang w:val="en-US"/>
        </w:rPr>
        <w:tab/>
        <w:t xml:space="preserve"> Results</w:t>
      </w:r>
    </w:p>
    <w:p w14:paraId="0463ACD0" w14:textId="38F04597" w:rsidR="00A46E1A" w:rsidRPr="00C9591B" w:rsidRDefault="00A46E1A" w:rsidP="00A46E1A">
      <w:pPr>
        <w:jc w:val="both"/>
        <w:rPr>
          <w:rFonts w:ascii="Times New Roman" w:hAnsi="Times New Roman" w:cs="Times New Roman"/>
          <w:sz w:val="20"/>
          <w:szCs w:val="20"/>
          <w:lang w:val="en-US"/>
        </w:rPr>
      </w:pPr>
    </w:p>
    <w:p w14:paraId="7010F505" w14:textId="3F694A1F" w:rsidR="00A46E1A" w:rsidRPr="00C9591B" w:rsidRDefault="00A46E1A" w:rsidP="00A46E1A">
      <w:pPr>
        <w:spacing w:line="276" w:lineRule="auto"/>
        <w:jc w:val="both"/>
        <w:rPr>
          <w:rFonts w:ascii="Times New Roman" w:hAnsi="Times New Roman" w:cs="Times New Roman"/>
          <w:b/>
          <w:bCs/>
          <w:sz w:val="20"/>
          <w:szCs w:val="20"/>
          <w:lang w:val="en-US"/>
        </w:rPr>
      </w:pPr>
      <w:r w:rsidRPr="00C9591B">
        <w:rPr>
          <w:rFonts w:ascii="Times New Roman" w:hAnsi="Times New Roman" w:cs="Times New Roman"/>
          <w:b/>
          <w:bCs/>
          <w:sz w:val="20"/>
          <w:szCs w:val="20"/>
          <w:lang w:val="en-US"/>
        </w:rPr>
        <w:t xml:space="preserve"> Thermal Response of Transition Rates and Infection Traits.</w:t>
      </w:r>
    </w:p>
    <w:tbl>
      <w:tblPr>
        <w:tblStyle w:val="TableGrid"/>
        <w:tblW w:w="0" w:type="auto"/>
        <w:tblLook w:val="04A0" w:firstRow="1" w:lastRow="0" w:firstColumn="1" w:lastColumn="0" w:noHBand="0" w:noVBand="1"/>
      </w:tblPr>
      <w:tblGrid>
        <w:gridCol w:w="4765"/>
        <w:gridCol w:w="4765"/>
      </w:tblGrid>
      <w:tr w:rsidR="00A46E1A" w:rsidRPr="00C9591B" w14:paraId="34A9783B" w14:textId="77777777" w:rsidTr="00A46E1A">
        <w:tc>
          <w:tcPr>
            <w:tcW w:w="4765" w:type="dxa"/>
          </w:tcPr>
          <w:p w14:paraId="38CB4520" w14:textId="37C5AB6E" w:rsidR="00A46E1A" w:rsidRPr="00C9591B" w:rsidRDefault="00A46E1A" w:rsidP="00A46E1A">
            <w:pPr>
              <w:jc w:val="both"/>
              <w:rPr>
                <w:rFonts w:ascii="Times New Roman" w:hAnsi="Times New Roman" w:cs="Times New Roman"/>
                <w:sz w:val="20"/>
                <w:szCs w:val="20"/>
                <w:lang w:val="en-US"/>
              </w:rPr>
            </w:pPr>
            <w:r w:rsidRPr="00C9591B">
              <w:rPr>
                <w:rFonts w:ascii="Times New Roman" w:hAnsi="Times New Roman" w:cs="Times New Roman"/>
                <w:noProof/>
                <w:sz w:val="20"/>
                <w:szCs w:val="20"/>
                <w:lang w:val="en-US"/>
                <w14:ligatures w14:val="standardContextual"/>
              </w:rPr>
              <w:drawing>
                <wp:inline distT="0" distB="0" distL="0" distR="0" wp14:anchorId="354E6285" wp14:editId="56048EB1">
                  <wp:extent cx="2616018" cy="2124075"/>
                  <wp:effectExtent l="0" t="0" r="0" b="0"/>
                  <wp:docPr id="1725285052" name="Picture 2" descr="A diagram of a temper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285052" name="Picture 2" descr="A diagram of a temperature&#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2620601" cy="2127796"/>
                          </a:xfrm>
                          <a:prstGeom prst="rect">
                            <a:avLst/>
                          </a:prstGeom>
                        </pic:spPr>
                      </pic:pic>
                    </a:graphicData>
                  </a:graphic>
                </wp:inline>
              </w:drawing>
            </w:r>
          </w:p>
        </w:tc>
        <w:tc>
          <w:tcPr>
            <w:tcW w:w="4765" w:type="dxa"/>
          </w:tcPr>
          <w:p w14:paraId="6927BDCE" w14:textId="2D20DEA0" w:rsidR="00A46E1A" w:rsidRPr="00C9591B" w:rsidRDefault="00A46E1A" w:rsidP="00A46E1A">
            <w:pPr>
              <w:jc w:val="both"/>
              <w:rPr>
                <w:rFonts w:ascii="Times New Roman" w:hAnsi="Times New Roman" w:cs="Times New Roman"/>
                <w:sz w:val="20"/>
                <w:szCs w:val="20"/>
                <w:lang w:val="en-US"/>
              </w:rPr>
            </w:pPr>
            <w:r w:rsidRPr="00C9591B">
              <w:rPr>
                <w:rFonts w:ascii="Times New Roman" w:hAnsi="Times New Roman" w:cs="Times New Roman"/>
                <w:noProof/>
                <w:sz w:val="20"/>
                <w:szCs w:val="20"/>
                <w:lang w:val="en-US"/>
                <w14:ligatures w14:val="standardContextual"/>
              </w:rPr>
              <w:drawing>
                <wp:inline distT="0" distB="0" distL="0" distR="0" wp14:anchorId="6109685B" wp14:editId="56DC9353">
                  <wp:extent cx="2569094" cy="2085975"/>
                  <wp:effectExtent l="0" t="0" r="3175" b="0"/>
                  <wp:docPr id="2098825669" name="Picture 10" descr="A graph of a temperatu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825669" name="Picture 10" descr="A graph of a temperature&#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2579644" cy="2094541"/>
                          </a:xfrm>
                          <a:prstGeom prst="rect">
                            <a:avLst/>
                          </a:prstGeom>
                        </pic:spPr>
                      </pic:pic>
                    </a:graphicData>
                  </a:graphic>
                </wp:inline>
              </w:drawing>
            </w:r>
          </w:p>
        </w:tc>
      </w:tr>
      <w:tr w:rsidR="00A46E1A" w:rsidRPr="00C9591B" w14:paraId="301C9903" w14:textId="77777777" w:rsidTr="00A46E1A">
        <w:tc>
          <w:tcPr>
            <w:tcW w:w="4765" w:type="dxa"/>
          </w:tcPr>
          <w:p w14:paraId="64763497" w14:textId="7E03E7D0" w:rsidR="00A46E1A" w:rsidRPr="00C9591B" w:rsidRDefault="00A46E1A" w:rsidP="00A46E1A">
            <w:pPr>
              <w:jc w:val="both"/>
              <w:rPr>
                <w:rFonts w:ascii="Times New Roman" w:hAnsi="Times New Roman" w:cs="Times New Roman"/>
                <w:sz w:val="20"/>
                <w:szCs w:val="20"/>
                <w:lang w:val="en-US"/>
              </w:rPr>
            </w:pPr>
            <w:r w:rsidRPr="00C9591B">
              <w:rPr>
                <w:rFonts w:ascii="Times New Roman" w:hAnsi="Times New Roman" w:cs="Times New Roman"/>
                <w:noProof/>
                <w:sz w:val="20"/>
                <w:szCs w:val="20"/>
                <w:lang w:val="en-US"/>
                <w14:ligatures w14:val="standardContextual"/>
              </w:rPr>
              <w:drawing>
                <wp:inline distT="0" distB="0" distL="0" distR="0" wp14:anchorId="76E10E25" wp14:editId="36058F92">
                  <wp:extent cx="2667000" cy="2165470"/>
                  <wp:effectExtent l="0" t="0" r="0" b="6350"/>
                  <wp:docPr id="512169362" name="Picture 6" descr="A graph of a temperatu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169362" name="Picture 6" descr="A graph of a temperature&#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79238" cy="2175407"/>
                          </a:xfrm>
                          <a:prstGeom prst="rect">
                            <a:avLst/>
                          </a:prstGeom>
                        </pic:spPr>
                      </pic:pic>
                    </a:graphicData>
                  </a:graphic>
                </wp:inline>
              </w:drawing>
            </w:r>
          </w:p>
        </w:tc>
        <w:tc>
          <w:tcPr>
            <w:tcW w:w="4765" w:type="dxa"/>
          </w:tcPr>
          <w:p w14:paraId="25CC77CC" w14:textId="002317CB" w:rsidR="00A46E1A" w:rsidRPr="00C9591B" w:rsidRDefault="00A46E1A" w:rsidP="00A46E1A">
            <w:pPr>
              <w:jc w:val="both"/>
              <w:rPr>
                <w:rFonts w:ascii="Times New Roman" w:hAnsi="Times New Roman" w:cs="Times New Roman"/>
                <w:sz w:val="20"/>
                <w:szCs w:val="20"/>
                <w:lang w:val="en-US"/>
              </w:rPr>
            </w:pPr>
            <w:r w:rsidRPr="00C9591B">
              <w:rPr>
                <w:rFonts w:ascii="Times New Roman" w:hAnsi="Times New Roman" w:cs="Times New Roman"/>
                <w:noProof/>
                <w:sz w:val="20"/>
                <w:szCs w:val="20"/>
                <w:lang w:val="en-US"/>
                <w14:ligatures w14:val="standardContextual"/>
              </w:rPr>
              <w:drawing>
                <wp:inline distT="0" distB="0" distL="0" distR="0" wp14:anchorId="5D54799F" wp14:editId="29A0649A">
                  <wp:extent cx="2590800" cy="2103599"/>
                  <wp:effectExtent l="0" t="0" r="0" b="0"/>
                  <wp:docPr id="772470496" name="Picture 5" descr="A graph of adult mosquito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470496" name="Picture 5" descr="A graph of adult mosquitoes&#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08096" cy="2117642"/>
                          </a:xfrm>
                          <a:prstGeom prst="rect">
                            <a:avLst/>
                          </a:prstGeom>
                        </pic:spPr>
                      </pic:pic>
                    </a:graphicData>
                  </a:graphic>
                </wp:inline>
              </w:drawing>
            </w:r>
          </w:p>
        </w:tc>
      </w:tr>
      <w:tr w:rsidR="00A46E1A" w:rsidRPr="00C9591B" w14:paraId="420110A2" w14:textId="77777777" w:rsidTr="00A46E1A">
        <w:tc>
          <w:tcPr>
            <w:tcW w:w="4765" w:type="dxa"/>
          </w:tcPr>
          <w:p w14:paraId="5426E201" w14:textId="10489603" w:rsidR="00A46E1A" w:rsidRPr="00C9591B" w:rsidRDefault="00A46E1A" w:rsidP="00A46E1A">
            <w:pPr>
              <w:jc w:val="both"/>
              <w:rPr>
                <w:rFonts w:ascii="Times New Roman" w:hAnsi="Times New Roman" w:cs="Times New Roman"/>
                <w:sz w:val="20"/>
                <w:szCs w:val="20"/>
                <w:lang w:val="en-US"/>
              </w:rPr>
            </w:pPr>
            <w:r w:rsidRPr="00C9591B">
              <w:rPr>
                <w:rFonts w:ascii="Times New Roman" w:hAnsi="Times New Roman" w:cs="Times New Roman"/>
                <w:noProof/>
                <w:sz w:val="20"/>
                <w:szCs w:val="20"/>
                <w:lang w:val="en-US"/>
                <w14:ligatures w14:val="standardContextual"/>
              </w:rPr>
              <w:drawing>
                <wp:inline distT="0" distB="0" distL="0" distR="0" wp14:anchorId="4BAFB38D" wp14:editId="18585E49">
                  <wp:extent cx="2803714" cy="2276475"/>
                  <wp:effectExtent l="0" t="0" r="0" b="0"/>
                  <wp:docPr id="1653564033" name="Picture 8" descr="A graph of a temperatu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564033" name="Picture 8" descr="A graph of a temperature&#10;&#10;Description automatically generated with medium confidenc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21135" cy="2290620"/>
                          </a:xfrm>
                          <a:prstGeom prst="rect">
                            <a:avLst/>
                          </a:prstGeom>
                        </pic:spPr>
                      </pic:pic>
                    </a:graphicData>
                  </a:graphic>
                </wp:inline>
              </w:drawing>
            </w:r>
          </w:p>
        </w:tc>
        <w:tc>
          <w:tcPr>
            <w:tcW w:w="4765" w:type="dxa"/>
          </w:tcPr>
          <w:p w14:paraId="72B91900" w14:textId="553B7831" w:rsidR="00A46E1A" w:rsidRPr="00C9591B" w:rsidRDefault="00A46E1A" w:rsidP="00A46E1A">
            <w:pPr>
              <w:jc w:val="both"/>
              <w:rPr>
                <w:rFonts w:ascii="Times New Roman" w:hAnsi="Times New Roman" w:cs="Times New Roman"/>
                <w:sz w:val="20"/>
                <w:szCs w:val="20"/>
                <w:lang w:val="en-US"/>
              </w:rPr>
            </w:pPr>
            <w:r w:rsidRPr="00C9591B">
              <w:rPr>
                <w:rFonts w:ascii="Times New Roman" w:hAnsi="Times New Roman" w:cs="Times New Roman"/>
                <w:noProof/>
                <w:sz w:val="20"/>
                <w:szCs w:val="20"/>
                <w:lang w:val="en-US"/>
                <w14:ligatures w14:val="standardContextual"/>
              </w:rPr>
              <w:drawing>
                <wp:inline distT="0" distB="0" distL="0" distR="0" wp14:anchorId="657EDCE5" wp14:editId="46C4D408">
                  <wp:extent cx="2714625" cy="2204139"/>
                  <wp:effectExtent l="0" t="0" r="0" b="5715"/>
                  <wp:docPr id="355192657" name="Picture 7" descr="A graph of extrinstic incubation r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192657" name="Picture 7" descr="A graph of extrinstic incubation rate&#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18909" cy="2207617"/>
                          </a:xfrm>
                          <a:prstGeom prst="rect">
                            <a:avLst/>
                          </a:prstGeom>
                        </pic:spPr>
                      </pic:pic>
                    </a:graphicData>
                  </a:graphic>
                </wp:inline>
              </w:drawing>
            </w:r>
          </w:p>
        </w:tc>
      </w:tr>
      <w:tr w:rsidR="00A46E1A" w:rsidRPr="00C9591B" w14:paraId="2E2A8397" w14:textId="77777777" w:rsidTr="00B819C4">
        <w:tc>
          <w:tcPr>
            <w:tcW w:w="9530" w:type="dxa"/>
            <w:gridSpan w:val="2"/>
          </w:tcPr>
          <w:p w14:paraId="0583D90D" w14:textId="0FCA7525" w:rsidR="00A46E1A" w:rsidRPr="00C9591B" w:rsidRDefault="00A46E1A" w:rsidP="00A46E1A">
            <w:pPr>
              <w:ind w:right="386"/>
              <w:jc w:val="both"/>
              <w:rPr>
                <w:rFonts w:ascii="Times New Roman" w:hAnsi="Times New Roman" w:cs="Times New Roman"/>
                <w:b/>
                <w:bCs/>
                <w:color w:val="222222"/>
                <w:sz w:val="20"/>
                <w:szCs w:val="20"/>
              </w:rPr>
            </w:pPr>
            <w:r w:rsidRPr="00C9591B">
              <w:rPr>
                <w:rFonts w:ascii="Times New Roman" w:hAnsi="Times New Roman" w:cs="Times New Roman"/>
                <w:b/>
                <w:bCs/>
                <w:color w:val="222222"/>
                <w:sz w:val="20"/>
                <w:szCs w:val="20"/>
              </w:rPr>
              <w:lastRenderedPageBreak/>
              <w:t xml:space="preserve">Figure S1 </w:t>
            </w:r>
            <w:r w:rsidRPr="00C9591B">
              <w:rPr>
                <w:rFonts w:ascii="Times New Roman" w:hAnsi="Times New Roman" w:cs="Times New Roman"/>
                <w:sz w:val="20"/>
                <w:szCs w:val="20"/>
                <w:lang w:val="en-US"/>
              </w:rPr>
              <w:t xml:space="preserve">Thermal responses of functional traits driving mosquito population and infection rate of WNV as a function of average mean air temperature. Dashed blue lines signifies </w:t>
            </w:r>
            <w:r w:rsidR="002F40D8" w:rsidRPr="00C9591B">
              <w:rPr>
                <w:rFonts w:ascii="Times New Roman" w:hAnsi="Times New Roman" w:cs="Times New Roman"/>
                <w:sz w:val="20"/>
                <w:szCs w:val="20"/>
                <w:lang w:val="en-US"/>
              </w:rPr>
              <w:t xml:space="preserve">fitted </w:t>
            </w:r>
            <w:r w:rsidRPr="00C9591B">
              <w:rPr>
                <w:rFonts w:ascii="Times New Roman" w:hAnsi="Times New Roman" w:cs="Times New Roman"/>
                <w:sz w:val="20"/>
                <w:szCs w:val="20"/>
                <w:lang w:val="en-US"/>
              </w:rPr>
              <w:t>distribution breath of values, solid black lines are 95% credible interval for modelled simulated response.</w:t>
            </w:r>
          </w:p>
        </w:tc>
      </w:tr>
    </w:tbl>
    <w:p w14:paraId="7EE96347" w14:textId="1B7E62E0" w:rsidR="00A46E1A" w:rsidRPr="00C9591B" w:rsidRDefault="00A46E1A" w:rsidP="00A46E1A">
      <w:pPr>
        <w:jc w:val="both"/>
        <w:rPr>
          <w:rFonts w:ascii="Times New Roman" w:hAnsi="Times New Roman" w:cs="Times New Roman"/>
          <w:sz w:val="20"/>
          <w:szCs w:val="20"/>
          <w:lang w:val="en-US"/>
        </w:rPr>
      </w:pPr>
    </w:p>
    <w:p w14:paraId="43FAE9B3" w14:textId="77777777" w:rsidR="00A46E1A" w:rsidRPr="00C9591B" w:rsidRDefault="00A46E1A" w:rsidP="00A46E1A">
      <w:pPr>
        <w:jc w:val="both"/>
        <w:rPr>
          <w:rFonts w:ascii="Times New Roman" w:hAnsi="Times New Roman" w:cs="Times New Roman"/>
          <w:sz w:val="20"/>
          <w:szCs w:val="20"/>
          <w:lang w:val="en-US"/>
        </w:rPr>
      </w:pPr>
    </w:p>
    <w:p w14:paraId="7BCD669D" w14:textId="77777777" w:rsidR="00A46E1A" w:rsidRPr="00C9591B" w:rsidRDefault="00A46E1A" w:rsidP="00A46E1A">
      <w:pPr>
        <w:spacing w:after="0"/>
        <w:ind w:right="386"/>
        <w:jc w:val="both"/>
        <w:rPr>
          <w:rFonts w:ascii="Times New Roman" w:hAnsi="Times New Roman" w:cs="Times New Roman"/>
          <w:b/>
          <w:bCs/>
          <w:color w:val="222222"/>
          <w:sz w:val="20"/>
          <w:szCs w:val="20"/>
        </w:rPr>
      </w:pPr>
    </w:p>
    <w:p w14:paraId="1C5347F3" w14:textId="77777777" w:rsidR="00A46E1A" w:rsidRPr="00C9591B" w:rsidRDefault="00A46E1A" w:rsidP="00A46E1A">
      <w:pPr>
        <w:spacing w:after="0"/>
        <w:ind w:right="386"/>
        <w:jc w:val="both"/>
        <w:rPr>
          <w:rFonts w:ascii="Times New Roman" w:hAnsi="Times New Roman" w:cs="Times New Roman"/>
          <w:b/>
          <w:bCs/>
          <w:color w:val="222222"/>
          <w:sz w:val="20"/>
          <w:szCs w:val="20"/>
        </w:rPr>
      </w:pPr>
    </w:p>
    <w:p w14:paraId="7A562C2D" w14:textId="77777777" w:rsidR="00A46E1A" w:rsidRPr="00C9591B" w:rsidRDefault="00A46E1A" w:rsidP="00A46E1A">
      <w:pPr>
        <w:spacing w:after="0"/>
        <w:ind w:right="386"/>
        <w:jc w:val="both"/>
        <w:rPr>
          <w:rFonts w:ascii="Times New Roman" w:hAnsi="Times New Roman" w:cs="Times New Roman"/>
          <w:b/>
          <w:bCs/>
          <w:color w:val="222222"/>
          <w:sz w:val="20"/>
          <w:szCs w:val="20"/>
        </w:rPr>
      </w:pPr>
    </w:p>
    <w:p w14:paraId="23D0D8C2" w14:textId="53E50C5D" w:rsidR="007D18AD" w:rsidRPr="00C9591B" w:rsidRDefault="00DB5E9F" w:rsidP="00A46E1A">
      <w:pPr>
        <w:jc w:val="both"/>
        <w:rPr>
          <w:rFonts w:ascii="Times New Roman" w:hAnsi="Times New Roman" w:cs="Times New Roman"/>
          <w:b/>
          <w:bCs/>
          <w:sz w:val="20"/>
          <w:szCs w:val="20"/>
        </w:rPr>
      </w:pPr>
      <w:r w:rsidRPr="00C9591B">
        <w:rPr>
          <w:rFonts w:ascii="Times New Roman" w:hAnsi="Times New Roman" w:cs="Times New Roman"/>
          <w:b/>
          <w:bCs/>
          <w:sz w:val="20"/>
          <w:szCs w:val="20"/>
        </w:rPr>
        <w:t>References</w:t>
      </w:r>
    </w:p>
    <w:p w14:paraId="2D50C0CE" w14:textId="176DB1CF" w:rsidR="00A46E1A" w:rsidRPr="00C9591B" w:rsidRDefault="00A46E1A" w:rsidP="00A46E1A">
      <w:pPr>
        <w:pStyle w:val="Bibliography"/>
        <w:numPr>
          <w:ilvl w:val="0"/>
          <w:numId w:val="4"/>
        </w:numPr>
        <w:spacing w:after="0" w:line="276" w:lineRule="auto"/>
        <w:jc w:val="both"/>
        <w:rPr>
          <w:rFonts w:ascii="Times New Roman" w:hAnsi="Times New Roman" w:cs="Times New Roman"/>
          <w:sz w:val="20"/>
          <w:szCs w:val="20"/>
        </w:rPr>
      </w:pPr>
      <w:r w:rsidRPr="00C9591B">
        <w:rPr>
          <w:rFonts w:ascii="Times New Roman" w:hAnsi="Times New Roman" w:cs="Times New Roman"/>
          <w:sz w:val="20"/>
          <w:szCs w:val="20"/>
          <w:lang w:val="de-DE"/>
        </w:rPr>
        <w:t xml:space="preserve">Ziegler, U., Lühken, R., Keller, M., Cadar, D., Van Der Grinten, E., Michel, F., Albrecht, K., Eiden, M., Rinder, M., Lachmann, L., Höper, D., Vina-Rodriguez, A., Gaede, W., Pohl, A., Schmidt-Chanasit, J., &amp; Groschup, M. H. (2019). </w:t>
      </w:r>
      <w:r w:rsidRPr="00C9591B">
        <w:rPr>
          <w:rFonts w:ascii="Times New Roman" w:hAnsi="Times New Roman" w:cs="Times New Roman"/>
          <w:sz w:val="20"/>
          <w:szCs w:val="20"/>
        </w:rPr>
        <w:t xml:space="preserve">West Nile virus epizootic in Germany, 2018. </w:t>
      </w:r>
      <w:r w:rsidRPr="00C9591B">
        <w:rPr>
          <w:rFonts w:ascii="Times New Roman" w:hAnsi="Times New Roman" w:cs="Times New Roman"/>
          <w:i/>
          <w:iCs/>
          <w:sz w:val="20"/>
          <w:szCs w:val="20"/>
        </w:rPr>
        <w:t>Antiviral Research, 162</w:t>
      </w:r>
      <w:r w:rsidRPr="00C9591B">
        <w:rPr>
          <w:rFonts w:ascii="Times New Roman" w:hAnsi="Times New Roman" w:cs="Times New Roman"/>
          <w:sz w:val="20"/>
          <w:szCs w:val="20"/>
        </w:rPr>
        <w:t>, 39–43. https://doi.org/10.1016/j.antiviral.2018.12.005</w:t>
      </w:r>
    </w:p>
    <w:p w14:paraId="2819C564" w14:textId="46A7FE3D" w:rsidR="00A46E1A" w:rsidRPr="00C9591B" w:rsidRDefault="00A46E1A" w:rsidP="00A46E1A">
      <w:pPr>
        <w:pStyle w:val="Bibliography"/>
        <w:numPr>
          <w:ilvl w:val="0"/>
          <w:numId w:val="4"/>
        </w:numPr>
        <w:spacing w:after="0" w:line="276" w:lineRule="auto"/>
        <w:jc w:val="both"/>
        <w:rPr>
          <w:rFonts w:ascii="Times New Roman" w:hAnsi="Times New Roman" w:cs="Times New Roman"/>
          <w:sz w:val="20"/>
          <w:szCs w:val="20"/>
          <w:lang w:val="de-DE"/>
        </w:rPr>
      </w:pPr>
      <w:r w:rsidRPr="00C9591B">
        <w:rPr>
          <w:rFonts w:ascii="Times New Roman" w:hAnsi="Times New Roman" w:cs="Times New Roman"/>
          <w:sz w:val="20"/>
          <w:szCs w:val="20"/>
          <w:lang w:val="de-DE"/>
        </w:rPr>
        <w:t xml:space="preserve">Ziegler, U., Bergmann, F., Fischer, D., Müller, K., Holicki, C. M., Sadeghi, B., Sieg, M., Keller, M., Schwehn, R., Reuschel, M., Fischer, L., Krone, O., Rinder, M., Schütte, K., Schmidt, V., Eiden, M., Fast, C., Günther, A., Globig, A., … </w:t>
      </w:r>
      <w:r w:rsidRPr="00C9591B">
        <w:rPr>
          <w:rFonts w:ascii="Times New Roman" w:hAnsi="Times New Roman" w:cs="Times New Roman"/>
          <w:sz w:val="20"/>
          <w:szCs w:val="20"/>
        </w:rPr>
        <w:t xml:space="preserve">Groschup, M. H. (2022). Spread of West Nile Virus and Usutu Virus in the German bird population, 2019–2020. </w:t>
      </w:r>
      <w:r w:rsidRPr="00C9591B">
        <w:rPr>
          <w:rFonts w:ascii="Times New Roman" w:hAnsi="Times New Roman" w:cs="Times New Roman"/>
          <w:i/>
          <w:iCs/>
          <w:sz w:val="20"/>
          <w:szCs w:val="20"/>
          <w:lang w:val="de-DE"/>
        </w:rPr>
        <w:t>Microorganisms, 10</w:t>
      </w:r>
      <w:r w:rsidRPr="00C9591B">
        <w:rPr>
          <w:rFonts w:ascii="Times New Roman" w:hAnsi="Times New Roman" w:cs="Times New Roman"/>
          <w:sz w:val="20"/>
          <w:szCs w:val="20"/>
          <w:lang w:val="de-DE"/>
        </w:rPr>
        <w:t>(4), 807. https://doi.org/10.3390/microorganisms10040807</w:t>
      </w:r>
    </w:p>
    <w:p w14:paraId="68ECBD1D" w14:textId="7F067E1A" w:rsidR="00A46E1A" w:rsidRPr="00C9591B" w:rsidRDefault="00A46E1A" w:rsidP="00A46E1A">
      <w:pPr>
        <w:pStyle w:val="Bibliography"/>
        <w:spacing w:after="0" w:line="276" w:lineRule="auto"/>
        <w:ind w:left="720" w:hanging="360"/>
        <w:jc w:val="both"/>
        <w:rPr>
          <w:rFonts w:ascii="Times New Roman" w:hAnsi="Times New Roman" w:cs="Times New Roman"/>
          <w:sz w:val="20"/>
          <w:szCs w:val="20"/>
        </w:rPr>
      </w:pPr>
      <w:r w:rsidRPr="00C9591B">
        <w:rPr>
          <w:rFonts w:ascii="Times New Roman" w:hAnsi="Times New Roman" w:cs="Times New Roman"/>
          <w:sz w:val="20"/>
          <w:szCs w:val="20"/>
          <w:lang w:val="de-DE"/>
        </w:rPr>
        <w:t>3.</w:t>
      </w:r>
      <w:r w:rsidRPr="00C9591B">
        <w:rPr>
          <w:rFonts w:ascii="Times New Roman" w:hAnsi="Times New Roman" w:cs="Times New Roman"/>
          <w:sz w:val="20"/>
          <w:szCs w:val="20"/>
          <w:lang w:val="de-DE"/>
        </w:rPr>
        <w:tab/>
        <w:t xml:space="preserve">Ziegler, U., Santos, P. D., Groschup, M. H., Hattendorf, C., Eiden, M., Höper, D., Eisermann, P., Keller, M., Michel, F., Klopfleisch, R., Müller, K., Werner, D., Kampen, H., Beer, M., Frank, C., Lachmann, R., Tews, B. A., Wylezich, C., Rinder, M., … </w:t>
      </w:r>
      <w:r w:rsidRPr="00C9591B">
        <w:rPr>
          <w:rFonts w:ascii="Times New Roman" w:hAnsi="Times New Roman" w:cs="Times New Roman"/>
          <w:sz w:val="20"/>
          <w:szCs w:val="20"/>
        </w:rPr>
        <w:t xml:space="preserve">Lühken, R. (2020). West Nile Virus Epidemic in Germany Triggered by Epizootic Emergence, 2019. </w:t>
      </w:r>
      <w:r w:rsidRPr="00C9591B">
        <w:rPr>
          <w:rFonts w:ascii="Times New Roman" w:hAnsi="Times New Roman" w:cs="Times New Roman"/>
          <w:i/>
          <w:iCs/>
          <w:sz w:val="20"/>
          <w:szCs w:val="20"/>
        </w:rPr>
        <w:t>Viruses</w:t>
      </w:r>
      <w:r w:rsidRPr="00C9591B">
        <w:rPr>
          <w:rFonts w:ascii="Times New Roman" w:hAnsi="Times New Roman" w:cs="Times New Roman"/>
          <w:sz w:val="20"/>
          <w:szCs w:val="20"/>
        </w:rPr>
        <w:t xml:space="preserve">, </w:t>
      </w:r>
      <w:r w:rsidRPr="00C9591B">
        <w:rPr>
          <w:rFonts w:ascii="Times New Roman" w:hAnsi="Times New Roman" w:cs="Times New Roman"/>
          <w:i/>
          <w:iCs/>
          <w:sz w:val="20"/>
          <w:szCs w:val="20"/>
        </w:rPr>
        <w:t>12</w:t>
      </w:r>
      <w:r w:rsidRPr="00C9591B">
        <w:rPr>
          <w:rFonts w:ascii="Times New Roman" w:hAnsi="Times New Roman" w:cs="Times New Roman"/>
          <w:sz w:val="20"/>
          <w:szCs w:val="20"/>
        </w:rPr>
        <w:t>(4), 448. https://doi.org/10.3390/v12040448</w:t>
      </w:r>
    </w:p>
    <w:p w14:paraId="5D1FED48" w14:textId="34F904B8" w:rsidR="00A46E1A" w:rsidRPr="00C9591B" w:rsidRDefault="00A46E1A" w:rsidP="00A46E1A">
      <w:pPr>
        <w:pStyle w:val="Bibliography"/>
        <w:spacing w:after="0" w:line="276" w:lineRule="auto"/>
        <w:ind w:left="720" w:hanging="360"/>
        <w:jc w:val="both"/>
        <w:rPr>
          <w:rFonts w:ascii="Times New Roman" w:hAnsi="Times New Roman" w:cs="Times New Roman"/>
          <w:sz w:val="20"/>
          <w:szCs w:val="20"/>
        </w:rPr>
      </w:pPr>
      <w:r w:rsidRPr="00C9591B">
        <w:rPr>
          <w:rFonts w:ascii="Times New Roman" w:hAnsi="Times New Roman" w:cs="Times New Roman"/>
          <w:sz w:val="20"/>
          <w:szCs w:val="20"/>
        </w:rPr>
        <w:t>4.</w:t>
      </w:r>
      <w:r w:rsidRPr="00C9591B">
        <w:rPr>
          <w:rFonts w:ascii="Times New Roman" w:hAnsi="Times New Roman" w:cs="Times New Roman"/>
          <w:sz w:val="20"/>
          <w:szCs w:val="20"/>
        </w:rPr>
        <w:tab/>
        <w:t xml:space="preserve">Vidaña, B., Busquets, N., Napp, S., Pérez-Ramírez, E., Jiménez-Clavero, M. Á., &amp; Johnson, N. (2020). The Role of Birds of Prey in West Nile Virus Epidemiology. </w:t>
      </w:r>
      <w:r w:rsidRPr="00C9591B">
        <w:rPr>
          <w:rFonts w:ascii="Times New Roman" w:hAnsi="Times New Roman" w:cs="Times New Roman"/>
          <w:i/>
          <w:iCs/>
          <w:sz w:val="20"/>
          <w:szCs w:val="20"/>
        </w:rPr>
        <w:t>Vaccines, 8</w:t>
      </w:r>
      <w:r w:rsidRPr="00C9591B">
        <w:rPr>
          <w:rFonts w:ascii="Times New Roman" w:hAnsi="Times New Roman" w:cs="Times New Roman"/>
          <w:sz w:val="20"/>
          <w:szCs w:val="20"/>
        </w:rPr>
        <w:t xml:space="preserve">(3), 550. </w:t>
      </w:r>
      <w:hyperlink r:id="rId11" w:history="1">
        <w:r w:rsidRPr="00C9591B">
          <w:rPr>
            <w:rStyle w:val="Hyperlink"/>
            <w:rFonts w:ascii="Times New Roman" w:hAnsi="Times New Roman" w:cs="Times New Roman"/>
            <w:sz w:val="20"/>
            <w:szCs w:val="20"/>
          </w:rPr>
          <w:t>https://doi.org/10.3390/vaccines8030550</w:t>
        </w:r>
      </w:hyperlink>
    </w:p>
    <w:p w14:paraId="3472B9F0" w14:textId="00B03826" w:rsidR="002F40D8" w:rsidRPr="00C9591B" w:rsidRDefault="00A46E1A" w:rsidP="002F40D8">
      <w:pPr>
        <w:pStyle w:val="Bibliography"/>
        <w:spacing w:after="0" w:line="276" w:lineRule="auto"/>
        <w:ind w:left="720" w:hanging="360"/>
        <w:jc w:val="both"/>
        <w:rPr>
          <w:rFonts w:ascii="Times New Roman" w:hAnsi="Times New Roman" w:cs="Times New Roman"/>
          <w:sz w:val="20"/>
          <w:szCs w:val="20"/>
        </w:rPr>
      </w:pPr>
      <w:r w:rsidRPr="00C9591B">
        <w:rPr>
          <w:rFonts w:ascii="Times New Roman" w:hAnsi="Times New Roman" w:cs="Times New Roman"/>
          <w:sz w:val="20"/>
          <w:szCs w:val="20"/>
        </w:rPr>
        <w:t>5.</w:t>
      </w:r>
      <w:r w:rsidRPr="00C9591B">
        <w:rPr>
          <w:rFonts w:ascii="Times New Roman" w:hAnsi="Times New Roman" w:cs="Times New Roman"/>
          <w:sz w:val="20"/>
          <w:szCs w:val="20"/>
        </w:rPr>
        <w:tab/>
        <w:t xml:space="preserve">Tornberg, R., &amp; Colpaert, A. (2001). Survival, ranging, habitat choice and diet of the Northern Goshawk Accipiter gentilis during winter in Northern Finland. </w:t>
      </w:r>
      <w:r w:rsidRPr="00C9591B">
        <w:rPr>
          <w:rFonts w:ascii="Times New Roman" w:hAnsi="Times New Roman" w:cs="Times New Roman"/>
          <w:i/>
          <w:iCs/>
          <w:sz w:val="20"/>
          <w:szCs w:val="20"/>
        </w:rPr>
        <w:t>Ibis, 143</w:t>
      </w:r>
      <w:r w:rsidRPr="00C9591B">
        <w:rPr>
          <w:rFonts w:ascii="Times New Roman" w:hAnsi="Times New Roman" w:cs="Times New Roman"/>
          <w:sz w:val="20"/>
          <w:szCs w:val="20"/>
        </w:rPr>
        <w:t xml:space="preserve">(1), 41–50. </w:t>
      </w:r>
      <w:hyperlink r:id="rId12" w:history="1">
        <w:r w:rsidR="002F40D8" w:rsidRPr="00C9591B">
          <w:rPr>
            <w:rStyle w:val="Hyperlink"/>
            <w:rFonts w:ascii="Times New Roman" w:hAnsi="Times New Roman" w:cs="Times New Roman"/>
            <w:sz w:val="20"/>
            <w:szCs w:val="20"/>
          </w:rPr>
          <w:t>https://doi.org/10.1111/j.1474-</w:t>
        </w:r>
      </w:hyperlink>
    </w:p>
    <w:p w14:paraId="1D3C3AB3" w14:textId="66DDF9C4" w:rsidR="002F40D8" w:rsidRPr="00C9591B" w:rsidRDefault="002F40D8" w:rsidP="002F40D8">
      <w:pPr>
        <w:pStyle w:val="Bibliography"/>
        <w:spacing w:after="0" w:line="276" w:lineRule="auto"/>
        <w:ind w:left="720" w:hanging="360"/>
        <w:jc w:val="both"/>
        <w:rPr>
          <w:rFonts w:ascii="Times New Roman" w:hAnsi="Times New Roman" w:cs="Times New Roman"/>
          <w:sz w:val="20"/>
          <w:szCs w:val="20"/>
        </w:rPr>
      </w:pPr>
      <w:r w:rsidRPr="00C9591B">
        <w:rPr>
          <w:rFonts w:ascii="Times New Roman" w:hAnsi="Times New Roman" w:cs="Times New Roman"/>
          <w:sz w:val="20"/>
          <w:szCs w:val="20"/>
        </w:rPr>
        <w:t>6.</w:t>
      </w:r>
      <w:r w:rsidRPr="00C9591B">
        <w:rPr>
          <w:rFonts w:ascii="Times New Roman" w:hAnsi="Times New Roman" w:cs="Times New Roman"/>
          <w:sz w:val="20"/>
          <w:szCs w:val="20"/>
        </w:rPr>
        <w:tab/>
      </w:r>
      <w:r w:rsidR="00A46E1A" w:rsidRPr="00C9591B">
        <w:rPr>
          <w:rFonts w:ascii="Times New Roman" w:hAnsi="Times New Roman" w:cs="Times New Roman"/>
          <w:sz w:val="20"/>
          <w:szCs w:val="20"/>
        </w:rPr>
        <w:t xml:space="preserve">Holyoak, D. (1971). Movements and Mortality of Corvidae. </w:t>
      </w:r>
      <w:r w:rsidR="00A46E1A" w:rsidRPr="00C9591B">
        <w:rPr>
          <w:rFonts w:ascii="Times New Roman" w:hAnsi="Times New Roman" w:cs="Times New Roman"/>
          <w:i/>
          <w:iCs/>
          <w:sz w:val="20"/>
          <w:szCs w:val="20"/>
        </w:rPr>
        <w:t>Bird Study, 18</w:t>
      </w:r>
      <w:r w:rsidR="00A46E1A" w:rsidRPr="00C9591B">
        <w:rPr>
          <w:rFonts w:ascii="Times New Roman" w:hAnsi="Times New Roman" w:cs="Times New Roman"/>
          <w:sz w:val="20"/>
          <w:szCs w:val="20"/>
        </w:rPr>
        <w:t xml:space="preserve">(2), 97–106. </w:t>
      </w:r>
      <w:hyperlink r:id="rId13" w:history="1">
        <w:r w:rsidRPr="00C9591B">
          <w:rPr>
            <w:rStyle w:val="Hyperlink"/>
            <w:rFonts w:ascii="Times New Roman" w:hAnsi="Times New Roman" w:cs="Times New Roman"/>
            <w:sz w:val="20"/>
            <w:szCs w:val="20"/>
          </w:rPr>
          <w:t>https://doi.org/10.1080/00063657109476300</w:t>
        </w:r>
      </w:hyperlink>
    </w:p>
    <w:p w14:paraId="3AEE67D8" w14:textId="77777777" w:rsidR="002F40D8" w:rsidRPr="00C9591B" w:rsidRDefault="002F40D8" w:rsidP="002F40D8">
      <w:pPr>
        <w:pStyle w:val="Bibliography"/>
        <w:spacing w:after="0" w:line="276" w:lineRule="auto"/>
        <w:ind w:left="720" w:hanging="360"/>
        <w:jc w:val="both"/>
        <w:rPr>
          <w:rFonts w:ascii="Times New Roman" w:hAnsi="Times New Roman" w:cs="Times New Roman"/>
          <w:sz w:val="20"/>
          <w:szCs w:val="20"/>
        </w:rPr>
      </w:pPr>
      <w:r w:rsidRPr="00C9591B">
        <w:rPr>
          <w:rFonts w:ascii="Times New Roman" w:hAnsi="Times New Roman" w:cs="Times New Roman"/>
          <w:sz w:val="20"/>
          <w:szCs w:val="20"/>
        </w:rPr>
        <w:t>7.</w:t>
      </w:r>
      <w:r w:rsidRPr="00C9591B">
        <w:rPr>
          <w:rFonts w:ascii="Times New Roman" w:hAnsi="Times New Roman" w:cs="Times New Roman"/>
          <w:sz w:val="20"/>
          <w:szCs w:val="20"/>
        </w:rPr>
        <w:tab/>
      </w:r>
      <w:r w:rsidR="00A46E1A" w:rsidRPr="00C9591B">
        <w:rPr>
          <w:rFonts w:ascii="Times New Roman" w:hAnsi="Times New Roman" w:cs="Times New Roman"/>
          <w:sz w:val="20"/>
          <w:szCs w:val="20"/>
        </w:rPr>
        <w:t xml:space="preserve">Tran, A., Fall, A. G., Biteye, B., Ciss, M., Gimonneau, G., Castets, M., Seck, M. T., &amp; Chevalier, V. (2019). Spatial modeling of mosquito vectors for Rift Valley Fever Virus in Northern Senegal: Integrating satellite-derived meteorological estimates in population dynamics models. </w:t>
      </w:r>
      <w:r w:rsidR="00A46E1A" w:rsidRPr="00C9591B">
        <w:rPr>
          <w:rFonts w:ascii="Times New Roman" w:hAnsi="Times New Roman" w:cs="Times New Roman"/>
          <w:i/>
          <w:iCs/>
          <w:sz w:val="20"/>
          <w:szCs w:val="20"/>
          <w:lang w:val="en-US"/>
        </w:rPr>
        <w:t>Remote Sensing</w:t>
      </w:r>
      <w:r w:rsidR="00A46E1A" w:rsidRPr="00C9591B">
        <w:rPr>
          <w:rFonts w:ascii="Times New Roman" w:hAnsi="Times New Roman" w:cs="Times New Roman"/>
          <w:sz w:val="20"/>
          <w:szCs w:val="20"/>
          <w:lang w:val="en-US"/>
        </w:rPr>
        <w:t xml:space="preserve">, </w:t>
      </w:r>
      <w:r w:rsidR="00A46E1A" w:rsidRPr="00C9591B">
        <w:rPr>
          <w:rFonts w:ascii="Times New Roman" w:hAnsi="Times New Roman" w:cs="Times New Roman"/>
          <w:i/>
          <w:iCs/>
          <w:sz w:val="20"/>
          <w:szCs w:val="20"/>
          <w:lang w:val="en-US"/>
        </w:rPr>
        <w:t>11</w:t>
      </w:r>
      <w:r w:rsidR="00A46E1A" w:rsidRPr="00C9591B">
        <w:rPr>
          <w:rFonts w:ascii="Times New Roman" w:hAnsi="Times New Roman" w:cs="Times New Roman"/>
          <w:sz w:val="20"/>
          <w:szCs w:val="20"/>
          <w:lang w:val="en-US"/>
        </w:rPr>
        <w:t xml:space="preserve">(9), 1024. </w:t>
      </w:r>
      <w:hyperlink r:id="rId14" w:history="1">
        <w:r w:rsidR="00A46E1A" w:rsidRPr="00C9591B">
          <w:rPr>
            <w:rStyle w:val="Hyperlink"/>
            <w:rFonts w:ascii="Times New Roman" w:hAnsi="Times New Roman" w:cs="Times New Roman"/>
            <w:sz w:val="20"/>
            <w:szCs w:val="20"/>
            <w:lang w:val="en-US"/>
          </w:rPr>
          <w:t>https://doi.org/10.3390/rs11091024</w:t>
        </w:r>
      </w:hyperlink>
      <w:r w:rsidR="00A46E1A" w:rsidRPr="00C9591B">
        <w:rPr>
          <w:rFonts w:ascii="Times New Roman" w:hAnsi="Times New Roman" w:cs="Times New Roman"/>
          <w:sz w:val="20"/>
          <w:szCs w:val="20"/>
          <w:lang w:val="en-US"/>
        </w:rPr>
        <w:t>.</w:t>
      </w:r>
    </w:p>
    <w:p w14:paraId="167AAB14" w14:textId="283F79F0" w:rsidR="002F40D8" w:rsidRPr="00C9591B" w:rsidRDefault="002F40D8" w:rsidP="002F40D8">
      <w:pPr>
        <w:pStyle w:val="Bibliography"/>
        <w:spacing w:after="0" w:line="276" w:lineRule="auto"/>
        <w:ind w:left="720" w:hanging="360"/>
        <w:jc w:val="both"/>
        <w:rPr>
          <w:rFonts w:ascii="Times New Roman" w:hAnsi="Times New Roman" w:cs="Times New Roman"/>
          <w:sz w:val="20"/>
          <w:szCs w:val="20"/>
          <w:lang w:val="de-DE"/>
        </w:rPr>
      </w:pPr>
      <w:r w:rsidRPr="00C9591B">
        <w:rPr>
          <w:rFonts w:ascii="Times New Roman" w:hAnsi="Times New Roman" w:cs="Times New Roman"/>
          <w:sz w:val="20"/>
          <w:szCs w:val="20"/>
        </w:rPr>
        <w:t>8.</w:t>
      </w:r>
      <w:r w:rsidRPr="00C9591B">
        <w:rPr>
          <w:rFonts w:ascii="Times New Roman" w:hAnsi="Times New Roman" w:cs="Times New Roman"/>
          <w:sz w:val="20"/>
          <w:szCs w:val="20"/>
        </w:rPr>
        <w:tab/>
      </w:r>
      <w:proofErr w:type="spellStart"/>
      <w:r w:rsidR="00A46E1A" w:rsidRPr="00C9591B">
        <w:rPr>
          <w:rFonts w:ascii="Times New Roman" w:hAnsi="Times New Roman" w:cs="Times New Roman"/>
          <w:sz w:val="20"/>
          <w:szCs w:val="20"/>
        </w:rPr>
        <w:t>Ezanno</w:t>
      </w:r>
      <w:proofErr w:type="spellEnd"/>
      <w:r w:rsidR="00A46E1A" w:rsidRPr="00C9591B">
        <w:rPr>
          <w:rFonts w:ascii="Times New Roman" w:hAnsi="Times New Roman" w:cs="Times New Roman"/>
          <w:sz w:val="20"/>
          <w:szCs w:val="20"/>
        </w:rPr>
        <w:t xml:space="preserve">, P., Aubry-Kientz, M., Arnoux, S., Cailly, P., L’Ambert, G., Toty, C., Balenghien, T., &amp; Tran, A. (2015). A generic weather-driven model to predict mosquito population dynamics applied to species of Anopheles, </w:t>
      </w:r>
      <w:r w:rsidR="00A46E1A" w:rsidRPr="00C9591B">
        <w:rPr>
          <w:rFonts w:ascii="Times New Roman" w:hAnsi="Times New Roman" w:cs="Times New Roman"/>
          <w:i/>
          <w:iCs/>
          <w:sz w:val="20"/>
          <w:szCs w:val="20"/>
        </w:rPr>
        <w:t>Cx</w:t>
      </w:r>
      <w:r w:rsidR="00A46E1A" w:rsidRPr="00C9591B">
        <w:rPr>
          <w:rFonts w:ascii="Times New Roman" w:hAnsi="Times New Roman" w:cs="Times New Roman"/>
          <w:sz w:val="20"/>
          <w:szCs w:val="20"/>
        </w:rPr>
        <w:t xml:space="preserve"> and Aedes genera of southern France. </w:t>
      </w:r>
      <w:r w:rsidR="00A46E1A" w:rsidRPr="00C9591B">
        <w:rPr>
          <w:rFonts w:ascii="Times New Roman" w:hAnsi="Times New Roman" w:cs="Times New Roman"/>
          <w:i/>
          <w:iCs/>
          <w:sz w:val="20"/>
          <w:szCs w:val="20"/>
        </w:rPr>
        <w:t>Preventive Veterinary Medicine</w:t>
      </w:r>
      <w:r w:rsidR="00A46E1A" w:rsidRPr="00C9591B">
        <w:rPr>
          <w:rFonts w:ascii="Times New Roman" w:hAnsi="Times New Roman" w:cs="Times New Roman"/>
          <w:sz w:val="20"/>
          <w:szCs w:val="20"/>
        </w:rPr>
        <w:t xml:space="preserve">, </w:t>
      </w:r>
      <w:r w:rsidR="00A46E1A" w:rsidRPr="00C9591B">
        <w:rPr>
          <w:rFonts w:ascii="Times New Roman" w:hAnsi="Times New Roman" w:cs="Times New Roman"/>
          <w:i/>
          <w:iCs/>
          <w:sz w:val="20"/>
          <w:szCs w:val="20"/>
        </w:rPr>
        <w:t>120</w:t>
      </w:r>
      <w:r w:rsidR="00A46E1A" w:rsidRPr="00C9591B">
        <w:rPr>
          <w:rFonts w:ascii="Times New Roman" w:hAnsi="Times New Roman" w:cs="Times New Roman"/>
          <w:sz w:val="20"/>
          <w:szCs w:val="20"/>
        </w:rPr>
        <w:t xml:space="preserve">(1), 39–50. </w:t>
      </w:r>
      <w:hyperlink r:id="rId15" w:history="1">
        <w:r w:rsidRPr="00C9591B">
          <w:rPr>
            <w:rStyle w:val="Hyperlink"/>
            <w:rFonts w:ascii="Times New Roman" w:hAnsi="Times New Roman" w:cs="Times New Roman"/>
            <w:sz w:val="20"/>
            <w:szCs w:val="20"/>
            <w:lang w:val="de-DE"/>
          </w:rPr>
          <w:t>https://doi.org/10.1016/j.prevetmed.2014.12.018</w:t>
        </w:r>
      </w:hyperlink>
    </w:p>
    <w:p w14:paraId="36DE4F52" w14:textId="4D17A7EC" w:rsidR="002F40D8" w:rsidRPr="00C9591B" w:rsidRDefault="002F40D8" w:rsidP="002F40D8">
      <w:pPr>
        <w:pStyle w:val="Bibliography"/>
        <w:spacing w:after="0" w:line="276" w:lineRule="auto"/>
        <w:ind w:left="720" w:hanging="360"/>
        <w:jc w:val="both"/>
        <w:rPr>
          <w:rFonts w:ascii="Times New Roman" w:hAnsi="Times New Roman" w:cs="Times New Roman"/>
          <w:sz w:val="20"/>
          <w:szCs w:val="20"/>
        </w:rPr>
      </w:pPr>
      <w:r w:rsidRPr="00C9591B">
        <w:rPr>
          <w:rFonts w:ascii="Times New Roman" w:hAnsi="Times New Roman" w:cs="Times New Roman"/>
          <w:sz w:val="20"/>
          <w:szCs w:val="20"/>
          <w:lang w:val="de-DE"/>
        </w:rPr>
        <w:t>9.</w:t>
      </w:r>
      <w:r w:rsidRPr="00C9591B">
        <w:rPr>
          <w:rFonts w:ascii="Times New Roman" w:hAnsi="Times New Roman" w:cs="Times New Roman"/>
          <w:sz w:val="20"/>
          <w:szCs w:val="20"/>
          <w:lang w:val="de-DE"/>
        </w:rPr>
        <w:tab/>
      </w:r>
      <w:r w:rsidR="00A46E1A" w:rsidRPr="00C9591B">
        <w:rPr>
          <w:rFonts w:ascii="Times New Roman" w:hAnsi="Times New Roman" w:cs="Times New Roman"/>
          <w:sz w:val="20"/>
          <w:szCs w:val="20"/>
          <w:lang w:val="de-DE"/>
        </w:rPr>
        <w:t xml:space="preserve">Kerkow, A., Wieland, R., Gethmann, J. M., Hölker, F., &amp; Lentz, H. H. K. (2022). </w:t>
      </w:r>
      <w:r w:rsidR="00A46E1A" w:rsidRPr="00C9591B">
        <w:rPr>
          <w:rFonts w:ascii="Times New Roman" w:hAnsi="Times New Roman" w:cs="Times New Roman"/>
          <w:sz w:val="20"/>
          <w:szCs w:val="20"/>
        </w:rPr>
        <w:t xml:space="preserve">Linking a compartment model for West Nile virus with a flight simulator for vector mosquitoes. </w:t>
      </w:r>
      <w:r w:rsidR="00A46E1A" w:rsidRPr="00C9591B">
        <w:rPr>
          <w:rFonts w:ascii="Times New Roman" w:hAnsi="Times New Roman" w:cs="Times New Roman"/>
          <w:i/>
          <w:iCs/>
          <w:sz w:val="20"/>
          <w:szCs w:val="20"/>
        </w:rPr>
        <w:t>Ecological Modelling</w:t>
      </w:r>
      <w:r w:rsidR="00A46E1A" w:rsidRPr="00C9591B">
        <w:rPr>
          <w:rFonts w:ascii="Times New Roman" w:hAnsi="Times New Roman" w:cs="Times New Roman"/>
          <w:sz w:val="20"/>
          <w:szCs w:val="20"/>
        </w:rPr>
        <w:t xml:space="preserve">, </w:t>
      </w:r>
      <w:r w:rsidR="00A46E1A" w:rsidRPr="00C9591B">
        <w:rPr>
          <w:rFonts w:ascii="Times New Roman" w:hAnsi="Times New Roman" w:cs="Times New Roman"/>
          <w:i/>
          <w:iCs/>
          <w:sz w:val="20"/>
          <w:szCs w:val="20"/>
        </w:rPr>
        <w:t>464</w:t>
      </w:r>
      <w:r w:rsidR="00A46E1A" w:rsidRPr="00C9591B">
        <w:rPr>
          <w:rFonts w:ascii="Times New Roman" w:hAnsi="Times New Roman" w:cs="Times New Roman"/>
          <w:sz w:val="20"/>
          <w:szCs w:val="20"/>
        </w:rPr>
        <w:t xml:space="preserve">, 109840. </w:t>
      </w:r>
      <w:hyperlink r:id="rId16" w:history="1">
        <w:r w:rsidRPr="00C9591B">
          <w:rPr>
            <w:rStyle w:val="Hyperlink"/>
            <w:rFonts w:ascii="Times New Roman" w:hAnsi="Times New Roman" w:cs="Times New Roman"/>
            <w:sz w:val="20"/>
            <w:szCs w:val="20"/>
          </w:rPr>
          <w:t>https://doi.org/10.1016/j.ecolmodel.2021.109840</w:t>
        </w:r>
      </w:hyperlink>
    </w:p>
    <w:p w14:paraId="2C234E60" w14:textId="77777777" w:rsidR="002F40D8" w:rsidRPr="002F40D8" w:rsidRDefault="002F40D8" w:rsidP="002F40D8">
      <w:pPr>
        <w:pStyle w:val="Bibliography"/>
        <w:spacing w:after="0" w:line="276" w:lineRule="auto"/>
        <w:ind w:left="720" w:hanging="360"/>
        <w:jc w:val="both"/>
        <w:rPr>
          <w:rFonts w:ascii="Times New Roman" w:hAnsi="Times New Roman" w:cs="Times New Roman"/>
          <w:sz w:val="20"/>
          <w:szCs w:val="20"/>
          <w:lang w:val="de-DE"/>
        </w:rPr>
      </w:pPr>
      <w:r w:rsidRPr="00C9591B">
        <w:rPr>
          <w:rFonts w:ascii="Times New Roman" w:hAnsi="Times New Roman" w:cs="Times New Roman"/>
          <w:sz w:val="20"/>
          <w:szCs w:val="20"/>
        </w:rPr>
        <w:t>10.</w:t>
      </w:r>
      <w:r w:rsidRPr="00C9591B">
        <w:rPr>
          <w:rFonts w:ascii="Times New Roman" w:hAnsi="Times New Roman" w:cs="Times New Roman"/>
          <w:sz w:val="20"/>
          <w:szCs w:val="20"/>
        </w:rPr>
        <w:tab/>
      </w:r>
      <w:r w:rsidR="00A46E1A" w:rsidRPr="00C9591B">
        <w:rPr>
          <w:rFonts w:ascii="Times New Roman" w:hAnsi="Times New Roman" w:cs="Times New Roman"/>
          <w:sz w:val="20"/>
          <w:szCs w:val="20"/>
        </w:rPr>
        <w:t xml:space="preserve">Laperriere, V., Brugger, K., &amp; Rubel, F. (2011). Simulation of the seasonal cycles of bird, equine and human West Nile virus cases. </w:t>
      </w:r>
      <w:r w:rsidR="00A46E1A" w:rsidRPr="00C9591B">
        <w:rPr>
          <w:rFonts w:ascii="Times New Roman" w:hAnsi="Times New Roman" w:cs="Times New Roman"/>
          <w:i/>
          <w:iCs/>
          <w:sz w:val="20"/>
          <w:szCs w:val="20"/>
        </w:rPr>
        <w:t>Preventive Veterinary Medicine</w:t>
      </w:r>
      <w:r w:rsidR="00A46E1A" w:rsidRPr="00C9591B">
        <w:rPr>
          <w:rFonts w:ascii="Times New Roman" w:hAnsi="Times New Roman" w:cs="Times New Roman"/>
          <w:sz w:val="20"/>
          <w:szCs w:val="20"/>
        </w:rPr>
        <w:t xml:space="preserve">, </w:t>
      </w:r>
      <w:r w:rsidR="00A46E1A" w:rsidRPr="00C9591B">
        <w:rPr>
          <w:rFonts w:ascii="Times New Roman" w:hAnsi="Times New Roman" w:cs="Times New Roman"/>
          <w:i/>
          <w:iCs/>
          <w:sz w:val="20"/>
          <w:szCs w:val="20"/>
        </w:rPr>
        <w:t>98</w:t>
      </w:r>
      <w:r w:rsidR="00A46E1A" w:rsidRPr="00C9591B">
        <w:rPr>
          <w:rFonts w:ascii="Times New Roman" w:hAnsi="Times New Roman" w:cs="Times New Roman"/>
          <w:sz w:val="20"/>
          <w:szCs w:val="20"/>
        </w:rPr>
        <w:t xml:space="preserve">(2–3), 99–110. </w:t>
      </w:r>
      <w:hyperlink r:id="rId17" w:history="1">
        <w:r w:rsidR="00A46E1A" w:rsidRPr="00C9591B">
          <w:rPr>
            <w:rStyle w:val="Hyperlink"/>
            <w:rFonts w:ascii="Times New Roman" w:hAnsi="Times New Roman" w:cs="Times New Roman"/>
            <w:sz w:val="20"/>
            <w:szCs w:val="20"/>
            <w:lang w:val="de-DE"/>
          </w:rPr>
          <w:t>https://doi.org/10.1016/j.prevetmed.2010.10.013</w:t>
        </w:r>
      </w:hyperlink>
    </w:p>
    <w:p w14:paraId="22DD0F8D" w14:textId="77777777" w:rsidR="00A46E1A" w:rsidRPr="00A46E1A" w:rsidRDefault="00A46E1A" w:rsidP="00A46E1A"/>
    <w:p w14:paraId="2C4E228C" w14:textId="77777777" w:rsidR="00A46E1A" w:rsidRPr="00A46E1A" w:rsidRDefault="00A46E1A" w:rsidP="00A46E1A"/>
    <w:p w14:paraId="4FF6F828" w14:textId="77777777" w:rsidR="00A46E1A" w:rsidRPr="00A46E1A" w:rsidRDefault="00A46E1A" w:rsidP="00A46E1A">
      <w:pPr>
        <w:rPr>
          <w:rFonts w:ascii="Times New Roman" w:hAnsi="Times New Roman" w:cs="Times New Roman"/>
          <w:sz w:val="20"/>
          <w:szCs w:val="20"/>
        </w:rPr>
      </w:pPr>
    </w:p>
    <w:p w14:paraId="186A090D" w14:textId="77777777" w:rsidR="00A46E1A" w:rsidRPr="00A46E1A" w:rsidRDefault="00A46E1A" w:rsidP="00A46E1A">
      <w:pPr>
        <w:rPr>
          <w:rFonts w:ascii="Times New Roman" w:hAnsi="Times New Roman" w:cs="Times New Roman"/>
          <w:sz w:val="20"/>
          <w:szCs w:val="20"/>
        </w:rPr>
      </w:pPr>
    </w:p>
    <w:bookmarkEnd w:id="3"/>
    <w:p w14:paraId="190138C2" w14:textId="77777777" w:rsidR="00A46E1A" w:rsidRPr="00A46E1A" w:rsidRDefault="00A46E1A" w:rsidP="00A46E1A">
      <w:pPr>
        <w:rPr>
          <w:rFonts w:ascii="Times New Roman" w:hAnsi="Times New Roman" w:cs="Times New Roman"/>
          <w:sz w:val="20"/>
          <w:szCs w:val="20"/>
        </w:rPr>
      </w:pPr>
    </w:p>
    <w:sectPr w:rsidR="00A46E1A" w:rsidRPr="00A46E1A" w:rsidSect="009613F3">
      <w:pgSz w:w="11906" w:h="16838"/>
      <w:pgMar w:top="1260" w:right="926"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6B29A1"/>
    <w:multiLevelType w:val="hybridMultilevel"/>
    <w:tmpl w:val="60180A3E"/>
    <w:lvl w:ilvl="0" w:tplc="1000000F">
      <w:start w:val="10"/>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 w15:restartNumberingAfterBreak="0">
    <w:nsid w:val="28E50859"/>
    <w:multiLevelType w:val="hybridMultilevel"/>
    <w:tmpl w:val="EB5CC0E8"/>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 w15:restartNumberingAfterBreak="0">
    <w:nsid w:val="48261B01"/>
    <w:multiLevelType w:val="hybridMultilevel"/>
    <w:tmpl w:val="55622578"/>
    <w:lvl w:ilvl="0" w:tplc="1000000F">
      <w:start w:val="1"/>
      <w:numFmt w:val="decimal"/>
      <w:lvlText w:val="%1."/>
      <w:lvlJc w:val="left"/>
      <w:pPr>
        <w:ind w:left="0" w:hanging="360"/>
      </w:pPr>
    </w:lvl>
    <w:lvl w:ilvl="1" w:tplc="10000019" w:tentative="1">
      <w:start w:val="1"/>
      <w:numFmt w:val="lowerLetter"/>
      <w:lvlText w:val="%2."/>
      <w:lvlJc w:val="left"/>
      <w:pPr>
        <w:ind w:left="720" w:hanging="360"/>
      </w:pPr>
    </w:lvl>
    <w:lvl w:ilvl="2" w:tplc="1000001B" w:tentative="1">
      <w:start w:val="1"/>
      <w:numFmt w:val="lowerRoman"/>
      <w:lvlText w:val="%3."/>
      <w:lvlJc w:val="right"/>
      <w:pPr>
        <w:ind w:left="1440" w:hanging="180"/>
      </w:pPr>
    </w:lvl>
    <w:lvl w:ilvl="3" w:tplc="1000000F" w:tentative="1">
      <w:start w:val="1"/>
      <w:numFmt w:val="decimal"/>
      <w:lvlText w:val="%4."/>
      <w:lvlJc w:val="left"/>
      <w:pPr>
        <w:ind w:left="2160" w:hanging="360"/>
      </w:pPr>
    </w:lvl>
    <w:lvl w:ilvl="4" w:tplc="10000019" w:tentative="1">
      <w:start w:val="1"/>
      <w:numFmt w:val="lowerLetter"/>
      <w:lvlText w:val="%5."/>
      <w:lvlJc w:val="left"/>
      <w:pPr>
        <w:ind w:left="2880" w:hanging="360"/>
      </w:pPr>
    </w:lvl>
    <w:lvl w:ilvl="5" w:tplc="1000001B" w:tentative="1">
      <w:start w:val="1"/>
      <w:numFmt w:val="lowerRoman"/>
      <w:lvlText w:val="%6."/>
      <w:lvlJc w:val="right"/>
      <w:pPr>
        <w:ind w:left="3600" w:hanging="180"/>
      </w:pPr>
    </w:lvl>
    <w:lvl w:ilvl="6" w:tplc="1000000F" w:tentative="1">
      <w:start w:val="1"/>
      <w:numFmt w:val="decimal"/>
      <w:lvlText w:val="%7."/>
      <w:lvlJc w:val="left"/>
      <w:pPr>
        <w:ind w:left="4320" w:hanging="360"/>
      </w:pPr>
    </w:lvl>
    <w:lvl w:ilvl="7" w:tplc="10000019" w:tentative="1">
      <w:start w:val="1"/>
      <w:numFmt w:val="lowerLetter"/>
      <w:lvlText w:val="%8."/>
      <w:lvlJc w:val="left"/>
      <w:pPr>
        <w:ind w:left="5040" w:hanging="360"/>
      </w:pPr>
    </w:lvl>
    <w:lvl w:ilvl="8" w:tplc="1000001B" w:tentative="1">
      <w:start w:val="1"/>
      <w:numFmt w:val="lowerRoman"/>
      <w:lvlText w:val="%9."/>
      <w:lvlJc w:val="right"/>
      <w:pPr>
        <w:ind w:left="5760" w:hanging="180"/>
      </w:pPr>
    </w:lvl>
  </w:abstractNum>
  <w:abstractNum w:abstractNumId="3" w15:restartNumberingAfterBreak="0">
    <w:nsid w:val="56B057D7"/>
    <w:multiLevelType w:val="hybridMultilevel"/>
    <w:tmpl w:val="133072AC"/>
    <w:lvl w:ilvl="0" w:tplc="1000000F">
      <w:start w:val="14"/>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4" w15:restartNumberingAfterBreak="0">
    <w:nsid w:val="60346F1A"/>
    <w:multiLevelType w:val="hybridMultilevel"/>
    <w:tmpl w:val="E0060B44"/>
    <w:lvl w:ilvl="0" w:tplc="FDDA2B06">
      <w:start w:val="12"/>
      <w:numFmt w:val="decimal"/>
      <w:lvlText w:val="%1."/>
      <w:lvlJc w:val="left"/>
      <w:pPr>
        <w:ind w:left="0" w:hanging="360"/>
      </w:pPr>
      <w:rPr>
        <w:rFonts w:ascii="Calibri" w:hAnsi="Calibri" w:cs="Arial" w:hint="default"/>
      </w:rPr>
    </w:lvl>
    <w:lvl w:ilvl="1" w:tplc="10000019" w:tentative="1">
      <w:start w:val="1"/>
      <w:numFmt w:val="lowerLetter"/>
      <w:lvlText w:val="%2."/>
      <w:lvlJc w:val="left"/>
      <w:pPr>
        <w:ind w:left="720" w:hanging="360"/>
      </w:pPr>
    </w:lvl>
    <w:lvl w:ilvl="2" w:tplc="1000001B" w:tentative="1">
      <w:start w:val="1"/>
      <w:numFmt w:val="lowerRoman"/>
      <w:lvlText w:val="%3."/>
      <w:lvlJc w:val="right"/>
      <w:pPr>
        <w:ind w:left="1440" w:hanging="180"/>
      </w:pPr>
    </w:lvl>
    <w:lvl w:ilvl="3" w:tplc="1000000F" w:tentative="1">
      <w:start w:val="1"/>
      <w:numFmt w:val="decimal"/>
      <w:lvlText w:val="%4."/>
      <w:lvlJc w:val="left"/>
      <w:pPr>
        <w:ind w:left="2160" w:hanging="360"/>
      </w:pPr>
    </w:lvl>
    <w:lvl w:ilvl="4" w:tplc="10000019" w:tentative="1">
      <w:start w:val="1"/>
      <w:numFmt w:val="lowerLetter"/>
      <w:lvlText w:val="%5."/>
      <w:lvlJc w:val="left"/>
      <w:pPr>
        <w:ind w:left="2880" w:hanging="360"/>
      </w:pPr>
    </w:lvl>
    <w:lvl w:ilvl="5" w:tplc="1000001B" w:tentative="1">
      <w:start w:val="1"/>
      <w:numFmt w:val="lowerRoman"/>
      <w:lvlText w:val="%6."/>
      <w:lvlJc w:val="right"/>
      <w:pPr>
        <w:ind w:left="3600" w:hanging="180"/>
      </w:pPr>
    </w:lvl>
    <w:lvl w:ilvl="6" w:tplc="1000000F" w:tentative="1">
      <w:start w:val="1"/>
      <w:numFmt w:val="decimal"/>
      <w:lvlText w:val="%7."/>
      <w:lvlJc w:val="left"/>
      <w:pPr>
        <w:ind w:left="4320" w:hanging="360"/>
      </w:pPr>
    </w:lvl>
    <w:lvl w:ilvl="7" w:tplc="10000019" w:tentative="1">
      <w:start w:val="1"/>
      <w:numFmt w:val="lowerLetter"/>
      <w:lvlText w:val="%8."/>
      <w:lvlJc w:val="left"/>
      <w:pPr>
        <w:ind w:left="5040" w:hanging="360"/>
      </w:pPr>
    </w:lvl>
    <w:lvl w:ilvl="8" w:tplc="1000001B" w:tentative="1">
      <w:start w:val="1"/>
      <w:numFmt w:val="lowerRoman"/>
      <w:lvlText w:val="%9."/>
      <w:lvlJc w:val="right"/>
      <w:pPr>
        <w:ind w:left="5760" w:hanging="180"/>
      </w:pPr>
    </w:lvl>
  </w:abstractNum>
  <w:abstractNum w:abstractNumId="5" w15:restartNumberingAfterBreak="0">
    <w:nsid w:val="624712A2"/>
    <w:multiLevelType w:val="hybridMultilevel"/>
    <w:tmpl w:val="728E27FA"/>
    <w:lvl w:ilvl="0" w:tplc="543A9E04">
      <w:start w:val="112"/>
      <w:numFmt w:val="decimal"/>
      <w:lvlText w:val="%1."/>
      <w:lvlJc w:val="left"/>
      <w:pPr>
        <w:ind w:left="15" w:hanging="375"/>
      </w:pPr>
      <w:rPr>
        <w:rFonts w:ascii="Calibri" w:hAnsi="Calibri" w:cs="Arial" w:hint="default"/>
      </w:rPr>
    </w:lvl>
    <w:lvl w:ilvl="1" w:tplc="10000019" w:tentative="1">
      <w:start w:val="1"/>
      <w:numFmt w:val="lowerLetter"/>
      <w:lvlText w:val="%2."/>
      <w:lvlJc w:val="left"/>
      <w:pPr>
        <w:ind w:left="720" w:hanging="360"/>
      </w:pPr>
    </w:lvl>
    <w:lvl w:ilvl="2" w:tplc="1000001B" w:tentative="1">
      <w:start w:val="1"/>
      <w:numFmt w:val="lowerRoman"/>
      <w:lvlText w:val="%3."/>
      <w:lvlJc w:val="right"/>
      <w:pPr>
        <w:ind w:left="1440" w:hanging="180"/>
      </w:pPr>
    </w:lvl>
    <w:lvl w:ilvl="3" w:tplc="1000000F" w:tentative="1">
      <w:start w:val="1"/>
      <w:numFmt w:val="decimal"/>
      <w:lvlText w:val="%4."/>
      <w:lvlJc w:val="left"/>
      <w:pPr>
        <w:ind w:left="2160" w:hanging="360"/>
      </w:pPr>
    </w:lvl>
    <w:lvl w:ilvl="4" w:tplc="10000019" w:tentative="1">
      <w:start w:val="1"/>
      <w:numFmt w:val="lowerLetter"/>
      <w:lvlText w:val="%5."/>
      <w:lvlJc w:val="left"/>
      <w:pPr>
        <w:ind w:left="2880" w:hanging="360"/>
      </w:pPr>
    </w:lvl>
    <w:lvl w:ilvl="5" w:tplc="1000001B" w:tentative="1">
      <w:start w:val="1"/>
      <w:numFmt w:val="lowerRoman"/>
      <w:lvlText w:val="%6."/>
      <w:lvlJc w:val="right"/>
      <w:pPr>
        <w:ind w:left="3600" w:hanging="180"/>
      </w:pPr>
    </w:lvl>
    <w:lvl w:ilvl="6" w:tplc="1000000F" w:tentative="1">
      <w:start w:val="1"/>
      <w:numFmt w:val="decimal"/>
      <w:lvlText w:val="%7."/>
      <w:lvlJc w:val="left"/>
      <w:pPr>
        <w:ind w:left="4320" w:hanging="360"/>
      </w:pPr>
    </w:lvl>
    <w:lvl w:ilvl="7" w:tplc="10000019" w:tentative="1">
      <w:start w:val="1"/>
      <w:numFmt w:val="lowerLetter"/>
      <w:lvlText w:val="%8."/>
      <w:lvlJc w:val="left"/>
      <w:pPr>
        <w:ind w:left="5040" w:hanging="360"/>
      </w:pPr>
    </w:lvl>
    <w:lvl w:ilvl="8" w:tplc="1000001B" w:tentative="1">
      <w:start w:val="1"/>
      <w:numFmt w:val="lowerRoman"/>
      <w:lvlText w:val="%9."/>
      <w:lvlJc w:val="right"/>
      <w:pPr>
        <w:ind w:left="5760" w:hanging="180"/>
      </w:pPr>
    </w:lvl>
  </w:abstractNum>
  <w:abstractNum w:abstractNumId="6" w15:restartNumberingAfterBreak="0">
    <w:nsid w:val="66B61FF1"/>
    <w:multiLevelType w:val="hybridMultilevel"/>
    <w:tmpl w:val="91D62B02"/>
    <w:lvl w:ilvl="0" w:tplc="7DB88D70">
      <w:start w:val="12"/>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num w:numId="1">
    <w:abstractNumId w:val="2"/>
  </w:num>
  <w:num w:numId="2">
    <w:abstractNumId w:val="5"/>
  </w:num>
  <w:num w:numId="3">
    <w:abstractNumId w:val="4"/>
  </w:num>
  <w:num w:numId="4">
    <w:abstractNumId w:val="1"/>
  </w:num>
  <w:num w:numId="5">
    <w:abstractNumId w:val="0"/>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803"/>
    <w:rsid w:val="000D3803"/>
    <w:rsid w:val="002233F6"/>
    <w:rsid w:val="002F40D8"/>
    <w:rsid w:val="003D13A0"/>
    <w:rsid w:val="00415AFD"/>
    <w:rsid w:val="00706E62"/>
    <w:rsid w:val="00774004"/>
    <w:rsid w:val="007D18AD"/>
    <w:rsid w:val="009613F3"/>
    <w:rsid w:val="00A0465C"/>
    <w:rsid w:val="00A46E1A"/>
    <w:rsid w:val="00B6602A"/>
    <w:rsid w:val="00B819C4"/>
    <w:rsid w:val="00BA573B"/>
    <w:rsid w:val="00BF0249"/>
    <w:rsid w:val="00C9591B"/>
    <w:rsid w:val="00CA5B3A"/>
    <w:rsid w:val="00CC2FD9"/>
    <w:rsid w:val="00D6345C"/>
    <w:rsid w:val="00DB5E9F"/>
    <w:rsid w:val="00E24D64"/>
    <w:rsid w:val="00EE0E67"/>
    <w:rsid w:val="00EE4DB0"/>
  </w:rsids>
  <m:mathPr>
    <m:mathFont m:val="Cambria Math"/>
    <m:brkBin m:val="before"/>
    <m:brkBinSub m:val="--"/>
    <m:smallFrac m:val="0"/>
    <m:dispDef/>
    <m:lMargin m:val="0"/>
    <m:rMargin m:val="0"/>
    <m:defJc m:val="centerGroup"/>
    <m:wrapIndent m:val="1440"/>
    <m:intLim m:val="subSup"/>
    <m:naryLim m:val="undOvr"/>
  </m:mathPr>
  <w:themeFontLang w:val="aa-E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17332"/>
  <w15:docId w15:val="{CF740841-B21C-4631-9B7E-B6B8CA977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aa-E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803"/>
    <w:pPr>
      <w:suppressAutoHyphens/>
      <w:autoSpaceDN w:val="0"/>
      <w:spacing w:line="256" w:lineRule="auto"/>
    </w:pPr>
    <w:rPr>
      <w:rFonts w:ascii="Calibri" w:eastAsia="Calibri" w:hAnsi="Calibri" w:cs="Arial"/>
      <w:kern w:val="0"/>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D3803"/>
    <w:pPr>
      <w:spacing w:after="0" w:line="240" w:lineRule="auto"/>
    </w:pPr>
    <w:rPr>
      <w:rFonts w:ascii="Georgia"/>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D6345C"/>
    <w:pPr>
      <w:spacing w:line="240" w:lineRule="auto"/>
    </w:pPr>
    <w:rPr>
      <w:sz w:val="20"/>
      <w:szCs w:val="20"/>
    </w:rPr>
  </w:style>
  <w:style w:type="character" w:customStyle="1" w:styleId="CommentTextChar">
    <w:name w:val="Comment Text Char"/>
    <w:basedOn w:val="DefaultParagraphFont"/>
    <w:link w:val="CommentText"/>
    <w:uiPriority w:val="99"/>
    <w:rsid w:val="00D6345C"/>
    <w:rPr>
      <w:rFonts w:ascii="Calibri" w:eastAsia="Calibri" w:hAnsi="Calibri" w:cs="Arial"/>
      <w:kern w:val="0"/>
      <w:sz w:val="20"/>
      <w:szCs w:val="20"/>
      <w:lang w:val="en-GB"/>
      <w14:ligatures w14:val="none"/>
    </w:rPr>
  </w:style>
  <w:style w:type="character" w:styleId="CommentReference">
    <w:name w:val="annotation reference"/>
    <w:basedOn w:val="DefaultParagraphFont"/>
    <w:uiPriority w:val="99"/>
    <w:semiHidden/>
    <w:unhideWhenUsed/>
    <w:rsid w:val="00D6345C"/>
    <w:rPr>
      <w:sz w:val="16"/>
      <w:szCs w:val="16"/>
    </w:rPr>
  </w:style>
  <w:style w:type="paragraph" w:styleId="Bibliography">
    <w:name w:val="Bibliography"/>
    <w:basedOn w:val="Normal"/>
    <w:next w:val="Normal"/>
    <w:uiPriority w:val="37"/>
    <w:unhideWhenUsed/>
    <w:rsid w:val="00DB5E9F"/>
  </w:style>
  <w:style w:type="character" w:styleId="Hyperlink">
    <w:name w:val="Hyperlink"/>
    <w:basedOn w:val="DefaultParagraphFont"/>
    <w:uiPriority w:val="99"/>
    <w:unhideWhenUsed/>
    <w:rsid w:val="00A46E1A"/>
    <w:rPr>
      <w:color w:val="0563C1" w:themeColor="hyperlink"/>
      <w:u w:val="single"/>
    </w:rPr>
  </w:style>
  <w:style w:type="character" w:customStyle="1" w:styleId="UnresolvedMention">
    <w:name w:val="Unresolved Mention"/>
    <w:basedOn w:val="DefaultParagraphFont"/>
    <w:uiPriority w:val="99"/>
    <w:semiHidden/>
    <w:unhideWhenUsed/>
    <w:rsid w:val="00A46E1A"/>
    <w:rPr>
      <w:color w:val="605E5C"/>
      <w:shd w:val="clear" w:color="auto" w:fill="E1DFDD"/>
    </w:rPr>
  </w:style>
  <w:style w:type="paragraph" w:styleId="ListParagraph">
    <w:name w:val="List Paragraph"/>
    <w:basedOn w:val="Normal"/>
    <w:uiPriority w:val="34"/>
    <w:qFormat/>
    <w:rsid w:val="00A46E1A"/>
    <w:pPr>
      <w:ind w:left="720"/>
      <w:contextualSpacing/>
    </w:pPr>
  </w:style>
  <w:style w:type="paragraph" w:styleId="BalloonText">
    <w:name w:val="Balloon Text"/>
    <w:basedOn w:val="Normal"/>
    <w:link w:val="BalloonTextChar"/>
    <w:uiPriority w:val="99"/>
    <w:semiHidden/>
    <w:unhideWhenUsed/>
    <w:rsid w:val="00C959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591B"/>
    <w:rPr>
      <w:rFonts w:ascii="Segoe UI" w:eastAsia="Calibri" w:hAnsi="Segoe UI" w:cs="Segoe UI"/>
      <w:kern w:val="0"/>
      <w:sz w:val="18"/>
      <w:szCs w:val="18"/>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s://doi.org/10.1080/00063657109476300"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s://doi.org/10.1111/j.1474-" TargetMode="External"/><Relationship Id="rId17" Type="http://schemas.openxmlformats.org/officeDocument/2006/relationships/hyperlink" Target="https://doi.org/10.1016/j.prevetmed.2010.10.013" TargetMode="External"/><Relationship Id="rId2" Type="http://schemas.openxmlformats.org/officeDocument/2006/relationships/styles" Target="styles.xml"/><Relationship Id="rId16" Type="http://schemas.openxmlformats.org/officeDocument/2006/relationships/hyperlink" Target="https://doi.org/10.1016/j.ecolmodel.2021.109840"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doi.org/10.3390/vaccines8030550" TargetMode="External"/><Relationship Id="rId5" Type="http://schemas.openxmlformats.org/officeDocument/2006/relationships/image" Target="media/image1.png"/><Relationship Id="rId15" Type="http://schemas.openxmlformats.org/officeDocument/2006/relationships/hyperlink" Target="https://doi.org/10.1016/j.prevetmed.2014.12.018" TargetMode="External"/><Relationship Id="rId10" Type="http://schemas.openxmlformats.org/officeDocument/2006/relationships/image" Target="media/image6.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hyperlink" Target="https://doi.org/10.3390/rs110910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1694</Words>
  <Characters>9660</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Mbaoma, Oliver Chinonso</dc:creator>
  <cp:keywords/>
  <dc:description/>
  <cp:lastModifiedBy>Kumariv Vinayagam</cp:lastModifiedBy>
  <cp:revision>4</cp:revision>
  <dcterms:created xsi:type="dcterms:W3CDTF">2024-05-15T18:42:00Z</dcterms:created>
  <dcterms:modified xsi:type="dcterms:W3CDTF">2024-06-02T06:00:00Z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id="jdLGlRlL"/&gt;&lt;style id="http://www.zotero.org/styles/apa" locale="en-GB"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