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A800" w14:textId="77777777" w:rsidR="00762AC6" w:rsidRPr="00727739" w:rsidRDefault="00762AC6" w:rsidP="00762AC6">
      <w:pPr>
        <w:spacing w:before="100" w:beforeAutospacing="1" w:after="100" w:afterAutospacing="1" w:line="240" w:lineRule="auto"/>
        <w:jc w:val="center"/>
        <w:outlineLvl w:val="1"/>
        <w:rPr>
          <w:rFonts w:asciiTheme="majorBidi" w:eastAsia="Times New Roman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</w:rPr>
        <w:t>Saudi Biobank Forms and Infrastructure</w:t>
      </w:r>
    </w:p>
    <w:p w14:paraId="00D5FF97" w14:textId="77777777" w:rsidR="00727739" w:rsidRPr="00727739" w:rsidRDefault="00762AC6" w:rsidP="00727739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</w:rPr>
        <w:t xml:space="preserve">Saudi Biobank </w:t>
      </w:r>
      <w:r w:rsidR="00727739" w:rsidRPr="00762AC6">
        <w:rPr>
          <w:rFonts w:asciiTheme="majorBidi" w:eastAsia="Times New Roman" w:hAnsiTheme="majorBidi" w:cstheme="majorBidi"/>
          <w:b/>
          <w:bCs/>
        </w:rPr>
        <w:t>Policies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3690"/>
        <w:gridCol w:w="5224"/>
      </w:tblGrid>
      <w:tr w:rsidR="00727739" w:rsidRPr="00727739" w14:paraId="745669DD" w14:textId="77777777" w:rsidTr="00727739">
        <w:tc>
          <w:tcPr>
            <w:tcW w:w="0" w:type="auto"/>
            <w:hideMark/>
          </w:tcPr>
          <w:p w14:paraId="2CBAF370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#</w:t>
            </w:r>
          </w:p>
        </w:tc>
        <w:tc>
          <w:tcPr>
            <w:tcW w:w="0" w:type="auto"/>
            <w:hideMark/>
          </w:tcPr>
          <w:p w14:paraId="1B19D048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Title</w:t>
            </w:r>
          </w:p>
        </w:tc>
        <w:tc>
          <w:tcPr>
            <w:tcW w:w="0" w:type="auto"/>
            <w:hideMark/>
          </w:tcPr>
          <w:p w14:paraId="485808CD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Description</w:t>
            </w:r>
          </w:p>
        </w:tc>
      </w:tr>
      <w:tr w:rsidR="00727739" w:rsidRPr="00727739" w14:paraId="59284282" w14:textId="77777777" w:rsidTr="00727739">
        <w:tc>
          <w:tcPr>
            <w:tcW w:w="0" w:type="auto"/>
            <w:hideMark/>
          </w:tcPr>
          <w:p w14:paraId="32282D2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</w:t>
            </w:r>
          </w:p>
        </w:tc>
        <w:tc>
          <w:tcPr>
            <w:tcW w:w="0" w:type="auto"/>
            <w:hideMark/>
          </w:tcPr>
          <w:p w14:paraId="4A594AB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APP 1 - Banking of human biological materials for research purpose</w:t>
            </w:r>
          </w:p>
        </w:tc>
        <w:tc>
          <w:tcPr>
            <w:tcW w:w="0" w:type="auto"/>
            <w:hideMark/>
          </w:tcPr>
          <w:p w14:paraId="5E936F7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Outlines requirements and procedures for storage of human biological materials, including Saudi Biobank samples and external project samples.</w:t>
            </w:r>
          </w:p>
        </w:tc>
      </w:tr>
      <w:tr w:rsidR="00727739" w:rsidRPr="00727739" w14:paraId="42699E9A" w14:textId="77777777" w:rsidTr="00727739">
        <w:tc>
          <w:tcPr>
            <w:tcW w:w="0" w:type="auto"/>
            <w:hideMark/>
          </w:tcPr>
          <w:p w14:paraId="788C4EF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0" w:type="auto"/>
            <w:hideMark/>
          </w:tcPr>
          <w:p w14:paraId="39BF30F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APP 2 - Access to the Saudi Biobank Data and Materials</w:t>
            </w:r>
          </w:p>
        </w:tc>
        <w:tc>
          <w:tcPr>
            <w:tcW w:w="0" w:type="auto"/>
            <w:hideMark/>
          </w:tcPr>
          <w:p w14:paraId="76C6C46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Defines policies and procedures governing access to samples and associated data.</w:t>
            </w:r>
          </w:p>
        </w:tc>
      </w:tr>
      <w:tr w:rsidR="00727739" w:rsidRPr="00727739" w14:paraId="48AF7EC9" w14:textId="77777777" w:rsidTr="00727739">
        <w:tc>
          <w:tcPr>
            <w:tcW w:w="0" w:type="auto"/>
            <w:hideMark/>
          </w:tcPr>
          <w:p w14:paraId="68F6451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0" w:type="auto"/>
            <w:hideMark/>
          </w:tcPr>
          <w:p w14:paraId="4AC5B10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DPP 1 - Saudi Biobank Data and Human Biological Material (HBM) Collection Procedures</w:t>
            </w:r>
          </w:p>
        </w:tc>
        <w:tc>
          <w:tcPr>
            <w:tcW w:w="0" w:type="auto"/>
            <w:hideMark/>
          </w:tcPr>
          <w:p w14:paraId="1D25A81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Describes the procedures for collecting participant data and HBMs.</w:t>
            </w:r>
          </w:p>
        </w:tc>
      </w:tr>
      <w:tr w:rsidR="00727739" w:rsidRPr="00727739" w14:paraId="177FAF0B" w14:textId="77777777" w:rsidTr="00727739">
        <w:tc>
          <w:tcPr>
            <w:tcW w:w="0" w:type="auto"/>
            <w:hideMark/>
          </w:tcPr>
          <w:p w14:paraId="0F9FB07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0" w:type="auto"/>
            <w:hideMark/>
          </w:tcPr>
          <w:p w14:paraId="7C41E86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DPP 2 - HBMs Receiving, Processing, Storage, Release and Disposal</w:t>
            </w:r>
          </w:p>
        </w:tc>
        <w:tc>
          <w:tcPr>
            <w:tcW w:w="0" w:type="auto"/>
            <w:hideMark/>
          </w:tcPr>
          <w:p w14:paraId="077E689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Describes the processes for receiving, processing, storing, releasing, and disposing of HBMs.</w:t>
            </w:r>
          </w:p>
        </w:tc>
      </w:tr>
      <w:tr w:rsidR="00727739" w:rsidRPr="00727739" w14:paraId="52CFDF96" w14:textId="77777777" w:rsidTr="00727739">
        <w:tc>
          <w:tcPr>
            <w:tcW w:w="0" w:type="auto"/>
            <w:hideMark/>
          </w:tcPr>
          <w:p w14:paraId="186AFD5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0" w:type="auto"/>
            <w:hideMark/>
          </w:tcPr>
          <w:p w14:paraId="5B85728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1 - Recruitment Preparation, Collection Site Approval, and Medical Staff Agreements</w:t>
            </w:r>
          </w:p>
        </w:tc>
        <w:tc>
          <w:tcPr>
            <w:tcW w:w="0" w:type="auto"/>
            <w:hideMark/>
          </w:tcPr>
          <w:p w14:paraId="29879E4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Details the recruitment preparation process, site assessments, and staff agreements.</w:t>
            </w:r>
          </w:p>
        </w:tc>
      </w:tr>
      <w:tr w:rsidR="00727739" w:rsidRPr="00727739" w14:paraId="6FF5E607" w14:textId="77777777" w:rsidTr="00727739">
        <w:tc>
          <w:tcPr>
            <w:tcW w:w="0" w:type="auto"/>
            <w:hideMark/>
          </w:tcPr>
          <w:p w14:paraId="0BC1568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0" w:type="auto"/>
            <w:hideMark/>
          </w:tcPr>
          <w:p w14:paraId="13208AF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2 - Obtaining Informed Consent and Recruitment Process</w:t>
            </w:r>
          </w:p>
        </w:tc>
        <w:tc>
          <w:tcPr>
            <w:tcW w:w="0" w:type="auto"/>
            <w:hideMark/>
          </w:tcPr>
          <w:p w14:paraId="628052D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Outlines consent procedures and recruitment workflow.</w:t>
            </w:r>
          </w:p>
        </w:tc>
      </w:tr>
      <w:tr w:rsidR="00727739" w:rsidRPr="00727739" w14:paraId="0893243A" w14:textId="77777777" w:rsidTr="00727739">
        <w:tc>
          <w:tcPr>
            <w:tcW w:w="0" w:type="auto"/>
            <w:hideMark/>
          </w:tcPr>
          <w:p w14:paraId="47868D0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7</w:t>
            </w:r>
          </w:p>
        </w:tc>
        <w:tc>
          <w:tcPr>
            <w:tcW w:w="0" w:type="auto"/>
            <w:hideMark/>
          </w:tcPr>
          <w:p w14:paraId="0FDD5AB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3 - Questionnaire, Physical Measurements and Data Validation</w:t>
            </w:r>
          </w:p>
        </w:tc>
        <w:tc>
          <w:tcPr>
            <w:tcW w:w="0" w:type="auto"/>
            <w:hideMark/>
          </w:tcPr>
          <w:p w14:paraId="39EE5DD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Methods for administering questionnaires, measuring participants, and validating data.</w:t>
            </w:r>
          </w:p>
        </w:tc>
      </w:tr>
      <w:tr w:rsidR="00727739" w:rsidRPr="00727739" w14:paraId="10073326" w14:textId="77777777" w:rsidTr="00727739">
        <w:tc>
          <w:tcPr>
            <w:tcW w:w="0" w:type="auto"/>
            <w:hideMark/>
          </w:tcPr>
          <w:p w14:paraId="0FE1891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0" w:type="auto"/>
            <w:hideMark/>
          </w:tcPr>
          <w:p w14:paraId="5A55A7F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4 - HBMs Collection</w:t>
            </w:r>
          </w:p>
        </w:tc>
        <w:tc>
          <w:tcPr>
            <w:tcW w:w="0" w:type="auto"/>
            <w:hideMark/>
          </w:tcPr>
          <w:p w14:paraId="2318F8A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Procedures for collecting human biological materials.</w:t>
            </w:r>
          </w:p>
        </w:tc>
      </w:tr>
      <w:tr w:rsidR="00727739" w:rsidRPr="00727739" w14:paraId="3A2D6CC4" w14:textId="77777777" w:rsidTr="00727739">
        <w:tc>
          <w:tcPr>
            <w:tcW w:w="0" w:type="auto"/>
            <w:hideMark/>
          </w:tcPr>
          <w:p w14:paraId="7F41F98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9</w:t>
            </w:r>
          </w:p>
        </w:tc>
        <w:tc>
          <w:tcPr>
            <w:tcW w:w="0" w:type="auto"/>
            <w:hideMark/>
          </w:tcPr>
          <w:p w14:paraId="210F20F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5 - Packaging and Transportation of HBMs</w:t>
            </w:r>
          </w:p>
        </w:tc>
        <w:tc>
          <w:tcPr>
            <w:tcW w:w="0" w:type="auto"/>
            <w:hideMark/>
          </w:tcPr>
          <w:p w14:paraId="5C6F702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Requirements for packaging and transporting samples.</w:t>
            </w:r>
          </w:p>
        </w:tc>
      </w:tr>
      <w:tr w:rsidR="00727739" w:rsidRPr="00727739" w14:paraId="7C7F999B" w14:textId="77777777" w:rsidTr="00727739">
        <w:tc>
          <w:tcPr>
            <w:tcW w:w="0" w:type="auto"/>
            <w:hideMark/>
          </w:tcPr>
          <w:p w14:paraId="7BB27FA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0" w:type="auto"/>
            <w:hideMark/>
          </w:tcPr>
          <w:p w14:paraId="09D9264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6 - Withdrawal of Participants</w:t>
            </w:r>
          </w:p>
        </w:tc>
        <w:tc>
          <w:tcPr>
            <w:tcW w:w="0" w:type="auto"/>
            <w:hideMark/>
          </w:tcPr>
          <w:p w14:paraId="6A9F4DF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Explains participant withdrawal processes and levels.</w:t>
            </w:r>
          </w:p>
        </w:tc>
      </w:tr>
      <w:tr w:rsidR="00727739" w:rsidRPr="00727739" w14:paraId="6B2A8147" w14:textId="77777777" w:rsidTr="00727739">
        <w:tc>
          <w:tcPr>
            <w:tcW w:w="0" w:type="auto"/>
            <w:hideMark/>
          </w:tcPr>
          <w:p w14:paraId="4634C01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11</w:t>
            </w:r>
          </w:p>
        </w:tc>
        <w:tc>
          <w:tcPr>
            <w:tcW w:w="0" w:type="auto"/>
            <w:hideMark/>
          </w:tcPr>
          <w:p w14:paraId="70B980F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7 - HBMs Receiving, Handling and Registry</w:t>
            </w:r>
          </w:p>
        </w:tc>
        <w:tc>
          <w:tcPr>
            <w:tcW w:w="0" w:type="auto"/>
            <w:hideMark/>
          </w:tcPr>
          <w:p w14:paraId="1795DC2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Procedures for receiving and registering HBMs in LIMS.</w:t>
            </w:r>
          </w:p>
        </w:tc>
      </w:tr>
      <w:tr w:rsidR="00727739" w:rsidRPr="00727739" w14:paraId="39463A26" w14:textId="77777777" w:rsidTr="00727739">
        <w:tc>
          <w:tcPr>
            <w:tcW w:w="0" w:type="auto"/>
            <w:hideMark/>
          </w:tcPr>
          <w:p w14:paraId="58AE6FD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12</w:t>
            </w:r>
          </w:p>
        </w:tc>
        <w:tc>
          <w:tcPr>
            <w:tcW w:w="0" w:type="auto"/>
            <w:hideMark/>
          </w:tcPr>
          <w:p w14:paraId="370545E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8 - Blood Sample Processing</w:t>
            </w:r>
          </w:p>
        </w:tc>
        <w:tc>
          <w:tcPr>
            <w:tcW w:w="0" w:type="auto"/>
            <w:hideMark/>
          </w:tcPr>
          <w:p w14:paraId="60585F2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Steps for centrifugation, aliquoting, and documenting blood samples.</w:t>
            </w:r>
          </w:p>
        </w:tc>
      </w:tr>
      <w:tr w:rsidR="00727739" w:rsidRPr="00727739" w14:paraId="2B89C3EF" w14:textId="77777777" w:rsidTr="00727739">
        <w:tc>
          <w:tcPr>
            <w:tcW w:w="0" w:type="auto"/>
            <w:hideMark/>
          </w:tcPr>
          <w:p w14:paraId="5631906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13</w:t>
            </w:r>
          </w:p>
        </w:tc>
        <w:tc>
          <w:tcPr>
            <w:tcW w:w="0" w:type="auto"/>
            <w:hideMark/>
          </w:tcPr>
          <w:p w14:paraId="467CCB8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9 - HBM Storage, Retrieval, Release and Disposal</w:t>
            </w:r>
          </w:p>
        </w:tc>
        <w:tc>
          <w:tcPr>
            <w:tcW w:w="0" w:type="auto"/>
            <w:hideMark/>
          </w:tcPr>
          <w:p w14:paraId="3C97EDC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Procedures for storage, retrieval, release, and disposal of HBMs.</w:t>
            </w:r>
          </w:p>
        </w:tc>
      </w:tr>
      <w:tr w:rsidR="00727739" w:rsidRPr="00727739" w14:paraId="1551778E" w14:textId="77777777" w:rsidTr="00727739">
        <w:tc>
          <w:tcPr>
            <w:tcW w:w="0" w:type="auto"/>
            <w:hideMark/>
          </w:tcPr>
          <w:p w14:paraId="5F2E7D1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14</w:t>
            </w:r>
          </w:p>
        </w:tc>
        <w:tc>
          <w:tcPr>
            <w:tcW w:w="0" w:type="auto"/>
            <w:hideMark/>
          </w:tcPr>
          <w:p w14:paraId="1581D05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10 - Automated Cassette Printing</w:t>
            </w:r>
          </w:p>
        </w:tc>
        <w:tc>
          <w:tcPr>
            <w:tcW w:w="0" w:type="auto"/>
            <w:hideMark/>
          </w:tcPr>
          <w:p w14:paraId="3021A20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Steps for automated cassette printing.</w:t>
            </w:r>
          </w:p>
        </w:tc>
      </w:tr>
      <w:tr w:rsidR="00727739" w:rsidRPr="00727739" w14:paraId="2F0AF1EA" w14:textId="77777777" w:rsidTr="00727739">
        <w:tc>
          <w:tcPr>
            <w:tcW w:w="0" w:type="auto"/>
            <w:hideMark/>
          </w:tcPr>
          <w:p w14:paraId="71643EF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15</w:t>
            </w:r>
          </w:p>
        </w:tc>
        <w:tc>
          <w:tcPr>
            <w:tcW w:w="0" w:type="auto"/>
            <w:hideMark/>
          </w:tcPr>
          <w:p w14:paraId="2DD0E61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 xml:space="preserve">SOP 11 - Automated Glass </w:t>
            </w:r>
            <w:proofErr w:type="spellStart"/>
            <w:r w:rsidRPr="00727739">
              <w:rPr>
                <w:rFonts w:asciiTheme="majorBidi" w:eastAsia="Times New Roman" w:hAnsiTheme="majorBidi" w:cstheme="majorBidi"/>
              </w:rPr>
              <w:t>Coverslipper</w:t>
            </w:r>
            <w:proofErr w:type="spellEnd"/>
          </w:p>
        </w:tc>
        <w:tc>
          <w:tcPr>
            <w:tcW w:w="0" w:type="auto"/>
            <w:hideMark/>
          </w:tcPr>
          <w:p w14:paraId="4218088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Describes automated cover-slipping process.</w:t>
            </w:r>
          </w:p>
        </w:tc>
      </w:tr>
      <w:tr w:rsidR="00727739" w:rsidRPr="00727739" w14:paraId="58873179" w14:textId="77777777" w:rsidTr="00727739">
        <w:tc>
          <w:tcPr>
            <w:tcW w:w="0" w:type="auto"/>
            <w:hideMark/>
          </w:tcPr>
          <w:p w14:paraId="51EF689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16</w:t>
            </w:r>
          </w:p>
        </w:tc>
        <w:tc>
          <w:tcPr>
            <w:tcW w:w="0" w:type="auto"/>
            <w:hideMark/>
          </w:tcPr>
          <w:p w14:paraId="688B2BE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12 - Preservation and Storage of Fresh Frozen Tissue</w:t>
            </w:r>
          </w:p>
        </w:tc>
        <w:tc>
          <w:tcPr>
            <w:tcW w:w="0" w:type="auto"/>
            <w:hideMark/>
          </w:tcPr>
          <w:p w14:paraId="3E1F798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Procedures for handling and storage of fresh frozen tissue.</w:t>
            </w:r>
          </w:p>
        </w:tc>
      </w:tr>
      <w:tr w:rsidR="00727739" w:rsidRPr="00727739" w14:paraId="55932CF8" w14:textId="77777777" w:rsidTr="00727739">
        <w:tc>
          <w:tcPr>
            <w:tcW w:w="0" w:type="auto"/>
            <w:hideMark/>
          </w:tcPr>
          <w:p w14:paraId="5581D69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17</w:t>
            </w:r>
          </w:p>
        </w:tc>
        <w:tc>
          <w:tcPr>
            <w:tcW w:w="0" w:type="auto"/>
            <w:hideMark/>
          </w:tcPr>
          <w:p w14:paraId="7111F3F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13 - Paraffin Tissue Processing</w:t>
            </w:r>
          </w:p>
        </w:tc>
        <w:tc>
          <w:tcPr>
            <w:tcW w:w="0" w:type="auto"/>
            <w:hideMark/>
          </w:tcPr>
          <w:p w14:paraId="58C9ECE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Operation and maintenance of tissue processors for paraffin embedding.</w:t>
            </w:r>
          </w:p>
        </w:tc>
      </w:tr>
      <w:tr w:rsidR="00727739" w:rsidRPr="00727739" w14:paraId="7671BB5B" w14:textId="77777777" w:rsidTr="00727739">
        <w:tc>
          <w:tcPr>
            <w:tcW w:w="0" w:type="auto"/>
            <w:hideMark/>
          </w:tcPr>
          <w:p w14:paraId="0A30FD0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18</w:t>
            </w:r>
          </w:p>
        </w:tc>
        <w:tc>
          <w:tcPr>
            <w:tcW w:w="0" w:type="auto"/>
            <w:hideMark/>
          </w:tcPr>
          <w:p w14:paraId="14672A8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14 - Tissue Embedding</w:t>
            </w:r>
          </w:p>
        </w:tc>
        <w:tc>
          <w:tcPr>
            <w:tcW w:w="0" w:type="auto"/>
            <w:hideMark/>
          </w:tcPr>
          <w:p w14:paraId="54D7D0C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Steps for embedding tissue in paraffin blocks.</w:t>
            </w:r>
          </w:p>
        </w:tc>
      </w:tr>
      <w:tr w:rsidR="00727739" w:rsidRPr="00727739" w14:paraId="1E0C9503" w14:textId="77777777" w:rsidTr="00727739">
        <w:tc>
          <w:tcPr>
            <w:tcW w:w="0" w:type="auto"/>
            <w:hideMark/>
          </w:tcPr>
          <w:p w14:paraId="042D9A6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19</w:t>
            </w:r>
          </w:p>
        </w:tc>
        <w:tc>
          <w:tcPr>
            <w:tcW w:w="0" w:type="auto"/>
            <w:hideMark/>
          </w:tcPr>
          <w:p w14:paraId="648A37E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15 - Sectioning of Tissue (Paraffin &amp; OCT)</w:t>
            </w:r>
          </w:p>
        </w:tc>
        <w:tc>
          <w:tcPr>
            <w:tcW w:w="0" w:type="auto"/>
            <w:hideMark/>
          </w:tcPr>
          <w:p w14:paraId="258FF09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 xml:space="preserve">Microtomy and </w:t>
            </w:r>
            <w:proofErr w:type="spellStart"/>
            <w:r w:rsidRPr="00727739">
              <w:rPr>
                <w:rFonts w:asciiTheme="majorBidi" w:eastAsia="Times New Roman" w:hAnsiTheme="majorBidi" w:cstheme="majorBidi"/>
              </w:rPr>
              <w:t>cryosectioning</w:t>
            </w:r>
            <w:proofErr w:type="spellEnd"/>
            <w:r w:rsidRPr="00727739">
              <w:rPr>
                <w:rFonts w:asciiTheme="majorBidi" w:eastAsia="Times New Roman" w:hAnsiTheme="majorBidi" w:cstheme="majorBidi"/>
              </w:rPr>
              <w:t xml:space="preserve"> procedures.</w:t>
            </w:r>
          </w:p>
        </w:tc>
      </w:tr>
      <w:tr w:rsidR="00727739" w:rsidRPr="00727739" w14:paraId="13FC7A86" w14:textId="77777777" w:rsidTr="00727739">
        <w:tc>
          <w:tcPr>
            <w:tcW w:w="0" w:type="auto"/>
            <w:hideMark/>
          </w:tcPr>
          <w:p w14:paraId="63BD5F9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20</w:t>
            </w:r>
          </w:p>
        </w:tc>
        <w:tc>
          <w:tcPr>
            <w:tcW w:w="0" w:type="auto"/>
            <w:hideMark/>
          </w:tcPr>
          <w:p w14:paraId="730A0DD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16 - Tissue Staining</w:t>
            </w:r>
          </w:p>
        </w:tc>
        <w:tc>
          <w:tcPr>
            <w:tcW w:w="0" w:type="auto"/>
            <w:hideMark/>
          </w:tcPr>
          <w:p w14:paraId="63C1919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Procedures for routine and specialized stains.</w:t>
            </w:r>
          </w:p>
        </w:tc>
      </w:tr>
      <w:tr w:rsidR="00727739" w:rsidRPr="00727739" w14:paraId="11B49F9F" w14:textId="77777777" w:rsidTr="00727739">
        <w:tc>
          <w:tcPr>
            <w:tcW w:w="0" w:type="auto"/>
            <w:hideMark/>
          </w:tcPr>
          <w:p w14:paraId="57F5208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21</w:t>
            </w:r>
          </w:p>
        </w:tc>
        <w:tc>
          <w:tcPr>
            <w:tcW w:w="0" w:type="auto"/>
            <w:hideMark/>
          </w:tcPr>
          <w:p w14:paraId="71ED973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17 - Tissue Specimen Receiving Process</w:t>
            </w:r>
          </w:p>
        </w:tc>
        <w:tc>
          <w:tcPr>
            <w:tcW w:w="0" w:type="auto"/>
            <w:hideMark/>
          </w:tcPr>
          <w:p w14:paraId="42CEC6F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Steps for receiving tissue specimens and documentation.</w:t>
            </w:r>
          </w:p>
        </w:tc>
      </w:tr>
      <w:tr w:rsidR="00727739" w:rsidRPr="00727739" w14:paraId="1C521527" w14:textId="77777777" w:rsidTr="00727739">
        <w:tc>
          <w:tcPr>
            <w:tcW w:w="0" w:type="auto"/>
            <w:hideMark/>
          </w:tcPr>
          <w:p w14:paraId="595C43B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22</w:t>
            </w:r>
          </w:p>
        </w:tc>
        <w:tc>
          <w:tcPr>
            <w:tcW w:w="0" w:type="auto"/>
            <w:hideMark/>
          </w:tcPr>
          <w:p w14:paraId="439EC31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18 - Tracing Sample Location in Freezers</w:t>
            </w:r>
          </w:p>
        </w:tc>
        <w:tc>
          <w:tcPr>
            <w:tcW w:w="0" w:type="auto"/>
            <w:hideMark/>
          </w:tcPr>
          <w:p w14:paraId="3CAEE34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Method for identifying and documenting sample locations.</w:t>
            </w:r>
          </w:p>
        </w:tc>
      </w:tr>
      <w:tr w:rsidR="00727739" w:rsidRPr="00727739" w14:paraId="0A97531A" w14:textId="77777777" w:rsidTr="00727739">
        <w:tc>
          <w:tcPr>
            <w:tcW w:w="0" w:type="auto"/>
            <w:hideMark/>
          </w:tcPr>
          <w:p w14:paraId="1402446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23</w:t>
            </w:r>
          </w:p>
        </w:tc>
        <w:tc>
          <w:tcPr>
            <w:tcW w:w="0" w:type="auto"/>
            <w:hideMark/>
          </w:tcPr>
          <w:p w14:paraId="3606BE9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19 - Manual Sample Retrieval from -80°C Freezer</w:t>
            </w:r>
          </w:p>
        </w:tc>
        <w:tc>
          <w:tcPr>
            <w:tcW w:w="0" w:type="auto"/>
            <w:hideMark/>
          </w:tcPr>
          <w:p w14:paraId="3BCB8AC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Steps for retrieving samples safely.</w:t>
            </w:r>
          </w:p>
        </w:tc>
      </w:tr>
      <w:tr w:rsidR="00727739" w:rsidRPr="00727739" w14:paraId="5BCDE290" w14:textId="77777777" w:rsidTr="00727739">
        <w:tc>
          <w:tcPr>
            <w:tcW w:w="0" w:type="auto"/>
            <w:hideMark/>
          </w:tcPr>
          <w:p w14:paraId="6A5BD46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14:paraId="5FEF4F1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20 - Operating Centrifuge</w:t>
            </w:r>
          </w:p>
        </w:tc>
        <w:tc>
          <w:tcPr>
            <w:tcW w:w="0" w:type="auto"/>
            <w:hideMark/>
          </w:tcPr>
          <w:p w14:paraId="7ABA655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Safe operation procedures for centrifuges.</w:t>
            </w:r>
          </w:p>
        </w:tc>
      </w:tr>
      <w:tr w:rsidR="00727739" w:rsidRPr="00727739" w14:paraId="34B477FA" w14:textId="77777777" w:rsidTr="00727739">
        <w:tc>
          <w:tcPr>
            <w:tcW w:w="0" w:type="auto"/>
            <w:hideMark/>
          </w:tcPr>
          <w:p w14:paraId="04799E2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25</w:t>
            </w:r>
          </w:p>
        </w:tc>
        <w:tc>
          <w:tcPr>
            <w:tcW w:w="0" w:type="auto"/>
            <w:hideMark/>
          </w:tcPr>
          <w:p w14:paraId="48B62BD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21 - Calibration of Manual Pipettes</w:t>
            </w:r>
          </w:p>
        </w:tc>
        <w:tc>
          <w:tcPr>
            <w:tcW w:w="0" w:type="auto"/>
            <w:hideMark/>
          </w:tcPr>
          <w:p w14:paraId="0FBBDA5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Procedures for calibrating pipettes.</w:t>
            </w:r>
          </w:p>
        </w:tc>
      </w:tr>
      <w:tr w:rsidR="00727739" w:rsidRPr="00727739" w14:paraId="3F6CF8FF" w14:textId="77777777" w:rsidTr="00727739">
        <w:tc>
          <w:tcPr>
            <w:tcW w:w="0" w:type="auto"/>
            <w:hideMark/>
          </w:tcPr>
          <w:p w14:paraId="0A6B7E0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26</w:t>
            </w:r>
          </w:p>
        </w:tc>
        <w:tc>
          <w:tcPr>
            <w:tcW w:w="0" w:type="auto"/>
            <w:hideMark/>
          </w:tcPr>
          <w:p w14:paraId="58CE7B9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SOP 22 - Maintenance &amp; Cleaning of -80°C Freezer</w:t>
            </w:r>
          </w:p>
        </w:tc>
        <w:tc>
          <w:tcPr>
            <w:tcW w:w="0" w:type="auto"/>
            <w:hideMark/>
          </w:tcPr>
          <w:p w14:paraId="0468B17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Maintenance requirements for freezers.</w:t>
            </w:r>
          </w:p>
        </w:tc>
      </w:tr>
    </w:tbl>
    <w:p w14:paraId="52993583" w14:textId="77777777" w:rsidR="00727739" w:rsidRPr="00727739" w:rsidRDefault="00762AC6" w:rsidP="00727739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</w:rPr>
        <w:t xml:space="preserve">Saudi Biobank </w:t>
      </w:r>
      <w:r w:rsidR="00727739" w:rsidRPr="00762AC6">
        <w:rPr>
          <w:rFonts w:asciiTheme="majorBidi" w:eastAsia="Times New Roman" w:hAnsiTheme="majorBidi" w:cstheme="majorBidi"/>
          <w:b/>
          <w:bCs/>
        </w:rPr>
        <w:t>Agreements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6"/>
        <w:gridCol w:w="3592"/>
        <w:gridCol w:w="5432"/>
      </w:tblGrid>
      <w:tr w:rsidR="00727739" w:rsidRPr="00727739" w14:paraId="6C39D281" w14:textId="77777777" w:rsidTr="00762AC6">
        <w:tc>
          <w:tcPr>
            <w:tcW w:w="174" w:type="pct"/>
            <w:hideMark/>
          </w:tcPr>
          <w:p w14:paraId="5AA6CB7D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#</w:t>
            </w:r>
          </w:p>
        </w:tc>
        <w:tc>
          <w:tcPr>
            <w:tcW w:w="1921" w:type="pct"/>
            <w:hideMark/>
          </w:tcPr>
          <w:p w14:paraId="4BD95FA3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Title</w:t>
            </w:r>
          </w:p>
        </w:tc>
        <w:tc>
          <w:tcPr>
            <w:tcW w:w="2905" w:type="pct"/>
            <w:hideMark/>
          </w:tcPr>
          <w:p w14:paraId="6D36D943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Description</w:t>
            </w:r>
          </w:p>
        </w:tc>
      </w:tr>
      <w:tr w:rsidR="00727739" w:rsidRPr="00727739" w14:paraId="73A51F91" w14:textId="77777777" w:rsidTr="00762AC6">
        <w:tc>
          <w:tcPr>
            <w:tcW w:w="174" w:type="pct"/>
            <w:hideMark/>
          </w:tcPr>
          <w:p w14:paraId="014D7FC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</w:t>
            </w:r>
          </w:p>
        </w:tc>
        <w:tc>
          <w:tcPr>
            <w:tcW w:w="1921" w:type="pct"/>
            <w:hideMark/>
          </w:tcPr>
          <w:p w14:paraId="152A96F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Saudi Biobank Service Agreement</w:t>
            </w:r>
          </w:p>
        </w:tc>
        <w:tc>
          <w:tcPr>
            <w:tcW w:w="2905" w:type="pct"/>
            <w:hideMark/>
          </w:tcPr>
          <w:p w14:paraId="1DEEF7C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Defines terms, responsibilities, and conditions for biobank services.</w:t>
            </w:r>
          </w:p>
        </w:tc>
      </w:tr>
      <w:tr w:rsidR="00727739" w:rsidRPr="00727739" w14:paraId="46F5372F" w14:textId="77777777" w:rsidTr="00762AC6">
        <w:tc>
          <w:tcPr>
            <w:tcW w:w="174" w:type="pct"/>
            <w:hideMark/>
          </w:tcPr>
          <w:p w14:paraId="20B8E6B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1921" w:type="pct"/>
            <w:hideMark/>
          </w:tcPr>
          <w:p w14:paraId="7076CA7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Biobank Confidentiality Agreement</w:t>
            </w:r>
          </w:p>
        </w:tc>
        <w:tc>
          <w:tcPr>
            <w:tcW w:w="2905" w:type="pct"/>
            <w:hideMark/>
          </w:tcPr>
          <w:p w14:paraId="18426A5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Outlines confidentiality obligations for handling sensitive data and materials.</w:t>
            </w:r>
          </w:p>
        </w:tc>
      </w:tr>
      <w:tr w:rsidR="00727739" w:rsidRPr="00727739" w14:paraId="570C403D" w14:textId="77777777" w:rsidTr="00762AC6">
        <w:tc>
          <w:tcPr>
            <w:tcW w:w="174" w:type="pct"/>
            <w:hideMark/>
          </w:tcPr>
          <w:p w14:paraId="4852E1C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1921" w:type="pct"/>
            <w:hideMark/>
          </w:tcPr>
          <w:p w14:paraId="2EACC27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Recruitment Site Agreement</w:t>
            </w:r>
          </w:p>
        </w:tc>
        <w:tc>
          <w:tcPr>
            <w:tcW w:w="2905" w:type="pct"/>
            <w:hideMark/>
          </w:tcPr>
          <w:p w14:paraId="34AC74D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Requirements for external recruitment sites.</w:t>
            </w:r>
          </w:p>
        </w:tc>
      </w:tr>
      <w:tr w:rsidR="00727739" w:rsidRPr="00727739" w14:paraId="1F5DA4AE" w14:textId="77777777" w:rsidTr="00762AC6">
        <w:tc>
          <w:tcPr>
            <w:tcW w:w="174" w:type="pct"/>
            <w:hideMark/>
          </w:tcPr>
          <w:p w14:paraId="0C094AF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1921" w:type="pct"/>
            <w:hideMark/>
          </w:tcPr>
          <w:p w14:paraId="5B8DA14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Fresh Specimens Collection Service Agreement</w:t>
            </w:r>
          </w:p>
        </w:tc>
        <w:tc>
          <w:tcPr>
            <w:tcW w:w="2905" w:type="pct"/>
            <w:hideMark/>
          </w:tcPr>
          <w:p w14:paraId="6371C9F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Terms for collecting fresh specimens.</w:t>
            </w:r>
          </w:p>
        </w:tc>
      </w:tr>
    </w:tbl>
    <w:p w14:paraId="66837788" w14:textId="77777777" w:rsidR="00727739" w:rsidRPr="00727739" w:rsidRDefault="00762AC6" w:rsidP="00727739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</w:rPr>
        <w:t xml:space="preserve">Saudi Biobank </w:t>
      </w:r>
      <w:r w:rsidR="00727739" w:rsidRPr="00762AC6">
        <w:rPr>
          <w:rFonts w:asciiTheme="majorBidi" w:eastAsia="Times New Roman" w:hAnsiTheme="majorBidi" w:cstheme="majorBidi"/>
          <w:b/>
          <w:bCs/>
        </w:rPr>
        <w:t>Forms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4089"/>
        <w:gridCol w:w="4825"/>
      </w:tblGrid>
      <w:tr w:rsidR="00727739" w:rsidRPr="00727739" w14:paraId="50F20D73" w14:textId="77777777" w:rsidTr="00727739">
        <w:tc>
          <w:tcPr>
            <w:tcW w:w="0" w:type="auto"/>
            <w:hideMark/>
          </w:tcPr>
          <w:p w14:paraId="5C8D91D1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#</w:t>
            </w:r>
          </w:p>
        </w:tc>
        <w:tc>
          <w:tcPr>
            <w:tcW w:w="0" w:type="auto"/>
            <w:hideMark/>
          </w:tcPr>
          <w:p w14:paraId="3E1FF0F8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Title</w:t>
            </w:r>
          </w:p>
        </w:tc>
        <w:tc>
          <w:tcPr>
            <w:tcW w:w="0" w:type="auto"/>
            <w:hideMark/>
          </w:tcPr>
          <w:p w14:paraId="6A6C1F1A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Description</w:t>
            </w:r>
          </w:p>
        </w:tc>
      </w:tr>
      <w:tr w:rsidR="00727739" w:rsidRPr="00727739" w14:paraId="3610E547" w14:textId="77777777" w:rsidTr="00727739">
        <w:tc>
          <w:tcPr>
            <w:tcW w:w="0" w:type="auto"/>
            <w:hideMark/>
          </w:tcPr>
          <w:p w14:paraId="70FAC8E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</w:t>
            </w:r>
          </w:p>
        </w:tc>
        <w:tc>
          <w:tcPr>
            <w:tcW w:w="0" w:type="auto"/>
            <w:hideMark/>
          </w:tcPr>
          <w:p w14:paraId="5FFADEE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SBB Service List</w:t>
            </w:r>
          </w:p>
        </w:tc>
        <w:tc>
          <w:tcPr>
            <w:tcW w:w="0" w:type="auto"/>
            <w:hideMark/>
          </w:tcPr>
          <w:p w14:paraId="3645FD3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Catalogue of all biobank services.</w:t>
            </w:r>
          </w:p>
        </w:tc>
      </w:tr>
      <w:tr w:rsidR="00727739" w:rsidRPr="00727739" w14:paraId="589E8C36" w14:textId="77777777" w:rsidTr="00727739">
        <w:tc>
          <w:tcPr>
            <w:tcW w:w="0" w:type="auto"/>
            <w:hideMark/>
          </w:tcPr>
          <w:p w14:paraId="41389FA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0" w:type="auto"/>
            <w:hideMark/>
          </w:tcPr>
          <w:p w14:paraId="3451686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Banking Service Request Form</w:t>
            </w:r>
          </w:p>
        </w:tc>
        <w:tc>
          <w:tcPr>
            <w:tcW w:w="0" w:type="auto"/>
            <w:hideMark/>
          </w:tcPr>
          <w:p w14:paraId="321E89F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Used to request banking of samples.</w:t>
            </w:r>
          </w:p>
        </w:tc>
      </w:tr>
      <w:tr w:rsidR="00727739" w:rsidRPr="00727739" w14:paraId="503B6613" w14:textId="77777777" w:rsidTr="00727739">
        <w:tc>
          <w:tcPr>
            <w:tcW w:w="0" w:type="auto"/>
            <w:hideMark/>
          </w:tcPr>
          <w:p w14:paraId="5575CD2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0" w:type="auto"/>
            <w:hideMark/>
          </w:tcPr>
          <w:p w14:paraId="234C53B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Sample Receiving Form</w:t>
            </w:r>
          </w:p>
        </w:tc>
        <w:tc>
          <w:tcPr>
            <w:tcW w:w="0" w:type="auto"/>
            <w:hideMark/>
          </w:tcPr>
          <w:p w14:paraId="4233972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Documents receipt and condition of delivered samples.</w:t>
            </w:r>
          </w:p>
        </w:tc>
      </w:tr>
      <w:tr w:rsidR="00727739" w:rsidRPr="00727739" w14:paraId="02426F51" w14:textId="77777777" w:rsidTr="00727739">
        <w:tc>
          <w:tcPr>
            <w:tcW w:w="0" w:type="auto"/>
            <w:hideMark/>
          </w:tcPr>
          <w:p w14:paraId="11C7C0B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0" w:type="auto"/>
            <w:hideMark/>
          </w:tcPr>
          <w:p w14:paraId="373A0AB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Sample Releasing Request Form</w:t>
            </w:r>
          </w:p>
        </w:tc>
        <w:tc>
          <w:tcPr>
            <w:tcW w:w="0" w:type="auto"/>
            <w:hideMark/>
          </w:tcPr>
          <w:p w14:paraId="48B9280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Request for release of samples.</w:t>
            </w:r>
          </w:p>
        </w:tc>
      </w:tr>
      <w:tr w:rsidR="00727739" w:rsidRPr="00727739" w14:paraId="4440174A" w14:textId="77777777" w:rsidTr="00727739">
        <w:tc>
          <w:tcPr>
            <w:tcW w:w="0" w:type="auto"/>
            <w:hideMark/>
          </w:tcPr>
          <w:p w14:paraId="49B51BD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0" w:type="auto"/>
            <w:hideMark/>
          </w:tcPr>
          <w:p w14:paraId="43F8ECE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Sample Withdrawal Request Form</w:t>
            </w:r>
          </w:p>
        </w:tc>
        <w:tc>
          <w:tcPr>
            <w:tcW w:w="0" w:type="auto"/>
            <w:hideMark/>
          </w:tcPr>
          <w:p w14:paraId="3FA551C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Allows withdrawal of stored samples.</w:t>
            </w:r>
          </w:p>
        </w:tc>
      </w:tr>
      <w:tr w:rsidR="00727739" w:rsidRPr="00727739" w14:paraId="735A2516" w14:textId="77777777" w:rsidTr="00727739">
        <w:tc>
          <w:tcPr>
            <w:tcW w:w="0" w:type="auto"/>
            <w:hideMark/>
          </w:tcPr>
          <w:p w14:paraId="69CA485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0" w:type="auto"/>
            <w:hideMark/>
          </w:tcPr>
          <w:p w14:paraId="10466FB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Inquiry Form</w:t>
            </w:r>
          </w:p>
        </w:tc>
        <w:tc>
          <w:tcPr>
            <w:tcW w:w="0" w:type="auto"/>
            <w:hideMark/>
          </w:tcPr>
          <w:p w14:paraId="7937F90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Submission of general queries about samples or data.</w:t>
            </w:r>
          </w:p>
        </w:tc>
      </w:tr>
      <w:tr w:rsidR="00727739" w:rsidRPr="00727739" w14:paraId="3237CF23" w14:textId="77777777" w:rsidTr="00727739">
        <w:tc>
          <w:tcPr>
            <w:tcW w:w="0" w:type="auto"/>
            <w:hideMark/>
          </w:tcPr>
          <w:p w14:paraId="644DB43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7</w:t>
            </w:r>
          </w:p>
        </w:tc>
        <w:tc>
          <w:tcPr>
            <w:tcW w:w="0" w:type="auto"/>
            <w:hideMark/>
          </w:tcPr>
          <w:p w14:paraId="1407086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Data &amp; Materials Access Request Form</w:t>
            </w:r>
          </w:p>
        </w:tc>
        <w:tc>
          <w:tcPr>
            <w:tcW w:w="0" w:type="auto"/>
            <w:hideMark/>
          </w:tcPr>
          <w:p w14:paraId="6CDB401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Request to access samples or associated data.</w:t>
            </w:r>
          </w:p>
        </w:tc>
      </w:tr>
      <w:tr w:rsidR="00727739" w:rsidRPr="00727739" w14:paraId="7BBB2217" w14:textId="77777777" w:rsidTr="00727739">
        <w:tc>
          <w:tcPr>
            <w:tcW w:w="0" w:type="auto"/>
            <w:hideMark/>
          </w:tcPr>
          <w:p w14:paraId="22123E8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0" w:type="auto"/>
            <w:hideMark/>
          </w:tcPr>
          <w:p w14:paraId="30F52EC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Access Review Checklist</w:t>
            </w:r>
          </w:p>
        </w:tc>
        <w:tc>
          <w:tcPr>
            <w:tcW w:w="0" w:type="auto"/>
            <w:hideMark/>
          </w:tcPr>
          <w:p w14:paraId="490FBC6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Evaluates access requests.</w:t>
            </w:r>
          </w:p>
        </w:tc>
      </w:tr>
      <w:tr w:rsidR="00727739" w:rsidRPr="00727739" w14:paraId="39601353" w14:textId="77777777" w:rsidTr="00727739">
        <w:tc>
          <w:tcPr>
            <w:tcW w:w="0" w:type="auto"/>
            <w:hideMark/>
          </w:tcPr>
          <w:p w14:paraId="5517BD6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9</w:t>
            </w:r>
          </w:p>
        </w:tc>
        <w:tc>
          <w:tcPr>
            <w:tcW w:w="0" w:type="auto"/>
            <w:hideMark/>
          </w:tcPr>
          <w:p w14:paraId="0ACAB5D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Data &amp; Materials Receipt Form</w:t>
            </w:r>
          </w:p>
        </w:tc>
        <w:tc>
          <w:tcPr>
            <w:tcW w:w="0" w:type="auto"/>
            <w:hideMark/>
          </w:tcPr>
          <w:p w14:paraId="1DAE0E1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Confirms delivery and receipt of released samples.</w:t>
            </w:r>
          </w:p>
        </w:tc>
      </w:tr>
      <w:tr w:rsidR="00727739" w:rsidRPr="00727739" w14:paraId="1C3A63D4" w14:textId="77777777" w:rsidTr="00727739">
        <w:tc>
          <w:tcPr>
            <w:tcW w:w="0" w:type="auto"/>
            <w:hideMark/>
          </w:tcPr>
          <w:p w14:paraId="35D2381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0" w:type="auto"/>
            <w:hideMark/>
          </w:tcPr>
          <w:p w14:paraId="5CBF65A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Project Extension/Amendment Request Form</w:t>
            </w:r>
          </w:p>
        </w:tc>
        <w:tc>
          <w:tcPr>
            <w:tcW w:w="0" w:type="auto"/>
            <w:hideMark/>
          </w:tcPr>
          <w:p w14:paraId="35ABD5E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For requesting changes to approved projects.</w:t>
            </w:r>
          </w:p>
        </w:tc>
      </w:tr>
      <w:tr w:rsidR="00727739" w:rsidRPr="00727739" w14:paraId="291DBFF0" w14:textId="77777777" w:rsidTr="00727739">
        <w:tc>
          <w:tcPr>
            <w:tcW w:w="0" w:type="auto"/>
            <w:hideMark/>
          </w:tcPr>
          <w:p w14:paraId="07146C2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11</w:t>
            </w:r>
          </w:p>
        </w:tc>
        <w:tc>
          <w:tcPr>
            <w:tcW w:w="0" w:type="auto"/>
            <w:hideMark/>
          </w:tcPr>
          <w:p w14:paraId="3584AC4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Incident Report Form</w:t>
            </w:r>
          </w:p>
        </w:tc>
        <w:tc>
          <w:tcPr>
            <w:tcW w:w="0" w:type="auto"/>
            <w:hideMark/>
          </w:tcPr>
          <w:p w14:paraId="3DD17FB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Documents deviations or safety incidents.</w:t>
            </w:r>
          </w:p>
        </w:tc>
      </w:tr>
      <w:tr w:rsidR="00727739" w:rsidRPr="00727739" w14:paraId="7846AF25" w14:textId="77777777" w:rsidTr="00727739">
        <w:tc>
          <w:tcPr>
            <w:tcW w:w="0" w:type="auto"/>
            <w:hideMark/>
          </w:tcPr>
          <w:p w14:paraId="75592AF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12</w:t>
            </w:r>
          </w:p>
        </w:tc>
        <w:tc>
          <w:tcPr>
            <w:tcW w:w="0" w:type="auto"/>
            <w:hideMark/>
          </w:tcPr>
          <w:p w14:paraId="78D1F1D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Collection Center Assessment Checklist</w:t>
            </w:r>
          </w:p>
        </w:tc>
        <w:tc>
          <w:tcPr>
            <w:tcW w:w="0" w:type="auto"/>
            <w:hideMark/>
          </w:tcPr>
          <w:p w14:paraId="293884A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Evaluates external collection sites.</w:t>
            </w:r>
          </w:p>
        </w:tc>
      </w:tr>
      <w:tr w:rsidR="00727739" w:rsidRPr="00727739" w14:paraId="786DF98F" w14:textId="77777777" w:rsidTr="00727739">
        <w:tc>
          <w:tcPr>
            <w:tcW w:w="0" w:type="auto"/>
            <w:hideMark/>
          </w:tcPr>
          <w:p w14:paraId="4ABA178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13</w:t>
            </w:r>
          </w:p>
        </w:tc>
        <w:tc>
          <w:tcPr>
            <w:tcW w:w="0" w:type="auto"/>
            <w:hideMark/>
          </w:tcPr>
          <w:p w14:paraId="60255DE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Barcode Releasing Form</w:t>
            </w:r>
          </w:p>
        </w:tc>
        <w:tc>
          <w:tcPr>
            <w:tcW w:w="0" w:type="auto"/>
            <w:hideMark/>
          </w:tcPr>
          <w:p w14:paraId="149021D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Tracks issuance of barcodes.</w:t>
            </w:r>
          </w:p>
        </w:tc>
      </w:tr>
      <w:tr w:rsidR="00727739" w:rsidRPr="00727739" w14:paraId="4F58703F" w14:textId="77777777" w:rsidTr="00727739">
        <w:tc>
          <w:tcPr>
            <w:tcW w:w="0" w:type="auto"/>
            <w:hideMark/>
          </w:tcPr>
          <w:p w14:paraId="2E0BCA5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14</w:t>
            </w:r>
          </w:p>
        </w:tc>
        <w:tc>
          <w:tcPr>
            <w:tcW w:w="0" w:type="auto"/>
            <w:hideMark/>
          </w:tcPr>
          <w:p w14:paraId="155EABA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Equipment Damage/Loss/Theft Report</w:t>
            </w:r>
          </w:p>
        </w:tc>
        <w:tc>
          <w:tcPr>
            <w:tcW w:w="0" w:type="auto"/>
            <w:hideMark/>
          </w:tcPr>
          <w:p w14:paraId="6BEBC7A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Documents equipment incidents.</w:t>
            </w:r>
          </w:p>
        </w:tc>
      </w:tr>
      <w:tr w:rsidR="00727739" w:rsidRPr="00727739" w14:paraId="148A9343" w14:textId="77777777" w:rsidTr="00727739">
        <w:tc>
          <w:tcPr>
            <w:tcW w:w="0" w:type="auto"/>
            <w:hideMark/>
          </w:tcPr>
          <w:p w14:paraId="0ED6FB7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15</w:t>
            </w:r>
          </w:p>
        </w:tc>
        <w:tc>
          <w:tcPr>
            <w:tcW w:w="0" w:type="auto"/>
            <w:hideMark/>
          </w:tcPr>
          <w:p w14:paraId="687A41F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Informed Consent Form – Arabic</w:t>
            </w:r>
          </w:p>
        </w:tc>
        <w:tc>
          <w:tcPr>
            <w:tcW w:w="0" w:type="auto"/>
            <w:hideMark/>
          </w:tcPr>
          <w:p w14:paraId="3540DDD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Arabic consent form.</w:t>
            </w:r>
          </w:p>
        </w:tc>
      </w:tr>
      <w:tr w:rsidR="00727739" w:rsidRPr="00727739" w14:paraId="7E8EE5F7" w14:textId="77777777" w:rsidTr="00727739">
        <w:tc>
          <w:tcPr>
            <w:tcW w:w="0" w:type="auto"/>
            <w:hideMark/>
          </w:tcPr>
          <w:p w14:paraId="2340403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16</w:t>
            </w:r>
          </w:p>
        </w:tc>
        <w:tc>
          <w:tcPr>
            <w:tcW w:w="0" w:type="auto"/>
            <w:hideMark/>
          </w:tcPr>
          <w:p w14:paraId="72ED484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Informed Consent Form – English</w:t>
            </w:r>
          </w:p>
        </w:tc>
        <w:tc>
          <w:tcPr>
            <w:tcW w:w="0" w:type="auto"/>
            <w:hideMark/>
          </w:tcPr>
          <w:p w14:paraId="13FA25F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English consent form.</w:t>
            </w:r>
          </w:p>
        </w:tc>
      </w:tr>
      <w:tr w:rsidR="00727739" w:rsidRPr="00727739" w14:paraId="4219C2C6" w14:textId="77777777" w:rsidTr="00727739">
        <w:tc>
          <w:tcPr>
            <w:tcW w:w="0" w:type="auto"/>
            <w:hideMark/>
          </w:tcPr>
          <w:p w14:paraId="4B193D4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17</w:t>
            </w:r>
          </w:p>
        </w:tc>
        <w:tc>
          <w:tcPr>
            <w:tcW w:w="0" w:type="auto"/>
            <w:hideMark/>
          </w:tcPr>
          <w:p w14:paraId="224F982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Questionnaire – Arabic</w:t>
            </w:r>
          </w:p>
        </w:tc>
        <w:tc>
          <w:tcPr>
            <w:tcW w:w="0" w:type="auto"/>
            <w:hideMark/>
          </w:tcPr>
          <w:p w14:paraId="628C796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Arabic version of participant questionnaire.</w:t>
            </w:r>
          </w:p>
        </w:tc>
      </w:tr>
      <w:tr w:rsidR="00727739" w:rsidRPr="00727739" w14:paraId="14A6206D" w14:textId="77777777" w:rsidTr="00727739">
        <w:tc>
          <w:tcPr>
            <w:tcW w:w="0" w:type="auto"/>
            <w:hideMark/>
          </w:tcPr>
          <w:p w14:paraId="715210C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18</w:t>
            </w:r>
          </w:p>
        </w:tc>
        <w:tc>
          <w:tcPr>
            <w:tcW w:w="0" w:type="auto"/>
            <w:hideMark/>
          </w:tcPr>
          <w:p w14:paraId="745A7CE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Questionnaire – English</w:t>
            </w:r>
          </w:p>
        </w:tc>
        <w:tc>
          <w:tcPr>
            <w:tcW w:w="0" w:type="auto"/>
            <w:hideMark/>
          </w:tcPr>
          <w:p w14:paraId="4E75B4C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English version of participant questionnaire.</w:t>
            </w:r>
          </w:p>
        </w:tc>
      </w:tr>
      <w:tr w:rsidR="00727739" w:rsidRPr="00727739" w14:paraId="41056363" w14:textId="77777777" w:rsidTr="00727739">
        <w:tc>
          <w:tcPr>
            <w:tcW w:w="0" w:type="auto"/>
            <w:hideMark/>
          </w:tcPr>
          <w:p w14:paraId="4436A40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19</w:t>
            </w:r>
          </w:p>
        </w:tc>
        <w:tc>
          <w:tcPr>
            <w:tcW w:w="0" w:type="auto"/>
            <w:hideMark/>
          </w:tcPr>
          <w:p w14:paraId="7F40783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Adverse Reaction Report</w:t>
            </w:r>
          </w:p>
        </w:tc>
        <w:tc>
          <w:tcPr>
            <w:tcW w:w="0" w:type="auto"/>
            <w:hideMark/>
          </w:tcPr>
          <w:p w14:paraId="67519D1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Documents participant adverse reactions.</w:t>
            </w:r>
          </w:p>
        </w:tc>
      </w:tr>
      <w:tr w:rsidR="00727739" w:rsidRPr="00727739" w14:paraId="3FFEA71E" w14:textId="77777777" w:rsidTr="00727739">
        <w:tc>
          <w:tcPr>
            <w:tcW w:w="0" w:type="auto"/>
            <w:hideMark/>
          </w:tcPr>
          <w:p w14:paraId="06C29E7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20</w:t>
            </w:r>
          </w:p>
        </w:tc>
        <w:tc>
          <w:tcPr>
            <w:tcW w:w="0" w:type="auto"/>
            <w:hideMark/>
          </w:tcPr>
          <w:p w14:paraId="7346ECD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Primary Container Assessment Checklist</w:t>
            </w:r>
          </w:p>
        </w:tc>
        <w:tc>
          <w:tcPr>
            <w:tcW w:w="0" w:type="auto"/>
            <w:hideMark/>
          </w:tcPr>
          <w:p w14:paraId="02F9B0C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Verifies container suitability before processing.</w:t>
            </w:r>
          </w:p>
        </w:tc>
      </w:tr>
      <w:tr w:rsidR="00727739" w:rsidRPr="00727739" w14:paraId="11067047" w14:textId="77777777" w:rsidTr="00727739">
        <w:tc>
          <w:tcPr>
            <w:tcW w:w="0" w:type="auto"/>
            <w:hideMark/>
          </w:tcPr>
          <w:p w14:paraId="275DFCE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21</w:t>
            </w:r>
          </w:p>
        </w:tc>
        <w:tc>
          <w:tcPr>
            <w:tcW w:w="0" w:type="auto"/>
            <w:hideMark/>
          </w:tcPr>
          <w:p w14:paraId="5BBCBE1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Tissue Collection &amp; Harvesting Form</w:t>
            </w:r>
          </w:p>
        </w:tc>
        <w:tc>
          <w:tcPr>
            <w:tcW w:w="0" w:type="auto"/>
            <w:hideMark/>
          </w:tcPr>
          <w:p w14:paraId="72D5D98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Documents tissue harvesting.</w:t>
            </w:r>
          </w:p>
        </w:tc>
      </w:tr>
      <w:tr w:rsidR="00727739" w:rsidRPr="00727739" w14:paraId="269DC654" w14:textId="77777777" w:rsidTr="00727739">
        <w:tc>
          <w:tcPr>
            <w:tcW w:w="0" w:type="auto"/>
            <w:hideMark/>
          </w:tcPr>
          <w:p w14:paraId="3F0E06A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22</w:t>
            </w:r>
          </w:p>
        </w:tc>
        <w:tc>
          <w:tcPr>
            <w:tcW w:w="0" w:type="auto"/>
            <w:hideMark/>
          </w:tcPr>
          <w:p w14:paraId="1822B4C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Tissue Specimen Evaluation Form</w:t>
            </w:r>
          </w:p>
        </w:tc>
        <w:tc>
          <w:tcPr>
            <w:tcW w:w="0" w:type="auto"/>
            <w:hideMark/>
          </w:tcPr>
          <w:p w14:paraId="067DE3E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Evaluates tissue specimen quality.</w:t>
            </w:r>
          </w:p>
        </w:tc>
      </w:tr>
      <w:tr w:rsidR="00727739" w:rsidRPr="00727739" w14:paraId="3157A9AF" w14:textId="77777777" w:rsidTr="00727739">
        <w:tc>
          <w:tcPr>
            <w:tcW w:w="0" w:type="auto"/>
            <w:hideMark/>
          </w:tcPr>
          <w:p w14:paraId="0DCE461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23</w:t>
            </w:r>
          </w:p>
        </w:tc>
        <w:tc>
          <w:tcPr>
            <w:tcW w:w="0" w:type="auto"/>
            <w:hideMark/>
          </w:tcPr>
          <w:p w14:paraId="3D6344A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HBMs Transporting &amp; Receiving Form</w:t>
            </w:r>
          </w:p>
        </w:tc>
        <w:tc>
          <w:tcPr>
            <w:tcW w:w="0" w:type="auto"/>
            <w:hideMark/>
          </w:tcPr>
          <w:p w14:paraId="244CCCC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Chain-of-custody details during sample transport.</w:t>
            </w:r>
          </w:p>
        </w:tc>
      </w:tr>
      <w:tr w:rsidR="00727739" w:rsidRPr="00727739" w14:paraId="6BA524C8" w14:textId="77777777" w:rsidTr="00727739">
        <w:tc>
          <w:tcPr>
            <w:tcW w:w="0" w:type="auto"/>
            <w:hideMark/>
          </w:tcPr>
          <w:p w14:paraId="0B15607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24</w:t>
            </w:r>
          </w:p>
        </w:tc>
        <w:tc>
          <w:tcPr>
            <w:tcW w:w="0" w:type="auto"/>
            <w:hideMark/>
          </w:tcPr>
          <w:p w14:paraId="4E21759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Withdrawal Form – Arabic</w:t>
            </w:r>
          </w:p>
        </w:tc>
        <w:tc>
          <w:tcPr>
            <w:tcW w:w="0" w:type="auto"/>
            <w:hideMark/>
          </w:tcPr>
          <w:p w14:paraId="74A7FD1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Arabic participant withdrawal form.</w:t>
            </w:r>
          </w:p>
        </w:tc>
      </w:tr>
      <w:tr w:rsidR="00727739" w:rsidRPr="00727739" w14:paraId="2C8A069A" w14:textId="77777777" w:rsidTr="00727739">
        <w:tc>
          <w:tcPr>
            <w:tcW w:w="0" w:type="auto"/>
            <w:hideMark/>
          </w:tcPr>
          <w:p w14:paraId="39810D2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25</w:t>
            </w:r>
          </w:p>
        </w:tc>
        <w:tc>
          <w:tcPr>
            <w:tcW w:w="0" w:type="auto"/>
            <w:hideMark/>
          </w:tcPr>
          <w:p w14:paraId="26E2A52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Withdrawal Form – English</w:t>
            </w:r>
          </w:p>
        </w:tc>
        <w:tc>
          <w:tcPr>
            <w:tcW w:w="0" w:type="auto"/>
            <w:hideMark/>
          </w:tcPr>
          <w:p w14:paraId="5FE6990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English participant withdrawal form.</w:t>
            </w:r>
          </w:p>
        </w:tc>
      </w:tr>
    </w:tbl>
    <w:p w14:paraId="462BFFFC" w14:textId="77777777" w:rsidR="00727739" w:rsidRPr="00727739" w:rsidRDefault="00762AC6" w:rsidP="00727739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</w:rPr>
        <w:lastRenderedPageBreak/>
        <w:t xml:space="preserve">Saudi Biobank </w:t>
      </w:r>
      <w:r w:rsidR="00727739" w:rsidRPr="00762AC6">
        <w:rPr>
          <w:rFonts w:asciiTheme="majorBidi" w:eastAsia="Times New Roman" w:hAnsiTheme="majorBidi" w:cstheme="majorBidi"/>
          <w:b/>
          <w:bCs/>
        </w:rPr>
        <w:t>Guidelines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3784"/>
        <w:gridCol w:w="4444"/>
      </w:tblGrid>
      <w:tr w:rsidR="00727739" w:rsidRPr="00727739" w14:paraId="440CBEE6" w14:textId="77777777" w:rsidTr="00762AC6">
        <w:tc>
          <w:tcPr>
            <w:tcW w:w="0" w:type="auto"/>
            <w:hideMark/>
          </w:tcPr>
          <w:p w14:paraId="21084FAC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#</w:t>
            </w:r>
          </w:p>
        </w:tc>
        <w:tc>
          <w:tcPr>
            <w:tcW w:w="0" w:type="auto"/>
            <w:hideMark/>
          </w:tcPr>
          <w:p w14:paraId="56E54D41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Title</w:t>
            </w:r>
          </w:p>
        </w:tc>
        <w:tc>
          <w:tcPr>
            <w:tcW w:w="0" w:type="auto"/>
            <w:hideMark/>
          </w:tcPr>
          <w:p w14:paraId="35D1934D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Description</w:t>
            </w:r>
          </w:p>
        </w:tc>
      </w:tr>
      <w:tr w:rsidR="00727739" w:rsidRPr="00727739" w14:paraId="7879CED6" w14:textId="77777777" w:rsidTr="00762AC6">
        <w:tc>
          <w:tcPr>
            <w:tcW w:w="0" w:type="auto"/>
            <w:hideMark/>
          </w:tcPr>
          <w:p w14:paraId="380453C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</w:t>
            </w:r>
          </w:p>
        </w:tc>
        <w:tc>
          <w:tcPr>
            <w:tcW w:w="0" w:type="auto"/>
            <w:hideMark/>
          </w:tcPr>
          <w:p w14:paraId="190F959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Printing of Barcodes Guide</w:t>
            </w:r>
          </w:p>
        </w:tc>
        <w:tc>
          <w:tcPr>
            <w:tcW w:w="0" w:type="auto"/>
            <w:hideMark/>
          </w:tcPr>
          <w:p w14:paraId="05E9E16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Instructions for printing and verifying barcodes.</w:t>
            </w:r>
          </w:p>
        </w:tc>
      </w:tr>
      <w:tr w:rsidR="00727739" w:rsidRPr="00727739" w14:paraId="041C6126" w14:textId="77777777" w:rsidTr="00762AC6">
        <w:tc>
          <w:tcPr>
            <w:tcW w:w="0" w:type="auto"/>
            <w:hideMark/>
          </w:tcPr>
          <w:p w14:paraId="7400E97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0" w:type="auto"/>
            <w:hideMark/>
          </w:tcPr>
          <w:p w14:paraId="62087E1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Labelling Surplus Tissue Blocks</w:t>
            </w:r>
          </w:p>
        </w:tc>
        <w:tc>
          <w:tcPr>
            <w:tcW w:w="0" w:type="auto"/>
            <w:hideMark/>
          </w:tcPr>
          <w:p w14:paraId="7AD979A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Method for labeling surplus blocks.</w:t>
            </w:r>
          </w:p>
        </w:tc>
      </w:tr>
      <w:tr w:rsidR="00727739" w:rsidRPr="00727739" w14:paraId="014B67C9" w14:textId="77777777" w:rsidTr="00762AC6">
        <w:tc>
          <w:tcPr>
            <w:tcW w:w="0" w:type="auto"/>
            <w:hideMark/>
          </w:tcPr>
          <w:p w14:paraId="4FC796B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0" w:type="auto"/>
            <w:hideMark/>
          </w:tcPr>
          <w:p w14:paraId="36EEC9B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Physical Measurements Protocol</w:t>
            </w:r>
          </w:p>
        </w:tc>
        <w:tc>
          <w:tcPr>
            <w:tcW w:w="0" w:type="auto"/>
            <w:hideMark/>
          </w:tcPr>
          <w:p w14:paraId="01BE6C3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Procedures for participant measurements.</w:t>
            </w:r>
          </w:p>
        </w:tc>
      </w:tr>
      <w:tr w:rsidR="00727739" w:rsidRPr="00727739" w14:paraId="3ACAEEC8" w14:textId="77777777" w:rsidTr="00762AC6">
        <w:tc>
          <w:tcPr>
            <w:tcW w:w="0" w:type="auto"/>
            <w:hideMark/>
          </w:tcPr>
          <w:p w14:paraId="44D934A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0" w:type="auto"/>
            <w:hideMark/>
          </w:tcPr>
          <w:p w14:paraId="5BC5E91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Cassette Printing Procedure</w:t>
            </w:r>
          </w:p>
        </w:tc>
        <w:tc>
          <w:tcPr>
            <w:tcW w:w="0" w:type="auto"/>
            <w:hideMark/>
          </w:tcPr>
          <w:p w14:paraId="528B085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Detailed cassette printing workflow.</w:t>
            </w:r>
          </w:p>
        </w:tc>
      </w:tr>
      <w:tr w:rsidR="00727739" w:rsidRPr="00727739" w14:paraId="3682AF14" w14:textId="77777777" w:rsidTr="00762AC6">
        <w:tc>
          <w:tcPr>
            <w:tcW w:w="0" w:type="auto"/>
            <w:hideMark/>
          </w:tcPr>
          <w:p w14:paraId="163742F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0" w:type="auto"/>
            <w:hideMark/>
          </w:tcPr>
          <w:p w14:paraId="61104B6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Paraffin Tissue Processing Procedure</w:t>
            </w:r>
          </w:p>
        </w:tc>
        <w:tc>
          <w:tcPr>
            <w:tcW w:w="0" w:type="auto"/>
            <w:hideMark/>
          </w:tcPr>
          <w:p w14:paraId="49289FA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Full paraffin workflow details.</w:t>
            </w:r>
          </w:p>
        </w:tc>
      </w:tr>
      <w:tr w:rsidR="00727739" w:rsidRPr="00727739" w14:paraId="1FD05484" w14:textId="77777777" w:rsidTr="00762AC6">
        <w:tc>
          <w:tcPr>
            <w:tcW w:w="0" w:type="auto"/>
            <w:hideMark/>
          </w:tcPr>
          <w:p w14:paraId="4E83561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0" w:type="auto"/>
            <w:hideMark/>
          </w:tcPr>
          <w:p w14:paraId="1F89FF8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SAM User Manual</w:t>
            </w:r>
          </w:p>
        </w:tc>
        <w:tc>
          <w:tcPr>
            <w:tcW w:w="0" w:type="auto"/>
            <w:hideMark/>
          </w:tcPr>
          <w:p w14:paraId="0C1BC13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Hamilton SAM user manual.</w:t>
            </w:r>
          </w:p>
        </w:tc>
      </w:tr>
      <w:tr w:rsidR="00727739" w:rsidRPr="00727739" w14:paraId="0593C93B" w14:textId="77777777" w:rsidTr="00762AC6">
        <w:tc>
          <w:tcPr>
            <w:tcW w:w="0" w:type="auto"/>
            <w:hideMark/>
          </w:tcPr>
          <w:p w14:paraId="1647174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7</w:t>
            </w:r>
          </w:p>
        </w:tc>
        <w:tc>
          <w:tcPr>
            <w:tcW w:w="0" w:type="auto"/>
            <w:hideMark/>
          </w:tcPr>
          <w:p w14:paraId="4054078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Bios User Manual</w:t>
            </w:r>
          </w:p>
        </w:tc>
        <w:tc>
          <w:tcPr>
            <w:tcW w:w="0" w:type="auto"/>
            <w:hideMark/>
          </w:tcPr>
          <w:p w14:paraId="72B0D97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Hamilton Bios user manual.</w:t>
            </w:r>
          </w:p>
        </w:tc>
      </w:tr>
      <w:tr w:rsidR="00727739" w:rsidRPr="00727739" w14:paraId="290EE0FA" w14:textId="77777777" w:rsidTr="00762AC6">
        <w:tc>
          <w:tcPr>
            <w:tcW w:w="0" w:type="auto"/>
            <w:hideMark/>
          </w:tcPr>
          <w:p w14:paraId="119BA0D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0" w:type="auto"/>
            <w:hideMark/>
          </w:tcPr>
          <w:p w14:paraId="1A76521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SDS – Hematoxylin (Gill II)</w:t>
            </w:r>
          </w:p>
        </w:tc>
        <w:tc>
          <w:tcPr>
            <w:tcW w:w="0" w:type="auto"/>
            <w:hideMark/>
          </w:tcPr>
          <w:p w14:paraId="48380B1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Safety information.</w:t>
            </w:r>
          </w:p>
        </w:tc>
      </w:tr>
      <w:tr w:rsidR="00727739" w:rsidRPr="00727739" w14:paraId="56728B24" w14:textId="77777777" w:rsidTr="00762AC6">
        <w:tc>
          <w:tcPr>
            <w:tcW w:w="0" w:type="auto"/>
            <w:hideMark/>
          </w:tcPr>
          <w:p w14:paraId="3AD9AC5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9</w:t>
            </w:r>
          </w:p>
        </w:tc>
        <w:tc>
          <w:tcPr>
            <w:tcW w:w="0" w:type="auto"/>
            <w:hideMark/>
          </w:tcPr>
          <w:p w14:paraId="4BB45C9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SDS – Hematoxylin (Harris)</w:t>
            </w:r>
          </w:p>
        </w:tc>
        <w:tc>
          <w:tcPr>
            <w:tcW w:w="0" w:type="auto"/>
            <w:hideMark/>
          </w:tcPr>
          <w:p w14:paraId="615008E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Safety information.</w:t>
            </w:r>
          </w:p>
        </w:tc>
      </w:tr>
      <w:tr w:rsidR="00727739" w:rsidRPr="00727739" w14:paraId="3F42BBBC" w14:textId="77777777" w:rsidTr="00762AC6">
        <w:tc>
          <w:tcPr>
            <w:tcW w:w="0" w:type="auto"/>
            <w:hideMark/>
          </w:tcPr>
          <w:p w14:paraId="0350BC4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0" w:type="auto"/>
            <w:hideMark/>
          </w:tcPr>
          <w:p w14:paraId="4B5374E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SDS – Hematoxylin</w:t>
            </w:r>
          </w:p>
        </w:tc>
        <w:tc>
          <w:tcPr>
            <w:tcW w:w="0" w:type="auto"/>
            <w:hideMark/>
          </w:tcPr>
          <w:p w14:paraId="5BB80FC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General hematoxylin safety sheet.</w:t>
            </w:r>
          </w:p>
        </w:tc>
      </w:tr>
      <w:tr w:rsidR="00727739" w:rsidRPr="00727739" w14:paraId="22379088" w14:textId="77777777" w:rsidTr="00762AC6">
        <w:tc>
          <w:tcPr>
            <w:tcW w:w="0" w:type="auto"/>
            <w:hideMark/>
          </w:tcPr>
          <w:p w14:paraId="7E28DEB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11</w:t>
            </w:r>
          </w:p>
        </w:tc>
        <w:tc>
          <w:tcPr>
            <w:tcW w:w="0" w:type="auto"/>
            <w:hideMark/>
          </w:tcPr>
          <w:p w14:paraId="00F5980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SDS – Eosin Y</w:t>
            </w:r>
          </w:p>
        </w:tc>
        <w:tc>
          <w:tcPr>
            <w:tcW w:w="0" w:type="auto"/>
            <w:hideMark/>
          </w:tcPr>
          <w:p w14:paraId="68D72F1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Safety information.</w:t>
            </w:r>
          </w:p>
        </w:tc>
      </w:tr>
      <w:tr w:rsidR="00727739" w:rsidRPr="00727739" w14:paraId="19255034" w14:textId="77777777" w:rsidTr="00762AC6">
        <w:tc>
          <w:tcPr>
            <w:tcW w:w="0" w:type="auto"/>
            <w:hideMark/>
          </w:tcPr>
          <w:p w14:paraId="48B06F4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12</w:t>
            </w:r>
          </w:p>
        </w:tc>
        <w:tc>
          <w:tcPr>
            <w:tcW w:w="0" w:type="auto"/>
            <w:hideMark/>
          </w:tcPr>
          <w:p w14:paraId="33AA91C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SDS – Xylene</w:t>
            </w:r>
          </w:p>
        </w:tc>
        <w:tc>
          <w:tcPr>
            <w:tcW w:w="0" w:type="auto"/>
            <w:hideMark/>
          </w:tcPr>
          <w:p w14:paraId="31A81B1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Safety information.</w:t>
            </w:r>
          </w:p>
        </w:tc>
      </w:tr>
      <w:tr w:rsidR="00727739" w:rsidRPr="00727739" w14:paraId="240D1642" w14:textId="77777777" w:rsidTr="00762AC6">
        <w:tc>
          <w:tcPr>
            <w:tcW w:w="0" w:type="auto"/>
            <w:hideMark/>
          </w:tcPr>
          <w:p w14:paraId="4782897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13</w:t>
            </w:r>
          </w:p>
        </w:tc>
        <w:tc>
          <w:tcPr>
            <w:tcW w:w="0" w:type="auto"/>
            <w:hideMark/>
          </w:tcPr>
          <w:p w14:paraId="75E1A63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Refrigerator/Freezer Installation Manual</w:t>
            </w:r>
          </w:p>
        </w:tc>
        <w:tc>
          <w:tcPr>
            <w:tcW w:w="0" w:type="auto"/>
            <w:hideMark/>
          </w:tcPr>
          <w:p w14:paraId="6CB2D7C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Installation and maintenance guide.</w:t>
            </w:r>
          </w:p>
        </w:tc>
      </w:tr>
    </w:tbl>
    <w:p w14:paraId="251BAC88" w14:textId="77777777" w:rsidR="00727739" w:rsidRPr="00727739" w:rsidRDefault="00727739" w:rsidP="00727739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</w:rPr>
      </w:pPr>
      <w:r w:rsidRPr="00762AC6">
        <w:rPr>
          <w:rFonts w:asciiTheme="majorBidi" w:eastAsia="Times New Roman" w:hAnsiTheme="majorBidi" w:cstheme="majorBidi"/>
          <w:b/>
          <w:bCs/>
        </w:rPr>
        <w:t>Others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3980"/>
        <w:gridCol w:w="3888"/>
      </w:tblGrid>
      <w:tr w:rsidR="00727739" w:rsidRPr="00727739" w14:paraId="46FE1C0D" w14:textId="77777777" w:rsidTr="00762AC6">
        <w:tc>
          <w:tcPr>
            <w:tcW w:w="0" w:type="auto"/>
            <w:hideMark/>
          </w:tcPr>
          <w:p w14:paraId="31B6ACFB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#</w:t>
            </w:r>
          </w:p>
        </w:tc>
        <w:tc>
          <w:tcPr>
            <w:tcW w:w="0" w:type="auto"/>
            <w:hideMark/>
          </w:tcPr>
          <w:p w14:paraId="4816EF47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Title</w:t>
            </w:r>
          </w:p>
        </w:tc>
        <w:tc>
          <w:tcPr>
            <w:tcW w:w="0" w:type="auto"/>
            <w:hideMark/>
          </w:tcPr>
          <w:p w14:paraId="32E64552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Description</w:t>
            </w:r>
          </w:p>
        </w:tc>
      </w:tr>
      <w:tr w:rsidR="00727739" w:rsidRPr="00727739" w14:paraId="5B961C1B" w14:textId="77777777" w:rsidTr="00762AC6">
        <w:tc>
          <w:tcPr>
            <w:tcW w:w="0" w:type="auto"/>
            <w:hideMark/>
          </w:tcPr>
          <w:p w14:paraId="1D87009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</w:t>
            </w:r>
          </w:p>
        </w:tc>
        <w:tc>
          <w:tcPr>
            <w:tcW w:w="0" w:type="auto"/>
            <w:hideMark/>
          </w:tcPr>
          <w:p w14:paraId="5F2E102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Saudi Biobank Introduction (Arabic)</w:t>
            </w:r>
          </w:p>
        </w:tc>
        <w:tc>
          <w:tcPr>
            <w:tcW w:w="0" w:type="auto"/>
            <w:hideMark/>
          </w:tcPr>
          <w:p w14:paraId="052E483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Overview of the biobank.</w:t>
            </w:r>
          </w:p>
        </w:tc>
      </w:tr>
      <w:tr w:rsidR="00727739" w:rsidRPr="00727739" w14:paraId="244447FE" w14:textId="77777777" w:rsidTr="00762AC6">
        <w:tc>
          <w:tcPr>
            <w:tcW w:w="0" w:type="auto"/>
            <w:hideMark/>
          </w:tcPr>
          <w:p w14:paraId="28C130B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0" w:type="auto"/>
            <w:hideMark/>
          </w:tcPr>
          <w:p w14:paraId="1677C94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Saudi Biobank Introduction (English)</w:t>
            </w:r>
          </w:p>
        </w:tc>
        <w:tc>
          <w:tcPr>
            <w:tcW w:w="0" w:type="auto"/>
            <w:hideMark/>
          </w:tcPr>
          <w:p w14:paraId="0C729ED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English overview.</w:t>
            </w:r>
          </w:p>
        </w:tc>
      </w:tr>
      <w:tr w:rsidR="00727739" w:rsidRPr="00727739" w14:paraId="5DA22D1C" w14:textId="77777777" w:rsidTr="00762AC6">
        <w:tc>
          <w:tcPr>
            <w:tcW w:w="0" w:type="auto"/>
            <w:hideMark/>
          </w:tcPr>
          <w:p w14:paraId="6A8AA35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0" w:type="auto"/>
            <w:hideMark/>
          </w:tcPr>
          <w:p w14:paraId="63A9A9D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Complaints Log</w:t>
            </w:r>
          </w:p>
        </w:tc>
        <w:tc>
          <w:tcPr>
            <w:tcW w:w="0" w:type="auto"/>
            <w:hideMark/>
          </w:tcPr>
          <w:p w14:paraId="7EE6218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Tracks complaints and resolutions.</w:t>
            </w:r>
          </w:p>
        </w:tc>
      </w:tr>
      <w:tr w:rsidR="00727739" w:rsidRPr="00727739" w14:paraId="1E7E3537" w14:textId="77777777" w:rsidTr="00762AC6">
        <w:tc>
          <w:tcPr>
            <w:tcW w:w="0" w:type="auto"/>
            <w:hideMark/>
          </w:tcPr>
          <w:p w14:paraId="31A973F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0" w:type="auto"/>
            <w:hideMark/>
          </w:tcPr>
          <w:p w14:paraId="4CD3DBE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Generated Barcodes Manifest</w:t>
            </w:r>
          </w:p>
        </w:tc>
        <w:tc>
          <w:tcPr>
            <w:tcW w:w="0" w:type="auto"/>
            <w:hideMark/>
          </w:tcPr>
          <w:p w14:paraId="76A7CD5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Documents all generated barcodes.</w:t>
            </w:r>
          </w:p>
        </w:tc>
      </w:tr>
      <w:tr w:rsidR="00727739" w:rsidRPr="00727739" w14:paraId="53C07C46" w14:textId="77777777" w:rsidTr="00762AC6">
        <w:tc>
          <w:tcPr>
            <w:tcW w:w="0" w:type="auto"/>
            <w:hideMark/>
          </w:tcPr>
          <w:p w14:paraId="6ACC3CF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0" w:type="auto"/>
            <w:hideMark/>
          </w:tcPr>
          <w:p w14:paraId="384AF21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Fresh Tissue Specimen Receiving Sheet</w:t>
            </w:r>
          </w:p>
        </w:tc>
        <w:tc>
          <w:tcPr>
            <w:tcW w:w="0" w:type="auto"/>
            <w:hideMark/>
          </w:tcPr>
          <w:p w14:paraId="2E35746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Documents receipt of fresh tissue.</w:t>
            </w:r>
          </w:p>
        </w:tc>
      </w:tr>
      <w:tr w:rsidR="00727739" w:rsidRPr="00727739" w14:paraId="2454FD3D" w14:textId="77777777" w:rsidTr="00762AC6">
        <w:tc>
          <w:tcPr>
            <w:tcW w:w="0" w:type="auto"/>
            <w:hideMark/>
          </w:tcPr>
          <w:p w14:paraId="1A6C5AE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0" w:type="auto"/>
            <w:hideMark/>
          </w:tcPr>
          <w:p w14:paraId="49E72E3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Fixed Tissue Receiving Sheet</w:t>
            </w:r>
          </w:p>
        </w:tc>
        <w:tc>
          <w:tcPr>
            <w:tcW w:w="0" w:type="auto"/>
            <w:hideMark/>
          </w:tcPr>
          <w:p w14:paraId="44E51B4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Documents fixed tissue receipt.</w:t>
            </w:r>
          </w:p>
        </w:tc>
      </w:tr>
      <w:tr w:rsidR="00727739" w:rsidRPr="00727739" w14:paraId="501AF5AE" w14:textId="77777777" w:rsidTr="00762AC6">
        <w:tc>
          <w:tcPr>
            <w:tcW w:w="0" w:type="auto"/>
            <w:hideMark/>
          </w:tcPr>
          <w:p w14:paraId="6B83E3B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7</w:t>
            </w:r>
          </w:p>
        </w:tc>
        <w:tc>
          <w:tcPr>
            <w:tcW w:w="0" w:type="auto"/>
            <w:hideMark/>
          </w:tcPr>
          <w:p w14:paraId="3DC3425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Adverse Reaction Workflow</w:t>
            </w:r>
          </w:p>
        </w:tc>
        <w:tc>
          <w:tcPr>
            <w:tcW w:w="0" w:type="auto"/>
            <w:hideMark/>
          </w:tcPr>
          <w:p w14:paraId="06D5B8B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Workflow for handling adverse reactions.</w:t>
            </w:r>
          </w:p>
        </w:tc>
      </w:tr>
      <w:tr w:rsidR="00727739" w:rsidRPr="00727739" w14:paraId="795967C9" w14:textId="77777777" w:rsidTr="00762AC6">
        <w:tc>
          <w:tcPr>
            <w:tcW w:w="0" w:type="auto"/>
            <w:hideMark/>
          </w:tcPr>
          <w:p w14:paraId="354FE17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0" w:type="auto"/>
            <w:hideMark/>
          </w:tcPr>
          <w:p w14:paraId="5489501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Sample Manifest Sheet</w:t>
            </w:r>
          </w:p>
        </w:tc>
        <w:tc>
          <w:tcPr>
            <w:tcW w:w="0" w:type="auto"/>
            <w:hideMark/>
          </w:tcPr>
          <w:p w14:paraId="32D3907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List of transferred samples.</w:t>
            </w:r>
          </w:p>
        </w:tc>
      </w:tr>
      <w:tr w:rsidR="00727739" w:rsidRPr="00727739" w14:paraId="2B748628" w14:textId="77777777" w:rsidTr="00762AC6">
        <w:tc>
          <w:tcPr>
            <w:tcW w:w="0" w:type="auto"/>
            <w:hideMark/>
          </w:tcPr>
          <w:p w14:paraId="75EF8C5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9</w:t>
            </w:r>
          </w:p>
        </w:tc>
        <w:tc>
          <w:tcPr>
            <w:tcW w:w="0" w:type="auto"/>
            <w:hideMark/>
          </w:tcPr>
          <w:p w14:paraId="01E6FAD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Blood Receiving Sheet</w:t>
            </w:r>
          </w:p>
        </w:tc>
        <w:tc>
          <w:tcPr>
            <w:tcW w:w="0" w:type="auto"/>
            <w:hideMark/>
          </w:tcPr>
          <w:p w14:paraId="15319D8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Receipt of blood samples.</w:t>
            </w:r>
          </w:p>
        </w:tc>
      </w:tr>
      <w:tr w:rsidR="00727739" w:rsidRPr="00727739" w14:paraId="1D74363E" w14:textId="77777777" w:rsidTr="00762AC6">
        <w:tc>
          <w:tcPr>
            <w:tcW w:w="0" w:type="auto"/>
            <w:hideMark/>
          </w:tcPr>
          <w:p w14:paraId="304B75A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0" w:type="auto"/>
            <w:hideMark/>
          </w:tcPr>
          <w:p w14:paraId="59EDB90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Incident Log Sheet</w:t>
            </w:r>
          </w:p>
        </w:tc>
        <w:tc>
          <w:tcPr>
            <w:tcW w:w="0" w:type="auto"/>
            <w:hideMark/>
          </w:tcPr>
          <w:p w14:paraId="0FDFF2D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Logs incidents during operations.</w:t>
            </w:r>
          </w:p>
        </w:tc>
      </w:tr>
      <w:tr w:rsidR="00727739" w:rsidRPr="00727739" w14:paraId="2271E259" w14:textId="77777777" w:rsidTr="00762AC6">
        <w:tc>
          <w:tcPr>
            <w:tcW w:w="0" w:type="auto"/>
            <w:hideMark/>
          </w:tcPr>
          <w:p w14:paraId="0E519FF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11</w:t>
            </w:r>
          </w:p>
        </w:tc>
        <w:tc>
          <w:tcPr>
            <w:tcW w:w="0" w:type="auto"/>
            <w:hideMark/>
          </w:tcPr>
          <w:p w14:paraId="6C72D6D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Lab Quality Sheet</w:t>
            </w:r>
          </w:p>
        </w:tc>
        <w:tc>
          <w:tcPr>
            <w:tcW w:w="0" w:type="auto"/>
            <w:hideMark/>
          </w:tcPr>
          <w:p w14:paraId="0CA7F51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Records quality indicators.</w:t>
            </w:r>
          </w:p>
        </w:tc>
      </w:tr>
      <w:tr w:rsidR="00727739" w:rsidRPr="00727739" w14:paraId="4004C655" w14:textId="77777777" w:rsidTr="00762AC6">
        <w:tc>
          <w:tcPr>
            <w:tcW w:w="0" w:type="auto"/>
            <w:hideMark/>
          </w:tcPr>
          <w:p w14:paraId="0605414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12</w:t>
            </w:r>
          </w:p>
        </w:tc>
        <w:tc>
          <w:tcPr>
            <w:tcW w:w="0" w:type="auto"/>
            <w:hideMark/>
          </w:tcPr>
          <w:p w14:paraId="12A53B0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Stool/Urine Receiving Sheet (to PI)</w:t>
            </w:r>
          </w:p>
        </w:tc>
        <w:tc>
          <w:tcPr>
            <w:tcW w:w="0" w:type="auto"/>
            <w:hideMark/>
          </w:tcPr>
          <w:p w14:paraId="67D70C6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For stool/urine samples to PI.</w:t>
            </w:r>
          </w:p>
        </w:tc>
      </w:tr>
      <w:tr w:rsidR="00727739" w:rsidRPr="00727739" w14:paraId="37F9752B" w14:textId="77777777" w:rsidTr="00762AC6">
        <w:tc>
          <w:tcPr>
            <w:tcW w:w="0" w:type="auto"/>
            <w:hideMark/>
          </w:tcPr>
          <w:p w14:paraId="123973B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13</w:t>
            </w:r>
          </w:p>
        </w:tc>
        <w:tc>
          <w:tcPr>
            <w:tcW w:w="0" w:type="auto"/>
            <w:hideMark/>
          </w:tcPr>
          <w:p w14:paraId="4118D5D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Microbiome Receiving Sheet (to PI)</w:t>
            </w:r>
          </w:p>
        </w:tc>
        <w:tc>
          <w:tcPr>
            <w:tcW w:w="0" w:type="auto"/>
            <w:hideMark/>
          </w:tcPr>
          <w:p w14:paraId="70D1B42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Logs microbiome samples.</w:t>
            </w:r>
          </w:p>
        </w:tc>
      </w:tr>
      <w:tr w:rsidR="00727739" w:rsidRPr="00727739" w14:paraId="6102D328" w14:textId="77777777" w:rsidTr="00762AC6">
        <w:tc>
          <w:tcPr>
            <w:tcW w:w="0" w:type="auto"/>
            <w:hideMark/>
          </w:tcPr>
          <w:p w14:paraId="7810B83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14</w:t>
            </w:r>
          </w:p>
        </w:tc>
        <w:tc>
          <w:tcPr>
            <w:tcW w:w="0" w:type="auto"/>
            <w:hideMark/>
          </w:tcPr>
          <w:p w14:paraId="34787F7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Blood Receiving Sheet (to PI)</w:t>
            </w:r>
          </w:p>
        </w:tc>
        <w:tc>
          <w:tcPr>
            <w:tcW w:w="0" w:type="auto"/>
            <w:hideMark/>
          </w:tcPr>
          <w:p w14:paraId="0DBE850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Logs blood samples to PI.</w:t>
            </w:r>
          </w:p>
        </w:tc>
      </w:tr>
      <w:tr w:rsidR="00727739" w:rsidRPr="00727739" w14:paraId="58E0FBEC" w14:textId="77777777" w:rsidTr="00762AC6">
        <w:tc>
          <w:tcPr>
            <w:tcW w:w="0" w:type="auto"/>
            <w:hideMark/>
          </w:tcPr>
          <w:p w14:paraId="446B8F6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15</w:t>
            </w:r>
          </w:p>
        </w:tc>
        <w:tc>
          <w:tcPr>
            <w:tcW w:w="0" w:type="auto"/>
            <w:hideMark/>
          </w:tcPr>
          <w:p w14:paraId="6D69558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EDTA Processing Sheet</w:t>
            </w:r>
          </w:p>
        </w:tc>
        <w:tc>
          <w:tcPr>
            <w:tcW w:w="0" w:type="auto"/>
            <w:hideMark/>
          </w:tcPr>
          <w:p w14:paraId="7D02361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Processing steps for EDTA tubes.</w:t>
            </w:r>
          </w:p>
        </w:tc>
      </w:tr>
      <w:tr w:rsidR="00727739" w:rsidRPr="00727739" w14:paraId="5297A650" w14:textId="77777777" w:rsidTr="00762AC6">
        <w:tc>
          <w:tcPr>
            <w:tcW w:w="0" w:type="auto"/>
            <w:hideMark/>
          </w:tcPr>
          <w:p w14:paraId="4A2D6D2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16</w:t>
            </w:r>
          </w:p>
        </w:tc>
        <w:tc>
          <w:tcPr>
            <w:tcW w:w="0" w:type="auto"/>
            <w:hideMark/>
          </w:tcPr>
          <w:p w14:paraId="4BC1DBB1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SST Processing Sheet</w:t>
            </w:r>
          </w:p>
        </w:tc>
        <w:tc>
          <w:tcPr>
            <w:tcW w:w="0" w:type="auto"/>
            <w:hideMark/>
          </w:tcPr>
          <w:p w14:paraId="671603A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Processing SST tubes.</w:t>
            </w:r>
          </w:p>
        </w:tc>
      </w:tr>
      <w:tr w:rsidR="00727739" w:rsidRPr="00727739" w14:paraId="143465B3" w14:textId="77777777" w:rsidTr="00762AC6">
        <w:tc>
          <w:tcPr>
            <w:tcW w:w="0" w:type="auto"/>
            <w:hideMark/>
          </w:tcPr>
          <w:p w14:paraId="1ED43A2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17</w:t>
            </w:r>
          </w:p>
        </w:tc>
        <w:tc>
          <w:tcPr>
            <w:tcW w:w="0" w:type="auto"/>
            <w:hideMark/>
          </w:tcPr>
          <w:p w14:paraId="4EC8DED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Material Quality Certificate</w:t>
            </w:r>
          </w:p>
        </w:tc>
        <w:tc>
          <w:tcPr>
            <w:tcW w:w="0" w:type="auto"/>
            <w:hideMark/>
          </w:tcPr>
          <w:p w14:paraId="0B1A8A3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Confirms supplied material quality.</w:t>
            </w:r>
          </w:p>
        </w:tc>
      </w:tr>
      <w:tr w:rsidR="00727739" w:rsidRPr="00727739" w14:paraId="109E5385" w14:textId="77777777" w:rsidTr="00762AC6">
        <w:tc>
          <w:tcPr>
            <w:tcW w:w="0" w:type="auto"/>
            <w:hideMark/>
          </w:tcPr>
          <w:p w14:paraId="392E4D1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18</w:t>
            </w:r>
          </w:p>
        </w:tc>
        <w:tc>
          <w:tcPr>
            <w:tcW w:w="0" w:type="auto"/>
            <w:hideMark/>
          </w:tcPr>
          <w:p w14:paraId="404FFC4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Discarded/Distributed Samples Log</w:t>
            </w:r>
          </w:p>
        </w:tc>
        <w:tc>
          <w:tcPr>
            <w:tcW w:w="0" w:type="auto"/>
            <w:hideMark/>
          </w:tcPr>
          <w:p w14:paraId="578E7EA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Tracks discarded/distributed samples.</w:t>
            </w:r>
          </w:p>
        </w:tc>
      </w:tr>
      <w:tr w:rsidR="00727739" w:rsidRPr="00727739" w14:paraId="28FE13D8" w14:textId="77777777" w:rsidTr="00762AC6">
        <w:tc>
          <w:tcPr>
            <w:tcW w:w="0" w:type="auto"/>
            <w:hideMark/>
          </w:tcPr>
          <w:p w14:paraId="24F6D04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19</w:t>
            </w:r>
          </w:p>
        </w:tc>
        <w:tc>
          <w:tcPr>
            <w:tcW w:w="0" w:type="auto"/>
            <w:hideMark/>
          </w:tcPr>
          <w:p w14:paraId="2BA1587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Sectioning Quality Check Log</w:t>
            </w:r>
          </w:p>
        </w:tc>
        <w:tc>
          <w:tcPr>
            <w:tcW w:w="0" w:type="auto"/>
            <w:hideMark/>
          </w:tcPr>
          <w:p w14:paraId="67CC705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Quality check for sectioning.</w:t>
            </w:r>
          </w:p>
        </w:tc>
      </w:tr>
      <w:tr w:rsidR="00727739" w:rsidRPr="00727739" w14:paraId="44C4D75E" w14:textId="77777777" w:rsidTr="00762AC6">
        <w:tc>
          <w:tcPr>
            <w:tcW w:w="0" w:type="auto"/>
            <w:hideMark/>
          </w:tcPr>
          <w:p w14:paraId="364C0A5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20</w:t>
            </w:r>
          </w:p>
        </w:tc>
        <w:tc>
          <w:tcPr>
            <w:tcW w:w="0" w:type="auto"/>
            <w:hideMark/>
          </w:tcPr>
          <w:p w14:paraId="1E350F9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Sectioning Quality Check Log Description</w:t>
            </w:r>
          </w:p>
        </w:tc>
        <w:tc>
          <w:tcPr>
            <w:tcW w:w="0" w:type="auto"/>
            <w:hideMark/>
          </w:tcPr>
          <w:p w14:paraId="74A3A38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Description of sectioning QC.</w:t>
            </w:r>
          </w:p>
        </w:tc>
      </w:tr>
      <w:tr w:rsidR="00727739" w:rsidRPr="00727739" w14:paraId="0132FD6C" w14:textId="77777777" w:rsidTr="00762AC6">
        <w:tc>
          <w:tcPr>
            <w:tcW w:w="0" w:type="auto"/>
            <w:hideMark/>
          </w:tcPr>
          <w:p w14:paraId="4E8717E0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21</w:t>
            </w:r>
          </w:p>
        </w:tc>
        <w:tc>
          <w:tcPr>
            <w:tcW w:w="0" w:type="auto"/>
            <w:hideMark/>
          </w:tcPr>
          <w:p w14:paraId="2FABC75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Staining Quality Check Log</w:t>
            </w:r>
          </w:p>
        </w:tc>
        <w:tc>
          <w:tcPr>
            <w:tcW w:w="0" w:type="auto"/>
            <w:hideMark/>
          </w:tcPr>
          <w:p w14:paraId="6C0B1BB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QC for staining.</w:t>
            </w:r>
          </w:p>
        </w:tc>
      </w:tr>
      <w:tr w:rsidR="00727739" w:rsidRPr="00727739" w14:paraId="6B299214" w14:textId="77777777" w:rsidTr="00762AC6">
        <w:tc>
          <w:tcPr>
            <w:tcW w:w="0" w:type="auto"/>
            <w:hideMark/>
          </w:tcPr>
          <w:p w14:paraId="1C30C5B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22</w:t>
            </w:r>
          </w:p>
        </w:tc>
        <w:tc>
          <w:tcPr>
            <w:tcW w:w="0" w:type="auto"/>
            <w:hideMark/>
          </w:tcPr>
          <w:p w14:paraId="161DE12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Staining QC Log Description</w:t>
            </w:r>
          </w:p>
        </w:tc>
        <w:tc>
          <w:tcPr>
            <w:tcW w:w="0" w:type="auto"/>
            <w:hideMark/>
          </w:tcPr>
          <w:p w14:paraId="1352D10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Description of staining QC.</w:t>
            </w:r>
          </w:p>
        </w:tc>
      </w:tr>
      <w:tr w:rsidR="00727739" w:rsidRPr="00727739" w14:paraId="7715ECAD" w14:textId="77777777" w:rsidTr="00762AC6">
        <w:tc>
          <w:tcPr>
            <w:tcW w:w="0" w:type="auto"/>
            <w:hideMark/>
          </w:tcPr>
          <w:p w14:paraId="34D608F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23</w:t>
            </w:r>
          </w:p>
        </w:tc>
        <w:tc>
          <w:tcPr>
            <w:tcW w:w="0" w:type="auto"/>
            <w:hideMark/>
          </w:tcPr>
          <w:p w14:paraId="1223631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Centrifuge Cleaning Record Log</w:t>
            </w:r>
          </w:p>
        </w:tc>
        <w:tc>
          <w:tcPr>
            <w:tcW w:w="0" w:type="auto"/>
            <w:hideMark/>
          </w:tcPr>
          <w:p w14:paraId="729C73D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Cleaning log for centrifuges.</w:t>
            </w:r>
          </w:p>
        </w:tc>
      </w:tr>
      <w:tr w:rsidR="00727739" w:rsidRPr="00727739" w14:paraId="3C8D7244" w14:textId="77777777" w:rsidTr="00762AC6">
        <w:tc>
          <w:tcPr>
            <w:tcW w:w="0" w:type="auto"/>
            <w:hideMark/>
          </w:tcPr>
          <w:p w14:paraId="1F25B1BE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24</w:t>
            </w:r>
          </w:p>
        </w:tc>
        <w:tc>
          <w:tcPr>
            <w:tcW w:w="0" w:type="auto"/>
            <w:hideMark/>
          </w:tcPr>
          <w:p w14:paraId="04209A7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Pipette Calibration Logbook</w:t>
            </w:r>
          </w:p>
        </w:tc>
        <w:tc>
          <w:tcPr>
            <w:tcW w:w="0" w:type="auto"/>
            <w:hideMark/>
          </w:tcPr>
          <w:p w14:paraId="71D2BC4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Log for pipette calibration.</w:t>
            </w:r>
          </w:p>
        </w:tc>
      </w:tr>
      <w:tr w:rsidR="00727739" w:rsidRPr="00727739" w14:paraId="242D79E9" w14:textId="77777777" w:rsidTr="00762AC6">
        <w:tc>
          <w:tcPr>
            <w:tcW w:w="0" w:type="auto"/>
            <w:hideMark/>
          </w:tcPr>
          <w:p w14:paraId="19657465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25</w:t>
            </w:r>
          </w:p>
        </w:tc>
        <w:tc>
          <w:tcPr>
            <w:tcW w:w="0" w:type="auto"/>
            <w:hideMark/>
          </w:tcPr>
          <w:p w14:paraId="642F0A6D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SBB Lab Asset</w:t>
            </w:r>
          </w:p>
        </w:tc>
        <w:tc>
          <w:tcPr>
            <w:tcW w:w="0" w:type="auto"/>
            <w:hideMark/>
          </w:tcPr>
          <w:p w14:paraId="7BAFD93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Lab asset record.</w:t>
            </w:r>
          </w:p>
        </w:tc>
      </w:tr>
    </w:tbl>
    <w:p w14:paraId="7FAAB270" w14:textId="77777777" w:rsidR="00762AC6" w:rsidRDefault="00762AC6" w:rsidP="00727739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</w:rPr>
      </w:pPr>
    </w:p>
    <w:p w14:paraId="528C67E0" w14:textId="77777777" w:rsidR="00762AC6" w:rsidRDefault="00762AC6" w:rsidP="00727739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</w:rPr>
      </w:pPr>
    </w:p>
    <w:p w14:paraId="6F79D982" w14:textId="77777777" w:rsidR="00727739" w:rsidRPr="00727739" w:rsidRDefault="00762AC6" w:rsidP="00727739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</w:rPr>
        <w:lastRenderedPageBreak/>
        <w:t xml:space="preserve">Saudi Biobank </w:t>
      </w:r>
      <w:r w:rsidR="00727739" w:rsidRPr="00762AC6">
        <w:rPr>
          <w:rFonts w:asciiTheme="majorBidi" w:eastAsia="Times New Roman" w:hAnsiTheme="majorBidi" w:cstheme="majorBidi"/>
          <w:b/>
          <w:bCs/>
        </w:rPr>
        <w:t>Process Maps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2"/>
        <w:gridCol w:w="6736"/>
        <w:gridCol w:w="2192"/>
      </w:tblGrid>
      <w:tr w:rsidR="00727739" w:rsidRPr="00727739" w14:paraId="560156D6" w14:textId="77777777" w:rsidTr="00762AC6">
        <w:tc>
          <w:tcPr>
            <w:tcW w:w="226" w:type="pct"/>
            <w:hideMark/>
          </w:tcPr>
          <w:p w14:paraId="309A47F7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#</w:t>
            </w:r>
          </w:p>
        </w:tc>
        <w:tc>
          <w:tcPr>
            <w:tcW w:w="3602" w:type="pct"/>
            <w:hideMark/>
          </w:tcPr>
          <w:p w14:paraId="29C78C40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Title</w:t>
            </w:r>
          </w:p>
        </w:tc>
        <w:tc>
          <w:tcPr>
            <w:tcW w:w="1172" w:type="pct"/>
            <w:hideMark/>
          </w:tcPr>
          <w:p w14:paraId="675C2B98" w14:textId="77777777" w:rsidR="00727739" w:rsidRPr="00727739" w:rsidRDefault="00727739" w:rsidP="0072773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27739">
              <w:rPr>
                <w:rFonts w:asciiTheme="majorBidi" w:eastAsia="Times New Roman" w:hAnsiTheme="majorBidi" w:cstheme="majorBidi"/>
                <w:b/>
                <w:bCs/>
              </w:rPr>
              <w:t>Description</w:t>
            </w:r>
          </w:p>
        </w:tc>
      </w:tr>
      <w:tr w:rsidR="00727739" w:rsidRPr="00727739" w14:paraId="287F641F" w14:textId="77777777" w:rsidTr="00762AC6">
        <w:tc>
          <w:tcPr>
            <w:tcW w:w="226" w:type="pct"/>
            <w:hideMark/>
          </w:tcPr>
          <w:p w14:paraId="0C6D29C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1</w:t>
            </w:r>
          </w:p>
        </w:tc>
        <w:tc>
          <w:tcPr>
            <w:tcW w:w="3602" w:type="pct"/>
            <w:hideMark/>
          </w:tcPr>
          <w:p w14:paraId="52E9AA69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Data &amp; Blood Sample Collection Process Map</w:t>
            </w:r>
          </w:p>
        </w:tc>
        <w:tc>
          <w:tcPr>
            <w:tcW w:w="1172" w:type="pct"/>
            <w:hideMark/>
          </w:tcPr>
          <w:p w14:paraId="693B718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Linked to DPP1.</w:t>
            </w:r>
          </w:p>
        </w:tc>
      </w:tr>
      <w:tr w:rsidR="00727739" w:rsidRPr="00727739" w14:paraId="17689867" w14:textId="77777777" w:rsidTr="00762AC6">
        <w:tc>
          <w:tcPr>
            <w:tcW w:w="226" w:type="pct"/>
            <w:hideMark/>
          </w:tcPr>
          <w:p w14:paraId="3A30BA73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3602" w:type="pct"/>
            <w:hideMark/>
          </w:tcPr>
          <w:p w14:paraId="7A6DA8A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Tissue Specimen Collection Process Map</w:t>
            </w:r>
          </w:p>
        </w:tc>
        <w:tc>
          <w:tcPr>
            <w:tcW w:w="1172" w:type="pct"/>
            <w:hideMark/>
          </w:tcPr>
          <w:p w14:paraId="5BEC6842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Linked to DPP1.</w:t>
            </w:r>
          </w:p>
        </w:tc>
      </w:tr>
      <w:tr w:rsidR="00727739" w:rsidRPr="00727739" w14:paraId="70F148D6" w14:textId="77777777" w:rsidTr="00762AC6">
        <w:tc>
          <w:tcPr>
            <w:tcW w:w="226" w:type="pct"/>
            <w:hideMark/>
          </w:tcPr>
          <w:p w14:paraId="22AB5487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3602" w:type="pct"/>
            <w:hideMark/>
          </w:tcPr>
          <w:p w14:paraId="21D67FDC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Informed Consent Process Map</w:t>
            </w:r>
          </w:p>
        </w:tc>
        <w:tc>
          <w:tcPr>
            <w:tcW w:w="1172" w:type="pct"/>
            <w:hideMark/>
          </w:tcPr>
          <w:p w14:paraId="3CF3D2F8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Linked to SOP2.</w:t>
            </w:r>
          </w:p>
        </w:tc>
      </w:tr>
      <w:tr w:rsidR="00727739" w:rsidRPr="00727739" w14:paraId="4659C299" w14:textId="77777777" w:rsidTr="00762AC6">
        <w:tc>
          <w:tcPr>
            <w:tcW w:w="226" w:type="pct"/>
            <w:hideMark/>
          </w:tcPr>
          <w:p w14:paraId="7384244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3602" w:type="pct"/>
            <w:hideMark/>
          </w:tcPr>
          <w:p w14:paraId="2F710FF6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Questionnaire &amp; Physical Measurements Process Map</w:t>
            </w:r>
          </w:p>
        </w:tc>
        <w:tc>
          <w:tcPr>
            <w:tcW w:w="1172" w:type="pct"/>
            <w:hideMark/>
          </w:tcPr>
          <w:p w14:paraId="1F7E2B8F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Linked to SOP3.</w:t>
            </w:r>
          </w:p>
        </w:tc>
      </w:tr>
      <w:tr w:rsidR="00727739" w:rsidRPr="00727739" w14:paraId="685EA863" w14:textId="77777777" w:rsidTr="00762AC6">
        <w:tc>
          <w:tcPr>
            <w:tcW w:w="226" w:type="pct"/>
            <w:hideMark/>
          </w:tcPr>
          <w:p w14:paraId="7C8B4384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3602" w:type="pct"/>
            <w:hideMark/>
          </w:tcPr>
          <w:p w14:paraId="05AA1A4A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Receiving, Processing, Storage &amp; Disposal Process Map</w:t>
            </w:r>
          </w:p>
        </w:tc>
        <w:tc>
          <w:tcPr>
            <w:tcW w:w="1172" w:type="pct"/>
            <w:hideMark/>
          </w:tcPr>
          <w:p w14:paraId="69BF3B9B" w14:textId="77777777" w:rsidR="00727739" w:rsidRPr="00727739" w:rsidRDefault="00727739" w:rsidP="00727739">
            <w:pPr>
              <w:rPr>
                <w:rFonts w:asciiTheme="majorBidi" w:eastAsia="Times New Roman" w:hAnsiTheme="majorBidi" w:cstheme="majorBidi"/>
              </w:rPr>
            </w:pPr>
            <w:r w:rsidRPr="00727739">
              <w:rPr>
                <w:rFonts w:asciiTheme="majorBidi" w:eastAsia="Times New Roman" w:hAnsiTheme="majorBidi" w:cstheme="majorBidi"/>
              </w:rPr>
              <w:t>Linked to DPP2.</w:t>
            </w:r>
          </w:p>
        </w:tc>
      </w:tr>
    </w:tbl>
    <w:p w14:paraId="126EBA34" w14:textId="77777777" w:rsidR="00727739" w:rsidRPr="00727739" w:rsidRDefault="00727739" w:rsidP="00762AC6">
      <w:pPr>
        <w:spacing w:after="0" w:line="240" w:lineRule="auto"/>
        <w:rPr>
          <w:rFonts w:asciiTheme="majorBidi" w:eastAsia="Times New Roman" w:hAnsiTheme="majorBidi" w:cstheme="majorBidi"/>
        </w:rPr>
      </w:pPr>
    </w:p>
    <w:p w14:paraId="3CEA275F" w14:textId="77777777" w:rsidR="00762AC6" w:rsidRPr="00762AC6" w:rsidRDefault="00762AC6" w:rsidP="00762AC6">
      <w:pPr>
        <w:rPr>
          <w:rFonts w:asciiTheme="majorBidi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</w:rPr>
        <w:t xml:space="preserve">Saudi Biobank </w:t>
      </w:r>
      <w:r w:rsidRPr="00762AC6">
        <w:rPr>
          <w:rFonts w:asciiTheme="majorBidi" w:hAnsiTheme="majorBidi" w:cstheme="majorBidi"/>
          <w:b/>
          <w:bCs/>
        </w:rPr>
        <w:t>Laboratory Infrastructure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0"/>
        <w:gridCol w:w="1157"/>
        <w:gridCol w:w="3900"/>
        <w:gridCol w:w="1026"/>
        <w:gridCol w:w="1877"/>
      </w:tblGrid>
      <w:tr w:rsidR="00762AC6" w:rsidRPr="00762AC6" w14:paraId="4EB370D8" w14:textId="77777777" w:rsidTr="00762AC6">
        <w:tc>
          <w:tcPr>
            <w:tcW w:w="745" w:type="pct"/>
          </w:tcPr>
          <w:p w14:paraId="7DF5301D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62AC6">
              <w:rPr>
                <w:rFonts w:asciiTheme="majorBidi" w:hAnsiTheme="majorBidi" w:cstheme="majorBidi"/>
                <w:b/>
                <w:bCs/>
              </w:rPr>
              <w:t>Lab Process</w:t>
            </w:r>
          </w:p>
        </w:tc>
        <w:tc>
          <w:tcPr>
            <w:tcW w:w="604" w:type="pct"/>
          </w:tcPr>
          <w:p w14:paraId="4243C91D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62AC6">
              <w:rPr>
                <w:rFonts w:asciiTheme="majorBidi" w:hAnsiTheme="majorBidi" w:cstheme="majorBidi"/>
                <w:b/>
                <w:bCs/>
              </w:rPr>
              <w:t>Device Involved</w:t>
            </w:r>
          </w:p>
        </w:tc>
        <w:tc>
          <w:tcPr>
            <w:tcW w:w="2091" w:type="pct"/>
          </w:tcPr>
          <w:p w14:paraId="3D872BB0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62AC6">
              <w:rPr>
                <w:rFonts w:asciiTheme="majorBidi" w:hAnsiTheme="majorBidi" w:cstheme="majorBidi"/>
                <w:b/>
                <w:bCs/>
              </w:rPr>
              <w:t>Device Description</w:t>
            </w:r>
          </w:p>
        </w:tc>
        <w:tc>
          <w:tcPr>
            <w:tcW w:w="552" w:type="pct"/>
          </w:tcPr>
          <w:p w14:paraId="05A3C3BA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62AC6">
              <w:rPr>
                <w:rFonts w:asciiTheme="majorBidi" w:hAnsiTheme="majorBidi" w:cstheme="majorBidi"/>
                <w:b/>
                <w:bCs/>
              </w:rPr>
              <w:t>Device Count</w:t>
            </w:r>
          </w:p>
        </w:tc>
        <w:tc>
          <w:tcPr>
            <w:tcW w:w="1007" w:type="pct"/>
          </w:tcPr>
          <w:p w14:paraId="7698604D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62AC6">
              <w:rPr>
                <w:rFonts w:asciiTheme="majorBidi" w:hAnsiTheme="majorBidi" w:cstheme="majorBidi"/>
                <w:b/>
                <w:bCs/>
              </w:rPr>
              <w:t>Total Samples</w:t>
            </w:r>
          </w:p>
        </w:tc>
      </w:tr>
      <w:tr w:rsidR="00762AC6" w:rsidRPr="00762AC6" w14:paraId="1061C421" w14:textId="77777777" w:rsidTr="00762AC6">
        <w:tc>
          <w:tcPr>
            <w:tcW w:w="745" w:type="pct"/>
          </w:tcPr>
          <w:p w14:paraId="54FCE682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Initial Sample Storage Upon Delivery</w:t>
            </w:r>
          </w:p>
        </w:tc>
        <w:tc>
          <w:tcPr>
            <w:tcW w:w="604" w:type="pct"/>
          </w:tcPr>
          <w:p w14:paraId="0523F37B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4c Fridge</w:t>
            </w:r>
          </w:p>
        </w:tc>
        <w:tc>
          <w:tcPr>
            <w:tcW w:w="2091" w:type="pct"/>
          </w:tcPr>
          <w:p w14:paraId="4F405886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4C fridge to hold the samples when they are delivered until processing step.</w:t>
            </w:r>
          </w:p>
        </w:tc>
        <w:tc>
          <w:tcPr>
            <w:tcW w:w="552" w:type="pct"/>
          </w:tcPr>
          <w:p w14:paraId="7290F846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007" w:type="pct"/>
          </w:tcPr>
          <w:p w14:paraId="3E918F57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6,000 Blood Tubes</w:t>
            </w:r>
          </w:p>
          <w:p w14:paraId="7134C476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(600/Shelf)</w:t>
            </w:r>
          </w:p>
        </w:tc>
      </w:tr>
      <w:tr w:rsidR="00762AC6" w:rsidRPr="00762AC6" w14:paraId="39C062A4" w14:textId="77777777" w:rsidTr="00762AC6">
        <w:tc>
          <w:tcPr>
            <w:tcW w:w="745" w:type="pct"/>
          </w:tcPr>
          <w:p w14:paraId="11ADD0A0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Separate Blood</w:t>
            </w:r>
          </w:p>
        </w:tc>
        <w:tc>
          <w:tcPr>
            <w:tcW w:w="604" w:type="pct"/>
          </w:tcPr>
          <w:p w14:paraId="54294B29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Centrifuge</w:t>
            </w:r>
          </w:p>
        </w:tc>
        <w:tc>
          <w:tcPr>
            <w:tcW w:w="2091" w:type="pct"/>
          </w:tcPr>
          <w:p w14:paraId="4F355735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Device to spin the tubes for blood separation</w:t>
            </w:r>
          </w:p>
        </w:tc>
        <w:tc>
          <w:tcPr>
            <w:tcW w:w="552" w:type="pct"/>
          </w:tcPr>
          <w:p w14:paraId="4C5F7AFF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007" w:type="pct"/>
          </w:tcPr>
          <w:p w14:paraId="05FE7450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320 Tubes</w:t>
            </w:r>
          </w:p>
          <w:p w14:paraId="0DC0D537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(80/Centrifuge)</w:t>
            </w:r>
          </w:p>
        </w:tc>
      </w:tr>
      <w:tr w:rsidR="00762AC6" w:rsidRPr="00762AC6" w14:paraId="7EE826E7" w14:textId="77777777" w:rsidTr="00762AC6">
        <w:tc>
          <w:tcPr>
            <w:tcW w:w="745" w:type="pct"/>
          </w:tcPr>
          <w:p w14:paraId="2495083E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Manual Fractionation</w:t>
            </w:r>
          </w:p>
        </w:tc>
        <w:tc>
          <w:tcPr>
            <w:tcW w:w="604" w:type="pct"/>
          </w:tcPr>
          <w:p w14:paraId="046A0420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Manual Pipettes</w:t>
            </w:r>
          </w:p>
        </w:tc>
        <w:tc>
          <w:tcPr>
            <w:tcW w:w="2091" w:type="pct"/>
          </w:tcPr>
          <w:p w14:paraId="722CEBAE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Suction and separate blood</w:t>
            </w:r>
          </w:p>
        </w:tc>
        <w:tc>
          <w:tcPr>
            <w:tcW w:w="552" w:type="pct"/>
          </w:tcPr>
          <w:p w14:paraId="405A6AEC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007" w:type="pct"/>
          </w:tcPr>
          <w:p w14:paraId="67C4AB2F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Unlimited</w:t>
            </w:r>
          </w:p>
        </w:tc>
      </w:tr>
      <w:tr w:rsidR="00762AC6" w:rsidRPr="00762AC6" w14:paraId="21B6E99A" w14:textId="77777777" w:rsidTr="00762AC6">
        <w:tc>
          <w:tcPr>
            <w:tcW w:w="745" w:type="pct"/>
          </w:tcPr>
          <w:p w14:paraId="2B295D49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2d Rack Reading</w:t>
            </w:r>
          </w:p>
        </w:tc>
        <w:tc>
          <w:tcPr>
            <w:tcW w:w="604" w:type="pct"/>
          </w:tcPr>
          <w:p w14:paraId="6CEC8C9D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Rack Readers</w:t>
            </w:r>
          </w:p>
        </w:tc>
        <w:tc>
          <w:tcPr>
            <w:tcW w:w="2091" w:type="pct"/>
          </w:tcPr>
          <w:p w14:paraId="49DB4DBC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Reads all the 2D barcodes in the racks</w:t>
            </w:r>
          </w:p>
        </w:tc>
        <w:tc>
          <w:tcPr>
            <w:tcW w:w="552" w:type="pct"/>
          </w:tcPr>
          <w:p w14:paraId="7D41F1F2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007" w:type="pct"/>
          </w:tcPr>
          <w:p w14:paraId="65EBCA25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Unlimited</w:t>
            </w:r>
          </w:p>
        </w:tc>
      </w:tr>
      <w:tr w:rsidR="00762AC6" w:rsidRPr="00762AC6" w14:paraId="3358B32C" w14:textId="77777777" w:rsidTr="00762AC6">
        <w:tc>
          <w:tcPr>
            <w:tcW w:w="745" w:type="pct"/>
          </w:tcPr>
          <w:p w14:paraId="012C6B9A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Tube Registration</w:t>
            </w:r>
          </w:p>
        </w:tc>
        <w:tc>
          <w:tcPr>
            <w:tcW w:w="604" w:type="pct"/>
          </w:tcPr>
          <w:p w14:paraId="20289E55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Manual Barcode Readers</w:t>
            </w:r>
          </w:p>
        </w:tc>
        <w:tc>
          <w:tcPr>
            <w:tcW w:w="2091" w:type="pct"/>
          </w:tcPr>
          <w:p w14:paraId="514EDCE0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Scan the blood tube barcodes</w:t>
            </w:r>
          </w:p>
        </w:tc>
        <w:tc>
          <w:tcPr>
            <w:tcW w:w="552" w:type="pct"/>
          </w:tcPr>
          <w:p w14:paraId="597C52FB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007" w:type="pct"/>
          </w:tcPr>
          <w:p w14:paraId="11884200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Unlimited</w:t>
            </w:r>
          </w:p>
        </w:tc>
      </w:tr>
      <w:tr w:rsidR="00762AC6" w:rsidRPr="00762AC6" w14:paraId="2246751A" w14:textId="77777777" w:rsidTr="00762AC6">
        <w:tc>
          <w:tcPr>
            <w:tcW w:w="745" w:type="pct"/>
          </w:tcPr>
          <w:p w14:paraId="6CDE6929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Child Tube Capping (Manual)</w:t>
            </w:r>
          </w:p>
        </w:tc>
        <w:tc>
          <w:tcPr>
            <w:tcW w:w="604" w:type="pct"/>
          </w:tcPr>
          <w:p w14:paraId="2B75435B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Manual Decapper</w:t>
            </w:r>
          </w:p>
        </w:tc>
        <w:tc>
          <w:tcPr>
            <w:tcW w:w="2091" w:type="pct"/>
          </w:tcPr>
          <w:p w14:paraId="4CA5BE78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Picks up child tube lids and covers the child tubes</w:t>
            </w:r>
          </w:p>
        </w:tc>
        <w:tc>
          <w:tcPr>
            <w:tcW w:w="552" w:type="pct"/>
          </w:tcPr>
          <w:p w14:paraId="0D88D538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007" w:type="pct"/>
          </w:tcPr>
          <w:p w14:paraId="55686DBB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8 Child Tubes at a Time / Unlimited Use</w:t>
            </w:r>
          </w:p>
        </w:tc>
      </w:tr>
      <w:tr w:rsidR="00762AC6" w:rsidRPr="00762AC6" w14:paraId="3EBAEC03" w14:textId="77777777" w:rsidTr="00762AC6">
        <w:tc>
          <w:tcPr>
            <w:tcW w:w="745" w:type="pct"/>
          </w:tcPr>
          <w:p w14:paraId="04073BF1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Child Tube Capping (Automatic)</w:t>
            </w:r>
          </w:p>
        </w:tc>
        <w:tc>
          <w:tcPr>
            <w:tcW w:w="604" w:type="pct"/>
          </w:tcPr>
          <w:p w14:paraId="249349B2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Decapper Device</w:t>
            </w:r>
          </w:p>
        </w:tc>
        <w:tc>
          <w:tcPr>
            <w:tcW w:w="2091" w:type="pct"/>
          </w:tcPr>
          <w:p w14:paraId="417EED88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Covers all the rack tubes at once</w:t>
            </w:r>
          </w:p>
        </w:tc>
        <w:tc>
          <w:tcPr>
            <w:tcW w:w="552" w:type="pct"/>
          </w:tcPr>
          <w:p w14:paraId="3D6B5944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007" w:type="pct"/>
          </w:tcPr>
          <w:p w14:paraId="5A4C5DE4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 Rack at a Time (96 Tubes) / Unlimited Use</w:t>
            </w:r>
          </w:p>
        </w:tc>
      </w:tr>
      <w:tr w:rsidR="00762AC6" w:rsidRPr="00762AC6" w14:paraId="1D07634B" w14:textId="77777777" w:rsidTr="00762AC6">
        <w:tc>
          <w:tcPr>
            <w:tcW w:w="745" w:type="pct"/>
          </w:tcPr>
          <w:p w14:paraId="23FD166B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Automatic Fractionation</w:t>
            </w:r>
          </w:p>
        </w:tc>
        <w:tc>
          <w:tcPr>
            <w:tcW w:w="604" w:type="pct"/>
          </w:tcPr>
          <w:p w14:paraId="3F51CCDB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TECAN</w:t>
            </w:r>
          </w:p>
        </w:tc>
        <w:tc>
          <w:tcPr>
            <w:tcW w:w="2091" w:type="pct"/>
          </w:tcPr>
          <w:p w14:paraId="402CBA10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Automatic blood processing</w:t>
            </w:r>
          </w:p>
        </w:tc>
        <w:tc>
          <w:tcPr>
            <w:tcW w:w="552" w:type="pct"/>
          </w:tcPr>
          <w:p w14:paraId="0EEABCC0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007" w:type="pct"/>
          </w:tcPr>
          <w:p w14:paraId="5E57C96C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24 Samples Per Run</w:t>
            </w:r>
          </w:p>
          <w:p w14:paraId="68D70C7F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~ 6 Runs/Day</w:t>
            </w:r>
          </w:p>
        </w:tc>
      </w:tr>
      <w:tr w:rsidR="00762AC6" w:rsidRPr="00762AC6" w14:paraId="268C3665" w14:textId="77777777" w:rsidTr="00762AC6">
        <w:tc>
          <w:tcPr>
            <w:tcW w:w="745" w:type="pct"/>
            <w:vMerge w:val="restart"/>
          </w:tcPr>
          <w:p w14:paraId="3F78F117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Sample Storage (Manual)</w:t>
            </w:r>
          </w:p>
        </w:tc>
        <w:tc>
          <w:tcPr>
            <w:tcW w:w="604" w:type="pct"/>
          </w:tcPr>
          <w:p w14:paraId="1DC5C5B7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-80C freezers</w:t>
            </w:r>
          </w:p>
        </w:tc>
        <w:tc>
          <w:tcPr>
            <w:tcW w:w="2091" w:type="pct"/>
          </w:tcPr>
          <w:p w14:paraId="473EC676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Manual freezers to store samples</w:t>
            </w:r>
          </w:p>
        </w:tc>
        <w:tc>
          <w:tcPr>
            <w:tcW w:w="552" w:type="pct"/>
          </w:tcPr>
          <w:p w14:paraId="4E50738F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007" w:type="pct"/>
          </w:tcPr>
          <w:p w14:paraId="7F6E14DB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644 Racks/Freezer</w:t>
            </w:r>
          </w:p>
          <w:p w14:paraId="3D230294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61,824 Child Tubes/Freezer</w:t>
            </w:r>
          </w:p>
          <w:p w14:paraId="0326CCB3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11,592 Racks Total</w:t>
            </w:r>
          </w:p>
          <w:p w14:paraId="028795D8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1,112,832 Child Tubes Total</w:t>
            </w:r>
          </w:p>
        </w:tc>
      </w:tr>
      <w:tr w:rsidR="00762AC6" w:rsidRPr="00762AC6" w14:paraId="280677DC" w14:textId="77777777" w:rsidTr="00762AC6">
        <w:tc>
          <w:tcPr>
            <w:tcW w:w="745" w:type="pct"/>
            <w:vMerge/>
          </w:tcPr>
          <w:p w14:paraId="6C0F90A2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04" w:type="pct"/>
          </w:tcPr>
          <w:p w14:paraId="2C2C8825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LN2 Dewars</w:t>
            </w:r>
          </w:p>
        </w:tc>
        <w:tc>
          <w:tcPr>
            <w:tcW w:w="2091" w:type="pct"/>
          </w:tcPr>
          <w:p w14:paraId="436FBF7E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Vapor phase LN2 Storage tanks</w:t>
            </w:r>
          </w:p>
        </w:tc>
        <w:tc>
          <w:tcPr>
            <w:tcW w:w="552" w:type="pct"/>
          </w:tcPr>
          <w:p w14:paraId="31122CA0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1007" w:type="pct"/>
          </w:tcPr>
          <w:p w14:paraId="2146C686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1,043 Racks/Dewar</w:t>
            </w:r>
          </w:p>
          <w:p w14:paraId="333AD8B3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99,264 Child Tubes/Dewar</w:t>
            </w:r>
          </w:p>
          <w:p w14:paraId="73981295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44,849 Total Racks</w:t>
            </w:r>
          </w:p>
          <w:p w14:paraId="2C0DC9E1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lastRenderedPageBreak/>
              <w:t>4,268,352 Total Child Tubes</w:t>
            </w:r>
          </w:p>
        </w:tc>
      </w:tr>
      <w:tr w:rsidR="00762AC6" w:rsidRPr="00762AC6" w14:paraId="1014401A" w14:textId="77777777" w:rsidTr="00762AC6">
        <w:tc>
          <w:tcPr>
            <w:tcW w:w="745" w:type="pct"/>
            <w:vMerge w:val="restart"/>
          </w:tcPr>
          <w:p w14:paraId="1B30F277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lastRenderedPageBreak/>
              <w:t>Automatic Sample Storage</w:t>
            </w:r>
          </w:p>
        </w:tc>
        <w:tc>
          <w:tcPr>
            <w:tcW w:w="604" w:type="pct"/>
          </w:tcPr>
          <w:p w14:paraId="3FD273E8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SAM</w:t>
            </w:r>
          </w:p>
        </w:tc>
        <w:tc>
          <w:tcPr>
            <w:tcW w:w="2091" w:type="pct"/>
          </w:tcPr>
          <w:p w14:paraId="07B5595C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Automated -80C freezer</w:t>
            </w:r>
          </w:p>
        </w:tc>
        <w:tc>
          <w:tcPr>
            <w:tcW w:w="552" w:type="pct"/>
          </w:tcPr>
          <w:p w14:paraId="5331DC3D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007" w:type="pct"/>
          </w:tcPr>
          <w:p w14:paraId="3ADAE461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300 Racks/Sam</w:t>
            </w:r>
          </w:p>
          <w:p w14:paraId="7A783D5E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28,800 Child Tubes/Sam</w:t>
            </w:r>
          </w:p>
          <w:p w14:paraId="71D74112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900 Racks Total</w:t>
            </w:r>
          </w:p>
          <w:p w14:paraId="69E84E64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86,400 Child Tubes Total</w:t>
            </w:r>
          </w:p>
        </w:tc>
      </w:tr>
      <w:tr w:rsidR="00762AC6" w:rsidRPr="00762AC6" w14:paraId="62A396D9" w14:textId="77777777" w:rsidTr="00762AC6">
        <w:tc>
          <w:tcPr>
            <w:tcW w:w="745" w:type="pct"/>
            <w:vMerge/>
          </w:tcPr>
          <w:p w14:paraId="73EBDCE4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04" w:type="pct"/>
          </w:tcPr>
          <w:p w14:paraId="3A86008D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BIOS</w:t>
            </w:r>
          </w:p>
        </w:tc>
        <w:tc>
          <w:tcPr>
            <w:tcW w:w="2091" w:type="pct"/>
          </w:tcPr>
          <w:p w14:paraId="41D00673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Automated -80C Freezer</w:t>
            </w:r>
          </w:p>
        </w:tc>
        <w:tc>
          <w:tcPr>
            <w:tcW w:w="552" w:type="pct"/>
          </w:tcPr>
          <w:p w14:paraId="649452D3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007" w:type="pct"/>
          </w:tcPr>
          <w:p w14:paraId="293A5BD2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6,800,000 Child Tubes</w:t>
            </w:r>
          </w:p>
          <w:p w14:paraId="3EE141BC" w14:textId="77777777" w:rsidR="00762AC6" w:rsidRPr="00762AC6" w:rsidRDefault="00762AC6" w:rsidP="00F27EAA">
            <w:pPr>
              <w:jc w:val="center"/>
              <w:rPr>
                <w:rFonts w:asciiTheme="majorBidi" w:hAnsiTheme="majorBidi" w:cstheme="majorBidi"/>
              </w:rPr>
            </w:pPr>
            <w:r w:rsidRPr="00762AC6">
              <w:rPr>
                <w:rFonts w:asciiTheme="majorBidi" w:hAnsiTheme="majorBidi" w:cstheme="majorBidi"/>
              </w:rPr>
              <w:t>~70,840 Racks Total</w:t>
            </w:r>
          </w:p>
        </w:tc>
      </w:tr>
    </w:tbl>
    <w:p w14:paraId="38DEDC99" w14:textId="77777777" w:rsidR="00762AC6" w:rsidRPr="00762AC6" w:rsidRDefault="00762AC6">
      <w:pPr>
        <w:rPr>
          <w:rFonts w:asciiTheme="majorBidi" w:hAnsiTheme="majorBidi" w:cstheme="majorBidi"/>
        </w:rPr>
      </w:pPr>
    </w:p>
    <w:sectPr w:rsidR="00762AC6" w:rsidRPr="00762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739"/>
    <w:rsid w:val="00727739"/>
    <w:rsid w:val="00762AC6"/>
    <w:rsid w:val="00821FFB"/>
    <w:rsid w:val="00AE1C80"/>
    <w:rsid w:val="00B010AF"/>
    <w:rsid w:val="00E3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ED3C0"/>
  <w15:chartTrackingRefBased/>
  <w15:docId w15:val="{56D6772F-B5E6-4CD2-82DE-BC39BCB4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77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277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7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2773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72773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2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27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2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3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Hesham Ahmed Bader Aldeen Bader Aldeen</dc:creator>
  <cp:keywords/>
  <dc:description/>
  <cp:lastModifiedBy>Dr. Hesham Ahmed Baderaldeen</cp:lastModifiedBy>
  <cp:revision>2</cp:revision>
  <dcterms:created xsi:type="dcterms:W3CDTF">2025-12-10T14:44:00Z</dcterms:created>
  <dcterms:modified xsi:type="dcterms:W3CDTF">2025-12-10T14:44:00Z</dcterms:modified>
</cp:coreProperties>
</file>