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775E6" w14:textId="5E3EF09D" w:rsidR="003B5E8A" w:rsidRPr="008521E5" w:rsidRDefault="003B5E8A" w:rsidP="003B5E8A">
      <w:pPr>
        <w:pStyle w:val="Heading2"/>
      </w:pPr>
      <w:r w:rsidRPr="008521E5">
        <w:t>Supplementa</w:t>
      </w:r>
      <w:r w:rsidR="00074689">
        <w:t>ry</w:t>
      </w:r>
      <w:r w:rsidRPr="008521E5">
        <w:t xml:space="preserve"> methods</w:t>
      </w:r>
      <w:r>
        <w:t xml:space="preserve"> 1</w:t>
      </w:r>
    </w:p>
    <w:p w14:paraId="5592C3DB" w14:textId="77777777" w:rsidR="003B5E8A" w:rsidRPr="008521E5" w:rsidRDefault="003B5E8A" w:rsidP="003B5E8A">
      <w:pPr>
        <w:pStyle w:val="Heading3"/>
      </w:pPr>
      <w:r w:rsidRPr="008521E5">
        <w:t>Search strategy</w:t>
      </w:r>
    </w:p>
    <w:tbl>
      <w:tblPr>
        <w:tblStyle w:val="TableGrid"/>
        <w:tblW w:w="0" w:type="auto"/>
        <w:tblLook w:val="04A0" w:firstRow="1" w:lastRow="0" w:firstColumn="1" w:lastColumn="0" w:noHBand="0" w:noVBand="1"/>
      </w:tblPr>
      <w:tblGrid>
        <w:gridCol w:w="2146"/>
        <w:gridCol w:w="6870"/>
      </w:tblGrid>
      <w:tr w:rsidR="003B5E8A" w:rsidRPr="008521E5" w14:paraId="5BD4784F" w14:textId="77777777" w:rsidTr="00146791">
        <w:tc>
          <w:tcPr>
            <w:tcW w:w="2153" w:type="dxa"/>
          </w:tcPr>
          <w:p w14:paraId="7A709773" w14:textId="77777777" w:rsidR="003B5E8A" w:rsidRPr="008521E5" w:rsidRDefault="003B5E8A" w:rsidP="00146791">
            <w:pPr>
              <w:pStyle w:val="Table"/>
            </w:pPr>
            <w:r w:rsidRPr="008521E5">
              <w:t>Topic of interest</w:t>
            </w:r>
          </w:p>
        </w:tc>
        <w:tc>
          <w:tcPr>
            <w:tcW w:w="6920" w:type="dxa"/>
          </w:tcPr>
          <w:p w14:paraId="4C6F1063" w14:textId="77777777" w:rsidR="003B5E8A" w:rsidRPr="008521E5" w:rsidRDefault="003B5E8A" w:rsidP="00146791">
            <w:pPr>
              <w:pStyle w:val="Table"/>
            </w:pPr>
            <w:r w:rsidRPr="008521E5">
              <w:t xml:space="preserve">PNH disease epidemiology </w:t>
            </w:r>
          </w:p>
        </w:tc>
      </w:tr>
      <w:tr w:rsidR="003B5E8A" w:rsidRPr="008521E5" w14:paraId="648FC211" w14:textId="77777777" w:rsidTr="00146791">
        <w:tc>
          <w:tcPr>
            <w:tcW w:w="2153" w:type="dxa"/>
          </w:tcPr>
          <w:p w14:paraId="01186072" w14:textId="77777777" w:rsidR="003B5E8A" w:rsidRPr="008521E5" w:rsidRDefault="003B5E8A" w:rsidP="00146791">
            <w:pPr>
              <w:pStyle w:val="Table"/>
            </w:pPr>
            <w:r w:rsidRPr="008521E5">
              <w:t>Name of literature database or other data sources</w:t>
            </w:r>
          </w:p>
        </w:tc>
        <w:tc>
          <w:tcPr>
            <w:tcW w:w="6920" w:type="dxa"/>
          </w:tcPr>
          <w:p w14:paraId="1F389E8D" w14:textId="77777777" w:rsidR="003B5E8A" w:rsidRPr="008521E5" w:rsidRDefault="003B5E8A" w:rsidP="00146791">
            <w:pPr>
              <w:pStyle w:val="Table"/>
            </w:pPr>
            <w:r w:rsidRPr="008521E5">
              <w:t>EMBASE.COM (including Embase, Medline, Preprints)</w:t>
            </w:r>
          </w:p>
          <w:p w14:paraId="5A275659" w14:textId="77777777" w:rsidR="003B5E8A" w:rsidRPr="008521E5" w:rsidRDefault="003B5E8A" w:rsidP="00146791">
            <w:pPr>
              <w:pStyle w:val="Table"/>
            </w:pPr>
            <w:r w:rsidRPr="008521E5">
              <w:t>PubMed</w:t>
            </w:r>
          </w:p>
          <w:p w14:paraId="3228727B" w14:textId="3B845726" w:rsidR="003B5E8A" w:rsidRPr="008521E5" w:rsidRDefault="003B5E8A" w:rsidP="00146791">
            <w:pPr>
              <w:pStyle w:val="Table"/>
            </w:pPr>
            <w:r w:rsidRPr="008521E5">
              <w:t xml:space="preserve">Orphadata </w:t>
            </w:r>
            <w:r w:rsidR="00BC3E27">
              <w:fldChar w:fldCharType="begin"/>
            </w:r>
            <w:r w:rsidR="00BC3E27">
              <w:instrText xml:space="preserve"> ADDIN EN.CITE &lt;EndNote&gt;&lt;Cite&gt;&lt;Author&gt;INSERM&lt;/Author&gt;&lt;Year&gt;2025&lt;/Year&gt;&lt;RecNum&gt;2180&lt;/RecNum&gt;&lt;DisplayText&gt;(1)&lt;/DisplayText&gt;&lt;record&gt;&lt;rec-number&gt;2180&lt;/rec-number&gt;&lt;foreign-keys&gt;&lt;key app="EN" db-id="5xeswr5exdx9tjerd25xw5vqfz0vaee5vwvx" timestamp="1758612590"&gt;2180&lt;/key&gt;&lt;/foreign-keys&gt;&lt;ref-type name="Web Page"&gt;12&lt;/ref-type&gt;&lt;contributors&gt;&lt;authors&gt;&lt;author&gt;INSERM&lt;/author&gt;&lt;/authors&gt;&lt;/contributors&gt;&lt;titles&gt;&lt;title&gt;Orphadata Science: Free access data from Orphanet&lt;/title&gt;&lt;/titles&gt;&lt;number&gt;14 March 2025&lt;/number&gt;&lt;dates&gt;&lt;year&gt;2025&lt;/year&gt;&lt;/dates&gt;&lt;urls&gt;&lt;related-urls&gt;&lt;url&gt;https://sciences.orphadata.com/epidemiology/&lt;/url&gt;&lt;/related-urls&gt;&lt;/urls&gt;&lt;/record&gt;&lt;/Cite&gt;&lt;/EndNote&gt;</w:instrText>
            </w:r>
            <w:r w:rsidR="00BC3E27">
              <w:fldChar w:fldCharType="separate"/>
            </w:r>
            <w:r w:rsidR="00BC3E27">
              <w:rPr>
                <w:noProof/>
              </w:rPr>
              <w:t>(1)</w:t>
            </w:r>
            <w:r w:rsidR="00BC3E27">
              <w:fldChar w:fldCharType="end"/>
            </w:r>
            <w:r w:rsidRPr="008521E5">
              <w:t xml:space="preserve"> “Epidemiology of rare diseases”, version JUL-2024</w:t>
            </w:r>
          </w:p>
          <w:p w14:paraId="54BCA842" w14:textId="77777777" w:rsidR="003B5E8A" w:rsidRPr="008521E5" w:rsidRDefault="003B5E8A" w:rsidP="00146791">
            <w:pPr>
              <w:pStyle w:val="Table"/>
            </w:pPr>
            <w:r w:rsidRPr="008521E5">
              <w:t>Incidence and Prevalence Database</w:t>
            </w:r>
          </w:p>
        </w:tc>
      </w:tr>
      <w:tr w:rsidR="003B5E8A" w:rsidRPr="008521E5" w14:paraId="51E2B69E" w14:textId="77777777" w:rsidTr="00146791">
        <w:tc>
          <w:tcPr>
            <w:tcW w:w="2153" w:type="dxa"/>
          </w:tcPr>
          <w:p w14:paraId="7A14FB10" w14:textId="77777777" w:rsidR="003B5E8A" w:rsidRPr="008521E5" w:rsidDel="00C8458D" w:rsidRDefault="003B5E8A" w:rsidP="00146791">
            <w:pPr>
              <w:pStyle w:val="Table"/>
            </w:pPr>
            <w:r w:rsidRPr="008521E5">
              <w:t>Query date</w:t>
            </w:r>
          </w:p>
        </w:tc>
        <w:tc>
          <w:tcPr>
            <w:tcW w:w="6920" w:type="dxa"/>
          </w:tcPr>
          <w:p w14:paraId="11F07C71" w14:textId="77777777" w:rsidR="003B5E8A" w:rsidRPr="008521E5" w:rsidDel="00C8458D" w:rsidRDefault="003B5E8A" w:rsidP="00146791">
            <w:pPr>
              <w:pStyle w:val="Table"/>
            </w:pPr>
            <w:r w:rsidRPr="008521E5">
              <w:t>19-NOV-2024</w:t>
            </w:r>
          </w:p>
        </w:tc>
      </w:tr>
      <w:tr w:rsidR="003B5E8A" w:rsidRPr="008521E5" w14:paraId="66D65732" w14:textId="77777777" w:rsidTr="00146791">
        <w:tc>
          <w:tcPr>
            <w:tcW w:w="2153" w:type="dxa"/>
          </w:tcPr>
          <w:p w14:paraId="0184B4C0" w14:textId="77777777" w:rsidR="003B5E8A" w:rsidRPr="008521E5" w:rsidRDefault="003B5E8A" w:rsidP="00146791">
            <w:pPr>
              <w:pStyle w:val="Table"/>
            </w:pPr>
            <w:r w:rsidRPr="008521E5">
              <w:t>Search terms</w:t>
            </w:r>
          </w:p>
        </w:tc>
        <w:tc>
          <w:tcPr>
            <w:tcW w:w="6920" w:type="dxa"/>
          </w:tcPr>
          <w:p w14:paraId="5B16EC0F" w14:textId="77777777" w:rsidR="003B5E8A" w:rsidRPr="008776E2" w:rsidRDefault="003B5E8A" w:rsidP="00146791">
            <w:pPr>
              <w:pStyle w:val="Table"/>
            </w:pPr>
            <w:r w:rsidRPr="008776E2">
              <w:t>EMBASE</w:t>
            </w:r>
          </w:p>
          <w:p w14:paraId="196AF224" w14:textId="77777777" w:rsidR="003B5E8A" w:rsidRPr="008521E5" w:rsidRDefault="003B5E8A" w:rsidP="00146791">
            <w:pPr>
              <w:pStyle w:val="Table"/>
            </w:pPr>
            <w:r w:rsidRPr="008521E5">
              <w:t>('epidemiological data' OR 'epidemiology' OR 'prevalence' OR 'incidence' OR 'registry' OR 'prospective study') AND ('paroxysmal nocturnal hemoglobinuria'/exp OR 'paroxysmal nocturnal hemoglobinuria') NOT ('case report'/de OR 'in vitro study'/de) NOT ('clinical trial'/de OR 'controlled clinical trial'/de OR 'phase 1 clinical trial'/de OR 'phase 2 clinical trial'/de OR 'phase 3 clinical trial'/de OR 'practice guideline'/de OR 'randomized controlled trial'/de) AND [</w:t>
            </w:r>
            <w:proofErr w:type="spellStart"/>
            <w:r w:rsidRPr="008521E5">
              <w:t>english</w:t>
            </w:r>
            <w:proofErr w:type="spellEnd"/>
            <w:r w:rsidRPr="008521E5">
              <w:t>]/</w:t>
            </w:r>
            <w:proofErr w:type="spellStart"/>
            <w:r w:rsidRPr="008521E5">
              <w:t>lim</w:t>
            </w:r>
            <w:proofErr w:type="spellEnd"/>
            <w:r w:rsidRPr="008521E5">
              <w:t xml:space="preserve"> AND [2013-2023]/</w:t>
            </w:r>
            <w:proofErr w:type="spellStart"/>
            <w:r w:rsidRPr="008521E5">
              <w:t>py</w:t>
            </w:r>
            <w:proofErr w:type="spellEnd"/>
            <w:r w:rsidRPr="008521E5">
              <w:t xml:space="preserve"> (Update: ('epidemiological data' OR 'epidemiology' OR 'prevalence' OR 'incidence' OR 'registry' OR 'prospective study') AND ('paroxysmal nocturnal hemoglobinuria'/exp OR 'paroxysmal nocturnal hemoglobinuria') NOT (</w:t>
            </w:r>
            <w:bookmarkStart w:id="0" w:name="_Hlk183680910"/>
            <w:r w:rsidRPr="008521E5">
              <w:t>'case report'/de OR 'in vitro study'/de) NOT ('clinical trial'/de OR 'controlled clinical trial'/de OR 'phase 1 clinical trial'/de OR 'phase 2 clinical trial'/de OR 'phase 3 clinical trial'/de OR 'practice guideline'/de OR 'randomized controlled trial'</w:t>
            </w:r>
            <w:bookmarkEnd w:id="0"/>
            <w:r w:rsidRPr="008521E5">
              <w:t>/de) AND [</w:t>
            </w:r>
            <w:proofErr w:type="spellStart"/>
            <w:r w:rsidRPr="008521E5">
              <w:t>english</w:t>
            </w:r>
            <w:proofErr w:type="spellEnd"/>
            <w:r w:rsidRPr="008521E5">
              <w:t>]/</w:t>
            </w:r>
            <w:proofErr w:type="spellStart"/>
            <w:r w:rsidRPr="008521E5">
              <w:t>lim</w:t>
            </w:r>
            <w:proofErr w:type="spellEnd"/>
            <w:r w:rsidRPr="008521E5">
              <w:t xml:space="preserve"> AND [2013-2100]/</w:t>
            </w:r>
            <w:proofErr w:type="spellStart"/>
            <w:r w:rsidRPr="008521E5">
              <w:t>py</w:t>
            </w:r>
            <w:proofErr w:type="spellEnd"/>
            <w:r w:rsidRPr="008521E5">
              <w:t>)</w:t>
            </w:r>
          </w:p>
          <w:p w14:paraId="36D8033B" w14:textId="77777777" w:rsidR="003B5E8A" w:rsidRPr="008521E5" w:rsidRDefault="003B5E8A" w:rsidP="00146791">
            <w:pPr>
              <w:pStyle w:val="Table"/>
            </w:pPr>
          </w:p>
          <w:p w14:paraId="1800B219" w14:textId="77777777" w:rsidR="003B5E8A" w:rsidRPr="008776E2" w:rsidRDefault="003B5E8A" w:rsidP="00146791">
            <w:pPr>
              <w:pStyle w:val="Table"/>
            </w:pPr>
            <w:r w:rsidRPr="008776E2">
              <w:t>PubMed</w:t>
            </w:r>
          </w:p>
          <w:p w14:paraId="6DBD1D61" w14:textId="77777777" w:rsidR="003B5E8A" w:rsidRPr="008521E5" w:rsidRDefault="003B5E8A" w:rsidP="00146791">
            <w:pPr>
              <w:pStyle w:val="Table"/>
            </w:pPr>
            <w:r w:rsidRPr="008521E5">
              <w:t>((("epidemiologically"[All Fields] OR "epidemiology"[</w:t>
            </w:r>
            <w:proofErr w:type="spellStart"/>
            <w:r w:rsidRPr="008521E5">
              <w:t>MeSH</w:t>
            </w:r>
            <w:proofErr w:type="spellEnd"/>
            <w:r w:rsidRPr="008521E5">
              <w:t xml:space="preserve"> Terms] OR "epidemiology"[All Fields] OR "epidemiologic"[All Fields] OR "epidemiological"[All Fields]) AND ("data </w:t>
            </w:r>
            <w:proofErr w:type="spellStart"/>
            <w:r w:rsidRPr="008521E5">
              <w:t>basel</w:t>
            </w:r>
            <w:proofErr w:type="spellEnd"/>
            <w:r w:rsidRPr="008521E5">
              <w:t>"[Journal] OR "brown univ dig addict theory appl"[Journal] OR "data"[All Fields])) OR ("</w:t>
            </w:r>
            <w:proofErr w:type="spellStart"/>
            <w:r w:rsidRPr="008521E5">
              <w:t>epidemiologies</w:t>
            </w:r>
            <w:proofErr w:type="spellEnd"/>
            <w:r w:rsidRPr="008521E5">
              <w:t>"[All Fields] OR "epidemiology"[</w:t>
            </w:r>
            <w:proofErr w:type="spellStart"/>
            <w:r w:rsidRPr="008521E5">
              <w:t>MeSH</w:t>
            </w:r>
            <w:proofErr w:type="spellEnd"/>
            <w:r w:rsidRPr="008521E5">
              <w:t xml:space="preserve"> Subheading] OR "epidemiology"[All Fields] OR "epidemiology"[</w:t>
            </w:r>
            <w:proofErr w:type="spellStart"/>
            <w:r w:rsidRPr="008521E5">
              <w:t>MeSH</w:t>
            </w:r>
            <w:proofErr w:type="spellEnd"/>
            <w:r w:rsidRPr="008521E5">
              <w:t xml:space="preserve"> Terms] OR "epidemiology s"[All Fields]) OR ("epidemiology"[</w:t>
            </w:r>
            <w:proofErr w:type="spellStart"/>
            <w:r w:rsidRPr="008521E5">
              <w:t>MeSH</w:t>
            </w:r>
            <w:proofErr w:type="spellEnd"/>
            <w:r w:rsidRPr="008521E5">
              <w:t xml:space="preserve"> Subheading] OR "epidemiology"[All Fields] OR "prevalence"[All Fields] OR "prevalence"[</w:t>
            </w:r>
            <w:proofErr w:type="spellStart"/>
            <w:r w:rsidRPr="008521E5">
              <w:t>MeSH</w:t>
            </w:r>
            <w:proofErr w:type="spellEnd"/>
            <w:r w:rsidRPr="008521E5">
              <w:t xml:space="preserve"> Terms] OR "</w:t>
            </w:r>
            <w:proofErr w:type="spellStart"/>
            <w:r w:rsidRPr="008521E5">
              <w:t>prevalance</w:t>
            </w:r>
            <w:proofErr w:type="spellEnd"/>
            <w:r w:rsidRPr="008521E5">
              <w:t>"[All Fields] OR "prevalences"[All Fields] OR "prevalence s"[All Fields] OR "prevalent"[All Fields] OR "prevalently"[All Fields] OR "</w:t>
            </w:r>
            <w:proofErr w:type="spellStart"/>
            <w:r w:rsidRPr="008521E5">
              <w:t>prevalents</w:t>
            </w:r>
            <w:proofErr w:type="spellEnd"/>
            <w:r w:rsidRPr="008521E5">
              <w:t>"[All Fields]) OR ("epidemiology"[</w:t>
            </w:r>
            <w:proofErr w:type="spellStart"/>
            <w:r w:rsidRPr="008521E5">
              <w:t>MeSH</w:t>
            </w:r>
            <w:proofErr w:type="spellEnd"/>
            <w:r w:rsidRPr="008521E5">
              <w:t xml:space="preserve"> Subheading] OR "epidemiology"[All Fields] OR "incidence"[All Fields] OR "incidence"[</w:t>
            </w:r>
            <w:proofErr w:type="spellStart"/>
            <w:r w:rsidRPr="008521E5">
              <w:t>MeSH</w:t>
            </w:r>
            <w:proofErr w:type="spellEnd"/>
            <w:r w:rsidRPr="008521E5">
              <w:t xml:space="preserve"> Terms] OR "incidences"[All Fields] OR "incident"[All Fields] OR "incidents"[All Fields]) OR ("registries"[</w:t>
            </w:r>
            <w:proofErr w:type="spellStart"/>
            <w:r w:rsidRPr="008521E5">
              <w:t>MeSH</w:t>
            </w:r>
            <w:proofErr w:type="spellEnd"/>
            <w:r w:rsidRPr="008521E5">
              <w:t xml:space="preserve"> Terms] OR "registries"[All Fields] OR "registry"[All Fields] OR "registry s"[All Fields]) OR ("prospective studies"[</w:t>
            </w:r>
            <w:proofErr w:type="spellStart"/>
            <w:r w:rsidRPr="008521E5">
              <w:t>MeSH</w:t>
            </w:r>
            <w:proofErr w:type="spellEnd"/>
            <w:r w:rsidRPr="008521E5">
              <w:t xml:space="preserve"> Terms] OR ("prospective"[All Fields] AND "studies"[All Fields]) OR "prospective studies"[All Fields] OR ("prospective"[All Fields] AND "study"[All Fields]) OR "prospective study"[All Fields]) OR "population based"[All Fields]) AND ("hemoglobinuria, paroxysmal"[</w:t>
            </w:r>
            <w:proofErr w:type="spellStart"/>
            <w:r w:rsidRPr="008521E5">
              <w:t>MeSH</w:t>
            </w:r>
            <w:proofErr w:type="spellEnd"/>
            <w:r w:rsidRPr="008521E5">
              <w:t xml:space="preserve"> Terms] OR ("hemoglobinuria"[All Fields] AND "paroxysmal"[All Fields]) OR "paroxysmal hemoglobinuria"[All Fields] OR ("paroxysmal"[All Fields] AND "nocturnal"[All Fields] AND "hemoglobinuria"[All Fields]) OR "paroxysmal nocturnal hemoglobinuria"[All Fields] OR ("hemoglobinuria, paroxysmal"[</w:t>
            </w:r>
            <w:proofErr w:type="spellStart"/>
            <w:r w:rsidRPr="008521E5">
              <w:t>MeSH</w:t>
            </w:r>
            <w:proofErr w:type="spellEnd"/>
            <w:r w:rsidRPr="008521E5">
              <w:t xml:space="preserve"> Terms] OR ("hemoglobinuria"[All Fields] AND "paroxysmal"[All Fields]) OR "paroxysmal hemoglobinuria"[All Fields] OR ("paroxysmal"[All Fields] AND "nocturnal"[All Fields] AND "hemoglobinuria"[All Fields]) OR "paroxysmal </w:t>
            </w:r>
            <w:r w:rsidRPr="008521E5">
              <w:lastRenderedPageBreak/>
              <w:t>nocturnal hemoglobinuria"[All Fields]) OR ("hemoglobinuria, paroxysmal"[</w:t>
            </w:r>
            <w:proofErr w:type="spellStart"/>
            <w:r w:rsidRPr="008521E5">
              <w:t>MeSH</w:t>
            </w:r>
            <w:proofErr w:type="spellEnd"/>
            <w:r w:rsidRPr="008521E5">
              <w:t xml:space="preserve"> Terms] OR ("hemoglobinuria"[All Fields] AND "paroxysmal"[All Fields]) OR "paroxysmal hemoglobinuria"[All Fields] OR ("</w:t>
            </w:r>
            <w:proofErr w:type="spellStart"/>
            <w:r w:rsidRPr="008521E5">
              <w:t>marchiafava</w:t>
            </w:r>
            <w:proofErr w:type="spellEnd"/>
            <w:r w:rsidRPr="008521E5">
              <w:t>"[All Fields] AND "</w:t>
            </w:r>
            <w:proofErr w:type="spellStart"/>
            <w:r w:rsidRPr="008521E5">
              <w:t>micheli</w:t>
            </w:r>
            <w:proofErr w:type="spellEnd"/>
            <w:r w:rsidRPr="008521E5">
              <w:t>"[All Fields] AND "syndrome"[All Fields]) OR "</w:t>
            </w:r>
            <w:proofErr w:type="spellStart"/>
            <w:r w:rsidRPr="008521E5">
              <w:t>marchiafava</w:t>
            </w:r>
            <w:proofErr w:type="spellEnd"/>
            <w:r w:rsidRPr="008521E5">
              <w:t xml:space="preserve"> </w:t>
            </w:r>
            <w:proofErr w:type="spellStart"/>
            <w:r w:rsidRPr="008521E5">
              <w:t>micheli</w:t>
            </w:r>
            <w:proofErr w:type="spellEnd"/>
            <w:r w:rsidRPr="008521E5">
              <w:t xml:space="preserve"> syndrome"[All Fields])) AND 2013/01/01:3000/12/31[Date - Publication]</w:t>
            </w:r>
          </w:p>
          <w:p w14:paraId="0B1D0A34" w14:textId="77777777" w:rsidR="003B5E8A" w:rsidRPr="008521E5" w:rsidRDefault="003B5E8A" w:rsidP="00146791">
            <w:pPr>
              <w:pStyle w:val="Table"/>
            </w:pPr>
          </w:p>
          <w:p w14:paraId="741D1905" w14:textId="77777777" w:rsidR="003B5E8A" w:rsidRPr="008521E5" w:rsidRDefault="003B5E8A" w:rsidP="00146791">
            <w:pPr>
              <w:pStyle w:val="Table"/>
              <w:rPr>
                <w:bCs/>
              </w:rPr>
            </w:pPr>
            <w:r w:rsidRPr="008776E2">
              <w:t>Orphadata</w:t>
            </w:r>
            <w:r w:rsidRPr="008521E5">
              <w:rPr>
                <w:bCs/>
              </w:rPr>
              <w:t xml:space="preserve">: </w:t>
            </w:r>
          </w:p>
          <w:p w14:paraId="1B55D47F" w14:textId="77777777" w:rsidR="003B5E8A" w:rsidRPr="008521E5" w:rsidRDefault="003B5E8A" w:rsidP="00146791">
            <w:pPr>
              <w:pStyle w:val="Table"/>
            </w:pPr>
            <w:r w:rsidRPr="008521E5">
              <w:t>“</w:t>
            </w:r>
            <w:proofErr w:type="gramStart"/>
            <w:r w:rsidRPr="008521E5">
              <w:t>paroxysmal</w:t>
            </w:r>
            <w:proofErr w:type="gramEnd"/>
            <w:r w:rsidRPr="008521E5">
              <w:t xml:space="preserve"> nocturnal hemoglobinuria” OR Orphacode:447</w:t>
            </w:r>
          </w:p>
          <w:p w14:paraId="46C5D365" w14:textId="77777777" w:rsidR="003B5E8A" w:rsidRPr="008521E5" w:rsidRDefault="003B5E8A" w:rsidP="00146791">
            <w:pPr>
              <w:pStyle w:val="Table"/>
            </w:pPr>
          </w:p>
          <w:p w14:paraId="2E4B9991" w14:textId="77777777" w:rsidR="003B5E8A" w:rsidRPr="008776E2" w:rsidRDefault="003B5E8A" w:rsidP="00146791">
            <w:pPr>
              <w:pStyle w:val="Table"/>
            </w:pPr>
            <w:r w:rsidRPr="008776E2">
              <w:t>Incidence and Prevalence Database:</w:t>
            </w:r>
          </w:p>
          <w:p w14:paraId="254F1B48" w14:textId="77777777" w:rsidR="003B5E8A" w:rsidRPr="008521E5" w:rsidRDefault="003B5E8A" w:rsidP="00146791">
            <w:pPr>
              <w:pStyle w:val="Table"/>
            </w:pPr>
            <w:r w:rsidRPr="008521E5">
              <w:t>“</w:t>
            </w:r>
            <w:proofErr w:type="gramStart"/>
            <w:r w:rsidRPr="008521E5">
              <w:t>paroxysmal</w:t>
            </w:r>
            <w:proofErr w:type="gramEnd"/>
            <w:r w:rsidRPr="008521E5">
              <w:t xml:space="preserve"> nocturnal hemoglobinuria”</w:t>
            </w:r>
          </w:p>
        </w:tc>
      </w:tr>
      <w:tr w:rsidR="003B5E8A" w:rsidRPr="008521E5" w14:paraId="38C78ED0" w14:textId="77777777" w:rsidTr="00146791">
        <w:tc>
          <w:tcPr>
            <w:tcW w:w="2153" w:type="dxa"/>
          </w:tcPr>
          <w:p w14:paraId="47DC024A" w14:textId="77777777" w:rsidR="003B5E8A" w:rsidRPr="008521E5" w:rsidRDefault="003B5E8A" w:rsidP="00146791">
            <w:pPr>
              <w:pStyle w:val="Table"/>
            </w:pPr>
            <w:r>
              <w:lastRenderedPageBreak/>
              <w:t>Supplementary search in journal archives</w:t>
            </w:r>
          </w:p>
        </w:tc>
        <w:tc>
          <w:tcPr>
            <w:tcW w:w="6920" w:type="dxa"/>
          </w:tcPr>
          <w:p w14:paraId="5E50A4A7" w14:textId="77777777" w:rsidR="003B5E8A" w:rsidRPr="008776E2" w:rsidRDefault="003B5E8A" w:rsidP="00146791">
            <w:pPr>
              <w:pStyle w:val="Table"/>
            </w:pPr>
            <w:r w:rsidRPr="008776E2">
              <w:t>Orphanet Journal of Rare Diseases:</w:t>
            </w:r>
          </w:p>
          <w:p w14:paraId="56C9775A" w14:textId="77777777" w:rsidR="003B5E8A" w:rsidRDefault="003B5E8A" w:rsidP="00146791">
            <w:pPr>
              <w:pStyle w:val="Table"/>
            </w:pPr>
            <w:r>
              <w:t>“</w:t>
            </w:r>
            <w:proofErr w:type="gramStart"/>
            <w:r w:rsidRPr="008776E2">
              <w:t>epidemiology</w:t>
            </w:r>
            <w:proofErr w:type="gramEnd"/>
            <w:r w:rsidRPr="008776E2">
              <w:t xml:space="preserve"> </w:t>
            </w:r>
            <w:r>
              <w:t xml:space="preserve">AND </w:t>
            </w:r>
            <w:r w:rsidRPr="008776E2">
              <w:t>(prevalence OR incidence OR registry)</w:t>
            </w:r>
            <w:r>
              <w:t>”</w:t>
            </w:r>
          </w:p>
          <w:p w14:paraId="09F4ABFD" w14:textId="77777777" w:rsidR="003B5E8A" w:rsidRDefault="003B5E8A" w:rsidP="00146791">
            <w:pPr>
              <w:pStyle w:val="Table"/>
            </w:pPr>
          </w:p>
          <w:p w14:paraId="0A76B8CB" w14:textId="77777777" w:rsidR="003B5E8A" w:rsidRPr="008776E2" w:rsidRDefault="003B5E8A" w:rsidP="00146791">
            <w:pPr>
              <w:pStyle w:val="Table"/>
            </w:pPr>
            <w:r w:rsidRPr="008776E2">
              <w:t>Intractable &amp; Rare Disease Research</w:t>
            </w:r>
            <w:r>
              <w:t>:</w:t>
            </w:r>
          </w:p>
          <w:p w14:paraId="079BF9D9" w14:textId="77777777" w:rsidR="003B5E8A" w:rsidRDefault="003B5E8A" w:rsidP="00146791">
            <w:pPr>
              <w:pStyle w:val="Table"/>
            </w:pPr>
            <w:r>
              <w:t>“</w:t>
            </w:r>
            <w:proofErr w:type="gramStart"/>
            <w:r>
              <w:t>epidemiology</w:t>
            </w:r>
            <w:proofErr w:type="gramEnd"/>
            <w:r>
              <w:t xml:space="preserve"> OR incidence OR prevalence”</w:t>
            </w:r>
          </w:p>
          <w:p w14:paraId="05CCB2DB" w14:textId="77777777" w:rsidR="003B5E8A" w:rsidRDefault="003B5E8A" w:rsidP="00146791">
            <w:pPr>
              <w:pStyle w:val="Table"/>
            </w:pPr>
          </w:p>
          <w:p w14:paraId="18F637CE" w14:textId="77777777" w:rsidR="003B5E8A" w:rsidRPr="008521E5" w:rsidRDefault="003B5E8A" w:rsidP="00146791">
            <w:pPr>
              <w:pStyle w:val="Table"/>
              <w:rPr>
                <w:bCs/>
                <w:szCs w:val="20"/>
              </w:rPr>
            </w:pPr>
            <w:r>
              <w:t xml:space="preserve">The supplementary search in rare disease journal archives did not include PNH-related terminology and focused on the epidemiology-related broad terms only. </w:t>
            </w:r>
            <w:r w:rsidRPr="008521E5">
              <w:t xml:space="preserve">We manually retrieved all publications reporting on the epidemiology of rare diseases that were not already uncovered through the database </w:t>
            </w:r>
            <w:proofErr w:type="gramStart"/>
            <w:r w:rsidRPr="008521E5">
              <w:t>searches, and</w:t>
            </w:r>
            <w:proofErr w:type="gramEnd"/>
            <w:r w:rsidRPr="008521E5">
              <w:t xml:space="preserve"> reviewed full-text and supplementary materials </w:t>
            </w:r>
            <w:r>
              <w:t xml:space="preserve">with the aim </w:t>
            </w:r>
            <w:r w:rsidRPr="008521E5">
              <w:t>to capture publications where the epidemiological measures of interest could be reported but PNH itself was not mentioned among the abstract or article keywords.</w:t>
            </w:r>
          </w:p>
        </w:tc>
      </w:tr>
      <w:tr w:rsidR="003B5E8A" w:rsidRPr="008521E5" w14:paraId="3ADAF791" w14:textId="77777777" w:rsidTr="00146791">
        <w:tc>
          <w:tcPr>
            <w:tcW w:w="2153" w:type="dxa"/>
          </w:tcPr>
          <w:p w14:paraId="5ABE8526" w14:textId="77777777" w:rsidR="003B5E8A" w:rsidRPr="008521E5" w:rsidRDefault="003B5E8A" w:rsidP="00146791">
            <w:pPr>
              <w:pStyle w:val="Table"/>
            </w:pPr>
            <w:r w:rsidRPr="008521E5">
              <w:t>No. of hits</w:t>
            </w:r>
          </w:p>
        </w:tc>
        <w:tc>
          <w:tcPr>
            <w:tcW w:w="6920" w:type="dxa"/>
          </w:tcPr>
          <w:p w14:paraId="5A06D680" w14:textId="3151DF3D" w:rsidR="003B5E8A" w:rsidRPr="008521E5" w:rsidRDefault="003B5E8A" w:rsidP="00146791">
            <w:pPr>
              <w:pStyle w:val="Table"/>
            </w:pPr>
            <w:r w:rsidRPr="008521E5">
              <w:t>EMBASE: 8</w:t>
            </w:r>
            <w:r w:rsidR="008540BB">
              <w:t>4</w:t>
            </w:r>
            <w:r w:rsidRPr="008521E5">
              <w:t xml:space="preserve">4 </w:t>
            </w:r>
            <w:r>
              <w:t>(</w:t>
            </w:r>
            <w:r w:rsidRPr="008521E5">
              <w:t>589 published after 01-Jan-2013</w:t>
            </w:r>
            <w:r>
              <w:t>)</w:t>
            </w:r>
          </w:p>
          <w:p w14:paraId="535FC238" w14:textId="77777777" w:rsidR="003B5E8A" w:rsidRPr="008521E5" w:rsidRDefault="003B5E8A" w:rsidP="00146791">
            <w:pPr>
              <w:pStyle w:val="Table"/>
            </w:pPr>
            <w:r w:rsidRPr="008521E5">
              <w:t xml:space="preserve">PubMed: 558 </w:t>
            </w:r>
            <w:r>
              <w:t>(</w:t>
            </w:r>
            <w:r w:rsidRPr="008521E5">
              <w:t>335 published after 01-Jan-2013</w:t>
            </w:r>
            <w:r>
              <w:t>)</w:t>
            </w:r>
          </w:p>
          <w:p w14:paraId="1BAAB065" w14:textId="77777777" w:rsidR="003B5E8A" w:rsidRPr="008521E5" w:rsidRDefault="003B5E8A" w:rsidP="00146791">
            <w:pPr>
              <w:pStyle w:val="Table"/>
            </w:pPr>
            <w:r w:rsidRPr="008521E5">
              <w:t>Orphadata: 3</w:t>
            </w:r>
          </w:p>
          <w:p w14:paraId="7E3DC231" w14:textId="77777777" w:rsidR="003B5E8A" w:rsidRDefault="003B5E8A" w:rsidP="00146791">
            <w:pPr>
              <w:pStyle w:val="Table"/>
            </w:pPr>
            <w:r w:rsidRPr="008521E5">
              <w:t>Incidence and Prevalence Database: 6</w:t>
            </w:r>
          </w:p>
          <w:p w14:paraId="224FD826" w14:textId="77777777" w:rsidR="003B5E8A" w:rsidRPr="008776E2" w:rsidRDefault="003B5E8A" w:rsidP="00146791">
            <w:pPr>
              <w:pStyle w:val="Table"/>
            </w:pPr>
            <w:r w:rsidRPr="008776E2">
              <w:t>Orphanet Journal of Rare Diseases: 713</w:t>
            </w:r>
          </w:p>
          <w:p w14:paraId="6C23F781" w14:textId="77777777" w:rsidR="003B5E8A" w:rsidRPr="008776E2" w:rsidRDefault="003B5E8A" w:rsidP="00146791">
            <w:pPr>
              <w:pStyle w:val="Table"/>
              <w:rPr>
                <w:b/>
              </w:rPr>
            </w:pPr>
            <w:r w:rsidRPr="008776E2">
              <w:t>Intractable &amp; Rare Disease Research:</w:t>
            </w:r>
            <w:r>
              <w:t xml:space="preserve"> 66</w:t>
            </w:r>
          </w:p>
        </w:tc>
      </w:tr>
    </w:tbl>
    <w:p w14:paraId="7D583822" w14:textId="77777777" w:rsidR="003B5E8A" w:rsidRDefault="003B5E8A" w:rsidP="003B5E8A"/>
    <w:p w14:paraId="3C6E74FA" w14:textId="77777777" w:rsidR="003B5E8A" w:rsidRPr="008521E5" w:rsidRDefault="003B5E8A" w:rsidP="003B5E8A">
      <w:pPr>
        <w:pStyle w:val="Heading3"/>
      </w:pPr>
      <w:r w:rsidRPr="008521E5">
        <w:t>Study selection</w:t>
      </w:r>
    </w:p>
    <w:p w14:paraId="748A61C6" w14:textId="77777777" w:rsidR="003B5E8A" w:rsidRPr="008521E5" w:rsidRDefault="003B5E8A" w:rsidP="003B5E8A">
      <w:r w:rsidRPr="008521E5">
        <w:t>Two reviewers independently reviewed titles and abstracts of all records meeting the inclusion and exclusion criteria, and documented findings in an Excel spreadsheet at an individual record level, making recommendations for the selection of the articles for full-text review.</w:t>
      </w:r>
    </w:p>
    <w:p w14:paraId="7BD5E9A7" w14:textId="77777777" w:rsidR="003B5E8A" w:rsidRPr="008521E5" w:rsidRDefault="003B5E8A" w:rsidP="003B5E8A">
      <w:r w:rsidRPr="008521E5">
        <w:t>When marking the articles for exclusion at the title and abstract review stage, the reviewers applied the following criteria, in a hierarchical order:</w:t>
      </w:r>
    </w:p>
    <w:p w14:paraId="5871AE44" w14:textId="77777777" w:rsidR="003B5E8A" w:rsidRPr="008521E5" w:rsidRDefault="003B5E8A" w:rsidP="003B5E8A">
      <w:pPr>
        <w:pStyle w:val="ListParagraph"/>
        <w:numPr>
          <w:ilvl w:val="0"/>
          <w:numId w:val="2"/>
        </w:numPr>
      </w:pPr>
      <w:r w:rsidRPr="008521E5">
        <w:t>Duplicate records (true duplicates not captured by automation methods as well as parallel publications, and abstracts later published as a full manuscript</w:t>
      </w:r>
      <w:proofErr w:type="gramStart"/>
      <w:r w:rsidRPr="008521E5">
        <w:t>);</w:t>
      </w:r>
      <w:proofErr w:type="gramEnd"/>
    </w:p>
    <w:p w14:paraId="1C37579F" w14:textId="77777777" w:rsidR="003B5E8A" w:rsidRPr="008521E5" w:rsidRDefault="003B5E8A" w:rsidP="003B5E8A">
      <w:pPr>
        <w:pStyle w:val="ListParagraph"/>
        <w:numPr>
          <w:ilvl w:val="0"/>
          <w:numId w:val="2"/>
        </w:numPr>
      </w:pPr>
      <w:r w:rsidRPr="008521E5">
        <w:t xml:space="preserve">Studies in which the population of interest had a disease other than </w:t>
      </w:r>
      <w:proofErr w:type="gramStart"/>
      <w:r w:rsidRPr="008521E5">
        <w:t>PNH;</w:t>
      </w:r>
      <w:proofErr w:type="gramEnd"/>
    </w:p>
    <w:p w14:paraId="12293E57" w14:textId="77777777" w:rsidR="003B5E8A" w:rsidRPr="008521E5" w:rsidRDefault="003B5E8A" w:rsidP="003B5E8A">
      <w:pPr>
        <w:pStyle w:val="ListParagraph"/>
        <w:numPr>
          <w:ilvl w:val="0"/>
          <w:numId w:val="2"/>
        </w:numPr>
      </w:pPr>
      <w:r w:rsidRPr="008521E5">
        <w:lastRenderedPageBreak/>
        <w:t>Reviews or editorials (if articles mentioned PNH epidemiology, citations were reviewed for potentially relevant studies)</w:t>
      </w:r>
    </w:p>
    <w:p w14:paraId="53493F55" w14:textId="77777777" w:rsidR="003B5E8A" w:rsidRPr="008521E5" w:rsidRDefault="003B5E8A" w:rsidP="003B5E8A">
      <w:pPr>
        <w:pStyle w:val="ListParagraph"/>
        <w:numPr>
          <w:ilvl w:val="0"/>
          <w:numId w:val="2"/>
        </w:numPr>
      </w:pPr>
      <w:r w:rsidRPr="008521E5">
        <w:t>Studies in which the study design did not meet inclusion criteria.</w:t>
      </w:r>
    </w:p>
    <w:p w14:paraId="3C0F94C5" w14:textId="77777777" w:rsidR="003B5E8A" w:rsidRPr="008521E5" w:rsidRDefault="003B5E8A" w:rsidP="003B5E8A">
      <w:r w:rsidRPr="008521E5">
        <w:t xml:space="preserve">As a working definition of “sufficient coverage” for the population-based data sources we applied estimated coverage of target population of 90% or higher; or claims made by the authors that the sample is representative of the source population, or similarly worded terms. </w:t>
      </w:r>
    </w:p>
    <w:p w14:paraId="3CCB0AD4" w14:textId="77777777" w:rsidR="003B5E8A" w:rsidRPr="008521E5" w:rsidRDefault="003B5E8A" w:rsidP="003B5E8A">
      <w:r w:rsidRPr="008521E5">
        <w:t xml:space="preserve">All articles selected for full-text review were first independently reviewed by two reviewers, and a final selection of articles was made by comparing the two sets of recommendations. </w:t>
      </w:r>
    </w:p>
    <w:p w14:paraId="546B48DF" w14:textId="77777777" w:rsidR="003B5E8A" w:rsidRPr="008521E5" w:rsidRDefault="003B5E8A" w:rsidP="003B5E8A">
      <w:r w:rsidRPr="008521E5">
        <w:t>At all study selection steps, disagreements between the two reviewers were resolved via discussion; and in case of persistent disagreement, arbitration via third reviewer.</w:t>
      </w:r>
    </w:p>
    <w:p w14:paraId="32D77565" w14:textId="77777777" w:rsidR="003B5E8A" w:rsidRPr="008521E5" w:rsidRDefault="003B5E8A" w:rsidP="003B5E8A">
      <w:pPr>
        <w:pStyle w:val="Heading3"/>
      </w:pPr>
      <w:r w:rsidRPr="008521E5">
        <w:t>Data extraction and quality assessment</w:t>
      </w:r>
    </w:p>
    <w:p w14:paraId="0EBF6A21" w14:textId="77777777" w:rsidR="003B5E8A" w:rsidRPr="008521E5" w:rsidRDefault="003B5E8A" w:rsidP="003B5E8A">
      <w:r w:rsidRPr="008521E5">
        <w:t xml:space="preserve">Data extraction was made by one extractor and independently verified by the reviewer for every article deemed to fit the inclusion and exclusion criteria. </w:t>
      </w:r>
    </w:p>
    <w:p w14:paraId="60571D92" w14:textId="77777777" w:rsidR="003B5E8A" w:rsidRPr="008521E5" w:rsidRDefault="003B5E8A" w:rsidP="003B5E8A">
      <w:r w:rsidRPr="008521E5">
        <w:t xml:space="preserve">The items for standardized data extraction included: study reference information, study period, geographical coverage, design, characteristics of population covered, number of </w:t>
      </w:r>
      <w:r>
        <w:t xml:space="preserve">patients with </w:t>
      </w:r>
      <w:r w:rsidRPr="008521E5">
        <w:t>PNH, method of PNH ascertainment (including data source, treatment setting, and diagnostic method), and the reported epidemiological estimates.</w:t>
      </w:r>
    </w:p>
    <w:p w14:paraId="091662FA" w14:textId="77777777" w:rsidR="003B5E8A" w:rsidRPr="008521E5" w:rsidRDefault="003B5E8A" w:rsidP="003B5E8A">
      <w:r w:rsidRPr="008521E5">
        <w:t xml:space="preserve">The main outcomes of interest to be extracted included any of the following: </w:t>
      </w:r>
    </w:p>
    <w:p w14:paraId="3ADFCABE" w14:textId="77777777" w:rsidR="003B5E8A" w:rsidRPr="008521E5" w:rsidRDefault="003B5E8A" w:rsidP="003B5E8A">
      <w:pPr>
        <w:pStyle w:val="ListParagraph"/>
        <w:numPr>
          <w:ilvl w:val="0"/>
          <w:numId w:val="2"/>
        </w:numPr>
      </w:pPr>
      <w:r w:rsidRPr="008521E5">
        <w:t>Incidence of paroxysmal nocturnal hemoglobinuria (together with the relevant time period for the measurement and the exact measure, e.g. cumulative incidence or incidence rates)</w:t>
      </w:r>
    </w:p>
    <w:p w14:paraId="36719E29" w14:textId="77777777" w:rsidR="003B5E8A" w:rsidRPr="008521E5" w:rsidRDefault="003B5E8A" w:rsidP="003B5E8A">
      <w:pPr>
        <w:pStyle w:val="ListParagraph"/>
        <w:numPr>
          <w:ilvl w:val="0"/>
          <w:numId w:val="2"/>
        </w:numPr>
      </w:pPr>
      <w:r w:rsidRPr="008521E5">
        <w:t>Prevalence of paroxysmal nocturnal hemoglobinuria (all prevalence measures extracted as reported together with the information on the underlying time period)</w:t>
      </w:r>
    </w:p>
    <w:p w14:paraId="3FCD5B25" w14:textId="77777777" w:rsidR="003B5E8A" w:rsidRPr="008521E5" w:rsidRDefault="003B5E8A" w:rsidP="003B5E8A">
      <w:pPr>
        <w:pStyle w:val="ListParagraph"/>
        <w:numPr>
          <w:ilvl w:val="0"/>
          <w:numId w:val="2"/>
        </w:numPr>
      </w:pPr>
      <w:r w:rsidRPr="008521E5">
        <w:lastRenderedPageBreak/>
        <w:t xml:space="preserve">Number of patients with paroxysmal nocturnal hemoglobinuria (newly diagnosed or present within a defined time period and a defined geographic location that would </w:t>
      </w:r>
      <w:proofErr w:type="gramStart"/>
      <w:r w:rsidRPr="008521E5">
        <w:t>allow to</w:t>
      </w:r>
      <w:proofErr w:type="gramEnd"/>
      <w:r w:rsidRPr="008521E5">
        <w:t xml:space="preserve"> calculate </w:t>
      </w:r>
      <w:proofErr w:type="gramStart"/>
      <w:r w:rsidRPr="008521E5">
        <w:t>the epidemiological</w:t>
      </w:r>
      <w:proofErr w:type="gramEnd"/>
      <w:r w:rsidRPr="008521E5">
        <w:t xml:space="preserve"> measures of interest).</w:t>
      </w:r>
    </w:p>
    <w:p w14:paraId="442E6286" w14:textId="77777777" w:rsidR="003B5E8A" w:rsidRPr="008521E5" w:rsidRDefault="003B5E8A" w:rsidP="003B5E8A">
      <w:pPr>
        <w:pStyle w:val="ListParagraph"/>
        <w:numPr>
          <w:ilvl w:val="0"/>
          <w:numId w:val="2"/>
        </w:numPr>
      </w:pPr>
      <w:r w:rsidRPr="008521E5">
        <w:t>Denominator for the source population, if reported within the article itself.</w:t>
      </w:r>
    </w:p>
    <w:p w14:paraId="42867E7A" w14:textId="4EC672F6" w:rsidR="003B5E8A" w:rsidRPr="008521E5" w:rsidRDefault="003B5E8A" w:rsidP="003B5E8A">
      <w:r w:rsidRPr="008521E5">
        <w:t xml:space="preserve">The quality assessment of the included articles was made using the approach presented in the Joanna-Briggs Institute (JBI) checklist for prevalence studies </w:t>
      </w:r>
      <w:r w:rsidR="00B622BD">
        <w:fldChar w:fldCharType="begin"/>
      </w:r>
      <w:r w:rsidR="00BC3E27">
        <w:instrText xml:space="preserve"> ADDIN EN.CITE &lt;EndNote&gt;&lt;Cite&gt;&lt;Author&gt;Munn&lt;/Author&gt;&lt;Year&gt;2020&lt;/Year&gt;&lt;RecNum&gt;2122&lt;/RecNum&gt;&lt;DisplayText&gt;(2)&lt;/DisplayText&gt;&lt;record&gt;&lt;rec-number&gt;2122&lt;/rec-number&gt;&lt;foreign-keys&gt;&lt;key app="EN" db-id="5xeswr5exdx9tjerd25xw5vqfz0vaee5vwvx" timestamp="1740730636"&gt;2122&lt;/key&gt;&lt;/foreign-keys&gt;&lt;ref-type name="Journal Article"&gt;17&lt;/ref-type&gt;&lt;contributors&gt;&lt;authors&gt;&lt;author&gt;Munn, Z.&lt;/author&gt;&lt;author&gt;Barker, T. H.&lt;/author&gt;&lt;author&gt;Moola, S.&lt;/author&gt;&lt;author&gt;Tufanaru, C.&lt;/author&gt;&lt;author&gt;Stern, C.&lt;/author&gt;&lt;author&gt;McArthur, A.&lt;/author&gt;&lt;author&gt;Stephenson, M.&lt;/author&gt;&lt;author&gt;Aromataris, E.&lt;/author&gt;&lt;/authors&gt;&lt;/contributors&gt;&lt;auth-address&gt;JBI, Faculty of Health and Medical Sciences, The University of Adelaide, Adelaide, SA, Australia.&amp;#xD;The George Institute for Global Health, Telangana, India.&amp;#xD;Australian Institute of Health Innovation, Faculty of Medicine and Health Sciences, Sydney, NSW, Australia.&lt;/auth-address&gt;&lt;titles&gt;&lt;title&gt;Methodological quality of case series studies: an introduction to the JBI critical appraisal tool&lt;/title&gt;&lt;secondary-title&gt;JBI Evid Synth&lt;/secondary-title&gt;&lt;/titles&gt;&lt;periodical&gt;&lt;full-title&gt;JBI Evid Synth&lt;/full-title&gt;&lt;/periodical&gt;&lt;pages&gt;2127-2133&lt;/pages&gt;&lt;volume&gt;18&lt;/volume&gt;&lt;number&gt;10&lt;/number&gt;&lt;edition&gt;2020/10/11&lt;/edition&gt;&lt;keywords&gt;&lt;keyword&gt;Bias&lt;/keyword&gt;&lt;keyword&gt;*Research Design&lt;/keyword&gt;&lt;keyword&gt;Systematic Reviews as Topic&lt;/keyword&gt;&lt;/keywords&gt;&lt;dates&gt;&lt;year&gt;2020&lt;/year&gt;&lt;pub-dates&gt;&lt;date&gt;Oct&lt;/date&gt;&lt;/pub-dates&gt;&lt;/dates&gt;&lt;isbn&gt;2689-8381 (Electronic)&amp;#xD;2689-8381 (Linking)&lt;/isbn&gt;&lt;accession-num&gt;33038125&lt;/accession-num&gt;&lt;urls&gt;&lt;related-urls&gt;&lt;url&gt;https://www.ncbi.nlm.nih.gov/pubmed/33038125&lt;/url&gt;&lt;/related-urls&gt;&lt;/urls&gt;&lt;electronic-resource-num&gt;10.11124/JBISRIR-D-19-00099&lt;/electronic-resource-num&gt;&lt;/record&gt;&lt;/Cite&gt;&lt;/EndNote&gt;</w:instrText>
      </w:r>
      <w:r w:rsidR="00B622BD">
        <w:fldChar w:fldCharType="separate"/>
      </w:r>
      <w:r w:rsidR="00BC3E27">
        <w:rPr>
          <w:noProof/>
        </w:rPr>
        <w:t>(2)</w:t>
      </w:r>
      <w:r w:rsidR="00B622BD">
        <w:fldChar w:fldCharType="end"/>
      </w:r>
      <w:r w:rsidRPr="008521E5">
        <w:t>. Various aspects of study design were checked against the JBI checklist items, and quality scores of 0 or 1 were assigned for each domain according to the rules below:</w:t>
      </w:r>
    </w:p>
    <w:p w14:paraId="3CAEF952" w14:textId="77777777" w:rsidR="003B5E8A" w:rsidRPr="008521E5" w:rsidRDefault="003B5E8A" w:rsidP="003B5E8A">
      <w:pPr>
        <w:pStyle w:val="ListParagraph"/>
        <w:numPr>
          <w:ilvl w:val="0"/>
          <w:numId w:val="1"/>
        </w:numPr>
      </w:pPr>
      <w:r w:rsidRPr="008521E5">
        <w:t>“Was the sample frame appropriate to address the target population?”</w:t>
      </w:r>
    </w:p>
    <w:p w14:paraId="1F9F80F4" w14:textId="77777777" w:rsidR="003B5E8A" w:rsidRPr="008521E5" w:rsidRDefault="003B5E8A" w:rsidP="003B5E8A">
      <w:pPr>
        <w:pStyle w:val="ListParagraph"/>
        <w:numPr>
          <w:ilvl w:val="1"/>
          <w:numId w:val="1"/>
        </w:numPr>
      </w:pPr>
      <w:r w:rsidRPr="008521E5">
        <w:t>1: comprehensive settings such as universal healthcare insurance or centralized lab testing</w:t>
      </w:r>
    </w:p>
    <w:p w14:paraId="4522D307" w14:textId="77777777" w:rsidR="003B5E8A" w:rsidRPr="008521E5" w:rsidRDefault="003B5E8A" w:rsidP="003B5E8A">
      <w:pPr>
        <w:pStyle w:val="ListParagraph"/>
        <w:numPr>
          <w:ilvl w:val="1"/>
          <w:numId w:val="1"/>
        </w:numPr>
      </w:pPr>
      <w:r w:rsidRPr="008521E5">
        <w:t>0: settings that excluded a subset of patients (further elaborated in the Discussion section)</w:t>
      </w:r>
    </w:p>
    <w:p w14:paraId="64068AD5" w14:textId="77777777" w:rsidR="003B5E8A" w:rsidRPr="008521E5" w:rsidRDefault="003B5E8A" w:rsidP="003B5E8A">
      <w:pPr>
        <w:pStyle w:val="ListParagraph"/>
        <w:numPr>
          <w:ilvl w:val="0"/>
          <w:numId w:val="1"/>
        </w:numPr>
      </w:pPr>
      <w:r w:rsidRPr="008521E5">
        <w:t>“Were study participants sampled in an appropriate way?”</w:t>
      </w:r>
    </w:p>
    <w:p w14:paraId="6A08FEAB" w14:textId="77777777" w:rsidR="003B5E8A" w:rsidRPr="008521E5" w:rsidRDefault="003B5E8A" w:rsidP="003B5E8A">
      <w:pPr>
        <w:pStyle w:val="ListParagraph"/>
        <w:numPr>
          <w:ilvl w:val="1"/>
          <w:numId w:val="1"/>
        </w:numPr>
      </w:pPr>
      <w:r w:rsidRPr="008521E5">
        <w:t>Addressed at the study selection step (inclusion criteria: population-based studies).</w:t>
      </w:r>
    </w:p>
    <w:p w14:paraId="761ED889" w14:textId="77777777" w:rsidR="003B5E8A" w:rsidRPr="008521E5" w:rsidRDefault="003B5E8A" w:rsidP="003B5E8A">
      <w:pPr>
        <w:pStyle w:val="ListParagraph"/>
        <w:numPr>
          <w:ilvl w:val="0"/>
          <w:numId w:val="1"/>
        </w:numPr>
      </w:pPr>
      <w:r w:rsidRPr="008521E5">
        <w:t xml:space="preserve">“Was the sample size adequate?” assessment based on the number of </w:t>
      </w:r>
      <w:r>
        <w:t xml:space="preserve">patients with </w:t>
      </w:r>
      <w:r w:rsidRPr="008521E5">
        <w:t xml:space="preserve">PNH as the most consistently reported measure: </w:t>
      </w:r>
    </w:p>
    <w:p w14:paraId="1865E79F" w14:textId="77777777" w:rsidR="003B5E8A" w:rsidRPr="008521E5" w:rsidRDefault="003B5E8A" w:rsidP="003B5E8A">
      <w:pPr>
        <w:pStyle w:val="ListParagraph"/>
        <w:numPr>
          <w:ilvl w:val="1"/>
          <w:numId w:val="1"/>
        </w:numPr>
      </w:pPr>
      <w:r w:rsidRPr="008521E5">
        <w:t>1: estimates based on ≥</w:t>
      </w:r>
      <w:r>
        <w:t>5</w:t>
      </w:r>
      <w:r w:rsidRPr="008521E5">
        <w:t>0</w:t>
      </w:r>
      <w:r>
        <w:t xml:space="preserve"> patients with</w:t>
      </w:r>
      <w:r w:rsidRPr="008521E5">
        <w:t xml:space="preserve"> PNH</w:t>
      </w:r>
    </w:p>
    <w:p w14:paraId="18738F50" w14:textId="77777777" w:rsidR="003B5E8A" w:rsidRPr="008521E5" w:rsidRDefault="003B5E8A" w:rsidP="003B5E8A">
      <w:pPr>
        <w:pStyle w:val="ListParagraph"/>
        <w:numPr>
          <w:ilvl w:val="1"/>
          <w:numId w:val="1"/>
        </w:numPr>
      </w:pPr>
      <w:r w:rsidRPr="008521E5">
        <w:t>0: estimates based on &lt;</w:t>
      </w:r>
      <w:r>
        <w:t>5</w:t>
      </w:r>
      <w:r w:rsidRPr="008521E5">
        <w:t xml:space="preserve">0 </w:t>
      </w:r>
      <w:r>
        <w:t xml:space="preserve">patients with </w:t>
      </w:r>
      <w:r w:rsidRPr="008521E5">
        <w:t>PNH, or sample size not reported.</w:t>
      </w:r>
    </w:p>
    <w:p w14:paraId="244DADA8" w14:textId="77777777" w:rsidR="003B5E8A" w:rsidRPr="008521E5" w:rsidRDefault="003B5E8A" w:rsidP="003B5E8A">
      <w:pPr>
        <w:pStyle w:val="ListParagraph"/>
        <w:numPr>
          <w:ilvl w:val="0"/>
          <w:numId w:val="1"/>
        </w:numPr>
      </w:pPr>
      <w:r w:rsidRPr="008521E5">
        <w:t>“Were the study subjects and the setting described in detail?</w:t>
      </w:r>
      <w:r w:rsidRPr="008521E5">
        <w:rPr>
          <w:b/>
          <w:bCs/>
        </w:rPr>
        <w:t>”</w:t>
      </w:r>
    </w:p>
    <w:p w14:paraId="530BC558" w14:textId="77777777" w:rsidR="003B5E8A" w:rsidRPr="008521E5" w:rsidRDefault="003B5E8A" w:rsidP="003B5E8A">
      <w:pPr>
        <w:pStyle w:val="ListParagraph"/>
        <w:numPr>
          <w:ilvl w:val="1"/>
          <w:numId w:val="1"/>
        </w:numPr>
      </w:pPr>
      <w:r w:rsidRPr="008521E5">
        <w:t xml:space="preserve">1: peer-reviewed articles providing detailed information on the methods and </w:t>
      </w:r>
      <w:proofErr w:type="gramStart"/>
      <w:r w:rsidRPr="008521E5">
        <w:t>setting;</w:t>
      </w:r>
      <w:proofErr w:type="gramEnd"/>
    </w:p>
    <w:p w14:paraId="059EAD78" w14:textId="77777777" w:rsidR="003B5E8A" w:rsidRPr="008521E5" w:rsidRDefault="003B5E8A" w:rsidP="003B5E8A">
      <w:pPr>
        <w:pStyle w:val="ListParagraph"/>
        <w:numPr>
          <w:ilvl w:val="1"/>
          <w:numId w:val="1"/>
        </w:numPr>
      </w:pPr>
      <w:r w:rsidRPr="008521E5">
        <w:t>0: conference abstracts, letters to editor, reports and other publication types without detailed description of the study methods and assumptions.</w:t>
      </w:r>
    </w:p>
    <w:p w14:paraId="337188AC" w14:textId="77777777" w:rsidR="003B5E8A" w:rsidRPr="008521E5" w:rsidRDefault="003B5E8A" w:rsidP="003B5E8A">
      <w:pPr>
        <w:pStyle w:val="ListParagraph"/>
        <w:numPr>
          <w:ilvl w:val="0"/>
          <w:numId w:val="1"/>
        </w:numPr>
      </w:pPr>
      <w:r w:rsidRPr="008521E5">
        <w:lastRenderedPageBreak/>
        <w:t>“Was the data analysis conducted with sufficient coverage of the identified sample? Was the response rate adequate?</w:t>
      </w:r>
      <w:r w:rsidRPr="008521E5">
        <w:rPr>
          <w:b/>
          <w:bCs/>
        </w:rPr>
        <w:t>”</w:t>
      </w:r>
    </w:p>
    <w:p w14:paraId="2594EB2E" w14:textId="77777777" w:rsidR="003B5E8A" w:rsidRPr="008521E5" w:rsidRDefault="003B5E8A" w:rsidP="003B5E8A">
      <w:pPr>
        <w:pStyle w:val="ListParagraph"/>
        <w:numPr>
          <w:ilvl w:val="1"/>
          <w:numId w:val="1"/>
        </w:numPr>
      </w:pPr>
      <w:r w:rsidRPr="008521E5">
        <w:t>Not applicable for the study designs under evaluation</w:t>
      </w:r>
    </w:p>
    <w:p w14:paraId="5D0EFC21" w14:textId="77777777" w:rsidR="003B5E8A" w:rsidRPr="008521E5" w:rsidRDefault="003B5E8A" w:rsidP="003B5E8A">
      <w:pPr>
        <w:pStyle w:val="ListParagraph"/>
        <w:numPr>
          <w:ilvl w:val="0"/>
          <w:numId w:val="1"/>
        </w:numPr>
      </w:pPr>
      <w:r w:rsidRPr="008521E5">
        <w:t>“Were valid methods used for the identification of the condition? Was the condition measured in a standard, reliable way for all participants?”</w:t>
      </w:r>
    </w:p>
    <w:p w14:paraId="22EB7593" w14:textId="77777777" w:rsidR="003B5E8A" w:rsidRPr="008521E5" w:rsidRDefault="003B5E8A" w:rsidP="003B5E8A">
      <w:pPr>
        <w:pStyle w:val="ListParagraph"/>
        <w:numPr>
          <w:ilvl w:val="1"/>
          <w:numId w:val="1"/>
        </w:numPr>
      </w:pPr>
      <w:r w:rsidRPr="008521E5">
        <w:t xml:space="preserve">1: PNH diagnosis confirmed by flow cytometry </w:t>
      </w:r>
    </w:p>
    <w:p w14:paraId="3E0A5E58" w14:textId="77777777" w:rsidR="003B5E8A" w:rsidRPr="008521E5" w:rsidRDefault="003B5E8A" w:rsidP="003B5E8A">
      <w:pPr>
        <w:pStyle w:val="ListParagraph"/>
        <w:numPr>
          <w:ilvl w:val="1"/>
          <w:numId w:val="1"/>
        </w:numPr>
      </w:pPr>
      <w:r w:rsidRPr="008521E5">
        <w:t>0: coded PNH diagnosis recorded in electronic health record or other database, or any other method of PNH ascertainment.</w:t>
      </w:r>
    </w:p>
    <w:p w14:paraId="2ED23CEC" w14:textId="77777777" w:rsidR="003B5E8A" w:rsidRPr="008521E5" w:rsidRDefault="003B5E8A" w:rsidP="003B5E8A">
      <w:pPr>
        <w:pStyle w:val="ListParagraph"/>
        <w:numPr>
          <w:ilvl w:val="0"/>
          <w:numId w:val="1"/>
        </w:numPr>
      </w:pPr>
      <w:r w:rsidRPr="008521E5">
        <w:t>“Was there appropriate statistical analysis?”</w:t>
      </w:r>
    </w:p>
    <w:p w14:paraId="5277F33D" w14:textId="77777777" w:rsidR="003B5E8A" w:rsidRPr="002F6B2D" w:rsidRDefault="003B5E8A" w:rsidP="003B5E8A">
      <w:pPr>
        <w:pStyle w:val="ListParagraph"/>
        <w:numPr>
          <w:ilvl w:val="1"/>
          <w:numId w:val="1"/>
        </w:numPr>
      </w:pPr>
      <w:r w:rsidRPr="008521E5">
        <w:t>Not applicable for this review, as in many cases the calculation of prevalence or incidence values was undertaken by the reviewers themselves</w:t>
      </w:r>
    </w:p>
    <w:p w14:paraId="5EBB4C44" w14:textId="77777777" w:rsidR="003B5E8A" w:rsidRDefault="003B5E8A" w:rsidP="003B5E8A">
      <w:pPr>
        <w:pStyle w:val="Heading3"/>
      </w:pPr>
      <w:r>
        <w:t>Data analysis</w:t>
      </w:r>
    </w:p>
    <w:p w14:paraId="5269B620" w14:textId="6725848B" w:rsidR="003B5E8A" w:rsidRDefault="003B5E8A" w:rsidP="003B5E8A">
      <w:r w:rsidRPr="008521E5">
        <w:t xml:space="preserve">For those studies that claimed to cover more than 90% of the population in the defined geographical area </w:t>
      </w:r>
      <w:r>
        <w:t xml:space="preserve">(or used similar wording) </w:t>
      </w:r>
      <w:r w:rsidRPr="008521E5">
        <w:t xml:space="preserve">but did not supply the underlying population estimates, these were taken from the World Bank database </w:t>
      </w:r>
      <w:r w:rsidR="00A92FD1">
        <w:fldChar w:fldCharType="begin"/>
      </w:r>
      <w:r w:rsidR="00BC3E27">
        <w:instrText xml:space="preserve"> ADDIN EN.CITE &lt;EndNote&gt;&lt;Cite&gt;&lt;Author&gt;World Bank&lt;/Author&gt;&lt;Year&gt;2025&lt;/Year&gt;&lt;RecNum&gt;2178&lt;/RecNum&gt;&lt;DisplayText&gt;(3)&lt;/DisplayText&gt;&lt;record&gt;&lt;rec-number&gt;2178&lt;/rec-number&gt;&lt;foreign-keys&gt;&lt;key app="EN" db-id="5xeswr5exdx9tjerd25xw5vqfz0vaee5vwvx" timestamp="1758612114"&gt;2178&lt;/key&gt;&lt;/foreign-keys&gt;&lt;ref-type name="Web Page"&gt;12&lt;/ref-type&gt;&lt;contributors&gt;&lt;authors&gt;&lt;author&gt;World Bank,&lt;/author&gt;&lt;/authors&gt;&lt;/contributors&gt;&lt;titles&gt;&lt;title&gt;World Bank Population Estimates&lt;/title&gt;&lt;/titles&gt;&lt;number&gt;14 March 2025&lt;/number&gt;&lt;dates&gt;&lt;year&gt;2025&lt;/year&gt;&lt;/dates&gt;&lt;urls&gt;&lt;related-urls&gt;&lt;url&gt;https://databank.worldbank.org/source/population-estimates-and-projections&lt;/url&gt;&lt;/related-urls&gt;&lt;/urls&gt;&lt;/record&gt;&lt;/Cite&gt;&lt;/EndNote&gt;</w:instrText>
      </w:r>
      <w:r w:rsidR="00A92FD1">
        <w:fldChar w:fldCharType="separate"/>
      </w:r>
      <w:r w:rsidR="00BC3E27">
        <w:rPr>
          <w:noProof/>
        </w:rPr>
        <w:t>(3)</w:t>
      </w:r>
      <w:r w:rsidR="00A92FD1">
        <w:fldChar w:fldCharType="end"/>
      </w:r>
      <w:r w:rsidR="00A11C29">
        <w:t xml:space="preserve"> </w:t>
      </w:r>
      <w:r w:rsidRPr="008521E5">
        <w:t>for the corresponding years</w:t>
      </w:r>
      <w:r>
        <w:t xml:space="preserve"> (midyear estimates)</w:t>
      </w:r>
      <w:r w:rsidRPr="008521E5">
        <w:t xml:space="preserve"> and used to calculate the incidence or point prevalence based on the reported numbers of identified patients</w:t>
      </w:r>
      <w:r>
        <w:t xml:space="preserve"> with PNH</w:t>
      </w:r>
      <w:r w:rsidRPr="008521E5">
        <w:t>. In case of reports spanning multiple years, an average population estimate was used for the calculation of the period prevalence</w:t>
      </w:r>
      <w:r>
        <w:t xml:space="preserve"> or average incidence</w:t>
      </w:r>
      <w:r w:rsidRPr="008521E5">
        <w:t xml:space="preserve">. </w:t>
      </w:r>
    </w:p>
    <w:p w14:paraId="3C7CD945" w14:textId="101C20AA" w:rsidR="003B5E8A" w:rsidRPr="008521E5" w:rsidRDefault="003B5E8A" w:rsidP="003B5E8A">
      <w:r>
        <w:t xml:space="preserve">In addition, two studies </w:t>
      </w:r>
      <w:r w:rsidR="002F4DCD">
        <w:fldChar w:fldCharType="begin">
          <w:fldData xml:space="preserve">PEVuZE5vdGU+PENpdGU+PEF1dGhvcj5CZWxldmE8L0F1dGhvcj48WWVhcj4yMDI0PC9ZZWFyPjxS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</w:fldData>
        </w:fldChar>
      </w:r>
      <w:r w:rsidR="00BC3E27">
        <w:instrText xml:space="preserve"> ADDIN EN.CITE </w:instrText>
      </w:r>
      <w:r w:rsidR="00BC3E27">
        <w:fldChar w:fldCharType="begin">
          <w:fldData xml:space="preserve">PEVuZE5vdGU+PENpdGU+PEF1dGhvcj5CZWxldmE8L0F1dGhvcj48WWVhcj4yMDI0PC9ZZWFyPjxS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</w:fldData>
        </w:fldChar>
      </w:r>
      <w:r w:rsidR="00BC3E27">
        <w:instrText xml:space="preserve"> ADDIN EN.CITE.DATA </w:instrText>
      </w:r>
      <w:r w:rsidR="00BC3E27">
        <w:fldChar w:fldCharType="end"/>
      </w:r>
      <w:r w:rsidR="002F4DCD">
        <w:fldChar w:fldCharType="separate"/>
      </w:r>
      <w:r w:rsidR="00BC3E27">
        <w:rPr>
          <w:noProof/>
        </w:rPr>
        <w:t>(4, 5)</w:t>
      </w:r>
      <w:r w:rsidR="002F4DCD">
        <w:fldChar w:fldCharType="end"/>
      </w:r>
      <w:r>
        <w:t xml:space="preserve"> referred to the epidemiological measures as “prevalence” but based on the methods described it appeared they rather reported cumulative incidence (new cases only diagnosed over the study period). For these studies, the reported measure was recalculated into average annual incidence based on the data provided in the articles and presented together with the incidence results. </w:t>
      </w:r>
    </w:p>
    <w:p w14:paraId="0F197B01" w14:textId="71A09A3F" w:rsidR="00C96222" w:rsidRDefault="003B5E8A" w:rsidP="003B5E8A">
      <w:r w:rsidRPr="008521E5">
        <w:lastRenderedPageBreak/>
        <w:t xml:space="preserve">For the records where recalculation was required, it was first performed by the extractor. </w:t>
      </w:r>
      <w:r w:rsidR="00C96222">
        <w:t xml:space="preserve">Population estimates, if not provided by the publication, were extracted from the World Bank database where available (not available for provinces and disputed territories, in which case population estimates were extracted from the local databases, with a link provided in each individual case). </w:t>
      </w:r>
      <w:r w:rsidRPr="008521E5">
        <w:t xml:space="preserve">The reviewer checked the results, and then the second reviewer independently replicated the results of the calculations and verified the assumptions (population-based study with sufficient coverage of the target population). Any disagreements between the extractor and reviewer, or between the reviewer and second reviewer were resolved via discussion. </w:t>
      </w:r>
      <w:r w:rsidR="00C96222">
        <w:t xml:space="preserve">Results of individual calculations are provided in </w:t>
      </w:r>
      <w:r w:rsidR="00C96222" w:rsidRPr="00C96222">
        <w:rPr>
          <w:b/>
          <w:bCs/>
        </w:rPr>
        <w:t>Supplementa</w:t>
      </w:r>
      <w:r w:rsidR="00074689">
        <w:rPr>
          <w:b/>
          <w:bCs/>
        </w:rPr>
        <w:t>ry</w:t>
      </w:r>
      <w:r w:rsidR="00C96222" w:rsidRPr="00C96222">
        <w:rPr>
          <w:b/>
          <w:bCs/>
        </w:rPr>
        <w:t xml:space="preserve"> Methods 2</w:t>
      </w:r>
      <w:r w:rsidR="00C96222">
        <w:t>.</w:t>
      </w:r>
    </w:p>
    <w:p w14:paraId="33A7D586" w14:textId="30B94F14" w:rsidR="00B622BD" w:rsidRDefault="003B5E8A">
      <w:r w:rsidRPr="008521E5">
        <w:t xml:space="preserve">Only one study </w:t>
      </w:r>
      <w:r w:rsidR="00AF36B9">
        <w:fldChar w:fldCharType="begin">
          <w:fldData xml:space="preserve">PEVuZE5vdGU+PENpdGU+PEF1dGhvcj5IYW5zZW48L0F1dGhvcj48WWVhcj4yMDIwPC9ZZWFyPjxS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</w:fldData>
        </w:fldChar>
      </w:r>
      <w:r w:rsidR="00BC3E27">
        <w:instrText xml:space="preserve"> ADDIN EN.CITE </w:instrText>
      </w:r>
      <w:r w:rsidR="00BC3E27">
        <w:fldChar w:fldCharType="begin">
          <w:fldData xml:space="preserve">PEVuZE5vdGU+PENpdGU+PEF1dGhvcj5IYW5zZW48L0F1dGhvcj48WWVhcj4yMDIwPC9ZZWFyPjxS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</w:fldData>
        </w:fldChar>
      </w:r>
      <w:r w:rsidR="00BC3E27">
        <w:instrText xml:space="preserve"> ADDIN EN.CITE.DATA </w:instrText>
      </w:r>
      <w:r w:rsidR="00BC3E27">
        <w:fldChar w:fldCharType="end"/>
      </w:r>
      <w:r w:rsidR="00AF36B9">
        <w:fldChar w:fldCharType="separate"/>
      </w:r>
      <w:r w:rsidR="00BC3E27">
        <w:rPr>
          <w:noProof/>
        </w:rPr>
        <w:t>(6)</w:t>
      </w:r>
      <w:r w:rsidR="00AF36B9">
        <w:fldChar w:fldCharType="end"/>
      </w:r>
      <w:r w:rsidRPr="008521E5">
        <w:t xml:space="preserve"> reported epidemiological estimates with the corresponding 95% confidence intervals (CI). For this reason, </w:t>
      </w:r>
      <w:r>
        <w:t xml:space="preserve">we also did not calculate </w:t>
      </w:r>
      <w:r w:rsidRPr="008521E5">
        <w:t xml:space="preserve">95%CI </w:t>
      </w:r>
      <w:r>
        <w:t xml:space="preserve">in the additional </w:t>
      </w:r>
      <w:r w:rsidRPr="008521E5">
        <w:t>calculations</w:t>
      </w:r>
      <w:r w:rsidR="00C96222">
        <w:t>.</w:t>
      </w:r>
    </w:p>
    <w:p w14:paraId="3ABD5B23" w14:textId="77777777" w:rsidR="00B622BD" w:rsidRDefault="00B622BD"/>
    <w:p w14:paraId="1B33CABC" w14:textId="4FEFCAEB" w:rsidR="00C31031" w:rsidRDefault="00C31031" w:rsidP="00AF36B9">
      <w:pPr>
        <w:pStyle w:val="Heading3"/>
      </w:pPr>
      <w:r>
        <w:t>References</w:t>
      </w:r>
    </w:p>
    <w:p w14:paraId="3608D5DF" w14:textId="5170F54E" w:rsidR="00BC3E27" w:rsidRPr="00BC3E27" w:rsidRDefault="00B622BD" w:rsidP="00BC3E27">
      <w:pPr>
        <w:pStyle w:val="EndNoteBibliography"/>
        <w:spacing w:after="0"/>
      </w:pPr>
      <w:r>
        <w:fldChar w:fldCharType="begin"/>
      </w:r>
      <w:r>
        <w:instrText xml:space="preserve"> ADDIN EN.REFLIST </w:instrText>
      </w:r>
      <w:r>
        <w:fldChar w:fldCharType="separate"/>
      </w:r>
      <w:r w:rsidR="00BC3E27" w:rsidRPr="00BC3E27">
        <w:t>1.</w:t>
      </w:r>
      <w:r w:rsidR="00BC3E27" w:rsidRPr="00BC3E27">
        <w:tab/>
        <w:t xml:space="preserve">INSERM. Orphadata Science: Free access data from Orphanet 2025 [Available from: </w:t>
      </w:r>
      <w:hyperlink r:id="rId10" w:history="1">
        <w:r w:rsidR="00BC3E27" w:rsidRPr="00BC3E27">
          <w:rPr>
            <w:rStyle w:val="Hyperlink"/>
          </w:rPr>
          <w:t>https://sciences.orphadata.com/epidemiology/</w:t>
        </w:r>
      </w:hyperlink>
      <w:r w:rsidR="00BC3E27" w:rsidRPr="00BC3E27">
        <w:t>.</w:t>
      </w:r>
    </w:p>
    <w:p w14:paraId="2197C87E" w14:textId="77777777" w:rsidR="00BC3E27" w:rsidRPr="00BC3E27" w:rsidRDefault="00BC3E27" w:rsidP="00BC3E27">
      <w:pPr>
        <w:pStyle w:val="EndNoteBibliography"/>
        <w:spacing w:after="0"/>
      </w:pPr>
      <w:r w:rsidRPr="00BC3E27">
        <w:t>2.</w:t>
      </w:r>
      <w:r w:rsidRPr="00BC3E27">
        <w:tab/>
        <w:t>Munn Z, Barker TH, Moola S, Tufanaru C, Stern C, McArthur A, et al. Methodological quality of case series studies: an introduction to the JBI critical appraisal tool. JBI Evid Synth. 2020;18(10):2127-33.</w:t>
      </w:r>
    </w:p>
    <w:p w14:paraId="50CBA085" w14:textId="293C17E6" w:rsidR="00BC3E27" w:rsidRPr="00BC3E27" w:rsidRDefault="00BC3E27" w:rsidP="00BC3E27">
      <w:pPr>
        <w:pStyle w:val="EndNoteBibliography"/>
        <w:spacing w:after="0"/>
      </w:pPr>
      <w:r w:rsidRPr="00BC3E27">
        <w:t>3.</w:t>
      </w:r>
      <w:r w:rsidRPr="00BC3E27">
        <w:tab/>
        <w:t xml:space="preserve">World Bank. World Bank Population Estimates 2025 [Available from: </w:t>
      </w:r>
      <w:hyperlink r:id="rId11" w:history="1">
        <w:r w:rsidRPr="00BC3E27">
          <w:rPr>
            <w:rStyle w:val="Hyperlink"/>
          </w:rPr>
          <w:t>https://databank.worldbank.org/source/population-estimates-and-projections</w:t>
        </w:r>
      </w:hyperlink>
      <w:r w:rsidRPr="00BC3E27">
        <w:t>.</w:t>
      </w:r>
    </w:p>
    <w:p w14:paraId="268F6EE8" w14:textId="77777777" w:rsidR="00BC3E27" w:rsidRPr="00BC3E27" w:rsidRDefault="00BC3E27" w:rsidP="00BC3E27">
      <w:pPr>
        <w:pStyle w:val="EndNoteBibliography"/>
        <w:spacing w:after="0"/>
      </w:pPr>
      <w:r w:rsidRPr="00BC3E27">
        <w:t>4.</w:t>
      </w:r>
      <w:r w:rsidRPr="00BC3E27">
        <w:tab/>
        <w:t>Beleva E. Epidemiological estimates of paroxysmal nocturnal hemoglobinuria in Bulgaria. Intractable and Rare Diseases Research. 2024;13(3):190-4.</w:t>
      </w:r>
    </w:p>
    <w:p w14:paraId="5B75662C" w14:textId="77777777" w:rsidR="00BC3E27" w:rsidRPr="00BC3E27" w:rsidRDefault="00BC3E27" w:rsidP="00BC3E27">
      <w:pPr>
        <w:pStyle w:val="EndNoteBibliography"/>
        <w:spacing w:after="0"/>
      </w:pPr>
      <w:r w:rsidRPr="00BC3E27">
        <w:t>5.</w:t>
      </w:r>
      <w:r w:rsidRPr="00BC3E27">
        <w:tab/>
        <w:t>Menosi Gualandro SF, Salvino MA, Bassolli de Oliveira Alves L, Jehá T. Characteristics of paroxysmal nocturnal hemoglobinuria patients in Brazil: A retrospective administrative claims database analysis of PNH patients in Brazilian public healthcare system. PLoS One. 2023;18(7):e0288708.</w:t>
      </w:r>
    </w:p>
    <w:p w14:paraId="4E903D57" w14:textId="77777777" w:rsidR="00BC3E27" w:rsidRPr="00BC3E27" w:rsidRDefault="00BC3E27" w:rsidP="00BC3E27">
      <w:pPr>
        <w:pStyle w:val="EndNoteBibliography"/>
      </w:pPr>
      <w:r w:rsidRPr="00BC3E27">
        <w:t>6.</w:t>
      </w:r>
      <w:r w:rsidRPr="00BC3E27">
        <w:tab/>
        <w:t>Hansen DL, Möller S, Andersen K, Gaist D, Frederiksen H. Increasing Incidence and Prevalence of Acquired Hemolytic Anemias in Denmark, 1980-2016. Clin Epidemiol. 2020;12:497-508.</w:t>
      </w:r>
    </w:p>
    <w:p w14:paraId="6F0127FD" w14:textId="699D31E6" w:rsidR="00FF5FC9" w:rsidRPr="00F31F85" w:rsidRDefault="00B622BD">
      <w:r>
        <w:fldChar w:fldCharType="end"/>
      </w:r>
    </w:p>
    <w:sectPr w:rsidR="00FF5FC9" w:rsidRPr="00F31F85" w:rsidSect="003B5E8A">
      <w:footerReference w:type="default" r:id="rId12"/>
      <w:pgSz w:w="11906" w:h="16838" w:code="9"/>
      <w:pgMar w:top="1350" w:right="1440" w:bottom="1350" w:left="1440" w:header="720" w:footer="720" w:gutter="0"/>
      <w:lnNumType w:countBy="1" w:restart="continuou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BABE50" w14:textId="77777777" w:rsidR="00C13A64" w:rsidRDefault="00C13A64">
      <w:pPr>
        <w:spacing w:after="0" w:line="240" w:lineRule="auto"/>
      </w:pPr>
      <w:r>
        <w:separator/>
      </w:r>
    </w:p>
  </w:endnote>
  <w:endnote w:type="continuationSeparator" w:id="0">
    <w:p w14:paraId="3AFD209E" w14:textId="77777777" w:rsidR="00C13A64" w:rsidRDefault="00C13A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98563504"/>
      <w:docPartObj>
        <w:docPartGallery w:val="Page Numbers (Bottom of Page)"/>
        <w:docPartUnique/>
      </w:docPartObj>
    </w:sdtPr>
    <w:sdtEndPr>
      <w:rPr>
        <w:noProof/>
      </w:rPr>
    </w:sdtEndPr>
    <w:sdtContent>
      <w:p w14:paraId="2A858594" w14:textId="77777777" w:rsidR="00C96222" w:rsidRDefault="00C9622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F6239E2" w14:textId="77777777" w:rsidR="00C96222" w:rsidRDefault="00C96222" w:rsidP="00E24B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7B132" w14:textId="77777777" w:rsidR="00C13A64" w:rsidRDefault="00C13A64">
      <w:pPr>
        <w:spacing w:after="0" w:line="240" w:lineRule="auto"/>
      </w:pPr>
      <w:r>
        <w:separator/>
      </w:r>
    </w:p>
  </w:footnote>
  <w:footnote w:type="continuationSeparator" w:id="0">
    <w:p w14:paraId="275B3F23" w14:textId="77777777" w:rsidR="00C13A64" w:rsidRDefault="00C13A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16BA6"/>
    <w:multiLevelType w:val="hybridMultilevel"/>
    <w:tmpl w:val="386A96AC"/>
    <w:lvl w:ilvl="0" w:tplc="9F40C19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2702D6"/>
    <w:multiLevelType w:val="hybridMultilevel"/>
    <w:tmpl w:val="9104A81C"/>
    <w:lvl w:ilvl="0" w:tplc="3AD20B4A">
      <w:numFmt w:val="bullet"/>
      <w:lvlText w:val="-"/>
      <w:lvlJc w:val="left"/>
      <w:pPr>
        <w:ind w:left="1080" w:hanging="720"/>
      </w:pPr>
      <w:rPr>
        <w:rFonts w:ascii="Arial" w:eastAsiaTheme="minorHAnsi"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059186">
    <w:abstractNumId w:val="1"/>
  </w:num>
  <w:num w:numId="2" w16cid:durableId="7059117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xeswr5exdx9tjerd25xw5vqfz0vaee5vwvx&quot;&gt;2024_019_PNH_20250228&lt;record-ids&gt;&lt;item&gt;1769&lt;/item&gt;&lt;item&gt;1778&lt;/item&gt;&lt;item&gt;1821&lt;/item&gt;&lt;item&gt;2122&lt;/item&gt;&lt;item&gt;2178&lt;/item&gt;&lt;item&gt;2180&lt;/item&gt;&lt;/record-ids&gt;&lt;/item&gt;&lt;/Libraries&gt;"/>
  </w:docVars>
  <w:rsids>
    <w:rsidRoot w:val="003B5E8A"/>
    <w:rsid w:val="00074689"/>
    <w:rsid w:val="000C694B"/>
    <w:rsid w:val="00220346"/>
    <w:rsid w:val="002F4DCD"/>
    <w:rsid w:val="0030431B"/>
    <w:rsid w:val="003B5E8A"/>
    <w:rsid w:val="004D0E76"/>
    <w:rsid w:val="00541C19"/>
    <w:rsid w:val="00685CEE"/>
    <w:rsid w:val="007E769A"/>
    <w:rsid w:val="008540BB"/>
    <w:rsid w:val="00A11C29"/>
    <w:rsid w:val="00A14623"/>
    <w:rsid w:val="00A92FD1"/>
    <w:rsid w:val="00AA58AF"/>
    <w:rsid w:val="00AF36B9"/>
    <w:rsid w:val="00B622BD"/>
    <w:rsid w:val="00BC3E27"/>
    <w:rsid w:val="00BC7F04"/>
    <w:rsid w:val="00C0077C"/>
    <w:rsid w:val="00C13A64"/>
    <w:rsid w:val="00C31031"/>
    <w:rsid w:val="00C5639D"/>
    <w:rsid w:val="00C96222"/>
    <w:rsid w:val="00F31F85"/>
    <w:rsid w:val="00FF5F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79B8B1"/>
  <w15:chartTrackingRefBased/>
  <w15:docId w15:val="{9A279835-405F-40E4-BF83-37ADEC4F1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5E8A"/>
    <w:pPr>
      <w:spacing w:after="120" w:line="480" w:lineRule="auto"/>
      <w:jc w:val="both"/>
    </w:pPr>
    <w:rPr>
      <w:rFonts w:ascii="Times New Roman" w:hAnsi="Times New Roman" w:cs="Times New Roman"/>
      <w:sz w:val="24"/>
      <w:szCs w:val="24"/>
    </w:rPr>
  </w:style>
  <w:style w:type="paragraph" w:styleId="Heading1">
    <w:name w:val="heading 1"/>
    <w:basedOn w:val="Normal"/>
    <w:next w:val="Normal"/>
    <w:link w:val="Heading1Char"/>
    <w:uiPriority w:val="9"/>
    <w:qFormat/>
    <w:rsid w:val="003B5E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B5E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B5E8A"/>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5E8A"/>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B5E8A"/>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B5E8A"/>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B5E8A"/>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B5E8A"/>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B5E8A"/>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5E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B5E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B5E8A"/>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5E8A"/>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B5E8A"/>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B5E8A"/>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B5E8A"/>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B5E8A"/>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B5E8A"/>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B5E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5E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5E8A"/>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5E8A"/>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B5E8A"/>
    <w:pPr>
      <w:spacing w:before="160"/>
      <w:jc w:val="center"/>
    </w:pPr>
    <w:rPr>
      <w:i/>
      <w:iCs/>
      <w:color w:val="404040" w:themeColor="text1" w:themeTint="BF"/>
    </w:rPr>
  </w:style>
  <w:style w:type="character" w:customStyle="1" w:styleId="QuoteChar">
    <w:name w:val="Quote Char"/>
    <w:basedOn w:val="DefaultParagraphFont"/>
    <w:link w:val="Quote"/>
    <w:uiPriority w:val="29"/>
    <w:rsid w:val="003B5E8A"/>
    <w:rPr>
      <w:i/>
      <w:iCs/>
      <w:color w:val="404040" w:themeColor="text1" w:themeTint="BF"/>
    </w:rPr>
  </w:style>
  <w:style w:type="paragraph" w:styleId="ListParagraph">
    <w:name w:val="List Paragraph"/>
    <w:basedOn w:val="Normal"/>
    <w:uiPriority w:val="34"/>
    <w:qFormat/>
    <w:rsid w:val="003B5E8A"/>
    <w:pPr>
      <w:ind w:left="720"/>
      <w:contextualSpacing/>
    </w:pPr>
  </w:style>
  <w:style w:type="character" w:styleId="IntenseEmphasis">
    <w:name w:val="Intense Emphasis"/>
    <w:basedOn w:val="DefaultParagraphFont"/>
    <w:uiPriority w:val="21"/>
    <w:qFormat/>
    <w:rsid w:val="003B5E8A"/>
    <w:rPr>
      <w:i/>
      <w:iCs/>
      <w:color w:val="0F4761" w:themeColor="accent1" w:themeShade="BF"/>
    </w:rPr>
  </w:style>
  <w:style w:type="paragraph" w:styleId="IntenseQuote">
    <w:name w:val="Intense Quote"/>
    <w:basedOn w:val="Normal"/>
    <w:next w:val="Normal"/>
    <w:link w:val="IntenseQuoteChar"/>
    <w:uiPriority w:val="30"/>
    <w:qFormat/>
    <w:rsid w:val="003B5E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5E8A"/>
    <w:rPr>
      <w:i/>
      <w:iCs/>
      <w:color w:val="0F4761" w:themeColor="accent1" w:themeShade="BF"/>
    </w:rPr>
  </w:style>
  <w:style w:type="character" w:styleId="IntenseReference">
    <w:name w:val="Intense Reference"/>
    <w:basedOn w:val="DefaultParagraphFont"/>
    <w:uiPriority w:val="32"/>
    <w:qFormat/>
    <w:rsid w:val="003B5E8A"/>
    <w:rPr>
      <w:b/>
      <w:bCs/>
      <w:smallCaps/>
      <w:color w:val="0F4761" w:themeColor="accent1" w:themeShade="BF"/>
      <w:spacing w:val="5"/>
    </w:rPr>
  </w:style>
  <w:style w:type="character" w:styleId="Hyperlink">
    <w:name w:val="Hyperlink"/>
    <w:basedOn w:val="DefaultParagraphFont"/>
    <w:unhideWhenUsed/>
    <w:rsid w:val="003B5E8A"/>
    <w:rPr>
      <w:color w:val="467886" w:themeColor="hyperlink"/>
      <w:u w:val="single"/>
    </w:rPr>
  </w:style>
  <w:style w:type="character" w:styleId="CommentReference">
    <w:name w:val="annotation reference"/>
    <w:aliases w:val="Verwijzing opmerking,Annotationmark"/>
    <w:basedOn w:val="DefaultParagraphFont"/>
    <w:unhideWhenUsed/>
    <w:rsid w:val="003B5E8A"/>
    <w:rPr>
      <w:sz w:val="16"/>
      <w:szCs w:val="16"/>
    </w:rPr>
  </w:style>
  <w:style w:type="paragraph" w:styleId="CommentText">
    <w:name w:val="annotation text"/>
    <w:aliases w:val="Comment Text Char1 Char,Comment Text Char Char Char,Annotationtext,Comment Text Char1,Comment Text Char Char,Comment Text Char Char1,Char Char,Char,Testo commento,Tekst opmerking,Char1,- H19"/>
    <w:basedOn w:val="Normal"/>
    <w:link w:val="CommentTextChar"/>
    <w:unhideWhenUsed/>
    <w:rsid w:val="003B5E8A"/>
    <w:pPr>
      <w:spacing w:line="240" w:lineRule="auto"/>
    </w:pPr>
  </w:style>
  <w:style w:type="character" w:customStyle="1" w:styleId="CommentTextChar">
    <w:name w:val="Comment Text Char"/>
    <w:aliases w:val="Comment Text Char1 Char Char,Comment Text Char Char Char Char,Annotationtext Char,Comment Text Char1 Char1,Comment Text Char Char Char1,Comment Text Char Char1 Char,Char Char Char,Char Char1,Testo commento Char,Tekst opmerking Char"/>
    <w:basedOn w:val="DefaultParagraphFont"/>
    <w:link w:val="CommentText"/>
    <w:rsid w:val="003B5E8A"/>
    <w:rPr>
      <w:rFonts w:ascii="Times New Roman" w:hAnsi="Times New Roman" w:cs="Times New Roman"/>
      <w:sz w:val="24"/>
      <w:szCs w:val="24"/>
    </w:rPr>
  </w:style>
  <w:style w:type="paragraph" w:styleId="Header">
    <w:name w:val="header"/>
    <w:basedOn w:val="Normal"/>
    <w:link w:val="HeaderChar"/>
    <w:uiPriority w:val="99"/>
    <w:unhideWhenUsed/>
    <w:rsid w:val="003B5E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5E8A"/>
    <w:rPr>
      <w:rFonts w:ascii="Times New Roman" w:hAnsi="Times New Roman" w:cs="Times New Roman"/>
      <w:sz w:val="24"/>
      <w:szCs w:val="24"/>
    </w:rPr>
  </w:style>
  <w:style w:type="paragraph" w:styleId="Footer">
    <w:name w:val="footer"/>
    <w:basedOn w:val="Normal"/>
    <w:link w:val="FooterChar"/>
    <w:uiPriority w:val="99"/>
    <w:unhideWhenUsed/>
    <w:rsid w:val="003B5E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5E8A"/>
    <w:rPr>
      <w:rFonts w:ascii="Times New Roman" w:hAnsi="Times New Roman" w:cs="Times New Roman"/>
      <w:sz w:val="24"/>
      <w:szCs w:val="24"/>
    </w:rPr>
  </w:style>
  <w:style w:type="table" w:styleId="TableGrid">
    <w:name w:val="Table Grid"/>
    <w:basedOn w:val="TableNormal"/>
    <w:rsid w:val="003B5E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aliases w:val="10 pt  Bold,9 pt,10 pt,table text 10 pt + Arial,Bold,Normal + (Latin) Arial,(Complex) Arial,9 pt Char Char,9pt,9,Normal + Courier New,9 pNormal + Courier New,10 pt bold,Table + (Latin) Courier New,Before:  0 pt,After:  0 pt,Not Italic,Auto,Figure"/>
    <w:basedOn w:val="Normal"/>
    <w:link w:val="TableChar"/>
    <w:qFormat/>
    <w:rsid w:val="003B5E8A"/>
    <w:pPr>
      <w:tabs>
        <w:tab w:val="left" w:pos="284"/>
      </w:tabs>
      <w:spacing w:before="40" w:after="20" w:line="240" w:lineRule="auto"/>
      <w:jc w:val="left"/>
    </w:pPr>
    <w:rPr>
      <w:rFonts w:ascii="Arial" w:eastAsia="MS Mincho" w:hAnsi="Arial" w:cs="Arial"/>
      <w:kern w:val="0"/>
      <w:sz w:val="20"/>
      <w:lang w:eastAsia="zh-CN"/>
      <w14:ligatures w14:val="none"/>
    </w:rPr>
  </w:style>
  <w:style w:type="character" w:customStyle="1" w:styleId="TableChar">
    <w:name w:val="Table Char"/>
    <w:aliases w:val="10 pt  Bold Char,9 pt Char,10 pt Char,9pt Char,9 Char,8 pt Char,bold Char,Bold Char,10 Char,Arial Char,Not Italic Char,Normal + Courier New Char,Italic Char,Justified Char,Left:  0&quot; Char,Hanging:  0.67&quot; Char,Be... Char,Table pt Char"/>
    <w:link w:val="Table"/>
    <w:rsid w:val="003B5E8A"/>
    <w:rPr>
      <w:rFonts w:eastAsia="MS Mincho"/>
      <w:kern w:val="0"/>
      <w:szCs w:val="24"/>
      <w:lang w:eastAsia="zh-CN"/>
      <w14:ligatures w14:val="none"/>
    </w:rPr>
  </w:style>
  <w:style w:type="character" w:styleId="LineNumber">
    <w:name w:val="line number"/>
    <w:basedOn w:val="DefaultParagraphFont"/>
    <w:uiPriority w:val="99"/>
    <w:semiHidden/>
    <w:unhideWhenUsed/>
    <w:rsid w:val="003B5E8A"/>
  </w:style>
  <w:style w:type="paragraph" w:customStyle="1" w:styleId="EndNoteBibliographyTitle">
    <w:name w:val="EndNote Bibliography Title"/>
    <w:basedOn w:val="Normal"/>
    <w:link w:val="EndNoteBibliographyTitleChar"/>
    <w:rsid w:val="00B622BD"/>
    <w:pPr>
      <w:spacing w:after="0"/>
      <w:jc w:val="center"/>
    </w:pPr>
    <w:rPr>
      <w:noProof/>
    </w:rPr>
  </w:style>
  <w:style w:type="character" w:customStyle="1" w:styleId="EndNoteBibliographyTitleChar">
    <w:name w:val="EndNote Bibliography Title Char"/>
    <w:basedOn w:val="DefaultParagraphFont"/>
    <w:link w:val="EndNoteBibliographyTitle"/>
    <w:rsid w:val="00B622BD"/>
    <w:rPr>
      <w:rFonts w:ascii="Times New Roman" w:hAnsi="Times New Roman" w:cs="Times New Roman"/>
      <w:noProof/>
      <w:sz w:val="24"/>
      <w:szCs w:val="24"/>
    </w:rPr>
  </w:style>
  <w:style w:type="paragraph" w:customStyle="1" w:styleId="EndNoteBibliography">
    <w:name w:val="EndNote Bibliography"/>
    <w:basedOn w:val="Normal"/>
    <w:link w:val="EndNoteBibliographyChar"/>
    <w:rsid w:val="00B622BD"/>
    <w:pPr>
      <w:spacing w:line="240" w:lineRule="auto"/>
    </w:pPr>
    <w:rPr>
      <w:noProof/>
    </w:rPr>
  </w:style>
  <w:style w:type="character" w:customStyle="1" w:styleId="EndNoteBibliographyChar">
    <w:name w:val="EndNote Bibliography Char"/>
    <w:basedOn w:val="DefaultParagraphFont"/>
    <w:link w:val="EndNoteBibliography"/>
    <w:rsid w:val="00B622BD"/>
    <w:rPr>
      <w:rFonts w:ascii="Times New Roman" w:hAnsi="Times New Roman" w:cs="Times New Roman"/>
      <w:noProof/>
      <w:sz w:val="24"/>
      <w:szCs w:val="24"/>
    </w:rPr>
  </w:style>
  <w:style w:type="character" w:styleId="UnresolvedMention">
    <w:name w:val="Unresolved Mention"/>
    <w:basedOn w:val="DefaultParagraphFont"/>
    <w:uiPriority w:val="99"/>
    <w:semiHidden/>
    <w:unhideWhenUsed/>
    <w:rsid w:val="00A92FD1"/>
    <w:rPr>
      <w:color w:val="605E5C"/>
      <w:shd w:val="clear" w:color="auto" w:fill="E1DFDD"/>
    </w:rPr>
  </w:style>
  <w:style w:type="character" w:styleId="FollowedHyperlink">
    <w:name w:val="FollowedHyperlink"/>
    <w:basedOn w:val="DefaultParagraphFont"/>
    <w:uiPriority w:val="99"/>
    <w:semiHidden/>
    <w:unhideWhenUsed/>
    <w:rsid w:val="00BC3E27"/>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atabank.worldbank.org/source/population-estimates-and-projections" TargetMode="External"/><Relationship Id="rId5" Type="http://schemas.openxmlformats.org/officeDocument/2006/relationships/styles" Target="styles.xml"/><Relationship Id="rId10" Type="http://schemas.openxmlformats.org/officeDocument/2006/relationships/hyperlink" Target="https://sciences.orphadata.com/epidemiology/"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B9279AC3D2F12409AE2365286FB40A6" ma:contentTypeVersion="6" ma:contentTypeDescription="Create a new document." ma:contentTypeScope="" ma:versionID="09dcf9093a11f0516a1ee12666c30dc2">
  <xsd:schema xmlns:xsd="http://www.w3.org/2001/XMLSchema" xmlns:xs="http://www.w3.org/2001/XMLSchema" xmlns:p="http://schemas.microsoft.com/office/2006/metadata/properties" xmlns:ns2="6572f874-8975-42ab-bf10-6532500aaf34" xmlns:ns3="2051192f-e2f8-44f5-938d-56bcf1fa5ea9" targetNamespace="http://schemas.microsoft.com/office/2006/metadata/properties" ma:root="true" ma:fieldsID="77a8212a706d88770e4e20eab0ca62fc" ns2:_="" ns3:_="">
    <xsd:import namespace="6572f874-8975-42ab-bf10-6532500aaf34"/>
    <xsd:import namespace="2051192f-e2f8-44f5-938d-56bcf1fa5ea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72f874-8975-42ab-bf10-6532500aaf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051192f-e2f8-44f5-938d-56bcf1fa5ea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E4F8AE-E46B-4B86-B2A1-78540C145C8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1929727-6EFC-45ED-A581-6F2248634BB7}">
  <ds:schemaRefs>
    <ds:schemaRef ds:uri="http://schemas.microsoft.com/sharepoint/v3/contenttype/forms"/>
  </ds:schemaRefs>
</ds:datastoreItem>
</file>

<file path=customXml/itemProps3.xml><?xml version="1.0" encoding="utf-8"?>
<ds:datastoreItem xmlns:ds="http://schemas.openxmlformats.org/officeDocument/2006/customXml" ds:itemID="{1D237D75-0D3F-4DE4-B787-3B4D932D57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72f874-8975-42ab-bf10-6532500aaf34"/>
    <ds:schemaRef ds:uri="2051192f-e2f8-44f5-938d-56bcf1fa5e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c9bec58-8084-492e-8360-0e1cfe36408c}" enabled="1" method="Standard" siteId="{f35a6974-607f-47d4-82d7-ff31d7dc53a5}" removed="0"/>
</clbl:labelList>
</file>

<file path=docProps/app.xml><?xml version="1.0" encoding="utf-8"?>
<Properties xmlns="http://schemas.openxmlformats.org/officeDocument/2006/extended-properties" xmlns:vt="http://schemas.openxmlformats.org/officeDocument/2006/docPropsVTypes">
  <Template>Normal</Template>
  <TotalTime>0</TotalTime>
  <Pages>6</Pages>
  <Words>2115</Words>
  <Characters>13665</Characters>
  <Application>Microsoft Office Word</Application>
  <DocSecurity>0</DocSecurity>
  <Lines>262</Lines>
  <Paragraphs>119</Paragraphs>
  <ScaleCrop>false</ScaleCrop>
  <Company/>
  <LinksUpToDate>false</LinksUpToDate>
  <CharactersWithSpaces>15661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Zorina, Olessia</dc:creator>
  <cp:keywords/>
  <dc:description/>
  <cp:lastModifiedBy>Zorina, Olessia</cp:lastModifiedBy>
  <cp:revision>3</cp:revision>
  <dcterms:created xsi:type="dcterms:W3CDTF">2025-10-22T22:23:00Z</dcterms:created>
  <dcterms:modified xsi:type="dcterms:W3CDTF">2025-10-23T13:36:00Z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2025-06-23T17:34:03Z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d3f5614c-982f-4138-8c34-8eae0f474cfe</vt:lpwstr>
  </property>
  <property fmtid="{D5CDD505-2E9C-101B-9397-08002B2CF9AE}" pid="8" name="MSIP_Label_3c9bec58-8084-492e-8360-0e1cfe36408c_ContentBits">
    <vt:lpwstr>0</vt:lpwstr>
  </property>
  <property fmtid="{D5CDD505-2E9C-101B-9397-08002B2CF9AE}" pid="9" name="MSIP_Label_3c9bec58-8084-492e-8360-0e1cfe36408c_Tag">
    <vt:lpwstr>10, 3, 0, 1</vt:lpwstr>
  </property>
  <property fmtid="{D5CDD505-2E9C-101B-9397-08002B2CF9AE}" pid="10" name="ContentTypeId">
    <vt:lpwstr>0x0101007B9279AC3D2F12409AE2365286FB40A6</vt:lpwstr>
  </property>
  <property fmtid="{D5CDD505-2E9C-101B-9397-08002B2CF9AE}" pid="11" name="docLang">
    <vt:lpwstr>en</vt:lpwstr>
  </property>
</Properties>
</file>