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4DBB" w14:textId="65CBEFC6" w:rsidR="005D3DAF" w:rsidRDefault="005D3DAF" w:rsidP="00B10CD7">
      <w:pPr>
        <w:pBdr>
          <w:bottom w:val="single" w:sz="4" w:space="1" w:color="auto"/>
        </w:pBdr>
        <w:jc w:val="center"/>
        <w:rPr>
          <w:rFonts w:ascii="Times New Roman" w:hAnsi="Times New Roman" w:cs="Times New Roman"/>
          <w:b/>
          <w:bCs/>
          <w:sz w:val="32"/>
          <w:szCs w:val="32"/>
        </w:rPr>
      </w:pPr>
      <w:r w:rsidRPr="00B10CD7">
        <w:rPr>
          <w:rFonts w:ascii="Times New Roman" w:hAnsi="Times New Roman" w:cs="Times New Roman"/>
          <w:b/>
          <w:bCs/>
          <w:sz w:val="36"/>
          <w:szCs w:val="36"/>
        </w:rPr>
        <w:t>Tables</w:t>
      </w:r>
    </w:p>
    <w:p w14:paraId="1A1CAA83" w14:textId="77777777" w:rsidR="005D3DAF" w:rsidRPr="005D3DAF" w:rsidRDefault="005D3DAF" w:rsidP="005D3DAF">
      <w:pPr>
        <w:jc w:val="center"/>
        <w:rPr>
          <w:rFonts w:ascii="Times New Roman" w:hAnsi="Times New Roman" w:cs="Times New Roman"/>
          <w:b/>
          <w:bCs/>
          <w:sz w:val="32"/>
          <w:szCs w:val="32"/>
        </w:rPr>
      </w:pPr>
    </w:p>
    <w:p w14:paraId="353E5D28" w14:textId="5AB99323" w:rsidR="00F33623" w:rsidRPr="00F33623" w:rsidRDefault="0052434B" w:rsidP="00F33623">
      <w:pPr>
        <w:jc w:val="center"/>
        <w:rPr>
          <w:rFonts w:ascii="Times New Roman" w:hAnsi="Times New Roman" w:cs="Times New Roman"/>
          <w:sz w:val="24"/>
          <w:szCs w:val="24"/>
        </w:rPr>
      </w:pPr>
      <w:r>
        <w:rPr>
          <w:rFonts w:ascii="Times New Roman" w:hAnsi="Times New Roman" w:cs="Times New Roman"/>
          <w:b/>
          <w:bCs/>
          <w:sz w:val="24"/>
          <w:szCs w:val="24"/>
        </w:rPr>
        <w:t>Additional</w:t>
      </w:r>
      <w:r w:rsidR="00F33623" w:rsidRPr="00F33623">
        <w:rPr>
          <w:rFonts w:ascii="Times New Roman" w:hAnsi="Times New Roman" w:cs="Times New Roman"/>
          <w:b/>
          <w:bCs/>
          <w:sz w:val="24"/>
          <w:szCs w:val="24"/>
        </w:rPr>
        <w:t xml:space="preserve"> Table</w:t>
      </w:r>
      <w:r w:rsidR="00483D29">
        <w:rPr>
          <w:rFonts w:ascii="Times New Roman" w:hAnsi="Times New Roman" w:cs="Times New Roman"/>
          <w:b/>
          <w:bCs/>
          <w:sz w:val="24"/>
          <w:szCs w:val="24"/>
        </w:rPr>
        <w:t xml:space="preserve"> 1</w:t>
      </w:r>
      <w:r w:rsidR="00F33623" w:rsidRPr="00F33623">
        <w:rPr>
          <w:rFonts w:ascii="Times New Roman" w:hAnsi="Times New Roman" w:cs="Times New Roman"/>
          <w:b/>
          <w:bCs/>
          <w:sz w:val="24"/>
          <w:szCs w:val="24"/>
        </w:rPr>
        <w:t xml:space="preserve">:  </w:t>
      </w:r>
      <w:r w:rsidR="00F33623" w:rsidRPr="00F33623">
        <w:rPr>
          <w:rFonts w:ascii="Times New Roman" w:hAnsi="Times New Roman" w:cs="Times New Roman"/>
          <w:sz w:val="24"/>
          <w:szCs w:val="24"/>
        </w:rPr>
        <w:t>The recoding and recategorization of outcome and explanatory variables, along with their operational definitions.</w:t>
      </w:r>
    </w:p>
    <w:tbl>
      <w:tblPr>
        <w:tblStyle w:val="TableGrid"/>
        <w:tblpPr w:leftFromText="180" w:rightFromText="180" w:vertAnchor="text" w:horzAnchor="margin" w:tblpY="710"/>
        <w:tblW w:w="5000" w:type="pct"/>
        <w:tblLook w:val="04A0" w:firstRow="1" w:lastRow="0" w:firstColumn="1" w:lastColumn="0" w:noHBand="0" w:noVBand="1"/>
      </w:tblPr>
      <w:tblGrid>
        <w:gridCol w:w="4340"/>
        <w:gridCol w:w="4551"/>
        <w:gridCol w:w="4059"/>
      </w:tblGrid>
      <w:tr w:rsidR="00F33623" w:rsidRPr="00F33623" w14:paraId="53998710" w14:textId="77777777" w:rsidTr="00F63559">
        <w:tc>
          <w:tcPr>
            <w:tcW w:w="1676" w:type="pct"/>
            <w:hideMark/>
          </w:tcPr>
          <w:p w14:paraId="34889A2E"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Variable Name</w:t>
            </w:r>
          </w:p>
        </w:tc>
        <w:tc>
          <w:tcPr>
            <w:tcW w:w="1757" w:type="pct"/>
          </w:tcPr>
          <w:p w14:paraId="778F9799"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Operational Definition</w:t>
            </w:r>
          </w:p>
        </w:tc>
        <w:tc>
          <w:tcPr>
            <w:tcW w:w="1567" w:type="pct"/>
            <w:hideMark/>
          </w:tcPr>
          <w:p w14:paraId="5AB7ADF5"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Value Label</w:t>
            </w:r>
          </w:p>
        </w:tc>
      </w:tr>
      <w:tr w:rsidR="00F33623" w:rsidRPr="00F33623" w14:paraId="1A31BA1A" w14:textId="77777777" w:rsidTr="00F63559">
        <w:tc>
          <w:tcPr>
            <w:tcW w:w="1676" w:type="pct"/>
            <w:vMerge w:val="restart"/>
            <w:hideMark/>
          </w:tcPr>
          <w:p w14:paraId="43DF62B4"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Functional Difficulty</w:t>
            </w:r>
          </w:p>
        </w:tc>
        <w:tc>
          <w:tcPr>
            <w:tcW w:w="1757" w:type="pct"/>
            <w:vMerge w:val="restart"/>
          </w:tcPr>
          <w:p w14:paraId="6BDA70D3" w14:textId="77777777" w:rsidR="00F33623" w:rsidRPr="00F33623" w:rsidRDefault="00F33623" w:rsidP="00F63559">
            <w:pPr>
              <w:rPr>
                <w:rFonts w:ascii="Times New Roman" w:hAnsi="Times New Roman" w:cs="Times New Roman"/>
                <w:szCs w:val="24"/>
              </w:rPr>
            </w:pPr>
            <w:r w:rsidRPr="00F33623">
              <w:rPr>
                <w:rFonts w:ascii="Times New Roman" w:hAnsi="Times New Roman" w:cs="Times New Roman"/>
                <w:szCs w:val="24"/>
              </w:rPr>
              <w:t>The dependent variable, women’s functional difficulty, represents whether a woman has a functional difficulty. If a woman responded "no difficulty" or "some difficulty," she was considered to have no functional difficulty. However, if she responded "at least one difficulty at a severe level" or "cannot see, hear, walk, remember, perform self-care, or communicate at all," she was considered to have a functional difficulty.</w:t>
            </w:r>
          </w:p>
        </w:tc>
        <w:tc>
          <w:tcPr>
            <w:tcW w:w="1567" w:type="pct"/>
            <w:hideMark/>
          </w:tcPr>
          <w:p w14:paraId="36273BE6"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0 = Has no functional difficulty</w:t>
            </w:r>
          </w:p>
        </w:tc>
      </w:tr>
      <w:tr w:rsidR="00F33623" w:rsidRPr="00F33623" w14:paraId="11B464B4" w14:textId="77777777" w:rsidTr="00F63559">
        <w:tc>
          <w:tcPr>
            <w:tcW w:w="1676" w:type="pct"/>
            <w:vMerge/>
          </w:tcPr>
          <w:p w14:paraId="00BD3F3B"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72F6E5B" w14:textId="77777777" w:rsidR="00F33623" w:rsidRPr="00F33623" w:rsidRDefault="00F33623" w:rsidP="00F63559">
            <w:pPr>
              <w:rPr>
                <w:rFonts w:ascii="Times New Roman" w:hAnsi="Times New Roman" w:cs="Times New Roman"/>
                <w:iCs/>
                <w:szCs w:val="24"/>
              </w:rPr>
            </w:pPr>
          </w:p>
        </w:tc>
        <w:tc>
          <w:tcPr>
            <w:tcW w:w="1567" w:type="pct"/>
          </w:tcPr>
          <w:p w14:paraId="71A9948A"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1 = Has functional difficulty</w:t>
            </w:r>
          </w:p>
        </w:tc>
      </w:tr>
      <w:tr w:rsidR="00F33623" w:rsidRPr="00F33623" w14:paraId="015973F5" w14:textId="77777777" w:rsidTr="00F63559">
        <w:tc>
          <w:tcPr>
            <w:tcW w:w="1676" w:type="pct"/>
            <w:vMerge w:val="restart"/>
            <w:hideMark/>
          </w:tcPr>
          <w:p w14:paraId="5087F687"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Women’s Age Group</w:t>
            </w:r>
          </w:p>
        </w:tc>
        <w:tc>
          <w:tcPr>
            <w:tcW w:w="1757" w:type="pct"/>
            <w:vMerge w:val="restart"/>
          </w:tcPr>
          <w:p w14:paraId="0B09682C"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 xml:space="preserve">Since the women in our study were aged 18 to 49 years, we divided them into four categories: "18-25," "26-33," "34-41," and "42-49," each with a 7-year interval. </w:t>
            </w:r>
          </w:p>
        </w:tc>
        <w:tc>
          <w:tcPr>
            <w:tcW w:w="1567" w:type="pct"/>
            <w:hideMark/>
          </w:tcPr>
          <w:p w14:paraId="02EE0C45"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1 = 18-25</w:t>
            </w:r>
          </w:p>
        </w:tc>
      </w:tr>
      <w:tr w:rsidR="00F33623" w:rsidRPr="00F33623" w14:paraId="29BDC9DB" w14:textId="77777777" w:rsidTr="00F63559">
        <w:tc>
          <w:tcPr>
            <w:tcW w:w="1676" w:type="pct"/>
            <w:vMerge/>
          </w:tcPr>
          <w:p w14:paraId="5FC23D05"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9ABD070" w14:textId="77777777" w:rsidR="00F33623" w:rsidRPr="00F33623" w:rsidRDefault="00F33623" w:rsidP="00F63559">
            <w:pPr>
              <w:rPr>
                <w:rFonts w:ascii="Times New Roman" w:hAnsi="Times New Roman" w:cs="Times New Roman"/>
                <w:iCs/>
                <w:szCs w:val="24"/>
              </w:rPr>
            </w:pPr>
          </w:p>
        </w:tc>
        <w:tc>
          <w:tcPr>
            <w:tcW w:w="1567" w:type="pct"/>
          </w:tcPr>
          <w:p w14:paraId="0F682771"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 xml:space="preserve">2 = 26-33 </w:t>
            </w:r>
          </w:p>
        </w:tc>
      </w:tr>
      <w:tr w:rsidR="00F33623" w:rsidRPr="00F33623" w14:paraId="699131D4" w14:textId="77777777" w:rsidTr="00F63559">
        <w:tc>
          <w:tcPr>
            <w:tcW w:w="1676" w:type="pct"/>
            <w:vMerge/>
          </w:tcPr>
          <w:p w14:paraId="70F5AC0D"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1BD6523B" w14:textId="77777777" w:rsidR="00F33623" w:rsidRPr="00F33623" w:rsidRDefault="00F33623" w:rsidP="00F63559">
            <w:pPr>
              <w:rPr>
                <w:rFonts w:ascii="Times New Roman" w:hAnsi="Times New Roman" w:cs="Times New Roman"/>
                <w:iCs/>
                <w:szCs w:val="24"/>
              </w:rPr>
            </w:pPr>
          </w:p>
        </w:tc>
        <w:tc>
          <w:tcPr>
            <w:tcW w:w="1567" w:type="pct"/>
          </w:tcPr>
          <w:p w14:paraId="081D5D4E"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 xml:space="preserve">3 = 34-41 </w:t>
            </w:r>
          </w:p>
        </w:tc>
      </w:tr>
      <w:tr w:rsidR="00F33623" w:rsidRPr="00F33623" w14:paraId="76FA093C" w14:textId="77777777" w:rsidTr="00F63559">
        <w:tc>
          <w:tcPr>
            <w:tcW w:w="1676" w:type="pct"/>
            <w:vMerge/>
          </w:tcPr>
          <w:p w14:paraId="02319093"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428402DC" w14:textId="77777777" w:rsidR="00F33623" w:rsidRPr="00F33623" w:rsidRDefault="00F33623" w:rsidP="00F63559">
            <w:pPr>
              <w:rPr>
                <w:rFonts w:ascii="Times New Roman" w:hAnsi="Times New Roman" w:cs="Times New Roman"/>
                <w:iCs/>
                <w:szCs w:val="24"/>
              </w:rPr>
            </w:pPr>
          </w:p>
        </w:tc>
        <w:tc>
          <w:tcPr>
            <w:tcW w:w="1567" w:type="pct"/>
          </w:tcPr>
          <w:p w14:paraId="5D6E9940"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4 = 42-49</w:t>
            </w:r>
          </w:p>
        </w:tc>
      </w:tr>
      <w:tr w:rsidR="00F33623" w:rsidRPr="00F33623" w14:paraId="67ACBDEB" w14:textId="77777777" w:rsidTr="00F63559">
        <w:tc>
          <w:tcPr>
            <w:tcW w:w="1676" w:type="pct"/>
            <w:vMerge w:val="restart"/>
            <w:hideMark/>
          </w:tcPr>
          <w:p w14:paraId="71412C98"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Educational Level</w:t>
            </w:r>
          </w:p>
        </w:tc>
        <w:tc>
          <w:tcPr>
            <w:tcW w:w="1757" w:type="pct"/>
            <w:vMerge w:val="restart"/>
          </w:tcPr>
          <w:p w14:paraId="6C58AF57"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 xml:space="preserve">For women, we recoded the education completion data for each country as three categorical variables (none/pre-primary/primary, secondary &amp; higher). Because vocational schooling is classified differently in each country's educational systems, a more disaggregated categorization </w:t>
            </w:r>
            <w:r w:rsidRPr="00F33623">
              <w:rPr>
                <w:rFonts w:ascii="Times New Roman" w:hAnsi="Times New Roman" w:cs="Times New Roman"/>
                <w:iCs/>
                <w:szCs w:val="24"/>
              </w:rPr>
              <w:lastRenderedPageBreak/>
              <w:t xml:space="preserve">was unable to be developed (such as none/pre-primary/primary, secondary, vocational, and higher). No education, less than primary and primary education were all labeled "none/pre-primary/primary". Lower secondary, higher secondary, and vocational education were all labeled as “secondary/vocational”. Since every national survey included a consistently labeled "higher" education category, we constructed a category that was classified as “higher”. </w:t>
            </w:r>
          </w:p>
        </w:tc>
        <w:tc>
          <w:tcPr>
            <w:tcW w:w="1567" w:type="pct"/>
            <w:hideMark/>
          </w:tcPr>
          <w:p w14:paraId="214B7AA5"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lastRenderedPageBreak/>
              <w:t>1 = None/pre-primary/primary</w:t>
            </w:r>
          </w:p>
        </w:tc>
      </w:tr>
      <w:tr w:rsidR="00F33623" w:rsidRPr="00F33623" w14:paraId="6BAFCEAC" w14:textId="77777777" w:rsidTr="00F63559">
        <w:tc>
          <w:tcPr>
            <w:tcW w:w="1676" w:type="pct"/>
            <w:vMerge/>
          </w:tcPr>
          <w:p w14:paraId="68FEC021"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101D9113" w14:textId="77777777" w:rsidR="00F33623" w:rsidRPr="00F33623" w:rsidRDefault="00F33623" w:rsidP="00F63559">
            <w:pPr>
              <w:rPr>
                <w:rFonts w:ascii="Times New Roman" w:hAnsi="Times New Roman" w:cs="Times New Roman"/>
                <w:iCs/>
                <w:szCs w:val="24"/>
              </w:rPr>
            </w:pPr>
          </w:p>
        </w:tc>
        <w:tc>
          <w:tcPr>
            <w:tcW w:w="1567" w:type="pct"/>
          </w:tcPr>
          <w:p w14:paraId="59534CA2"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 xml:space="preserve">2 = Secondary/vocational </w:t>
            </w:r>
          </w:p>
        </w:tc>
      </w:tr>
      <w:tr w:rsidR="00F33623" w:rsidRPr="00F33623" w14:paraId="59AF4E8A" w14:textId="77777777" w:rsidTr="00F63559">
        <w:tc>
          <w:tcPr>
            <w:tcW w:w="1676" w:type="pct"/>
            <w:vMerge/>
          </w:tcPr>
          <w:p w14:paraId="529884EF"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4030A6C1" w14:textId="77777777" w:rsidR="00F33623" w:rsidRPr="00F33623" w:rsidRDefault="00F33623" w:rsidP="00F63559">
            <w:pPr>
              <w:rPr>
                <w:rFonts w:ascii="Times New Roman" w:hAnsi="Times New Roman" w:cs="Times New Roman"/>
                <w:iCs/>
                <w:szCs w:val="24"/>
              </w:rPr>
            </w:pPr>
          </w:p>
        </w:tc>
        <w:tc>
          <w:tcPr>
            <w:tcW w:w="1567" w:type="pct"/>
          </w:tcPr>
          <w:p w14:paraId="257A2377"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3 = Higher</w:t>
            </w:r>
          </w:p>
        </w:tc>
      </w:tr>
      <w:tr w:rsidR="00F33623" w:rsidRPr="00F33623" w14:paraId="448FB7AE" w14:textId="77777777" w:rsidTr="00F63559">
        <w:tc>
          <w:tcPr>
            <w:tcW w:w="1676" w:type="pct"/>
            <w:vMerge w:val="restart"/>
          </w:tcPr>
          <w:p w14:paraId="3564FAD2"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Marital Status</w:t>
            </w:r>
          </w:p>
        </w:tc>
        <w:tc>
          <w:tcPr>
            <w:tcW w:w="1757" w:type="pct"/>
            <w:vMerge w:val="restart"/>
          </w:tcPr>
          <w:p w14:paraId="7DF71956"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Current marital status of the woman</w:t>
            </w:r>
          </w:p>
        </w:tc>
        <w:tc>
          <w:tcPr>
            <w:tcW w:w="1567" w:type="pct"/>
          </w:tcPr>
          <w:p w14:paraId="0B93EA49"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0 = Never in union</w:t>
            </w:r>
          </w:p>
        </w:tc>
      </w:tr>
      <w:tr w:rsidR="00F33623" w:rsidRPr="00F33623" w14:paraId="290AF7F7" w14:textId="77777777" w:rsidTr="00F63559">
        <w:tc>
          <w:tcPr>
            <w:tcW w:w="1676" w:type="pct"/>
            <w:vMerge/>
          </w:tcPr>
          <w:p w14:paraId="58865AC9"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555C349" w14:textId="77777777" w:rsidR="00F33623" w:rsidRPr="00F33623" w:rsidRDefault="00F33623" w:rsidP="00F63559">
            <w:pPr>
              <w:rPr>
                <w:rFonts w:ascii="Times New Roman" w:hAnsi="Times New Roman" w:cs="Times New Roman"/>
                <w:iCs/>
                <w:szCs w:val="24"/>
              </w:rPr>
            </w:pPr>
          </w:p>
        </w:tc>
        <w:tc>
          <w:tcPr>
            <w:tcW w:w="1567" w:type="pct"/>
          </w:tcPr>
          <w:p w14:paraId="3631A16F"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1 = Currently in union</w:t>
            </w:r>
          </w:p>
        </w:tc>
      </w:tr>
      <w:tr w:rsidR="00F33623" w:rsidRPr="00F33623" w14:paraId="4CBC2A15" w14:textId="77777777" w:rsidTr="00F63559">
        <w:tc>
          <w:tcPr>
            <w:tcW w:w="1676" w:type="pct"/>
            <w:vMerge w:val="restart"/>
          </w:tcPr>
          <w:p w14:paraId="24D79400"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Area of Residence</w:t>
            </w:r>
          </w:p>
        </w:tc>
        <w:tc>
          <w:tcPr>
            <w:tcW w:w="1757" w:type="pct"/>
            <w:vMerge w:val="restart"/>
          </w:tcPr>
          <w:p w14:paraId="7D559299"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Whether a woman lives in an urban or rural area</w:t>
            </w:r>
          </w:p>
        </w:tc>
        <w:tc>
          <w:tcPr>
            <w:tcW w:w="1567" w:type="pct"/>
          </w:tcPr>
          <w:p w14:paraId="56E5E62D"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1 = Urban</w:t>
            </w:r>
          </w:p>
        </w:tc>
      </w:tr>
      <w:tr w:rsidR="00F33623" w:rsidRPr="00F33623" w14:paraId="2FF88B13" w14:textId="77777777" w:rsidTr="00F63559">
        <w:tc>
          <w:tcPr>
            <w:tcW w:w="1676" w:type="pct"/>
            <w:vMerge/>
          </w:tcPr>
          <w:p w14:paraId="69A74A62"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51DD7AE0" w14:textId="77777777" w:rsidR="00F33623" w:rsidRPr="00F33623" w:rsidRDefault="00F33623" w:rsidP="00F63559">
            <w:pPr>
              <w:rPr>
                <w:rFonts w:ascii="Times New Roman" w:hAnsi="Times New Roman" w:cs="Times New Roman"/>
                <w:iCs/>
                <w:szCs w:val="24"/>
              </w:rPr>
            </w:pPr>
          </w:p>
        </w:tc>
        <w:tc>
          <w:tcPr>
            <w:tcW w:w="1567" w:type="pct"/>
          </w:tcPr>
          <w:p w14:paraId="38BFC515"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2 = Rural</w:t>
            </w:r>
          </w:p>
        </w:tc>
      </w:tr>
      <w:tr w:rsidR="00F33623" w:rsidRPr="00F33623" w14:paraId="7A28D5F7" w14:textId="77777777" w:rsidTr="00F63559">
        <w:tc>
          <w:tcPr>
            <w:tcW w:w="1676" w:type="pct"/>
            <w:vMerge w:val="restart"/>
            <w:hideMark/>
          </w:tcPr>
          <w:p w14:paraId="6CFC2693"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Wealth Index</w:t>
            </w:r>
          </w:p>
        </w:tc>
        <w:tc>
          <w:tcPr>
            <w:tcW w:w="1757" w:type="pct"/>
            <w:vMerge w:val="restart"/>
          </w:tcPr>
          <w:p w14:paraId="2060CAF8"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There are five quintiles in the wealth index for each nation in the dataset: the lowest (poorest) quintile, the second (poorer), the third (middle), the fourth (wealthier), and the fifth quintile (wealthiest). For ease of analysis, the lowest and second quintiles in this study were merged and labelled as "poor", the middle quintile as "middle", and the fourth and fifth quintiles as combined and labeled as "rich".</w:t>
            </w:r>
          </w:p>
        </w:tc>
        <w:tc>
          <w:tcPr>
            <w:tcW w:w="1567" w:type="pct"/>
            <w:hideMark/>
          </w:tcPr>
          <w:p w14:paraId="3C573F6C"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 xml:space="preserve">1 = Poor </w:t>
            </w:r>
          </w:p>
        </w:tc>
      </w:tr>
      <w:tr w:rsidR="00F33623" w:rsidRPr="00F33623" w14:paraId="7186EB3E" w14:textId="77777777" w:rsidTr="00F63559">
        <w:tc>
          <w:tcPr>
            <w:tcW w:w="1676" w:type="pct"/>
            <w:vMerge/>
          </w:tcPr>
          <w:p w14:paraId="0BA56CBB"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6448E91F" w14:textId="77777777" w:rsidR="00F33623" w:rsidRPr="00F33623" w:rsidRDefault="00F33623" w:rsidP="00F63559">
            <w:pPr>
              <w:rPr>
                <w:rFonts w:ascii="Times New Roman" w:hAnsi="Times New Roman" w:cs="Times New Roman"/>
                <w:iCs/>
                <w:szCs w:val="24"/>
              </w:rPr>
            </w:pPr>
          </w:p>
        </w:tc>
        <w:tc>
          <w:tcPr>
            <w:tcW w:w="1567" w:type="pct"/>
          </w:tcPr>
          <w:p w14:paraId="5C242406"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2 = Middle</w:t>
            </w:r>
          </w:p>
        </w:tc>
      </w:tr>
      <w:tr w:rsidR="00F33623" w:rsidRPr="00F33623" w14:paraId="109A362C" w14:textId="77777777" w:rsidTr="00F63559">
        <w:tc>
          <w:tcPr>
            <w:tcW w:w="1676" w:type="pct"/>
            <w:vMerge/>
          </w:tcPr>
          <w:p w14:paraId="5FFBAD65"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5537EFE7" w14:textId="77777777" w:rsidR="00F33623" w:rsidRPr="00F33623" w:rsidRDefault="00F33623" w:rsidP="00F63559">
            <w:pPr>
              <w:rPr>
                <w:rFonts w:ascii="Times New Roman" w:hAnsi="Times New Roman" w:cs="Times New Roman"/>
                <w:iCs/>
                <w:szCs w:val="24"/>
              </w:rPr>
            </w:pPr>
          </w:p>
        </w:tc>
        <w:tc>
          <w:tcPr>
            <w:tcW w:w="1567" w:type="pct"/>
          </w:tcPr>
          <w:p w14:paraId="5DFB668E"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3 = Rich</w:t>
            </w:r>
          </w:p>
        </w:tc>
      </w:tr>
      <w:tr w:rsidR="00F33623" w:rsidRPr="00F33623" w14:paraId="67F5990B" w14:textId="77777777" w:rsidTr="00F63559">
        <w:tc>
          <w:tcPr>
            <w:tcW w:w="1676" w:type="pct"/>
            <w:vMerge w:val="restart"/>
          </w:tcPr>
          <w:p w14:paraId="071CEEA2"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Media Exposure</w:t>
            </w:r>
          </w:p>
        </w:tc>
        <w:tc>
          <w:tcPr>
            <w:tcW w:w="1757" w:type="pct"/>
            <w:vMerge w:val="restart"/>
          </w:tcPr>
          <w:p w14:paraId="7BFB7C9D"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 xml:space="preserve">Three criteria, television viewing, radio listening, and newspaper reading, were combined to evaluate media exposure. If a woman has had contact with at least one of </w:t>
            </w:r>
            <w:r w:rsidRPr="00F33623">
              <w:rPr>
                <w:rFonts w:ascii="Times New Roman" w:hAnsi="Times New Roman" w:cs="Times New Roman"/>
                <w:iCs/>
                <w:szCs w:val="24"/>
              </w:rPr>
              <w:lastRenderedPageBreak/>
              <w:t>the three media sources, she is considered to have had media exposure rather than if she has not.</w:t>
            </w:r>
          </w:p>
        </w:tc>
        <w:tc>
          <w:tcPr>
            <w:tcW w:w="1567" w:type="pct"/>
          </w:tcPr>
          <w:p w14:paraId="79E882FA"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lastRenderedPageBreak/>
              <w:t>0 = No</w:t>
            </w:r>
          </w:p>
        </w:tc>
      </w:tr>
      <w:tr w:rsidR="00F33623" w:rsidRPr="00F33623" w14:paraId="482258B8" w14:textId="77777777" w:rsidTr="00F63559">
        <w:tc>
          <w:tcPr>
            <w:tcW w:w="1676" w:type="pct"/>
            <w:vMerge/>
          </w:tcPr>
          <w:p w14:paraId="53FD2E4F"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2E67B72" w14:textId="77777777" w:rsidR="00F33623" w:rsidRPr="00F33623" w:rsidRDefault="00F33623" w:rsidP="00F63559">
            <w:pPr>
              <w:rPr>
                <w:rFonts w:ascii="Times New Roman" w:hAnsi="Times New Roman" w:cs="Times New Roman"/>
                <w:iCs/>
                <w:szCs w:val="24"/>
              </w:rPr>
            </w:pPr>
          </w:p>
        </w:tc>
        <w:tc>
          <w:tcPr>
            <w:tcW w:w="1567" w:type="pct"/>
          </w:tcPr>
          <w:p w14:paraId="4F1A89B9"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1 = Yes</w:t>
            </w:r>
          </w:p>
        </w:tc>
      </w:tr>
      <w:tr w:rsidR="00F33623" w:rsidRPr="00F33623" w14:paraId="38F296D1" w14:textId="77777777" w:rsidTr="00F63559">
        <w:tc>
          <w:tcPr>
            <w:tcW w:w="1676" w:type="pct"/>
            <w:vMerge w:val="restart"/>
          </w:tcPr>
          <w:p w14:paraId="68B274DD"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Intimate Partner Violence (IPV)</w:t>
            </w:r>
          </w:p>
        </w:tc>
        <w:tc>
          <w:tcPr>
            <w:tcW w:w="1757" w:type="pct"/>
            <w:vMerge w:val="restart"/>
          </w:tcPr>
          <w:p w14:paraId="213A4350"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Regarding their experiences with IPV involving their husbands, women were questioned to measure women’s attitudes towards domestic violence using The UNICEF MICS standard woman’s questionnaire that can be found at https://mics.unicef.org/tools. Using the responses to the questions, a new dummy variable was constructed. Any positive response to one of these questions was considered evidence of physical IPV while a negative response indicating that the respondent had not been exposed to physical violence.</w:t>
            </w:r>
          </w:p>
        </w:tc>
        <w:tc>
          <w:tcPr>
            <w:tcW w:w="1567" w:type="pct"/>
          </w:tcPr>
          <w:p w14:paraId="533525A9"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0 = No</w:t>
            </w:r>
          </w:p>
        </w:tc>
      </w:tr>
      <w:tr w:rsidR="00F33623" w:rsidRPr="00F33623" w14:paraId="315E5827" w14:textId="77777777" w:rsidTr="00F63559">
        <w:tc>
          <w:tcPr>
            <w:tcW w:w="1676" w:type="pct"/>
            <w:vMerge/>
          </w:tcPr>
          <w:p w14:paraId="4D90A245"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40AE22CF" w14:textId="77777777" w:rsidR="00F33623" w:rsidRPr="00F33623" w:rsidRDefault="00F33623" w:rsidP="00F63559">
            <w:pPr>
              <w:rPr>
                <w:rFonts w:ascii="Times New Roman" w:hAnsi="Times New Roman" w:cs="Times New Roman"/>
                <w:iCs/>
                <w:szCs w:val="24"/>
              </w:rPr>
            </w:pPr>
          </w:p>
        </w:tc>
        <w:tc>
          <w:tcPr>
            <w:tcW w:w="1567" w:type="pct"/>
          </w:tcPr>
          <w:p w14:paraId="737A2EB2"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1 = Yes</w:t>
            </w:r>
          </w:p>
        </w:tc>
      </w:tr>
      <w:tr w:rsidR="00F33623" w:rsidRPr="00F33623" w14:paraId="4F120A2C" w14:textId="77777777" w:rsidTr="00F63559">
        <w:tc>
          <w:tcPr>
            <w:tcW w:w="1676" w:type="pct"/>
            <w:vMerge w:val="restart"/>
          </w:tcPr>
          <w:p w14:paraId="0B68A2D1"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Number of Household Members</w:t>
            </w:r>
          </w:p>
        </w:tc>
        <w:tc>
          <w:tcPr>
            <w:tcW w:w="1757" w:type="pct"/>
            <w:vMerge w:val="restart"/>
          </w:tcPr>
          <w:p w14:paraId="483AECD0"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Categorized based on the number of household members</w:t>
            </w:r>
          </w:p>
        </w:tc>
        <w:tc>
          <w:tcPr>
            <w:tcW w:w="1567" w:type="pct"/>
          </w:tcPr>
          <w:p w14:paraId="179BCCF1"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 xml:space="preserve">1 =1-5 </w:t>
            </w:r>
          </w:p>
        </w:tc>
      </w:tr>
      <w:tr w:rsidR="00F33623" w:rsidRPr="00F33623" w14:paraId="431BFBF5" w14:textId="77777777" w:rsidTr="00F63559">
        <w:tc>
          <w:tcPr>
            <w:tcW w:w="1676" w:type="pct"/>
            <w:vMerge/>
          </w:tcPr>
          <w:p w14:paraId="021D24E9"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31DB9D7" w14:textId="77777777" w:rsidR="00F33623" w:rsidRPr="00F33623" w:rsidRDefault="00F33623" w:rsidP="00F63559">
            <w:pPr>
              <w:rPr>
                <w:rFonts w:ascii="Times New Roman" w:hAnsi="Times New Roman" w:cs="Times New Roman"/>
                <w:iCs/>
                <w:szCs w:val="24"/>
              </w:rPr>
            </w:pPr>
          </w:p>
        </w:tc>
        <w:tc>
          <w:tcPr>
            <w:tcW w:w="1567" w:type="pct"/>
          </w:tcPr>
          <w:p w14:paraId="166F339E"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2 = 6-10</w:t>
            </w:r>
          </w:p>
        </w:tc>
      </w:tr>
      <w:tr w:rsidR="00F33623" w:rsidRPr="00F33623" w14:paraId="00C93378" w14:textId="77777777" w:rsidTr="00F63559">
        <w:tc>
          <w:tcPr>
            <w:tcW w:w="1676" w:type="pct"/>
            <w:vMerge/>
          </w:tcPr>
          <w:p w14:paraId="239DAB64"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2C4D672" w14:textId="77777777" w:rsidR="00F33623" w:rsidRPr="00F33623" w:rsidRDefault="00F33623" w:rsidP="00F63559">
            <w:pPr>
              <w:rPr>
                <w:rFonts w:ascii="Times New Roman" w:hAnsi="Times New Roman" w:cs="Times New Roman"/>
                <w:iCs/>
                <w:szCs w:val="24"/>
              </w:rPr>
            </w:pPr>
          </w:p>
        </w:tc>
        <w:tc>
          <w:tcPr>
            <w:tcW w:w="1567" w:type="pct"/>
          </w:tcPr>
          <w:p w14:paraId="0463B952"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3 = 10-15</w:t>
            </w:r>
          </w:p>
        </w:tc>
      </w:tr>
      <w:tr w:rsidR="00F33623" w:rsidRPr="00F33623" w14:paraId="6E14F654" w14:textId="77777777" w:rsidTr="00F63559">
        <w:tc>
          <w:tcPr>
            <w:tcW w:w="1676" w:type="pct"/>
            <w:vMerge/>
          </w:tcPr>
          <w:p w14:paraId="41C82A4E"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70BD684" w14:textId="77777777" w:rsidR="00F33623" w:rsidRPr="00F33623" w:rsidRDefault="00F33623" w:rsidP="00F63559">
            <w:pPr>
              <w:rPr>
                <w:rFonts w:ascii="Times New Roman" w:hAnsi="Times New Roman" w:cs="Times New Roman"/>
                <w:iCs/>
                <w:szCs w:val="24"/>
              </w:rPr>
            </w:pPr>
          </w:p>
        </w:tc>
        <w:tc>
          <w:tcPr>
            <w:tcW w:w="1567" w:type="pct"/>
          </w:tcPr>
          <w:p w14:paraId="5C3165A3"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4 = 15-50</w:t>
            </w:r>
          </w:p>
        </w:tc>
      </w:tr>
      <w:tr w:rsidR="00F33623" w:rsidRPr="00F33623" w14:paraId="1DD38489" w14:textId="77777777" w:rsidTr="00F63559">
        <w:tc>
          <w:tcPr>
            <w:tcW w:w="1676" w:type="pct"/>
            <w:vMerge w:val="restart"/>
            <w:hideMark/>
          </w:tcPr>
          <w:p w14:paraId="353AE5BC"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Number of Children Women Have</w:t>
            </w:r>
          </w:p>
        </w:tc>
        <w:tc>
          <w:tcPr>
            <w:tcW w:w="1757" w:type="pct"/>
            <w:vMerge w:val="restart"/>
          </w:tcPr>
          <w:p w14:paraId="2F8C2275"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Children ever born to a woman.</w:t>
            </w:r>
          </w:p>
        </w:tc>
        <w:tc>
          <w:tcPr>
            <w:tcW w:w="1567" w:type="pct"/>
            <w:hideMark/>
          </w:tcPr>
          <w:p w14:paraId="2E12AF15"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0 = No child</w:t>
            </w:r>
          </w:p>
        </w:tc>
      </w:tr>
      <w:tr w:rsidR="00F33623" w:rsidRPr="00F33623" w14:paraId="1420B030" w14:textId="77777777" w:rsidTr="00F63559">
        <w:tc>
          <w:tcPr>
            <w:tcW w:w="1676" w:type="pct"/>
            <w:vMerge/>
          </w:tcPr>
          <w:p w14:paraId="56902F52"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474356D" w14:textId="77777777" w:rsidR="00F33623" w:rsidRPr="00F33623" w:rsidRDefault="00F33623" w:rsidP="00F63559">
            <w:pPr>
              <w:rPr>
                <w:rFonts w:ascii="Times New Roman" w:hAnsi="Times New Roman" w:cs="Times New Roman"/>
                <w:iCs/>
                <w:szCs w:val="24"/>
              </w:rPr>
            </w:pPr>
          </w:p>
        </w:tc>
        <w:tc>
          <w:tcPr>
            <w:tcW w:w="1567" w:type="pct"/>
          </w:tcPr>
          <w:p w14:paraId="2932923B"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1 = 1-2</w:t>
            </w:r>
          </w:p>
        </w:tc>
      </w:tr>
      <w:tr w:rsidR="00F33623" w:rsidRPr="00F33623" w14:paraId="0129DA3D" w14:textId="77777777" w:rsidTr="00F63559">
        <w:tc>
          <w:tcPr>
            <w:tcW w:w="1676" w:type="pct"/>
            <w:vMerge/>
          </w:tcPr>
          <w:p w14:paraId="4513D13E"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44F0D05" w14:textId="77777777" w:rsidR="00F33623" w:rsidRPr="00F33623" w:rsidRDefault="00F33623" w:rsidP="00F63559">
            <w:pPr>
              <w:rPr>
                <w:rFonts w:ascii="Times New Roman" w:hAnsi="Times New Roman" w:cs="Times New Roman"/>
                <w:iCs/>
                <w:szCs w:val="24"/>
              </w:rPr>
            </w:pPr>
          </w:p>
        </w:tc>
        <w:tc>
          <w:tcPr>
            <w:tcW w:w="1567" w:type="pct"/>
          </w:tcPr>
          <w:p w14:paraId="07B335F6"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2 = 3-6</w:t>
            </w:r>
          </w:p>
        </w:tc>
      </w:tr>
      <w:tr w:rsidR="00F33623" w:rsidRPr="00F33623" w14:paraId="35FC8D95" w14:textId="77777777" w:rsidTr="00F63559">
        <w:tc>
          <w:tcPr>
            <w:tcW w:w="1676" w:type="pct"/>
            <w:vMerge/>
          </w:tcPr>
          <w:p w14:paraId="3DA60EA8"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68D1B3A" w14:textId="77777777" w:rsidR="00F33623" w:rsidRPr="00F33623" w:rsidRDefault="00F33623" w:rsidP="00F63559">
            <w:pPr>
              <w:rPr>
                <w:rFonts w:ascii="Times New Roman" w:hAnsi="Times New Roman" w:cs="Times New Roman"/>
                <w:iCs/>
                <w:szCs w:val="24"/>
              </w:rPr>
            </w:pPr>
          </w:p>
        </w:tc>
        <w:tc>
          <w:tcPr>
            <w:tcW w:w="1567" w:type="pct"/>
          </w:tcPr>
          <w:p w14:paraId="0E5A36FF"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3 = 7+</w:t>
            </w:r>
          </w:p>
        </w:tc>
      </w:tr>
      <w:tr w:rsidR="00F33623" w:rsidRPr="00F33623" w14:paraId="7C40834F" w14:textId="77777777" w:rsidTr="00F63559">
        <w:tc>
          <w:tcPr>
            <w:tcW w:w="1676" w:type="pct"/>
            <w:vMerge w:val="restart"/>
            <w:hideMark/>
          </w:tcPr>
          <w:p w14:paraId="34D068C4"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Age at Marriage</w:t>
            </w:r>
          </w:p>
        </w:tc>
        <w:tc>
          <w:tcPr>
            <w:tcW w:w="1757" w:type="pct"/>
            <w:vMerge w:val="restart"/>
          </w:tcPr>
          <w:p w14:paraId="3A5006AA"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Age at which a woman was married</w:t>
            </w:r>
          </w:p>
        </w:tc>
        <w:tc>
          <w:tcPr>
            <w:tcW w:w="1567" w:type="pct"/>
            <w:hideMark/>
          </w:tcPr>
          <w:p w14:paraId="2B1C6AF8"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1 = Less than 18</w:t>
            </w:r>
          </w:p>
        </w:tc>
      </w:tr>
      <w:tr w:rsidR="00F33623" w:rsidRPr="00F33623" w14:paraId="2A8DC7CC" w14:textId="77777777" w:rsidTr="00F63559">
        <w:tc>
          <w:tcPr>
            <w:tcW w:w="1676" w:type="pct"/>
            <w:vMerge/>
          </w:tcPr>
          <w:p w14:paraId="51FA5806"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0C0FAE6E" w14:textId="77777777" w:rsidR="00F33623" w:rsidRPr="00F33623" w:rsidRDefault="00F33623" w:rsidP="00F63559">
            <w:pPr>
              <w:rPr>
                <w:rFonts w:ascii="Times New Roman" w:hAnsi="Times New Roman" w:cs="Times New Roman"/>
                <w:iCs/>
                <w:szCs w:val="24"/>
              </w:rPr>
            </w:pPr>
          </w:p>
        </w:tc>
        <w:tc>
          <w:tcPr>
            <w:tcW w:w="1567" w:type="pct"/>
          </w:tcPr>
          <w:p w14:paraId="50A37A0B"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2 = 18-24</w:t>
            </w:r>
          </w:p>
        </w:tc>
      </w:tr>
      <w:tr w:rsidR="00F33623" w:rsidRPr="00F33623" w14:paraId="2B18FD1D" w14:textId="77777777" w:rsidTr="00F63559">
        <w:tc>
          <w:tcPr>
            <w:tcW w:w="1676" w:type="pct"/>
            <w:vMerge/>
          </w:tcPr>
          <w:p w14:paraId="1C36A1BF"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6E7DE8C" w14:textId="77777777" w:rsidR="00F33623" w:rsidRPr="00F33623" w:rsidRDefault="00F33623" w:rsidP="00F63559">
            <w:pPr>
              <w:rPr>
                <w:rFonts w:ascii="Times New Roman" w:hAnsi="Times New Roman" w:cs="Times New Roman"/>
                <w:iCs/>
                <w:szCs w:val="24"/>
              </w:rPr>
            </w:pPr>
          </w:p>
        </w:tc>
        <w:tc>
          <w:tcPr>
            <w:tcW w:w="1567" w:type="pct"/>
          </w:tcPr>
          <w:p w14:paraId="3851899C"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3 = 25+</w:t>
            </w:r>
          </w:p>
        </w:tc>
      </w:tr>
      <w:tr w:rsidR="00F33623" w:rsidRPr="00F33623" w14:paraId="045291B7" w14:textId="77777777" w:rsidTr="00F63559">
        <w:tc>
          <w:tcPr>
            <w:tcW w:w="1676" w:type="pct"/>
            <w:vMerge w:val="restart"/>
            <w:hideMark/>
          </w:tcPr>
          <w:p w14:paraId="78B31A66"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One or More Live Births in the Last Two Years</w:t>
            </w:r>
          </w:p>
        </w:tc>
        <w:tc>
          <w:tcPr>
            <w:tcW w:w="1757" w:type="pct"/>
            <w:vMerge w:val="restart"/>
          </w:tcPr>
          <w:p w14:paraId="0A08A53B"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Whether a woman had at least one live birth in the last two years</w:t>
            </w:r>
          </w:p>
        </w:tc>
        <w:tc>
          <w:tcPr>
            <w:tcW w:w="1567" w:type="pct"/>
            <w:hideMark/>
          </w:tcPr>
          <w:p w14:paraId="08B78AC0"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0 = No</w:t>
            </w:r>
          </w:p>
        </w:tc>
      </w:tr>
      <w:tr w:rsidR="00F33623" w:rsidRPr="00F33623" w14:paraId="0EB44702" w14:textId="77777777" w:rsidTr="00F63559">
        <w:tc>
          <w:tcPr>
            <w:tcW w:w="1676" w:type="pct"/>
            <w:vMerge/>
          </w:tcPr>
          <w:p w14:paraId="6EACC22A"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4A1B74C" w14:textId="77777777" w:rsidR="00F33623" w:rsidRPr="00F33623" w:rsidRDefault="00F33623" w:rsidP="00F63559">
            <w:pPr>
              <w:rPr>
                <w:rFonts w:ascii="Times New Roman" w:hAnsi="Times New Roman" w:cs="Times New Roman"/>
                <w:iCs/>
                <w:szCs w:val="24"/>
              </w:rPr>
            </w:pPr>
          </w:p>
        </w:tc>
        <w:tc>
          <w:tcPr>
            <w:tcW w:w="1567" w:type="pct"/>
          </w:tcPr>
          <w:p w14:paraId="7B01CA21"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1 = Yes</w:t>
            </w:r>
          </w:p>
        </w:tc>
      </w:tr>
      <w:tr w:rsidR="00F33623" w:rsidRPr="00F33623" w14:paraId="5AC50109" w14:textId="77777777" w:rsidTr="00F63559">
        <w:tc>
          <w:tcPr>
            <w:tcW w:w="1676" w:type="pct"/>
            <w:vMerge w:val="restart"/>
          </w:tcPr>
          <w:p w14:paraId="3514C44F"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Sources of Drinking Water</w:t>
            </w:r>
          </w:p>
        </w:tc>
        <w:tc>
          <w:tcPr>
            <w:tcW w:w="1757" w:type="pct"/>
            <w:vMerge w:val="restart"/>
          </w:tcPr>
          <w:p w14:paraId="78BBE775"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 xml:space="preserve">According to the WHO/UNICEF criteria, drinking water sources were divided into improved and unimproved sources </w:t>
            </w:r>
            <w:sdt>
              <w:sdtPr>
                <w:rPr>
                  <w:rFonts w:ascii="Times New Roman" w:hAnsi="Times New Roman" w:cs="Times New Roman"/>
                  <w:iCs/>
                  <w:color w:val="000000"/>
                  <w:szCs w:val="24"/>
                </w:rPr>
                <w:tag w:val="MENDELEY_CITATION_v3_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"/>
                <w:id w:val="1602301223"/>
                <w:placeholder>
                  <w:docPart w:val="F922EDF3C882492DA0E1C12CDCFBC9CE"/>
                </w:placeholder>
              </w:sdtPr>
              <w:sdtContent>
                <w:r w:rsidRPr="00F33623">
                  <w:rPr>
                    <w:rFonts w:ascii="Times New Roman" w:hAnsi="Times New Roman" w:cs="Times New Roman"/>
                    <w:iCs/>
                    <w:color w:val="000000"/>
                    <w:szCs w:val="24"/>
                  </w:rPr>
                  <w:t>[44]</w:t>
                </w:r>
              </w:sdtContent>
            </w:sdt>
            <w:r w:rsidRPr="00F33623">
              <w:rPr>
                <w:rFonts w:ascii="Times New Roman" w:hAnsi="Times New Roman" w:cs="Times New Roman"/>
                <w:iCs/>
                <w:szCs w:val="24"/>
              </w:rPr>
              <w:t>. Piped water in a building, plot, or yard, standpipes or public taps, tube wells, protected drug wells, protected springs, carts with small tanks or drums, tanker trucks, bottled water, and rainfall collection are examples of improved water sources. Any of these sources that received a positive response were interpreted as using improved sources of water. If there were no affirmative responses, the response was classified as "unimproved sources."</w:t>
            </w:r>
          </w:p>
        </w:tc>
        <w:tc>
          <w:tcPr>
            <w:tcW w:w="1567" w:type="pct"/>
          </w:tcPr>
          <w:p w14:paraId="5BAB6EC2"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0 = Unimproved Sources</w:t>
            </w:r>
          </w:p>
        </w:tc>
      </w:tr>
      <w:tr w:rsidR="00F33623" w:rsidRPr="00F33623" w14:paraId="1A58971F" w14:textId="77777777" w:rsidTr="00F63559">
        <w:tc>
          <w:tcPr>
            <w:tcW w:w="1676" w:type="pct"/>
            <w:vMerge/>
          </w:tcPr>
          <w:p w14:paraId="52C59A13"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01B4A2A6" w14:textId="77777777" w:rsidR="00F33623" w:rsidRPr="00F33623" w:rsidRDefault="00F33623" w:rsidP="00F63559">
            <w:pPr>
              <w:rPr>
                <w:rFonts w:ascii="Times New Roman" w:hAnsi="Times New Roman" w:cs="Times New Roman"/>
                <w:iCs/>
                <w:szCs w:val="24"/>
              </w:rPr>
            </w:pPr>
          </w:p>
        </w:tc>
        <w:tc>
          <w:tcPr>
            <w:tcW w:w="1567" w:type="pct"/>
          </w:tcPr>
          <w:p w14:paraId="09D06252"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1 = Improved Sources</w:t>
            </w:r>
          </w:p>
        </w:tc>
      </w:tr>
      <w:tr w:rsidR="00F33623" w:rsidRPr="00F33623" w14:paraId="56A75BDF" w14:textId="77777777" w:rsidTr="00F63559">
        <w:tc>
          <w:tcPr>
            <w:tcW w:w="1676" w:type="pct"/>
            <w:vMerge w:val="restart"/>
          </w:tcPr>
          <w:p w14:paraId="53AA34A0"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Water And Soap Available At the place of Handwashing</w:t>
            </w:r>
          </w:p>
        </w:tc>
        <w:tc>
          <w:tcPr>
            <w:tcW w:w="1757" w:type="pct"/>
            <w:vMerge w:val="restart"/>
          </w:tcPr>
          <w:p w14:paraId="43B1CDCE"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Availability of both water and soap at handwashing facilities</w:t>
            </w:r>
          </w:p>
        </w:tc>
        <w:tc>
          <w:tcPr>
            <w:tcW w:w="1567" w:type="pct"/>
          </w:tcPr>
          <w:p w14:paraId="17313ABE"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0 = No</w:t>
            </w:r>
          </w:p>
        </w:tc>
      </w:tr>
      <w:tr w:rsidR="00F33623" w:rsidRPr="00F33623" w14:paraId="5F507DB7" w14:textId="77777777" w:rsidTr="00F63559">
        <w:tc>
          <w:tcPr>
            <w:tcW w:w="1676" w:type="pct"/>
            <w:vMerge/>
          </w:tcPr>
          <w:p w14:paraId="6D7C5379"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559B4483" w14:textId="77777777" w:rsidR="00F33623" w:rsidRPr="00F33623" w:rsidRDefault="00F33623" w:rsidP="00F63559">
            <w:pPr>
              <w:rPr>
                <w:rFonts w:ascii="Times New Roman" w:hAnsi="Times New Roman" w:cs="Times New Roman"/>
                <w:iCs/>
                <w:szCs w:val="24"/>
              </w:rPr>
            </w:pPr>
          </w:p>
        </w:tc>
        <w:tc>
          <w:tcPr>
            <w:tcW w:w="1567" w:type="pct"/>
          </w:tcPr>
          <w:p w14:paraId="40A043A9"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1 = Yes</w:t>
            </w:r>
          </w:p>
        </w:tc>
      </w:tr>
      <w:tr w:rsidR="00F33623" w:rsidRPr="00F33623" w14:paraId="5B1B36A7" w14:textId="77777777" w:rsidTr="00F63559">
        <w:tc>
          <w:tcPr>
            <w:tcW w:w="1676" w:type="pct"/>
            <w:vMerge w:val="restart"/>
          </w:tcPr>
          <w:p w14:paraId="2DF3AEB9"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Sources of Sanitation Facility</w:t>
            </w:r>
          </w:p>
        </w:tc>
        <w:tc>
          <w:tcPr>
            <w:tcW w:w="1757" w:type="pct"/>
            <w:vMerge w:val="restart"/>
          </w:tcPr>
          <w:p w14:paraId="7882AF7E"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Composting toilets, ventilated improved pit latrines, pit latrines with slabs, septic tanks, and flush or pour-flush to a piped sewer system are examples of improved sanitation facility sources. Any of these sources that received a positive response were interpreted as using an improved sanitation facility. If no affirmative response was given, the facility was classified as "unimproved sources." Additionally, a separate category for open defecation was retained.</w:t>
            </w:r>
          </w:p>
        </w:tc>
        <w:tc>
          <w:tcPr>
            <w:tcW w:w="1567" w:type="pct"/>
          </w:tcPr>
          <w:p w14:paraId="48936F22"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0 = Unimproved Sources</w:t>
            </w:r>
          </w:p>
        </w:tc>
      </w:tr>
      <w:tr w:rsidR="00F33623" w:rsidRPr="00F33623" w14:paraId="4B2B4D1E" w14:textId="77777777" w:rsidTr="00F63559">
        <w:tc>
          <w:tcPr>
            <w:tcW w:w="1676" w:type="pct"/>
            <w:vMerge/>
          </w:tcPr>
          <w:p w14:paraId="3E0C9390"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0385CE90" w14:textId="77777777" w:rsidR="00F33623" w:rsidRPr="00F33623" w:rsidRDefault="00F33623" w:rsidP="00F63559">
            <w:pPr>
              <w:rPr>
                <w:rFonts w:ascii="Times New Roman" w:hAnsi="Times New Roman" w:cs="Times New Roman"/>
                <w:iCs/>
                <w:szCs w:val="24"/>
              </w:rPr>
            </w:pPr>
          </w:p>
        </w:tc>
        <w:tc>
          <w:tcPr>
            <w:tcW w:w="1567" w:type="pct"/>
          </w:tcPr>
          <w:p w14:paraId="3F521639"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1 = Improved Sources</w:t>
            </w:r>
          </w:p>
        </w:tc>
      </w:tr>
      <w:tr w:rsidR="00F33623" w:rsidRPr="00F33623" w14:paraId="43357B9D" w14:textId="77777777" w:rsidTr="00F63559">
        <w:tc>
          <w:tcPr>
            <w:tcW w:w="1676" w:type="pct"/>
            <w:vMerge/>
          </w:tcPr>
          <w:p w14:paraId="573A4B84"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26FFC10" w14:textId="77777777" w:rsidR="00F33623" w:rsidRPr="00F33623" w:rsidRDefault="00F33623" w:rsidP="00F63559">
            <w:pPr>
              <w:rPr>
                <w:rFonts w:ascii="Times New Roman" w:hAnsi="Times New Roman" w:cs="Times New Roman"/>
                <w:iCs/>
                <w:szCs w:val="24"/>
              </w:rPr>
            </w:pPr>
          </w:p>
        </w:tc>
        <w:tc>
          <w:tcPr>
            <w:tcW w:w="1567" w:type="pct"/>
          </w:tcPr>
          <w:p w14:paraId="4D25EE58"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2 = Open Defecation</w:t>
            </w:r>
          </w:p>
        </w:tc>
      </w:tr>
      <w:tr w:rsidR="00F33623" w:rsidRPr="00F33623" w14:paraId="5BA1B2E6" w14:textId="77777777" w:rsidTr="00F63559">
        <w:tc>
          <w:tcPr>
            <w:tcW w:w="1676" w:type="pct"/>
            <w:vMerge w:val="restart"/>
          </w:tcPr>
          <w:p w14:paraId="75D4011C"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lastRenderedPageBreak/>
              <w:t>Life Satisfaction</w:t>
            </w:r>
          </w:p>
        </w:tc>
        <w:tc>
          <w:tcPr>
            <w:tcW w:w="1757" w:type="pct"/>
            <w:vMerge w:val="restart"/>
          </w:tcPr>
          <w:p w14:paraId="613B8F86"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Self-reported life satisfaction of the woman</w:t>
            </w:r>
          </w:p>
        </w:tc>
        <w:tc>
          <w:tcPr>
            <w:tcW w:w="1567" w:type="pct"/>
          </w:tcPr>
          <w:p w14:paraId="44FDE75D"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 xml:space="preserve">1 = Happy  </w:t>
            </w:r>
          </w:p>
        </w:tc>
      </w:tr>
      <w:tr w:rsidR="00F33623" w:rsidRPr="00F33623" w14:paraId="4A91CBD6" w14:textId="77777777" w:rsidTr="00F63559">
        <w:tc>
          <w:tcPr>
            <w:tcW w:w="1676" w:type="pct"/>
            <w:vMerge/>
          </w:tcPr>
          <w:p w14:paraId="655912C5"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531FB04" w14:textId="77777777" w:rsidR="00F33623" w:rsidRPr="00F33623" w:rsidRDefault="00F33623" w:rsidP="00F63559">
            <w:pPr>
              <w:rPr>
                <w:rFonts w:ascii="Times New Roman" w:hAnsi="Times New Roman" w:cs="Times New Roman"/>
                <w:iCs/>
                <w:szCs w:val="24"/>
              </w:rPr>
            </w:pPr>
          </w:p>
        </w:tc>
        <w:tc>
          <w:tcPr>
            <w:tcW w:w="1567" w:type="pct"/>
          </w:tcPr>
          <w:p w14:paraId="09778E11"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2 = Neither Happy nor Unhappy</w:t>
            </w:r>
          </w:p>
        </w:tc>
      </w:tr>
      <w:tr w:rsidR="00F33623" w:rsidRPr="00F33623" w14:paraId="7A6BB7B2" w14:textId="77777777" w:rsidTr="00F63559">
        <w:tc>
          <w:tcPr>
            <w:tcW w:w="1676" w:type="pct"/>
            <w:vMerge/>
          </w:tcPr>
          <w:p w14:paraId="5645AA48"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49A26851" w14:textId="77777777" w:rsidR="00F33623" w:rsidRPr="00F33623" w:rsidRDefault="00F33623" w:rsidP="00F63559">
            <w:pPr>
              <w:rPr>
                <w:rFonts w:ascii="Times New Roman" w:hAnsi="Times New Roman" w:cs="Times New Roman"/>
                <w:iCs/>
                <w:szCs w:val="24"/>
              </w:rPr>
            </w:pPr>
          </w:p>
        </w:tc>
        <w:tc>
          <w:tcPr>
            <w:tcW w:w="1567" w:type="pct"/>
          </w:tcPr>
          <w:p w14:paraId="7688D54C"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3 = Unhappy</w:t>
            </w:r>
          </w:p>
        </w:tc>
      </w:tr>
      <w:tr w:rsidR="00F33623" w:rsidRPr="00F33623" w14:paraId="56D2DCD3" w14:textId="77777777" w:rsidTr="00F63559">
        <w:tc>
          <w:tcPr>
            <w:tcW w:w="1676" w:type="pct"/>
            <w:vMerge w:val="restart"/>
          </w:tcPr>
          <w:p w14:paraId="117327DF"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Age of Household Head</w:t>
            </w:r>
          </w:p>
        </w:tc>
        <w:tc>
          <w:tcPr>
            <w:tcW w:w="1757" w:type="pct"/>
            <w:vMerge w:val="restart"/>
          </w:tcPr>
          <w:p w14:paraId="09CD4166"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The age of the household head ranged from 13 to 99 years, so we categorized this variable into five groups: "13-25," "26-33," "34-41," "42-49," and "50+".</w:t>
            </w:r>
          </w:p>
        </w:tc>
        <w:tc>
          <w:tcPr>
            <w:tcW w:w="1567" w:type="pct"/>
          </w:tcPr>
          <w:p w14:paraId="2252A00D"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1 = 13-25</w:t>
            </w:r>
          </w:p>
        </w:tc>
      </w:tr>
      <w:tr w:rsidR="00F33623" w:rsidRPr="00F33623" w14:paraId="49C794A4" w14:textId="77777777" w:rsidTr="00F63559">
        <w:tc>
          <w:tcPr>
            <w:tcW w:w="1676" w:type="pct"/>
            <w:vMerge/>
          </w:tcPr>
          <w:p w14:paraId="726E7D24"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13C3BCE6" w14:textId="77777777" w:rsidR="00F33623" w:rsidRPr="00F33623" w:rsidRDefault="00F33623" w:rsidP="00F63559">
            <w:pPr>
              <w:rPr>
                <w:rFonts w:ascii="Times New Roman" w:hAnsi="Times New Roman" w:cs="Times New Roman"/>
                <w:iCs/>
                <w:szCs w:val="24"/>
              </w:rPr>
            </w:pPr>
          </w:p>
        </w:tc>
        <w:tc>
          <w:tcPr>
            <w:tcW w:w="1567" w:type="pct"/>
          </w:tcPr>
          <w:p w14:paraId="57328FE8"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2 = 26-33</w:t>
            </w:r>
          </w:p>
        </w:tc>
      </w:tr>
      <w:tr w:rsidR="00F33623" w:rsidRPr="00F33623" w14:paraId="7A8CCC59" w14:textId="77777777" w:rsidTr="00F63559">
        <w:tc>
          <w:tcPr>
            <w:tcW w:w="1676" w:type="pct"/>
            <w:vMerge/>
          </w:tcPr>
          <w:p w14:paraId="089E3DDC"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9B7D213" w14:textId="77777777" w:rsidR="00F33623" w:rsidRPr="00F33623" w:rsidRDefault="00F33623" w:rsidP="00F63559">
            <w:pPr>
              <w:rPr>
                <w:rFonts w:ascii="Times New Roman" w:hAnsi="Times New Roman" w:cs="Times New Roman"/>
                <w:iCs/>
                <w:szCs w:val="24"/>
              </w:rPr>
            </w:pPr>
          </w:p>
        </w:tc>
        <w:tc>
          <w:tcPr>
            <w:tcW w:w="1567" w:type="pct"/>
          </w:tcPr>
          <w:p w14:paraId="5C0302BC"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3 = 34-41</w:t>
            </w:r>
          </w:p>
        </w:tc>
      </w:tr>
      <w:tr w:rsidR="00F33623" w:rsidRPr="00F33623" w14:paraId="531ACB4F" w14:textId="77777777" w:rsidTr="00F63559">
        <w:tc>
          <w:tcPr>
            <w:tcW w:w="1676" w:type="pct"/>
            <w:vMerge/>
          </w:tcPr>
          <w:p w14:paraId="06885B4F"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823AB9C" w14:textId="77777777" w:rsidR="00F33623" w:rsidRPr="00F33623" w:rsidRDefault="00F33623" w:rsidP="00F63559">
            <w:pPr>
              <w:rPr>
                <w:rFonts w:ascii="Times New Roman" w:hAnsi="Times New Roman" w:cs="Times New Roman"/>
                <w:iCs/>
                <w:szCs w:val="24"/>
              </w:rPr>
            </w:pPr>
          </w:p>
        </w:tc>
        <w:tc>
          <w:tcPr>
            <w:tcW w:w="1567" w:type="pct"/>
          </w:tcPr>
          <w:p w14:paraId="4B7B4534"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4 = 42-49</w:t>
            </w:r>
          </w:p>
        </w:tc>
      </w:tr>
      <w:tr w:rsidR="00F33623" w:rsidRPr="00F33623" w14:paraId="4A1333A3" w14:textId="77777777" w:rsidTr="00F63559">
        <w:tc>
          <w:tcPr>
            <w:tcW w:w="1676" w:type="pct"/>
            <w:vMerge/>
          </w:tcPr>
          <w:p w14:paraId="45F6735C"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1AB46C36" w14:textId="77777777" w:rsidR="00F33623" w:rsidRPr="00F33623" w:rsidRDefault="00F33623" w:rsidP="00F63559">
            <w:pPr>
              <w:rPr>
                <w:rFonts w:ascii="Times New Roman" w:hAnsi="Times New Roman" w:cs="Times New Roman"/>
                <w:iCs/>
                <w:szCs w:val="24"/>
              </w:rPr>
            </w:pPr>
          </w:p>
        </w:tc>
        <w:tc>
          <w:tcPr>
            <w:tcW w:w="1567" w:type="pct"/>
          </w:tcPr>
          <w:p w14:paraId="16A81AA7"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5 = 50+</w:t>
            </w:r>
          </w:p>
        </w:tc>
      </w:tr>
      <w:tr w:rsidR="00F33623" w:rsidRPr="00F33623" w14:paraId="76B25CCD" w14:textId="77777777" w:rsidTr="00F63559">
        <w:tc>
          <w:tcPr>
            <w:tcW w:w="1676" w:type="pct"/>
            <w:vMerge w:val="restart"/>
          </w:tcPr>
          <w:p w14:paraId="5DB0CC2E"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Sex of Household Head</w:t>
            </w:r>
          </w:p>
        </w:tc>
        <w:tc>
          <w:tcPr>
            <w:tcW w:w="1757" w:type="pct"/>
            <w:vMerge w:val="restart"/>
          </w:tcPr>
          <w:p w14:paraId="6295E3FD"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szCs w:val="24"/>
              </w:rPr>
              <w:t>Gender of the household head</w:t>
            </w:r>
          </w:p>
        </w:tc>
        <w:tc>
          <w:tcPr>
            <w:tcW w:w="1567" w:type="pct"/>
          </w:tcPr>
          <w:p w14:paraId="2B58549A"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 xml:space="preserve">1 = Male </w:t>
            </w:r>
          </w:p>
        </w:tc>
      </w:tr>
      <w:tr w:rsidR="00F33623" w:rsidRPr="00F33623" w14:paraId="660C5768" w14:textId="77777777" w:rsidTr="00F63559">
        <w:tc>
          <w:tcPr>
            <w:tcW w:w="1676" w:type="pct"/>
            <w:vMerge/>
          </w:tcPr>
          <w:p w14:paraId="339F21E7"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AE47773" w14:textId="77777777" w:rsidR="00F33623" w:rsidRPr="00F33623" w:rsidRDefault="00F33623" w:rsidP="00F63559">
            <w:pPr>
              <w:rPr>
                <w:rFonts w:ascii="Times New Roman" w:hAnsi="Times New Roman" w:cs="Times New Roman"/>
                <w:iCs/>
                <w:szCs w:val="24"/>
              </w:rPr>
            </w:pPr>
          </w:p>
        </w:tc>
        <w:tc>
          <w:tcPr>
            <w:tcW w:w="1567" w:type="pct"/>
          </w:tcPr>
          <w:p w14:paraId="29C7837F"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2 = Female</w:t>
            </w:r>
          </w:p>
        </w:tc>
      </w:tr>
      <w:tr w:rsidR="00F33623" w:rsidRPr="00F33623" w14:paraId="67F6DA7D" w14:textId="77777777" w:rsidTr="00F63559">
        <w:tc>
          <w:tcPr>
            <w:tcW w:w="1676" w:type="pct"/>
            <w:vMerge w:val="restart"/>
          </w:tcPr>
          <w:p w14:paraId="02821A6F"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Education Level of Household Head</w:t>
            </w:r>
          </w:p>
        </w:tc>
        <w:tc>
          <w:tcPr>
            <w:tcW w:w="1757" w:type="pct"/>
            <w:vMerge w:val="restart"/>
          </w:tcPr>
          <w:p w14:paraId="543CCC25"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For the education level of the household head, we categorized the data into two groups: 1) "none/pre-primary/primary" and 2) "secondary/vocational/higher."</w:t>
            </w:r>
          </w:p>
        </w:tc>
        <w:tc>
          <w:tcPr>
            <w:tcW w:w="1567" w:type="pct"/>
          </w:tcPr>
          <w:p w14:paraId="3B708DA6" w14:textId="77777777" w:rsidR="00F33623" w:rsidRPr="00F33623" w:rsidRDefault="00F33623" w:rsidP="00F63559">
            <w:pPr>
              <w:jc w:val="left"/>
              <w:rPr>
                <w:rFonts w:ascii="Times New Roman" w:hAnsi="Times New Roman" w:cs="Times New Roman"/>
                <w:iCs/>
                <w:szCs w:val="24"/>
              </w:rPr>
            </w:pPr>
            <w:r w:rsidRPr="00F33623">
              <w:rPr>
                <w:rFonts w:ascii="Times New Roman" w:hAnsi="Times New Roman" w:cs="Times New Roman"/>
                <w:iCs/>
                <w:szCs w:val="24"/>
              </w:rPr>
              <w:t>1 = None/pre-primary/primary</w:t>
            </w:r>
          </w:p>
        </w:tc>
      </w:tr>
      <w:tr w:rsidR="00F33623" w:rsidRPr="00F33623" w14:paraId="472FEA81" w14:textId="77777777" w:rsidTr="00F63559">
        <w:tc>
          <w:tcPr>
            <w:tcW w:w="1676" w:type="pct"/>
            <w:vMerge/>
          </w:tcPr>
          <w:p w14:paraId="0428EEAA"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158AFE6" w14:textId="77777777" w:rsidR="00F33623" w:rsidRPr="00F33623" w:rsidRDefault="00F33623" w:rsidP="00F63559">
            <w:pPr>
              <w:rPr>
                <w:rFonts w:ascii="Times New Roman" w:hAnsi="Times New Roman" w:cs="Times New Roman"/>
                <w:iCs/>
                <w:szCs w:val="24"/>
              </w:rPr>
            </w:pPr>
          </w:p>
        </w:tc>
        <w:tc>
          <w:tcPr>
            <w:tcW w:w="1567" w:type="pct"/>
          </w:tcPr>
          <w:p w14:paraId="3260D09D" w14:textId="77777777" w:rsidR="00F33623" w:rsidRPr="00F33623" w:rsidRDefault="00F33623" w:rsidP="00F63559">
            <w:pPr>
              <w:rPr>
                <w:rFonts w:ascii="Times New Roman" w:hAnsi="Times New Roman" w:cs="Times New Roman"/>
                <w:iCs/>
                <w:szCs w:val="24"/>
              </w:rPr>
            </w:pPr>
            <w:r w:rsidRPr="00F33623">
              <w:rPr>
                <w:rFonts w:ascii="Times New Roman" w:hAnsi="Times New Roman" w:cs="Times New Roman"/>
                <w:iCs/>
                <w:szCs w:val="24"/>
              </w:rPr>
              <w:t>2 = Secondary/vocational/higher</w:t>
            </w:r>
          </w:p>
        </w:tc>
      </w:tr>
      <w:tr w:rsidR="00F33623" w:rsidRPr="00F33623" w14:paraId="60FA9335" w14:textId="77777777" w:rsidTr="00F63559">
        <w:tc>
          <w:tcPr>
            <w:tcW w:w="1676" w:type="pct"/>
            <w:vMerge w:val="restart"/>
          </w:tcPr>
          <w:p w14:paraId="14443E0B"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Own A Mobile Phone</w:t>
            </w:r>
          </w:p>
        </w:tc>
        <w:tc>
          <w:tcPr>
            <w:tcW w:w="1757" w:type="pct"/>
            <w:vMerge w:val="restart"/>
          </w:tcPr>
          <w:p w14:paraId="190CE40C"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szCs w:val="24"/>
              </w:rPr>
              <w:t>Whether the woman owns a mobile phone</w:t>
            </w:r>
          </w:p>
        </w:tc>
        <w:tc>
          <w:tcPr>
            <w:tcW w:w="1567" w:type="pct"/>
          </w:tcPr>
          <w:p w14:paraId="1E954EBE" w14:textId="77777777" w:rsidR="00F33623" w:rsidRPr="00F33623" w:rsidRDefault="00F33623" w:rsidP="00F63559">
            <w:pPr>
              <w:keepNext/>
              <w:jc w:val="left"/>
              <w:rPr>
                <w:rFonts w:ascii="Times New Roman" w:hAnsi="Times New Roman" w:cs="Times New Roman"/>
                <w:iCs/>
                <w:szCs w:val="24"/>
              </w:rPr>
            </w:pPr>
            <w:r w:rsidRPr="00F33623">
              <w:rPr>
                <w:rFonts w:ascii="Times New Roman" w:hAnsi="Times New Roman" w:cs="Times New Roman"/>
                <w:iCs/>
                <w:szCs w:val="24"/>
              </w:rPr>
              <w:t>0 = No</w:t>
            </w:r>
          </w:p>
        </w:tc>
      </w:tr>
      <w:tr w:rsidR="00F33623" w:rsidRPr="00F33623" w14:paraId="6D75F47B" w14:textId="77777777" w:rsidTr="00F63559">
        <w:tc>
          <w:tcPr>
            <w:tcW w:w="1676" w:type="pct"/>
            <w:vMerge/>
          </w:tcPr>
          <w:p w14:paraId="07EE3D56"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59B3C0FE" w14:textId="77777777" w:rsidR="00F33623" w:rsidRPr="00F33623" w:rsidRDefault="00F33623" w:rsidP="00F63559">
            <w:pPr>
              <w:keepNext/>
              <w:rPr>
                <w:rFonts w:ascii="Times New Roman" w:hAnsi="Times New Roman" w:cs="Times New Roman"/>
                <w:iCs/>
                <w:szCs w:val="24"/>
              </w:rPr>
            </w:pPr>
          </w:p>
        </w:tc>
        <w:tc>
          <w:tcPr>
            <w:tcW w:w="1567" w:type="pct"/>
          </w:tcPr>
          <w:p w14:paraId="5FFFA551"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 = Yes</w:t>
            </w:r>
          </w:p>
        </w:tc>
      </w:tr>
      <w:tr w:rsidR="00F33623" w:rsidRPr="00F33623" w14:paraId="4F656DBB" w14:textId="77777777" w:rsidTr="00F63559">
        <w:tc>
          <w:tcPr>
            <w:tcW w:w="1676" w:type="pct"/>
            <w:vMerge w:val="restart"/>
          </w:tcPr>
          <w:p w14:paraId="61310DA4"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Internet Access at Home</w:t>
            </w:r>
          </w:p>
        </w:tc>
        <w:tc>
          <w:tcPr>
            <w:tcW w:w="1757" w:type="pct"/>
            <w:vMerge w:val="restart"/>
          </w:tcPr>
          <w:p w14:paraId="31E52944"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szCs w:val="24"/>
              </w:rPr>
              <w:t>Whether the woman has internet access at home</w:t>
            </w:r>
          </w:p>
        </w:tc>
        <w:tc>
          <w:tcPr>
            <w:tcW w:w="1567" w:type="pct"/>
          </w:tcPr>
          <w:p w14:paraId="3F6CE3A1" w14:textId="77777777" w:rsidR="00F33623" w:rsidRPr="00F33623" w:rsidRDefault="00F33623" w:rsidP="00F63559">
            <w:pPr>
              <w:keepNext/>
              <w:jc w:val="left"/>
              <w:rPr>
                <w:rFonts w:ascii="Times New Roman" w:hAnsi="Times New Roman" w:cs="Times New Roman"/>
                <w:iCs/>
                <w:szCs w:val="24"/>
              </w:rPr>
            </w:pPr>
            <w:r w:rsidRPr="00F33623">
              <w:rPr>
                <w:rFonts w:ascii="Times New Roman" w:hAnsi="Times New Roman" w:cs="Times New Roman"/>
                <w:iCs/>
                <w:szCs w:val="24"/>
              </w:rPr>
              <w:t>0 = No</w:t>
            </w:r>
          </w:p>
        </w:tc>
      </w:tr>
      <w:tr w:rsidR="00F33623" w:rsidRPr="00F33623" w14:paraId="39164A11" w14:textId="77777777" w:rsidTr="00F63559">
        <w:tc>
          <w:tcPr>
            <w:tcW w:w="1676" w:type="pct"/>
            <w:vMerge/>
          </w:tcPr>
          <w:p w14:paraId="012F7B66"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159DB114" w14:textId="77777777" w:rsidR="00F33623" w:rsidRPr="00F33623" w:rsidRDefault="00F33623" w:rsidP="00F63559">
            <w:pPr>
              <w:keepNext/>
              <w:rPr>
                <w:rFonts w:ascii="Times New Roman" w:hAnsi="Times New Roman" w:cs="Times New Roman"/>
                <w:iCs/>
                <w:szCs w:val="24"/>
              </w:rPr>
            </w:pPr>
          </w:p>
        </w:tc>
        <w:tc>
          <w:tcPr>
            <w:tcW w:w="1567" w:type="pct"/>
          </w:tcPr>
          <w:p w14:paraId="5D9F0882"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 = Yes</w:t>
            </w:r>
          </w:p>
        </w:tc>
      </w:tr>
      <w:tr w:rsidR="00F33623" w:rsidRPr="00F33623" w14:paraId="30561F33" w14:textId="77777777" w:rsidTr="00F63559">
        <w:tc>
          <w:tcPr>
            <w:tcW w:w="1676" w:type="pct"/>
            <w:vMerge w:val="restart"/>
          </w:tcPr>
          <w:p w14:paraId="27244073"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Country</w:t>
            </w:r>
          </w:p>
        </w:tc>
        <w:tc>
          <w:tcPr>
            <w:tcW w:w="1757" w:type="pct"/>
            <w:vMerge w:val="restart"/>
          </w:tcPr>
          <w:p w14:paraId="34C94030"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szCs w:val="24"/>
              </w:rPr>
              <w:t>Countries included in the study</w:t>
            </w:r>
          </w:p>
        </w:tc>
        <w:tc>
          <w:tcPr>
            <w:tcW w:w="1567" w:type="pct"/>
          </w:tcPr>
          <w:p w14:paraId="27B0450F" w14:textId="77777777" w:rsidR="00F33623" w:rsidRPr="00F33623" w:rsidRDefault="00F33623" w:rsidP="00F63559">
            <w:pPr>
              <w:keepNext/>
              <w:jc w:val="left"/>
              <w:rPr>
                <w:rFonts w:ascii="Times New Roman" w:hAnsi="Times New Roman" w:cs="Times New Roman"/>
                <w:iCs/>
                <w:szCs w:val="24"/>
              </w:rPr>
            </w:pPr>
            <w:r w:rsidRPr="00F33623">
              <w:rPr>
                <w:rFonts w:ascii="Times New Roman" w:hAnsi="Times New Roman" w:cs="Times New Roman"/>
                <w:iCs/>
                <w:szCs w:val="24"/>
              </w:rPr>
              <w:t xml:space="preserve">1 = Algeria   </w:t>
            </w:r>
          </w:p>
        </w:tc>
      </w:tr>
      <w:tr w:rsidR="00F33623" w:rsidRPr="00F33623" w14:paraId="4AF6F85F" w14:textId="77777777" w:rsidTr="00F63559">
        <w:tc>
          <w:tcPr>
            <w:tcW w:w="1676" w:type="pct"/>
            <w:vMerge/>
          </w:tcPr>
          <w:p w14:paraId="72F7BDB1"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5352B29" w14:textId="77777777" w:rsidR="00F33623" w:rsidRPr="00F33623" w:rsidRDefault="00F33623" w:rsidP="00F63559">
            <w:pPr>
              <w:keepNext/>
              <w:rPr>
                <w:rFonts w:ascii="Times New Roman" w:hAnsi="Times New Roman" w:cs="Times New Roman"/>
                <w:iCs/>
                <w:szCs w:val="24"/>
              </w:rPr>
            </w:pPr>
          </w:p>
        </w:tc>
        <w:tc>
          <w:tcPr>
            <w:tcW w:w="1567" w:type="pct"/>
          </w:tcPr>
          <w:p w14:paraId="03C5811D"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2 = Bangladesh</w:t>
            </w:r>
          </w:p>
        </w:tc>
      </w:tr>
      <w:tr w:rsidR="00F33623" w:rsidRPr="00F33623" w14:paraId="645AF588" w14:textId="77777777" w:rsidTr="00F63559">
        <w:tc>
          <w:tcPr>
            <w:tcW w:w="1676" w:type="pct"/>
            <w:vMerge/>
          </w:tcPr>
          <w:p w14:paraId="7FA32F3F"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25882D1" w14:textId="77777777" w:rsidR="00F33623" w:rsidRPr="00F33623" w:rsidRDefault="00F33623" w:rsidP="00F63559">
            <w:pPr>
              <w:keepNext/>
              <w:rPr>
                <w:rFonts w:ascii="Times New Roman" w:hAnsi="Times New Roman" w:cs="Times New Roman"/>
                <w:iCs/>
                <w:szCs w:val="24"/>
              </w:rPr>
            </w:pPr>
          </w:p>
        </w:tc>
        <w:tc>
          <w:tcPr>
            <w:tcW w:w="1567" w:type="pct"/>
          </w:tcPr>
          <w:p w14:paraId="089F5A61"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3 = Central African Republic</w:t>
            </w:r>
          </w:p>
        </w:tc>
      </w:tr>
      <w:tr w:rsidR="00F33623" w:rsidRPr="00F33623" w14:paraId="5A2961AD" w14:textId="77777777" w:rsidTr="00F63559">
        <w:tc>
          <w:tcPr>
            <w:tcW w:w="1676" w:type="pct"/>
            <w:vMerge/>
          </w:tcPr>
          <w:p w14:paraId="108A4863"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407B99C" w14:textId="77777777" w:rsidR="00F33623" w:rsidRPr="00F33623" w:rsidRDefault="00F33623" w:rsidP="00F63559">
            <w:pPr>
              <w:keepNext/>
              <w:rPr>
                <w:rFonts w:ascii="Times New Roman" w:hAnsi="Times New Roman" w:cs="Times New Roman"/>
                <w:iCs/>
                <w:szCs w:val="24"/>
              </w:rPr>
            </w:pPr>
          </w:p>
        </w:tc>
        <w:tc>
          <w:tcPr>
            <w:tcW w:w="1567" w:type="pct"/>
          </w:tcPr>
          <w:p w14:paraId="57685FA0"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4 = Chad</w:t>
            </w:r>
          </w:p>
        </w:tc>
      </w:tr>
      <w:tr w:rsidR="00F33623" w:rsidRPr="00F33623" w14:paraId="144A08BC" w14:textId="77777777" w:rsidTr="00F63559">
        <w:tc>
          <w:tcPr>
            <w:tcW w:w="1676" w:type="pct"/>
            <w:vMerge/>
          </w:tcPr>
          <w:p w14:paraId="009520EA"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41C562B" w14:textId="77777777" w:rsidR="00F33623" w:rsidRPr="00F33623" w:rsidRDefault="00F33623" w:rsidP="00F63559">
            <w:pPr>
              <w:keepNext/>
              <w:rPr>
                <w:rFonts w:ascii="Times New Roman" w:hAnsi="Times New Roman" w:cs="Times New Roman"/>
                <w:iCs/>
                <w:szCs w:val="24"/>
              </w:rPr>
            </w:pPr>
          </w:p>
        </w:tc>
        <w:tc>
          <w:tcPr>
            <w:tcW w:w="1567" w:type="pct"/>
          </w:tcPr>
          <w:p w14:paraId="7E22B36B"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5 = Comoros</w:t>
            </w:r>
          </w:p>
        </w:tc>
      </w:tr>
      <w:tr w:rsidR="00F33623" w:rsidRPr="00F33623" w14:paraId="4ADCF140" w14:textId="77777777" w:rsidTr="00F63559">
        <w:tc>
          <w:tcPr>
            <w:tcW w:w="1676" w:type="pct"/>
            <w:vMerge/>
          </w:tcPr>
          <w:p w14:paraId="773DC752"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18148961" w14:textId="77777777" w:rsidR="00F33623" w:rsidRPr="00F33623" w:rsidRDefault="00F33623" w:rsidP="00F63559">
            <w:pPr>
              <w:keepNext/>
              <w:rPr>
                <w:rFonts w:ascii="Times New Roman" w:hAnsi="Times New Roman" w:cs="Times New Roman"/>
                <w:iCs/>
                <w:szCs w:val="24"/>
              </w:rPr>
            </w:pPr>
          </w:p>
        </w:tc>
        <w:tc>
          <w:tcPr>
            <w:tcW w:w="1567" w:type="pct"/>
          </w:tcPr>
          <w:p w14:paraId="66E719FD"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6 = Fiji</w:t>
            </w:r>
          </w:p>
        </w:tc>
      </w:tr>
      <w:tr w:rsidR="00F33623" w:rsidRPr="00F33623" w14:paraId="09499D30" w14:textId="77777777" w:rsidTr="00F63559">
        <w:tc>
          <w:tcPr>
            <w:tcW w:w="1676" w:type="pct"/>
            <w:vMerge/>
          </w:tcPr>
          <w:p w14:paraId="19200523"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C71BDDE" w14:textId="77777777" w:rsidR="00F33623" w:rsidRPr="00F33623" w:rsidRDefault="00F33623" w:rsidP="00F63559">
            <w:pPr>
              <w:keepNext/>
              <w:rPr>
                <w:rFonts w:ascii="Times New Roman" w:hAnsi="Times New Roman" w:cs="Times New Roman"/>
                <w:iCs/>
                <w:szCs w:val="24"/>
              </w:rPr>
            </w:pPr>
          </w:p>
        </w:tc>
        <w:tc>
          <w:tcPr>
            <w:tcW w:w="1567" w:type="pct"/>
          </w:tcPr>
          <w:p w14:paraId="328DE9A8"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7 = Ghana</w:t>
            </w:r>
          </w:p>
        </w:tc>
      </w:tr>
      <w:tr w:rsidR="00F33623" w:rsidRPr="00F33623" w14:paraId="19DB7470" w14:textId="77777777" w:rsidTr="00F63559">
        <w:tc>
          <w:tcPr>
            <w:tcW w:w="1676" w:type="pct"/>
            <w:vMerge/>
          </w:tcPr>
          <w:p w14:paraId="681FF508"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D080F65" w14:textId="77777777" w:rsidR="00F33623" w:rsidRPr="00F33623" w:rsidRDefault="00F33623" w:rsidP="00F63559">
            <w:pPr>
              <w:keepNext/>
              <w:rPr>
                <w:rFonts w:ascii="Times New Roman" w:hAnsi="Times New Roman" w:cs="Times New Roman"/>
                <w:iCs/>
                <w:szCs w:val="24"/>
              </w:rPr>
            </w:pPr>
          </w:p>
        </w:tc>
        <w:tc>
          <w:tcPr>
            <w:tcW w:w="1567" w:type="pct"/>
          </w:tcPr>
          <w:p w14:paraId="29436737"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8 = Guinea-Bissau</w:t>
            </w:r>
          </w:p>
        </w:tc>
      </w:tr>
      <w:tr w:rsidR="00F33623" w:rsidRPr="00F33623" w14:paraId="08CB134D" w14:textId="77777777" w:rsidTr="00F63559">
        <w:tc>
          <w:tcPr>
            <w:tcW w:w="1676" w:type="pct"/>
            <w:vMerge/>
          </w:tcPr>
          <w:p w14:paraId="130E9CCB"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2A1E2C0" w14:textId="77777777" w:rsidR="00F33623" w:rsidRPr="00F33623" w:rsidRDefault="00F33623" w:rsidP="00F63559">
            <w:pPr>
              <w:keepNext/>
              <w:rPr>
                <w:rFonts w:ascii="Times New Roman" w:hAnsi="Times New Roman" w:cs="Times New Roman"/>
                <w:iCs/>
                <w:szCs w:val="24"/>
              </w:rPr>
            </w:pPr>
          </w:p>
        </w:tc>
        <w:tc>
          <w:tcPr>
            <w:tcW w:w="1567" w:type="pct"/>
          </w:tcPr>
          <w:p w14:paraId="0784B2C6"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9 = Iraq</w:t>
            </w:r>
          </w:p>
        </w:tc>
      </w:tr>
      <w:tr w:rsidR="00F33623" w:rsidRPr="00F33623" w14:paraId="0AD1C130" w14:textId="77777777" w:rsidTr="00F63559">
        <w:tc>
          <w:tcPr>
            <w:tcW w:w="1676" w:type="pct"/>
            <w:vMerge/>
          </w:tcPr>
          <w:p w14:paraId="71B01B61"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0C17511A" w14:textId="77777777" w:rsidR="00F33623" w:rsidRPr="00F33623" w:rsidRDefault="00F33623" w:rsidP="00F63559">
            <w:pPr>
              <w:keepNext/>
              <w:rPr>
                <w:rFonts w:ascii="Times New Roman" w:hAnsi="Times New Roman" w:cs="Times New Roman"/>
                <w:iCs/>
                <w:szCs w:val="24"/>
              </w:rPr>
            </w:pPr>
          </w:p>
        </w:tc>
        <w:tc>
          <w:tcPr>
            <w:tcW w:w="1567" w:type="pct"/>
          </w:tcPr>
          <w:p w14:paraId="758F0578"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10 = Kiribati</w:t>
            </w:r>
          </w:p>
        </w:tc>
      </w:tr>
      <w:tr w:rsidR="00F33623" w:rsidRPr="00F33623" w14:paraId="7B202F0C" w14:textId="77777777" w:rsidTr="00F63559">
        <w:tc>
          <w:tcPr>
            <w:tcW w:w="1676" w:type="pct"/>
            <w:vMerge/>
          </w:tcPr>
          <w:p w14:paraId="2BECF3D4"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3C52D7FE" w14:textId="77777777" w:rsidR="00F33623" w:rsidRPr="00F33623" w:rsidRDefault="00F33623" w:rsidP="00F63559">
            <w:pPr>
              <w:keepNext/>
              <w:rPr>
                <w:rFonts w:ascii="Times New Roman" w:hAnsi="Times New Roman" w:cs="Times New Roman"/>
                <w:iCs/>
                <w:szCs w:val="24"/>
              </w:rPr>
            </w:pPr>
          </w:p>
        </w:tc>
        <w:tc>
          <w:tcPr>
            <w:tcW w:w="1567" w:type="pct"/>
          </w:tcPr>
          <w:p w14:paraId="51350C28"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11 = Lesotho</w:t>
            </w:r>
          </w:p>
        </w:tc>
      </w:tr>
      <w:tr w:rsidR="00F33623" w:rsidRPr="00F33623" w14:paraId="55BBF7F3" w14:textId="77777777" w:rsidTr="00F63559">
        <w:tc>
          <w:tcPr>
            <w:tcW w:w="1676" w:type="pct"/>
            <w:vMerge/>
          </w:tcPr>
          <w:p w14:paraId="1CB9DB5E"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121704E" w14:textId="77777777" w:rsidR="00F33623" w:rsidRPr="00F33623" w:rsidRDefault="00F33623" w:rsidP="00F63559">
            <w:pPr>
              <w:keepNext/>
              <w:rPr>
                <w:rFonts w:ascii="Times New Roman" w:hAnsi="Times New Roman" w:cs="Times New Roman"/>
                <w:iCs/>
                <w:szCs w:val="24"/>
              </w:rPr>
            </w:pPr>
          </w:p>
        </w:tc>
        <w:tc>
          <w:tcPr>
            <w:tcW w:w="1567" w:type="pct"/>
          </w:tcPr>
          <w:p w14:paraId="1ADE1AEF"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12 = Malawi</w:t>
            </w:r>
          </w:p>
        </w:tc>
      </w:tr>
      <w:tr w:rsidR="00F33623" w:rsidRPr="00F33623" w14:paraId="78D3E0AD" w14:textId="77777777" w:rsidTr="00F63559">
        <w:tc>
          <w:tcPr>
            <w:tcW w:w="1676" w:type="pct"/>
            <w:vMerge/>
          </w:tcPr>
          <w:p w14:paraId="2723F6CD"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9BFE1ED" w14:textId="77777777" w:rsidR="00F33623" w:rsidRPr="00F33623" w:rsidRDefault="00F33623" w:rsidP="00F63559">
            <w:pPr>
              <w:keepNext/>
              <w:rPr>
                <w:rFonts w:ascii="Times New Roman" w:hAnsi="Times New Roman" w:cs="Times New Roman"/>
                <w:iCs/>
                <w:szCs w:val="24"/>
              </w:rPr>
            </w:pPr>
          </w:p>
        </w:tc>
        <w:tc>
          <w:tcPr>
            <w:tcW w:w="1567" w:type="pct"/>
          </w:tcPr>
          <w:p w14:paraId="414B1791"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13 = Mongolia</w:t>
            </w:r>
          </w:p>
        </w:tc>
      </w:tr>
      <w:tr w:rsidR="00F33623" w:rsidRPr="00F33623" w14:paraId="7CD54245" w14:textId="77777777" w:rsidTr="00F63559">
        <w:tc>
          <w:tcPr>
            <w:tcW w:w="1676" w:type="pct"/>
            <w:vMerge/>
          </w:tcPr>
          <w:p w14:paraId="735F463B"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916292A" w14:textId="77777777" w:rsidR="00F33623" w:rsidRPr="00F33623" w:rsidRDefault="00F33623" w:rsidP="00F63559">
            <w:pPr>
              <w:keepNext/>
              <w:rPr>
                <w:rFonts w:ascii="Times New Roman" w:hAnsi="Times New Roman" w:cs="Times New Roman"/>
                <w:iCs/>
                <w:szCs w:val="24"/>
              </w:rPr>
            </w:pPr>
          </w:p>
        </w:tc>
        <w:tc>
          <w:tcPr>
            <w:tcW w:w="1567" w:type="pct"/>
          </w:tcPr>
          <w:p w14:paraId="5236011B"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14 = Nepal</w:t>
            </w:r>
          </w:p>
        </w:tc>
      </w:tr>
      <w:tr w:rsidR="00F33623" w:rsidRPr="00F33623" w14:paraId="5D22B744" w14:textId="77777777" w:rsidTr="00F63559">
        <w:tc>
          <w:tcPr>
            <w:tcW w:w="1676" w:type="pct"/>
            <w:vMerge/>
          </w:tcPr>
          <w:p w14:paraId="1C5C4CA0"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1BF45DD5" w14:textId="77777777" w:rsidR="00F33623" w:rsidRPr="00F33623" w:rsidRDefault="00F33623" w:rsidP="00F63559">
            <w:pPr>
              <w:keepNext/>
              <w:rPr>
                <w:rFonts w:ascii="Times New Roman" w:hAnsi="Times New Roman" w:cs="Times New Roman"/>
                <w:iCs/>
                <w:szCs w:val="24"/>
              </w:rPr>
            </w:pPr>
          </w:p>
        </w:tc>
        <w:tc>
          <w:tcPr>
            <w:tcW w:w="1567" w:type="pct"/>
          </w:tcPr>
          <w:p w14:paraId="08C087B4"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15 = Pakistan Khyber</w:t>
            </w:r>
          </w:p>
        </w:tc>
      </w:tr>
      <w:tr w:rsidR="00F33623" w:rsidRPr="00F33623" w14:paraId="276001FD" w14:textId="77777777" w:rsidTr="00F63559">
        <w:tc>
          <w:tcPr>
            <w:tcW w:w="1676" w:type="pct"/>
            <w:vMerge/>
          </w:tcPr>
          <w:p w14:paraId="17DD925C"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A44810E" w14:textId="77777777" w:rsidR="00F33623" w:rsidRPr="00F33623" w:rsidRDefault="00F33623" w:rsidP="00F63559">
            <w:pPr>
              <w:keepNext/>
              <w:rPr>
                <w:rFonts w:ascii="Times New Roman" w:hAnsi="Times New Roman" w:cs="Times New Roman"/>
                <w:iCs/>
                <w:szCs w:val="24"/>
              </w:rPr>
            </w:pPr>
          </w:p>
        </w:tc>
        <w:tc>
          <w:tcPr>
            <w:tcW w:w="1567" w:type="pct"/>
          </w:tcPr>
          <w:p w14:paraId="2117C151"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16 = Samoa</w:t>
            </w:r>
          </w:p>
        </w:tc>
      </w:tr>
      <w:tr w:rsidR="00F33623" w:rsidRPr="00F33623" w14:paraId="574A88A8" w14:textId="77777777" w:rsidTr="00F63559">
        <w:tc>
          <w:tcPr>
            <w:tcW w:w="1676" w:type="pct"/>
            <w:vMerge/>
          </w:tcPr>
          <w:p w14:paraId="29391E47"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0F4B5BB1" w14:textId="77777777" w:rsidR="00F33623" w:rsidRPr="00F33623" w:rsidRDefault="00F33623" w:rsidP="00F63559">
            <w:pPr>
              <w:keepNext/>
              <w:rPr>
                <w:rFonts w:ascii="Times New Roman" w:hAnsi="Times New Roman" w:cs="Times New Roman"/>
                <w:iCs/>
                <w:szCs w:val="24"/>
              </w:rPr>
            </w:pPr>
          </w:p>
        </w:tc>
        <w:tc>
          <w:tcPr>
            <w:tcW w:w="1567" w:type="pct"/>
          </w:tcPr>
          <w:p w14:paraId="59095D3B"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17 = Sao Tome and Principe</w:t>
            </w:r>
          </w:p>
        </w:tc>
      </w:tr>
      <w:tr w:rsidR="00F33623" w:rsidRPr="00F33623" w14:paraId="4FB5D2B1" w14:textId="77777777" w:rsidTr="00F63559">
        <w:tc>
          <w:tcPr>
            <w:tcW w:w="1676" w:type="pct"/>
            <w:vMerge/>
          </w:tcPr>
          <w:p w14:paraId="61698845"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289DA6D8" w14:textId="77777777" w:rsidR="00F33623" w:rsidRPr="00F33623" w:rsidRDefault="00F33623" w:rsidP="00F63559">
            <w:pPr>
              <w:keepNext/>
              <w:rPr>
                <w:rFonts w:ascii="Times New Roman" w:hAnsi="Times New Roman" w:cs="Times New Roman"/>
                <w:iCs/>
                <w:szCs w:val="24"/>
              </w:rPr>
            </w:pPr>
          </w:p>
        </w:tc>
        <w:tc>
          <w:tcPr>
            <w:tcW w:w="1567" w:type="pct"/>
          </w:tcPr>
          <w:p w14:paraId="431675E6"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18 = Sierra Leone</w:t>
            </w:r>
          </w:p>
        </w:tc>
      </w:tr>
      <w:tr w:rsidR="00F33623" w:rsidRPr="00F33623" w14:paraId="6D0F13A1" w14:textId="77777777" w:rsidTr="00F63559">
        <w:tc>
          <w:tcPr>
            <w:tcW w:w="1676" w:type="pct"/>
            <w:vMerge/>
          </w:tcPr>
          <w:p w14:paraId="0D60BDD9"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535FF6BD" w14:textId="77777777" w:rsidR="00F33623" w:rsidRPr="00F33623" w:rsidRDefault="00F33623" w:rsidP="00F63559">
            <w:pPr>
              <w:keepNext/>
              <w:rPr>
                <w:rFonts w:ascii="Times New Roman" w:hAnsi="Times New Roman" w:cs="Times New Roman"/>
                <w:iCs/>
                <w:szCs w:val="24"/>
              </w:rPr>
            </w:pPr>
          </w:p>
        </w:tc>
        <w:tc>
          <w:tcPr>
            <w:tcW w:w="1567" w:type="pct"/>
          </w:tcPr>
          <w:p w14:paraId="23898063"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19 = Suriname</w:t>
            </w:r>
          </w:p>
        </w:tc>
      </w:tr>
      <w:tr w:rsidR="00F33623" w:rsidRPr="00F33623" w14:paraId="170998CA" w14:textId="77777777" w:rsidTr="00F63559">
        <w:tc>
          <w:tcPr>
            <w:tcW w:w="1676" w:type="pct"/>
            <w:vMerge/>
          </w:tcPr>
          <w:p w14:paraId="7670F422"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6652A4E0" w14:textId="77777777" w:rsidR="00F33623" w:rsidRPr="00F33623" w:rsidRDefault="00F33623" w:rsidP="00F63559">
            <w:pPr>
              <w:keepNext/>
              <w:rPr>
                <w:rFonts w:ascii="Times New Roman" w:hAnsi="Times New Roman" w:cs="Times New Roman"/>
                <w:iCs/>
                <w:szCs w:val="24"/>
              </w:rPr>
            </w:pPr>
          </w:p>
        </w:tc>
        <w:tc>
          <w:tcPr>
            <w:tcW w:w="1567" w:type="pct"/>
          </w:tcPr>
          <w:p w14:paraId="0B8C0E34"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20 = Togo</w:t>
            </w:r>
          </w:p>
        </w:tc>
      </w:tr>
      <w:tr w:rsidR="00F33623" w:rsidRPr="00F33623" w14:paraId="5BA9E449" w14:textId="77777777" w:rsidTr="00F63559">
        <w:tc>
          <w:tcPr>
            <w:tcW w:w="1676" w:type="pct"/>
            <w:vMerge/>
          </w:tcPr>
          <w:p w14:paraId="66374430"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13FD83A" w14:textId="77777777" w:rsidR="00F33623" w:rsidRPr="00F33623" w:rsidRDefault="00F33623" w:rsidP="00F63559">
            <w:pPr>
              <w:keepNext/>
              <w:rPr>
                <w:rFonts w:ascii="Times New Roman" w:hAnsi="Times New Roman" w:cs="Times New Roman"/>
                <w:iCs/>
                <w:szCs w:val="24"/>
              </w:rPr>
            </w:pPr>
          </w:p>
        </w:tc>
        <w:tc>
          <w:tcPr>
            <w:tcW w:w="1567" w:type="pct"/>
          </w:tcPr>
          <w:p w14:paraId="39570D66"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21 = Tonga</w:t>
            </w:r>
          </w:p>
        </w:tc>
      </w:tr>
      <w:tr w:rsidR="00F33623" w:rsidRPr="00F33623" w14:paraId="1AF830FC" w14:textId="77777777" w:rsidTr="00F63559">
        <w:tc>
          <w:tcPr>
            <w:tcW w:w="1676" w:type="pct"/>
            <w:vMerge/>
          </w:tcPr>
          <w:p w14:paraId="1FA7A362"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7D33986D" w14:textId="77777777" w:rsidR="00F33623" w:rsidRPr="00F33623" w:rsidRDefault="00F33623" w:rsidP="00F63559">
            <w:pPr>
              <w:keepNext/>
              <w:rPr>
                <w:rFonts w:ascii="Times New Roman" w:hAnsi="Times New Roman" w:cs="Times New Roman"/>
                <w:iCs/>
                <w:szCs w:val="24"/>
              </w:rPr>
            </w:pPr>
          </w:p>
        </w:tc>
        <w:tc>
          <w:tcPr>
            <w:tcW w:w="1567" w:type="pct"/>
          </w:tcPr>
          <w:p w14:paraId="3F6B85C8"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22 = Zimbabwe</w:t>
            </w:r>
          </w:p>
        </w:tc>
      </w:tr>
      <w:tr w:rsidR="00F33623" w:rsidRPr="00F33623" w14:paraId="00C4DDFD" w14:textId="77777777" w:rsidTr="00F63559">
        <w:tc>
          <w:tcPr>
            <w:tcW w:w="1676" w:type="pct"/>
            <w:vMerge w:val="restart"/>
          </w:tcPr>
          <w:p w14:paraId="3E7BF988" w14:textId="77777777" w:rsidR="00F33623" w:rsidRPr="00F33623" w:rsidRDefault="00F33623" w:rsidP="00F63559">
            <w:pPr>
              <w:jc w:val="center"/>
              <w:rPr>
                <w:rFonts w:ascii="Times New Roman" w:hAnsi="Times New Roman" w:cs="Times New Roman"/>
                <w:b/>
                <w:bCs/>
                <w:iCs/>
                <w:szCs w:val="24"/>
              </w:rPr>
            </w:pPr>
            <w:r w:rsidRPr="00F33623">
              <w:rPr>
                <w:rFonts w:ascii="Times New Roman" w:hAnsi="Times New Roman" w:cs="Times New Roman"/>
                <w:b/>
                <w:bCs/>
                <w:iCs/>
                <w:szCs w:val="24"/>
              </w:rPr>
              <w:t>Region of Country</w:t>
            </w:r>
          </w:p>
        </w:tc>
        <w:tc>
          <w:tcPr>
            <w:tcW w:w="1757" w:type="pct"/>
            <w:vMerge w:val="restart"/>
          </w:tcPr>
          <w:p w14:paraId="3520A2E9"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The countries are categorized into three regions:</w:t>
            </w:r>
          </w:p>
          <w:p w14:paraId="40168994" w14:textId="77777777" w:rsidR="00F33623" w:rsidRPr="00F33623" w:rsidRDefault="00F33623" w:rsidP="00F33623">
            <w:pPr>
              <w:pStyle w:val="ListParagraph"/>
              <w:keepNext/>
              <w:numPr>
                <w:ilvl w:val="0"/>
                <w:numId w:val="1"/>
              </w:numPr>
              <w:spacing w:line="240" w:lineRule="auto"/>
              <w:rPr>
                <w:rFonts w:ascii="Times New Roman" w:hAnsi="Times New Roman" w:cs="Times New Roman"/>
                <w:iCs/>
                <w:szCs w:val="24"/>
              </w:rPr>
            </w:pPr>
            <w:r w:rsidRPr="00F33623">
              <w:rPr>
                <w:rFonts w:ascii="Times New Roman" w:hAnsi="Times New Roman" w:cs="Times New Roman"/>
                <w:b/>
                <w:bCs/>
                <w:iCs/>
                <w:szCs w:val="24"/>
              </w:rPr>
              <w:t>Africa</w:t>
            </w:r>
            <w:r w:rsidRPr="00F33623">
              <w:rPr>
                <w:rFonts w:ascii="Times New Roman" w:hAnsi="Times New Roman" w:cs="Times New Roman"/>
                <w:iCs/>
                <w:szCs w:val="24"/>
              </w:rPr>
              <w:t xml:space="preserve">: </w:t>
            </w:r>
            <w:r w:rsidRPr="00F33623">
              <w:rPr>
                <w:rFonts w:ascii="Times New Roman" w:hAnsi="Times New Roman" w:cs="Times New Roman"/>
                <w:i/>
                <w:iCs/>
                <w:szCs w:val="24"/>
              </w:rPr>
              <w:t>Algeria, Central African Republic, Chad, Comoros, Ghana, Guinea-Bissau, Lesotho, Malawi, Sao Tome and Príncipe, Sierra Leone, Togo, Zimbabwe</w:t>
            </w:r>
            <w:r w:rsidRPr="00F33623">
              <w:rPr>
                <w:rFonts w:ascii="Times New Roman" w:hAnsi="Times New Roman" w:cs="Times New Roman"/>
                <w:iCs/>
                <w:szCs w:val="24"/>
              </w:rPr>
              <w:t>.</w:t>
            </w:r>
          </w:p>
          <w:p w14:paraId="3BA8D0CD" w14:textId="77777777" w:rsidR="00F33623" w:rsidRPr="00F33623" w:rsidRDefault="00F33623" w:rsidP="00F33623">
            <w:pPr>
              <w:pStyle w:val="ListParagraph"/>
              <w:keepNext/>
              <w:numPr>
                <w:ilvl w:val="0"/>
                <w:numId w:val="1"/>
              </w:numPr>
              <w:spacing w:line="240" w:lineRule="auto"/>
              <w:rPr>
                <w:rFonts w:ascii="Times New Roman" w:hAnsi="Times New Roman" w:cs="Times New Roman"/>
                <w:iCs/>
                <w:szCs w:val="24"/>
              </w:rPr>
            </w:pPr>
            <w:r w:rsidRPr="00F33623">
              <w:rPr>
                <w:rFonts w:ascii="Times New Roman" w:hAnsi="Times New Roman" w:cs="Times New Roman"/>
                <w:b/>
                <w:bCs/>
                <w:iCs/>
                <w:szCs w:val="24"/>
              </w:rPr>
              <w:t>Asia</w:t>
            </w:r>
            <w:r w:rsidRPr="00F33623">
              <w:rPr>
                <w:rFonts w:ascii="Times New Roman" w:hAnsi="Times New Roman" w:cs="Times New Roman"/>
                <w:iCs/>
                <w:szCs w:val="24"/>
              </w:rPr>
              <w:t xml:space="preserve">: </w:t>
            </w:r>
            <w:r w:rsidRPr="00F33623">
              <w:rPr>
                <w:rFonts w:ascii="Times New Roman" w:hAnsi="Times New Roman" w:cs="Times New Roman"/>
                <w:i/>
                <w:iCs/>
                <w:szCs w:val="24"/>
              </w:rPr>
              <w:t>Bangladesh, Iraq, Mongolia, Nepal, Pakistan Khyber</w:t>
            </w:r>
            <w:r w:rsidRPr="00F33623">
              <w:rPr>
                <w:rFonts w:ascii="Times New Roman" w:hAnsi="Times New Roman" w:cs="Times New Roman"/>
                <w:iCs/>
                <w:szCs w:val="24"/>
              </w:rPr>
              <w:t>.</w:t>
            </w:r>
          </w:p>
          <w:p w14:paraId="565F20BD" w14:textId="45FA1EB5" w:rsidR="00F33623" w:rsidRPr="00CD285F" w:rsidRDefault="00F33623" w:rsidP="00CD285F">
            <w:pPr>
              <w:pStyle w:val="ListParagraph"/>
              <w:keepNext/>
              <w:numPr>
                <w:ilvl w:val="0"/>
                <w:numId w:val="1"/>
              </w:numPr>
              <w:spacing w:line="240" w:lineRule="auto"/>
              <w:rPr>
                <w:rFonts w:ascii="Times New Roman" w:hAnsi="Times New Roman" w:cs="Times New Roman"/>
                <w:iCs/>
                <w:szCs w:val="24"/>
              </w:rPr>
            </w:pPr>
            <w:r w:rsidRPr="00F33623">
              <w:rPr>
                <w:rFonts w:ascii="Times New Roman" w:hAnsi="Times New Roman" w:cs="Times New Roman"/>
                <w:b/>
                <w:bCs/>
                <w:iCs/>
                <w:szCs w:val="24"/>
              </w:rPr>
              <w:t>Oceania/South America</w:t>
            </w:r>
            <w:r w:rsidRPr="00F33623">
              <w:rPr>
                <w:rFonts w:ascii="Times New Roman" w:hAnsi="Times New Roman" w:cs="Times New Roman"/>
                <w:iCs/>
                <w:szCs w:val="24"/>
              </w:rPr>
              <w:t xml:space="preserve">: </w:t>
            </w:r>
            <w:r w:rsidRPr="00F33623">
              <w:rPr>
                <w:rFonts w:ascii="Times New Roman" w:hAnsi="Times New Roman" w:cs="Times New Roman"/>
                <w:i/>
                <w:iCs/>
                <w:szCs w:val="24"/>
              </w:rPr>
              <w:t>Fiji, Kiribati, Samoa, Tonga, Suriname</w:t>
            </w:r>
            <w:r w:rsidRPr="00F33623">
              <w:rPr>
                <w:rFonts w:ascii="Times New Roman" w:hAnsi="Times New Roman" w:cs="Times New Roman"/>
                <w:iCs/>
                <w:szCs w:val="24"/>
              </w:rPr>
              <w:t xml:space="preserve">. </w:t>
            </w:r>
            <w:r w:rsidRPr="00CD285F">
              <w:rPr>
                <w:rFonts w:ascii="Times New Roman" w:hAnsi="Times New Roman" w:cs="Times New Roman"/>
                <w:iCs/>
                <w:szCs w:val="24"/>
              </w:rPr>
              <w:t>Since Suriname is the only country from South America, it is grouped with Oceania for clarity in analysis.</w:t>
            </w:r>
          </w:p>
        </w:tc>
        <w:tc>
          <w:tcPr>
            <w:tcW w:w="1567" w:type="pct"/>
          </w:tcPr>
          <w:p w14:paraId="1A77CB74"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1 = Africa</w:t>
            </w:r>
          </w:p>
        </w:tc>
      </w:tr>
      <w:tr w:rsidR="00F33623" w:rsidRPr="00F33623" w14:paraId="6393DB00" w14:textId="77777777" w:rsidTr="00F63559">
        <w:tc>
          <w:tcPr>
            <w:tcW w:w="1676" w:type="pct"/>
            <w:vMerge/>
          </w:tcPr>
          <w:p w14:paraId="1B84D2E8"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519BD743" w14:textId="77777777" w:rsidR="00F33623" w:rsidRPr="00F33623" w:rsidRDefault="00F33623" w:rsidP="00F63559">
            <w:pPr>
              <w:keepNext/>
              <w:rPr>
                <w:rFonts w:ascii="Times New Roman" w:hAnsi="Times New Roman" w:cs="Times New Roman"/>
                <w:iCs/>
                <w:szCs w:val="24"/>
              </w:rPr>
            </w:pPr>
          </w:p>
        </w:tc>
        <w:tc>
          <w:tcPr>
            <w:tcW w:w="1567" w:type="pct"/>
          </w:tcPr>
          <w:p w14:paraId="629E0788"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2 = Asia</w:t>
            </w:r>
          </w:p>
        </w:tc>
      </w:tr>
      <w:tr w:rsidR="00F33623" w:rsidRPr="00F33623" w14:paraId="5C258A58" w14:textId="77777777" w:rsidTr="00F63559">
        <w:tc>
          <w:tcPr>
            <w:tcW w:w="1676" w:type="pct"/>
            <w:vMerge/>
          </w:tcPr>
          <w:p w14:paraId="3A456CBC" w14:textId="77777777" w:rsidR="00F33623" w:rsidRPr="00F33623" w:rsidRDefault="00F33623" w:rsidP="00F63559">
            <w:pPr>
              <w:jc w:val="center"/>
              <w:rPr>
                <w:rFonts w:ascii="Times New Roman" w:hAnsi="Times New Roman" w:cs="Times New Roman"/>
                <w:b/>
                <w:bCs/>
                <w:iCs/>
                <w:szCs w:val="24"/>
              </w:rPr>
            </w:pPr>
          </w:p>
        </w:tc>
        <w:tc>
          <w:tcPr>
            <w:tcW w:w="1757" w:type="pct"/>
            <w:vMerge/>
          </w:tcPr>
          <w:p w14:paraId="14694B0E" w14:textId="77777777" w:rsidR="00F33623" w:rsidRPr="00F33623" w:rsidRDefault="00F33623" w:rsidP="00F63559">
            <w:pPr>
              <w:keepNext/>
              <w:rPr>
                <w:rFonts w:ascii="Times New Roman" w:hAnsi="Times New Roman" w:cs="Times New Roman"/>
                <w:iCs/>
                <w:szCs w:val="24"/>
              </w:rPr>
            </w:pPr>
          </w:p>
        </w:tc>
        <w:tc>
          <w:tcPr>
            <w:tcW w:w="1567" w:type="pct"/>
          </w:tcPr>
          <w:p w14:paraId="26711B00" w14:textId="77777777" w:rsidR="00F33623" w:rsidRPr="00F33623" w:rsidRDefault="00F33623" w:rsidP="00F63559">
            <w:pPr>
              <w:keepNext/>
              <w:rPr>
                <w:rFonts w:ascii="Times New Roman" w:hAnsi="Times New Roman" w:cs="Times New Roman"/>
                <w:iCs/>
                <w:szCs w:val="24"/>
              </w:rPr>
            </w:pPr>
            <w:r w:rsidRPr="00F33623">
              <w:rPr>
                <w:rFonts w:ascii="Times New Roman" w:hAnsi="Times New Roman" w:cs="Times New Roman"/>
                <w:iCs/>
                <w:szCs w:val="24"/>
              </w:rPr>
              <w:t>3 = Oceania/South America</w:t>
            </w:r>
          </w:p>
        </w:tc>
      </w:tr>
    </w:tbl>
    <w:p w14:paraId="2739266A" w14:textId="77777777" w:rsidR="00F33623" w:rsidRPr="00F33623" w:rsidRDefault="00F33623" w:rsidP="00F33623">
      <w:pPr>
        <w:rPr>
          <w:rFonts w:ascii="Times New Roman" w:hAnsi="Times New Roman" w:cs="Times New Roman"/>
          <w:sz w:val="24"/>
          <w:szCs w:val="24"/>
        </w:rPr>
      </w:pPr>
    </w:p>
    <w:p w14:paraId="0B5BD430" w14:textId="77777777" w:rsidR="005F785F" w:rsidRDefault="005F785F">
      <w:pPr>
        <w:rPr>
          <w:rFonts w:ascii="Times New Roman" w:hAnsi="Times New Roman" w:cs="Times New Roman"/>
          <w:sz w:val="24"/>
          <w:szCs w:val="24"/>
        </w:rPr>
      </w:pPr>
    </w:p>
    <w:p w14:paraId="7C7ED4F2" w14:textId="77777777" w:rsidR="00483D29" w:rsidRDefault="00483D29">
      <w:pPr>
        <w:rPr>
          <w:rFonts w:ascii="Times New Roman" w:hAnsi="Times New Roman" w:cs="Times New Roman"/>
          <w:sz w:val="24"/>
          <w:szCs w:val="24"/>
        </w:rPr>
      </w:pPr>
    </w:p>
    <w:p w14:paraId="5E47D2D7" w14:textId="77777777" w:rsidR="00483D29" w:rsidRDefault="00483D29">
      <w:pPr>
        <w:rPr>
          <w:rFonts w:ascii="Times New Roman" w:hAnsi="Times New Roman" w:cs="Times New Roman"/>
          <w:sz w:val="24"/>
          <w:szCs w:val="24"/>
        </w:rPr>
      </w:pPr>
    </w:p>
    <w:p w14:paraId="5204A883" w14:textId="77777777" w:rsidR="00483D29" w:rsidRDefault="00483D29">
      <w:pPr>
        <w:rPr>
          <w:rFonts w:ascii="Times New Roman" w:hAnsi="Times New Roman" w:cs="Times New Roman"/>
          <w:sz w:val="24"/>
          <w:szCs w:val="24"/>
        </w:rPr>
        <w:sectPr w:rsidR="00483D29" w:rsidSect="00F33623">
          <w:pgSz w:w="15840" w:h="12240" w:orient="landscape"/>
          <w:pgMar w:top="1440" w:right="1440" w:bottom="1440" w:left="1440" w:header="720" w:footer="720" w:gutter="0"/>
          <w:cols w:space="720"/>
          <w:docGrid w:linePitch="360"/>
        </w:sectPr>
      </w:pPr>
    </w:p>
    <w:p w14:paraId="7B23127E" w14:textId="70EE1FDB" w:rsidR="00483D29" w:rsidRPr="00E54D6F" w:rsidRDefault="0052434B" w:rsidP="00483D29">
      <w:pPr>
        <w:spacing w:line="480" w:lineRule="auto"/>
        <w:jc w:val="center"/>
        <w:rPr>
          <w:rFonts w:ascii="Times New Roman" w:eastAsia="Times New Roman" w:hAnsi="Times New Roman" w:cs="Times New Roman"/>
          <w:bCs/>
          <w:sz w:val="24"/>
          <w:szCs w:val="24"/>
        </w:rPr>
      </w:pPr>
      <w:r>
        <w:rPr>
          <w:rFonts w:ascii="Times New Roman" w:hAnsi="Times New Roman" w:cs="Times New Roman"/>
          <w:b/>
          <w:bCs/>
          <w:sz w:val="24"/>
          <w:szCs w:val="24"/>
        </w:rPr>
        <w:lastRenderedPageBreak/>
        <w:t>Additional</w:t>
      </w:r>
      <w:r w:rsidR="00483D29" w:rsidRPr="00E54D6F">
        <w:rPr>
          <w:rFonts w:ascii="Times New Roman" w:eastAsia="Times New Roman" w:hAnsi="Times New Roman" w:cs="Times New Roman"/>
          <w:b/>
          <w:sz w:val="24"/>
          <w:szCs w:val="24"/>
        </w:rPr>
        <w:t xml:space="preserve"> Tabl</w:t>
      </w:r>
      <w:r w:rsidR="00483D29">
        <w:rPr>
          <w:rFonts w:ascii="Times New Roman" w:eastAsia="Times New Roman" w:hAnsi="Times New Roman" w:cs="Times New Roman"/>
          <w:b/>
          <w:sz w:val="24"/>
          <w:szCs w:val="24"/>
        </w:rPr>
        <w:t>e 2</w:t>
      </w:r>
      <w:r w:rsidR="00483D29" w:rsidRPr="00E54D6F">
        <w:rPr>
          <w:rFonts w:ascii="Times New Roman" w:eastAsia="Times New Roman" w:hAnsi="Times New Roman" w:cs="Times New Roman"/>
          <w:b/>
          <w:sz w:val="24"/>
          <w:szCs w:val="24"/>
        </w:rPr>
        <w:t>:</w:t>
      </w:r>
      <w:r w:rsidR="00483D29" w:rsidRPr="00E54D6F">
        <w:rPr>
          <w:rFonts w:ascii="Times New Roman" w:eastAsia="Times New Roman" w:hAnsi="Times New Roman" w:cs="Times New Roman"/>
          <w:bCs/>
          <w:sz w:val="24"/>
          <w:szCs w:val="24"/>
        </w:rPr>
        <w:t xml:space="preserve"> Variance Inflation Factor (VIF) for Selected Covariates in the Multivariable Model.</w:t>
      </w:r>
    </w:p>
    <w:tbl>
      <w:tblPr>
        <w:tblStyle w:val="TableGrid"/>
        <w:tblW w:w="5000" w:type="pct"/>
        <w:tblLook w:val="04A0" w:firstRow="1" w:lastRow="0" w:firstColumn="1" w:lastColumn="0" w:noHBand="0" w:noVBand="1"/>
      </w:tblPr>
      <w:tblGrid>
        <w:gridCol w:w="9295"/>
        <w:gridCol w:w="1161"/>
      </w:tblGrid>
      <w:tr w:rsidR="00483D29" w:rsidRPr="00E54D6F" w14:paraId="31A2BFCD" w14:textId="77777777" w:rsidTr="00F63559">
        <w:tc>
          <w:tcPr>
            <w:tcW w:w="4445" w:type="pct"/>
            <w:vAlign w:val="center"/>
          </w:tcPr>
          <w:p w14:paraId="0B896144" w14:textId="2282896F" w:rsidR="00483D29" w:rsidRPr="00CD285F" w:rsidRDefault="00CD285F" w:rsidP="00F63559">
            <w:pPr>
              <w:spacing w:line="360" w:lineRule="auto"/>
              <w:rPr>
                <w:rFonts w:ascii="Times New Roman" w:eastAsia="Times New Roman" w:hAnsi="Times New Roman" w:cs="Times New Roman"/>
                <w:b/>
                <w:szCs w:val="24"/>
              </w:rPr>
            </w:pPr>
            <w:r w:rsidRPr="00CD285F">
              <w:rPr>
                <w:rFonts w:ascii="Times New Roman" w:hAnsi="Times New Roman" w:cs="Times New Roman"/>
                <w:b/>
                <w:szCs w:val="24"/>
              </w:rPr>
              <w:t>Factors</w:t>
            </w:r>
          </w:p>
        </w:tc>
        <w:tc>
          <w:tcPr>
            <w:tcW w:w="555" w:type="pct"/>
          </w:tcPr>
          <w:p w14:paraId="306519FD"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hAnsi="Times New Roman" w:cs="Times New Roman"/>
                <w:b/>
                <w:bCs/>
                <w:szCs w:val="24"/>
              </w:rPr>
              <w:t>VIF</w:t>
            </w:r>
          </w:p>
        </w:tc>
      </w:tr>
      <w:tr w:rsidR="00483D29" w:rsidRPr="00E54D6F" w14:paraId="63AD23D4" w14:textId="77777777" w:rsidTr="00F63559">
        <w:tc>
          <w:tcPr>
            <w:tcW w:w="4445" w:type="pct"/>
          </w:tcPr>
          <w:p w14:paraId="4BA4DA7D" w14:textId="77777777" w:rsidR="00483D29" w:rsidRPr="00CD285F" w:rsidRDefault="00483D29" w:rsidP="00F63559">
            <w:pPr>
              <w:spacing w:line="360" w:lineRule="auto"/>
              <w:rPr>
                <w:rFonts w:ascii="Times New Roman" w:eastAsia="Times New Roman" w:hAnsi="Times New Roman" w:cs="Times New Roman"/>
                <w:i/>
                <w:iCs/>
                <w:szCs w:val="24"/>
              </w:rPr>
            </w:pPr>
            <w:r w:rsidRPr="00CD285F">
              <w:rPr>
                <w:rFonts w:ascii="Times New Roman" w:hAnsi="Times New Roman" w:cs="Times New Roman"/>
                <w:i/>
                <w:iCs/>
                <w:szCs w:val="24"/>
              </w:rPr>
              <w:t>Women’s Age Group</w:t>
            </w:r>
          </w:p>
        </w:tc>
        <w:tc>
          <w:tcPr>
            <w:tcW w:w="555" w:type="pct"/>
          </w:tcPr>
          <w:p w14:paraId="0E5EBE09"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2.05</w:t>
            </w:r>
          </w:p>
        </w:tc>
      </w:tr>
      <w:tr w:rsidR="00483D29" w:rsidRPr="00E54D6F" w14:paraId="56983F8F" w14:textId="77777777" w:rsidTr="00F63559">
        <w:tc>
          <w:tcPr>
            <w:tcW w:w="4445" w:type="pct"/>
          </w:tcPr>
          <w:p w14:paraId="04445D94"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Education Level</w:t>
            </w:r>
          </w:p>
        </w:tc>
        <w:tc>
          <w:tcPr>
            <w:tcW w:w="555" w:type="pct"/>
          </w:tcPr>
          <w:p w14:paraId="4DC696E9"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1.47</w:t>
            </w:r>
          </w:p>
        </w:tc>
      </w:tr>
      <w:tr w:rsidR="00483D29" w:rsidRPr="00E54D6F" w14:paraId="16AB301E" w14:textId="77777777" w:rsidTr="00F63559">
        <w:tc>
          <w:tcPr>
            <w:tcW w:w="4445" w:type="pct"/>
          </w:tcPr>
          <w:p w14:paraId="29CB45C4"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Marital Status</w:t>
            </w:r>
          </w:p>
        </w:tc>
        <w:tc>
          <w:tcPr>
            <w:tcW w:w="555" w:type="pct"/>
          </w:tcPr>
          <w:p w14:paraId="76402A7F"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1.27</w:t>
            </w:r>
          </w:p>
        </w:tc>
      </w:tr>
      <w:tr w:rsidR="00483D29" w:rsidRPr="00E54D6F" w14:paraId="5F3F6A38" w14:textId="77777777" w:rsidTr="00F63559">
        <w:tc>
          <w:tcPr>
            <w:tcW w:w="4445" w:type="pct"/>
          </w:tcPr>
          <w:p w14:paraId="4061AA9E"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Area of Residence</w:t>
            </w:r>
          </w:p>
        </w:tc>
        <w:tc>
          <w:tcPr>
            <w:tcW w:w="555" w:type="pct"/>
          </w:tcPr>
          <w:p w14:paraId="7DDB4051"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1.22</w:t>
            </w:r>
          </w:p>
        </w:tc>
      </w:tr>
      <w:tr w:rsidR="00483D29" w:rsidRPr="00E54D6F" w14:paraId="7274F17A" w14:textId="77777777" w:rsidTr="00F63559">
        <w:tc>
          <w:tcPr>
            <w:tcW w:w="4445" w:type="pct"/>
          </w:tcPr>
          <w:p w14:paraId="1EDADDDB"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Intimate Partner Violence (IPV)</w:t>
            </w:r>
          </w:p>
        </w:tc>
        <w:tc>
          <w:tcPr>
            <w:tcW w:w="555" w:type="pct"/>
          </w:tcPr>
          <w:p w14:paraId="4D7DE988"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1.11</w:t>
            </w:r>
          </w:p>
        </w:tc>
      </w:tr>
      <w:tr w:rsidR="00483D29" w:rsidRPr="00E54D6F" w14:paraId="2023E378" w14:textId="77777777" w:rsidTr="00F63559">
        <w:tc>
          <w:tcPr>
            <w:tcW w:w="4445" w:type="pct"/>
          </w:tcPr>
          <w:p w14:paraId="0B60C4D1"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Number of Household Members</w:t>
            </w:r>
          </w:p>
        </w:tc>
        <w:tc>
          <w:tcPr>
            <w:tcW w:w="555" w:type="pct"/>
          </w:tcPr>
          <w:p w14:paraId="1A6B4432"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1.33</w:t>
            </w:r>
          </w:p>
        </w:tc>
      </w:tr>
      <w:tr w:rsidR="00483D29" w:rsidRPr="00E54D6F" w14:paraId="18CFC1ED" w14:textId="77777777" w:rsidTr="00F63559">
        <w:tc>
          <w:tcPr>
            <w:tcW w:w="4445" w:type="pct"/>
          </w:tcPr>
          <w:p w14:paraId="1BDA3A01"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Number of Children Women Have</w:t>
            </w:r>
          </w:p>
        </w:tc>
        <w:tc>
          <w:tcPr>
            <w:tcW w:w="555" w:type="pct"/>
          </w:tcPr>
          <w:p w14:paraId="1DEFEFD0"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1.68</w:t>
            </w:r>
          </w:p>
        </w:tc>
      </w:tr>
      <w:tr w:rsidR="00483D29" w:rsidRPr="00E54D6F" w14:paraId="06C3F0DC" w14:textId="77777777" w:rsidTr="00F63559">
        <w:tc>
          <w:tcPr>
            <w:tcW w:w="4445" w:type="pct"/>
          </w:tcPr>
          <w:p w14:paraId="754F5FE2"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Age at Marriage</w:t>
            </w:r>
          </w:p>
        </w:tc>
        <w:tc>
          <w:tcPr>
            <w:tcW w:w="555" w:type="pct"/>
          </w:tcPr>
          <w:p w14:paraId="011E698D"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1.19</w:t>
            </w:r>
          </w:p>
        </w:tc>
      </w:tr>
      <w:tr w:rsidR="00483D29" w:rsidRPr="00E54D6F" w14:paraId="422A3852" w14:textId="77777777" w:rsidTr="00F63559">
        <w:tc>
          <w:tcPr>
            <w:tcW w:w="4445" w:type="pct"/>
          </w:tcPr>
          <w:p w14:paraId="25FBE8F6"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One or More Live Births in the Last Two Years</w:t>
            </w:r>
          </w:p>
        </w:tc>
        <w:tc>
          <w:tcPr>
            <w:tcW w:w="555" w:type="pct"/>
          </w:tcPr>
          <w:p w14:paraId="4C24FDD2"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1.30</w:t>
            </w:r>
          </w:p>
        </w:tc>
      </w:tr>
      <w:tr w:rsidR="00483D29" w:rsidRPr="00E54D6F" w14:paraId="749436B1" w14:textId="77777777" w:rsidTr="00F63559">
        <w:tc>
          <w:tcPr>
            <w:tcW w:w="4445" w:type="pct"/>
          </w:tcPr>
          <w:p w14:paraId="68BF6778"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Sources of Sanitation Facility</w:t>
            </w:r>
          </w:p>
        </w:tc>
        <w:tc>
          <w:tcPr>
            <w:tcW w:w="555" w:type="pct"/>
          </w:tcPr>
          <w:p w14:paraId="11F163F4"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1.34</w:t>
            </w:r>
          </w:p>
        </w:tc>
      </w:tr>
      <w:tr w:rsidR="00483D29" w:rsidRPr="00E54D6F" w14:paraId="4A68372B" w14:textId="77777777" w:rsidTr="00F63559">
        <w:tc>
          <w:tcPr>
            <w:tcW w:w="4445" w:type="pct"/>
          </w:tcPr>
          <w:p w14:paraId="75032733"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Life Satisfaction</w:t>
            </w:r>
          </w:p>
        </w:tc>
        <w:tc>
          <w:tcPr>
            <w:tcW w:w="555" w:type="pct"/>
          </w:tcPr>
          <w:p w14:paraId="1503B5F5"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1.09</w:t>
            </w:r>
          </w:p>
        </w:tc>
      </w:tr>
      <w:tr w:rsidR="00483D29" w:rsidRPr="00E54D6F" w14:paraId="49100CA2" w14:textId="77777777" w:rsidTr="00F63559">
        <w:tc>
          <w:tcPr>
            <w:tcW w:w="4445" w:type="pct"/>
          </w:tcPr>
          <w:p w14:paraId="1B194B2F"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Age of Household Head</w:t>
            </w:r>
          </w:p>
        </w:tc>
        <w:tc>
          <w:tcPr>
            <w:tcW w:w="555" w:type="pct"/>
          </w:tcPr>
          <w:p w14:paraId="34660664"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1.42</w:t>
            </w:r>
          </w:p>
        </w:tc>
      </w:tr>
      <w:tr w:rsidR="00483D29" w:rsidRPr="00E54D6F" w14:paraId="2EDF4F5B" w14:textId="77777777" w:rsidTr="00F63559">
        <w:tc>
          <w:tcPr>
            <w:tcW w:w="4445" w:type="pct"/>
          </w:tcPr>
          <w:p w14:paraId="07C188AF"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Sex of Household Head</w:t>
            </w:r>
          </w:p>
        </w:tc>
        <w:tc>
          <w:tcPr>
            <w:tcW w:w="555" w:type="pct"/>
          </w:tcPr>
          <w:p w14:paraId="26A54F48"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1.25</w:t>
            </w:r>
          </w:p>
        </w:tc>
      </w:tr>
      <w:tr w:rsidR="00483D29" w:rsidRPr="00E54D6F" w14:paraId="144631E7" w14:textId="77777777" w:rsidTr="00F63559">
        <w:tc>
          <w:tcPr>
            <w:tcW w:w="4445" w:type="pct"/>
          </w:tcPr>
          <w:p w14:paraId="47F41380"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Own a mobile phone</w:t>
            </w:r>
          </w:p>
        </w:tc>
        <w:tc>
          <w:tcPr>
            <w:tcW w:w="555" w:type="pct"/>
          </w:tcPr>
          <w:p w14:paraId="799CED3D"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1.31</w:t>
            </w:r>
          </w:p>
        </w:tc>
      </w:tr>
      <w:tr w:rsidR="00483D29" w:rsidRPr="00E54D6F" w14:paraId="6F14FB2C" w14:textId="77777777" w:rsidTr="00F63559">
        <w:tc>
          <w:tcPr>
            <w:tcW w:w="4445" w:type="pct"/>
          </w:tcPr>
          <w:p w14:paraId="63F51E64"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Internet Access at Home</w:t>
            </w:r>
          </w:p>
        </w:tc>
        <w:tc>
          <w:tcPr>
            <w:tcW w:w="555" w:type="pct"/>
          </w:tcPr>
          <w:p w14:paraId="4D9BDA5D"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1.31</w:t>
            </w:r>
          </w:p>
        </w:tc>
      </w:tr>
      <w:tr w:rsidR="00483D29" w:rsidRPr="00E54D6F" w14:paraId="37414482" w14:textId="77777777" w:rsidTr="00F63559">
        <w:tc>
          <w:tcPr>
            <w:tcW w:w="4445" w:type="pct"/>
          </w:tcPr>
          <w:p w14:paraId="12F4BB93" w14:textId="77777777" w:rsidR="00483D29" w:rsidRPr="00CD285F" w:rsidRDefault="00483D29" w:rsidP="00F63559">
            <w:pPr>
              <w:spacing w:line="360" w:lineRule="auto"/>
              <w:rPr>
                <w:rFonts w:ascii="Times New Roman" w:hAnsi="Times New Roman" w:cs="Times New Roman"/>
                <w:i/>
                <w:iCs/>
                <w:szCs w:val="24"/>
              </w:rPr>
            </w:pPr>
            <w:r w:rsidRPr="00CD285F">
              <w:rPr>
                <w:rFonts w:ascii="Times New Roman" w:hAnsi="Times New Roman" w:cs="Times New Roman"/>
                <w:i/>
                <w:iCs/>
                <w:szCs w:val="24"/>
              </w:rPr>
              <w:t>Region of Country</w:t>
            </w:r>
          </w:p>
        </w:tc>
        <w:tc>
          <w:tcPr>
            <w:tcW w:w="555" w:type="pct"/>
          </w:tcPr>
          <w:p w14:paraId="51CCC227" w14:textId="77777777" w:rsidR="00483D29" w:rsidRPr="00E54D6F" w:rsidRDefault="00483D29" w:rsidP="00F63559">
            <w:pPr>
              <w:spacing w:line="360" w:lineRule="auto"/>
              <w:rPr>
                <w:rFonts w:ascii="Times New Roman" w:eastAsia="Times New Roman" w:hAnsi="Times New Roman" w:cs="Times New Roman"/>
                <w:bCs/>
                <w:szCs w:val="24"/>
              </w:rPr>
            </w:pPr>
            <w:r w:rsidRPr="00E54D6F">
              <w:rPr>
                <w:rFonts w:ascii="Times New Roman" w:eastAsia="Times New Roman" w:hAnsi="Times New Roman" w:cs="Times New Roman"/>
                <w:bCs/>
                <w:szCs w:val="24"/>
              </w:rPr>
              <w:t>1.26</w:t>
            </w:r>
          </w:p>
        </w:tc>
      </w:tr>
    </w:tbl>
    <w:p w14:paraId="34AFE5A0" w14:textId="77777777" w:rsidR="00CD285F" w:rsidRDefault="00CD285F" w:rsidP="00CD285F">
      <w:pPr>
        <w:spacing w:line="240" w:lineRule="auto"/>
        <w:jc w:val="both"/>
        <w:rPr>
          <w:rFonts w:ascii="Times New Roman" w:eastAsia="Times New Roman" w:hAnsi="Times New Roman" w:cs="Times New Roman"/>
          <w:bCs/>
          <w:sz w:val="24"/>
          <w:szCs w:val="24"/>
        </w:rPr>
      </w:pPr>
    </w:p>
    <w:p w14:paraId="15ACAACB" w14:textId="15E2B3D7" w:rsidR="00CD285F" w:rsidRDefault="00CD285F" w:rsidP="00CD285F">
      <w:pPr>
        <w:spacing w:line="240" w:lineRule="auto"/>
        <w:jc w:val="both"/>
        <w:rPr>
          <w:rFonts w:ascii="Times New Roman" w:eastAsia="Times New Roman" w:hAnsi="Times New Roman" w:cs="Times New Roman"/>
          <w:bCs/>
          <w:sz w:val="24"/>
          <w:szCs w:val="24"/>
        </w:rPr>
      </w:pPr>
      <w:r w:rsidRPr="00CD285F">
        <w:rPr>
          <w:rFonts w:ascii="Times New Roman" w:eastAsia="Times New Roman" w:hAnsi="Times New Roman" w:cs="Times New Roman"/>
          <w:bCs/>
          <w:sz w:val="24"/>
          <w:szCs w:val="24"/>
        </w:rPr>
        <w:t xml:space="preserve">All </w:t>
      </w:r>
      <w:r>
        <w:rPr>
          <w:rFonts w:ascii="Times New Roman" w:eastAsia="Times New Roman" w:hAnsi="Times New Roman" w:cs="Times New Roman"/>
          <w:bCs/>
          <w:sz w:val="24"/>
          <w:szCs w:val="24"/>
        </w:rPr>
        <w:t>factors</w:t>
      </w:r>
      <w:r w:rsidRPr="00CD285F">
        <w:rPr>
          <w:rFonts w:ascii="Times New Roman" w:eastAsia="Times New Roman" w:hAnsi="Times New Roman" w:cs="Times New Roman"/>
          <w:bCs/>
          <w:sz w:val="24"/>
          <w:szCs w:val="24"/>
        </w:rPr>
        <w:t xml:space="preserve"> included in the multivariable analysis had variance inflation factors (VIFs) </w:t>
      </w:r>
      <w:r>
        <w:rPr>
          <w:rFonts w:ascii="Times New Roman" w:eastAsia="Times New Roman" w:hAnsi="Times New Roman" w:cs="Times New Roman"/>
          <w:bCs/>
          <w:sz w:val="24"/>
          <w:szCs w:val="24"/>
        </w:rPr>
        <w:t>less than</w:t>
      </w:r>
      <w:r w:rsidRPr="00CD285F">
        <w:rPr>
          <w:rFonts w:ascii="Times New Roman" w:eastAsia="Times New Roman" w:hAnsi="Times New Roman" w:cs="Times New Roman"/>
          <w:bCs/>
          <w:sz w:val="24"/>
          <w:szCs w:val="24"/>
        </w:rPr>
        <w:t xml:space="preserve"> 5, indicating that multicollinearity was not a concern.</w:t>
      </w:r>
    </w:p>
    <w:p w14:paraId="61CACB8A" w14:textId="77777777" w:rsidR="00CD285F" w:rsidRDefault="00CD285F" w:rsidP="00483D29">
      <w:pPr>
        <w:spacing w:line="480" w:lineRule="auto"/>
        <w:jc w:val="both"/>
        <w:rPr>
          <w:rFonts w:ascii="Times New Roman" w:eastAsia="Times New Roman" w:hAnsi="Times New Roman" w:cs="Times New Roman"/>
          <w:bCs/>
          <w:sz w:val="24"/>
          <w:szCs w:val="24"/>
        </w:rPr>
      </w:pPr>
    </w:p>
    <w:p w14:paraId="1853BDD1" w14:textId="77777777" w:rsidR="00691C97" w:rsidRPr="00FD5FDB" w:rsidRDefault="00691C97" w:rsidP="00691C97">
      <w:pPr>
        <w:pStyle w:val="Caption"/>
        <w:keepNext/>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Additional </w:t>
      </w:r>
      <w:r w:rsidRPr="00FD5FDB">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3</w:t>
      </w:r>
      <w:r w:rsidRPr="00FD5FDB">
        <w:rPr>
          <w:rFonts w:ascii="Times New Roman" w:hAnsi="Times New Roman" w:cs="Times New Roman"/>
          <w:b/>
          <w:bCs/>
          <w:i w:val="0"/>
          <w:iCs w:val="0"/>
          <w:color w:val="auto"/>
          <w:sz w:val="24"/>
          <w:szCs w:val="24"/>
        </w:rPr>
        <w:t xml:space="preserve">: </w:t>
      </w:r>
      <w:r w:rsidRPr="00691C97">
        <w:rPr>
          <w:rFonts w:ascii="Times New Roman" w:hAnsi="Times New Roman" w:cs="Times New Roman"/>
          <w:i w:val="0"/>
          <w:iCs w:val="0"/>
          <w:color w:val="auto"/>
          <w:sz w:val="24"/>
          <w:szCs w:val="24"/>
        </w:rPr>
        <w:t>Model comparison and model fitness</w:t>
      </w:r>
    </w:p>
    <w:tbl>
      <w:tblPr>
        <w:tblStyle w:val="TableGrid"/>
        <w:tblW w:w="5000" w:type="pct"/>
        <w:tblLook w:val="04A0" w:firstRow="1" w:lastRow="0" w:firstColumn="1" w:lastColumn="0" w:noHBand="0" w:noVBand="1"/>
      </w:tblPr>
      <w:tblGrid>
        <w:gridCol w:w="1874"/>
        <w:gridCol w:w="2386"/>
        <w:gridCol w:w="3354"/>
        <w:gridCol w:w="2842"/>
      </w:tblGrid>
      <w:tr w:rsidR="00691C97" w:rsidRPr="00691C97" w14:paraId="510C62D9" w14:textId="77777777" w:rsidTr="004D5576">
        <w:tc>
          <w:tcPr>
            <w:tcW w:w="896" w:type="pct"/>
            <w:hideMark/>
          </w:tcPr>
          <w:p w14:paraId="5FA5AF39" w14:textId="77777777" w:rsidR="00691C97" w:rsidRPr="00691C97" w:rsidRDefault="00691C97" w:rsidP="004D5576">
            <w:pPr>
              <w:jc w:val="center"/>
              <w:rPr>
                <w:rFonts w:ascii="Times New Roman" w:hAnsi="Times New Roman" w:cs="Times New Roman"/>
                <w:b/>
                <w:bCs/>
                <w:i/>
                <w:iCs/>
                <w:szCs w:val="24"/>
              </w:rPr>
            </w:pPr>
            <w:r w:rsidRPr="00691C97">
              <w:rPr>
                <w:rFonts w:ascii="Times New Roman" w:hAnsi="Times New Roman" w:cs="Times New Roman"/>
                <w:b/>
                <w:bCs/>
                <w:szCs w:val="24"/>
              </w:rPr>
              <w:t>Parameter</w:t>
            </w:r>
          </w:p>
        </w:tc>
        <w:tc>
          <w:tcPr>
            <w:tcW w:w="1141" w:type="pct"/>
            <w:hideMark/>
          </w:tcPr>
          <w:p w14:paraId="724015AA" w14:textId="77777777" w:rsidR="00691C97" w:rsidRPr="00691C97" w:rsidRDefault="00691C97" w:rsidP="004D5576">
            <w:pPr>
              <w:jc w:val="center"/>
              <w:rPr>
                <w:rFonts w:ascii="Times New Roman" w:hAnsi="Times New Roman" w:cs="Times New Roman"/>
                <w:b/>
                <w:bCs/>
                <w:i/>
                <w:iCs/>
                <w:szCs w:val="24"/>
              </w:rPr>
            </w:pPr>
            <w:r w:rsidRPr="00691C97">
              <w:rPr>
                <w:rFonts w:ascii="Times New Roman" w:hAnsi="Times New Roman" w:cs="Times New Roman"/>
                <w:b/>
                <w:bCs/>
                <w:szCs w:val="24"/>
              </w:rPr>
              <w:t>Standard Logistic Regression Model</w:t>
            </w:r>
          </w:p>
        </w:tc>
        <w:tc>
          <w:tcPr>
            <w:tcW w:w="1604" w:type="pct"/>
            <w:hideMark/>
          </w:tcPr>
          <w:p w14:paraId="1F8C138B" w14:textId="77777777" w:rsidR="00691C97" w:rsidRPr="00691C97" w:rsidRDefault="00691C97" w:rsidP="004D5576">
            <w:pPr>
              <w:jc w:val="center"/>
              <w:rPr>
                <w:rFonts w:ascii="Times New Roman" w:hAnsi="Times New Roman" w:cs="Times New Roman"/>
                <w:b/>
                <w:bCs/>
                <w:i/>
                <w:iCs/>
                <w:szCs w:val="24"/>
              </w:rPr>
            </w:pPr>
            <w:r w:rsidRPr="00691C97">
              <w:rPr>
                <w:rFonts w:ascii="Times New Roman" w:hAnsi="Times New Roman" w:cs="Times New Roman"/>
                <w:b/>
                <w:bCs/>
                <w:szCs w:val="24"/>
              </w:rPr>
              <w:t>Null Model</w:t>
            </w:r>
          </w:p>
        </w:tc>
        <w:tc>
          <w:tcPr>
            <w:tcW w:w="1360" w:type="pct"/>
            <w:hideMark/>
          </w:tcPr>
          <w:p w14:paraId="5BD68DD7" w14:textId="77777777" w:rsidR="00691C97" w:rsidRPr="00691C97" w:rsidRDefault="00691C97" w:rsidP="004D5576">
            <w:pPr>
              <w:jc w:val="center"/>
              <w:rPr>
                <w:rFonts w:ascii="Times New Roman" w:hAnsi="Times New Roman" w:cs="Times New Roman"/>
                <w:b/>
                <w:bCs/>
                <w:i/>
                <w:iCs/>
                <w:szCs w:val="24"/>
              </w:rPr>
            </w:pPr>
            <w:r w:rsidRPr="00691C97">
              <w:rPr>
                <w:rFonts w:ascii="Times New Roman" w:hAnsi="Times New Roman" w:cs="Times New Roman"/>
                <w:b/>
                <w:bCs/>
                <w:szCs w:val="24"/>
              </w:rPr>
              <w:t>Mixed-effect logistic regression model</w:t>
            </w:r>
          </w:p>
        </w:tc>
      </w:tr>
      <w:tr w:rsidR="00691C97" w:rsidRPr="00691C97" w14:paraId="06B06E34" w14:textId="77777777" w:rsidTr="004D5576">
        <w:tc>
          <w:tcPr>
            <w:tcW w:w="896" w:type="pct"/>
            <w:hideMark/>
          </w:tcPr>
          <w:p w14:paraId="6338EE54" w14:textId="77777777" w:rsidR="00691C97" w:rsidRPr="00691C97" w:rsidRDefault="00691C97" w:rsidP="004D5576">
            <w:pPr>
              <w:jc w:val="left"/>
              <w:rPr>
                <w:rFonts w:ascii="Times New Roman" w:hAnsi="Times New Roman" w:cs="Times New Roman"/>
                <w:b/>
                <w:bCs/>
                <w:szCs w:val="24"/>
              </w:rPr>
            </w:pPr>
            <w:r w:rsidRPr="00691C97">
              <w:rPr>
                <w:rFonts w:ascii="Times New Roman" w:hAnsi="Times New Roman" w:cs="Times New Roman"/>
                <w:b/>
                <w:bCs/>
                <w:szCs w:val="24"/>
              </w:rPr>
              <w:t>LL</w:t>
            </w:r>
          </w:p>
        </w:tc>
        <w:tc>
          <w:tcPr>
            <w:tcW w:w="1141" w:type="pct"/>
          </w:tcPr>
          <w:p w14:paraId="1A1C0201"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szCs w:val="24"/>
              </w:rPr>
              <w:t>-38828.49</w:t>
            </w:r>
          </w:p>
        </w:tc>
        <w:tc>
          <w:tcPr>
            <w:tcW w:w="1604" w:type="pct"/>
          </w:tcPr>
          <w:p w14:paraId="3F85B302" w14:textId="77777777" w:rsidR="00691C97" w:rsidRPr="00691C97" w:rsidRDefault="00691C97" w:rsidP="004D5576">
            <w:pPr>
              <w:jc w:val="center"/>
              <w:rPr>
                <w:rFonts w:ascii="Times New Roman" w:hAnsi="Times New Roman" w:cs="Times New Roman"/>
                <w:szCs w:val="24"/>
              </w:rPr>
            </w:pPr>
          </w:p>
        </w:tc>
        <w:tc>
          <w:tcPr>
            <w:tcW w:w="1360" w:type="pct"/>
          </w:tcPr>
          <w:p w14:paraId="07313AFB"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szCs w:val="24"/>
              </w:rPr>
              <w:t>-37390.52</w:t>
            </w:r>
          </w:p>
        </w:tc>
      </w:tr>
      <w:tr w:rsidR="00691C97" w:rsidRPr="00691C97" w14:paraId="1C7DA722" w14:textId="77777777" w:rsidTr="004D5576">
        <w:tc>
          <w:tcPr>
            <w:tcW w:w="896" w:type="pct"/>
          </w:tcPr>
          <w:p w14:paraId="39806B27" w14:textId="77777777" w:rsidR="00691C97" w:rsidRPr="00691C97" w:rsidRDefault="00691C97" w:rsidP="004D5576">
            <w:pPr>
              <w:rPr>
                <w:rFonts w:ascii="Times New Roman" w:hAnsi="Times New Roman" w:cs="Times New Roman"/>
                <w:b/>
                <w:bCs/>
                <w:szCs w:val="24"/>
              </w:rPr>
            </w:pPr>
            <w:r w:rsidRPr="00691C97">
              <w:rPr>
                <w:rFonts w:ascii="Times New Roman" w:hAnsi="Times New Roman" w:cs="Times New Roman"/>
                <w:b/>
                <w:bCs/>
                <w:szCs w:val="24"/>
              </w:rPr>
              <w:t>AIC</w:t>
            </w:r>
          </w:p>
        </w:tc>
        <w:tc>
          <w:tcPr>
            <w:tcW w:w="1141" w:type="pct"/>
          </w:tcPr>
          <w:p w14:paraId="0E9B7BBB"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szCs w:val="24"/>
              </w:rPr>
              <w:t>77754.99</w:t>
            </w:r>
          </w:p>
        </w:tc>
        <w:tc>
          <w:tcPr>
            <w:tcW w:w="1604" w:type="pct"/>
          </w:tcPr>
          <w:p w14:paraId="7DE67020" w14:textId="77777777" w:rsidR="00691C97" w:rsidRPr="00691C97" w:rsidRDefault="00691C97" w:rsidP="004D5576">
            <w:pPr>
              <w:jc w:val="center"/>
              <w:rPr>
                <w:rFonts w:ascii="Times New Roman" w:hAnsi="Times New Roman" w:cs="Times New Roman"/>
                <w:szCs w:val="24"/>
              </w:rPr>
            </w:pPr>
          </w:p>
        </w:tc>
        <w:tc>
          <w:tcPr>
            <w:tcW w:w="1360" w:type="pct"/>
          </w:tcPr>
          <w:p w14:paraId="0C686880"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szCs w:val="24"/>
              </w:rPr>
              <w:t>74881.05</w:t>
            </w:r>
          </w:p>
        </w:tc>
      </w:tr>
      <w:tr w:rsidR="00691C97" w:rsidRPr="00691C97" w14:paraId="4943FB01" w14:textId="77777777" w:rsidTr="004D5576">
        <w:tc>
          <w:tcPr>
            <w:tcW w:w="896" w:type="pct"/>
          </w:tcPr>
          <w:p w14:paraId="1B817269" w14:textId="77777777" w:rsidR="00691C97" w:rsidRPr="00691C97" w:rsidRDefault="00691C97" w:rsidP="004D5576">
            <w:pPr>
              <w:rPr>
                <w:rFonts w:ascii="Times New Roman" w:hAnsi="Times New Roman" w:cs="Times New Roman"/>
                <w:b/>
                <w:bCs/>
                <w:szCs w:val="24"/>
              </w:rPr>
            </w:pPr>
            <w:r w:rsidRPr="00691C97">
              <w:rPr>
                <w:rFonts w:ascii="Times New Roman" w:hAnsi="Times New Roman" w:cs="Times New Roman"/>
                <w:b/>
                <w:bCs/>
                <w:szCs w:val="24"/>
              </w:rPr>
              <w:t>BIC</w:t>
            </w:r>
          </w:p>
        </w:tc>
        <w:tc>
          <w:tcPr>
            <w:tcW w:w="1141" w:type="pct"/>
          </w:tcPr>
          <w:p w14:paraId="500EDC51"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szCs w:val="24"/>
              </w:rPr>
              <w:t>78258.06</w:t>
            </w:r>
          </w:p>
        </w:tc>
        <w:tc>
          <w:tcPr>
            <w:tcW w:w="1604" w:type="pct"/>
          </w:tcPr>
          <w:p w14:paraId="6526F5C7" w14:textId="77777777" w:rsidR="00691C97" w:rsidRPr="00691C97" w:rsidRDefault="00691C97" w:rsidP="004D5576">
            <w:pPr>
              <w:jc w:val="center"/>
              <w:rPr>
                <w:rFonts w:ascii="Times New Roman" w:hAnsi="Times New Roman" w:cs="Times New Roman"/>
                <w:szCs w:val="24"/>
              </w:rPr>
            </w:pPr>
          </w:p>
        </w:tc>
        <w:tc>
          <w:tcPr>
            <w:tcW w:w="1360" w:type="pct"/>
          </w:tcPr>
          <w:p w14:paraId="22AFB1C8"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szCs w:val="24"/>
              </w:rPr>
              <w:t>75394.38</w:t>
            </w:r>
          </w:p>
        </w:tc>
      </w:tr>
      <w:tr w:rsidR="00691C97" w:rsidRPr="00691C97" w14:paraId="1992C06E" w14:textId="77777777" w:rsidTr="004D5576">
        <w:tc>
          <w:tcPr>
            <w:tcW w:w="896" w:type="pct"/>
            <w:hideMark/>
          </w:tcPr>
          <w:p w14:paraId="50013BCA" w14:textId="77777777" w:rsidR="00691C97" w:rsidRPr="00691C97" w:rsidRDefault="00691C97" w:rsidP="004D5576">
            <w:pPr>
              <w:jc w:val="left"/>
              <w:rPr>
                <w:rFonts w:ascii="Times New Roman" w:hAnsi="Times New Roman" w:cs="Times New Roman"/>
                <w:b/>
                <w:bCs/>
                <w:i/>
                <w:iCs/>
                <w:szCs w:val="24"/>
              </w:rPr>
            </w:pPr>
            <w:r w:rsidRPr="00691C97">
              <w:rPr>
                <w:rFonts w:ascii="Times New Roman" w:hAnsi="Times New Roman" w:cs="Times New Roman"/>
                <w:b/>
                <w:bCs/>
                <w:szCs w:val="24"/>
              </w:rPr>
              <w:t>Deviance</w:t>
            </w:r>
          </w:p>
          <w:p w14:paraId="5A5F99D6" w14:textId="77777777" w:rsidR="00691C97" w:rsidRPr="00691C97" w:rsidRDefault="00691C97" w:rsidP="004D5576">
            <w:pPr>
              <w:jc w:val="left"/>
              <w:rPr>
                <w:rFonts w:ascii="Times New Roman" w:hAnsi="Times New Roman" w:cs="Times New Roman"/>
                <w:b/>
                <w:bCs/>
                <w:i/>
                <w:iCs/>
                <w:szCs w:val="24"/>
              </w:rPr>
            </w:pPr>
            <w:r w:rsidRPr="00691C97">
              <w:rPr>
                <w:rFonts w:ascii="Times New Roman" w:hAnsi="Times New Roman" w:cs="Times New Roman"/>
                <w:b/>
                <w:bCs/>
                <w:szCs w:val="24"/>
              </w:rPr>
              <w:t>(-2LLR)</w:t>
            </w:r>
          </w:p>
        </w:tc>
        <w:tc>
          <w:tcPr>
            <w:tcW w:w="1141" w:type="pct"/>
          </w:tcPr>
          <w:p w14:paraId="209D7E56"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szCs w:val="24"/>
              </w:rPr>
              <w:t>77656.98</w:t>
            </w:r>
          </w:p>
        </w:tc>
        <w:tc>
          <w:tcPr>
            <w:tcW w:w="1604" w:type="pct"/>
          </w:tcPr>
          <w:p w14:paraId="550469AE" w14:textId="77777777" w:rsidR="00691C97" w:rsidRPr="00691C97" w:rsidRDefault="00691C97" w:rsidP="004D5576">
            <w:pPr>
              <w:jc w:val="center"/>
              <w:rPr>
                <w:rFonts w:ascii="Times New Roman" w:hAnsi="Times New Roman" w:cs="Times New Roman"/>
                <w:szCs w:val="24"/>
              </w:rPr>
            </w:pPr>
          </w:p>
        </w:tc>
        <w:tc>
          <w:tcPr>
            <w:tcW w:w="1360" w:type="pct"/>
          </w:tcPr>
          <w:p w14:paraId="25571A25"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szCs w:val="24"/>
              </w:rPr>
              <w:t>74781.04</w:t>
            </w:r>
          </w:p>
        </w:tc>
      </w:tr>
      <w:tr w:rsidR="00691C97" w:rsidRPr="00691C97" w14:paraId="39834C25" w14:textId="77777777" w:rsidTr="004D5576">
        <w:tc>
          <w:tcPr>
            <w:tcW w:w="896" w:type="pct"/>
            <w:hideMark/>
          </w:tcPr>
          <w:p w14:paraId="2DECFE46" w14:textId="77777777" w:rsidR="00691C97" w:rsidRPr="00691C97" w:rsidRDefault="00691C97" w:rsidP="004D5576">
            <w:pPr>
              <w:jc w:val="left"/>
              <w:rPr>
                <w:rFonts w:ascii="Times New Roman" w:hAnsi="Times New Roman" w:cs="Times New Roman"/>
                <w:b/>
                <w:bCs/>
                <w:i/>
                <w:iCs/>
                <w:szCs w:val="24"/>
              </w:rPr>
            </w:pPr>
            <w:r w:rsidRPr="00691C97">
              <w:rPr>
                <w:rFonts w:ascii="Times New Roman" w:hAnsi="Times New Roman" w:cs="Times New Roman"/>
                <w:b/>
                <w:bCs/>
                <w:szCs w:val="24"/>
              </w:rPr>
              <w:t>ICC</w:t>
            </w:r>
          </w:p>
        </w:tc>
        <w:tc>
          <w:tcPr>
            <w:tcW w:w="1141" w:type="pct"/>
          </w:tcPr>
          <w:p w14:paraId="77E393C0" w14:textId="77777777" w:rsidR="00691C97" w:rsidRPr="00691C97" w:rsidRDefault="00691C97" w:rsidP="004D5576">
            <w:pPr>
              <w:jc w:val="center"/>
              <w:rPr>
                <w:rFonts w:ascii="Times New Roman" w:hAnsi="Times New Roman" w:cs="Times New Roman"/>
                <w:szCs w:val="24"/>
              </w:rPr>
            </w:pPr>
          </w:p>
        </w:tc>
        <w:tc>
          <w:tcPr>
            <w:tcW w:w="1604" w:type="pct"/>
          </w:tcPr>
          <w:p w14:paraId="70A82229"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bCs/>
                <w:szCs w:val="24"/>
              </w:rPr>
              <w:t>26%</w:t>
            </w:r>
            <w:r w:rsidRPr="00691C97">
              <w:rPr>
                <w:rFonts w:ascii="Times New Roman" w:hAnsi="Times New Roman" w:cs="Times New Roman"/>
                <w:szCs w:val="24"/>
              </w:rPr>
              <w:t xml:space="preserve"> (95% CI: 25%, 27%)</w:t>
            </w:r>
          </w:p>
        </w:tc>
        <w:tc>
          <w:tcPr>
            <w:tcW w:w="1360" w:type="pct"/>
          </w:tcPr>
          <w:p w14:paraId="7D337102" w14:textId="77777777" w:rsidR="00691C97" w:rsidRPr="00691C97" w:rsidRDefault="00691C97" w:rsidP="004D5576">
            <w:pPr>
              <w:jc w:val="center"/>
              <w:rPr>
                <w:rFonts w:ascii="Times New Roman" w:hAnsi="Times New Roman" w:cs="Times New Roman"/>
                <w:szCs w:val="24"/>
              </w:rPr>
            </w:pPr>
          </w:p>
        </w:tc>
      </w:tr>
      <w:tr w:rsidR="00691C97" w:rsidRPr="00691C97" w14:paraId="79757293" w14:textId="77777777" w:rsidTr="004D5576">
        <w:tc>
          <w:tcPr>
            <w:tcW w:w="896" w:type="pct"/>
            <w:hideMark/>
          </w:tcPr>
          <w:p w14:paraId="7D0CE900" w14:textId="77777777" w:rsidR="00691C97" w:rsidRPr="00691C97" w:rsidRDefault="00691C97" w:rsidP="004D5576">
            <w:pPr>
              <w:jc w:val="left"/>
              <w:rPr>
                <w:rFonts w:ascii="Times New Roman" w:hAnsi="Times New Roman" w:cs="Times New Roman"/>
                <w:b/>
                <w:bCs/>
                <w:i/>
                <w:iCs/>
                <w:szCs w:val="24"/>
              </w:rPr>
            </w:pPr>
            <w:r w:rsidRPr="00691C97">
              <w:rPr>
                <w:rFonts w:ascii="Times New Roman" w:hAnsi="Times New Roman" w:cs="Times New Roman"/>
                <w:b/>
                <w:bCs/>
                <w:szCs w:val="24"/>
              </w:rPr>
              <w:t>MOR</w:t>
            </w:r>
          </w:p>
        </w:tc>
        <w:tc>
          <w:tcPr>
            <w:tcW w:w="1141" w:type="pct"/>
          </w:tcPr>
          <w:p w14:paraId="7353A2BA" w14:textId="77777777" w:rsidR="00691C97" w:rsidRPr="00691C97" w:rsidRDefault="00691C97" w:rsidP="004D5576">
            <w:pPr>
              <w:jc w:val="center"/>
              <w:rPr>
                <w:rFonts w:ascii="Times New Roman" w:hAnsi="Times New Roman" w:cs="Times New Roman"/>
                <w:szCs w:val="24"/>
              </w:rPr>
            </w:pPr>
          </w:p>
        </w:tc>
        <w:tc>
          <w:tcPr>
            <w:tcW w:w="1604" w:type="pct"/>
          </w:tcPr>
          <w:p w14:paraId="6A96B1FA" w14:textId="77777777" w:rsidR="00691C97" w:rsidRPr="00691C97" w:rsidRDefault="00691C97" w:rsidP="004D5576">
            <w:pPr>
              <w:jc w:val="center"/>
              <w:rPr>
                <w:rFonts w:ascii="Times New Roman" w:hAnsi="Times New Roman" w:cs="Times New Roman"/>
                <w:szCs w:val="24"/>
              </w:rPr>
            </w:pPr>
            <w:r w:rsidRPr="00691C97">
              <w:rPr>
                <w:rFonts w:ascii="Times New Roman" w:hAnsi="Times New Roman" w:cs="Times New Roman"/>
                <w:szCs w:val="24"/>
              </w:rPr>
              <w:t>2.77 (2.69, 2.85)</w:t>
            </w:r>
          </w:p>
        </w:tc>
        <w:tc>
          <w:tcPr>
            <w:tcW w:w="1360" w:type="pct"/>
          </w:tcPr>
          <w:p w14:paraId="3236C021" w14:textId="77777777" w:rsidR="00691C97" w:rsidRPr="00691C97" w:rsidRDefault="00691C97" w:rsidP="004D5576">
            <w:pPr>
              <w:jc w:val="center"/>
              <w:rPr>
                <w:rFonts w:ascii="Times New Roman" w:hAnsi="Times New Roman" w:cs="Times New Roman"/>
                <w:szCs w:val="24"/>
              </w:rPr>
            </w:pPr>
          </w:p>
        </w:tc>
      </w:tr>
      <w:tr w:rsidR="00691C97" w:rsidRPr="00691C97" w14:paraId="62FFE247" w14:textId="77777777" w:rsidTr="004D5576">
        <w:tc>
          <w:tcPr>
            <w:tcW w:w="896" w:type="pct"/>
            <w:hideMark/>
          </w:tcPr>
          <w:p w14:paraId="29B96146" w14:textId="77777777" w:rsidR="00691C97" w:rsidRPr="00691C97" w:rsidRDefault="00691C97" w:rsidP="004D5576">
            <w:pPr>
              <w:jc w:val="left"/>
              <w:rPr>
                <w:rFonts w:ascii="Times New Roman" w:hAnsi="Times New Roman" w:cs="Times New Roman"/>
                <w:b/>
                <w:bCs/>
                <w:i/>
                <w:iCs/>
                <w:szCs w:val="24"/>
              </w:rPr>
            </w:pPr>
            <w:r w:rsidRPr="00691C97">
              <w:rPr>
                <w:rFonts w:ascii="Times New Roman" w:hAnsi="Times New Roman" w:cs="Times New Roman"/>
                <w:b/>
                <w:bCs/>
                <w:szCs w:val="24"/>
              </w:rPr>
              <w:t>LR-test</w:t>
            </w:r>
          </w:p>
        </w:tc>
        <w:tc>
          <w:tcPr>
            <w:tcW w:w="4104" w:type="pct"/>
            <w:gridSpan w:val="3"/>
          </w:tcPr>
          <w:p w14:paraId="47D57540" w14:textId="77777777" w:rsidR="00691C97" w:rsidRPr="00691C97" w:rsidRDefault="00691C97" w:rsidP="004D5576">
            <w:pPr>
              <w:keepNext/>
              <w:rPr>
                <w:rFonts w:ascii="Times New Roman" w:hAnsi="Times New Roman" w:cs="Times New Roman"/>
                <w:szCs w:val="24"/>
              </w:rPr>
            </w:pPr>
            <w:r w:rsidRPr="00691C97">
              <w:rPr>
                <w:rFonts w:ascii="Times New Roman" w:hAnsi="Times New Roman" w:cs="Times New Roman"/>
                <w:szCs w:val="24"/>
              </w:rPr>
              <w:t>LR test vs. logistic model: chibar2(01) = 2875.94 Prob &gt; = chibar2 = 0.000</w:t>
            </w:r>
          </w:p>
        </w:tc>
      </w:tr>
    </w:tbl>
    <w:p w14:paraId="2DF36442" w14:textId="77777777" w:rsidR="0070247B" w:rsidRDefault="0070247B" w:rsidP="0070247B">
      <w:pPr>
        <w:spacing w:line="240" w:lineRule="auto"/>
        <w:rPr>
          <w:rFonts w:ascii="Times New Roman" w:eastAsia="Times New Roman" w:hAnsi="Times New Roman" w:cs="Times New Roman"/>
          <w:bCs/>
          <w:sz w:val="24"/>
          <w:szCs w:val="24"/>
        </w:rPr>
      </w:pPr>
    </w:p>
    <w:p w14:paraId="4B8013B5" w14:textId="022BA8EA" w:rsidR="0070247B" w:rsidRPr="0070247B" w:rsidRDefault="0070247B" w:rsidP="0070247B">
      <w:pPr>
        <w:spacing w:line="240" w:lineRule="auto"/>
        <w:jc w:val="both"/>
        <w:rPr>
          <w:rFonts w:ascii="Times New Roman" w:eastAsia="Times New Roman" w:hAnsi="Times New Roman" w:cs="Times New Roman"/>
          <w:bCs/>
          <w:sz w:val="24"/>
          <w:szCs w:val="24"/>
        </w:rPr>
      </w:pPr>
      <w:r w:rsidRPr="0070247B">
        <w:rPr>
          <w:rFonts w:ascii="Times New Roman" w:eastAsia="Times New Roman" w:hAnsi="Times New Roman" w:cs="Times New Roman"/>
          <w:b/>
          <w:sz w:val="24"/>
          <w:szCs w:val="24"/>
        </w:rPr>
        <w:t xml:space="preserve">Note: </w:t>
      </w:r>
      <w:r w:rsidRPr="0070247B">
        <w:rPr>
          <w:rFonts w:ascii="Times New Roman" w:eastAsia="Times New Roman" w:hAnsi="Times New Roman" w:cs="Times New Roman"/>
          <w:bCs/>
          <w:sz w:val="24"/>
          <w:szCs w:val="24"/>
        </w:rPr>
        <w:t>The null model’s intraclass correlation coefficient (ICC) was 26% (95% CI: 25–27%), indicating that between-cluster variability accounted for approximately one-fourth of the overall variation in functional difficulty. The median odds ratio (MOR) of 2.77 suggested that a woman from a high-risk cluster was 2.77 times more likely to have functional difficulty than one from a low-risk cluster.</w:t>
      </w:r>
      <w:r w:rsidR="001B4BAC">
        <w:rPr>
          <w:rFonts w:ascii="Times New Roman" w:eastAsia="Times New Roman" w:hAnsi="Times New Roman" w:cs="Times New Roman"/>
          <w:bCs/>
          <w:sz w:val="24"/>
          <w:szCs w:val="24"/>
        </w:rPr>
        <w:t xml:space="preserve"> </w:t>
      </w:r>
      <w:r w:rsidR="001B4BAC" w:rsidRPr="001B4BAC">
        <w:rPr>
          <w:rFonts w:ascii="Times New Roman" w:eastAsia="Times New Roman" w:hAnsi="Times New Roman" w:cs="Times New Roman"/>
          <w:bCs/>
          <w:sz w:val="24"/>
          <w:szCs w:val="24"/>
        </w:rPr>
        <w:t xml:space="preserve">The multilevel mixed-effects logistic regression model outperformed the standard logistic model, with significantly better </w:t>
      </w:r>
      <w:r w:rsidR="001B4BAC">
        <w:rPr>
          <w:rFonts w:ascii="Times New Roman" w:eastAsia="Times New Roman" w:hAnsi="Times New Roman" w:cs="Times New Roman"/>
          <w:bCs/>
          <w:sz w:val="24"/>
          <w:szCs w:val="24"/>
        </w:rPr>
        <w:t xml:space="preserve">LR-test </w:t>
      </w:r>
      <w:r w:rsidR="001B4BAC" w:rsidRPr="001B4BAC">
        <w:rPr>
          <w:rFonts w:ascii="Times New Roman" w:eastAsia="Times New Roman" w:hAnsi="Times New Roman" w:cs="Times New Roman"/>
          <w:bCs/>
          <w:sz w:val="24"/>
          <w:szCs w:val="24"/>
        </w:rPr>
        <w:t>results and the lowest</w:t>
      </w:r>
      <w:r w:rsidR="001B4BAC">
        <w:rPr>
          <w:rFonts w:ascii="Times New Roman" w:eastAsia="Times New Roman" w:hAnsi="Times New Roman" w:cs="Times New Roman"/>
          <w:bCs/>
          <w:sz w:val="24"/>
          <w:szCs w:val="24"/>
        </w:rPr>
        <w:t xml:space="preserve"> AIC</w:t>
      </w:r>
      <w:r w:rsidR="001B4BAC" w:rsidRPr="001B4BAC">
        <w:rPr>
          <w:rFonts w:ascii="Times New Roman" w:eastAsia="Times New Roman" w:hAnsi="Times New Roman" w:cs="Times New Roman"/>
          <w:bCs/>
          <w:sz w:val="24"/>
          <w:szCs w:val="24"/>
        </w:rPr>
        <w:t xml:space="preserve">, </w:t>
      </w:r>
      <w:r w:rsidR="001B4BAC">
        <w:rPr>
          <w:rFonts w:ascii="Times New Roman" w:eastAsia="Times New Roman" w:hAnsi="Times New Roman" w:cs="Times New Roman"/>
          <w:bCs/>
          <w:sz w:val="24"/>
          <w:szCs w:val="24"/>
        </w:rPr>
        <w:t>BIC</w:t>
      </w:r>
      <w:r w:rsidR="001B4BAC" w:rsidRPr="001B4BAC">
        <w:rPr>
          <w:rFonts w:ascii="Times New Roman" w:eastAsia="Times New Roman" w:hAnsi="Times New Roman" w:cs="Times New Roman"/>
          <w:bCs/>
          <w:sz w:val="24"/>
          <w:szCs w:val="24"/>
        </w:rPr>
        <w:t>, and deviance</w:t>
      </w:r>
      <w:r w:rsidR="001B4BAC">
        <w:rPr>
          <w:rFonts w:ascii="Times New Roman" w:eastAsia="Times New Roman" w:hAnsi="Times New Roman" w:cs="Times New Roman"/>
          <w:bCs/>
          <w:sz w:val="24"/>
          <w:szCs w:val="24"/>
        </w:rPr>
        <w:t>.</w:t>
      </w:r>
    </w:p>
    <w:p w14:paraId="494FC50B" w14:textId="77777777" w:rsidR="0070247B" w:rsidRPr="0070247B" w:rsidRDefault="0070247B" w:rsidP="0070247B">
      <w:pPr>
        <w:spacing w:line="240" w:lineRule="auto"/>
        <w:jc w:val="both"/>
        <w:rPr>
          <w:rFonts w:ascii="Times New Roman" w:eastAsia="Times New Roman" w:hAnsi="Times New Roman" w:cs="Times New Roman"/>
          <w:bCs/>
          <w:sz w:val="24"/>
          <w:szCs w:val="24"/>
        </w:rPr>
      </w:pPr>
    </w:p>
    <w:p w14:paraId="29484828" w14:textId="47C0C6DD" w:rsidR="0070247B" w:rsidRPr="0070247B" w:rsidRDefault="0070247B" w:rsidP="0070247B">
      <w:pPr>
        <w:spacing w:line="240" w:lineRule="auto"/>
        <w:jc w:val="both"/>
        <w:rPr>
          <w:rFonts w:ascii="Times New Roman" w:eastAsia="Times New Roman" w:hAnsi="Times New Roman" w:cs="Times New Roman"/>
          <w:bCs/>
          <w:sz w:val="24"/>
          <w:szCs w:val="24"/>
        </w:rPr>
      </w:pPr>
      <w:r w:rsidRPr="0070247B">
        <w:rPr>
          <w:rFonts w:ascii="Times New Roman" w:eastAsia="Times New Roman" w:hAnsi="Times New Roman" w:cs="Times New Roman"/>
          <w:b/>
          <w:bCs/>
          <w:sz w:val="24"/>
          <w:szCs w:val="24"/>
        </w:rPr>
        <w:lastRenderedPageBreak/>
        <w:t>Abbreviations:</w:t>
      </w:r>
      <w:r w:rsidRPr="0070247B">
        <w:rPr>
          <w:rFonts w:ascii="Times New Roman" w:eastAsia="Times New Roman" w:hAnsi="Times New Roman" w:cs="Times New Roman"/>
          <w:bCs/>
          <w:sz w:val="24"/>
          <w:szCs w:val="24"/>
        </w:rPr>
        <w:t xml:space="preserve"> ICC: Intraclass Correlation Coefficient, MOR: Median Odds Ratio, AIC: Akaike's Information Criterion, BIC: Bayesian Information Criterion (BIC), LR: Likelihood Ratio</w:t>
      </w:r>
    </w:p>
    <w:p w14:paraId="5504E76B" w14:textId="77777777" w:rsidR="0070247B" w:rsidRDefault="0070247B" w:rsidP="0070247B"/>
    <w:p w14:paraId="7792AC59" w14:textId="77777777" w:rsidR="00ED545E" w:rsidRDefault="00ED545E" w:rsidP="0070247B">
      <w:pPr>
        <w:rPr>
          <w:rFonts w:ascii="Times New Roman" w:hAnsi="Times New Roman" w:cs="Times New Roman"/>
          <w:b/>
          <w:bCs/>
          <w:sz w:val="32"/>
          <w:szCs w:val="32"/>
        </w:rPr>
      </w:pPr>
    </w:p>
    <w:p w14:paraId="1C440931" w14:textId="77777777" w:rsidR="00ED545E" w:rsidRDefault="00ED545E" w:rsidP="00B10CD7">
      <w:pPr>
        <w:pBdr>
          <w:bottom w:val="single" w:sz="4" w:space="1" w:color="auto"/>
        </w:pBdr>
        <w:jc w:val="center"/>
        <w:rPr>
          <w:rFonts w:ascii="Times New Roman" w:hAnsi="Times New Roman" w:cs="Times New Roman"/>
          <w:b/>
          <w:bCs/>
          <w:sz w:val="32"/>
          <w:szCs w:val="32"/>
        </w:rPr>
      </w:pPr>
      <w:r w:rsidRPr="00B10CD7">
        <w:rPr>
          <w:rFonts w:ascii="Times New Roman" w:hAnsi="Times New Roman" w:cs="Times New Roman"/>
          <w:b/>
          <w:bCs/>
          <w:sz w:val="36"/>
          <w:szCs w:val="36"/>
        </w:rPr>
        <w:t>Figures</w:t>
      </w:r>
    </w:p>
    <w:p w14:paraId="40D3FBEA" w14:textId="77777777" w:rsidR="004A7A18" w:rsidRDefault="004A7A18" w:rsidP="005D3DAF">
      <w:pPr>
        <w:jc w:val="center"/>
        <w:rPr>
          <w:rFonts w:ascii="Times New Roman" w:hAnsi="Times New Roman" w:cs="Times New Roman"/>
          <w:b/>
          <w:bCs/>
          <w:sz w:val="32"/>
          <w:szCs w:val="32"/>
        </w:rPr>
      </w:pPr>
    </w:p>
    <w:p w14:paraId="47A2F6C0" w14:textId="424D3A6C" w:rsidR="005D3DAF" w:rsidRDefault="005D3DAF" w:rsidP="005D3DAF">
      <w:pPr>
        <w:jc w:val="center"/>
        <w:rPr>
          <w:rFonts w:ascii="Times New Roman" w:hAnsi="Times New Roman" w:cs="Times New Roman"/>
          <w:b/>
          <w:bCs/>
          <w:sz w:val="32"/>
          <w:szCs w:val="32"/>
        </w:rPr>
      </w:pPr>
      <w:r>
        <w:rPr>
          <w:rFonts w:ascii="Times New Roman" w:hAnsi="Times New Roman" w:cs="Times New Roman"/>
          <w:b/>
          <w:bCs/>
          <w:noProof/>
          <w:sz w:val="32"/>
          <w:szCs w:val="32"/>
          <w14:ligatures w14:val="standardContextual"/>
        </w:rPr>
        <w:drawing>
          <wp:inline distT="0" distB="0" distL="0" distR="0" wp14:anchorId="27C70772" wp14:editId="6B54CEC7">
            <wp:extent cx="6645910" cy="8350250"/>
            <wp:effectExtent l="0" t="0" r="2540" b="0"/>
            <wp:docPr id="1488421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21808" name="Picture 14884218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910" cy="8350250"/>
                    </a:xfrm>
                    <a:prstGeom prst="rect">
                      <a:avLst/>
                    </a:prstGeom>
                  </pic:spPr>
                </pic:pic>
              </a:graphicData>
            </a:graphic>
          </wp:inline>
        </w:drawing>
      </w:r>
    </w:p>
    <w:p w14:paraId="11E95482" w14:textId="2B0B175A" w:rsidR="005D3DAF" w:rsidRPr="005D3DAF" w:rsidRDefault="005D3DAF" w:rsidP="005D3DAF">
      <w:pPr>
        <w:pStyle w:val="Caption"/>
        <w:jc w:val="center"/>
        <w:rPr>
          <w:rFonts w:ascii="Times New Roman" w:hAnsi="Times New Roman" w:cs="Times New Roman"/>
          <w:b/>
          <w:bCs/>
          <w:i w:val="0"/>
          <w:iCs w:val="0"/>
          <w:color w:val="auto"/>
          <w:sz w:val="24"/>
          <w:szCs w:val="24"/>
        </w:rPr>
      </w:pPr>
      <w:r w:rsidRPr="005D3DAF">
        <w:rPr>
          <w:rFonts w:ascii="Times New Roman" w:hAnsi="Times New Roman" w:cs="Times New Roman"/>
          <w:b/>
          <w:bCs/>
          <w:i w:val="0"/>
          <w:iCs w:val="0"/>
          <w:color w:val="auto"/>
          <w:sz w:val="24"/>
          <w:szCs w:val="24"/>
        </w:rPr>
        <w:lastRenderedPageBreak/>
        <w:t xml:space="preserve">Additional Figure </w:t>
      </w:r>
      <w:r>
        <w:rPr>
          <w:rFonts w:ascii="Times New Roman" w:hAnsi="Times New Roman" w:cs="Times New Roman"/>
          <w:b/>
          <w:bCs/>
          <w:i w:val="0"/>
          <w:iCs w:val="0"/>
          <w:color w:val="auto"/>
          <w:sz w:val="24"/>
          <w:szCs w:val="24"/>
        </w:rPr>
        <w:t>1</w:t>
      </w:r>
      <w:r w:rsidRPr="005D3DAF">
        <w:rPr>
          <w:rFonts w:ascii="Times New Roman" w:hAnsi="Times New Roman" w:cs="Times New Roman"/>
          <w:b/>
          <w:bCs/>
          <w:i w:val="0"/>
          <w:iCs w:val="0"/>
          <w:color w:val="auto"/>
          <w:sz w:val="24"/>
          <w:szCs w:val="24"/>
        </w:rPr>
        <w:t xml:space="preserve">: </w:t>
      </w:r>
      <w:r w:rsidRPr="005D3DAF">
        <w:rPr>
          <w:rFonts w:ascii="Times New Roman" w:hAnsi="Times New Roman" w:cs="Times New Roman"/>
          <w:i w:val="0"/>
          <w:iCs w:val="0"/>
          <w:color w:val="auto"/>
          <w:sz w:val="24"/>
          <w:szCs w:val="24"/>
        </w:rPr>
        <w:t>Flow diagram illustrating the exclusions and final sample sizes for the study, derived from the 22 included MICS</w:t>
      </w:r>
      <w:r w:rsidR="001B4BAC">
        <w:rPr>
          <w:rFonts w:ascii="Times New Roman" w:hAnsi="Times New Roman" w:cs="Times New Roman"/>
          <w:i w:val="0"/>
          <w:iCs w:val="0"/>
          <w:color w:val="auto"/>
          <w:sz w:val="24"/>
          <w:szCs w:val="24"/>
        </w:rPr>
        <w:t xml:space="preserve"> (2017-2022)</w:t>
      </w:r>
      <w:r w:rsidRPr="005D3DAF">
        <w:rPr>
          <w:rFonts w:ascii="Times New Roman" w:hAnsi="Times New Roman" w:cs="Times New Roman"/>
          <w:i w:val="0"/>
          <w:iCs w:val="0"/>
          <w:color w:val="auto"/>
          <w:sz w:val="24"/>
          <w:szCs w:val="24"/>
        </w:rPr>
        <w:t xml:space="preserve"> datasets</w:t>
      </w:r>
      <w:r w:rsidR="001B4BAC">
        <w:rPr>
          <w:rFonts w:ascii="Times New Roman" w:hAnsi="Times New Roman" w:cs="Times New Roman"/>
          <w:i w:val="0"/>
          <w:iCs w:val="0"/>
          <w:color w:val="auto"/>
          <w:sz w:val="24"/>
          <w:szCs w:val="24"/>
        </w:rPr>
        <w:t xml:space="preserve">. </w:t>
      </w:r>
    </w:p>
    <w:p w14:paraId="5645C9D2" w14:textId="77777777" w:rsidR="00483D29" w:rsidRDefault="00483D29" w:rsidP="005D3DAF">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46C9A732" wp14:editId="41200600">
            <wp:extent cx="5731510" cy="4170680"/>
            <wp:effectExtent l="0" t="0" r="2540" b="1270"/>
            <wp:docPr id="563232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32442" name="Picture 563232442"/>
                    <pic:cNvPicPr/>
                  </pic:nvPicPr>
                  <pic:blipFill>
                    <a:blip r:embed="rId6">
                      <a:extLst>
                        <a:ext uri="{28A0092B-C50C-407E-A947-70E740481C1C}">
                          <a14:useLocalDpi xmlns:a14="http://schemas.microsoft.com/office/drawing/2010/main" val="0"/>
                        </a:ext>
                      </a:extLst>
                    </a:blip>
                    <a:stretch>
                      <a:fillRect/>
                    </a:stretch>
                  </pic:blipFill>
                  <pic:spPr>
                    <a:xfrm>
                      <a:off x="0" y="0"/>
                      <a:ext cx="5731510" cy="4170680"/>
                    </a:xfrm>
                    <a:prstGeom prst="rect">
                      <a:avLst/>
                    </a:prstGeom>
                  </pic:spPr>
                </pic:pic>
              </a:graphicData>
            </a:graphic>
          </wp:inline>
        </w:drawing>
      </w:r>
    </w:p>
    <w:p w14:paraId="4E5C522F" w14:textId="6695E1DC" w:rsidR="00483D29" w:rsidRDefault="00BF0028" w:rsidP="004A7A18">
      <w:pPr>
        <w:spacing w:line="240" w:lineRule="auto"/>
        <w:jc w:val="center"/>
        <w:rPr>
          <w:rFonts w:ascii="Times New Roman" w:eastAsia="Times New Roman" w:hAnsi="Times New Roman" w:cs="Times New Roman"/>
          <w:bCs/>
          <w:sz w:val="24"/>
          <w:szCs w:val="24"/>
        </w:rPr>
      </w:pPr>
      <w:r>
        <w:rPr>
          <w:rFonts w:ascii="Times New Roman" w:hAnsi="Times New Roman" w:cs="Times New Roman"/>
          <w:b/>
          <w:bCs/>
          <w:sz w:val="24"/>
          <w:szCs w:val="24"/>
        </w:rPr>
        <w:t>Additional</w:t>
      </w:r>
      <w:r w:rsidR="00483D29" w:rsidRPr="00015712">
        <w:rPr>
          <w:rFonts w:ascii="Times New Roman" w:eastAsia="Times New Roman" w:hAnsi="Times New Roman" w:cs="Times New Roman"/>
          <w:b/>
          <w:sz w:val="24"/>
          <w:szCs w:val="24"/>
        </w:rPr>
        <w:t xml:space="preserve"> Figure </w:t>
      </w:r>
      <w:r w:rsidR="005D3DAF">
        <w:rPr>
          <w:rFonts w:ascii="Times New Roman" w:eastAsia="Times New Roman" w:hAnsi="Times New Roman" w:cs="Times New Roman"/>
          <w:b/>
          <w:sz w:val="24"/>
          <w:szCs w:val="24"/>
        </w:rPr>
        <w:t>2</w:t>
      </w:r>
      <w:r w:rsidR="00483D29" w:rsidRPr="00015712">
        <w:rPr>
          <w:rFonts w:ascii="Times New Roman" w:eastAsia="Times New Roman" w:hAnsi="Times New Roman" w:cs="Times New Roman"/>
          <w:b/>
          <w:sz w:val="24"/>
          <w:szCs w:val="24"/>
        </w:rPr>
        <w:t>:</w:t>
      </w:r>
      <w:r w:rsidR="00483D29">
        <w:rPr>
          <w:rFonts w:ascii="Times New Roman" w:eastAsia="Times New Roman" w:hAnsi="Times New Roman" w:cs="Times New Roman"/>
          <w:bCs/>
          <w:sz w:val="24"/>
          <w:szCs w:val="24"/>
        </w:rPr>
        <w:t xml:space="preserve"> </w:t>
      </w:r>
      <w:r w:rsidR="00483D29" w:rsidRPr="0093721C">
        <w:rPr>
          <w:rFonts w:ascii="Times New Roman" w:eastAsia="Times New Roman" w:hAnsi="Times New Roman" w:cs="Times New Roman"/>
          <w:bCs/>
          <w:sz w:val="24"/>
          <w:szCs w:val="24"/>
        </w:rPr>
        <w:t>Area Under the Receiver Operating Characteristic (ROC) Curve for the Multivariable Logistic Regression Model.</w:t>
      </w:r>
    </w:p>
    <w:p w14:paraId="10ECD6B2" w14:textId="77777777" w:rsidR="00483D29" w:rsidRDefault="00483D29" w:rsidP="00483D29">
      <w:pPr>
        <w:rPr>
          <w:rFonts w:ascii="Times New Roman" w:eastAsia="Times New Roman" w:hAnsi="Times New Roman" w:cs="Times New Roman"/>
          <w:bCs/>
          <w:sz w:val="24"/>
          <w:szCs w:val="24"/>
        </w:rPr>
      </w:pPr>
    </w:p>
    <w:p w14:paraId="12F0A66D" w14:textId="37D74C1A" w:rsidR="00CD285F" w:rsidRPr="00E54D6F" w:rsidRDefault="00CD285F" w:rsidP="00483D29">
      <w:pPr>
        <w:rPr>
          <w:rFonts w:ascii="Times New Roman" w:eastAsia="Times New Roman" w:hAnsi="Times New Roman" w:cs="Times New Roman"/>
          <w:bCs/>
          <w:sz w:val="24"/>
          <w:szCs w:val="24"/>
        </w:rPr>
      </w:pPr>
      <w:r w:rsidRPr="00CD285F">
        <w:rPr>
          <w:rFonts w:ascii="Times New Roman" w:eastAsia="Times New Roman" w:hAnsi="Times New Roman" w:cs="Times New Roman"/>
          <w:bCs/>
          <w:sz w:val="24"/>
          <w:szCs w:val="24"/>
        </w:rPr>
        <w:t>The discriminative ability of the multivariable logistic regression model was evaluated using the area under the receiver operating characteristic (ROC) curve, which was 0.6914, indicating acceptable model performance in distinguishing women with and without functional difficulty.</w:t>
      </w:r>
    </w:p>
    <w:p w14:paraId="091F104A" w14:textId="48D78FEF" w:rsidR="004A7A18" w:rsidRDefault="00804AC4" w:rsidP="004A7A18">
      <w:pPr>
        <w:jc w:val="center"/>
      </w:pPr>
      <w:r>
        <w:rPr>
          <w:noProof/>
          <w14:ligatures w14:val="standardContextual"/>
        </w:rPr>
        <w:lastRenderedPageBreak/>
        <w:drawing>
          <wp:inline distT="0" distB="0" distL="0" distR="0" wp14:anchorId="10B98C82" wp14:editId="4D5155ED">
            <wp:extent cx="6368143" cy="7559675"/>
            <wp:effectExtent l="0" t="0" r="0" b="3175"/>
            <wp:docPr id="17410338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33825" name="Picture 1741033825"/>
                    <pic:cNvPicPr/>
                  </pic:nvPicPr>
                  <pic:blipFill rotWithShape="1">
                    <a:blip r:embed="rId7">
                      <a:extLst>
                        <a:ext uri="{28A0092B-C50C-407E-A947-70E740481C1C}">
                          <a14:useLocalDpi xmlns:a14="http://schemas.microsoft.com/office/drawing/2010/main" val="0"/>
                        </a:ext>
                      </a:extLst>
                    </a:blip>
                    <a:srcRect l="18868" t="3725" r="18072" b="3533"/>
                    <a:stretch>
                      <a:fillRect/>
                    </a:stretch>
                  </pic:blipFill>
                  <pic:spPr bwMode="auto">
                    <a:xfrm>
                      <a:off x="0" y="0"/>
                      <a:ext cx="6390313" cy="7585994"/>
                    </a:xfrm>
                    <a:prstGeom prst="rect">
                      <a:avLst/>
                    </a:prstGeom>
                    <a:ln>
                      <a:noFill/>
                    </a:ln>
                    <a:extLst>
                      <a:ext uri="{53640926-AAD7-44D8-BBD7-CCE9431645EC}">
                        <a14:shadowObscured xmlns:a14="http://schemas.microsoft.com/office/drawing/2010/main"/>
                      </a:ext>
                    </a:extLst>
                  </pic:spPr>
                </pic:pic>
              </a:graphicData>
            </a:graphic>
          </wp:inline>
        </w:drawing>
      </w:r>
    </w:p>
    <w:p w14:paraId="07C09B7C" w14:textId="77777777" w:rsidR="004A7A18" w:rsidRDefault="004A7A18" w:rsidP="004A7A18"/>
    <w:p w14:paraId="0319AB28" w14:textId="5F9F5714" w:rsidR="004A7A18" w:rsidRDefault="004A7A18" w:rsidP="004A7A18">
      <w:pPr>
        <w:pStyle w:val="Caption"/>
        <w:jc w:val="center"/>
      </w:pPr>
      <w:r>
        <w:rPr>
          <w:rFonts w:ascii="Times New Roman" w:hAnsi="Times New Roman" w:cs="Times New Roman"/>
          <w:b/>
          <w:bCs/>
          <w:i w:val="0"/>
          <w:iCs w:val="0"/>
          <w:color w:val="auto"/>
          <w:sz w:val="24"/>
          <w:szCs w:val="24"/>
        </w:rPr>
        <w:t xml:space="preserve">Additional </w:t>
      </w:r>
      <w:r w:rsidRPr="00580458">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3</w:t>
      </w:r>
      <w:r w:rsidRPr="00580458">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Prevalence</w:t>
      </w:r>
      <w:r w:rsidRPr="00DF3FEF">
        <w:rPr>
          <w:rFonts w:ascii="Times New Roman" w:hAnsi="Times New Roman" w:cs="Times New Roman"/>
          <w:b/>
          <w:bCs/>
          <w:i w:val="0"/>
          <w:iCs w:val="0"/>
          <w:color w:val="auto"/>
          <w:sz w:val="24"/>
          <w:szCs w:val="24"/>
        </w:rPr>
        <w:t xml:space="preserve"> of functional difficulty among women aged 18–49 years by income classification in 37 LMICs</w:t>
      </w:r>
      <w:r>
        <w:rPr>
          <w:rFonts w:ascii="Times New Roman" w:hAnsi="Times New Roman" w:cs="Times New Roman"/>
          <w:b/>
          <w:bCs/>
          <w:i w:val="0"/>
          <w:iCs w:val="0"/>
          <w:color w:val="auto"/>
          <w:sz w:val="24"/>
          <w:szCs w:val="24"/>
        </w:rPr>
        <w:t xml:space="preserve"> </w:t>
      </w:r>
      <w:r w:rsidRPr="00172841">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r</w:t>
      </w:r>
      <w:r w:rsidRPr="00172841">
        <w:rPr>
          <w:rFonts w:ascii="Times New Roman" w:hAnsi="Times New Roman" w:cs="Times New Roman"/>
          <w:b/>
          <w:bCs/>
          <w:i w:val="0"/>
          <w:iCs w:val="0"/>
          <w:color w:val="auto"/>
          <w:sz w:val="24"/>
          <w:szCs w:val="24"/>
        </w:rPr>
        <w:t>andom-</w:t>
      </w:r>
      <w:r>
        <w:rPr>
          <w:rFonts w:ascii="Times New Roman" w:hAnsi="Times New Roman" w:cs="Times New Roman"/>
          <w:b/>
          <w:bCs/>
          <w:i w:val="0"/>
          <w:iCs w:val="0"/>
          <w:color w:val="auto"/>
          <w:sz w:val="24"/>
          <w:szCs w:val="24"/>
        </w:rPr>
        <w:t>e</w:t>
      </w:r>
      <w:r w:rsidRPr="00172841">
        <w:rPr>
          <w:rFonts w:ascii="Times New Roman" w:hAnsi="Times New Roman" w:cs="Times New Roman"/>
          <w:b/>
          <w:bCs/>
          <w:i w:val="0"/>
          <w:iCs w:val="0"/>
          <w:color w:val="auto"/>
          <w:sz w:val="24"/>
          <w:szCs w:val="24"/>
        </w:rPr>
        <w:t xml:space="preserve">ffects </w:t>
      </w:r>
      <w:r>
        <w:rPr>
          <w:rFonts w:ascii="Times New Roman" w:hAnsi="Times New Roman" w:cs="Times New Roman"/>
          <w:b/>
          <w:bCs/>
          <w:i w:val="0"/>
          <w:iCs w:val="0"/>
          <w:color w:val="auto"/>
          <w:sz w:val="24"/>
          <w:szCs w:val="24"/>
        </w:rPr>
        <w:t>m</w:t>
      </w:r>
      <w:r w:rsidRPr="00172841">
        <w:rPr>
          <w:rFonts w:ascii="Times New Roman" w:hAnsi="Times New Roman" w:cs="Times New Roman"/>
          <w:b/>
          <w:bCs/>
          <w:i w:val="0"/>
          <w:iCs w:val="0"/>
          <w:color w:val="auto"/>
          <w:sz w:val="24"/>
          <w:szCs w:val="24"/>
        </w:rPr>
        <w:t>eta-</w:t>
      </w:r>
      <w:r>
        <w:rPr>
          <w:rFonts w:ascii="Times New Roman" w:hAnsi="Times New Roman" w:cs="Times New Roman"/>
          <w:b/>
          <w:bCs/>
          <w:i w:val="0"/>
          <w:iCs w:val="0"/>
          <w:color w:val="auto"/>
          <w:sz w:val="24"/>
          <w:szCs w:val="24"/>
        </w:rPr>
        <w:t>a</w:t>
      </w:r>
      <w:r w:rsidRPr="00172841">
        <w:rPr>
          <w:rFonts w:ascii="Times New Roman" w:hAnsi="Times New Roman" w:cs="Times New Roman"/>
          <w:b/>
          <w:bCs/>
          <w:i w:val="0"/>
          <w:iCs w:val="0"/>
          <w:color w:val="auto"/>
          <w:sz w:val="24"/>
          <w:szCs w:val="24"/>
        </w:rPr>
        <w:t>nalysis)</w:t>
      </w:r>
      <w:r w:rsidR="001B4BAC">
        <w:rPr>
          <w:rFonts w:ascii="Times New Roman" w:hAnsi="Times New Roman" w:cs="Times New Roman"/>
          <w:b/>
          <w:bCs/>
          <w:i w:val="0"/>
          <w:iCs w:val="0"/>
          <w:color w:val="auto"/>
          <w:sz w:val="24"/>
          <w:szCs w:val="24"/>
        </w:rPr>
        <w:t>, 2017-2022 (MICS)</w:t>
      </w:r>
    </w:p>
    <w:p w14:paraId="6EDA914A" w14:textId="77777777" w:rsidR="00483D29" w:rsidRPr="00F33623" w:rsidRDefault="00483D29">
      <w:pPr>
        <w:rPr>
          <w:rFonts w:ascii="Times New Roman" w:hAnsi="Times New Roman" w:cs="Times New Roman"/>
          <w:sz w:val="24"/>
          <w:szCs w:val="24"/>
        </w:rPr>
      </w:pPr>
    </w:p>
    <w:sectPr w:rsidR="00483D29" w:rsidRPr="00F33623" w:rsidSect="005D3DAF">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2FCC"/>
    <w:multiLevelType w:val="hybridMultilevel"/>
    <w:tmpl w:val="E3D28E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05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S2MDW3tDCxtDQ1NjZW0lEKTi0uzszPAykwrgUAnet9eiwAAAA="/>
  </w:docVars>
  <w:rsids>
    <w:rsidRoot w:val="00F33623"/>
    <w:rsid w:val="001B4BAC"/>
    <w:rsid w:val="00256BBF"/>
    <w:rsid w:val="002C58C9"/>
    <w:rsid w:val="00483D29"/>
    <w:rsid w:val="004A7A18"/>
    <w:rsid w:val="0052434B"/>
    <w:rsid w:val="005D05CA"/>
    <w:rsid w:val="005D3DAF"/>
    <w:rsid w:val="005E43C3"/>
    <w:rsid w:val="005F785F"/>
    <w:rsid w:val="006654C5"/>
    <w:rsid w:val="00691C97"/>
    <w:rsid w:val="0070247B"/>
    <w:rsid w:val="00804AC4"/>
    <w:rsid w:val="00A40043"/>
    <w:rsid w:val="00AE6432"/>
    <w:rsid w:val="00B10CD7"/>
    <w:rsid w:val="00BF0028"/>
    <w:rsid w:val="00C03F7A"/>
    <w:rsid w:val="00CD285F"/>
    <w:rsid w:val="00D801CF"/>
    <w:rsid w:val="00E5489A"/>
    <w:rsid w:val="00ED545E"/>
    <w:rsid w:val="00F3362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C1C07"/>
  <w15:chartTrackingRefBased/>
  <w15:docId w15:val="{08900032-F793-4E3F-B398-8084C1FA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23"/>
    <w:pPr>
      <w:spacing w:after="0" w:line="276"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F336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36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36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36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36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36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6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6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6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6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36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36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36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36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36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6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6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623"/>
    <w:rPr>
      <w:rFonts w:eastAsiaTheme="majorEastAsia" w:cstheme="majorBidi"/>
      <w:color w:val="272727" w:themeColor="text1" w:themeTint="D8"/>
    </w:rPr>
  </w:style>
  <w:style w:type="paragraph" w:styleId="Title">
    <w:name w:val="Title"/>
    <w:basedOn w:val="Normal"/>
    <w:next w:val="Normal"/>
    <w:link w:val="TitleChar"/>
    <w:uiPriority w:val="10"/>
    <w:qFormat/>
    <w:rsid w:val="00F33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6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6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6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623"/>
    <w:pPr>
      <w:spacing w:before="160"/>
      <w:jc w:val="center"/>
    </w:pPr>
    <w:rPr>
      <w:i/>
      <w:iCs/>
      <w:color w:val="404040" w:themeColor="text1" w:themeTint="BF"/>
    </w:rPr>
  </w:style>
  <w:style w:type="character" w:customStyle="1" w:styleId="QuoteChar">
    <w:name w:val="Quote Char"/>
    <w:basedOn w:val="DefaultParagraphFont"/>
    <w:link w:val="Quote"/>
    <w:uiPriority w:val="29"/>
    <w:rsid w:val="00F33623"/>
    <w:rPr>
      <w:i/>
      <w:iCs/>
      <w:color w:val="404040" w:themeColor="text1" w:themeTint="BF"/>
    </w:rPr>
  </w:style>
  <w:style w:type="paragraph" w:styleId="ListParagraph">
    <w:name w:val="List Paragraph"/>
    <w:basedOn w:val="Normal"/>
    <w:uiPriority w:val="34"/>
    <w:qFormat/>
    <w:rsid w:val="00F33623"/>
    <w:pPr>
      <w:ind w:left="720"/>
      <w:contextualSpacing/>
    </w:pPr>
  </w:style>
  <w:style w:type="character" w:styleId="IntenseEmphasis">
    <w:name w:val="Intense Emphasis"/>
    <w:basedOn w:val="DefaultParagraphFont"/>
    <w:uiPriority w:val="21"/>
    <w:qFormat/>
    <w:rsid w:val="00F33623"/>
    <w:rPr>
      <w:i/>
      <w:iCs/>
      <w:color w:val="2F5496" w:themeColor="accent1" w:themeShade="BF"/>
    </w:rPr>
  </w:style>
  <w:style w:type="paragraph" w:styleId="IntenseQuote">
    <w:name w:val="Intense Quote"/>
    <w:basedOn w:val="Normal"/>
    <w:next w:val="Normal"/>
    <w:link w:val="IntenseQuoteChar"/>
    <w:uiPriority w:val="30"/>
    <w:qFormat/>
    <w:rsid w:val="00F336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3623"/>
    <w:rPr>
      <w:i/>
      <w:iCs/>
      <w:color w:val="2F5496" w:themeColor="accent1" w:themeShade="BF"/>
    </w:rPr>
  </w:style>
  <w:style w:type="character" w:styleId="IntenseReference">
    <w:name w:val="Intense Reference"/>
    <w:basedOn w:val="DefaultParagraphFont"/>
    <w:uiPriority w:val="32"/>
    <w:qFormat/>
    <w:rsid w:val="00F33623"/>
    <w:rPr>
      <w:b/>
      <w:bCs/>
      <w:smallCaps/>
      <w:color w:val="2F5496" w:themeColor="accent1" w:themeShade="BF"/>
      <w:spacing w:val="5"/>
    </w:rPr>
  </w:style>
  <w:style w:type="table" w:styleId="TableGrid">
    <w:name w:val="Table Grid"/>
    <w:basedOn w:val="TableNormal"/>
    <w:uiPriority w:val="39"/>
    <w:rsid w:val="00F33623"/>
    <w:pPr>
      <w:spacing w:after="0" w:line="240" w:lineRule="auto"/>
      <w:jc w:val="both"/>
    </w:pPr>
    <w:rPr>
      <w:rFonts w:ascii="Times New Roman" w:eastAsiaTheme="minorEastAsia"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3623"/>
    <w:rPr>
      <w:sz w:val="16"/>
      <w:szCs w:val="16"/>
    </w:rPr>
  </w:style>
  <w:style w:type="paragraph" w:styleId="Caption">
    <w:name w:val="caption"/>
    <w:basedOn w:val="Normal"/>
    <w:next w:val="Normal"/>
    <w:uiPriority w:val="35"/>
    <w:unhideWhenUsed/>
    <w:qFormat/>
    <w:rsid w:val="005D3DA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22EDF3C882492DA0E1C12CDCFBC9CE"/>
        <w:category>
          <w:name w:val="General"/>
          <w:gallery w:val="placeholder"/>
        </w:category>
        <w:types>
          <w:type w:val="bbPlcHdr"/>
        </w:types>
        <w:behaviors>
          <w:behavior w:val="content"/>
        </w:behaviors>
        <w:guid w:val="{044FB6AA-B1DC-40C9-B9E2-CE704645B4DE}"/>
      </w:docPartPr>
      <w:docPartBody>
        <w:p w:rsidR="00CB055F" w:rsidRDefault="00CB055F" w:rsidP="00CB055F">
          <w:pPr>
            <w:pStyle w:val="F922EDF3C882492DA0E1C12CDCFBC9CE"/>
          </w:pPr>
          <w:r w:rsidRPr="00E31E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55F"/>
    <w:rsid w:val="000C6A2E"/>
    <w:rsid w:val="00256BBF"/>
    <w:rsid w:val="002B2854"/>
    <w:rsid w:val="003145C0"/>
    <w:rsid w:val="005A4C66"/>
    <w:rsid w:val="005D05CA"/>
    <w:rsid w:val="005E43C3"/>
    <w:rsid w:val="006A4F44"/>
    <w:rsid w:val="00A44B29"/>
    <w:rsid w:val="00AE6432"/>
    <w:rsid w:val="00BF783F"/>
    <w:rsid w:val="00C03F7A"/>
    <w:rsid w:val="00CB055F"/>
    <w:rsid w:val="00D3125D"/>
    <w:rsid w:val="00F53F7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25D"/>
    <w:rPr>
      <w:color w:val="808080"/>
    </w:rPr>
  </w:style>
  <w:style w:type="paragraph" w:customStyle="1" w:styleId="F922EDF3C882492DA0E1C12CDCFBC9CE">
    <w:name w:val="F922EDF3C882492DA0E1C12CDCFBC9CE"/>
    <w:rsid w:val="00CB0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1421</Words>
  <Characters>8102</Characters>
  <Application>Microsoft Office Word</Application>
  <DocSecurity>0</DocSecurity>
  <Lines>67</Lines>
  <Paragraphs>19</Paragraphs>
  <ScaleCrop>false</ScaleCrop>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Shabbir Ahmed Mayen</dc:creator>
  <cp:keywords/>
  <dc:description/>
  <cp:lastModifiedBy>Shabbir Ahmed Mayen</cp:lastModifiedBy>
  <cp:revision>15</cp:revision>
  <dcterms:created xsi:type="dcterms:W3CDTF">2025-04-17T17:49:00Z</dcterms:created>
  <dcterms:modified xsi:type="dcterms:W3CDTF">2026-02-18T11:37:00Z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5d6f1393-24f7-45c3-b4e1-0686b0be480d</vt:lpwstr>
  </property>
</Properties>
</file>