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DBC" w:rsidRPr="009E6DBC" w:rsidRDefault="009E6DBC" w:rsidP="009E6DBC">
      <w:pPr>
        <w:jc w:val="center"/>
        <w:rPr>
          <w:rFonts w:ascii="Calibri" w:eastAsia="Calibri" w:hAnsi="Calibri" w:cs="Arial"/>
          <w:kern w:val="0"/>
          <w:lang w:val="en-AU"/>
          <w14:ligatures w14:val="none"/>
        </w:rPr>
      </w:pPr>
      <w:r w:rsidRPr="009E6DBC">
        <w:rPr>
          <w:rFonts w:ascii="Calibri" w:eastAsia="Calibri" w:hAnsi="Calibri" w:cs="Arial"/>
          <w:b/>
          <w:bCs/>
          <w:kern w:val="0"/>
          <w:lang w:val="en-AU"/>
          <w14:ligatures w14:val="none"/>
        </w:rPr>
        <w:t>Supplementary 1:</w:t>
      </w:r>
      <w:r w:rsidRPr="009E6DBC">
        <w:rPr>
          <w:rFonts w:ascii="Calibri" w:eastAsia="Calibri" w:hAnsi="Calibri" w:cs="Arial"/>
          <w:kern w:val="0"/>
          <w:lang w:val="en-AU"/>
          <w14:ligatures w14:val="none"/>
        </w:rPr>
        <w:t xml:space="preserve"> Search string used in PubMed</w:t>
      </w:r>
    </w:p>
    <w:p w:rsidR="00DA0F78" w:rsidRPr="00DA0F78" w:rsidRDefault="00DA0F78" w:rsidP="00DA0F78">
      <w:pPr>
        <w:jc w:val="both"/>
        <w:rPr>
          <w:rFonts w:ascii="Calibri" w:eastAsia="Calibri" w:hAnsi="Calibri" w:cs="Arial"/>
          <w:kern w:val="0"/>
          <w:lang w:val="en-AU"/>
          <w14:ligatures w14:val="none"/>
        </w:rPr>
      </w:pPr>
      <w:r w:rsidRPr="00DA0F78">
        <w:rPr>
          <w:rFonts w:ascii="Calibri" w:eastAsia="Calibri" w:hAnsi="Calibri" w:cs="Arial"/>
          <w:kern w:val="0"/>
          <w:lang w:val="en-AU"/>
          <w14:ligatures w14:val="none"/>
        </w:rPr>
        <w:t>The following search strategy was used in PubMed (last searched on 18 August 2024). The search combined terms related to (1) acute respiratory viral infections and other epidemic prone diseases, (2) air travel and aerial points of entry, and (3) public health management measures, using Boolean operators and truncation where appropriate.</w:t>
      </w:r>
    </w:p>
    <w:p w:rsidR="00DA0F78" w:rsidRPr="00DA0F78" w:rsidRDefault="00DA0F78" w:rsidP="00DA0F78">
      <w:pPr>
        <w:jc w:val="both"/>
        <w:rPr>
          <w:rFonts w:ascii="Calibri" w:eastAsia="Calibri" w:hAnsi="Calibri" w:cs="Arial"/>
          <w:kern w:val="0"/>
          <w:lang w:val="en-AU"/>
          <w14:ligatures w14:val="none"/>
        </w:rPr>
      </w:pPr>
      <w:r w:rsidRPr="00DA0F78">
        <w:rPr>
          <w:rFonts w:ascii="Calibri" w:eastAsia="Calibri" w:hAnsi="Calibri" w:cs="Arial"/>
          <w:kern w:val="0"/>
          <w:lang w:val="en-AU"/>
          <w14:ligatures w14:val="none"/>
        </w:rPr>
        <w:t>1.</w:t>
      </w:r>
      <w:r w:rsidRPr="00DA0F78">
        <w:rPr>
          <w:rFonts w:ascii="Calibri" w:eastAsia="Calibri" w:hAnsi="Calibri" w:cs="Arial"/>
          <w:kern w:val="0"/>
          <w:lang w:val="en-AU"/>
          <w14:ligatures w14:val="none"/>
        </w:rPr>
        <w:tab/>
        <w:t>Acute respiratory viral infections and related epidemic prone diseases</w:t>
      </w:r>
    </w:p>
    <w:p w:rsidR="00DA0F78" w:rsidRPr="00DA0F78" w:rsidRDefault="00DA0F78" w:rsidP="00DA0F78">
      <w:pPr>
        <w:jc w:val="both"/>
        <w:rPr>
          <w:rFonts w:ascii="Calibri" w:eastAsia="Calibri" w:hAnsi="Calibri" w:cs="Arial"/>
          <w:kern w:val="0"/>
          <w:lang w:val="en-AU"/>
          <w14:ligatures w14:val="none"/>
        </w:rPr>
      </w:pPr>
      <w:r w:rsidRPr="00DA0F78">
        <w:rPr>
          <w:rFonts w:ascii="Calibri" w:eastAsia="Calibri" w:hAnsi="Calibri" w:cs="Arial"/>
          <w:kern w:val="0"/>
          <w:lang w:val="en-AU"/>
          <w14:ligatures w14:val="none"/>
        </w:rPr>
        <w:t>(“acute respiratory infection*”[</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“acute respiratory illness*”[</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“acute respiratory disease*”[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“acute respiratory viral infection*”[</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“respiratory tract infection*”[</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“respiratory infection*”[</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“influenza”[Mesh] OR influenza[</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“influenza-like illness”[</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“severe acute respiratory syndrome”[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“SARS”[</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“SARS virus”[</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“SARS-</w:t>
      </w:r>
      <w:proofErr w:type="spellStart"/>
      <w:r w:rsidRPr="00DA0F78">
        <w:rPr>
          <w:rFonts w:ascii="Calibri" w:eastAsia="Calibri" w:hAnsi="Calibri" w:cs="Arial"/>
          <w:kern w:val="0"/>
          <w:lang w:val="en-AU"/>
          <w14:ligatures w14:val="none"/>
        </w:rPr>
        <w:t>CoV</w:t>
      </w:r>
      <w:proofErr w:type="spellEnd"/>
      <w:r w:rsidRPr="00DA0F78">
        <w:rPr>
          <w:rFonts w:ascii="Calibri" w:eastAsia="Calibri" w:hAnsi="Calibri" w:cs="Arial"/>
          <w:kern w:val="0"/>
          <w:lang w:val="en-AU"/>
          <w14:ligatures w14:val="none"/>
        </w:rPr>
        <w:t>”[</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“SARS-CoV-2”[</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“COVID-19”[</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“coronavirus disease 2019”[</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“Middle East Respiratory Syndrome”[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“MERS”[</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“MERS-</w:t>
      </w:r>
      <w:proofErr w:type="spellStart"/>
      <w:r w:rsidRPr="00DA0F78">
        <w:rPr>
          <w:rFonts w:ascii="Calibri" w:eastAsia="Calibri" w:hAnsi="Calibri" w:cs="Arial"/>
          <w:kern w:val="0"/>
          <w:lang w:val="en-AU"/>
          <w14:ligatures w14:val="none"/>
        </w:rPr>
        <w:t>CoV</w:t>
      </w:r>
      <w:proofErr w:type="spellEnd"/>
      <w:r w:rsidRPr="00DA0F78">
        <w:rPr>
          <w:rFonts w:ascii="Calibri" w:eastAsia="Calibri" w:hAnsi="Calibri" w:cs="Arial"/>
          <w:kern w:val="0"/>
          <w:lang w:val="en-AU"/>
          <w14:ligatures w14:val="none"/>
        </w:rPr>
        <w:t>”[</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“respiratory syncytial virus”[</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“RSV”[</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“avian influenza”[</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“H5N1”[</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“H7N9”[</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“pandemic influenza”[</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“Ebola”[</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“Ebola virus disease”[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w:t>
      </w:r>
    </w:p>
    <w:p w:rsidR="00DA0F78" w:rsidRPr="00DA0F78" w:rsidRDefault="00DA0F78" w:rsidP="00DA0F78">
      <w:pPr>
        <w:jc w:val="both"/>
        <w:rPr>
          <w:rFonts w:ascii="Calibri" w:eastAsia="Calibri" w:hAnsi="Calibri" w:cs="Arial"/>
          <w:kern w:val="0"/>
          <w:lang w:val="en-AU"/>
          <w14:ligatures w14:val="none"/>
        </w:rPr>
      </w:pPr>
      <w:r w:rsidRPr="00DA0F78">
        <w:rPr>
          <w:rFonts w:ascii="Calibri" w:eastAsia="Calibri" w:hAnsi="Calibri" w:cs="Arial"/>
          <w:kern w:val="0"/>
          <w:lang w:val="en-AU"/>
          <w14:ligatures w14:val="none"/>
        </w:rPr>
        <w:t>2.</w:t>
      </w:r>
      <w:r w:rsidRPr="00DA0F78">
        <w:rPr>
          <w:rFonts w:ascii="Calibri" w:eastAsia="Calibri" w:hAnsi="Calibri" w:cs="Arial"/>
          <w:kern w:val="0"/>
          <w:lang w:val="en-AU"/>
          <w14:ligatures w14:val="none"/>
        </w:rPr>
        <w:tab/>
        <w:t>Air travel and aerial points of entry</w:t>
      </w:r>
    </w:p>
    <w:p w:rsidR="00DA0F78" w:rsidRPr="00DA0F78" w:rsidRDefault="00DA0F78" w:rsidP="00DA0F78">
      <w:pPr>
        <w:jc w:val="both"/>
        <w:rPr>
          <w:rFonts w:ascii="Calibri" w:eastAsia="Calibri" w:hAnsi="Calibri" w:cs="Arial"/>
          <w:kern w:val="0"/>
          <w:lang w:val="en-AU"/>
          <w14:ligatures w14:val="none"/>
        </w:rPr>
      </w:pPr>
      <w:r w:rsidRPr="00DA0F78">
        <w:rPr>
          <w:rFonts w:ascii="Calibri" w:eastAsia="Calibri" w:hAnsi="Calibri" w:cs="Arial"/>
          <w:kern w:val="0"/>
          <w:lang w:val="en-AU"/>
          <w14:ligatures w14:val="none"/>
        </w:rPr>
        <w:t xml:space="preserve">(“air </w:t>
      </w:r>
      <w:proofErr w:type="gramStart"/>
      <w:r w:rsidRPr="00DA0F78">
        <w:rPr>
          <w:rFonts w:ascii="Calibri" w:eastAsia="Calibri" w:hAnsi="Calibri" w:cs="Arial"/>
          <w:kern w:val="0"/>
          <w:lang w:val="en-AU"/>
          <w14:ligatures w14:val="none"/>
        </w:rPr>
        <w:t>travel”[</w:t>
      </w:r>
      <w:proofErr w:type="gramEnd"/>
      <w:r w:rsidRPr="00DA0F78">
        <w:rPr>
          <w:rFonts w:ascii="Calibri" w:eastAsia="Calibri" w:hAnsi="Calibri" w:cs="Arial"/>
          <w:kern w:val="0"/>
          <w:lang w:val="en-AU"/>
          <w14:ligatures w14:val="none"/>
        </w:rPr>
        <w:t>Mesh] OR “air travel”[</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“airplane*”[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aircraft[</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airplane*[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aeroplane*[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“flight*”[</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“commercial flight*”[</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“passenger flight*”[</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“air passenger*”[</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“airline*”[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“aircrew”[</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“cabin crew”[</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“airport*”[</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“international airport*”[</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“point* of entry”[</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“point* of entry”[Mesh] OR “ports of entry”[</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“border health”[</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“border control”[</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w:t>
      </w:r>
    </w:p>
    <w:p w:rsidR="00DA0F78" w:rsidRPr="00DA0F78" w:rsidRDefault="00DA0F78" w:rsidP="00DA0F78">
      <w:pPr>
        <w:jc w:val="both"/>
        <w:rPr>
          <w:rFonts w:ascii="Calibri" w:eastAsia="Calibri" w:hAnsi="Calibri" w:cs="Arial"/>
          <w:kern w:val="0"/>
          <w:lang w:val="en-AU"/>
          <w14:ligatures w14:val="none"/>
        </w:rPr>
      </w:pPr>
      <w:r w:rsidRPr="00DA0F78">
        <w:rPr>
          <w:rFonts w:ascii="Calibri" w:eastAsia="Calibri" w:hAnsi="Calibri" w:cs="Arial"/>
          <w:kern w:val="0"/>
          <w:lang w:val="en-AU"/>
          <w14:ligatures w14:val="none"/>
        </w:rPr>
        <w:t>3.</w:t>
      </w:r>
      <w:r w:rsidRPr="00DA0F78">
        <w:rPr>
          <w:rFonts w:ascii="Calibri" w:eastAsia="Calibri" w:hAnsi="Calibri" w:cs="Arial"/>
          <w:kern w:val="0"/>
          <w:lang w:val="en-AU"/>
          <w14:ligatures w14:val="none"/>
        </w:rPr>
        <w:tab/>
        <w:t>Public health management measures at borders</w:t>
      </w:r>
    </w:p>
    <w:p w:rsidR="00DA0F78" w:rsidRPr="00DA0F78" w:rsidRDefault="00DA0F78" w:rsidP="00DA0F78">
      <w:pPr>
        <w:jc w:val="both"/>
        <w:rPr>
          <w:rFonts w:ascii="Calibri" w:eastAsia="Calibri" w:hAnsi="Calibri" w:cs="Arial"/>
          <w:kern w:val="0"/>
          <w:lang w:val="en-AU"/>
          <w14:ligatures w14:val="none"/>
        </w:rPr>
      </w:pPr>
      <w:r w:rsidRPr="00DA0F78">
        <w:rPr>
          <w:rFonts w:ascii="Calibri" w:eastAsia="Calibri" w:hAnsi="Calibri" w:cs="Arial"/>
          <w:kern w:val="0"/>
          <w:lang w:val="en-AU"/>
          <w14:ligatures w14:val="none"/>
        </w:rPr>
        <w:t>(“quarantine”[Mesh] OR quarantine[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xml:space="preserve">] OR </w:t>
      </w:r>
      <w:proofErr w:type="spellStart"/>
      <w:r w:rsidRPr="00DA0F78">
        <w:rPr>
          <w:rFonts w:ascii="Calibri" w:eastAsia="Calibri" w:hAnsi="Calibri" w:cs="Arial"/>
          <w:kern w:val="0"/>
          <w:lang w:val="en-AU"/>
          <w14:ligatures w14:val="none"/>
        </w:rPr>
        <w:t>quarantin</w:t>
      </w:r>
      <w:proofErr w:type="spellEnd"/>
      <w:r w:rsidRPr="00DA0F78">
        <w:rPr>
          <w:rFonts w:ascii="Calibri" w:eastAsia="Calibri" w:hAnsi="Calibri" w:cs="Arial"/>
          <w:kern w:val="0"/>
          <w:lang w:val="en-AU"/>
          <w14:ligatures w14:val="none"/>
        </w:rPr>
        <w:t>*[</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“isolation”[</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“public health measure*”[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“public health intervention*”[</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“border health measure*”[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“screening”[Mesh] OR screening[</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“health screening”[</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“entry screening”[</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“exit screening”[</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“symptom screening”[</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“temperature screening”[</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“thermal screening”[</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“thermal scanner*”[</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“thermal imaging”[</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“contact tracing”[Mesh] OR “contact tracing”[</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“case finding”[</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“surveillance”[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“digital tool*”[</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xml:space="preserve">] OR “digital </w:t>
      </w:r>
      <w:proofErr w:type="spellStart"/>
      <w:r w:rsidRPr="00DA0F78">
        <w:rPr>
          <w:rFonts w:ascii="Calibri" w:eastAsia="Calibri" w:hAnsi="Calibri" w:cs="Arial"/>
          <w:kern w:val="0"/>
          <w:lang w:val="en-AU"/>
          <w14:ligatures w14:val="none"/>
        </w:rPr>
        <w:t>technolog</w:t>
      </w:r>
      <w:proofErr w:type="spellEnd"/>
      <w:r w:rsidRPr="00DA0F78">
        <w:rPr>
          <w:rFonts w:ascii="Calibri" w:eastAsia="Calibri" w:hAnsi="Calibri" w:cs="Arial"/>
          <w:kern w:val="0"/>
          <w:lang w:val="en-AU"/>
          <w14:ligatures w14:val="none"/>
        </w:rPr>
        <w:t>*”[</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“mobile application*”[</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“mobile app*”[</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“smartphone application*”[</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“digital contact tracing”[</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“exposure notification”[</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“health declaration”[</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“passenger locator form*”[</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“traveller locator form*”[</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“travel pass”[</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“vaccine passport*”[</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 OR “health code”[</w:t>
      </w:r>
      <w:proofErr w:type="spellStart"/>
      <w:r w:rsidRPr="00DA0F78">
        <w:rPr>
          <w:rFonts w:ascii="Calibri" w:eastAsia="Calibri" w:hAnsi="Calibri" w:cs="Arial"/>
          <w:kern w:val="0"/>
          <w:lang w:val="en-AU"/>
          <w14:ligatures w14:val="none"/>
        </w:rPr>
        <w:t>tiab</w:t>
      </w:r>
      <w:proofErr w:type="spellEnd"/>
      <w:r w:rsidRPr="00DA0F78">
        <w:rPr>
          <w:rFonts w:ascii="Calibri" w:eastAsia="Calibri" w:hAnsi="Calibri" w:cs="Arial"/>
          <w:kern w:val="0"/>
          <w:lang w:val="en-AU"/>
          <w14:ligatures w14:val="none"/>
        </w:rPr>
        <w:t>])</w:t>
      </w:r>
    </w:p>
    <w:p w:rsidR="00DA0F78" w:rsidRPr="00DA0F78" w:rsidRDefault="00DA0F78" w:rsidP="00DA0F78">
      <w:pPr>
        <w:jc w:val="both"/>
        <w:rPr>
          <w:rFonts w:ascii="Calibri" w:eastAsia="Calibri" w:hAnsi="Calibri" w:cs="Arial"/>
          <w:kern w:val="0"/>
          <w:lang w:val="en-AU"/>
          <w14:ligatures w14:val="none"/>
        </w:rPr>
      </w:pPr>
      <w:r w:rsidRPr="00DA0F78">
        <w:rPr>
          <w:rFonts w:ascii="Calibri" w:eastAsia="Calibri" w:hAnsi="Calibri" w:cs="Arial"/>
          <w:kern w:val="0"/>
          <w:lang w:val="en-AU"/>
          <w14:ligatures w14:val="none"/>
        </w:rPr>
        <w:t>The final PubMed search string was:</w:t>
      </w:r>
    </w:p>
    <w:p w:rsidR="00DA0F78" w:rsidRPr="00DA0F78" w:rsidRDefault="00DA0F78" w:rsidP="00DA0F78">
      <w:pPr>
        <w:jc w:val="both"/>
        <w:rPr>
          <w:rFonts w:ascii="Calibri" w:eastAsia="Calibri" w:hAnsi="Calibri" w:cs="Arial"/>
          <w:kern w:val="0"/>
          <w:lang w:val="en-AU"/>
          <w14:ligatures w14:val="none"/>
        </w:rPr>
      </w:pPr>
      <w:r w:rsidRPr="00DA0F78">
        <w:rPr>
          <w:rFonts w:ascii="Calibri" w:eastAsia="Calibri" w:hAnsi="Calibri" w:cs="Arial"/>
          <w:kern w:val="0"/>
          <w:lang w:val="en-AU"/>
          <w14:ligatures w14:val="none"/>
        </w:rPr>
        <w:t>1 AND 2 AND 3</w:t>
      </w:r>
    </w:p>
    <w:p w:rsidR="00DA0F78" w:rsidRPr="00DA0F78" w:rsidRDefault="00DA0F78" w:rsidP="00DA0F78">
      <w:pPr>
        <w:jc w:val="both"/>
        <w:rPr>
          <w:rFonts w:ascii="Calibri" w:eastAsia="Calibri" w:hAnsi="Calibri" w:cs="Arial"/>
          <w:kern w:val="0"/>
          <w:lang w:val="en-AU"/>
          <w14:ligatures w14:val="none"/>
        </w:rPr>
      </w:pPr>
      <w:r w:rsidRPr="00DA0F78">
        <w:rPr>
          <w:rFonts w:ascii="Calibri" w:eastAsia="Calibri" w:hAnsi="Calibri" w:cs="Arial"/>
          <w:kern w:val="0"/>
          <w:lang w:val="en-AU"/>
          <w14:ligatures w14:val="none"/>
        </w:rPr>
        <w:t>Filters: Humans; Publication date from 1 January 2003 to 18 August 2024.</w:t>
      </w:r>
    </w:p>
    <w:p w:rsidR="00DA0F78" w:rsidRPr="00DA0F78" w:rsidRDefault="00DA0F78" w:rsidP="00DA0F78">
      <w:pPr>
        <w:jc w:val="both"/>
        <w:rPr>
          <w:rFonts w:ascii="Calibri" w:eastAsia="Calibri" w:hAnsi="Calibri" w:cs="Arial"/>
          <w:kern w:val="0"/>
          <w:lang w:val="en-AU"/>
          <w14:ligatures w14:val="none"/>
        </w:rPr>
      </w:pPr>
      <w:r w:rsidRPr="00DA0F78">
        <w:rPr>
          <w:rFonts w:ascii="Calibri" w:eastAsia="Calibri" w:hAnsi="Calibri" w:cs="Arial"/>
          <w:kern w:val="0"/>
          <w:lang w:val="en-AU"/>
          <w14:ligatures w14:val="none"/>
        </w:rPr>
        <w:t>Language: English</w:t>
      </w:r>
    </w:p>
    <w:p w:rsidR="00AF7B83" w:rsidRPr="00E31AD1" w:rsidRDefault="00DA0F78" w:rsidP="00E31AD1">
      <w:pPr>
        <w:jc w:val="both"/>
        <w:rPr>
          <w:rFonts w:ascii="Calibri" w:eastAsia="Calibri" w:hAnsi="Calibri" w:cs="Arial"/>
          <w:kern w:val="0"/>
          <w:lang w:val="en-AU"/>
          <w14:ligatures w14:val="none"/>
        </w:rPr>
      </w:pPr>
      <w:r w:rsidRPr="00DA0F78">
        <w:rPr>
          <w:rFonts w:ascii="Calibri" w:eastAsia="Calibri" w:hAnsi="Calibri" w:cs="Arial"/>
          <w:kern w:val="0"/>
          <w:lang w:val="en-AU"/>
          <w14:ligatures w14:val="none"/>
        </w:rPr>
        <w:t>The search strategy was adapted for Scopus and Web of Science using database specific syntax and indexing terms.</w:t>
      </w:r>
      <w:bookmarkStart w:id="0" w:name="_GoBack"/>
      <w:bookmarkEnd w:id="0"/>
    </w:p>
    <w:sectPr w:rsidR="00AF7B83" w:rsidRPr="00E31A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41A"/>
    <w:rsid w:val="001D0222"/>
    <w:rsid w:val="002E3BE8"/>
    <w:rsid w:val="00540E4F"/>
    <w:rsid w:val="005F441A"/>
    <w:rsid w:val="009A2DB6"/>
    <w:rsid w:val="009E6DBC"/>
    <w:rsid w:val="00A51DC4"/>
    <w:rsid w:val="00AF7B83"/>
    <w:rsid w:val="00D965E7"/>
    <w:rsid w:val="00DA0F78"/>
    <w:rsid w:val="00E31AD1"/>
    <w:rsid w:val="00F632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6E70A"/>
  <w15:chartTrackingRefBased/>
  <w15:docId w15:val="{F10A657C-B256-4490-B6BB-853DEB843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444</Words>
  <Characters>2535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hadi pashapour</dc:creator>
  <cp:keywords/>
  <dc:description/>
  <cp:lastModifiedBy>hadi pashapour</cp:lastModifiedBy>
  <cp:revision>6</cp:revision>
  <dcterms:created xsi:type="dcterms:W3CDTF">2025-02-14T17:28:00Z</dcterms:created>
  <dcterms:modified xsi:type="dcterms:W3CDTF">2026-04-11T10:56:00Z</dcterms:modified>
</cp:coreProperties>
</file>