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89C4D" w14:textId="709DE832" w:rsidR="000E1DD2" w:rsidRDefault="000E1DD2" w:rsidP="00703C24">
      <w:pPr>
        <w:spacing w:after="0"/>
        <w:outlineLvl w:val="0"/>
        <w:rPr>
          <w:rFonts w:ascii="Times New Roman" w:hAnsi="Times New Roman" w:cs="Times New Roman"/>
        </w:rPr>
      </w:pPr>
      <w:r w:rsidRPr="00703C24">
        <w:rPr>
          <w:rFonts w:ascii="Times New Roman" w:hAnsi="Times New Roman" w:cs="Times New Roman"/>
        </w:rPr>
        <w:t xml:space="preserve">Supplementary Table </w:t>
      </w:r>
    </w:p>
    <w:p w14:paraId="49489796" w14:textId="77777777" w:rsidR="00703C24" w:rsidRPr="00703C24" w:rsidRDefault="00703C24" w:rsidP="00703C24">
      <w:pPr>
        <w:spacing w:after="0"/>
        <w:outlineLvl w:val="0"/>
        <w:rPr>
          <w:rFonts w:ascii="Times New Roman" w:hAnsi="Times New Roman" w:cs="Times New Roman"/>
        </w:rPr>
      </w:pPr>
    </w:p>
    <w:tbl>
      <w:tblPr>
        <w:tblStyle w:val="standardtableformatfei"/>
        <w:tblW w:w="5000" w:type="pct"/>
        <w:tblLook w:val="04A0" w:firstRow="1" w:lastRow="0" w:firstColumn="1" w:lastColumn="0" w:noHBand="0" w:noVBand="1"/>
      </w:tblPr>
      <w:tblGrid>
        <w:gridCol w:w="1268"/>
        <w:gridCol w:w="3801"/>
        <w:gridCol w:w="1592"/>
        <w:gridCol w:w="2069"/>
        <w:gridCol w:w="2037"/>
        <w:gridCol w:w="2193"/>
      </w:tblGrid>
      <w:tr w:rsidR="000E1DD2" w:rsidRPr="000E1DD2" w14:paraId="444C23E9" w14:textId="77777777" w:rsidTr="007406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tcW w:w="489" w:type="pct"/>
            <w:vAlign w:val="center"/>
            <w:hideMark/>
          </w:tcPr>
          <w:p w14:paraId="1B2BCDC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  <w:b/>
                <w:bCs/>
              </w:rPr>
            </w:pPr>
            <w:r w:rsidRPr="000E1DD2">
              <w:rPr>
                <w:rFonts w:eastAsia="DengXian" w:cs="Times New Roman"/>
                <w:b/>
                <w:bCs/>
              </w:rPr>
              <w:t>Study</w:t>
            </w:r>
          </w:p>
        </w:tc>
        <w:tc>
          <w:tcPr>
            <w:tcW w:w="1466" w:type="pct"/>
            <w:vAlign w:val="center"/>
            <w:hideMark/>
          </w:tcPr>
          <w:p w14:paraId="7A8308F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  <w:b/>
                <w:bCs/>
              </w:rPr>
            </w:pPr>
            <w:r w:rsidRPr="000E1DD2">
              <w:rPr>
                <w:rFonts w:eastAsia="DengXian" w:cs="Times New Roman"/>
                <w:b/>
                <w:bCs/>
              </w:rPr>
              <w:t>Study population</w:t>
            </w:r>
          </w:p>
        </w:tc>
        <w:tc>
          <w:tcPr>
            <w:tcW w:w="614" w:type="pct"/>
            <w:vAlign w:val="center"/>
            <w:hideMark/>
          </w:tcPr>
          <w:p w14:paraId="0FFCB1B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  <w:b/>
                <w:bCs/>
              </w:rPr>
            </w:pPr>
            <w:r w:rsidRPr="000E1DD2">
              <w:rPr>
                <w:rFonts w:eastAsia="DengXian" w:cs="Times New Roman"/>
                <w:b/>
                <w:bCs/>
              </w:rPr>
              <w:t>Utility measurement</w:t>
            </w:r>
          </w:p>
        </w:tc>
        <w:tc>
          <w:tcPr>
            <w:tcW w:w="798" w:type="pct"/>
            <w:vAlign w:val="center"/>
            <w:hideMark/>
          </w:tcPr>
          <w:p w14:paraId="6C3BAC2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  <w:b/>
                <w:bCs/>
              </w:rPr>
            </w:pPr>
            <w:r w:rsidRPr="000E1DD2">
              <w:rPr>
                <w:rFonts w:eastAsia="DengXian" w:cs="Times New Roman"/>
                <w:b/>
                <w:bCs/>
              </w:rPr>
              <w:t>Health state</w:t>
            </w:r>
          </w:p>
        </w:tc>
        <w:tc>
          <w:tcPr>
            <w:tcW w:w="786" w:type="pct"/>
            <w:vAlign w:val="center"/>
            <w:hideMark/>
          </w:tcPr>
          <w:p w14:paraId="48481DB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  <w:b/>
                <w:bCs/>
              </w:rPr>
            </w:pPr>
            <w:r w:rsidRPr="000E1DD2">
              <w:rPr>
                <w:rFonts w:eastAsia="DengXian" w:cs="Times New Roman"/>
                <w:b/>
                <w:bCs/>
              </w:rPr>
              <w:t>N for group utility measured</w:t>
            </w:r>
          </w:p>
        </w:tc>
        <w:tc>
          <w:tcPr>
            <w:tcW w:w="846" w:type="pct"/>
            <w:vAlign w:val="center"/>
            <w:hideMark/>
          </w:tcPr>
          <w:p w14:paraId="11AA109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  <w:b/>
                <w:bCs/>
              </w:rPr>
            </w:pPr>
            <w:r w:rsidRPr="000E1DD2">
              <w:rPr>
                <w:rFonts w:eastAsia="DengXian" w:cs="Times New Roman"/>
                <w:b/>
                <w:bCs/>
              </w:rPr>
              <w:t>Utility mean (SD)</w:t>
            </w:r>
          </w:p>
        </w:tc>
      </w:tr>
      <w:tr w:rsidR="000E1DD2" w:rsidRPr="000E1DD2" w14:paraId="0DAD7416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380A896C" w14:textId="43D5E6F8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Halpin et al. </w:t>
            </w:r>
          </w:p>
        </w:tc>
        <w:tc>
          <w:tcPr>
            <w:tcW w:w="1466" w:type="pct"/>
            <w:vMerge w:val="restart"/>
            <w:hideMark/>
          </w:tcPr>
          <w:p w14:paraId="0746BDA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Adult patients were infected by COVID-19 and discharged from hospital</w:t>
            </w:r>
          </w:p>
        </w:tc>
        <w:tc>
          <w:tcPr>
            <w:tcW w:w="614" w:type="pct"/>
            <w:vMerge w:val="restart"/>
            <w:hideMark/>
          </w:tcPr>
          <w:p w14:paraId="3FE6FCE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1B80CAB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Ward patients</w:t>
            </w:r>
          </w:p>
        </w:tc>
        <w:tc>
          <w:tcPr>
            <w:tcW w:w="786" w:type="pct"/>
            <w:hideMark/>
          </w:tcPr>
          <w:p w14:paraId="36EE7D9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68</w:t>
            </w:r>
          </w:p>
        </w:tc>
        <w:tc>
          <w:tcPr>
            <w:tcW w:w="846" w:type="pct"/>
            <w:hideMark/>
          </w:tcPr>
          <w:p w14:paraId="7653F36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0.724</w:t>
            </w:r>
          </w:p>
        </w:tc>
      </w:tr>
      <w:tr w:rsidR="000E1DD2" w:rsidRPr="000E1DD2" w14:paraId="77C0260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24B365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A70E3A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7DB3A8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061A00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ICU patients</w:t>
            </w:r>
          </w:p>
        </w:tc>
        <w:tc>
          <w:tcPr>
            <w:tcW w:w="786" w:type="pct"/>
          </w:tcPr>
          <w:p w14:paraId="7C458CA6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32</w:t>
            </w:r>
          </w:p>
        </w:tc>
        <w:tc>
          <w:tcPr>
            <w:tcW w:w="846" w:type="pct"/>
            <w:hideMark/>
          </w:tcPr>
          <w:p w14:paraId="1331C78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0.693</w:t>
            </w:r>
          </w:p>
        </w:tc>
      </w:tr>
      <w:tr w:rsidR="000E1DD2" w:rsidRPr="000E1DD2" w14:paraId="62D5D61F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2180169D" w14:textId="3A5061A6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Garrigues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49F05BE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French speaking patients who were hospitalized in COVID-19 ward unit more than 100 days after their admission and discharged at the time of study</w:t>
            </w:r>
          </w:p>
        </w:tc>
        <w:tc>
          <w:tcPr>
            <w:tcW w:w="614" w:type="pct"/>
            <w:vMerge w:val="restart"/>
            <w:hideMark/>
          </w:tcPr>
          <w:p w14:paraId="25018E3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47B9DF1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</w:t>
            </w:r>
          </w:p>
        </w:tc>
        <w:tc>
          <w:tcPr>
            <w:tcW w:w="786" w:type="pct"/>
            <w:hideMark/>
          </w:tcPr>
          <w:p w14:paraId="40B18DD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120</w:t>
            </w:r>
          </w:p>
        </w:tc>
        <w:tc>
          <w:tcPr>
            <w:tcW w:w="846" w:type="pct"/>
          </w:tcPr>
          <w:p w14:paraId="769C3CC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0.860   (0.200)</w:t>
            </w:r>
          </w:p>
        </w:tc>
      </w:tr>
      <w:tr w:rsidR="000E1DD2" w:rsidRPr="000E1DD2" w14:paraId="129E325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084461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D81D09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82C5B2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8B2557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Ward group</w:t>
            </w:r>
          </w:p>
        </w:tc>
        <w:tc>
          <w:tcPr>
            <w:tcW w:w="786" w:type="pct"/>
            <w:hideMark/>
          </w:tcPr>
          <w:p w14:paraId="3C849B3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96</w:t>
            </w:r>
          </w:p>
        </w:tc>
        <w:tc>
          <w:tcPr>
            <w:tcW w:w="846" w:type="pct"/>
            <w:hideMark/>
          </w:tcPr>
          <w:p w14:paraId="4642FAD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0.860   (0.190)</w:t>
            </w:r>
          </w:p>
        </w:tc>
      </w:tr>
      <w:tr w:rsidR="000E1DD2" w:rsidRPr="000E1DD2" w14:paraId="07481BD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9FD454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458D98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F9D736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661C13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ICU group</w:t>
            </w:r>
          </w:p>
        </w:tc>
        <w:tc>
          <w:tcPr>
            <w:tcW w:w="786" w:type="pct"/>
            <w:hideMark/>
          </w:tcPr>
          <w:p w14:paraId="3F3F142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24</w:t>
            </w:r>
          </w:p>
        </w:tc>
        <w:tc>
          <w:tcPr>
            <w:tcW w:w="846" w:type="pct"/>
            <w:hideMark/>
          </w:tcPr>
          <w:p w14:paraId="71F60C7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0.820   (0.210)</w:t>
            </w:r>
          </w:p>
        </w:tc>
      </w:tr>
      <w:tr w:rsidR="000E1DD2" w:rsidRPr="000E1DD2" w14:paraId="3542E355" w14:textId="77777777" w:rsidTr="00740694">
        <w:trPr>
          <w:trHeight w:val="288"/>
        </w:trPr>
        <w:tc>
          <w:tcPr>
            <w:tcW w:w="489" w:type="pct"/>
            <w:vMerge w:val="restart"/>
            <w:hideMark/>
          </w:tcPr>
          <w:p w14:paraId="7460404C" w14:textId="61D76451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Ping</w:t>
            </w:r>
            <w:r w:rsidR="00FC3AFA">
              <w:rPr>
                <w:rFonts w:eastAsia="DengXian" w:cs="Times New Roman"/>
              </w:rPr>
              <w:t xml:space="preserve"> et al.</w:t>
            </w:r>
          </w:p>
        </w:tc>
        <w:tc>
          <w:tcPr>
            <w:tcW w:w="1466" w:type="pct"/>
            <w:vMerge w:val="restart"/>
          </w:tcPr>
          <w:p w14:paraId="2B8F8AD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Non representative sample of the </w:t>
            </w:r>
            <w:proofErr w:type="spellStart"/>
            <w:r w:rsidRPr="000E1DD2">
              <w:rPr>
                <w:rFonts w:eastAsia="DengXian" w:cs="Times New Roman"/>
              </w:rPr>
              <w:t>Changzhi</w:t>
            </w:r>
            <w:proofErr w:type="spellEnd"/>
            <w:r w:rsidRPr="000E1DD2">
              <w:rPr>
                <w:rFonts w:eastAsia="DengXian" w:cs="Times New Roman"/>
              </w:rPr>
              <w:t xml:space="preserve"> city (China) population</w:t>
            </w:r>
          </w:p>
        </w:tc>
        <w:tc>
          <w:tcPr>
            <w:tcW w:w="614" w:type="pct"/>
            <w:vMerge w:val="restart"/>
            <w:hideMark/>
          </w:tcPr>
          <w:p w14:paraId="3CCEFF7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EQ-5D-3L</w:t>
            </w:r>
          </w:p>
        </w:tc>
        <w:tc>
          <w:tcPr>
            <w:tcW w:w="798" w:type="pct"/>
            <w:hideMark/>
          </w:tcPr>
          <w:p w14:paraId="6C2ABD5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</w:t>
            </w:r>
          </w:p>
        </w:tc>
        <w:tc>
          <w:tcPr>
            <w:tcW w:w="786" w:type="pct"/>
            <w:hideMark/>
          </w:tcPr>
          <w:p w14:paraId="3EAE6EE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1139</w:t>
            </w:r>
          </w:p>
        </w:tc>
        <w:tc>
          <w:tcPr>
            <w:tcW w:w="846" w:type="pct"/>
            <w:hideMark/>
          </w:tcPr>
          <w:p w14:paraId="44E2361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0.949   (0.102)</w:t>
            </w:r>
          </w:p>
        </w:tc>
      </w:tr>
      <w:tr w:rsidR="000E1DD2" w:rsidRPr="000E1DD2" w14:paraId="1536CAD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21803D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E57AE9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4D190C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6ABE56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Male</w:t>
            </w:r>
          </w:p>
        </w:tc>
        <w:tc>
          <w:tcPr>
            <w:tcW w:w="786" w:type="pct"/>
            <w:hideMark/>
          </w:tcPr>
          <w:p w14:paraId="4B8D7D3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460</w:t>
            </w:r>
          </w:p>
        </w:tc>
        <w:tc>
          <w:tcPr>
            <w:tcW w:w="846" w:type="pct"/>
            <w:hideMark/>
          </w:tcPr>
          <w:p w14:paraId="0E0948B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0.947   (0.108)</w:t>
            </w:r>
          </w:p>
        </w:tc>
      </w:tr>
      <w:tr w:rsidR="000E1DD2" w:rsidRPr="000E1DD2" w14:paraId="3C8C794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20FEBA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7D027D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794D8D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44F8E5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Female</w:t>
            </w:r>
          </w:p>
        </w:tc>
        <w:tc>
          <w:tcPr>
            <w:tcW w:w="786" w:type="pct"/>
            <w:hideMark/>
          </w:tcPr>
          <w:p w14:paraId="5B1572F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679</w:t>
            </w:r>
          </w:p>
        </w:tc>
        <w:tc>
          <w:tcPr>
            <w:tcW w:w="846" w:type="pct"/>
            <w:hideMark/>
          </w:tcPr>
          <w:p w14:paraId="60E7ED6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0.951   (0.098)</w:t>
            </w:r>
          </w:p>
        </w:tc>
      </w:tr>
      <w:tr w:rsidR="000E1DD2" w:rsidRPr="000E1DD2" w14:paraId="7659EFF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415EE0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859CD8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82E6A1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7A7E69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Age--&lt;18</w:t>
            </w:r>
          </w:p>
        </w:tc>
        <w:tc>
          <w:tcPr>
            <w:tcW w:w="786" w:type="pct"/>
            <w:hideMark/>
          </w:tcPr>
          <w:p w14:paraId="6F46159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36</w:t>
            </w:r>
          </w:p>
        </w:tc>
        <w:tc>
          <w:tcPr>
            <w:tcW w:w="846" w:type="pct"/>
            <w:hideMark/>
          </w:tcPr>
          <w:p w14:paraId="6EB6D01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0.963   (0.074)</w:t>
            </w:r>
          </w:p>
        </w:tc>
      </w:tr>
      <w:tr w:rsidR="000E1DD2" w:rsidRPr="000E1DD2" w14:paraId="178BB98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35819C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5E16D3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42797F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DFCE4E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Age--18–29</w:t>
            </w:r>
          </w:p>
        </w:tc>
        <w:tc>
          <w:tcPr>
            <w:tcW w:w="786" w:type="pct"/>
            <w:hideMark/>
          </w:tcPr>
          <w:p w14:paraId="69E6180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271</w:t>
            </w:r>
          </w:p>
        </w:tc>
        <w:tc>
          <w:tcPr>
            <w:tcW w:w="846" w:type="pct"/>
            <w:hideMark/>
          </w:tcPr>
          <w:p w14:paraId="3B35BC7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0.975   (0.063)</w:t>
            </w:r>
          </w:p>
        </w:tc>
      </w:tr>
      <w:tr w:rsidR="000E1DD2" w:rsidRPr="000E1DD2" w14:paraId="5A9E985E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658845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CDB09A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A0F118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F20669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Age--30–39</w:t>
            </w:r>
          </w:p>
        </w:tc>
        <w:tc>
          <w:tcPr>
            <w:tcW w:w="786" w:type="pct"/>
            <w:hideMark/>
          </w:tcPr>
          <w:p w14:paraId="390CCD6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322</w:t>
            </w:r>
          </w:p>
        </w:tc>
        <w:tc>
          <w:tcPr>
            <w:tcW w:w="846" w:type="pct"/>
            <w:hideMark/>
          </w:tcPr>
          <w:p w14:paraId="3B30CFB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0.963   (0.090)</w:t>
            </w:r>
          </w:p>
        </w:tc>
      </w:tr>
      <w:tr w:rsidR="000E1DD2" w:rsidRPr="000E1DD2" w14:paraId="73E0338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148410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BF2FB6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3A2E30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AEB4F4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Age--40–49</w:t>
            </w:r>
          </w:p>
        </w:tc>
        <w:tc>
          <w:tcPr>
            <w:tcW w:w="786" w:type="pct"/>
            <w:hideMark/>
          </w:tcPr>
          <w:p w14:paraId="204CBC7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276</w:t>
            </w:r>
          </w:p>
        </w:tc>
        <w:tc>
          <w:tcPr>
            <w:tcW w:w="846" w:type="pct"/>
            <w:hideMark/>
          </w:tcPr>
          <w:p w14:paraId="3AE810F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0.953   (0.084)</w:t>
            </w:r>
          </w:p>
        </w:tc>
      </w:tr>
      <w:tr w:rsidR="000E1DD2" w:rsidRPr="000E1DD2" w14:paraId="4DD7E15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B26247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152332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98199D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BF6AC5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Age--50–59</w:t>
            </w:r>
          </w:p>
        </w:tc>
        <w:tc>
          <w:tcPr>
            <w:tcW w:w="786" w:type="pct"/>
            <w:hideMark/>
          </w:tcPr>
          <w:p w14:paraId="113D3FA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158</w:t>
            </w:r>
          </w:p>
        </w:tc>
        <w:tc>
          <w:tcPr>
            <w:tcW w:w="846" w:type="pct"/>
            <w:hideMark/>
          </w:tcPr>
          <w:p w14:paraId="75BF7AD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0.898   (0.150)</w:t>
            </w:r>
          </w:p>
        </w:tc>
      </w:tr>
      <w:tr w:rsidR="000E1DD2" w:rsidRPr="000E1DD2" w14:paraId="3C0F600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DECCE0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0A7B87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D5C2E0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45FA8D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Age--60+</w:t>
            </w:r>
          </w:p>
        </w:tc>
        <w:tc>
          <w:tcPr>
            <w:tcW w:w="786" w:type="pct"/>
            <w:hideMark/>
          </w:tcPr>
          <w:p w14:paraId="24DD7DE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76</w:t>
            </w:r>
          </w:p>
        </w:tc>
        <w:tc>
          <w:tcPr>
            <w:tcW w:w="846" w:type="pct"/>
            <w:hideMark/>
          </w:tcPr>
          <w:p w14:paraId="6033BE1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0.889   (0.141)</w:t>
            </w:r>
          </w:p>
        </w:tc>
      </w:tr>
      <w:tr w:rsidR="000E1DD2" w:rsidRPr="000E1DD2" w14:paraId="45BD321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4E3BBD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FA9218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677573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B5A7EE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Marital status—Married</w:t>
            </w:r>
          </w:p>
        </w:tc>
        <w:tc>
          <w:tcPr>
            <w:tcW w:w="786" w:type="pct"/>
            <w:hideMark/>
          </w:tcPr>
          <w:p w14:paraId="79C413A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869</w:t>
            </w:r>
          </w:p>
        </w:tc>
        <w:tc>
          <w:tcPr>
            <w:tcW w:w="846" w:type="pct"/>
            <w:hideMark/>
          </w:tcPr>
          <w:p w14:paraId="7233BBE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0.967   (0.107)</w:t>
            </w:r>
          </w:p>
        </w:tc>
      </w:tr>
      <w:tr w:rsidR="000E1DD2" w:rsidRPr="000E1DD2" w14:paraId="685E7AC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638533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9DDF05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2597D9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E33D0B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Marital status—Unmarried</w:t>
            </w:r>
          </w:p>
        </w:tc>
        <w:tc>
          <w:tcPr>
            <w:tcW w:w="786" w:type="pct"/>
            <w:hideMark/>
          </w:tcPr>
          <w:p w14:paraId="74DBB60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233</w:t>
            </w:r>
          </w:p>
        </w:tc>
        <w:tc>
          <w:tcPr>
            <w:tcW w:w="846" w:type="pct"/>
            <w:hideMark/>
          </w:tcPr>
          <w:p w14:paraId="2BE4174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0.962   (0.081)</w:t>
            </w:r>
          </w:p>
        </w:tc>
      </w:tr>
      <w:tr w:rsidR="000E1DD2" w:rsidRPr="000E1DD2" w14:paraId="22FEAE4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B98F8A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688597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7DCFD8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3F7E37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Marital status--Divorced/widowed</w:t>
            </w:r>
          </w:p>
        </w:tc>
        <w:tc>
          <w:tcPr>
            <w:tcW w:w="786" w:type="pct"/>
            <w:hideMark/>
          </w:tcPr>
          <w:p w14:paraId="47DE0C8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38</w:t>
            </w:r>
          </w:p>
        </w:tc>
        <w:tc>
          <w:tcPr>
            <w:tcW w:w="846" w:type="pct"/>
            <w:hideMark/>
          </w:tcPr>
          <w:p w14:paraId="2C931E5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0.944   (0.087)</w:t>
            </w:r>
          </w:p>
        </w:tc>
      </w:tr>
      <w:tr w:rsidR="000E1DD2" w:rsidRPr="000E1DD2" w14:paraId="1AB03D5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F7134D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503C09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BFF4C9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C296B5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Employment status—Employed</w:t>
            </w:r>
          </w:p>
        </w:tc>
        <w:tc>
          <w:tcPr>
            <w:tcW w:w="786" w:type="pct"/>
            <w:hideMark/>
          </w:tcPr>
          <w:p w14:paraId="3C07841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693</w:t>
            </w:r>
          </w:p>
        </w:tc>
        <w:tc>
          <w:tcPr>
            <w:tcW w:w="846" w:type="pct"/>
            <w:hideMark/>
          </w:tcPr>
          <w:p w14:paraId="0763CCB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0.957   (0.088)</w:t>
            </w:r>
          </w:p>
        </w:tc>
      </w:tr>
      <w:tr w:rsidR="000E1DD2" w:rsidRPr="000E1DD2" w14:paraId="199CFC4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62E6F1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E69F8C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2793E7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05E04D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Employment status--Retired</w:t>
            </w:r>
          </w:p>
        </w:tc>
        <w:tc>
          <w:tcPr>
            <w:tcW w:w="786" w:type="pct"/>
            <w:hideMark/>
          </w:tcPr>
          <w:p w14:paraId="21EB989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106</w:t>
            </w:r>
          </w:p>
        </w:tc>
        <w:tc>
          <w:tcPr>
            <w:tcW w:w="846" w:type="pct"/>
            <w:hideMark/>
          </w:tcPr>
          <w:p w14:paraId="6649004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0.886    (0.152)</w:t>
            </w:r>
          </w:p>
        </w:tc>
      </w:tr>
      <w:tr w:rsidR="000E1DD2" w:rsidRPr="000E1DD2" w14:paraId="0A7C61F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68666F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D28D64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2B1B67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6B0D38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Employment status--Unemployed</w:t>
            </w:r>
          </w:p>
        </w:tc>
        <w:tc>
          <w:tcPr>
            <w:tcW w:w="786" w:type="pct"/>
            <w:hideMark/>
          </w:tcPr>
          <w:p w14:paraId="78B0EBD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340</w:t>
            </w:r>
          </w:p>
        </w:tc>
        <w:tc>
          <w:tcPr>
            <w:tcW w:w="846" w:type="pct"/>
            <w:hideMark/>
          </w:tcPr>
          <w:p w14:paraId="3655892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0.954   (0.102)</w:t>
            </w:r>
          </w:p>
        </w:tc>
      </w:tr>
      <w:tr w:rsidR="000E1DD2" w:rsidRPr="000E1DD2" w14:paraId="22D0DD6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0C7C3D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AB0A09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50C9A8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F908A8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Chronic disease condition--No chronic disease</w:t>
            </w:r>
          </w:p>
        </w:tc>
        <w:tc>
          <w:tcPr>
            <w:tcW w:w="786" w:type="pct"/>
            <w:hideMark/>
          </w:tcPr>
          <w:p w14:paraId="071E347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671</w:t>
            </w:r>
          </w:p>
        </w:tc>
        <w:tc>
          <w:tcPr>
            <w:tcW w:w="846" w:type="pct"/>
            <w:hideMark/>
          </w:tcPr>
          <w:p w14:paraId="2CCF2BD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0.979   (0.053)</w:t>
            </w:r>
          </w:p>
        </w:tc>
      </w:tr>
      <w:tr w:rsidR="000E1DD2" w:rsidRPr="000E1DD2" w14:paraId="6BE27D7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1CB52A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02F738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77053E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B502F9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Chronic disease condition--With one chronic disease</w:t>
            </w:r>
          </w:p>
        </w:tc>
        <w:tc>
          <w:tcPr>
            <w:tcW w:w="786" w:type="pct"/>
            <w:hideMark/>
          </w:tcPr>
          <w:p w14:paraId="6E3EB02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248</w:t>
            </w:r>
          </w:p>
        </w:tc>
        <w:tc>
          <w:tcPr>
            <w:tcW w:w="846" w:type="pct"/>
            <w:hideMark/>
          </w:tcPr>
          <w:p w14:paraId="75F8FBD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0.936   (0.112)</w:t>
            </w:r>
          </w:p>
        </w:tc>
      </w:tr>
      <w:tr w:rsidR="000E1DD2" w:rsidRPr="000E1DD2" w14:paraId="50ACA77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AF4ED2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13B4C7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AF1FDF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0AA0E6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Chronic disease condition--With two chronic diseases</w:t>
            </w:r>
          </w:p>
        </w:tc>
        <w:tc>
          <w:tcPr>
            <w:tcW w:w="786" w:type="pct"/>
            <w:hideMark/>
          </w:tcPr>
          <w:p w14:paraId="76F68B0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112</w:t>
            </w:r>
          </w:p>
        </w:tc>
        <w:tc>
          <w:tcPr>
            <w:tcW w:w="846" w:type="pct"/>
            <w:hideMark/>
          </w:tcPr>
          <w:p w14:paraId="6B41A6E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0.916   (0.101)</w:t>
            </w:r>
          </w:p>
        </w:tc>
      </w:tr>
      <w:tr w:rsidR="000E1DD2" w:rsidRPr="000E1DD2" w14:paraId="427B1F8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AA2297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A1DD03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4CA805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7AB3F3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Chronic disease condition--With three or more chronic disease</w:t>
            </w:r>
          </w:p>
        </w:tc>
        <w:tc>
          <w:tcPr>
            <w:tcW w:w="786" w:type="pct"/>
            <w:hideMark/>
          </w:tcPr>
          <w:p w14:paraId="5FA4C2C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108</w:t>
            </w:r>
          </w:p>
        </w:tc>
        <w:tc>
          <w:tcPr>
            <w:tcW w:w="846" w:type="pct"/>
            <w:hideMark/>
          </w:tcPr>
          <w:p w14:paraId="4ED0FCB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0.828   (0.175)</w:t>
            </w:r>
          </w:p>
        </w:tc>
      </w:tr>
      <w:tr w:rsidR="000E1DD2" w:rsidRPr="000E1DD2" w14:paraId="36E6099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875DA0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C3A4A2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33AE36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532B33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Education level--Primary school and below</w:t>
            </w:r>
          </w:p>
        </w:tc>
        <w:tc>
          <w:tcPr>
            <w:tcW w:w="786" w:type="pct"/>
            <w:hideMark/>
          </w:tcPr>
          <w:p w14:paraId="55124C2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203</w:t>
            </w:r>
          </w:p>
        </w:tc>
        <w:tc>
          <w:tcPr>
            <w:tcW w:w="846" w:type="pct"/>
            <w:hideMark/>
          </w:tcPr>
          <w:p w14:paraId="3A0041B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0.948   (0.085)</w:t>
            </w:r>
          </w:p>
        </w:tc>
      </w:tr>
      <w:tr w:rsidR="000E1DD2" w:rsidRPr="000E1DD2" w14:paraId="6E8E5CC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20B706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BE2F06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C2CD3D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EC6C84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Education level--Junior middle school</w:t>
            </w:r>
          </w:p>
        </w:tc>
        <w:tc>
          <w:tcPr>
            <w:tcW w:w="786" w:type="pct"/>
            <w:hideMark/>
          </w:tcPr>
          <w:p w14:paraId="5AFE0CF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256</w:t>
            </w:r>
          </w:p>
        </w:tc>
        <w:tc>
          <w:tcPr>
            <w:tcW w:w="846" w:type="pct"/>
            <w:hideMark/>
          </w:tcPr>
          <w:p w14:paraId="5F44D43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0.946   (0.109)</w:t>
            </w:r>
          </w:p>
        </w:tc>
      </w:tr>
      <w:tr w:rsidR="000E1DD2" w:rsidRPr="000E1DD2" w14:paraId="3DF194C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68A48D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2190E0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63C565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3CA51F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Education level--Senior middle school</w:t>
            </w:r>
          </w:p>
        </w:tc>
        <w:tc>
          <w:tcPr>
            <w:tcW w:w="786" w:type="pct"/>
            <w:hideMark/>
          </w:tcPr>
          <w:p w14:paraId="03B6D69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346</w:t>
            </w:r>
          </w:p>
        </w:tc>
        <w:tc>
          <w:tcPr>
            <w:tcW w:w="846" w:type="pct"/>
            <w:hideMark/>
          </w:tcPr>
          <w:p w14:paraId="1852DCE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0.954   (0.098)</w:t>
            </w:r>
          </w:p>
        </w:tc>
      </w:tr>
      <w:tr w:rsidR="000E1DD2" w:rsidRPr="000E1DD2" w14:paraId="2832D56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7E4C69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EA29EB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FAEA31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9B2E14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Education level--University and above</w:t>
            </w:r>
          </w:p>
        </w:tc>
        <w:tc>
          <w:tcPr>
            <w:tcW w:w="786" w:type="pct"/>
            <w:hideMark/>
          </w:tcPr>
          <w:p w14:paraId="6E791E4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334</w:t>
            </w:r>
          </w:p>
        </w:tc>
        <w:tc>
          <w:tcPr>
            <w:tcW w:w="846" w:type="pct"/>
            <w:hideMark/>
          </w:tcPr>
          <w:p w14:paraId="378C9B6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0.944   (0.112)</w:t>
            </w:r>
          </w:p>
        </w:tc>
      </w:tr>
      <w:tr w:rsidR="000E1DD2" w:rsidRPr="000E1DD2" w14:paraId="380A3A1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131841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3A6597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FC36A5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6D3A7A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Family income (in the local)--Low</w:t>
            </w:r>
          </w:p>
        </w:tc>
        <w:tc>
          <w:tcPr>
            <w:tcW w:w="786" w:type="pct"/>
            <w:hideMark/>
          </w:tcPr>
          <w:p w14:paraId="40D4A5C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58</w:t>
            </w:r>
          </w:p>
        </w:tc>
        <w:tc>
          <w:tcPr>
            <w:tcW w:w="846" w:type="pct"/>
            <w:hideMark/>
          </w:tcPr>
          <w:p w14:paraId="38E804B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0.945   (0.133)</w:t>
            </w:r>
          </w:p>
        </w:tc>
      </w:tr>
      <w:tr w:rsidR="000E1DD2" w:rsidRPr="000E1DD2" w14:paraId="36E424C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B62B0F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42BA0D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8C6191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2BC8D8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Family income (in the local) --Lower</w:t>
            </w:r>
          </w:p>
        </w:tc>
        <w:tc>
          <w:tcPr>
            <w:tcW w:w="786" w:type="pct"/>
            <w:hideMark/>
          </w:tcPr>
          <w:p w14:paraId="668E1A2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614</w:t>
            </w:r>
          </w:p>
        </w:tc>
        <w:tc>
          <w:tcPr>
            <w:tcW w:w="846" w:type="pct"/>
            <w:hideMark/>
          </w:tcPr>
          <w:p w14:paraId="748F420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0.951   (0.099)</w:t>
            </w:r>
          </w:p>
        </w:tc>
      </w:tr>
      <w:tr w:rsidR="000E1DD2" w:rsidRPr="000E1DD2" w14:paraId="28B62C2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963252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B96357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C8E1BA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2C8A8F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Family income (in the local) --Middle</w:t>
            </w:r>
          </w:p>
        </w:tc>
        <w:tc>
          <w:tcPr>
            <w:tcW w:w="786" w:type="pct"/>
            <w:hideMark/>
          </w:tcPr>
          <w:p w14:paraId="0706116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318</w:t>
            </w:r>
          </w:p>
        </w:tc>
        <w:tc>
          <w:tcPr>
            <w:tcW w:w="846" w:type="pct"/>
            <w:hideMark/>
          </w:tcPr>
          <w:p w14:paraId="0ED551F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0.952   (0.106)</w:t>
            </w:r>
          </w:p>
        </w:tc>
      </w:tr>
      <w:tr w:rsidR="000E1DD2" w:rsidRPr="000E1DD2" w14:paraId="1BFE01E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FC8893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B44F3E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F4D8E3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D553E0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Family income (in the local) --Higher</w:t>
            </w:r>
          </w:p>
        </w:tc>
        <w:tc>
          <w:tcPr>
            <w:tcW w:w="786" w:type="pct"/>
            <w:hideMark/>
          </w:tcPr>
          <w:p w14:paraId="4A3963E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90</w:t>
            </w:r>
          </w:p>
        </w:tc>
        <w:tc>
          <w:tcPr>
            <w:tcW w:w="846" w:type="pct"/>
            <w:hideMark/>
          </w:tcPr>
          <w:p w14:paraId="16BAEC0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0.925   (0.091)</w:t>
            </w:r>
          </w:p>
        </w:tc>
      </w:tr>
      <w:tr w:rsidR="000E1DD2" w:rsidRPr="000E1DD2" w14:paraId="24ECFA6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A9C566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AAAC86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4D76A0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70BF22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Family income (in the local) --High</w:t>
            </w:r>
          </w:p>
        </w:tc>
        <w:tc>
          <w:tcPr>
            <w:tcW w:w="786" w:type="pct"/>
            <w:hideMark/>
          </w:tcPr>
          <w:p w14:paraId="60567B7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59</w:t>
            </w:r>
          </w:p>
        </w:tc>
        <w:tc>
          <w:tcPr>
            <w:tcW w:w="846" w:type="pct"/>
            <w:hideMark/>
          </w:tcPr>
          <w:p w14:paraId="70CA88B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0.964   (0.072)</w:t>
            </w:r>
          </w:p>
        </w:tc>
      </w:tr>
      <w:tr w:rsidR="000E1DD2" w:rsidRPr="000E1DD2" w14:paraId="618A235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24F145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ECD108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C009FC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EFD813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Worry about got COVID-19--Very high</w:t>
            </w:r>
          </w:p>
        </w:tc>
        <w:tc>
          <w:tcPr>
            <w:tcW w:w="786" w:type="pct"/>
            <w:hideMark/>
          </w:tcPr>
          <w:p w14:paraId="5E53B7A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32</w:t>
            </w:r>
          </w:p>
        </w:tc>
        <w:tc>
          <w:tcPr>
            <w:tcW w:w="846" w:type="pct"/>
            <w:hideMark/>
          </w:tcPr>
          <w:p w14:paraId="4CB89DC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0.868   (0.220)</w:t>
            </w:r>
          </w:p>
        </w:tc>
      </w:tr>
      <w:tr w:rsidR="000E1DD2" w:rsidRPr="000E1DD2" w14:paraId="2B342915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0B7B0CC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AA653B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9E72F8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517654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Worry about got COVID-19--High</w:t>
            </w:r>
            <w:r w:rsidRPr="000E1DD2">
              <w:rPr>
                <w:rFonts w:eastAsia="DengXian" w:cs="Times New Roman"/>
              </w:rPr>
              <w:tab/>
            </w:r>
          </w:p>
        </w:tc>
        <w:tc>
          <w:tcPr>
            <w:tcW w:w="786" w:type="pct"/>
            <w:hideMark/>
          </w:tcPr>
          <w:p w14:paraId="0D9410D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102</w:t>
            </w:r>
          </w:p>
        </w:tc>
        <w:tc>
          <w:tcPr>
            <w:tcW w:w="846" w:type="pct"/>
            <w:hideMark/>
          </w:tcPr>
          <w:p w14:paraId="04577BC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0.918   (0.124)</w:t>
            </w:r>
          </w:p>
        </w:tc>
      </w:tr>
      <w:tr w:rsidR="000E1DD2" w:rsidRPr="000E1DD2" w14:paraId="3373ECA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B18CF6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1D9E59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F4A4BD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04B68F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Worry about got COVID-19--Low</w:t>
            </w:r>
            <w:r w:rsidRPr="000E1DD2">
              <w:rPr>
                <w:rFonts w:eastAsia="DengXian" w:cs="Times New Roman"/>
              </w:rPr>
              <w:tab/>
            </w:r>
          </w:p>
        </w:tc>
        <w:tc>
          <w:tcPr>
            <w:tcW w:w="786" w:type="pct"/>
            <w:hideMark/>
          </w:tcPr>
          <w:p w14:paraId="7806B5F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484</w:t>
            </w:r>
          </w:p>
        </w:tc>
        <w:tc>
          <w:tcPr>
            <w:tcW w:w="846" w:type="pct"/>
            <w:hideMark/>
          </w:tcPr>
          <w:p w14:paraId="3480276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0.948   (0.089)</w:t>
            </w:r>
          </w:p>
        </w:tc>
      </w:tr>
      <w:tr w:rsidR="000E1DD2" w:rsidRPr="000E1DD2" w14:paraId="60380BE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14A03B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F7DE09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B1E01E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93B183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Worry about got COVID-19--Very low</w:t>
            </w:r>
          </w:p>
        </w:tc>
        <w:tc>
          <w:tcPr>
            <w:tcW w:w="786" w:type="pct"/>
            <w:hideMark/>
          </w:tcPr>
          <w:p w14:paraId="6B1C3DB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521</w:t>
            </w:r>
          </w:p>
        </w:tc>
        <w:tc>
          <w:tcPr>
            <w:tcW w:w="846" w:type="pct"/>
            <w:hideMark/>
          </w:tcPr>
          <w:p w14:paraId="3578393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0.962   (0.095)</w:t>
            </w:r>
          </w:p>
        </w:tc>
      </w:tr>
      <w:tr w:rsidR="000E1DD2" w:rsidRPr="000E1DD2" w14:paraId="634789E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12DB91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221AFB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15E166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18F60D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Epidemic effects—Yes</w:t>
            </w:r>
          </w:p>
        </w:tc>
        <w:tc>
          <w:tcPr>
            <w:tcW w:w="786" w:type="pct"/>
            <w:hideMark/>
          </w:tcPr>
          <w:p w14:paraId="1482DAA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660</w:t>
            </w:r>
          </w:p>
        </w:tc>
        <w:tc>
          <w:tcPr>
            <w:tcW w:w="846" w:type="pct"/>
            <w:hideMark/>
          </w:tcPr>
          <w:p w14:paraId="7B0AAAC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0.936   (0.116)</w:t>
            </w:r>
          </w:p>
        </w:tc>
      </w:tr>
      <w:tr w:rsidR="000E1DD2" w:rsidRPr="000E1DD2" w14:paraId="14C0404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A81966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8744F4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11135E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C4E7940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Epidemic effects—No</w:t>
            </w:r>
          </w:p>
        </w:tc>
        <w:tc>
          <w:tcPr>
            <w:tcW w:w="786" w:type="pct"/>
            <w:hideMark/>
          </w:tcPr>
          <w:p w14:paraId="098E4FE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479</w:t>
            </w:r>
          </w:p>
        </w:tc>
        <w:tc>
          <w:tcPr>
            <w:tcW w:w="846" w:type="pct"/>
            <w:hideMark/>
          </w:tcPr>
          <w:p w14:paraId="339C784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0.968   (0.074)</w:t>
            </w:r>
          </w:p>
        </w:tc>
      </w:tr>
      <w:tr w:rsidR="000E1DD2" w:rsidRPr="000E1DD2" w14:paraId="025C6930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2E6F7608" w14:textId="6EDC7F93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Benítez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050FE34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Patients older than 60 diagnosed of amnesic mild cognitive impairment or mild AD that recruited from a single neurology center</w:t>
            </w:r>
          </w:p>
        </w:tc>
        <w:tc>
          <w:tcPr>
            <w:tcW w:w="614" w:type="pct"/>
            <w:vMerge w:val="restart"/>
            <w:hideMark/>
          </w:tcPr>
          <w:p w14:paraId="4D8DFFF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5BA282C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 patients (before the 5 weeks of lock down)</w:t>
            </w:r>
          </w:p>
        </w:tc>
        <w:tc>
          <w:tcPr>
            <w:tcW w:w="786" w:type="pct"/>
            <w:hideMark/>
          </w:tcPr>
          <w:p w14:paraId="047FB50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3251ACB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0.66</w:t>
            </w:r>
          </w:p>
        </w:tc>
      </w:tr>
      <w:tr w:rsidR="000E1DD2" w:rsidRPr="000E1DD2" w14:paraId="13ADFE2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E3C157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20FD3C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43BE1C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850F4B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 patients (after the 5 weeks of lock down)</w:t>
            </w:r>
          </w:p>
        </w:tc>
        <w:tc>
          <w:tcPr>
            <w:tcW w:w="786" w:type="pct"/>
            <w:hideMark/>
          </w:tcPr>
          <w:p w14:paraId="64C817F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6B4D687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0.62</w:t>
            </w:r>
          </w:p>
        </w:tc>
      </w:tr>
      <w:tr w:rsidR="000E1DD2" w:rsidRPr="000E1DD2" w14:paraId="0779E4B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4FC763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44EDC9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072505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C80391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 caregivers</w:t>
            </w:r>
            <w:r w:rsidRPr="000E1DD2">
              <w:rPr>
                <w:rFonts w:eastAsia="DengXian" w:cs="Times New Roman"/>
              </w:rPr>
              <w:t>（</w:t>
            </w:r>
            <w:r w:rsidRPr="000E1DD2">
              <w:rPr>
                <w:rFonts w:eastAsia="DengXian" w:cs="Times New Roman"/>
              </w:rPr>
              <w:t>before the 5 weeks of lock down</w:t>
            </w:r>
            <w:r w:rsidRPr="000E1DD2">
              <w:rPr>
                <w:rFonts w:eastAsia="DengXian" w:cs="Times New Roman"/>
              </w:rPr>
              <w:t>）</w:t>
            </w:r>
          </w:p>
        </w:tc>
        <w:tc>
          <w:tcPr>
            <w:tcW w:w="786" w:type="pct"/>
            <w:hideMark/>
          </w:tcPr>
          <w:p w14:paraId="6E1B4FB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28CE254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0.74</w:t>
            </w:r>
          </w:p>
        </w:tc>
      </w:tr>
      <w:tr w:rsidR="000E1DD2" w:rsidRPr="000E1DD2" w14:paraId="7096062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A4765D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019E50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C734EA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E9D16B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 caregivers</w:t>
            </w:r>
            <w:r w:rsidRPr="000E1DD2">
              <w:rPr>
                <w:rFonts w:eastAsia="DengXian" w:cs="Times New Roman"/>
              </w:rPr>
              <w:t>（</w:t>
            </w:r>
            <w:r w:rsidRPr="000E1DD2">
              <w:rPr>
                <w:rFonts w:eastAsia="DengXian" w:cs="Times New Roman"/>
              </w:rPr>
              <w:t>after the 5 weeks lock down</w:t>
            </w:r>
            <w:r w:rsidRPr="000E1DD2">
              <w:rPr>
                <w:rFonts w:eastAsia="DengXian" w:cs="Times New Roman"/>
              </w:rPr>
              <w:t>）</w:t>
            </w:r>
          </w:p>
        </w:tc>
        <w:tc>
          <w:tcPr>
            <w:tcW w:w="786" w:type="pct"/>
            <w:hideMark/>
          </w:tcPr>
          <w:p w14:paraId="2B7E21B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20E0F14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0.72</w:t>
            </w:r>
          </w:p>
        </w:tc>
      </w:tr>
      <w:tr w:rsidR="000E1DD2" w:rsidRPr="000E1DD2" w14:paraId="72FF84D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677686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DEC131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4A5995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FF7C6B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Alzheimer’s disease (AD) patients (before the 5 weeks of lockdown)</w:t>
            </w:r>
          </w:p>
        </w:tc>
        <w:tc>
          <w:tcPr>
            <w:tcW w:w="786" w:type="pct"/>
            <w:hideMark/>
          </w:tcPr>
          <w:p w14:paraId="4F8F31D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437823B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</w:t>
            </w:r>
          </w:p>
        </w:tc>
      </w:tr>
      <w:tr w:rsidR="000E1DD2" w:rsidRPr="000E1DD2" w14:paraId="763277EE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F98FA8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ACF408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BEBDCE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285690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Mild cognitive impairment (MCI) patients (before the 5 weeks of lockdown)</w:t>
            </w:r>
          </w:p>
        </w:tc>
        <w:tc>
          <w:tcPr>
            <w:tcW w:w="786" w:type="pct"/>
            <w:hideMark/>
          </w:tcPr>
          <w:p w14:paraId="331BCBE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4C69140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0.72</w:t>
            </w:r>
          </w:p>
        </w:tc>
      </w:tr>
      <w:tr w:rsidR="000E1DD2" w:rsidRPr="000E1DD2" w14:paraId="2AE847C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92FDD6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C4E4AB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295C14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6237B8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Alzheimer’s disease (AD) patients (after the 5 weeks of lockdown)</w:t>
            </w:r>
          </w:p>
        </w:tc>
        <w:tc>
          <w:tcPr>
            <w:tcW w:w="786" w:type="pct"/>
            <w:hideMark/>
          </w:tcPr>
          <w:p w14:paraId="0A45FA1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3998830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0.56</w:t>
            </w:r>
          </w:p>
        </w:tc>
      </w:tr>
      <w:tr w:rsidR="000E1DD2" w:rsidRPr="000E1DD2" w14:paraId="26022DC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C15ECF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030938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297723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704695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Mild cognitive impairment (MCI) patients (after the 5 weeks of lockdown)</w:t>
            </w:r>
          </w:p>
        </w:tc>
        <w:tc>
          <w:tcPr>
            <w:tcW w:w="786" w:type="pct"/>
            <w:hideMark/>
          </w:tcPr>
          <w:p w14:paraId="0F4AEB0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4827480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0.69</w:t>
            </w:r>
          </w:p>
        </w:tc>
      </w:tr>
      <w:tr w:rsidR="000E1DD2" w:rsidRPr="000E1DD2" w14:paraId="430D81F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CA1DAF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85B1D9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A8BD39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1424E7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Caregivers for Alzheimer’s disease (AD)patients (before the 5 weeks of lockdown)</w:t>
            </w:r>
          </w:p>
        </w:tc>
        <w:tc>
          <w:tcPr>
            <w:tcW w:w="786" w:type="pct"/>
            <w:hideMark/>
          </w:tcPr>
          <w:p w14:paraId="17C8B43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09B6C0C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0.68</w:t>
            </w:r>
          </w:p>
        </w:tc>
      </w:tr>
      <w:tr w:rsidR="000E1DD2" w:rsidRPr="000E1DD2" w14:paraId="0A23A98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8405A2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7CFF13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F66DE9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877405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Caregivers for Alzheimer’s disease (AD) patients (after the 5 weeks of lockdown)</w:t>
            </w:r>
          </w:p>
        </w:tc>
        <w:tc>
          <w:tcPr>
            <w:tcW w:w="786" w:type="pct"/>
            <w:hideMark/>
          </w:tcPr>
          <w:p w14:paraId="61EC4DD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417394E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0.65</w:t>
            </w:r>
          </w:p>
        </w:tc>
      </w:tr>
      <w:tr w:rsidR="000E1DD2" w:rsidRPr="000E1DD2" w14:paraId="78D9282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52A4F9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33C479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A946A9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AC9F5C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Caregivers for mild cognitive impairment (MCI) patients (before the 5 weeks of lockdown)</w:t>
            </w:r>
          </w:p>
        </w:tc>
        <w:tc>
          <w:tcPr>
            <w:tcW w:w="786" w:type="pct"/>
            <w:hideMark/>
          </w:tcPr>
          <w:p w14:paraId="30E7963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3F7B50D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</w:t>
            </w:r>
          </w:p>
        </w:tc>
      </w:tr>
      <w:tr w:rsidR="000E1DD2" w:rsidRPr="000E1DD2" w14:paraId="1EB4F7C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DE6A7D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4C232E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926D60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1EDA0C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Caregivers for mild cognitive impairment (MCI) patients (after the 5 weeks of lockdown)</w:t>
            </w:r>
          </w:p>
        </w:tc>
        <w:tc>
          <w:tcPr>
            <w:tcW w:w="786" w:type="pct"/>
            <w:hideMark/>
          </w:tcPr>
          <w:p w14:paraId="343E1B7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4DB11D1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0.79</w:t>
            </w:r>
          </w:p>
        </w:tc>
      </w:tr>
      <w:tr w:rsidR="000E1DD2" w:rsidRPr="000E1DD2" w14:paraId="28B40CBD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1F928EFF" w14:textId="7459228C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Vu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</w:tcPr>
          <w:p w14:paraId="5484903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Non representative sample of Vietnam adult papulation</w:t>
            </w:r>
          </w:p>
        </w:tc>
        <w:tc>
          <w:tcPr>
            <w:tcW w:w="614" w:type="pct"/>
            <w:vMerge w:val="restart"/>
            <w:hideMark/>
          </w:tcPr>
          <w:p w14:paraId="7C9DAE6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</w:tcPr>
          <w:p w14:paraId="48387B2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</w:t>
            </w:r>
          </w:p>
        </w:tc>
        <w:tc>
          <w:tcPr>
            <w:tcW w:w="786" w:type="pct"/>
            <w:hideMark/>
          </w:tcPr>
          <w:p w14:paraId="39D8BFC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406</w:t>
            </w:r>
          </w:p>
        </w:tc>
        <w:tc>
          <w:tcPr>
            <w:tcW w:w="846" w:type="pct"/>
            <w:hideMark/>
          </w:tcPr>
          <w:p w14:paraId="4B4171B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0.950   (0.080)</w:t>
            </w:r>
          </w:p>
        </w:tc>
      </w:tr>
      <w:tr w:rsidR="000E1DD2" w:rsidRPr="000E1DD2" w14:paraId="6DC3039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E597C4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A01DD4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491CD3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</w:tcPr>
          <w:p w14:paraId="4879D50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Do not need isolation</w:t>
            </w:r>
          </w:p>
        </w:tc>
        <w:tc>
          <w:tcPr>
            <w:tcW w:w="786" w:type="pct"/>
            <w:hideMark/>
          </w:tcPr>
          <w:p w14:paraId="04EF1E0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339</w:t>
            </w:r>
          </w:p>
        </w:tc>
        <w:tc>
          <w:tcPr>
            <w:tcW w:w="846" w:type="pct"/>
            <w:hideMark/>
          </w:tcPr>
          <w:p w14:paraId="6460B9C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0.950   (0.070)</w:t>
            </w:r>
          </w:p>
        </w:tc>
      </w:tr>
      <w:tr w:rsidR="000E1DD2" w:rsidRPr="000E1DD2" w14:paraId="3AABC60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D6CC57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0DF4BF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171A9A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085651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In government quarantine facilities</w:t>
            </w:r>
          </w:p>
        </w:tc>
        <w:tc>
          <w:tcPr>
            <w:tcW w:w="786" w:type="pct"/>
            <w:hideMark/>
          </w:tcPr>
          <w:p w14:paraId="28844CB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</w:t>
            </w:r>
          </w:p>
        </w:tc>
        <w:tc>
          <w:tcPr>
            <w:tcW w:w="846" w:type="pct"/>
            <w:hideMark/>
          </w:tcPr>
          <w:p w14:paraId="76807F9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0.940   (0.120)</w:t>
            </w:r>
          </w:p>
        </w:tc>
      </w:tr>
      <w:tr w:rsidR="000E1DD2" w:rsidRPr="000E1DD2" w14:paraId="380083F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AD801D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BCB30A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D17570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37397D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Self-isolation at private place</w:t>
            </w:r>
          </w:p>
        </w:tc>
        <w:tc>
          <w:tcPr>
            <w:tcW w:w="786" w:type="pct"/>
            <w:hideMark/>
          </w:tcPr>
          <w:p w14:paraId="4493FDB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57</w:t>
            </w:r>
          </w:p>
        </w:tc>
        <w:tc>
          <w:tcPr>
            <w:tcW w:w="846" w:type="pct"/>
            <w:hideMark/>
          </w:tcPr>
          <w:p w14:paraId="7C788E8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0.930   (0.130)</w:t>
            </w:r>
          </w:p>
        </w:tc>
      </w:tr>
      <w:tr w:rsidR="000E1DD2" w:rsidRPr="000E1DD2" w14:paraId="1CF25D02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06D494E6" w14:textId="030B5969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Arab-</w:t>
            </w:r>
            <w:proofErr w:type="spellStart"/>
            <w:r w:rsidRPr="000E1DD2">
              <w:rPr>
                <w:rFonts w:eastAsia="DengXian" w:cs="Times New Roman"/>
              </w:rPr>
              <w:t>Zozani</w:t>
            </w:r>
            <w:proofErr w:type="spellEnd"/>
            <w:r w:rsidRPr="000E1DD2">
              <w:rPr>
                <w:rFonts w:eastAsia="DengXian" w:cs="Times New Roman"/>
              </w:rPr>
              <w:t xml:space="preserve">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</w:tcPr>
          <w:p w14:paraId="2460E51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Patients who were COVID-19 infection that had been discharged from the Shahid </w:t>
            </w:r>
            <w:proofErr w:type="spellStart"/>
            <w:r w:rsidRPr="000E1DD2">
              <w:rPr>
                <w:rFonts w:eastAsia="DengXian" w:cs="Times New Roman"/>
              </w:rPr>
              <w:t>Sadoughi</w:t>
            </w:r>
            <w:proofErr w:type="spellEnd"/>
            <w:r w:rsidRPr="000E1DD2">
              <w:rPr>
                <w:rFonts w:eastAsia="DengXian" w:cs="Times New Roman"/>
              </w:rPr>
              <w:t xml:space="preserve"> hospital</w:t>
            </w:r>
          </w:p>
        </w:tc>
        <w:tc>
          <w:tcPr>
            <w:tcW w:w="614" w:type="pct"/>
            <w:vMerge w:val="restart"/>
            <w:hideMark/>
          </w:tcPr>
          <w:p w14:paraId="344088C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2ACC1EB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</w:t>
            </w:r>
          </w:p>
        </w:tc>
        <w:tc>
          <w:tcPr>
            <w:tcW w:w="786" w:type="pct"/>
            <w:hideMark/>
          </w:tcPr>
          <w:p w14:paraId="73C27BC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409</w:t>
            </w:r>
          </w:p>
        </w:tc>
        <w:tc>
          <w:tcPr>
            <w:tcW w:w="846" w:type="pct"/>
            <w:hideMark/>
          </w:tcPr>
          <w:p w14:paraId="0713C82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0.612   (0.006)</w:t>
            </w:r>
          </w:p>
        </w:tc>
      </w:tr>
      <w:tr w:rsidR="000E1DD2" w:rsidRPr="000E1DD2" w14:paraId="110B327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8E6CB3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90F3E1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8CD15C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EC83F1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ICU admission ward</w:t>
            </w:r>
          </w:p>
        </w:tc>
        <w:tc>
          <w:tcPr>
            <w:tcW w:w="786" w:type="pct"/>
            <w:hideMark/>
          </w:tcPr>
          <w:p w14:paraId="2329351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74</w:t>
            </w:r>
          </w:p>
        </w:tc>
        <w:tc>
          <w:tcPr>
            <w:tcW w:w="846" w:type="pct"/>
            <w:hideMark/>
          </w:tcPr>
          <w:p w14:paraId="7EE7789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0.581   (0.201)</w:t>
            </w:r>
          </w:p>
        </w:tc>
      </w:tr>
      <w:tr w:rsidR="000E1DD2" w:rsidRPr="000E1DD2" w14:paraId="79FBD86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59CF79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1D36AA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6B0040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998501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 ICU admission</w:t>
            </w:r>
          </w:p>
        </w:tc>
        <w:tc>
          <w:tcPr>
            <w:tcW w:w="786" w:type="pct"/>
            <w:hideMark/>
          </w:tcPr>
          <w:p w14:paraId="1344AB3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335</w:t>
            </w:r>
          </w:p>
        </w:tc>
        <w:tc>
          <w:tcPr>
            <w:tcW w:w="846" w:type="pct"/>
            <w:hideMark/>
          </w:tcPr>
          <w:p w14:paraId="4C692D4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0.613</w:t>
            </w:r>
            <w:r w:rsidRPr="000E1DD2">
              <w:rPr>
                <w:rFonts w:eastAsia="DengXian" w:cs="Times New Roman"/>
              </w:rPr>
              <w:tab/>
              <w:t>(0.167)</w:t>
            </w:r>
          </w:p>
        </w:tc>
      </w:tr>
      <w:tr w:rsidR="000E1DD2" w:rsidRPr="000E1DD2" w14:paraId="4280609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DA919A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B49941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0C3760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593903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Duration of hospitalization (d) ≤ 10</w:t>
            </w:r>
          </w:p>
        </w:tc>
        <w:tc>
          <w:tcPr>
            <w:tcW w:w="786" w:type="pct"/>
            <w:hideMark/>
          </w:tcPr>
          <w:p w14:paraId="69110F4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222</w:t>
            </w:r>
          </w:p>
        </w:tc>
        <w:tc>
          <w:tcPr>
            <w:tcW w:w="846" w:type="pct"/>
            <w:hideMark/>
          </w:tcPr>
          <w:p w14:paraId="4E843F6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0.591   (0.201)</w:t>
            </w:r>
          </w:p>
        </w:tc>
      </w:tr>
      <w:tr w:rsidR="000E1DD2" w:rsidRPr="000E1DD2" w14:paraId="6DC337E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206D12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A92C3D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B7121C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E2961A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Duration of hospitalization (d)&gt; 10</w:t>
            </w:r>
          </w:p>
        </w:tc>
        <w:tc>
          <w:tcPr>
            <w:tcW w:w="786" w:type="pct"/>
            <w:hideMark/>
          </w:tcPr>
          <w:p w14:paraId="74940A6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187</w:t>
            </w:r>
          </w:p>
        </w:tc>
        <w:tc>
          <w:tcPr>
            <w:tcW w:w="846" w:type="pct"/>
            <w:hideMark/>
          </w:tcPr>
          <w:p w14:paraId="6E5FD6E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0.603  (0.167)</w:t>
            </w:r>
          </w:p>
        </w:tc>
      </w:tr>
      <w:tr w:rsidR="000E1DD2" w:rsidRPr="000E1DD2" w14:paraId="1DD39B0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5445B6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A72769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43BB34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15893E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Duration after hospital discharge (d) ≤ 14</w:t>
            </w:r>
          </w:p>
        </w:tc>
        <w:tc>
          <w:tcPr>
            <w:tcW w:w="786" w:type="pct"/>
            <w:hideMark/>
          </w:tcPr>
          <w:p w14:paraId="2E2E4C3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34</w:t>
            </w:r>
          </w:p>
        </w:tc>
        <w:tc>
          <w:tcPr>
            <w:tcW w:w="846" w:type="pct"/>
            <w:hideMark/>
          </w:tcPr>
          <w:p w14:paraId="412E071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0.602   (0.150)</w:t>
            </w:r>
          </w:p>
        </w:tc>
      </w:tr>
      <w:tr w:rsidR="000E1DD2" w:rsidRPr="000E1DD2" w14:paraId="704C97E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9F058C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48AAB5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6DB719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BA23B3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Duration after hospital discharge (d) 15-30</w:t>
            </w:r>
          </w:p>
        </w:tc>
        <w:tc>
          <w:tcPr>
            <w:tcW w:w="786" w:type="pct"/>
            <w:hideMark/>
          </w:tcPr>
          <w:p w14:paraId="09C6D37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168</w:t>
            </w:r>
          </w:p>
        </w:tc>
        <w:tc>
          <w:tcPr>
            <w:tcW w:w="846" w:type="pct"/>
            <w:hideMark/>
          </w:tcPr>
          <w:p w14:paraId="2BAB93A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0.611   (0.271)</w:t>
            </w:r>
          </w:p>
        </w:tc>
      </w:tr>
      <w:tr w:rsidR="000E1DD2" w:rsidRPr="000E1DD2" w14:paraId="073C40E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56C6D2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BA380B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A8D3A9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70D1AC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Duration after hospital discharge (d) &gt; 30</w:t>
            </w:r>
          </w:p>
        </w:tc>
        <w:tc>
          <w:tcPr>
            <w:tcW w:w="786" w:type="pct"/>
            <w:hideMark/>
          </w:tcPr>
          <w:p w14:paraId="6CCA1EF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207</w:t>
            </w:r>
          </w:p>
        </w:tc>
        <w:tc>
          <w:tcPr>
            <w:tcW w:w="846" w:type="pct"/>
            <w:hideMark/>
          </w:tcPr>
          <w:p w14:paraId="211394B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0.608   (0.121)</w:t>
            </w:r>
          </w:p>
        </w:tc>
      </w:tr>
      <w:tr w:rsidR="000E1DD2" w:rsidRPr="000E1DD2" w14:paraId="6E89A2D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D93191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F36572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2BA5E2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2BB59C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Diabetes-- Yes</w:t>
            </w:r>
          </w:p>
        </w:tc>
        <w:tc>
          <w:tcPr>
            <w:tcW w:w="786" w:type="pct"/>
            <w:hideMark/>
          </w:tcPr>
          <w:p w14:paraId="0870366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262</w:t>
            </w:r>
          </w:p>
        </w:tc>
        <w:tc>
          <w:tcPr>
            <w:tcW w:w="846" w:type="pct"/>
            <w:hideMark/>
          </w:tcPr>
          <w:p w14:paraId="53E40B1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0.586   (0.121)</w:t>
            </w:r>
          </w:p>
        </w:tc>
      </w:tr>
      <w:tr w:rsidR="000E1DD2" w:rsidRPr="000E1DD2" w14:paraId="254C3B3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138916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23010E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904ABD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340DC4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Diabetes –No</w:t>
            </w:r>
          </w:p>
        </w:tc>
        <w:tc>
          <w:tcPr>
            <w:tcW w:w="786" w:type="pct"/>
            <w:hideMark/>
          </w:tcPr>
          <w:p w14:paraId="1A4F57B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147</w:t>
            </w:r>
          </w:p>
        </w:tc>
        <w:tc>
          <w:tcPr>
            <w:tcW w:w="846" w:type="pct"/>
            <w:hideMark/>
          </w:tcPr>
          <w:p w14:paraId="70E53C6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0.612   (0.107)</w:t>
            </w:r>
          </w:p>
        </w:tc>
      </w:tr>
      <w:tr w:rsidR="000E1DD2" w:rsidRPr="000E1DD2" w14:paraId="0C4A623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887FB7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3C6688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DA4154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AD0F44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Heart failure--- Yes</w:t>
            </w:r>
          </w:p>
        </w:tc>
        <w:tc>
          <w:tcPr>
            <w:tcW w:w="786" w:type="pct"/>
            <w:hideMark/>
          </w:tcPr>
          <w:p w14:paraId="1D38E79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45</w:t>
            </w:r>
          </w:p>
        </w:tc>
        <w:tc>
          <w:tcPr>
            <w:tcW w:w="846" w:type="pct"/>
            <w:hideMark/>
          </w:tcPr>
          <w:p w14:paraId="2B197FD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0.597   (0.157)</w:t>
            </w:r>
          </w:p>
        </w:tc>
      </w:tr>
      <w:tr w:rsidR="000E1DD2" w:rsidRPr="000E1DD2" w14:paraId="165EF0A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CA62B7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DDE9ED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0808EC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EF3092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Heart failure ---No</w:t>
            </w:r>
          </w:p>
        </w:tc>
        <w:tc>
          <w:tcPr>
            <w:tcW w:w="786" w:type="pct"/>
            <w:hideMark/>
          </w:tcPr>
          <w:p w14:paraId="7CB28C8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364</w:t>
            </w:r>
          </w:p>
        </w:tc>
        <w:tc>
          <w:tcPr>
            <w:tcW w:w="846" w:type="pct"/>
            <w:hideMark/>
          </w:tcPr>
          <w:p w14:paraId="68C6315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0.605   (0.131)</w:t>
            </w:r>
          </w:p>
        </w:tc>
      </w:tr>
      <w:tr w:rsidR="000E1DD2" w:rsidRPr="000E1DD2" w14:paraId="157B999E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342222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B25584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2B8B6B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347892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Cholesterol--Yes</w:t>
            </w:r>
          </w:p>
        </w:tc>
        <w:tc>
          <w:tcPr>
            <w:tcW w:w="786" w:type="pct"/>
            <w:hideMark/>
          </w:tcPr>
          <w:p w14:paraId="3A64F60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212</w:t>
            </w:r>
          </w:p>
        </w:tc>
        <w:tc>
          <w:tcPr>
            <w:tcW w:w="846" w:type="pct"/>
            <w:hideMark/>
          </w:tcPr>
          <w:p w14:paraId="4E4057F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0.608   (0.101)</w:t>
            </w:r>
          </w:p>
        </w:tc>
      </w:tr>
      <w:tr w:rsidR="000E1DD2" w:rsidRPr="000E1DD2" w14:paraId="3047027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1C0F1A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2046B4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E94CFE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DF77D9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Cholesterol –No</w:t>
            </w:r>
          </w:p>
        </w:tc>
        <w:tc>
          <w:tcPr>
            <w:tcW w:w="786" w:type="pct"/>
            <w:hideMark/>
          </w:tcPr>
          <w:p w14:paraId="2A9B0DE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197</w:t>
            </w:r>
          </w:p>
        </w:tc>
        <w:tc>
          <w:tcPr>
            <w:tcW w:w="846" w:type="pct"/>
            <w:hideMark/>
          </w:tcPr>
          <w:p w14:paraId="1971729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0.612   (0.167)</w:t>
            </w:r>
          </w:p>
        </w:tc>
      </w:tr>
      <w:tr w:rsidR="000E1DD2" w:rsidRPr="000E1DD2" w14:paraId="07C926B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F36A51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E68219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BDEA86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7F04B5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Hypertension --Yes</w:t>
            </w:r>
          </w:p>
        </w:tc>
        <w:tc>
          <w:tcPr>
            <w:tcW w:w="786" w:type="pct"/>
            <w:hideMark/>
          </w:tcPr>
          <w:p w14:paraId="288832F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245</w:t>
            </w:r>
          </w:p>
        </w:tc>
        <w:tc>
          <w:tcPr>
            <w:tcW w:w="846" w:type="pct"/>
            <w:hideMark/>
          </w:tcPr>
          <w:p w14:paraId="0C17CAB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0.590   (0.167)</w:t>
            </w:r>
          </w:p>
        </w:tc>
      </w:tr>
      <w:tr w:rsidR="000E1DD2" w:rsidRPr="000E1DD2" w14:paraId="5BF0239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ADF694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7D70CC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0131B4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809F73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Hypertension--- No</w:t>
            </w:r>
          </w:p>
        </w:tc>
        <w:tc>
          <w:tcPr>
            <w:tcW w:w="786" w:type="pct"/>
            <w:hideMark/>
          </w:tcPr>
          <w:p w14:paraId="415DC7F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164</w:t>
            </w:r>
          </w:p>
        </w:tc>
        <w:tc>
          <w:tcPr>
            <w:tcW w:w="846" w:type="pct"/>
            <w:hideMark/>
          </w:tcPr>
          <w:p w14:paraId="45CCC6B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0.609   (0.201)</w:t>
            </w:r>
          </w:p>
        </w:tc>
      </w:tr>
      <w:tr w:rsidR="000E1DD2" w:rsidRPr="000E1DD2" w14:paraId="706E747B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2692FC4D" w14:textId="766A79BE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Azizi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</w:tcPr>
          <w:p w14:paraId="6FE5EDA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Non representative sample in Moroccan Arabic dialect during of the home confinement </w:t>
            </w:r>
          </w:p>
        </w:tc>
        <w:tc>
          <w:tcPr>
            <w:tcW w:w="614" w:type="pct"/>
            <w:vMerge w:val="restart"/>
            <w:hideMark/>
          </w:tcPr>
          <w:p w14:paraId="62DA73F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71A0686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 (before confinement)</w:t>
            </w:r>
          </w:p>
        </w:tc>
        <w:tc>
          <w:tcPr>
            <w:tcW w:w="786" w:type="pct"/>
            <w:hideMark/>
          </w:tcPr>
          <w:p w14:paraId="31D334A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0E97CBB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0.910</w:t>
            </w:r>
          </w:p>
        </w:tc>
      </w:tr>
      <w:tr w:rsidR="000E1DD2" w:rsidRPr="000E1DD2" w14:paraId="23BF396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877867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C6DB5A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7DFAE2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B27DA4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overall (during confinement)</w:t>
            </w:r>
          </w:p>
        </w:tc>
        <w:tc>
          <w:tcPr>
            <w:tcW w:w="786" w:type="pct"/>
            <w:hideMark/>
          </w:tcPr>
          <w:p w14:paraId="42ED37F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21891A3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0.860</w:t>
            </w:r>
          </w:p>
        </w:tc>
      </w:tr>
      <w:tr w:rsidR="000E1DD2" w:rsidRPr="000E1DD2" w14:paraId="527D5F0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A0AB9B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883F81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9D0D32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B409E3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Female (during the home confinement)</w:t>
            </w:r>
          </w:p>
        </w:tc>
        <w:tc>
          <w:tcPr>
            <w:tcW w:w="786" w:type="pct"/>
            <w:hideMark/>
          </w:tcPr>
          <w:p w14:paraId="290255C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338</w:t>
            </w:r>
          </w:p>
        </w:tc>
        <w:tc>
          <w:tcPr>
            <w:tcW w:w="846" w:type="pct"/>
            <w:hideMark/>
          </w:tcPr>
          <w:p w14:paraId="59A2B81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0.850   (0.190)</w:t>
            </w:r>
          </w:p>
        </w:tc>
      </w:tr>
      <w:tr w:rsidR="000E1DD2" w:rsidRPr="000E1DD2" w14:paraId="042E602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EB2DE5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F07964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11DEFC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483622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Male (During the home confinement)</w:t>
            </w:r>
          </w:p>
        </w:tc>
        <w:tc>
          <w:tcPr>
            <w:tcW w:w="786" w:type="pct"/>
            <w:hideMark/>
          </w:tcPr>
          <w:p w14:paraId="6F5A58D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199</w:t>
            </w:r>
          </w:p>
        </w:tc>
        <w:tc>
          <w:tcPr>
            <w:tcW w:w="846" w:type="pct"/>
            <w:hideMark/>
          </w:tcPr>
          <w:p w14:paraId="780F75F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0.890   (0.150)</w:t>
            </w:r>
          </w:p>
        </w:tc>
      </w:tr>
      <w:tr w:rsidR="000E1DD2" w:rsidRPr="000E1DD2" w14:paraId="58F5396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22C5C2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AD88B7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06BA77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D03FFB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Marital status—widowed (during the home confinement)</w:t>
            </w:r>
          </w:p>
        </w:tc>
        <w:tc>
          <w:tcPr>
            <w:tcW w:w="786" w:type="pct"/>
            <w:hideMark/>
          </w:tcPr>
          <w:p w14:paraId="3D75922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</w:t>
            </w:r>
          </w:p>
        </w:tc>
        <w:tc>
          <w:tcPr>
            <w:tcW w:w="846" w:type="pct"/>
            <w:hideMark/>
          </w:tcPr>
          <w:p w14:paraId="6275B6D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0.530   (0.430)</w:t>
            </w:r>
          </w:p>
        </w:tc>
      </w:tr>
      <w:tr w:rsidR="000E1DD2" w:rsidRPr="000E1DD2" w14:paraId="11B604D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2A87E6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5055E8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A0739B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23E7D9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Marital status--single (during the home confinement)</w:t>
            </w:r>
          </w:p>
        </w:tc>
        <w:tc>
          <w:tcPr>
            <w:tcW w:w="786" w:type="pct"/>
            <w:hideMark/>
          </w:tcPr>
          <w:p w14:paraId="1266099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270</w:t>
            </w:r>
          </w:p>
        </w:tc>
        <w:tc>
          <w:tcPr>
            <w:tcW w:w="846" w:type="pct"/>
            <w:hideMark/>
          </w:tcPr>
          <w:p w14:paraId="6F89BA1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0.870   (0.160)</w:t>
            </w:r>
          </w:p>
        </w:tc>
      </w:tr>
      <w:tr w:rsidR="000E1DD2" w:rsidRPr="000E1DD2" w14:paraId="1930934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EE3796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7B5361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DE8E9C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B5C129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Marital status—married (during the home confinement</w:t>
            </w:r>
          </w:p>
        </w:tc>
        <w:tc>
          <w:tcPr>
            <w:tcW w:w="786" w:type="pct"/>
            <w:hideMark/>
          </w:tcPr>
          <w:p w14:paraId="5642DCC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237</w:t>
            </w:r>
          </w:p>
        </w:tc>
        <w:tc>
          <w:tcPr>
            <w:tcW w:w="846" w:type="pct"/>
            <w:hideMark/>
          </w:tcPr>
          <w:p w14:paraId="5E1CFD5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0.860   (0.180)</w:t>
            </w:r>
          </w:p>
        </w:tc>
      </w:tr>
      <w:tr w:rsidR="000E1DD2" w:rsidRPr="000E1DD2" w14:paraId="5916B20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78FEBD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758063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6F2C40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A57BAF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Marital status—separated (during the home confinement)</w:t>
            </w:r>
          </w:p>
        </w:tc>
        <w:tc>
          <w:tcPr>
            <w:tcW w:w="786" w:type="pct"/>
            <w:hideMark/>
          </w:tcPr>
          <w:p w14:paraId="32ABFE2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26</w:t>
            </w:r>
          </w:p>
        </w:tc>
        <w:tc>
          <w:tcPr>
            <w:tcW w:w="846" w:type="pct"/>
            <w:hideMark/>
          </w:tcPr>
          <w:p w14:paraId="0B41098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0.890   (0.130)</w:t>
            </w:r>
          </w:p>
        </w:tc>
      </w:tr>
      <w:tr w:rsidR="000E1DD2" w:rsidRPr="000E1DD2" w14:paraId="376E374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6B9267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8056E3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362C6D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F7223A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Education level --university (During the home confinement)</w:t>
            </w:r>
          </w:p>
        </w:tc>
        <w:tc>
          <w:tcPr>
            <w:tcW w:w="786" w:type="pct"/>
            <w:hideMark/>
          </w:tcPr>
          <w:p w14:paraId="78CEB4C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461</w:t>
            </w:r>
          </w:p>
        </w:tc>
        <w:tc>
          <w:tcPr>
            <w:tcW w:w="846" w:type="pct"/>
            <w:hideMark/>
          </w:tcPr>
          <w:p w14:paraId="2CFB155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0.880   (0.160)</w:t>
            </w:r>
          </w:p>
        </w:tc>
      </w:tr>
      <w:tr w:rsidR="000E1DD2" w:rsidRPr="000E1DD2" w14:paraId="6914E3D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A4B204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F22A8F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FBA30F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4F5C7B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Education level-- secondary (during the home confinement)</w:t>
            </w:r>
          </w:p>
        </w:tc>
        <w:tc>
          <w:tcPr>
            <w:tcW w:w="786" w:type="pct"/>
            <w:hideMark/>
          </w:tcPr>
          <w:p w14:paraId="03FB18F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57</w:t>
            </w:r>
          </w:p>
        </w:tc>
        <w:tc>
          <w:tcPr>
            <w:tcW w:w="846" w:type="pct"/>
            <w:hideMark/>
          </w:tcPr>
          <w:p w14:paraId="52FA582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0.800   (0.220)</w:t>
            </w:r>
          </w:p>
        </w:tc>
      </w:tr>
      <w:tr w:rsidR="000E1DD2" w:rsidRPr="000E1DD2" w14:paraId="075E363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175FC8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666D60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22DFA2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8E3613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Education level-- primary (during the home confinement)</w:t>
            </w:r>
          </w:p>
        </w:tc>
        <w:tc>
          <w:tcPr>
            <w:tcW w:w="786" w:type="pct"/>
            <w:hideMark/>
          </w:tcPr>
          <w:p w14:paraId="361494A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14</w:t>
            </w:r>
          </w:p>
        </w:tc>
        <w:tc>
          <w:tcPr>
            <w:tcW w:w="846" w:type="pct"/>
            <w:hideMark/>
          </w:tcPr>
          <w:p w14:paraId="4E96B9A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0.730   (0.280)</w:t>
            </w:r>
          </w:p>
        </w:tc>
      </w:tr>
      <w:tr w:rsidR="000E1DD2" w:rsidRPr="000E1DD2" w14:paraId="7C268FA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4525B9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69126A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985546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B03A49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Education level--illiterate (during the home confinement)</w:t>
            </w:r>
          </w:p>
        </w:tc>
        <w:tc>
          <w:tcPr>
            <w:tcW w:w="786" w:type="pct"/>
            <w:hideMark/>
          </w:tcPr>
          <w:p w14:paraId="55CD54D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</w:t>
            </w:r>
          </w:p>
        </w:tc>
        <w:tc>
          <w:tcPr>
            <w:tcW w:w="846" w:type="pct"/>
            <w:hideMark/>
          </w:tcPr>
          <w:p w14:paraId="413DD52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0.670   (0.450)</w:t>
            </w:r>
          </w:p>
        </w:tc>
      </w:tr>
      <w:tr w:rsidR="000E1DD2" w:rsidRPr="000E1DD2" w14:paraId="3BB256A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E62081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1DDD93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6E1D72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107253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Profession-- no occupation</w:t>
            </w:r>
          </w:p>
        </w:tc>
        <w:tc>
          <w:tcPr>
            <w:tcW w:w="786" w:type="pct"/>
            <w:hideMark/>
          </w:tcPr>
          <w:p w14:paraId="1A2C98F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92</w:t>
            </w:r>
          </w:p>
        </w:tc>
        <w:tc>
          <w:tcPr>
            <w:tcW w:w="846" w:type="pct"/>
            <w:hideMark/>
          </w:tcPr>
          <w:p w14:paraId="3BF4DC4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0.810   (0.230)</w:t>
            </w:r>
          </w:p>
        </w:tc>
      </w:tr>
      <w:tr w:rsidR="000E1DD2" w:rsidRPr="000E1DD2" w14:paraId="4D87D1E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3B2D82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F1B0C5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BB5139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CBE35B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Profession--students</w:t>
            </w:r>
          </w:p>
        </w:tc>
        <w:tc>
          <w:tcPr>
            <w:tcW w:w="786" w:type="pct"/>
            <w:hideMark/>
          </w:tcPr>
          <w:p w14:paraId="68208D5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105</w:t>
            </w:r>
          </w:p>
        </w:tc>
        <w:tc>
          <w:tcPr>
            <w:tcW w:w="846" w:type="pct"/>
            <w:hideMark/>
          </w:tcPr>
          <w:p w14:paraId="43DB423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0.880   (0.160)</w:t>
            </w:r>
          </w:p>
        </w:tc>
      </w:tr>
      <w:tr w:rsidR="000E1DD2" w:rsidRPr="000E1DD2" w14:paraId="235E423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E8C854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FE1C00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29067B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8E8BB6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Profession --worker</w:t>
            </w:r>
          </w:p>
        </w:tc>
        <w:tc>
          <w:tcPr>
            <w:tcW w:w="786" w:type="pct"/>
            <w:hideMark/>
          </w:tcPr>
          <w:p w14:paraId="4369BD3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340</w:t>
            </w:r>
          </w:p>
        </w:tc>
        <w:tc>
          <w:tcPr>
            <w:tcW w:w="846" w:type="pct"/>
            <w:hideMark/>
          </w:tcPr>
          <w:p w14:paraId="4A8D220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0.870   (0.160)</w:t>
            </w:r>
          </w:p>
        </w:tc>
      </w:tr>
      <w:tr w:rsidR="000E1DD2" w:rsidRPr="000E1DD2" w14:paraId="7F8F2F8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21F77F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C4966B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6F55DC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E1C88F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Number of children (0) (During the home confinement)</w:t>
            </w:r>
          </w:p>
        </w:tc>
        <w:tc>
          <w:tcPr>
            <w:tcW w:w="786" w:type="pct"/>
            <w:hideMark/>
          </w:tcPr>
          <w:p w14:paraId="57BE6EF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310</w:t>
            </w:r>
          </w:p>
        </w:tc>
        <w:tc>
          <w:tcPr>
            <w:tcW w:w="846" w:type="pct"/>
            <w:hideMark/>
          </w:tcPr>
          <w:p w14:paraId="3FB4362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0.870   (0.160)</w:t>
            </w:r>
          </w:p>
        </w:tc>
      </w:tr>
      <w:tr w:rsidR="000E1DD2" w:rsidRPr="000E1DD2" w14:paraId="68A1FE2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31ECC9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F9CB85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A59C85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16865E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  <w:b/>
                <w:bCs/>
              </w:rPr>
            </w:pPr>
            <w:r w:rsidRPr="000E1DD2">
              <w:rPr>
                <w:rFonts w:eastAsia="DengXian" w:cs="Times New Roman"/>
              </w:rPr>
              <w:t>Number of children (1-4) (During the home confinement)</w:t>
            </w:r>
          </w:p>
        </w:tc>
        <w:tc>
          <w:tcPr>
            <w:tcW w:w="786" w:type="pct"/>
            <w:hideMark/>
          </w:tcPr>
          <w:p w14:paraId="7D1B6D0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178</w:t>
            </w:r>
          </w:p>
        </w:tc>
        <w:tc>
          <w:tcPr>
            <w:tcW w:w="846" w:type="pct"/>
            <w:hideMark/>
          </w:tcPr>
          <w:p w14:paraId="20333C6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0.870   (0.150)</w:t>
            </w:r>
          </w:p>
        </w:tc>
      </w:tr>
      <w:tr w:rsidR="000E1DD2" w:rsidRPr="000E1DD2" w14:paraId="2205AED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99F44B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E1B8BE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1D1EC1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D5AEE6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Number of children (&gt;4) (During the home confinement)</w:t>
            </w:r>
          </w:p>
        </w:tc>
        <w:tc>
          <w:tcPr>
            <w:tcW w:w="786" w:type="pct"/>
            <w:hideMark/>
          </w:tcPr>
          <w:p w14:paraId="3479645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49</w:t>
            </w:r>
          </w:p>
        </w:tc>
        <w:tc>
          <w:tcPr>
            <w:tcW w:w="846" w:type="pct"/>
            <w:hideMark/>
          </w:tcPr>
          <w:p w14:paraId="300A9BB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0.780   (0.240)</w:t>
            </w:r>
          </w:p>
        </w:tc>
      </w:tr>
      <w:tr w:rsidR="000E1DD2" w:rsidRPr="000E1DD2" w14:paraId="6E71833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F10B69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F395B7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6773FF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7DEE9F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Socio economic level (Low)</w:t>
            </w:r>
          </w:p>
        </w:tc>
        <w:tc>
          <w:tcPr>
            <w:tcW w:w="786" w:type="pct"/>
            <w:hideMark/>
          </w:tcPr>
          <w:p w14:paraId="0DC2516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88</w:t>
            </w:r>
          </w:p>
        </w:tc>
        <w:tc>
          <w:tcPr>
            <w:tcW w:w="846" w:type="pct"/>
            <w:hideMark/>
          </w:tcPr>
          <w:p w14:paraId="72BA418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0.900   (0.110)</w:t>
            </w:r>
          </w:p>
        </w:tc>
      </w:tr>
      <w:tr w:rsidR="000E1DD2" w:rsidRPr="000E1DD2" w14:paraId="4FA3D12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3C4538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DC4A3C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BCBE54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828BD4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Socio economic level (Medium)</w:t>
            </w:r>
          </w:p>
        </w:tc>
        <w:tc>
          <w:tcPr>
            <w:tcW w:w="786" w:type="pct"/>
            <w:hideMark/>
          </w:tcPr>
          <w:p w14:paraId="5DF1FB6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422</w:t>
            </w:r>
          </w:p>
        </w:tc>
        <w:tc>
          <w:tcPr>
            <w:tcW w:w="846" w:type="pct"/>
            <w:hideMark/>
          </w:tcPr>
          <w:p w14:paraId="2746512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0.850   (0.190)</w:t>
            </w:r>
          </w:p>
        </w:tc>
      </w:tr>
      <w:tr w:rsidR="000E1DD2" w:rsidRPr="000E1DD2" w14:paraId="3659837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A9BC7C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54B9B0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087E3F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84154F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Socio economic level (High)</w:t>
            </w:r>
          </w:p>
        </w:tc>
        <w:tc>
          <w:tcPr>
            <w:tcW w:w="786" w:type="pct"/>
            <w:hideMark/>
          </w:tcPr>
          <w:p w14:paraId="5D64961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27</w:t>
            </w:r>
          </w:p>
        </w:tc>
        <w:tc>
          <w:tcPr>
            <w:tcW w:w="846" w:type="pct"/>
            <w:hideMark/>
          </w:tcPr>
          <w:p w14:paraId="76DDCEF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0.900   (0.100)</w:t>
            </w:r>
          </w:p>
        </w:tc>
      </w:tr>
      <w:tr w:rsidR="000E1DD2" w:rsidRPr="000E1DD2" w14:paraId="1332743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3154CD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330A69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C73152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5FFDC3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 18-30</w:t>
            </w:r>
          </w:p>
        </w:tc>
        <w:tc>
          <w:tcPr>
            <w:tcW w:w="786" w:type="pct"/>
            <w:hideMark/>
          </w:tcPr>
          <w:p w14:paraId="23AF8FA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286</w:t>
            </w:r>
          </w:p>
        </w:tc>
        <w:tc>
          <w:tcPr>
            <w:tcW w:w="846" w:type="pct"/>
            <w:hideMark/>
          </w:tcPr>
          <w:p w14:paraId="2127E96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0.870   (0.170)</w:t>
            </w:r>
          </w:p>
        </w:tc>
      </w:tr>
      <w:tr w:rsidR="000E1DD2" w:rsidRPr="000E1DD2" w14:paraId="4A0AD95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1A1C46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5F8ED3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9B09D7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794985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Age31-50</w:t>
            </w:r>
          </w:p>
        </w:tc>
        <w:tc>
          <w:tcPr>
            <w:tcW w:w="786" w:type="pct"/>
            <w:hideMark/>
          </w:tcPr>
          <w:p w14:paraId="2AA54CD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187</w:t>
            </w:r>
          </w:p>
        </w:tc>
        <w:tc>
          <w:tcPr>
            <w:tcW w:w="846" w:type="pct"/>
            <w:hideMark/>
          </w:tcPr>
          <w:p w14:paraId="228100D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0.870   (0.150)</w:t>
            </w:r>
          </w:p>
        </w:tc>
      </w:tr>
      <w:tr w:rsidR="000E1DD2" w:rsidRPr="000E1DD2" w14:paraId="7D40A88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D404A7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674FCF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11850E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CE3FC2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Age&gt;50</w:t>
            </w:r>
          </w:p>
        </w:tc>
        <w:tc>
          <w:tcPr>
            <w:tcW w:w="786" w:type="pct"/>
            <w:hideMark/>
          </w:tcPr>
          <w:p w14:paraId="014DC01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64</w:t>
            </w:r>
          </w:p>
        </w:tc>
        <w:tc>
          <w:tcPr>
            <w:tcW w:w="846" w:type="pct"/>
            <w:hideMark/>
          </w:tcPr>
          <w:p w14:paraId="1ECEC3F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0.830   (0.250)</w:t>
            </w:r>
          </w:p>
        </w:tc>
      </w:tr>
      <w:tr w:rsidR="000E1DD2" w:rsidRPr="000E1DD2" w14:paraId="47A6E6D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48D570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D50C15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E172FD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A92BB7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Presence of disease –Yes</w:t>
            </w:r>
          </w:p>
        </w:tc>
        <w:tc>
          <w:tcPr>
            <w:tcW w:w="786" w:type="pct"/>
            <w:hideMark/>
          </w:tcPr>
          <w:p w14:paraId="5A2DDFA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427</w:t>
            </w:r>
          </w:p>
        </w:tc>
        <w:tc>
          <w:tcPr>
            <w:tcW w:w="846" w:type="pct"/>
            <w:hideMark/>
          </w:tcPr>
          <w:p w14:paraId="2CEAD2D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0.800   (0.220)</w:t>
            </w:r>
          </w:p>
        </w:tc>
      </w:tr>
      <w:tr w:rsidR="000E1DD2" w:rsidRPr="000E1DD2" w14:paraId="52559F7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8F24EB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2C2E4C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9CF6A6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531CF8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Presence of disease--No</w:t>
            </w:r>
          </w:p>
        </w:tc>
        <w:tc>
          <w:tcPr>
            <w:tcW w:w="786" w:type="pct"/>
            <w:hideMark/>
          </w:tcPr>
          <w:p w14:paraId="02F34D4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110</w:t>
            </w:r>
          </w:p>
        </w:tc>
        <w:tc>
          <w:tcPr>
            <w:tcW w:w="846" w:type="pct"/>
            <w:hideMark/>
          </w:tcPr>
          <w:p w14:paraId="4AE8717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0.880   (0.160)</w:t>
            </w:r>
          </w:p>
        </w:tc>
      </w:tr>
      <w:tr w:rsidR="000E1DD2" w:rsidRPr="000E1DD2" w14:paraId="13808FAE" w14:textId="77777777" w:rsidTr="00740694">
        <w:trPr>
          <w:trHeight w:val="288"/>
        </w:trPr>
        <w:tc>
          <w:tcPr>
            <w:tcW w:w="489" w:type="pct"/>
          </w:tcPr>
          <w:p w14:paraId="39D2D89E" w14:textId="279CCACD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Lim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hideMark/>
          </w:tcPr>
          <w:p w14:paraId="68CCF71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Adult Asian outpatients (age&gt;21) in National University Hospital of Singapore known with CVD (cardiovascular disease) and the population who utility measured before the COVID-19 outbreak</w:t>
            </w:r>
          </w:p>
        </w:tc>
        <w:tc>
          <w:tcPr>
            <w:tcW w:w="614" w:type="pct"/>
            <w:hideMark/>
          </w:tcPr>
          <w:p w14:paraId="1A2F46EE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EQ-5D-3L</w:t>
            </w:r>
          </w:p>
        </w:tc>
        <w:tc>
          <w:tcPr>
            <w:tcW w:w="798" w:type="pct"/>
          </w:tcPr>
          <w:p w14:paraId="22C0E6B0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Pre-pandemic visit</w:t>
            </w:r>
          </w:p>
        </w:tc>
        <w:tc>
          <w:tcPr>
            <w:tcW w:w="786" w:type="pct"/>
            <w:hideMark/>
          </w:tcPr>
          <w:p w14:paraId="5D5EB9B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81</w:t>
            </w:r>
          </w:p>
        </w:tc>
        <w:tc>
          <w:tcPr>
            <w:tcW w:w="846" w:type="pct"/>
            <w:hideMark/>
          </w:tcPr>
          <w:p w14:paraId="1606874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0.898   (0.200)</w:t>
            </w:r>
          </w:p>
        </w:tc>
      </w:tr>
      <w:tr w:rsidR="000E1DD2" w:rsidRPr="000E1DD2" w14:paraId="7066DF77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4614B45E" w14:textId="78CA1C39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proofErr w:type="spellStart"/>
            <w:r w:rsidRPr="000E1DD2">
              <w:rPr>
                <w:rFonts w:eastAsia="DengXian" w:cs="Times New Roman"/>
              </w:rPr>
              <w:t>Meys</w:t>
            </w:r>
            <w:proofErr w:type="spellEnd"/>
            <w:r w:rsidRPr="000E1DD2">
              <w:rPr>
                <w:rFonts w:eastAsia="DengXian" w:cs="Times New Roman"/>
              </w:rPr>
              <w:t xml:space="preserve">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23584FC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Flemish patients with confirmed/suspected COVID-19 were recruited from Belgian social support group on Facebook</w:t>
            </w:r>
          </w:p>
        </w:tc>
        <w:tc>
          <w:tcPr>
            <w:tcW w:w="614" w:type="pct"/>
            <w:vMerge w:val="restart"/>
            <w:hideMark/>
          </w:tcPr>
          <w:p w14:paraId="0DF9E9D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</w:tcPr>
          <w:p w14:paraId="478C1DA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All Subjects</w:t>
            </w:r>
          </w:p>
        </w:tc>
        <w:tc>
          <w:tcPr>
            <w:tcW w:w="786" w:type="pct"/>
          </w:tcPr>
          <w:p w14:paraId="6559FC2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210</w:t>
            </w:r>
          </w:p>
        </w:tc>
        <w:tc>
          <w:tcPr>
            <w:tcW w:w="846" w:type="pct"/>
            <w:hideMark/>
          </w:tcPr>
          <w:p w14:paraId="482C8E9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0.620   (0.190)</w:t>
            </w:r>
          </w:p>
        </w:tc>
      </w:tr>
      <w:tr w:rsidR="000E1DD2" w:rsidRPr="000E1DD2" w14:paraId="60B6F26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597C34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A2C508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11AA9B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6EE3E7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Confirmed COVID-19</w:t>
            </w:r>
          </w:p>
        </w:tc>
        <w:tc>
          <w:tcPr>
            <w:tcW w:w="786" w:type="pct"/>
            <w:hideMark/>
          </w:tcPr>
          <w:p w14:paraId="5CDFBC7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49</w:t>
            </w:r>
          </w:p>
        </w:tc>
        <w:tc>
          <w:tcPr>
            <w:tcW w:w="846" w:type="pct"/>
            <w:hideMark/>
          </w:tcPr>
          <w:p w14:paraId="0E4DFB8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0.630   (0.200)</w:t>
            </w:r>
          </w:p>
        </w:tc>
      </w:tr>
      <w:tr w:rsidR="000E1DD2" w:rsidRPr="000E1DD2" w14:paraId="425C3D8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57F735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579142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107929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A902E1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Symptom-Based COVID-19</w:t>
            </w:r>
          </w:p>
        </w:tc>
        <w:tc>
          <w:tcPr>
            <w:tcW w:w="786" w:type="pct"/>
            <w:hideMark/>
          </w:tcPr>
          <w:p w14:paraId="1845ADE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105</w:t>
            </w:r>
          </w:p>
        </w:tc>
        <w:tc>
          <w:tcPr>
            <w:tcW w:w="846" w:type="pct"/>
            <w:hideMark/>
          </w:tcPr>
          <w:p w14:paraId="442E616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0.610   (0.170)</w:t>
            </w:r>
          </w:p>
        </w:tc>
      </w:tr>
      <w:tr w:rsidR="000E1DD2" w:rsidRPr="000E1DD2" w14:paraId="6CA6C8B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7B1675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BD5714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666BAD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E1B412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Suspected COVID-19 </w:t>
            </w:r>
          </w:p>
        </w:tc>
        <w:tc>
          <w:tcPr>
            <w:tcW w:w="786" w:type="pct"/>
            <w:hideMark/>
          </w:tcPr>
          <w:p w14:paraId="469EFD4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56</w:t>
            </w:r>
          </w:p>
        </w:tc>
        <w:tc>
          <w:tcPr>
            <w:tcW w:w="846" w:type="pct"/>
            <w:hideMark/>
          </w:tcPr>
          <w:p w14:paraId="5C66BE7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0.610   (0.200)</w:t>
            </w:r>
          </w:p>
        </w:tc>
      </w:tr>
      <w:tr w:rsidR="000E1DD2" w:rsidRPr="000E1DD2" w14:paraId="5014F0E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56F896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2F7C5D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66D4EC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A74E0D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Representative sample of general population</w:t>
            </w:r>
          </w:p>
        </w:tc>
        <w:tc>
          <w:tcPr>
            <w:tcW w:w="786" w:type="pct"/>
            <w:hideMark/>
          </w:tcPr>
          <w:p w14:paraId="40E1A3A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2B50A69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0.880</w:t>
            </w:r>
          </w:p>
        </w:tc>
      </w:tr>
      <w:tr w:rsidR="000E1DD2" w:rsidRPr="000E1DD2" w14:paraId="6E8E9EE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E6A071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49FA46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B73A89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F185FA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Patients with respiratory diseases </w:t>
            </w:r>
            <w:r w:rsidRPr="000E1DD2">
              <w:rPr>
                <w:rFonts w:eastAsia="DengXian" w:cs="Times New Roman"/>
              </w:rPr>
              <w:lastRenderedPageBreak/>
              <w:t>such as COPD (Chronic obstructive pulmonary disease)</w:t>
            </w:r>
          </w:p>
        </w:tc>
        <w:tc>
          <w:tcPr>
            <w:tcW w:w="786" w:type="pct"/>
            <w:hideMark/>
          </w:tcPr>
          <w:p w14:paraId="151A9AF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lastRenderedPageBreak/>
              <w:t>NR</w:t>
            </w:r>
          </w:p>
        </w:tc>
        <w:tc>
          <w:tcPr>
            <w:tcW w:w="846" w:type="pct"/>
            <w:hideMark/>
          </w:tcPr>
          <w:p w14:paraId="38B7644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0.510</w:t>
            </w:r>
          </w:p>
        </w:tc>
      </w:tr>
      <w:tr w:rsidR="000E1DD2" w:rsidRPr="000E1DD2" w14:paraId="0FEE0AE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072FD1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663B72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A76AA7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5755EE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Patients with respiratory diseases such as asthma</w:t>
            </w:r>
          </w:p>
        </w:tc>
        <w:tc>
          <w:tcPr>
            <w:tcW w:w="786" w:type="pct"/>
            <w:hideMark/>
          </w:tcPr>
          <w:p w14:paraId="32C6CA6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0F50202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0.770</w:t>
            </w:r>
          </w:p>
        </w:tc>
      </w:tr>
      <w:tr w:rsidR="000E1DD2" w:rsidRPr="000E1DD2" w14:paraId="45AF7D8B" w14:textId="77777777" w:rsidTr="00740694">
        <w:trPr>
          <w:trHeight w:val="288"/>
        </w:trPr>
        <w:tc>
          <w:tcPr>
            <w:tcW w:w="489" w:type="pct"/>
            <w:vMerge w:val="restart"/>
            <w:hideMark/>
          </w:tcPr>
          <w:p w14:paraId="3A250321" w14:textId="71333F7B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Ungureanu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38F5E03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Resident or young specialist working in the gastroenterology department. recruiting from 9 public hospitals of major university centers</w:t>
            </w:r>
          </w:p>
        </w:tc>
        <w:tc>
          <w:tcPr>
            <w:tcW w:w="614" w:type="pct"/>
            <w:vMerge w:val="restart"/>
            <w:hideMark/>
          </w:tcPr>
          <w:p w14:paraId="4BA7153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15D</w:t>
            </w:r>
          </w:p>
        </w:tc>
        <w:tc>
          <w:tcPr>
            <w:tcW w:w="798" w:type="pct"/>
          </w:tcPr>
          <w:p w14:paraId="63E5AF2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Gastroenterology fellow group</w:t>
            </w:r>
          </w:p>
        </w:tc>
        <w:tc>
          <w:tcPr>
            <w:tcW w:w="786" w:type="pct"/>
            <w:hideMark/>
          </w:tcPr>
          <w:p w14:paraId="7D7D52A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64</w:t>
            </w:r>
          </w:p>
        </w:tc>
        <w:tc>
          <w:tcPr>
            <w:tcW w:w="846" w:type="pct"/>
            <w:hideMark/>
          </w:tcPr>
          <w:p w14:paraId="4BD857D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0.966   (0.055)</w:t>
            </w:r>
          </w:p>
        </w:tc>
      </w:tr>
      <w:tr w:rsidR="000E1DD2" w:rsidRPr="000E1DD2" w14:paraId="3173D30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870298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1F6907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B11E0E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7EDE16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Young specialist group</w:t>
            </w:r>
          </w:p>
        </w:tc>
        <w:tc>
          <w:tcPr>
            <w:tcW w:w="786" w:type="pct"/>
            <w:hideMark/>
          </w:tcPr>
          <w:p w14:paraId="6BEDE58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32</w:t>
            </w:r>
          </w:p>
        </w:tc>
        <w:tc>
          <w:tcPr>
            <w:tcW w:w="846" w:type="pct"/>
            <w:hideMark/>
          </w:tcPr>
          <w:p w14:paraId="208BE24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0.966   (0.036)</w:t>
            </w:r>
          </w:p>
        </w:tc>
      </w:tr>
      <w:tr w:rsidR="000E1DD2" w:rsidRPr="000E1DD2" w14:paraId="45A4E53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37346E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872D3F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83AADB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E26BFB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Designated COVID-19 hospital</w:t>
            </w:r>
            <w:r w:rsidRPr="000E1DD2">
              <w:rPr>
                <w:rFonts w:eastAsia="DengXian" w:cs="Times New Roman"/>
              </w:rPr>
              <w:tab/>
            </w:r>
          </w:p>
        </w:tc>
        <w:tc>
          <w:tcPr>
            <w:tcW w:w="786" w:type="pct"/>
            <w:hideMark/>
          </w:tcPr>
          <w:p w14:paraId="5F95837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25</w:t>
            </w:r>
          </w:p>
        </w:tc>
        <w:tc>
          <w:tcPr>
            <w:tcW w:w="846" w:type="pct"/>
            <w:hideMark/>
          </w:tcPr>
          <w:p w14:paraId="05E1E1E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0.957   (0.061)</w:t>
            </w:r>
          </w:p>
        </w:tc>
      </w:tr>
      <w:tr w:rsidR="000E1DD2" w:rsidRPr="000E1DD2" w14:paraId="30E4213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1FA379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7334FB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685A0E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F7AA91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Non-designated COVID-19 hospital</w:t>
            </w:r>
          </w:p>
        </w:tc>
        <w:tc>
          <w:tcPr>
            <w:tcW w:w="786" w:type="pct"/>
            <w:hideMark/>
          </w:tcPr>
          <w:p w14:paraId="0FB4C14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71</w:t>
            </w:r>
          </w:p>
        </w:tc>
        <w:tc>
          <w:tcPr>
            <w:tcW w:w="846" w:type="pct"/>
            <w:hideMark/>
          </w:tcPr>
          <w:p w14:paraId="24677AF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0.966   (0.041)</w:t>
            </w:r>
          </w:p>
        </w:tc>
      </w:tr>
      <w:tr w:rsidR="000E1DD2" w:rsidRPr="000E1DD2" w14:paraId="5C7DFFE6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3ADB9852" w14:textId="0BD5686A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proofErr w:type="gramStart"/>
            <w:r w:rsidRPr="000E1DD2">
              <w:rPr>
                <w:rFonts w:eastAsia="DengXian" w:cs="Times New Roman"/>
              </w:rPr>
              <w:t>Than</w:t>
            </w:r>
            <w:proofErr w:type="gramEnd"/>
            <w:r w:rsidRPr="000E1DD2">
              <w:rPr>
                <w:rFonts w:eastAsia="DengXian" w:cs="Times New Roman"/>
              </w:rPr>
              <w:t xml:space="preserve">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156F4AF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Frontline HCWs working at the NHTD and the Center for Tropical Diseases (CTD) of Bach Mai Hospital (BMH)</w:t>
            </w:r>
          </w:p>
        </w:tc>
        <w:tc>
          <w:tcPr>
            <w:tcW w:w="614" w:type="pct"/>
            <w:vMerge w:val="restart"/>
            <w:hideMark/>
          </w:tcPr>
          <w:p w14:paraId="699CDDD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41F8878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Total</w:t>
            </w:r>
          </w:p>
        </w:tc>
        <w:tc>
          <w:tcPr>
            <w:tcW w:w="786" w:type="pct"/>
            <w:hideMark/>
          </w:tcPr>
          <w:p w14:paraId="767540B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173</w:t>
            </w:r>
          </w:p>
        </w:tc>
        <w:tc>
          <w:tcPr>
            <w:tcW w:w="846" w:type="pct"/>
            <w:hideMark/>
          </w:tcPr>
          <w:p w14:paraId="0B41203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0.930</w:t>
            </w:r>
          </w:p>
        </w:tc>
      </w:tr>
      <w:tr w:rsidR="000E1DD2" w:rsidRPr="000E1DD2" w14:paraId="57E1DFA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8CF088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987D59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B1945C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396301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COVID-19 Designated Hospital</w:t>
            </w:r>
          </w:p>
        </w:tc>
        <w:tc>
          <w:tcPr>
            <w:tcW w:w="786" w:type="pct"/>
            <w:hideMark/>
          </w:tcPr>
          <w:p w14:paraId="23C0C66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106</w:t>
            </w:r>
          </w:p>
        </w:tc>
        <w:tc>
          <w:tcPr>
            <w:tcW w:w="846" w:type="pct"/>
            <w:hideMark/>
          </w:tcPr>
          <w:p w14:paraId="3588B05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0.870</w:t>
            </w:r>
          </w:p>
        </w:tc>
      </w:tr>
      <w:tr w:rsidR="000E1DD2" w:rsidRPr="000E1DD2" w14:paraId="05B1CE3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F4E190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222278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3547DE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B6DEDE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COVID-19 Non-Designated Hospital</w:t>
            </w:r>
          </w:p>
        </w:tc>
        <w:tc>
          <w:tcPr>
            <w:tcW w:w="786" w:type="pct"/>
            <w:hideMark/>
          </w:tcPr>
          <w:p w14:paraId="534D074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67</w:t>
            </w:r>
          </w:p>
        </w:tc>
        <w:tc>
          <w:tcPr>
            <w:tcW w:w="846" w:type="pct"/>
            <w:hideMark/>
          </w:tcPr>
          <w:p w14:paraId="4D1DA78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0.930</w:t>
            </w:r>
          </w:p>
        </w:tc>
      </w:tr>
      <w:tr w:rsidR="000E1DD2" w:rsidRPr="000E1DD2" w14:paraId="64998B3E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1141402B" w14:textId="177D19A5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GUO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0F4774D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Chinese patients with skin diseases during COVID-19 pandemic</w:t>
            </w:r>
          </w:p>
        </w:tc>
        <w:tc>
          <w:tcPr>
            <w:tcW w:w="614" w:type="pct"/>
            <w:vMerge w:val="restart"/>
            <w:hideMark/>
          </w:tcPr>
          <w:p w14:paraId="4359E69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EQ-5D-3L</w:t>
            </w:r>
          </w:p>
        </w:tc>
        <w:tc>
          <w:tcPr>
            <w:tcW w:w="798" w:type="pct"/>
            <w:hideMark/>
          </w:tcPr>
          <w:p w14:paraId="6AF03F8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Isolation status—Unaffected</w:t>
            </w:r>
          </w:p>
        </w:tc>
        <w:tc>
          <w:tcPr>
            <w:tcW w:w="786" w:type="pct"/>
            <w:hideMark/>
          </w:tcPr>
          <w:p w14:paraId="1DC287A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506</w:t>
            </w:r>
          </w:p>
        </w:tc>
        <w:tc>
          <w:tcPr>
            <w:tcW w:w="846" w:type="pct"/>
            <w:hideMark/>
          </w:tcPr>
          <w:p w14:paraId="4ADB92B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0.960</w:t>
            </w:r>
          </w:p>
        </w:tc>
      </w:tr>
      <w:tr w:rsidR="000E1DD2" w:rsidRPr="000E1DD2" w14:paraId="1D20F1B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17FABE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9F2A9B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D65A16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EEECB8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Isolation status—Restricted</w:t>
            </w:r>
          </w:p>
        </w:tc>
        <w:tc>
          <w:tcPr>
            <w:tcW w:w="786" w:type="pct"/>
            <w:hideMark/>
          </w:tcPr>
          <w:p w14:paraId="6A0300D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506</w:t>
            </w:r>
          </w:p>
        </w:tc>
        <w:tc>
          <w:tcPr>
            <w:tcW w:w="846" w:type="pct"/>
            <w:hideMark/>
          </w:tcPr>
          <w:p w14:paraId="1044092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0.930</w:t>
            </w:r>
          </w:p>
        </w:tc>
      </w:tr>
      <w:tr w:rsidR="000E1DD2" w:rsidRPr="000E1DD2" w14:paraId="0749978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3E5E8A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61BFD9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ADCE51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74DB62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Isolation status--Isolated</w:t>
            </w:r>
          </w:p>
        </w:tc>
        <w:tc>
          <w:tcPr>
            <w:tcW w:w="786" w:type="pct"/>
            <w:hideMark/>
          </w:tcPr>
          <w:p w14:paraId="7B51568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506</w:t>
            </w:r>
          </w:p>
        </w:tc>
        <w:tc>
          <w:tcPr>
            <w:tcW w:w="846" w:type="pct"/>
            <w:hideMark/>
          </w:tcPr>
          <w:p w14:paraId="7A72202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0.930</w:t>
            </w:r>
          </w:p>
        </w:tc>
      </w:tr>
      <w:tr w:rsidR="000E1DD2" w:rsidRPr="000E1DD2" w14:paraId="44408FA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D45B6A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67E1F5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F85C05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930EB7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Income change—Unaffected</w:t>
            </w:r>
          </w:p>
        </w:tc>
        <w:tc>
          <w:tcPr>
            <w:tcW w:w="786" w:type="pct"/>
            <w:hideMark/>
          </w:tcPr>
          <w:p w14:paraId="04C581C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506</w:t>
            </w:r>
          </w:p>
        </w:tc>
        <w:tc>
          <w:tcPr>
            <w:tcW w:w="846" w:type="pct"/>
            <w:hideMark/>
          </w:tcPr>
          <w:p w14:paraId="28118C5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0.960</w:t>
            </w:r>
          </w:p>
        </w:tc>
      </w:tr>
      <w:tr w:rsidR="000E1DD2" w:rsidRPr="000E1DD2" w14:paraId="715A54A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BD5165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8C826A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17EF2E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E38C6B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Income change--Reduce</w:t>
            </w:r>
          </w:p>
        </w:tc>
        <w:tc>
          <w:tcPr>
            <w:tcW w:w="786" w:type="pct"/>
            <w:hideMark/>
          </w:tcPr>
          <w:p w14:paraId="532CCCD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506</w:t>
            </w:r>
          </w:p>
        </w:tc>
        <w:tc>
          <w:tcPr>
            <w:tcW w:w="846" w:type="pct"/>
            <w:hideMark/>
          </w:tcPr>
          <w:p w14:paraId="78BC782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0.940</w:t>
            </w:r>
          </w:p>
        </w:tc>
      </w:tr>
      <w:tr w:rsidR="000E1DD2" w:rsidRPr="000E1DD2" w14:paraId="2AA2359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16E2E1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AEBBED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106043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EDBB8D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Income change--Completely lost</w:t>
            </w:r>
          </w:p>
        </w:tc>
        <w:tc>
          <w:tcPr>
            <w:tcW w:w="786" w:type="pct"/>
            <w:hideMark/>
          </w:tcPr>
          <w:p w14:paraId="1E4E353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506</w:t>
            </w:r>
          </w:p>
        </w:tc>
        <w:tc>
          <w:tcPr>
            <w:tcW w:w="846" w:type="pct"/>
            <w:hideMark/>
          </w:tcPr>
          <w:p w14:paraId="395C728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0.920</w:t>
            </w:r>
          </w:p>
        </w:tc>
      </w:tr>
      <w:tr w:rsidR="000E1DD2" w:rsidRPr="000E1DD2" w14:paraId="5F89B52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BEF344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2B47D4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135DFB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AD40C5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Unemployment status—Unaffected</w:t>
            </w:r>
          </w:p>
        </w:tc>
        <w:tc>
          <w:tcPr>
            <w:tcW w:w="786" w:type="pct"/>
            <w:hideMark/>
          </w:tcPr>
          <w:p w14:paraId="33E9C9B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506</w:t>
            </w:r>
          </w:p>
        </w:tc>
        <w:tc>
          <w:tcPr>
            <w:tcW w:w="846" w:type="pct"/>
            <w:hideMark/>
          </w:tcPr>
          <w:p w14:paraId="2AECF54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0.950</w:t>
            </w:r>
          </w:p>
        </w:tc>
      </w:tr>
      <w:tr w:rsidR="000E1DD2" w:rsidRPr="000E1DD2" w14:paraId="440580A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0F75A4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C4F501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9BFD38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F22A7C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Unemployment status--Unemployed</w:t>
            </w:r>
          </w:p>
        </w:tc>
        <w:tc>
          <w:tcPr>
            <w:tcW w:w="786" w:type="pct"/>
            <w:hideMark/>
          </w:tcPr>
          <w:p w14:paraId="3F8C416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506</w:t>
            </w:r>
          </w:p>
        </w:tc>
        <w:tc>
          <w:tcPr>
            <w:tcW w:w="846" w:type="pct"/>
            <w:hideMark/>
          </w:tcPr>
          <w:p w14:paraId="02B710A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0.910</w:t>
            </w:r>
          </w:p>
        </w:tc>
      </w:tr>
      <w:tr w:rsidR="000E1DD2" w:rsidRPr="000E1DD2" w14:paraId="6F4AEF2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226295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D0BE94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D02503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CCC49F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Adherence to treatment-- Adherent</w:t>
            </w:r>
          </w:p>
        </w:tc>
        <w:tc>
          <w:tcPr>
            <w:tcW w:w="786" w:type="pct"/>
            <w:hideMark/>
          </w:tcPr>
          <w:p w14:paraId="643F39F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506</w:t>
            </w:r>
          </w:p>
        </w:tc>
        <w:tc>
          <w:tcPr>
            <w:tcW w:w="846" w:type="pct"/>
            <w:hideMark/>
          </w:tcPr>
          <w:p w14:paraId="68A078E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0.930</w:t>
            </w:r>
          </w:p>
        </w:tc>
      </w:tr>
      <w:tr w:rsidR="000E1DD2" w:rsidRPr="000E1DD2" w14:paraId="54B8C3C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8C5EF6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C7E37D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130B20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42BAE7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Adherence to treatment--No treatment needed</w:t>
            </w:r>
          </w:p>
        </w:tc>
        <w:tc>
          <w:tcPr>
            <w:tcW w:w="786" w:type="pct"/>
            <w:hideMark/>
          </w:tcPr>
          <w:p w14:paraId="7AD0A38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506</w:t>
            </w:r>
          </w:p>
        </w:tc>
        <w:tc>
          <w:tcPr>
            <w:tcW w:w="846" w:type="pct"/>
            <w:hideMark/>
          </w:tcPr>
          <w:p w14:paraId="311D865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0.970</w:t>
            </w:r>
          </w:p>
        </w:tc>
      </w:tr>
      <w:tr w:rsidR="000E1DD2" w:rsidRPr="000E1DD2" w14:paraId="1032A76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F3A836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2CFDA6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AFADFB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566173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Adherence to treatment—Nonadherent</w:t>
            </w:r>
          </w:p>
        </w:tc>
        <w:tc>
          <w:tcPr>
            <w:tcW w:w="786" w:type="pct"/>
            <w:hideMark/>
          </w:tcPr>
          <w:p w14:paraId="0895BD1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506</w:t>
            </w:r>
          </w:p>
        </w:tc>
        <w:tc>
          <w:tcPr>
            <w:tcW w:w="846" w:type="pct"/>
            <w:hideMark/>
          </w:tcPr>
          <w:p w14:paraId="738353C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0.930</w:t>
            </w:r>
          </w:p>
        </w:tc>
      </w:tr>
      <w:tr w:rsidR="000E1DD2" w:rsidRPr="000E1DD2" w14:paraId="2E2ACE99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024D02A6" w14:textId="1C2D8BB1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Ferreira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5F6B40D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Non representative sample of Portugal adult population</w:t>
            </w:r>
          </w:p>
        </w:tc>
        <w:tc>
          <w:tcPr>
            <w:tcW w:w="614" w:type="pct"/>
            <w:vMerge w:val="restart"/>
            <w:hideMark/>
          </w:tcPr>
          <w:p w14:paraId="30A279B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6423CED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Under COVID-19 quarantine</w:t>
            </w:r>
          </w:p>
        </w:tc>
        <w:tc>
          <w:tcPr>
            <w:tcW w:w="786" w:type="pct"/>
            <w:hideMark/>
          </w:tcPr>
          <w:p w14:paraId="4CC245B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904</w:t>
            </w:r>
          </w:p>
        </w:tc>
        <w:tc>
          <w:tcPr>
            <w:tcW w:w="846" w:type="pct"/>
            <w:hideMark/>
          </w:tcPr>
          <w:p w14:paraId="53F9B89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0.861   (0.027)</w:t>
            </w:r>
          </w:p>
        </w:tc>
      </w:tr>
      <w:tr w:rsidR="000E1DD2" w:rsidRPr="000E1DD2" w14:paraId="7011E47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B448C5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FC8A76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FCA939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98D407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Pre-COVID-19 pandemic</w:t>
            </w:r>
          </w:p>
        </w:tc>
        <w:tc>
          <w:tcPr>
            <w:tcW w:w="786" w:type="pct"/>
            <w:hideMark/>
          </w:tcPr>
          <w:p w14:paraId="3AEF77B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904</w:t>
            </w:r>
          </w:p>
        </w:tc>
        <w:tc>
          <w:tcPr>
            <w:tcW w:w="846" w:type="pct"/>
            <w:hideMark/>
          </w:tcPr>
          <w:p w14:paraId="0FD16B6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0.887   (0.005)</w:t>
            </w:r>
          </w:p>
        </w:tc>
      </w:tr>
      <w:tr w:rsidR="000E1DD2" w:rsidRPr="000E1DD2" w14:paraId="4D76A3B0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7975D2AF" w14:textId="3C5CD784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Hay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</w:tcPr>
          <w:p w14:paraId="38208BB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Non representative samples of Amazon </w:t>
            </w:r>
            <w:proofErr w:type="spellStart"/>
            <w:r w:rsidRPr="000E1DD2">
              <w:rPr>
                <w:rFonts w:eastAsia="DengXian" w:cs="Times New Roman"/>
              </w:rPr>
              <w:t>MTurk</w:t>
            </w:r>
            <w:proofErr w:type="spellEnd"/>
            <w:r w:rsidRPr="000E1DD2">
              <w:rPr>
                <w:rFonts w:eastAsia="DengXian" w:cs="Times New Roman"/>
              </w:rPr>
              <w:t xml:space="preserve"> workers in USA</w:t>
            </w:r>
          </w:p>
        </w:tc>
        <w:tc>
          <w:tcPr>
            <w:tcW w:w="614" w:type="pct"/>
            <w:vMerge w:val="restart"/>
            <w:hideMark/>
          </w:tcPr>
          <w:p w14:paraId="539CED5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4649A76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18–24 (During the pandemic)</w:t>
            </w:r>
          </w:p>
        </w:tc>
        <w:tc>
          <w:tcPr>
            <w:tcW w:w="786" w:type="pct"/>
            <w:hideMark/>
          </w:tcPr>
          <w:p w14:paraId="12A7E5E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2749</w:t>
            </w:r>
          </w:p>
        </w:tc>
        <w:tc>
          <w:tcPr>
            <w:tcW w:w="846" w:type="pct"/>
            <w:hideMark/>
          </w:tcPr>
          <w:p w14:paraId="4E2A727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0.752   (0.281)</w:t>
            </w:r>
          </w:p>
        </w:tc>
      </w:tr>
      <w:tr w:rsidR="000E1DD2" w:rsidRPr="000E1DD2" w14:paraId="6EEAD78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B7269F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F57BFB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463601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369650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Ages 18–24 (Pre </w:t>
            </w:r>
            <w:proofErr w:type="spellStart"/>
            <w:r w:rsidRPr="000E1DD2">
              <w:rPr>
                <w:rFonts w:eastAsia="DengXian" w:cs="Times New Roman"/>
              </w:rPr>
              <w:t>pandamic</w:t>
            </w:r>
            <w:proofErr w:type="spellEnd"/>
            <w:r w:rsidRPr="000E1DD2">
              <w:rPr>
                <w:rFonts w:eastAsia="DengXian" w:cs="Times New Roman"/>
              </w:rPr>
              <w:t>)</w:t>
            </w:r>
          </w:p>
        </w:tc>
        <w:tc>
          <w:tcPr>
            <w:tcW w:w="786" w:type="pct"/>
            <w:hideMark/>
          </w:tcPr>
          <w:p w14:paraId="1D55E3A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40</w:t>
            </w:r>
          </w:p>
        </w:tc>
        <w:tc>
          <w:tcPr>
            <w:tcW w:w="846" w:type="pct"/>
            <w:hideMark/>
          </w:tcPr>
          <w:p w14:paraId="030B98A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0.921   (0.124)</w:t>
            </w:r>
          </w:p>
        </w:tc>
      </w:tr>
      <w:tr w:rsidR="000E1DD2" w:rsidRPr="000E1DD2" w14:paraId="629ACA6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25AAEE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BF5D86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17C79A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F53F46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18–24 (Online norms)</w:t>
            </w:r>
          </w:p>
        </w:tc>
        <w:tc>
          <w:tcPr>
            <w:tcW w:w="786" w:type="pct"/>
            <w:hideMark/>
          </w:tcPr>
          <w:p w14:paraId="02D2F89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2108</w:t>
            </w:r>
          </w:p>
        </w:tc>
        <w:tc>
          <w:tcPr>
            <w:tcW w:w="846" w:type="pct"/>
            <w:hideMark/>
          </w:tcPr>
          <w:p w14:paraId="7298950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0.844   (0.184)</w:t>
            </w:r>
          </w:p>
        </w:tc>
      </w:tr>
      <w:tr w:rsidR="000E1DD2" w:rsidRPr="000E1DD2" w14:paraId="05C150A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75472B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DC1BC6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C64D6A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38B1FA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18–24 (Face to face US population norms)</w:t>
            </w:r>
          </w:p>
        </w:tc>
        <w:tc>
          <w:tcPr>
            <w:tcW w:w="786" w:type="pct"/>
            <w:hideMark/>
          </w:tcPr>
          <w:p w14:paraId="4B4A2DF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1134</w:t>
            </w:r>
          </w:p>
        </w:tc>
        <w:tc>
          <w:tcPr>
            <w:tcW w:w="846" w:type="pct"/>
            <w:hideMark/>
          </w:tcPr>
          <w:p w14:paraId="77D371C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0.919   (0.120)</w:t>
            </w:r>
          </w:p>
        </w:tc>
      </w:tr>
      <w:tr w:rsidR="000E1DD2" w:rsidRPr="000E1DD2" w14:paraId="2B11BE1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43F599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D5D415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DA14D2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01985D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25–34 (During the pandemic)</w:t>
            </w:r>
          </w:p>
        </w:tc>
        <w:tc>
          <w:tcPr>
            <w:tcW w:w="786" w:type="pct"/>
            <w:hideMark/>
          </w:tcPr>
          <w:p w14:paraId="0E307D8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2746</w:t>
            </w:r>
          </w:p>
        </w:tc>
        <w:tc>
          <w:tcPr>
            <w:tcW w:w="846" w:type="pct"/>
            <w:hideMark/>
          </w:tcPr>
          <w:p w14:paraId="754D21A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0.825   (0.235)</w:t>
            </w:r>
          </w:p>
        </w:tc>
      </w:tr>
      <w:tr w:rsidR="000E1DD2" w:rsidRPr="000E1DD2" w14:paraId="6830E19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2B5724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5EF1C4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11C0ED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C71C8B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25–34 (Pre-pandemic)</w:t>
            </w:r>
          </w:p>
        </w:tc>
        <w:tc>
          <w:tcPr>
            <w:tcW w:w="786" w:type="pct"/>
            <w:hideMark/>
          </w:tcPr>
          <w:p w14:paraId="442DC4F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40</w:t>
            </w:r>
          </w:p>
        </w:tc>
        <w:tc>
          <w:tcPr>
            <w:tcW w:w="846" w:type="pct"/>
            <w:hideMark/>
          </w:tcPr>
          <w:p w14:paraId="2AE9D8D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0.860</w:t>
            </w:r>
          </w:p>
        </w:tc>
      </w:tr>
      <w:tr w:rsidR="000E1DD2" w:rsidRPr="000E1DD2" w14:paraId="29217C4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64C034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D2679F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8218A9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9CD98F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25–34 (online norms)</w:t>
            </w:r>
          </w:p>
        </w:tc>
        <w:tc>
          <w:tcPr>
            <w:tcW w:w="786" w:type="pct"/>
            <w:hideMark/>
          </w:tcPr>
          <w:p w14:paraId="0F732A9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2018</w:t>
            </w:r>
          </w:p>
        </w:tc>
        <w:tc>
          <w:tcPr>
            <w:tcW w:w="846" w:type="pct"/>
            <w:hideMark/>
          </w:tcPr>
          <w:p w14:paraId="5035559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0.811</w:t>
            </w:r>
          </w:p>
        </w:tc>
      </w:tr>
      <w:tr w:rsidR="000E1DD2" w:rsidRPr="000E1DD2" w14:paraId="6B9B768E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4A9F51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72BE41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9D95E4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302BE8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25–34 (Face to face population norms)</w:t>
            </w:r>
          </w:p>
        </w:tc>
        <w:tc>
          <w:tcPr>
            <w:tcW w:w="786" w:type="pct"/>
            <w:hideMark/>
          </w:tcPr>
          <w:p w14:paraId="7B54411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1134</w:t>
            </w:r>
          </w:p>
        </w:tc>
        <w:tc>
          <w:tcPr>
            <w:tcW w:w="846" w:type="pct"/>
            <w:hideMark/>
          </w:tcPr>
          <w:p w14:paraId="6A521FD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0.911   (0.111)</w:t>
            </w:r>
          </w:p>
        </w:tc>
      </w:tr>
      <w:tr w:rsidR="000E1DD2" w:rsidRPr="000E1DD2" w14:paraId="7A09854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620196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87C3D8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151DA4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C2EEAD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35-44 (During the pandemic)</w:t>
            </w:r>
          </w:p>
        </w:tc>
        <w:tc>
          <w:tcPr>
            <w:tcW w:w="786" w:type="pct"/>
            <w:hideMark/>
          </w:tcPr>
          <w:p w14:paraId="1EF53F2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2746</w:t>
            </w:r>
          </w:p>
        </w:tc>
        <w:tc>
          <w:tcPr>
            <w:tcW w:w="846" w:type="pct"/>
            <w:hideMark/>
          </w:tcPr>
          <w:p w14:paraId="4183D83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0.845</w:t>
            </w:r>
          </w:p>
        </w:tc>
      </w:tr>
      <w:tr w:rsidR="000E1DD2" w:rsidRPr="000E1DD2" w14:paraId="01CE1ACE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A4BA8F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39E35B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780995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B872D8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35-44 (Pre pandemic)</w:t>
            </w:r>
          </w:p>
        </w:tc>
        <w:tc>
          <w:tcPr>
            <w:tcW w:w="786" w:type="pct"/>
            <w:hideMark/>
          </w:tcPr>
          <w:p w14:paraId="3BEA006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40</w:t>
            </w:r>
          </w:p>
        </w:tc>
        <w:tc>
          <w:tcPr>
            <w:tcW w:w="846" w:type="pct"/>
            <w:hideMark/>
          </w:tcPr>
          <w:p w14:paraId="1B1EA5D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0.867</w:t>
            </w:r>
          </w:p>
        </w:tc>
      </w:tr>
      <w:tr w:rsidR="000E1DD2" w:rsidRPr="000E1DD2" w14:paraId="081F55A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AE70C8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CD9748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D5796A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43BBFE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35-44 (Online norms)</w:t>
            </w:r>
          </w:p>
        </w:tc>
        <w:tc>
          <w:tcPr>
            <w:tcW w:w="786" w:type="pct"/>
            <w:hideMark/>
          </w:tcPr>
          <w:p w14:paraId="133E4AD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2018</w:t>
            </w:r>
          </w:p>
        </w:tc>
        <w:tc>
          <w:tcPr>
            <w:tcW w:w="846" w:type="pct"/>
            <w:hideMark/>
          </w:tcPr>
          <w:p w14:paraId="57CA54A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0.794</w:t>
            </w:r>
          </w:p>
        </w:tc>
      </w:tr>
      <w:tr w:rsidR="000E1DD2" w:rsidRPr="000E1DD2" w14:paraId="037E3C9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524C0B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E02851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1B8EEA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EA7EC4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35-44 (Face to face norms)</w:t>
            </w:r>
          </w:p>
        </w:tc>
        <w:tc>
          <w:tcPr>
            <w:tcW w:w="786" w:type="pct"/>
            <w:hideMark/>
          </w:tcPr>
          <w:p w14:paraId="1B1F824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1134</w:t>
            </w:r>
          </w:p>
        </w:tc>
        <w:tc>
          <w:tcPr>
            <w:tcW w:w="846" w:type="pct"/>
            <w:hideMark/>
          </w:tcPr>
          <w:p w14:paraId="22D5E9F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0.841</w:t>
            </w:r>
          </w:p>
        </w:tc>
      </w:tr>
      <w:tr w:rsidR="000E1DD2" w:rsidRPr="000E1DD2" w14:paraId="1291297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CE84B9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6A8EA0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926BFE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E9D8F1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45-54 (During the pandemic)</w:t>
            </w:r>
          </w:p>
        </w:tc>
        <w:tc>
          <w:tcPr>
            <w:tcW w:w="786" w:type="pct"/>
            <w:hideMark/>
          </w:tcPr>
          <w:p w14:paraId="4D87FED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2746</w:t>
            </w:r>
          </w:p>
        </w:tc>
        <w:tc>
          <w:tcPr>
            <w:tcW w:w="846" w:type="pct"/>
            <w:hideMark/>
          </w:tcPr>
          <w:p w14:paraId="7549280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0.818</w:t>
            </w:r>
          </w:p>
        </w:tc>
      </w:tr>
      <w:tr w:rsidR="000E1DD2" w:rsidRPr="000E1DD2" w14:paraId="5EADC85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5EFEE5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096E64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80D22D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AFF2F6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 45-54 (Pre-pandemic)</w:t>
            </w:r>
          </w:p>
        </w:tc>
        <w:tc>
          <w:tcPr>
            <w:tcW w:w="786" w:type="pct"/>
            <w:hideMark/>
          </w:tcPr>
          <w:p w14:paraId="1ACB832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40</w:t>
            </w:r>
          </w:p>
        </w:tc>
        <w:tc>
          <w:tcPr>
            <w:tcW w:w="846" w:type="pct"/>
            <w:hideMark/>
          </w:tcPr>
          <w:p w14:paraId="0C7424A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0.736</w:t>
            </w:r>
          </w:p>
        </w:tc>
      </w:tr>
      <w:tr w:rsidR="000E1DD2" w:rsidRPr="000E1DD2" w14:paraId="1772601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BEBB6F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CD77AF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19485D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9E00AA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Ages45-54 (Online norms)</w:t>
            </w:r>
          </w:p>
        </w:tc>
        <w:tc>
          <w:tcPr>
            <w:tcW w:w="786" w:type="pct"/>
            <w:hideMark/>
          </w:tcPr>
          <w:p w14:paraId="4304CE2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2018</w:t>
            </w:r>
          </w:p>
        </w:tc>
        <w:tc>
          <w:tcPr>
            <w:tcW w:w="846" w:type="pct"/>
            <w:hideMark/>
          </w:tcPr>
          <w:p w14:paraId="2A659E3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0.760</w:t>
            </w:r>
          </w:p>
        </w:tc>
      </w:tr>
      <w:tr w:rsidR="000E1DD2" w:rsidRPr="000E1DD2" w14:paraId="66556BEE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9DE401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E4D2FA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22A2B8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6D5B33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 45-54 (Face to face norms)</w:t>
            </w:r>
          </w:p>
        </w:tc>
        <w:tc>
          <w:tcPr>
            <w:tcW w:w="786" w:type="pct"/>
            <w:hideMark/>
          </w:tcPr>
          <w:p w14:paraId="5F49FE1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1134</w:t>
            </w:r>
          </w:p>
        </w:tc>
        <w:tc>
          <w:tcPr>
            <w:tcW w:w="846" w:type="pct"/>
            <w:hideMark/>
          </w:tcPr>
          <w:p w14:paraId="34A62E9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0.816</w:t>
            </w:r>
          </w:p>
        </w:tc>
      </w:tr>
      <w:tr w:rsidR="000E1DD2" w:rsidRPr="000E1DD2" w14:paraId="4630315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61A81F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1F7FDB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1CE8AB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BAB56F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Ages55–64 (During the pandemic</w:t>
            </w:r>
          </w:p>
        </w:tc>
        <w:tc>
          <w:tcPr>
            <w:tcW w:w="786" w:type="pct"/>
            <w:hideMark/>
          </w:tcPr>
          <w:p w14:paraId="7734BB3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2746</w:t>
            </w:r>
          </w:p>
        </w:tc>
        <w:tc>
          <w:tcPr>
            <w:tcW w:w="846" w:type="pct"/>
            <w:hideMark/>
          </w:tcPr>
          <w:p w14:paraId="3D000E4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0.817</w:t>
            </w:r>
          </w:p>
        </w:tc>
      </w:tr>
      <w:tr w:rsidR="000E1DD2" w:rsidRPr="000E1DD2" w14:paraId="2C2ACC6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1E1293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5F6608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7E1A3B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6533FD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Age55-64 (Pre-pandemic)</w:t>
            </w:r>
          </w:p>
        </w:tc>
        <w:tc>
          <w:tcPr>
            <w:tcW w:w="786" w:type="pct"/>
            <w:hideMark/>
          </w:tcPr>
          <w:p w14:paraId="72C4B4B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40</w:t>
            </w:r>
          </w:p>
        </w:tc>
        <w:tc>
          <w:tcPr>
            <w:tcW w:w="846" w:type="pct"/>
            <w:hideMark/>
          </w:tcPr>
          <w:p w14:paraId="7F56489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0.766</w:t>
            </w:r>
          </w:p>
        </w:tc>
      </w:tr>
      <w:tr w:rsidR="000E1DD2" w:rsidRPr="000E1DD2" w14:paraId="36CD364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0F04A4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D5E953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08EDF0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410086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Age55-64 (Online norms)</w:t>
            </w:r>
          </w:p>
        </w:tc>
        <w:tc>
          <w:tcPr>
            <w:tcW w:w="786" w:type="pct"/>
            <w:hideMark/>
          </w:tcPr>
          <w:p w14:paraId="461EE6D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2018</w:t>
            </w:r>
          </w:p>
        </w:tc>
        <w:tc>
          <w:tcPr>
            <w:tcW w:w="846" w:type="pct"/>
            <w:hideMark/>
          </w:tcPr>
          <w:p w14:paraId="2A8B231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0.781</w:t>
            </w:r>
          </w:p>
        </w:tc>
      </w:tr>
      <w:tr w:rsidR="000E1DD2" w:rsidRPr="000E1DD2" w14:paraId="279C1C8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9A7A88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FF9AE2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89B812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0B6DE0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Age55-64(Face to face norms)</w:t>
            </w:r>
          </w:p>
        </w:tc>
        <w:tc>
          <w:tcPr>
            <w:tcW w:w="786" w:type="pct"/>
            <w:hideMark/>
          </w:tcPr>
          <w:p w14:paraId="2271A8F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1134</w:t>
            </w:r>
          </w:p>
        </w:tc>
        <w:tc>
          <w:tcPr>
            <w:tcW w:w="846" w:type="pct"/>
            <w:hideMark/>
          </w:tcPr>
          <w:p w14:paraId="7D6BB21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0.815</w:t>
            </w:r>
          </w:p>
        </w:tc>
      </w:tr>
      <w:tr w:rsidR="000E1DD2" w:rsidRPr="000E1DD2" w14:paraId="7023667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B006BB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A306C0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EACEC4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AF178A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Age≥65 (During the pandemic)</w:t>
            </w:r>
          </w:p>
        </w:tc>
        <w:tc>
          <w:tcPr>
            <w:tcW w:w="786" w:type="pct"/>
            <w:hideMark/>
          </w:tcPr>
          <w:p w14:paraId="6CAE40C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2746</w:t>
            </w:r>
          </w:p>
        </w:tc>
        <w:tc>
          <w:tcPr>
            <w:tcW w:w="846" w:type="pct"/>
            <w:hideMark/>
          </w:tcPr>
          <w:p w14:paraId="73F7451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0.827   (0.213)</w:t>
            </w:r>
          </w:p>
        </w:tc>
      </w:tr>
      <w:tr w:rsidR="000E1DD2" w:rsidRPr="000E1DD2" w14:paraId="7AC2775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91DCF1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79EC80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16C752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8D662DC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Age≥65 (Pre-pandemic)</w:t>
            </w:r>
          </w:p>
        </w:tc>
        <w:tc>
          <w:tcPr>
            <w:tcW w:w="786" w:type="pct"/>
            <w:hideMark/>
          </w:tcPr>
          <w:p w14:paraId="239B4CA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40</w:t>
            </w:r>
          </w:p>
        </w:tc>
        <w:tc>
          <w:tcPr>
            <w:tcW w:w="846" w:type="pct"/>
            <w:hideMark/>
          </w:tcPr>
          <w:p w14:paraId="17D8FF2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0.831</w:t>
            </w:r>
          </w:p>
        </w:tc>
      </w:tr>
      <w:tr w:rsidR="000E1DD2" w:rsidRPr="000E1DD2" w14:paraId="5EB4848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169AA4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DB59BD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B28563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580E815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Age≥65 (Online norms)</w:t>
            </w:r>
          </w:p>
        </w:tc>
        <w:tc>
          <w:tcPr>
            <w:tcW w:w="786" w:type="pct"/>
            <w:hideMark/>
          </w:tcPr>
          <w:p w14:paraId="2D542E8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2018</w:t>
            </w:r>
          </w:p>
        </w:tc>
        <w:tc>
          <w:tcPr>
            <w:tcW w:w="846" w:type="pct"/>
            <w:hideMark/>
          </w:tcPr>
          <w:p w14:paraId="1189635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0.831</w:t>
            </w:r>
          </w:p>
        </w:tc>
      </w:tr>
      <w:tr w:rsidR="000E1DD2" w:rsidRPr="000E1DD2" w14:paraId="19F37FF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E4C0D6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6ABC9C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769374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A798F88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Age (≥65) </w:t>
            </w:r>
            <w:r w:rsidRPr="000E1DD2">
              <w:rPr>
                <w:rFonts w:eastAsia="DengXian" w:cs="Times New Roman"/>
              </w:rPr>
              <w:t>（</w:t>
            </w:r>
            <w:r w:rsidRPr="000E1DD2">
              <w:rPr>
                <w:rFonts w:eastAsia="DengXian" w:cs="Times New Roman"/>
              </w:rPr>
              <w:t>Face to face norms</w:t>
            </w:r>
            <w:r w:rsidRPr="000E1DD2">
              <w:rPr>
                <w:rFonts w:eastAsia="DengXian" w:cs="Times New Roman"/>
              </w:rPr>
              <w:t>）</w:t>
            </w:r>
          </w:p>
        </w:tc>
        <w:tc>
          <w:tcPr>
            <w:tcW w:w="786" w:type="pct"/>
            <w:hideMark/>
          </w:tcPr>
          <w:p w14:paraId="648422D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1134</w:t>
            </w:r>
          </w:p>
        </w:tc>
        <w:tc>
          <w:tcPr>
            <w:tcW w:w="846" w:type="pct"/>
            <w:hideMark/>
          </w:tcPr>
          <w:p w14:paraId="3C3A0C3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0.819</w:t>
            </w:r>
          </w:p>
        </w:tc>
      </w:tr>
      <w:tr w:rsidR="000E1DD2" w:rsidRPr="000E1DD2" w14:paraId="14D85312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2D80BC0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proofErr w:type="spellStart"/>
            <w:r w:rsidRPr="000E1DD2">
              <w:rPr>
                <w:rFonts w:eastAsia="DengXian" w:cs="Times New Roman"/>
              </w:rPr>
              <w:lastRenderedPageBreak/>
              <w:t>Alinia</w:t>
            </w:r>
            <w:proofErr w:type="spellEnd"/>
            <w:r w:rsidRPr="000E1DD2">
              <w:rPr>
                <w:rFonts w:eastAsia="DengXian" w:cs="Times New Roman"/>
              </w:rPr>
              <w:t xml:space="preserve"> 2020</w:t>
            </w:r>
          </w:p>
        </w:tc>
        <w:tc>
          <w:tcPr>
            <w:tcW w:w="1466" w:type="pct"/>
            <w:vMerge w:val="restart"/>
          </w:tcPr>
          <w:p w14:paraId="3EB9890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COVID-19 patients who were discharged from three hospitals over the past (research period)2 weeks in Iran</w:t>
            </w:r>
          </w:p>
        </w:tc>
        <w:tc>
          <w:tcPr>
            <w:tcW w:w="614" w:type="pct"/>
            <w:vMerge w:val="restart"/>
            <w:hideMark/>
          </w:tcPr>
          <w:p w14:paraId="6ECB4F8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textAlignment w:val="top"/>
              <w:rPr>
                <w:rFonts w:eastAsia="DengXian" w:cs="Times New Roman"/>
                <w:color w:val="FF0000"/>
              </w:rPr>
            </w:pPr>
            <w:proofErr w:type="spellStart"/>
            <w:r w:rsidRPr="000E1DD2">
              <w:rPr>
                <w:rFonts w:eastAsia="DengXian" w:cs="Times New Roman"/>
              </w:rPr>
              <w:t>EuroQoL</w:t>
            </w:r>
            <w:proofErr w:type="spellEnd"/>
            <w:r w:rsidRPr="000E1DD2">
              <w:rPr>
                <w:rFonts w:eastAsia="DengXian" w:cs="Times New Roman"/>
              </w:rPr>
              <w:t xml:space="preserve"> VAS </w:t>
            </w:r>
          </w:p>
        </w:tc>
        <w:tc>
          <w:tcPr>
            <w:tcW w:w="798" w:type="pct"/>
            <w:hideMark/>
          </w:tcPr>
          <w:p w14:paraId="08B7A4E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 (Among different socio-economic subgroups)</w:t>
            </w:r>
          </w:p>
        </w:tc>
        <w:tc>
          <w:tcPr>
            <w:tcW w:w="786" w:type="pct"/>
            <w:hideMark/>
          </w:tcPr>
          <w:p w14:paraId="083EBD5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287</w:t>
            </w:r>
          </w:p>
        </w:tc>
        <w:tc>
          <w:tcPr>
            <w:tcW w:w="846" w:type="pct"/>
            <w:hideMark/>
          </w:tcPr>
          <w:p w14:paraId="69F270A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0.863</w:t>
            </w:r>
          </w:p>
        </w:tc>
      </w:tr>
      <w:tr w:rsidR="000E1DD2" w:rsidRPr="000E1DD2" w14:paraId="0916412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9F786F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800CE9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202B7E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0D54BC4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Traders (Among different socio-economic subgroups)</w:t>
            </w:r>
          </w:p>
        </w:tc>
        <w:tc>
          <w:tcPr>
            <w:tcW w:w="786" w:type="pct"/>
            <w:hideMark/>
          </w:tcPr>
          <w:p w14:paraId="06C6E61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191</w:t>
            </w:r>
          </w:p>
        </w:tc>
        <w:tc>
          <w:tcPr>
            <w:tcW w:w="846" w:type="pct"/>
            <w:hideMark/>
          </w:tcPr>
          <w:p w14:paraId="1775464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0.793</w:t>
            </w:r>
          </w:p>
        </w:tc>
      </w:tr>
      <w:tr w:rsidR="000E1DD2" w:rsidRPr="000E1DD2" w14:paraId="2C5138F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5CD43F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EB51E5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558DD1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5D27C3F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Non-traders (Among different socio-economic subgroups)</w:t>
            </w:r>
          </w:p>
        </w:tc>
        <w:tc>
          <w:tcPr>
            <w:tcW w:w="786" w:type="pct"/>
            <w:hideMark/>
          </w:tcPr>
          <w:p w14:paraId="5996463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96</w:t>
            </w:r>
          </w:p>
        </w:tc>
        <w:tc>
          <w:tcPr>
            <w:tcW w:w="846" w:type="pct"/>
            <w:hideMark/>
          </w:tcPr>
          <w:p w14:paraId="75111B4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</w:t>
            </w:r>
          </w:p>
        </w:tc>
      </w:tr>
      <w:tr w:rsidR="000E1DD2" w:rsidRPr="000E1DD2" w14:paraId="4961AC5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302DCB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FD9CD1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19DD42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5EE1C6F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 groups-Young (&lt; 40 years)</w:t>
            </w:r>
          </w:p>
        </w:tc>
        <w:tc>
          <w:tcPr>
            <w:tcW w:w="786" w:type="pct"/>
            <w:hideMark/>
          </w:tcPr>
          <w:p w14:paraId="169B054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109</w:t>
            </w:r>
          </w:p>
        </w:tc>
        <w:tc>
          <w:tcPr>
            <w:tcW w:w="846" w:type="pct"/>
            <w:hideMark/>
          </w:tcPr>
          <w:p w14:paraId="5425CE2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0.917</w:t>
            </w:r>
          </w:p>
        </w:tc>
      </w:tr>
      <w:tr w:rsidR="000E1DD2" w:rsidRPr="000E1DD2" w14:paraId="6A7B30C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31C819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7A4090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AFAE12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759B806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 groups-Middle age (40–65 years)</w:t>
            </w:r>
          </w:p>
        </w:tc>
        <w:tc>
          <w:tcPr>
            <w:tcW w:w="786" w:type="pct"/>
            <w:hideMark/>
          </w:tcPr>
          <w:p w14:paraId="699B0D2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115</w:t>
            </w:r>
          </w:p>
        </w:tc>
        <w:tc>
          <w:tcPr>
            <w:tcW w:w="846" w:type="pct"/>
            <w:hideMark/>
          </w:tcPr>
          <w:p w14:paraId="7C552BB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0.877</w:t>
            </w:r>
          </w:p>
        </w:tc>
      </w:tr>
      <w:tr w:rsidR="000E1DD2" w:rsidRPr="000E1DD2" w14:paraId="069C010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30AEA6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4CE6BE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E0E162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1D7551A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 groups--Elderly (&gt; 65 years)</w:t>
            </w:r>
          </w:p>
        </w:tc>
        <w:tc>
          <w:tcPr>
            <w:tcW w:w="786" w:type="pct"/>
            <w:hideMark/>
          </w:tcPr>
          <w:p w14:paraId="38C9577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63</w:t>
            </w:r>
          </w:p>
        </w:tc>
        <w:tc>
          <w:tcPr>
            <w:tcW w:w="846" w:type="pct"/>
            <w:hideMark/>
          </w:tcPr>
          <w:p w14:paraId="1F2C6E9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0.742</w:t>
            </w:r>
          </w:p>
        </w:tc>
      </w:tr>
      <w:tr w:rsidR="000E1DD2" w:rsidRPr="000E1DD2" w14:paraId="64455E3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9DF754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CA21C0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21AE59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0CE73ED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Gender--Male</w:t>
            </w:r>
          </w:p>
        </w:tc>
        <w:tc>
          <w:tcPr>
            <w:tcW w:w="786" w:type="pct"/>
            <w:hideMark/>
          </w:tcPr>
          <w:p w14:paraId="1E631F6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143</w:t>
            </w:r>
          </w:p>
        </w:tc>
        <w:tc>
          <w:tcPr>
            <w:tcW w:w="846" w:type="pct"/>
            <w:hideMark/>
          </w:tcPr>
          <w:p w14:paraId="5BB906C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0.851</w:t>
            </w:r>
          </w:p>
        </w:tc>
      </w:tr>
      <w:tr w:rsidR="000E1DD2" w:rsidRPr="000E1DD2" w14:paraId="1BFABB4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43BB1E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125C46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0ECDEE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4A2F962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Gender--Female</w:t>
            </w:r>
          </w:p>
        </w:tc>
        <w:tc>
          <w:tcPr>
            <w:tcW w:w="786" w:type="pct"/>
            <w:hideMark/>
          </w:tcPr>
          <w:p w14:paraId="1E9F974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144</w:t>
            </w:r>
          </w:p>
        </w:tc>
        <w:tc>
          <w:tcPr>
            <w:tcW w:w="846" w:type="pct"/>
            <w:hideMark/>
          </w:tcPr>
          <w:p w14:paraId="6B7C55F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0.874</w:t>
            </w:r>
          </w:p>
        </w:tc>
      </w:tr>
      <w:tr w:rsidR="000E1DD2" w:rsidRPr="000E1DD2" w14:paraId="722E11E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CEF3E7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13CA43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E73A59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05A3AD9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Marital Status--Single</w:t>
            </w:r>
          </w:p>
        </w:tc>
        <w:tc>
          <w:tcPr>
            <w:tcW w:w="786" w:type="pct"/>
            <w:hideMark/>
          </w:tcPr>
          <w:p w14:paraId="7347D0E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67</w:t>
            </w:r>
          </w:p>
        </w:tc>
        <w:tc>
          <w:tcPr>
            <w:tcW w:w="846" w:type="pct"/>
            <w:hideMark/>
          </w:tcPr>
          <w:p w14:paraId="25275D2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0.889</w:t>
            </w:r>
          </w:p>
        </w:tc>
      </w:tr>
      <w:tr w:rsidR="000E1DD2" w:rsidRPr="000E1DD2" w14:paraId="22E0754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C7208E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DCDAB3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62F2B1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5A94C26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Marital Status--Married</w:t>
            </w:r>
          </w:p>
        </w:tc>
        <w:tc>
          <w:tcPr>
            <w:tcW w:w="786" w:type="pct"/>
            <w:hideMark/>
          </w:tcPr>
          <w:p w14:paraId="17F3F53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218</w:t>
            </w:r>
          </w:p>
        </w:tc>
        <w:tc>
          <w:tcPr>
            <w:tcW w:w="846" w:type="pct"/>
            <w:hideMark/>
          </w:tcPr>
          <w:p w14:paraId="05121C9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0.853</w:t>
            </w:r>
          </w:p>
        </w:tc>
      </w:tr>
      <w:tr w:rsidR="000E1DD2" w:rsidRPr="000E1DD2" w14:paraId="77B2FC2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7FFC7C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AA03D3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0584C1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566C705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Place of residence--Urban</w:t>
            </w:r>
          </w:p>
        </w:tc>
        <w:tc>
          <w:tcPr>
            <w:tcW w:w="786" w:type="pct"/>
            <w:hideMark/>
          </w:tcPr>
          <w:p w14:paraId="191E8CD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250</w:t>
            </w:r>
          </w:p>
        </w:tc>
        <w:tc>
          <w:tcPr>
            <w:tcW w:w="846" w:type="pct"/>
            <w:hideMark/>
          </w:tcPr>
          <w:p w14:paraId="440E67D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0.871</w:t>
            </w:r>
          </w:p>
        </w:tc>
      </w:tr>
      <w:tr w:rsidR="000E1DD2" w:rsidRPr="000E1DD2" w14:paraId="5FB4B31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88105F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8CFAB3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1E8B4A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67662EF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Place of residence--Rural</w:t>
            </w:r>
          </w:p>
        </w:tc>
        <w:tc>
          <w:tcPr>
            <w:tcW w:w="786" w:type="pct"/>
            <w:hideMark/>
          </w:tcPr>
          <w:p w14:paraId="5624DFE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37</w:t>
            </w:r>
          </w:p>
        </w:tc>
        <w:tc>
          <w:tcPr>
            <w:tcW w:w="846" w:type="pct"/>
            <w:hideMark/>
          </w:tcPr>
          <w:p w14:paraId="5FAF35E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0.804</w:t>
            </w:r>
          </w:p>
        </w:tc>
      </w:tr>
      <w:tr w:rsidR="000E1DD2" w:rsidRPr="000E1DD2" w14:paraId="3B924B9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2476C1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909CBE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7E01CD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3BBEEEF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Education--Illiterate</w:t>
            </w:r>
          </w:p>
        </w:tc>
        <w:tc>
          <w:tcPr>
            <w:tcW w:w="786" w:type="pct"/>
            <w:hideMark/>
          </w:tcPr>
          <w:p w14:paraId="26E286E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70</w:t>
            </w:r>
          </w:p>
        </w:tc>
        <w:tc>
          <w:tcPr>
            <w:tcW w:w="846" w:type="pct"/>
            <w:hideMark/>
          </w:tcPr>
          <w:p w14:paraId="5B5DE11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0.821</w:t>
            </w:r>
          </w:p>
        </w:tc>
      </w:tr>
      <w:tr w:rsidR="000E1DD2" w:rsidRPr="000E1DD2" w14:paraId="462AD47E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66B885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65A8EA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B1F921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7533FB4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Education—Non university</w:t>
            </w:r>
          </w:p>
        </w:tc>
        <w:tc>
          <w:tcPr>
            <w:tcW w:w="786" w:type="pct"/>
            <w:hideMark/>
          </w:tcPr>
          <w:p w14:paraId="663CCAB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136</w:t>
            </w:r>
          </w:p>
        </w:tc>
        <w:tc>
          <w:tcPr>
            <w:tcW w:w="846" w:type="pct"/>
            <w:hideMark/>
          </w:tcPr>
          <w:p w14:paraId="453966D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0.862</w:t>
            </w:r>
          </w:p>
        </w:tc>
      </w:tr>
      <w:tr w:rsidR="000E1DD2" w:rsidRPr="000E1DD2" w14:paraId="6FEDF36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426BAD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CD9C3F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9406F4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57FA546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Education--University</w:t>
            </w:r>
          </w:p>
        </w:tc>
        <w:tc>
          <w:tcPr>
            <w:tcW w:w="786" w:type="pct"/>
            <w:hideMark/>
          </w:tcPr>
          <w:p w14:paraId="3985E50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70</w:t>
            </w:r>
          </w:p>
        </w:tc>
        <w:tc>
          <w:tcPr>
            <w:tcW w:w="846" w:type="pct"/>
            <w:hideMark/>
          </w:tcPr>
          <w:p w14:paraId="60B08BB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0.893</w:t>
            </w:r>
          </w:p>
        </w:tc>
      </w:tr>
      <w:tr w:rsidR="000E1DD2" w:rsidRPr="000E1DD2" w14:paraId="1A3724C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6A0A30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B9ACB9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C80177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0912483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Employed--Yes</w:t>
            </w:r>
          </w:p>
        </w:tc>
        <w:tc>
          <w:tcPr>
            <w:tcW w:w="786" w:type="pct"/>
            <w:hideMark/>
          </w:tcPr>
          <w:p w14:paraId="1D69412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125</w:t>
            </w:r>
          </w:p>
        </w:tc>
        <w:tc>
          <w:tcPr>
            <w:tcW w:w="846" w:type="pct"/>
            <w:hideMark/>
          </w:tcPr>
          <w:p w14:paraId="69F5EAA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0.882</w:t>
            </w:r>
          </w:p>
        </w:tc>
      </w:tr>
      <w:tr w:rsidR="000E1DD2" w:rsidRPr="000E1DD2" w14:paraId="6B618EC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08B2E5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67E0BC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C96F6B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3684668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Employed--No</w:t>
            </w:r>
          </w:p>
        </w:tc>
        <w:tc>
          <w:tcPr>
            <w:tcW w:w="786" w:type="pct"/>
            <w:hideMark/>
          </w:tcPr>
          <w:p w14:paraId="105E604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156</w:t>
            </w:r>
          </w:p>
        </w:tc>
        <w:tc>
          <w:tcPr>
            <w:tcW w:w="846" w:type="pct"/>
            <w:hideMark/>
          </w:tcPr>
          <w:p w14:paraId="0F9F3FD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0.846</w:t>
            </w:r>
          </w:p>
        </w:tc>
      </w:tr>
      <w:tr w:rsidR="000E1DD2" w:rsidRPr="000E1DD2" w14:paraId="0C96F94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8AF101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F08BA7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CE7247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2A6F38B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Having basic insurance--Yes</w:t>
            </w:r>
          </w:p>
        </w:tc>
        <w:tc>
          <w:tcPr>
            <w:tcW w:w="786" w:type="pct"/>
            <w:hideMark/>
          </w:tcPr>
          <w:p w14:paraId="07DF502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264</w:t>
            </w:r>
          </w:p>
        </w:tc>
        <w:tc>
          <w:tcPr>
            <w:tcW w:w="846" w:type="pct"/>
            <w:hideMark/>
          </w:tcPr>
          <w:p w14:paraId="1D13685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0.863</w:t>
            </w:r>
          </w:p>
        </w:tc>
      </w:tr>
      <w:tr w:rsidR="000E1DD2" w:rsidRPr="000E1DD2" w14:paraId="00D33EDE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6E69FB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88A17C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4BF278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445B3D2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Having basic insurance--No</w:t>
            </w:r>
          </w:p>
        </w:tc>
        <w:tc>
          <w:tcPr>
            <w:tcW w:w="786" w:type="pct"/>
            <w:hideMark/>
          </w:tcPr>
          <w:p w14:paraId="7B45F15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22</w:t>
            </w:r>
          </w:p>
        </w:tc>
        <w:tc>
          <w:tcPr>
            <w:tcW w:w="846" w:type="pct"/>
            <w:hideMark/>
          </w:tcPr>
          <w:p w14:paraId="454846D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0.851</w:t>
            </w:r>
          </w:p>
        </w:tc>
      </w:tr>
      <w:tr w:rsidR="000E1DD2" w:rsidRPr="000E1DD2" w14:paraId="29D631C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31F6F1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7F49D4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E431B7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1F8085A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Household dimension--&lt; 3 persons</w:t>
            </w:r>
          </w:p>
        </w:tc>
        <w:tc>
          <w:tcPr>
            <w:tcW w:w="786" w:type="pct"/>
            <w:hideMark/>
          </w:tcPr>
          <w:p w14:paraId="209556E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119</w:t>
            </w:r>
          </w:p>
        </w:tc>
        <w:tc>
          <w:tcPr>
            <w:tcW w:w="846" w:type="pct"/>
            <w:hideMark/>
          </w:tcPr>
          <w:p w14:paraId="1C349F7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0.834</w:t>
            </w:r>
          </w:p>
        </w:tc>
      </w:tr>
      <w:tr w:rsidR="000E1DD2" w:rsidRPr="000E1DD2" w14:paraId="3C77F0C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9409D2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EDA80D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F8CB7F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547ADAC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Household dimension--&gt; 3 persons</w:t>
            </w:r>
          </w:p>
        </w:tc>
        <w:tc>
          <w:tcPr>
            <w:tcW w:w="786" w:type="pct"/>
            <w:hideMark/>
          </w:tcPr>
          <w:p w14:paraId="08288A0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168</w:t>
            </w:r>
          </w:p>
        </w:tc>
        <w:tc>
          <w:tcPr>
            <w:tcW w:w="846" w:type="pct"/>
            <w:hideMark/>
          </w:tcPr>
          <w:p w14:paraId="1643A75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0.882</w:t>
            </w:r>
          </w:p>
        </w:tc>
      </w:tr>
      <w:tr w:rsidR="000E1DD2" w:rsidRPr="000E1DD2" w14:paraId="600A45F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05BD36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DCA3EE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2DD1DD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47CF3BE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Standardized household’s monthly cost-- Lowest (&lt; 50 USD)</w:t>
            </w:r>
          </w:p>
        </w:tc>
        <w:tc>
          <w:tcPr>
            <w:tcW w:w="786" w:type="pct"/>
            <w:hideMark/>
          </w:tcPr>
          <w:p w14:paraId="743971C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193</w:t>
            </w:r>
          </w:p>
        </w:tc>
        <w:tc>
          <w:tcPr>
            <w:tcW w:w="846" w:type="pct"/>
            <w:hideMark/>
          </w:tcPr>
          <w:p w14:paraId="5ACF5C0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0.870</w:t>
            </w:r>
          </w:p>
        </w:tc>
      </w:tr>
      <w:tr w:rsidR="000E1DD2" w:rsidRPr="000E1DD2" w14:paraId="210B0C3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52A20B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C36EBF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20765D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10DB577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Standardized household’s monthly cost--Highest (&gt; 50 USD)</w:t>
            </w:r>
          </w:p>
        </w:tc>
        <w:tc>
          <w:tcPr>
            <w:tcW w:w="786" w:type="pct"/>
            <w:hideMark/>
          </w:tcPr>
          <w:p w14:paraId="49B6CF4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94</w:t>
            </w:r>
          </w:p>
        </w:tc>
        <w:tc>
          <w:tcPr>
            <w:tcW w:w="846" w:type="pct"/>
            <w:hideMark/>
          </w:tcPr>
          <w:p w14:paraId="053A1A2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0.846</w:t>
            </w:r>
          </w:p>
        </w:tc>
      </w:tr>
      <w:tr w:rsidR="000E1DD2" w:rsidRPr="000E1DD2" w14:paraId="2AA4104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FE0419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942279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9F6640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1C67A6D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[Based on clinical characteristics] --Total</w:t>
            </w:r>
          </w:p>
        </w:tc>
        <w:tc>
          <w:tcPr>
            <w:tcW w:w="786" w:type="pct"/>
            <w:hideMark/>
          </w:tcPr>
          <w:p w14:paraId="4F78B1E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287</w:t>
            </w:r>
          </w:p>
        </w:tc>
        <w:tc>
          <w:tcPr>
            <w:tcW w:w="846" w:type="pct"/>
            <w:hideMark/>
          </w:tcPr>
          <w:p w14:paraId="644E4B1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0.863</w:t>
            </w:r>
          </w:p>
        </w:tc>
      </w:tr>
      <w:tr w:rsidR="000E1DD2" w:rsidRPr="000E1DD2" w14:paraId="32FBD59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310E92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ACD5EF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3C06BC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67F30FC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Having underlying disease--Yes</w:t>
            </w:r>
          </w:p>
        </w:tc>
        <w:tc>
          <w:tcPr>
            <w:tcW w:w="786" w:type="pct"/>
            <w:hideMark/>
          </w:tcPr>
          <w:p w14:paraId="72B1FDE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107</w:t>
            </w:r>
          </w:p>
        </w:tc>
        <w:tc>
          <w:tcPr>
            <w:tcW w:w="846" w:type="pct"/>
            <w:hideMark/>
          </w:tcPr>
          <w:p w14:paraId="31660C8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0.818</w:t>
            </w:r>
          </w:p>
        </w:tc>
      </w:tr>
      <w:tr w:rsidR="000E1DD2" w:rsidRPr="000E1DD2" w14:paraId="4A3914C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23DB1F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3E0F56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832108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73B12C2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Having underlying disease—No</w:t>
            </w:r>
          </w:p>
        </w:tc>
        <w:tc>
          <w:tcPr>
            <w:tcW w:w="786" w:type="pct"/>
            <w:hideMark/>
          </w:tcPr>
          <w:p w14:paraId="6EF728C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180</w:t>
            </w:r>
          </w:p>
        </w:tc>
        <w:tc>
          <w:tcPr>
            <w:tcW w:w="846" w:type="pct"/>
            <w:hideMark/>
          </w:tcPr>
          <w:p w14:paraId="1AE47A6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0.889</w:t>
            </w:r>
          </w:p>
        </w:tc>
      </w:tr>
      <w:tr w:rsidR="000E1DD2" w:rsidRPr="000E1DD2" w14:paraId="1F1652F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ADF72E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947185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77DFCC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37572E1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Patient’s condition--Quarantine at home</w:t>
            </w:r>
          </w:p>
        </w:tc>
        <w:tc>
          <w:tcPr>
            <w:tcW w:w="786" w:type="pct"/>
            <w:hideMark/>
          </w:tcPr>
          <w:p w14:paraId="2690136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123</w:t>
            </w:r>
          </w:p>
        </w:tc>
        <w:tc>
          <w:tcPr>
            <w:tcW w:w="846" w:type="pct"/>
            <w:hideMark/>
          </w:tcPr>
          <w:p w14:paraId="00462C1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0.896</w:t>
            </w:r>
          </w:p>
        </w:tc>
      </w:tr>
      <w:tr w:rsidR="000E1DD2" w:rsidRPr="000E1DD2" w14:paraId="678EFA8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67A653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089C4C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04EB8F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3719EDA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Patient’s condition--General wards hospitalized</w:t>
            </w:r>
          </w:p>
        </w:tc>
        <w:tc>
          <w:tcPr>
            <w:tcW w:w="786" w:type="pct"/>
            <w:hideMark/>
          </w:tcPr>
          <w:p w14:paraId="78BF4CC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147</w:t>
            </w:r>
          </w:p>
        </w:tc>
        <w:tc>
          <w:tcPr>
            <w:tcW w:w="846" w:type="pct"/>
            <w:hideMark/>
          </w:tcPr>
          <w:p w14:paraId="5DF0523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0.847</w:t>
            </w:r>
          </w:p>
        </w:tc>
      </w:tr>
      <w:tr w:rsidR="000E1DD2" w:rsidRPr="000E1DD2" w14:paraId="442E41A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32E9C4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E2E64A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4D917B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076EA8C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Patient’s condition--ICU hospitalized-non-intubated</w:t>
            </w:r>
          </w:p>
        </w:tc>
        <w:tc>
          <w:tcPr>
            <w:tcW w:w="786" w:type="pct"/>
            <w:hideMark/>
          </w:tcPr>
          <w:p w14:paraId="3B4DE56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13</w:t>
            </w:r>
          </w:p>
        </w:tc>
        <w:tc>
          <w:tcPr>
            <w:tcW w:w="846" w:type="pct"/>
            <w:hideMark/>
          </w:tcPr>
          <w:p w14:paraId="3667B8E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0.766</w:t>
            </w:r>
          </w:p>
        </w:tc>
      </w:tr>
      <w:tr w:rsidR="000E1DD2" w:rsidRPr="000E1DD2" w14:paraId="483373F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D9875A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CE79D4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C88A8E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21C5253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Patient’s condition--ICU hospitalized-intubated</w:t>
            </w:r>
          </w:p>
        </w:tc>
        <w:tc>
          <w:tcPr>
            <w:tcW w:w="786" w:type="pct"/>
            <w:hideMark/>
          </w:tcPr>
          <w:p w14:paraId="2330E9A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</w:t>
            </w:r>
          </w:p>
        </w:tc>
        <w:tc>
          <w:tcPr>
            <w:tcW w:w="846" w:type="pct"/>
            <w:hideMark/>
          </w:tcPr>
          <w:p w14:paraId="268144A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0.629</w:t>
            </w:r>
          </w:p>
        </w:tc>
      </w:tr>
      <w:tr w:rsidR="000E1DD2" w:rsidRPr="000E1DD2" w14:paraId="7B9FE2E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8F5890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E969C6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2FABA3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17C69CA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Hospitalized days--1 day</w:t>
            </w:r>
          </w:p>
        </w:tc>
        <w:tc>
          <w:tcPr>
            <w:tcW w:w="786" w:type="pct"/>
            <w:hideMark/>
          </w:tcPr>
          <w:p w14:paraId="3973C5C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77</w:t>
            </w:r>
          </w:p>
        </w:tc>
        <w:tc>
          <w:tcPr>
            <w:tcW w:w="846" w:type="pct"/>
            <w:hideMark/>
          </w:tcPr>
          <w:p w14:paraId="2977FFD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0.872</w:t>
            </w:r>
          </w:p>
        </w:tc>
      </w:tr>
      <w:tr w:rsidR="000E1DD2" w:rsidRPr="000E1DD2" w14:paraId="538FE35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FD0B06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40C3C4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470657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06F1C75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Hospitalized days--1–4 days</w:t>
            </w:r>
          </w:p>
        </w:tc>
        <w:tc>
          <w:tcPr>
            <w:tcW w:w="786" w:type="pct"/>
            <w:hideMark/>
          </w:tcPr>
          <w:p w14:paraId="0478720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115</w:t>
            </w:r>
          </w:p>
        </w:tc>
        <w:tc>
          <w:tcPr>
            <w:tcW w:w="846" w:type="pct"/>
            <w:hideMark/>
          </w:tcPr>
          <w:p w14:paraId="1BBA425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0.875</w:t>
            </w:r>
          </w:p>
        </w:tc>
      </w:tr>
      <w:tr w:rsidR="000E1DD2" w:rsidRPr="000E1DD2" w14:paraId="3EE9E2A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21245D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20F42B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E805ED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5DC36CE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Hospitalized days--Over 4 days</w:t>
            </w:r>
          </w:p>
        </w:tc>
        <w:tc>
          <w:tcPr>
            <w:tcW w:w="786" w:type="pct"/>
            <w:hideMark/>
          </w:tcPr>
          <w:p w14:paraId="2D36552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95</w:t>
            </w:r>
          </w:p>
        </w:tc>
        <w:tc>
          <w:tcPr>
            <w:tcW w:w="846" w:type="pct"/>
            <w:hideMark/>
          </w:tcPr>
          <w:p w14:paraId="186D949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0.840</w:t>
            </w:r>
          </w:p>
        </w:tc>
      </w:tr>
      <w:tr w:rsidR="000E1DD2" w:rsidRPr="000E1DD2" w14:paraId="184EC27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DAA232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3133EE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460CC1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508202E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Blood oxygen saturation--Normal (Over 95%)</w:t>
            </w:r>
          </w:p>
        </w:tc>
        <w:tc>
          <w:tcPr>
            <w:tcW w:w="786" w:type="pct"/>
            <w:hideMark/>
          </w:tcPr>
          <w:p w14:paraId="26B5C6B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70</w:t>
            </w:r>
          </w:p>
        </w:tc>
        <w:tc>
          <w:tcPr>
            <w:tcW w:w="846" w:type="pct"/>
            <w:hideMark/>
          </w:tcPr>
          <w:p w14:paraId="269409F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0.881</w:t>
            </w:r>
          </w:p>
        </w:tc>
      </w:tr>
      <w:tr w:rsidR="000E1DD2" w:rsidRPr="000E1DD2" w14:paraId="3F896D0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08612A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285C9C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19B044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6300E77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Blood oxygen saturation--Below normal (Under 95%)</w:t>
            </w:r>
          </w:p>
        </w:tc>
        <w:tc>
          <w:tcPr>
            <w:tcW w:w="786" w:type="pct"/>
            <w:hideMark/>
          </w:tcPr>
          <w:p w14:paraId="34BCDD3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217</w:t>
            </w:r>
          </w:p>
        </w:tc>
        <w:tc>
          <w:tcPr>
            <w:tcW w:w="846" w:type="pct"/>
            <w:hideMark/>
          </w:tcPr>
          <w:p w14:paraId="4C7F025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0.857</w:t>
            </w:r>
          </w:p>
        </w:tc>
      </w:tr>
      <w:tr w:rsidR="000E1DD2" w:rsidRPr="000E1DD2" w14:paraId="1941E97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62903A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E7D200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141FBD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3B673E6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Degree of lung involvement--Non/minor involved</w:t>
            </w:r>
          </w:p>
        </w:tc>
        <w:tc>
          <w:tcPr>
            <w:tcW w:w="786" w:type="pct"/>
            <w:hideMark/>
          </w:tcPr>
          <w:p w14:paraId="02D199F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64</w:t>
            </w:r>
          </w:p>
        </w:tc>
        <w:tc>
          <w:tcPr>
            <w:tcW w:w="846" w:type="pct"/>
            <w:hideMark/>
          </w:tcPr>
          <w:p w14:paraId="3E0D249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0.927</w:t>
            </w:r>
          </w:p>
        </w:tc>
      </w:tr>
      <w:tr w:rsidR="000E1DD2" w:rsidRPr="000E1DD2" w14:paraId="2F63414E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0A52EB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BFE628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916770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4DE2661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Degree of lung involvement--Poorly involved</w:t>
            </w:r>
          </w:p>
        </w:tc>
        <w:tc>
          <w:tcPr>
            <w:tcW w:w="786" w:type="pct"/>
            <w:hideMark/>
          </w:tcPr>
          <w:p w14:paraId="01748DC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190</w:t>
            </w:r>
          </w:p>
        </w:tc>
        <w:tc>
          <w:tcPr>
            <w:tcW w:w="846" w:type="pct"/>
            <w:hideMark/>
          </w:tcPr>
          <w:p w14:paraId="6F6FCEF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0.844</w:t>
            </w:r>
          </w:p>
        </w:tc>
      </w:tr>
      <w:tr w:rsidR="000E1DD2" w:rsidRPr="000E1DD2" w14:paraId="12A2727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DCD2A7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2E3355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181BB6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58FEF06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Degree of lung involvement--Moderately involved</w:t>
            </w:r>
          </w:p>
        </w:tc>
        <w:tc>
          <w:tcPr>
            <w:tcW w:w="786" w:type="pct"/>
            <w:hideMark/>
          </w:tcPr>
          <w:p w14:paraId="475969A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28</w:t>
            </w:r>
          </w:p>
        </w:tc>
        <w:tc>
          <w:tcPr>
            <w:tcW w:w="846" w:type="pct"/>
            <w:hideMark/>
          </w:tcPr>
          <w:p w14:paraId="4C37C58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0.859</w:t>
            </w:r>
          </w:p>
        </w:tc>
      </w:tr>
      <w:tr w:rsidR="000E1DD2" w:rsidRPr="000E1DD2" w14:paraId="53C4086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D0CFFB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6BADED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A0352A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6C863F8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Degree of lung involvement--Severely involved</w:t>
            </w:r>
            <w:r w:rsidRPr="000E1DD2">
              <w:rPr>
                <w:rFonts w:eastAsia="DengXian" w:cs="Times New Roman"/>
              </w:rPr>
              <w:tab/>
            </w:r>
          </w:p>
        </w:tc>
        <w:tc>
          <w:tcPr>
            <w:tcW w:w="786" w:type="pct"/>
            <w:hideMark/>
          </w:tcPr>
          <w:p w14:paraId="753F47A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</w:t>
            </w:r>
          </w:p>
        </w:tc>
        <w:tc>
          <w:tcPr>
            <w:tcW w:w="846" w:type="pct"/>
            <w:hideMark/>
          </w:tcPr>
          <w:p w14:paraId="17AC9B0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0.651</w:t>
            </w:r>
          </w:p>
        </w:tc>
      </w:tr>
      <w:tr w:rsidR="000E1DD2" w:rsidRPr="000E1DD2" w14:paraId="3BCA426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2840FD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F61A26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FA0DCD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79458C4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Perceived total health status--&gt; 0.7</w:t>
            </w:r>
          </w:p>
        </w:tc>
        <w:tc>
          <w:tcPr>
            <w:tcW w:w="786" w:type="pct"/>
            <w:hideMark/>
          </w:tcPr>
          <w:p w14:paraId="7C2488D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206</w:t>
            </w:r>
          </w:p>
        </w:tc>
        <w:tc>
          <w:tcPr>
            <w:tcW w:w="846" w:type="pct"/>
            <w:hideMark/>
          </w:tcPr>
          <w:p w14:paraId="20A3824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0.869</w:t>
            </w:r>
          </w:p>
        </w:tc>
      </w:tr>
      <w:tr w:rsidR="000E1DD2" w:rsidRPr="000E1DD2" w14:paraId="498E504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962240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50C629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72E994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01BB775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Perceived total health status--0.5–0.7</w:t>
            </w:r>
          </w:p>
        </w:tc>
        <w:tc>
          <w:tcPr>
            <w:tcW w:w="786" w:type="pct"/>
            <w:hideMark/>
          </w:tcPr>
          <w:p w14:paraId="0FDDF4B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23</w:t>
            </w:r>
          </w:p>
        </w:tc>
        <w:tc>
          <w:tcPr>
            <w:tcW w:w="846" w:type="pct"/>
            <w:hideMark/>
          </w:tcPr>
          <w:p w14:paraId="5101B51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0.894</w:t>
            </w:r>
          </w:p>
        </w:tc>
      </w:tr>
      <w:tr w:rsidR="000E1DD2" w:rsidRPr="000E1DD2" w14:paraId="5E8A900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3AADB2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CA76BA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DDA77F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0139B19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Perceived total health status--&lt;0.5</w:t>
            </w:r>
          </w:p>
        </w:tc>
        <w:tc>
          <w:tcPr>
            <w:tcW w:w="786" w:type="pct"/>
            <w:hideMark/>
          </w:tcPr>
          <w:p w14:paraId="1D5E22A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582</w:t>
            </w:r>
          </w:p>
        </w:tc>
        <w:tc>
          <w:tcPr>
            <w:tcW w:w="846" w:type="pct"/>
            <w:hideMark/>
          </w:tcPr>
          <w:p w14:paraId="3F63463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0.826</w:t>
            </w:r>
          </w:p>
        </w:tc>
      </w:tr>
      <w:tr w:rsidR="000E1DD2" w:rsidRPr="000E1DD2" w14:paraId="3800BAE1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04C33F7F" w14:textId="7097FED0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van </w:t>
            </w:r>
            <w:proofErr w:type="spellStart"/>
            <w:r w:rsidRPr="000E1DD2">
              <w:rPr>
                <w:rFonts w:eastAsia="DengXian" w:cs="Times New Roman"/>
              </w:rPr>
              <w:t>Rüth</w:t>
            </w:r>
            <w:proofErr w:type="spellEnd"/>
            <w:r w:rsidRPr="000E1DD2">
              <w:rPr>
                <w:rFonts w:eastAsia="DengXian" w:cs="Times New Roman"/>
              </w:rPr>
              <w:t xml:space="preserve">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5167A96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Homeless persons of Hamburg in specialized medical practices or lodging houses shelters for the night</w:t>
            </w:r>
          </w:p>
        </w:tc>
        <w:tc>
          <w:tcPr>
            <w:tcW w:w="614" w:type="pct"/>
            <w:vMerge w:val="restart"/>
            <w:hideMark/>
          </w:tcPr>
          <w:p w14:paraId="10DAAC1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30088F6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General population (2014)</w:t>
            </w:r>
          </w:p>
        </w:tc>
        <w:tc>
          <w:tcPr>
            <w:tcW w:w="786" w:type="pct"/>
            <w:hideMark/>
          </w:tcPr>
          <w:p w14:paraId="537219D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5B571D0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0.880   (0.180)</w:t>
            </w:r>
          </w:p>
        </w:tc>
      </w:tr>
      <w:tr w:rsidR="000E1DD2" w:rsidRPr="000E1DD2" w14:paraId="6FEB52B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F0E2BD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DB3E83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9E0400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B0603C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 45--54 years (Average EQ-5D in 2014)</w:t>
            </w:r>
          </w:p>
        </w:tc>
        <w:tc>
          <w:tcPr>
            <w:tcW w:w="786" w:type="pct"/>
            <w:hideMark/>
          </w:tcPr>
          <w:p w14:paraId="10CC711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0E1C54B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0.870   (0.170)</w:t>
            </w:r>
          </w:p>
        </w:tc>
      </w:tr>
      <w:tr w:rsidR="000E1DD2" w:rsidRPr="000E1DD2" w14:paraId="6A2663E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1D0121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652C26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FF92FF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5B2710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 45--54 years (Men: EQ-5D in 2014)</w:t>
            </w:r>
          </w:p>
        </w:tc>
        <w:tc>
          <w:tcPr>
            <w:tcW w:w="786" w:type="pct"/>
            <w:hideMark/>
          </w:tcPr>
          <w:p w14:paraId="79A5C51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678811F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0.890   (0.150)</w:t>
            </w:r>
          </w:p>
        </w:tc>
      </w:tr>
      <w:tr w:rsidR="000E1DD2" w:rsidRPr="000E1DD2" w14:paraId="784F45C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DD2BA8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84BB12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AD8F22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FCE7DB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Age 45--54 years (Women: EQ-5D in 2014)</w:t>
            </w:r>
          </w:p>
        </w:tc>
        <w:tc>
          <w:tcPr>
            <w:tcW w:w="786" w:type="pct"/>
            <w:hideMark/>
          </w:tcPr>
          <w:p w14:paraId="6FBA7EA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6099689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0.860   (0.190)</w:t>
            </w:r>
          </w:p>
        </w:tc>
      </w:tr>
      <w:tr w:rsidR="000E1DD2" w:rsidRPr="000E1DD2" w14:paraId="23AE641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435792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274AE8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158F63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CEB8A0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Homeless people</w:t>
            </w:r>
          </w:p>
        </w:tc>
        <w:tc>
          <w:tcPr>
            <w:tcW w:w="786" w:type="pct"/>
            <w:hideMark/>
          </w:tcPr>
          <w:p w14:paraId="331A2E4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111</w:t>
            </w:r>
          </w:p>
        </w:tc>
        <w:tc>
          <w:tcPr>
            <w:tcW w:w="846" w:type="pct"/>
            <w:hideMark/>
          </w:tcPr>
          <w:p w14:paraId="0E6DC1B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0.840   (0.230)</w:t>
            </w:r>
          </w:p>
        </w:tc>
      </w:tr>
      <w:tr w:rsidR="000E1DD2" w:rsidRPr="000E1DD2" w14:paraId="66A7979C" w14:textId="77777777" w:rsidTr="00740694">
        <w:trPr>
          <w:trHeight w:val="288"/>
        </w:trPr>
        <w:tc>
          <w:tcPr>
            <w:tcW w:w="489" w:type="pct"/>
            <w:vMerge w:val="restart"/>
            <w:hideMark/>
          </w:tcPr>
          <w:p w14:paraId="7442F742" w14:textId="754A72E0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Gamberini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4814998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Adult patients from 16 Italian ICUs and infected COVID-19 due to respiratory failure and need of invasive mechanical ventilation during ICU stay</w:t>
            </w:r>
          </w:p>
        </w:tc>
        <w:tc>
          <w:tcPr>
            <w:tcW w:w="614" w:type="pct"/>
            <w:vMerge w:val="restart"/>
            <w:hideMark/>
          </w:tcPr>
          <w:p w14:paraId="5953E315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15D</w:t>
            </w:r>
          </w:p>
        </w:tc>
        <w:tc>
          <w:tcPr>
            <w:tcW w:w="798" w:type="pct"/>
            <w:hideMark/>
          </w:tcPr>
          <w:p w14:paraId="023B7832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Italian general population</w:t>
            </w:r>
          </w:p>
        </w:tc>
        <w:tc>
          <w:tcPr>
            <w:tcW w:w="786" w:type="pct"/>
            <w:hideMark/>
          </w:tcPr>
          <w:p w14:paraId="3E7EC84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20D6AC9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0.928   (0.809)</w:t>
            </w:r>
          </w:p>
        </w:tc>
      </w:tr>
      <w:tr w:rsidR="000E1DD2" w:rsidRPr="000E1DD2" w14:paraId="6124289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670207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699C16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39C8BC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7AABCC4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Finnish general population</w:t>
            </w:r>
          </w:p>
        </w:tc>
        <w:tc>
          <w:tcPr>
            <w:tcW w:w="786" w:type="pct"/>
            <w:hideMark/>
          </w:tcPr>
          <w:p w14:paraId="3C18678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0F483BA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0.914   (0.084)</w:t>
            </w:r>
          </w:p>
        </w:tc>
      </w:tr>
      <w:tr w:rsidR="000E1DD2" w:rsidRPr="000E1DD2" w14:paraId="578BDF7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335FCE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934E24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CDA3B0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B183976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Study population</w:t>
            </w:r>
          </w:p>
        </w:tc>
        <w:tc>
          <w:tcPr>
            <w:tcW w:w="786" w:type="pct"/>
            <w:hideMark/>
          </w:tcPr>
          <w:p w14:paraId="1B61589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205</w:t>
            </w:r>
          </w:p>
        </w:tc>
        <w:tc>
          <w:tcPr>
            <w:tcW w:w="846" w:type="pct"/>
            <w:hideMark/>
          </w:tcPr>
          <w:p w14:paraId="00910C2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0.85   (0.143)</w:t>
            </w:r>
          </w:p>
        </w:tc>
      </w:tr>
      <w:tr w:rsidR="000E1DD2" w:rsidRPr="000E1DD2" w14:paraId="43D77502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2C0924B6" w14:textId="37DB4941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Turcu-</w:t>
            </w:r>
            <w:proofErr w:type="spellStart"/>
            <w:r w:rsidRPr="000E1DD2">
              <w:rPr>
                <w:rFonts w:eastAsia="DengXian" w:cs="Times New Roman"/>
              </w:rPr>
              <w:t>Stiolica</w:t>
            </w:r>
            <w:proofErr w:type="spellEnd"/>
            <w:r w:rsidRPr="000E1DD2">
              <w:rPr>
                <w:rFonts w:eastAsia="DengXian" w:cs="Times New Roman"/>
              </w:rPr>
              <w:t xml:space="preserve">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75D233C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Pharmacists working in community pharmacies who were with possible contacted with COVID-19 patients from Romania and Bulgaria</w:t>
            </w:r>
          </w:p>
        </w:tc>
        <w:tc>
          <w:tcPr>
            <w:tcW w:w="614" w:type="pct"/>
            <w:vMerge w:val="restart"/>
            <w:hideMark/>
          </w:tcPr>
          <w:p w14:paraId="1C1A4FF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15D</w:t>
            </w:r>
          </w:p>
        </w:tc>
        <w:tc>
          <w:tcPr>
            <w:tcW w:w="798" w:type="pct"/>
            <w:hideMark/>
          </w:tcPr>
          <w:p w14:paraId="3879657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Romania</w:t>
            </w:r>
          </w:p>
        </w:tc>
        <w:tc>
          <w:tcPr>
            <w:tcW w:w="786" w:type="pct"/>
            <w:hideMark/>
          </w:tcPr>
          <w:p w14:paraId="243606F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241</w:t>
            </w:r>
          </w:p>
        </w:tc>
        <w:tc>
          <w:tcPr>
            <w:tcW w:w="846" w:type="pct"/>
            <w:hideMark/>
          </w:tcPr>
          <w:p w14:paraId="47B69DF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0.956   (0.051)</w:t>
            </w:r>
          </w:p>
        </w:tc>
      </w:tr>
      <w:tr w:rsidR="000E1DD2" w:rsidRPr="000E1DD2" w14:paraId="4A221C1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BB0AAD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397B1A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D875DE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D2A925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Bulgarian</w:t>
            </w:r>
          </w:p>
        </w:tc>
        <w:tc>
          <w:tcPr>
            <w:tcW w:w="786" w:type="pct"/>
            <w:hideMark/>
          </w:tcPr>
          <w:p w14:paraId="653D775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154</w:t>
            </w:r>
          </w:p>
        </w:tc>
        <w:tc>
          <w:tcPr>
            <w:tcW w:w="846" w:type="pct"/>
            <w:hideMark/>
          </w:tcPr>
          <w:p w14:paraId="0217123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0.936   (0.063)</w:t>
            </w:r>
          </w:p>
        </w:tc>
      </w:tr>
      <w:tr w:rsidR="000E1DD2" w:rsidRPr="000E1DD2" w14:paraId="3081DBCA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199BCDD0" w14:textId="7C85D69B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Clement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093364E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Ten </w:t>
            </w:r>
            <w:proofErr w:type="spellStart"/>
            <w:r w:rsidRPr="000E1DD2">
              <w:rPr>
                <w:rFonts w:eastAsia="DengXian" w:cs="Times New Roman"/>
              </w:rPr>
              <w:t>orthopaedic</w:t>
            </w:r>
            <w:proofErr w:type="spellEnd"/>
            <w:r w:rsidRPr="000E1DD2">
              <w:rPr>
                <w:rFonts w:eastAsia="DengXian" w:cs="Times New Roman"/>
              </w:rPr>
              <w:t xml:space="preserve"> departments in the UK of patients on the NHS waiting lists for either a total hip (THA) or total (TKA) or </w:t>
            </w:r>
          </w:p>
          <w:p w14:paraId="13B3B31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partial knee arthroplasty (PKA) during the months of August and September 2020</w:t>
            </w:r>
          </w:p>
        </w:tc>
        <w:tc>
          <w:tcPr>
            <w:tcW w:w="614" w:type="pct"/>
            <w:vMerge w:val="restart"/>
            <w:hideMark/>
          </w:tcPr>
          <w:p w14:paraId="6FE933E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6079A6A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THA (Control) According to group</w:t>
            </w:r>
          </w:p>
        </w:tc>
        <w:tc>
          <w:tcPr>
            <w:tcW w:w="786" w:type="pct"/>
            <w:hideMark/>
          </w:tcPr>
          <w:p w14:paraId="35FBE85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2073</w:t>
            </w:r>
          </w:p>
        </w:tc>
        <w:tc>
          <w:tcPr>
            <w:tcW w:w="846" w:type="pct"/>
            <w:hideMark/>
          </w:tcPr>
          <w:p w14:paraId="1C0CC22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0.360   (0.325)</w:t>
            </w:r>
          </w:p>
        </w:tc>
      </w:tr>
      <w:tr w:rsidR="000E1DD2" w:rsidRPr="000E1DD2" w14:paraId="5A60043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0D9AB0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981F7F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A11A35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1B3BD7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THA (2020) According to group</w:t>
            </w:r>
          </w:p>
        </w:tc>
        <w:tc>
          <w:tcPr>
            <w:tcW w:w="786" w:type="pct"/>
            <w:hideMark/>
          </w:tcPr>
          <w:p w14:paraId="0778199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394</w:t>
            </w:r>
          </w:p>
        </w:tc>
        <w:tc>
          <w:tcPr>
            <w:tcW w:w="846" w:type="pct"/>
            <w:hideMark/>
          </w:tcPr>
          <w:p w14:paraId="257A281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0.241   (0.351)</w:t>
            </w:r>
          </w:p>
        </w:tc>
      </w:tr>
      <w:tr w:rsidR="000E1DD2" w:rsidRPr="000E1DD2" w14:paraId="4E61E10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08DBAD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845D1A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988BDB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DE2413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KA (Control) According to group</w:t>
            </w:r>
          </w:p>
        </w:tc>
        <w:tc>
          <w:tcPr>
            <w:tcW w:w="786" w:type="pct"/>
            <w:hideMark/>
          </w:tcPr>
          <w:p w14:paraId="7BEB9B0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2168</w:t>
            </w:r>
          </w:p>
        </w:tc>
        <w:tc>
          <w:tcPr>
            <w:tcW w:w="846" w:type="pct"/>
            <w:hideMark/>
          </w:tcPr>
          <w:p w14:paraId="18A6B45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0.408   (0.311)</w:t>
            </w:r>
          </w:p>
        </w:tc>
      </w:tr>
      <w:tr w:rsidR="000E1DD2" w:rsidRPr="000E1DD2" w14:paraId="5EF06C6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C0368F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9DEC33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1F4F08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CBB233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KA (2020) According to group</w:t>
            </w:r>
          </w:p>
        </w:tc>
        <w:tc>
          <w:tcPr>
            <w:tcW w:w="786" w:type="pct"/>
            <w:hideMark/>
          </w:tcPr>
          <w:p w14:paraId="224297C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449</w:t>
            </w:r>
          </w:p>
        </w:tc>
        <w:tc>
          <w:tcPr>
            <w:tcW w:w="846" w:type="pct"/>
            <w:hideMark/>
          </w:tcPr>
          <w:p w14:paraId="6FC4760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0.335   (0.327)</w:t>
            </w:r>
          </w:p>
        </w:tc>
      </w:tr>
      <w:tr w:rsidR="000E1DD2" w:rsidRPr="000E1DD2" w14:paraId="147C43E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87C0D2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A125C0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D623D5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CD8B5B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THA (Proceed) According to whether the patient wanted to proceed or defer their total hip or knee arthroplasty</w:t>
            </w:r>
          </w:p>
        </w:tc>
        <w:tc>
          <w:tcPr>
            <w:tcW w:w="786" w:type="pct"/>
            <w:hideMark/>
          </w:tcPr>
          <w:p w14:paraId="70BFBEF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351</w:t>
            </w:r>
          </w:p>
        </w:tc>
        <w:tc>
          <w:tcPr>
            <w:tcW w:w="846" w:type="pct"/>
          </w:tcPr>
          <w:p w14:paraId="070CE365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0.224   (0.345)</w:t>
            </w:r>
          </w:p>
        </w:tc>
      </w:tr>
      <w:tr w:rsidR="000E1DD2" w:rsidRPr="000E1DD2" w14:paraId="077BDBD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E44CC5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05F983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E5E7C5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9D629E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THA (Defer) According to whether the patient wanted to proceed or defer their </w:t>
            </w:r>
            <w:r w:rsidRPr="000E1DD2">
              <w:rPr>
                <w:rFonts w:eastAsia="DengXian" w:cs="Times New Roman"/>
              </w:rPr>
              <w:lastRenderedPageBreak/>
              <w:t>total hip or knee arthroplasty</w:t>
            </w:r>
            <w:r w:rsidRPr="000E1DD2">
              <w:rPr>
                <w:rFonts w:eastAsia="DengXian" w:cs="Times New Roman"/>
              </w:rPr>
              <w:tab/>
            </w:r>
          </w:p>
        </w:tc>
        <w:tc>
          <w:tcPr>
            <w:tcW w:w="786" w:type="pct"/>
            <w:hideMark/>
          </w:tcPr>
          <w:p w14:paraId="5812FB4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lastRenderedPageBreak/>
              <w:t>43</w:t>
            </w:r>
          </w:p>
        </w:tc>
        <w:tc>
          <w:tcPr>
            <w:tcW w:w="846" w:type="pct"/>
            <w:hideMark/>
          </w:tcPr>
          <w:p w14:paraId="6B3FBE7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0.385   (0.362)</w:t>
            </w:r>
          </w:p>
        </w:tc>
      </w:tr>
      <w:tr w:rsidR="000E1DD2" w:rsidRPr="000E1DD2" w14:paraId="35D9AD8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5AD888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D5B1FB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BDDBC8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4964E3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KA (Proceed) According to whether the patient wanted to proceed or defer their total hip or knee arthroplasty</w:t>
            </w:r>
          </w:p>
        </w:tc>
        <w:tc>
          <w:tcPr>
            <w:tcW w:w="786" w:type="pct"/>
            <w:hideMark/>
          </w:tcPr>
          <w:p w14:paraId="2543CFF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375</w:t>
            </w:r>
          </w:p>
        </w:tc>
        <w:tc>
          <w:tcPr>
            <w:tcW w:w="846" w:type="pct"/>
            <w:hideMark/>
          </w:tcPr>
          <w:p w14:paraId="358E798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0.328   (0.322)</w:t>
            </w:r>
          </w:p>
        </w:tc>
      </w:tr>
      <w:tr w:rsidR="000E1DD2" w:rsidRPr="000E1DD2" w14:paraId="4973229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AE2DA5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BDE8A8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37537E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</w:tcPr>
          <w:p w14:paraId="52EF8C0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KA (Defer) According to whether the patient wanted to proceed or defer their total hip or knee arthroplasty</w:t>
            </w:r>
          </w:p>
        </w:tc>
        <w:tc>
          <w:tcPr>
            <w:tcW w:w="786" w:type="pct"/>
            <w:hideMark/>
          </w:tcPr>
          <w:p w14:paraId="4ADC28A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74</w:t>
            </w:r>
          </w:p>
        </w:tc>
        <w:tc>
          <w:tcPr>
            <w:tcW w:w="846" w:type="pct"/>
            <w:hideMark/>
          </w:tcPr>
          <w:p w14:paraId="7B10AAB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0.37   (0.351)</w:t>
            </w:r>
          </w:p>
        </w:tc>
      </w:tr>
      <w:tr w:rsidR="000E1DD2" w:rsidRPr="000E1DD2" w14:paraId="55AF33E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1023C7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DD5892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3FA74C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A5FD70E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THA According to whether they were waiting for a total hip or knee arthroplasty</w:t>
            </w:r>
          </w:p>
        </w:tc>
        <w:tc>
          <w:tcPr>
            <w:tcW w:w="786" w:type="pct"/>
            <w:hideMark/>
          </w:tcPr>
          <w:p w14:paraId="79CA143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394</w:t>
            </w:r>
          </w:p>
        </w:tc>
        <w:tc>
          <w:tcPr>
            <w:tcW w:w="846" w:type="pct"/>
            <w:hideMark/>
          </w:tcPr>
          <w:p w14:paraId="587683E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0.241   (0.351)</w:t>
            </w:r>
          </w:p>
        </w:tc>
      </w:tr>
      <w:tr w:rsidR="000E1DD2" w:rsidRPr="000E1DD2" w14:paraId="367FB51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D67BA0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F5786F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BE179F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410B01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KA According to whether they were waiting for a total hip or knee arthroplasty</w:t>
            </w:r>
          </w:p>
        </w:tc>
        <w:tc>
          <w:tcPr>
            <w:tcW w:w="786" w:type="pct"/>
            <w:hideMark/>
          </w:tcPr>
          <w:p w14:paraId="4F40B84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449</w:t>
            </w:r>
          </w:p>
        </w:tc>
        <w:tc>
          <w:tcPr>
            <w:tcW w:w="846" w:type="pct"/>
            <w:hideMark/>
          </w:tcPr>
          <w:p w14:paraId="00EA45A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0.335   (0.327)</w:t>
            </w:r>
          </w:p>
        </w:tc>
      </w:tr>
      <w:tr w:rsidR="000E1DD2" w:rsidRPr="000E1DD2" w14:paraId="1CD0190F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5C52485C" w14:textId="7BDCC34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proofErr w:type="spellStart"/>
            <w:r w:rsidRPr="000E1DD2">
              <w:rPr>
                <w:rFonts w:eastAsia="DengXian" w:cs="Times New Roman"/>
              </w:rPr>
              <w:t>Bäuerle</w:t>
            </w:r>
            <w:proofErr w:type="spellEnd"/>
            <w:r w:rsidRPr="000E1DD2">
              <w:rPr>
                <w:rFonts w:eastAsia="DengXian" w:cs="Times New Roman"/>
              </w:rPr>
              <w:t xml:space="preserve">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5BAEC80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non representative sample of German adult population</w:t>
            </w:r>
          </w:p>
        </w:tc>
        <w:tc>
          <w:tcPr>
            <w:tcW w:w="614" w:type="pct"/>
            <w:vMerge w:val="restart"/>
            <w:hideMark/>
          </w:tcPr>
          <w:p w14:paraId="5B3D009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EQ-5D-3L</w:t>
            </w:r>
          </w:p>
        </w:tc>
        <w:tc>
          <w:tcPr>
            <w:tcW w:w="798" w:type="pct"/>
            <w:hideMark/>
          </w:tcPr>
          <w:p w14:paraId="4E4BD22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Before COVID-19 outbreak</w:t>
            </w:r>
          </w:p>
        </w:tc>
        <w:tc>
          <w:tcPr>
            <w:tcW w:w="786" w:type="pct"/>
            <w:hideMark/>
          </w:tcPr>
          <w:p w14:paraId="4DCB133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15037</w:t>
            </w:r>
          </w:p>
        </w:tc>
        <w:tc>
          <w:tcPr>
            <w:tcW w:w="846" w:type="pct"/>
            <w:hideMark/>
          </w:tcPr>
          <w:p w14:paraId="02AC088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0.823</w:t>
            </w:r>
          </w:p>
        </w:tc>
      </w:tr>
      <w:tr w:rsidR="000E1DD2" w:rsidRPr="000E1DD2" w14:paraId="1AB1E15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65E0B2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0DE923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59C008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CCE006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After COVID-19 outbreak</w:t>
            </w:r>
          </w:p>
        </w:tc>
        <w:tc>
          <w:tcPr>
            <w:tcW w:w="786" w:type="pct"/>
            <w:hideMark/>
          </w:tcPr>
          <w:p w14:paraId="55F17D4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15037</w:t>
            </w:r>
          </w:p>
        </w:tc>
        <w:tc>
          <w:tcPr>
            <w:tcW w:w="846" w:type="pct"/>
            <w:hideMark/>
          </w:tcPr>
          <w:p w14:paraId="2C60DAA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0.802</w:t>
            </w:r>
          </w:p>
        </w:tc>
      </w:tr>
      <w:tr w:rsidR="000E1DD2" w:rsidRPr="000E1DD2" w14:paraId="032D23D7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351D71F6" w14:textId="511F8192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Szabó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45A9B12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Non representative sample inside the three public online groups of Hungary adult population</w:t>
            </w:r>
          </w:p>
        </w:tc>
        <w:tc>
          <w:tcPr>
            <w:tcW w:w="614" w:type="pct"/>
            <w:vMerge w:val="restart"/>
            <w:hideMark/>
          </w:tcPr>
          <w:p w14:paraId="19FED7C7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textAlignment w:val="bottom"/>
              <w:rPr>
                <w:rFonts w:eastAsia="DengXian" w:cs="Times New Roman"/>
                <w:color w:val="FF0000"/>
              </w:rPr>
            </w:pPr>
            <w:proofErr w:type="spellStart"/>
            <w:r w:rsidRPr="000E1DD2">
              <w:rPr>
                <w:rFonts w:eastAsia="DengXian" w:cs="Times New Roman"/>
              </w:rPr>
              <w:t>EuroQoL</w:t>
            </w:r>
            <w:proofErr w:type="spellEnd"/>
            <w:r w:rsidRPr="000E1DD2">
              <w:rPr>
                <w:rFonts w:eastAsia="DengXian" w:cs="Times New Roman"/>
              </w:rPr>
              <w:t xml:space="preserve"> VAS </w:t>
            </w:r>
          </w:p>
        </w:tc>
        <w:tc>
          <w:tcPr>
            <w:tcW w:w="798" w:type="pct"/>
            <w:hideMark/>
          </w:tcPr>
          <w:p w14:paraId="60A8AB4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 (before eliminated the significant outliers)</w:t>
            </w:r>
          </w:p>
        </w:tc>
        <w:tc>
          <w:tcPr>
            <w:tcW w:w="786" w:type="pct"/>
            <w:hideMark/>
          </w:tcPr>
          <w:p w14:paraId="41BEE52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431</w:t>
            </w:r>
          </w:p>
        </w:tc>
        <w:tc>
          <w:tcPr>
            <w:tcW w:w="846" w:type="pct"/>
            <w:hideMark/>
          </w:tcPr>
          <w:p w14:paraId="5369213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0.731</w:t>
            </w:r>
          </w:p>
        </w:tc>
      </w:tr>
      <w:tr w:rsidR="000E1DD2" w:rsidRPr="000E1DD2" w14:paraId="43F8052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5C49A3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25C0E4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09CF82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50EA11F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Overall (After eliminated the significant outliers)</w:t>
            </w:r>
          </w:p>
        </w:tc>
        <w:tc>
          <w:tcPr>
            <w:tcW w:w="786" w:type="pct"/>
            <w:hideMark/>
          </w:tcPr>
          <w:p w14:paraId="3EC02A5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418</w:t>
            </w:r>
          </w:p>
        </w:tc>
        <w:tc>
          <w:tcPr>
            <w:tcW w:w="846" w:type="pct"/>
            <w:hideMark/>
          </w:tcPr>
          <w:p w14:paraId="6D251DE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0.751</w:t>
            </w:r>
          </w:p>
        </w:tc>
      </w:tr>
      <w:tr w:rsidR="000E1DD2" w:rsidRPr="000E1DD2" w14:paraId="1B0F97B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CEA568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505423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5CA306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08AF423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Hungarian healthy adults of the </w:t>
            </w:r>
            <w:proofErr w:type="spellStart"/>
            <w:r w:rsidRPr="000E1DD2">
              <w:rPr>
                <w:rFonts w:eastAsia="DengXian" w:cs="Times New Roman"/>
              </w:rPr>
              <w:t>ESDaP</w:t>
            </w:r>
            <w:proofErr w:type="spellEnd"/>
            <w:r w:rsidRPr="000E1DD2">
              <w:rPr>
                <w:rFonts w:eastAsia="DengXian" w:cs="Times New Roman"/>
              </w:rPr>
              <w:t xml:space="preserve"> Project 1 in 2013</w:t>
            </w:r>
          </w:p>
        </w:tc>
        <w:tc>
          <w:tcPr>
            <w:tcW w:w="786" w:type="pct"/>
            <w:hideMark/>
          </w:tcPr>
          <w:p w14:paraId="468B582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6AC1776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0.801</w:t>
            </w:r>
          </w:p>
        </w:tc>
      </w:tr>
      <w:tr w:rsidR="000E1DD2" w:rsidRPr="000E1DD2" w14:paraId="1508762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03B4E3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E35A4C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AFF0A4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1539670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Hungarian healthy adults of the </w:t>
            </w:r>
            <w:proofErr w:type="spellStart"/>
            <w:r w:rsidRPr="000E1DD2">
              <w:rPr>
                <w:rFonts w:eastAsia="DengXian" w:cs="Times New Roman"/>
              </w:rPr>
              <w:t>ESDaP</w:t>
            </w:r>
            <w:proofErr w:type="spellEnd"/>
            <w:r w:rsidRPr="000E1DD2">
              <w:rPr>
                <w:rFonts w:eastAsia="DengXian" w:cs="Times New Roman"/>
              </w:rPr>
              <w:t xml:space="preserve"> Project 2 in 2019</w:t>
            </w:r>
          </w:p>
        </w:tc>
        <w:tc>
          <w:tcPr>
            <w:tcW w:w="786" w:type="pct"/>
            <w:hideMark/>
          </w:tcPr>
          <w:p w14:paraId="56319A2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47F4CA7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0.798</w:t>
            </w:r>
          </w:p>
        </w:tc>
      </w:tr>
      <w:tr w:rsidR="000E1DD2" w:rsidRPr="000E1DD2" w14:paraId="04ACEAA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0A962C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D3E3C8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7A4427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  <w:color w:val="FF0000"/>
              </w:rPr>
            </w:pPr>
          </w:p>
        </w:tc>
        <w:tc>
          <w:tcPr>
            <w:tcW w:w="798" w:type="pct"/>
            <w:hideMark/>
          </w:tcPr>
          <w:p w14:paraId="53976CC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 Hungarian adult participants of a National Health Survey in 2000</w:t>
            </w:r>
          </w:p>
        </w:tc>
        <w:tc>
          <w:tcPr>
            <w:tcW w:w="786" w:type="pct"/>
            <w:hideMark/>
          </w:tcPr>
          <w:p w14:paraId="7335176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56D0006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0.704</w:t>
            </w:r>
          </w:p>
        </w:tc>
      </w:tr>
      <w:tr w:rsidR="000E1DD2" w:rsidRPr="000E1DD2" w14:paraId="70A46973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78B2E414" w14:textId="225C0E9D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proofErr w:type="spellStart"/>
            <w:r w:rsidRPr="000E1DD2">
              <w:rPr>
                <w:rFonts w:eastAsia="DengXian" w:cs="Times New Roman"/>
              </w:rPr>
              <w:t>Musche</w:t>
            </w:r>
            <w:proofErr w:type="spellEnd"/>
            <w:r w:rsidRPr="000E1DD2">
              <w:rPr>
                <w:rFonts w:eastAsia="DengXian" w:cs="Times New Roman"/>
              </w:rPr>
              <w:t xml:space="preserve">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</w:tcPr>
          <w:p w14:paraId="01E4C43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Adult cancer patients of the University Hospital Essen</w:t>
            </w:r>
          </w:p>
        </w:tc>
        <w:tc>
          <w:tcPr>
            <w:tcW w:w="614" w:type="pct"/>
            <w:vMerge w:val="restart"/>
            <w:hideMark/>
          </w:tcPr>
          <w:p w14:paraId="40470EB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EQ-5D-3L</w:t>
            </w:r>
          </w:p>
        </w:tc>
        <w:tc>
          <w:tcPr>
            <w:tcW w:w="798" w:type="pct"/>
            <w:hideMark/>
          </w:tcPr>
          <w:p w14:paraId="010CAC4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Health status (Cancer patients)</w:t>
            </w:r>
          </w:p>
        </w:tc>
        <w:tc>
          <w:tcPr>
            <w:tcW w:w="786" w:type="pct"/>
            <w:hideMark/>
          </w:tcPr>
          <w:p w14:paraId="5E39B47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150</w:t>
            </w:r>
          </w:p>
        </w:tc>
        <w:tc>
          <w:tcPr>
            <w:tcW w:w="846" w:type="pct"/>
            <w:hideMark/>
          </w:tcPr>
          <w:p w14:paraId="66CD64E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0.660   (0.192)</w:t>
            </w:r>
          </w:p>
        </w:tc>
      </w:tr>
      <w:tr w:rsidR="000E1DD2" w:rsidRPr="000E1DD2" w14:paraId="4C6CE46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E6E4CD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88611C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A657C2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</w:tcPr>
          <w:p w14:paraId="5259A59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Health status (Healthy controls)</w:t>
            </w:r>
          </w:p>
        </w:tc>
        <w:tc>
          <w:tcPr>
            <w:tcW w:w="786" w:type="pct"/>
            <w:hideMark/>
          </w:tcPr>
          <w:p w14:paraId="543334A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150</w:t>
            </w:r>
          </w:p>
        </w:tc>
        <w:tc>
          <w:tcPr>
            <w:tcW w:w="846" w:type="pct"/>
            <w:hideMark/>
          </w:tcPr>
          <w:p w14:paraId="4B77C27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0.789   (0.187)</w:t>
            </w:r>
          </w:p>
        </w:tc>
      </w:tr>
      <w:tr w:rsidR="000E1DD2" w:rsidRPr="000E1DD2" w14:paraId="6F90CDA3" w14:textId="77777777" w:rsidTr="00740694">
        <w:trPr>
          <w:trHeight w:val="288"/>
        </w:trPr>
        <w:tc>
          <w:tcPr>
            <w:tcW w:w="489" w:type="pct"/>
            <w:vMerge w:val="restart"/>
            <w:hideMark/>
          </w:tcPr>
          <w:p w14:paraId="0882A5E6" w14:textId="33EB48F0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proofErr w:type="spellStart"/>
            <w:r w:rsidRPr="000E1DD2">
              <w:rPr>
                <w:rFonts w:eastAsia="DengXian" w:cs="Times New Roman"/>
              </w:rPr>
              <w:t>Beisani</w:t>
            </w:r>
            <w:proofErr w:type="spellEnd"/>
            <w:r w:rsidRPr="000E1DD2">
              <w:rPr>
                <w:rFonts w:eastAsia="DengXian" w:cs="Times New Roman"/>
              </w:rPr>
              <w:t xml:space="preserve">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17232CA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Patients in the bariatric surgery waiting list of an institution before Lockdown.</w:t>
            </w:r>
          </w:p>
        </w:tc>
        <w:tc>
          <w:tcPr>
            <w:tcW w:w="614" w:type="pct"/>
            <w:vMerge w:val="restart"/>
            <w:hideMark/>
          </w:tcPr>
          <w:p w14:paraId="3B7553D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1F1F4AE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Self-rated health index (Before LD)</w:t>
            </w:r>
          </w:p>
        </w:tc>
        <w:tc>
          <w:tcPr>
            <w:tcW w:w="786" w:type="pct"/>
            <w:hideMark/>
          </w:tcPr>
          <w:p w14:paraId="0E8894C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51</w:t>
            </w:r>
          </w:p>
        </w:tc>
        <w:tc>
          <w:tcPr>
            <w:tcW w:w="846" w:type="pct"/>
            <w:hideMark/>
          </w:tcPr>
          <w:p w14:paraId="28C02D2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0.690   (0.018)</w:t>
            </w:r>
          </w:p>
        </w:tc>
      </w:tr>
      <w:tr w:rsidR="000E1DD2" w:rsidRPr="000E1DD2" w14:paraId="305AC7C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12DE75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90FE71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2204C7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C21802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Self-rated health index (After LD)</w:t>
            </w:r>
          </w:p>
        </w:tc>
        <w:tc>
          <w:tcPr>
            <w:tcW w:w="786" w:type="pct"/>
            <w:hideMark/>
          </w:tcPr>
          <w:p w14:paraId="0C3EA18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51</w:t>
            </w:r>
          </w:p>
        </w:tc>
        <w:tc>
          <w:tcPr>
            <w:tcW w:w="846" w:type="pct"/>
            <w:hideMark/>
          </w:tcPr>
          <w:p w14:paraId="59C687F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0.640   (0.018)</w:t>
            </w:r>
          </w:p>
        </w:tc>
      </w:tr>
      <w:tr w:rsidR="000E1DD2" w:rsidRPr="000E1DD2" w14:paraId="1D587311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25ADF35C" w14:textId="41232A9A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Walle-Hansen </w:t>
            </w:r>
            <w:r w:rsidR="00FC3AFA">
              <w:rPr>
                <w:rFonts w:eastAsia="DengXian" w:cs="Times New Roman"/>
              </w:rPr>
              <w:t>et al.</w:t>
            </w:r>
            <w:r w:rsidRPr="000E1DD2">
              <w:rPr>
                <w:rFonts w:eastAsia="DengXian" w:cs="Times New Roman"/>
              </w:rPr>
              <w:t xml:space="preserve"> </w:t>
            </w:r>
          </w:p>
        </w:tc>
        <w:tc>
          <w:tcPr>
            <w:tcW w:w="1466" w:type="pct"/>
            <w:vMerge w:val="restart"/>
          </w:tcPr>
          <w:p w14:paraId="1D5DC56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COVID-19 patients age above 60 years that were still alive 180 days after hospital admission </w:t>
            </w:r>
          </w:p>
        </w:tc>
        <w:tc>
          <w:tcPr>
            <w:tcW w:w="614" w:type="pct"/>
            <w:vMerge w:val="restart"/>
            <w:hideMark/>
          </w:tcPr>
          <w:p w14:paraId="316A9DA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622E704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 (Before admission)</w:t>
            </w:r>
          </w:p>
        </w:tc>
        <w:tc>
          <w:tcPr>
            <w:tcW w:w="786" w:type="pct"/>
            <w:hideMark/>
          </w:tcPr>
          <w:p w14:paraId="2A96032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106</w:t>
            </w:r>
          </w:p>
        </w:tc>
        <w:tc>
          <w:tcPr>
            <w:tcW w:w="846" w:type="pct"/>
            <w:hideMark/>
          </w:tcPr>
          <w:p w14:paraId="58039AD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0.770   (0.167)</w:t>
            </w:r>
          </w:p>
        </w:tc>
      </w:tr>
      <w:tr w:rsidR="000E1DD2" w:rsidRPr="000E1DD2" w14:paraId="7A2EEB3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5430CC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84EBBB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F84FC0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BC5857E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 (After six months)</w:t>
            </w:r>
          </w:p>
        </w:tc>
        <w:tc>
          <w:tcPr>
            <w:tcW w:w="786" w:type="pct"/>
            <w:hideMark/>
          </w:tcPr>
          <w:p w14:paraId="339EEA4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106</w:t>
            </w:r>
          </w:p>
        </w:tc>
        <w:tc>
          <w:tcPr>
            <w:tcW w:w="846" w:type="pct"/>
            <w:hideMark/>
          </w:tcPr>
          <w:p w14:paraId="728F2FE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0.658   (0.191)</w:t>
            </w:r>
          </w:p>
        </w:tc>
      </w:tr>
      <w:tr w:rsidR="000E1DD2" w:rsidRPr="000E1DD2" w14:paraId="52B9074C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7502A5DF" w14:textId="5EB72A0F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proofErr w:type="spellStart"/>
            <w:r w:rsidRPr="000E1DD2">
              <w:rPr>
                <w:rFonts w:eastAsia="DengXian" w:cs="Times New Roman"/>
              </w:rPr>
              <w:t>Greenhawt</w:t>
            </w:r>
            <w:proofErr w:type="spellEnd"/>
            <w:r w:rsidRPr="000E1DD2">
              <w:rPr>
                <w:rFonts w:eastAsia="DengXian" w:cs="Times New Roman"/>
              </w:rPr>
              <w:t xml:space="preserve">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01A256D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Non representative sample of USA adult population</w:t>
            </w:r>
          </w:p>
        </w:tc>
        <w:tc>
          <w:tcPr>
            <w:tcW w:w="614" w:type="pct"/>
            <w:vMerge w:val="restart"/>
            <w:hideMark/>
          </w:tcPr>
          <w:p w14:paraId="4BE9850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EQ-5D-3L</w:t>
            </w:r>
          </w:p>
        </w:tc>
        <w:tc>
          <w:tcPr>
            <w:tcW w:w="798" w:type="pct"/>
            <w:hideMark/>
          </w:tcPr>
          <w:p w14:paraId="58A1A6C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Surveyed population</w:t>
            </w:r>
          </w:p>
        </w:tc>
        <w:tc>
          <w:tcPr>
            <w:tcW w:w="786" w:type="pct"/>
            <w:hideMark/>
          </w:tcPr>
          <w:p w14:paraId="4C88E76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4855</w:t>
            </w:r>
          </w:p>
        </w:tc>
        <w:tc>
          <w:tcPr>
            <w:tcW w:w="846" w:type="pct"/>
            <w:hideMark/>
          </w:tcPr>
          <w:p w14:paraId="3B23427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0.714</w:t>
            </w:r>
          </w:p>
        </w:tc>
      </w:tr>
      <w:tr w:rsidR="000E1DD2" w:rsidRPr="000E1DD2" w14:paraId="50243CE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F59E06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6038C1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121332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1B53EB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Normative population total score</w:t>
            </w:r>
          </w:p>
        </w:tc>
        <w:tc>
          <w:tcPr>
            <w:tcW w:w="786" w:type="pct"/>
            <w:hideMark/>
          </w:tcPr>
          <w:p w14:paraId="31346FA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43AC9D8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0.800</w:t>
            </w:r>
          </w:p>
        </w:tc>
      </w:tr>
      <w:tr w:rsidR="000E1DD2" w:rsidRPr="000E1DD2" w14:paraId="1F11A584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1941433C" w14:textId="2A1FCD3A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Navarro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77BD1C0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Patients who were COVID-19 infection from a single hospital in Mexico</w:t>
            </w:r>
          </w:p>
        </w:tc>
        <w:tc>
          <w:tcPr>
            <w:tcW w:w="614" w:type="pct"/>
            <w:vMerge w:val="restart"/>
            <w:hideMark/>
          </w:tcPr>
          <w:p w14:paraId="2CEA14F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2B32ED1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Pre-COVID-19</w:t>
            </w:r>
          </w:p>
        </w:tc>
        <w:tc>
          <w:tcPr>
            <w:tcW w:w="786" w:type="pct"/>
            <w:hideMark/>
          </w:tcPr>
          <w:p w14:paraId="5BBF8A3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115</w:t>
            </w:r>
          </w:p>
        </w:tc>
        <w:tc>
          <w:tcPr>
            <w:tcW w:w="846" w:type="pct"/>
            <w:hideMark/>
          </w:tcPr>
          <w:p w14:paraId="5E27270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0.950</w:t>
            </w:r>
          </w:p>
        </w:tc>
      </w:tr>
      <w:tr w:rsidR="000E1DD2" w:rsidRPr="000E1DD2" w14:paraId="2E4673B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3078E9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3F64EA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B34836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8A13D3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After-COVID-19</w:t>
            </w:r>
          </w:p>
        </w:tc>
        <w:tc>
          <w:tcPr>
            <w:tcW w:w="786" w:type="pct"/>
            <w:hideMark/>
          </w:tcPr>
          <w:p w14:paraId="7CB62F0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115</w:t>
            </w:r>
          </w:p>
        </w:tc>
        <w:tc>
          <w:tcPr>
            <w:tcW w:w="846" w:type="pct"/>
            <w:hideMark/>
          </w:tcPr>
          <w:p w14:paraId="7438489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0.850</w:t>
            </w:r>
          </w:p>
        </w:tc>
      </w:tr>
      <w:tr w:rsidR="000E1DD2" w:rsidRPr="000E1DD2" w14:paraId="62539F6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FD32F9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3D59F7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552F8A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B1B3FB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With alterations in the spirometry (Post COVID-19)</w:t>
            </w:r>
          </w:p>
        </w:tc>
        <w:tc>
          <w:tcPr>
            <w:tcW w:w="786" w:type="pct"/>
            <w:hideMark/>
          </w:tcPr>
          <w:p w14:paraId="2F68504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115</w:t>
            </w:r>
          </w:p>
        </w:tc>
        <w:tc>
          <w:tcPr>
            <w:tcW w:w="846" w:type="pct"/>
            <w:hideMark/>
          </w:tcPr>
          <w:p w14:paraId="4FDCBD3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0.800</w:t>
            </w:r>
          </w:p>
        </w:tc>
      </w:tr>
      <w:tr w:rsidR="000E1DD2" w:rsidRPr="000E1DD2" w14:paraId="090088E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D1703A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6F3808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696554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052019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With alterations in the spirometry (</w:t>
            </w:r>
            <w:proofErr w:type="gramStart"/>
            <w:r w:rsidRPr="000E1DD2">
              <w:rPr>
                <w:rFonts w:eastAsia="DengXian" w:cs="Times New Roman"/>
              </w:rPr>
              <w:t>Pre-COVID</w:t>
            </w:r>
            <w:proofErr w:type="gramEnd"/>
            <w:r w:rsidRPr="000E1DD2">
              <w:rPr>
                <w:rFonts w:eastAsia="DengXian" w:cs="Times New Roman"/>
              </w:rPr>
              <w:t>-19)</w:t>
            </w:r>
          </w:p>
        </w:tc>
        <w:tc>
          <w:tcPr>
            <w:tcW w:w="786" w:type="pct"/>
          </w:tcPr>
          <w:p w14:paraId="25131F26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115</w:t>
            </w:r>
          </w:p>
        </w:tc>
        <w:tc>
          <w:tcPr>
            <w:tcW w:w="846" w:type="pct"/>
            <w:hideMark/>
          </w:tcPr>
          <w:p w14:paraId="699EB7D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0.950</w:t>
            </w:r>
          </w:p>
        </w:tc>
      </w:tr>
      <w:tr w:rsidR="000E1DD2" w:rsidRPr="000E1DD2" w14:paraId="3F79F6D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491DEA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B17EF2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03FA63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4D8FC3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Without alterations in the spirometry (</w:t>
            </w:r>
            <w:proofErr w:type="gramStart"/>
            <w:r w:rsidRPr="000E1DD2">
              <w:rPr>
                <w:rFonts w:eastAsia="DengXian" w:cs="Times New Roman"/>
              </w:rPr>
              <w:t>Post-COVID</w:t>
            </w:r>
            <w:proofErr w:type="gramEnd"/>
            <w:r w:rsidRPr="000E1DD2">
              <w:rPr>
                <w:rFonts w:eastAsia="DengXian" w:cs="Times New Roman"/>
              </w:rPr>
              <w:t>-19)</w:t>
            </w:r>
          </w:p>
        </w:tc>
        <w:tc>
          <w:tcPr>
            <w:tcW w:w="786" w:type="pct"/>
            <w:hideMark/>
          </w:tcPr>
          <w:p w14:paraId="3350176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115</w:t>
            </w:r>
          </w:p>
        </w:tc>
        <w:tc>
          <w:tcPr>
            <w:tcW w:w="846" w:type="pct"/>
            <w:hideMark/>
          </w:tcPr>
          <w:p w14:paraId="229EC1B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0.850</w:t>
            </w:r>
          </w:p>
        </w:tc>
      </w:tr>
      <w:tr w:rsidR="000E1DD2" w:rsidRPr="000E1DD2" w14:paraId="0DFC483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4FECDB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E27209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E19969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6B3345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Without alterations in the spirometry (</w:t>
            </w:r>
            <w:proofErr w:type="gramStart"/>
            <w:r w:rsidRPr="000E1DD2">
              <w:rPr>
                <w:rFonts w:eastAsia="DengXian" w:cs="Times New Roman"/>
              </w:rPr>
              <w:t>Post-COVID</w:t>
            </w:r>
            <w:proofErr w:type="gramEnd"/>
            <w:r w:rsidRPr="000E1DD2">
              <w:rPr>
                <w:rFonts w:eastAsia="DengXian" w:cs="Times New Roman"/>
              </w:rPr>
              <w:t>-19)</w:t>
            </w:r>
          </w:p>
        </w:tc>
        <w:tc>
          <w:tcPr>
            <w:tcW w:w="786" w:type="pct"/>
            <w:hideMark/>
          </w:tcPr>
          <w:p w14:paraId="53EBAF6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115</w:t>
            </w:r>
          </w:p>
        </w:tc>
        <w:tc>
          <w:tcPr>
            <w:tcW w:w="846" w:type="pct"/>
            <w:hideMark/>
          </w:tcPr>
          <w:p w14:paraId="13B47BC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0.950</w:t>
            </w:r>
          </w:p>
        </w:tc>
      </w:tr>
      <w:tr w:rsidR="000E1DD2" w:rsidRPr="000E1DD2" w14:paraId="46BBA21C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26B738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F3B93B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B9F1B5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1E7B69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With </w:t>
            </w:r>
            <w:proofErr w:type="spellStart"/>
            <w:r w:rsidRPr="000E1DD2">
              <w:rPr>
                <w:rFonts w:eastAsia="DengXian" w:cs="Times New Roman"/>
              </w:rPr>
              <w:t>spirometric</w:t>
            </w:r>
            <w:proofErr w:type="spellEnd"/>
            <w:r w:rsidRPr="000E1DD2">
              <w:rPr>
                <w:rFonts w:eastAsia="DengXian" w:cs="Times New Roman"/>
              </w:rPr>
              <w:t xml:space="preserve"> alterations (</w:t>
            </w:r>
            <w:proofErr w:type="gramStart"/>
            <w:r w:rsidRPr="000E1DD2">
              <w:rPr>
                <w:rFonts w:eastAsia="DengXian" w:cs="Times New Roman"/>
              </w:rPr>
              <w:t>Post-COVID</w:t>
            </w:r>
            <w:proofErr w:type="gramEnd"/>
            <w:r w:rsidRPr="000E1DD2">
              <w:rPr>
                <w:rFonts w:eastAsia="DengXian" w:cs="Times New Roman"/>
              </w:rPr>
              <w:t>-19)</w:t>
            </w:r>
          </w:p>
        </w:tc>
        <w:tc>
          <w:tcPr>
            <w:tcW w:w="786" w:type="pct"/>
            <w:hideMark/>
          </w:tcPr>
          <w:p w14:paraId="515563E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20</w:t>
            </w:r>
          </w:p>
        </w:tc>
        <w:tc>
          <w:tcPr>
            <w:tcW w:w="846" w:type="pct"/>
            <w:hideMark/>
          </w:tcPr>
          <w:p w14:paraId="53E6579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0.800</w:t>
            </w:r>
          </w:p>
        </w:tc>
      </w:tr>
      <w:tr w:rsidR="000E1DD2" w:rsidRPr="000E1DD2" w14:paraId="36BABCE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746ECF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6FE26B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F20D41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974348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Without </w:t>
            </w:r>
            <w:proofErr w:type="spellStart"/>
            <w:r w:rsidRPr="000E1DD2">
              <w:rPr>
                <w:rFonts w:eastAsia="DengXian" w:cs="Times New Roman"/>
              </w:rPr>
              <w:t>spirometric</w:t>
            </w:r>
            <w:proofErr w:type="spellEnd"/>
            <w:r w:rsidRPr="000E1DD2">
              <w:rPr>
                <w:rFonts w:eastAsia="DengXian" w:cs="Times New Roman"/>
              </w:rPr>
              <w:t xml:space="preserve"> alterations (post-COVID-19)</w:t>
            </w:r>
          </w:p>
        </w:tc>
        <w:tc>
          <w:tcPr>
            <w:tcW w:w="786" w:type="pct"/>
            <w:hideMark/>
          </w:tcPr>
          <w:p w14:paraId="2A0F897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95</w:t>
            </w:r>
          </w:p>
        </w:tc>
        <w:tc>
          <w:tcPr>
            <w:tcW w:w="846" w:type="pct"/>
            <w:hideMark/>
          </w:tcPr>
          <w:p w14:paraId="3119681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0.850</w:t>
            </w:r>
          </w:p>
        </w:tc>
      </w:tr>
      <w:tr w:rsidR="000E1DD2" w:rsidRPr="000E1DD2" w14:paraId="172E5418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34EDCA80" w14:textId="03C24C41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Machado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217E6F8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Participates who recovered form COVID-19 infection that also from two Facebook groups that were registered at a website of the Lung Foundation Netherlands</w:t>
            </w:r>
          </w:p>
        </w:tc>
        <w:tc>
          <w:tcPr>
            <w:tcW w:w="614" w:type="pct"/>
            <w:vMerge w:val="restart"/>
            <w:hideMark/>
          </w:tcPr>
          <w:p w14:paraId="0A88B45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397BD0A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Grade 0 (No functional limitations)</w:t>
            </w:r>
          </w:p>
        </w:tc>
        <w:tc>
          <w:tcPr>
            <w:tcW w:w="786" w:type="pct"/>
            <w:hideMark/>
          </w:tcPr>
          <w:p w14:paraId="5DFFE54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58</w:t>
            </w:r>
          </w:p>
        </w:tc>
        <w:tc>
          <w:tcPr>
            <w:tcW w:w="846" w:type="pct"/>
            <w:hideMark/>
          </w:tcPr>
          <w:p w14:paraId="3D0C2D3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0.840</w:t>
            </w:r>
          </w:p>
        </w:tc>
      </w:tr>
      <w:tr w:rsidR="000E1DD2" w:rsidRPr="000E1DD2" w14:paraId="3EFC28A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75CE56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1D95B3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A8DFD3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43705F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Grade 1 (Negligible functional limitations)</w:t>
            </w:r>
          </w:p>
        </w:tc>
        <w:tc>
          <w:tcPr>
            <w:tcW w:w="786" w:type="pct"/>
            <w:hideMark/>
          </w:tcPr>
          <w:p w14:paraId="7DEC7AF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157</w:t>
            </w:r>
          </w:p>
        </w:tc>
        <w:tc>
          <w:tcPr>
            <w:tcW w:w="846" w:type="pct"/>
            <w:hideMark/>
          </w:tcPr>
          <w:p w14:paraId="743561F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0.800</w:t>
            </w:r>
          </w:p>
        </w:tc>
      </w:tr>
      <w:tr w:rsidR="000E1DD2" w:rsidRPr="000E1DD2" w14:paraId="1669271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AB08C7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209D6D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E83207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781377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Grade 2 (Slight functional limitations)</w:t>
            </w:r>
          </w:p>
        </w:tc>
        <w:tc>
          <w:tcPr>
            <w:tcW w:w="786" w:type="pct"/>
            <w:hideMark/>
          </w:tcPr>
          <w:p w14:paraId="2339BFF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643</w:t>
            </w:r>
          </w:p>
        </w:tc>
        <w:tc>
          <w:tcPr>
            <w:tcW w:w="846" w:type="pct"/>
            <w:hideMark/>
          </w:tcPr>
          <w:p w14:paraId="7985A07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0.750</w:t>
            </w:r>
          </w:p>
        </w:tc>
      </w:tr>
      <w:tr w:rsidR="000E1DD2" w:rsidRPr="000E1DD2" w14:paraId="3ADDDE3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B0D193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08DED0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FCA5A3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10F4C15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Grade 3 (Moderate functional limitations) and</w:t>
            </w:r>
          </w:p>
        </w:tc>
        <w:tc>
          <w:tcPr>
            <w:tcW w:w="786" w:type="pct"/>
            <w:hideMark/>
          </w:tcPr>
          <w:p w14:paraId="18A8C3F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1011</w:t>
            </w:r>
          </w:p>
        </w:tc>
        <w:tc>
          <w:tcPr>
            <w:tcW w:w="846" w:type="pct"/>
            <w:hideMark/>
          </w:tcPr>
          <w:p w14:paraId="1D72095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0.600</w:t>
            </w:r>
          </w:p>
        </w:tc>
      </w:tr>
      <w:tr w:rsidR="000E1DD2" w:rsidRPr="000E1DD2" w14:paraId="41C01B7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CA2F55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2AAF32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33E21D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1A406D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Grade 4 (Severe functional limitations)</w:t>
            </w:r>
          </w:p>
        </w:tc>
        <w:tc>
          <w:tcPr>
            <w:tcW w:w="786" w:type="pct"/>
            <w:hideMark/>
          </w:tcPr>
          <w:p w14:paraId="3CA6937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70</w:t>
            </w:r>
          </w:p>
        </w:tc>
        <w:tc>
          <w:tcPr>
            <w:tcW w:w="846" w:type="pct"/>
            <w:hideMark/>
          </w:tcPr>
          <w:p w14:paraId="5D73E25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0.380</w:t>
            </w:r>
          </w:p>
        </w:tc>
      </w:tr>
      <w:tr w:rsidR="000E1DD2" w:rsidRPr="000E1DD2" w14:paraId="4B0EA37E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01E9C274" w14:textId="5E082883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Todt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</w:tcPr>
          <w:p w14:paraId="7FD58E0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Adult patients infected by COVID-19 and survived to hospital discharge</w:t>
            </w:r>
          </w:p>
        </w:tc>
        <w:tc>
          <w:tcPr>
            <w:tcW w:w="614" w:type="pct"/>
            <w:vMerge w:val="restart"/>
            <w:hideMark/>
          </w:tcPr>
          <w:p w14:paraId="3EB714C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EQ-5D-3L</w:t>
            </w:r>
          </w:p>
        </w:tc>
        <w:tc>
          <w:tcPr>
            <w:tcW w:w="798" w:type="pct"/>
            <w:hideMark/>
          </w:tcPr>
          <w:p w14:paraId="10A55D3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Overall: 3 months following discharge</w:t>
            </w:r>
          </w:p>
        </w:tc>
        <w:tc>
          <w:tcPr>
            <w:tcW w:w="786" w:type="pct"/>
            <w:hideMark/>
          </w:tcPr>
          <w:p w14:paraId="32F65DB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251</w:t>
            </w:r>
          </w:p>
        </w:tc>
        <w:tc>
          <w:tcPr>
            <w:tcW w:w="846" w:type="pct"/>
            <w:hideMark/>
          </w:tcPr>
          <w:p w14:paraId="3076726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0.801</w:t>
            </w:r>
          </w:p>
        </w:tc>
      </w:tr>
      <w:tr w:rsidR="000E1DD2" w:rsidRPr="000E1DD2" w14:paraId="167447B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BA2F1B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51FC44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EB8FC7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9B9DE3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Before the onset of COVID-19 symptoms</w:t>
            </w:r>
          </w:p>
        </w:tc>
        <w:tc>
          <w:tcPr>
            <w:tcW w:w="786" w:type="pct"/>
            <w:hideMark/>
          </w:tcPr>
          <w:p w14:paraId="3A8F737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251 </w:t>
            </w:r>
          </w:p>
        </w:tc>
        <w:tc>
          <w:tcPr>
            <w:tcW w:w="846" w:type="pct"/>
            <w:hideMark/>
          </w:tcPr>
          <w:p w14:paraId="2C4CB97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</w:t>
            </w:r>
          </w:p>
        </w:tc>
      </w:tr>
      <w:tr w:rsidR="000E1DD2" w:rsidRPr="000E1DD2" w14:paraId="5DDC7517" w14:textId="77777777" w:rsidTr="00740694">
        <w:trPr>
          <w:trHeight w:val="288"/>
        </w:trPr>
        <w:tc>
          <w:tcPr>
            <w:tcW w:w="489" w:type="pct"/>
          </w:tcPr>
          <w:p w14:paraId="05F06C36" w14:textId="7017819E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Iqbal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hideMark/>
          </w:tcPr>
          <w:p w14:paraId="73740B9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Adult patients from Laboratory and recovered from COVID-19</w:t>
            </w:r>
          </w:p>
        </w:tc>
        <w:tc>
          <w:tcPr>
            <w:tcW w:w="614" w:type="pct"/>
            <w:hideMark/>
          </w:tcPr>
          <w:p w14:paraId="45ED6DA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4093A84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</w:t>
            </w:r>
          </w:p>
        </w:tc>
        <w:tc>
          <w:tcPr>
            <w:tcW w:w="786" w:type="pct"/>
            <w:hideMark/>
          </w:tcPr>
          <w:p w14:paraId="7BACAAF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158</w:t>
            </w:r>
          </w:p>
        </w:tc>
        <w:tc>
          <w:tcPr>
            <w:tcW w:w="846" w:type="pct"/>
            <w:hideMark/>
          </w:tcPr>
          <w:p w14:paraId="2A280F3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0.707   (0.224)</w:t>
            </w:r>
          </w:p>
        </w:tc>
      </w:tr>
      <w:tr w:rsidR="000E1DD2" w:rsidRPr="000E1DD2" w14:paraId="024D05F5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6D84D177" w14:textId="3B1DA8AC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proofErr w:type="spellStart"/>
            <w:r w:rsidRPr="000E1DD2">
              <w:rPr>
                <w:rFonts w:eastAsia="DengXian" w:cs="Times New Roman"/>
              </w:rPr>
              <w:t>Giusiano</w:t>
            </w:r>
            <w:proofErr w:type="spellEnd"/>
            <w:r w:rsidRPr="000E1DD2">
              <w:rPr>
                <w:rFonts w:eastAsia="DengXian" w:cs="Times New Roman"/>
              </w:rPr>
              <w:t xml:space="preserve"> </w:t>
            </w:r>
            <w:r w:rsidR="00FC3AFA">
              <w:rPr>
                <w:rFonts w:eastAsia="DengXian" w:cs="Times New Roman"/>
              </w:rPr>
              <w:t>et al.</w:t>
            </w:r>
          </w:p>
        </w:tc>
        <w:tc>
          <w:tcPr>
            <w:tcW w:w="1466" w:type="pct"/>
            <w:vMerge w:val="restart"/>
            <w:hideMark/>
          </w:tcPr>
          <w:p w14:paraId="1B64A17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ALS patients were at the Turin ALS Center </w:t>
            </w:r>
          </w:p>
        </w:tc>
        <w:tc>
          <w:tcPr>
            <w:tcW w:w="614" w:type="pct"/>
            <w:vMerge w:val="restart"/>
            <w:hideMark/>
          </w:tcPr>
          <w:p w14:paraId="7E9326F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6E4B090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Total (patients)--Patients T1 (One month after the beginning of the </w:t>
            </w:r>
            <w:r w:rsidRPr="000E1DD2">
              <w:rPr>
                <w:rFonts w:eastAsia="DengXian" w:cs="Times New Roman"/>
              </w:rPr>
              <w:lastRenderedPageBreak/>
              <w:t>Italian national lockdown)</w:t>
            </w:r>
          </w:p>
        </w:tc>
        <w:tc>
          <w:tcPr>
            <w:tcW w:w="786" w:type="pct"/>
            <w:hideMark/>
          </w:tcPr>
          <w:p w14:paraId="4FA5509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lastRenderedPageBreak/>
              <w:t>60</w:t>
            </w:r>
          </w:p>
        </w:tc>
        <w:tc>
          <w:tcPr>
            <w:tcW w:w="846" w:type="pct"/>
            <w:hideMark/>
          </w:tcPr>
          <w:p w14:paraId="141199F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0.500</w:t>
            </w:r>
          </w:p>
        </w:tc>
      </w:tr>
      <w:tr w:rsidR="000E1DD2" w:rsidRPr="000E1DD2" w14:paraId="7CE4936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5FEA3E5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865EA7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8DFDE4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F5FDD0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Total (Patients) Patients T2--one month after the end of the national lockdown</w:t>
            </w:r>
          </w:p>
        </w:tc>
        <w:tc>
          <w:tcPr>
            <w:tcW w:w="786" w:type="pct"/>
            <w:hideMark/>
          </w:tcPr>
          <w:p w14:paraId="1BAE4F9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60</w:t>
            </w:r>
          </w:p>
        </w:tc>
        <w:tc>
          <w:tcPr>
            <w:tcW w:w="846" w:type="pct"/>
            <w:hideMark/>
          </w:tcPr>
          <w:p w14:paraId="092F769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0.600</w:t>
            </w:r>
          </w:p>
        </w:tc>
      </w:tr>
      <w:tr w:rsidR="000E1DD2" w:rsidRPr="000E1DD2" w14:paraId="6C92844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67F7EAD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CF9809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7AC7010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F80A55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Caregivers T1 (One month after the beginning of the Italian national lockdown)"</w:t>
            </w:r>
          </w:p>
        </w:tc>
        <w:tc>
          <w:tcPr>
            <w:tcW w:w="786" w:type="pct"/>
            <w:hideMark/>
          </w:tcPr>
          <w:p w14:paraId="4553F56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59</w:t>
            </w:r>
          </w:p>
        </w:tc>
        <w:tc>
          <w:tcPr>
            <w:tcW w:w="846" w:type="pct"/>
            <w:hideMark/>
          </w:tcPr>
          <w:p w14:paraId="40FAB22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0.290</w:t>
            </w:r>
          </w:p>
        </w:tc>
      </w:tr>
      <w:tr w:rsidR="000E1DD2" w:rsidRPr="000E1DD2" w14:paraId="485E3185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4BE94B0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4FF0C82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33A596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083AB5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Caregivers T2 (One month after the end of the national lockdown)</w:t>
            </w:r>
          </w:p>
        </w:tc>
        <w:tc>
          <w:tcPr>
            <w:tcW w:w="786" w:type="pct"/>
            <w:hideMark/>
          </w:tcPr>
          <w:p w14:paraId="6650FEE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59</w:t>
            </w:r>
          </w:p>
        </w:tc>
        <w:tc>
          <w:tcPr>
            <w:tcW w:w="846" w:type="pct"/>
            <w:hideMark/>
          </w:tcPr>
          <w:p w14:paraId="4C50872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0.310</w:t>
            </w:r>
          </w:p>
        </w:tc>
      </w:tr>
      <w:tr w:rsidR="000E1DD2" w:rsidRPr="000E1DD2" w14:paraId="7A2BBA61" w14:textId="77777777" w:rsidTr="00740694">
        <w:trPr>
          <w:trHeight w:val="288"/>
        </w:trPr>
        <w:tc>
          <w:tcPr>
            <w:tcW w:w="489" w:type="pct"/>
            <w:vMerge w:val="restart"/>
          </w:tcPr>
          <w:p w14:paraId="609E9E4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Douglas 2021</w:t>
            </w:r>
          </w:p>
        </w:tc>
        <w:tc>
          <w:tcPr>
            <w:tcW w:w="1466" w:type="pct"/>
            <w:vMerge w:val="restart"/>
            <w:hideMark/>
          </w:tcPr>
          <w:p w14:paraId="402BA16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HCWs in a university neurosciences center</w:t>
            </w:r>
          </w:p>
        </w:tc>
        <w:tc>
          <w:tcPr>
            <w:tcW w:w="614" w:type="pct"/>
            <w:vMerge w:val="restart"/>
            <w:hideMark/>
          </w:tcPr>
          <w:p w14:paraId="64DCA7F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00239E2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Total</w:t>
            </w:r>
          </w:p>
        </w:tc>
        <w:tc>
          <w:tcPr>
            <w:tcW w:w="786" w:type="pct"/>
            <w:hideMark/>
          </w:tcPr>
          <w:p w14:paraId="7175CF5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231</w:t>
            </w:r>
          </w:p>
        </w:tc>
        <w:tc>
          <w:tcPr>
            <w:tcW w:w="846" w:type="pct"/>
            <w:hideMark/>
          </w:tcPr>
          <w:p w14:paraId="4FA14D9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0.821   (0.159)</w:t>
            </w:r>
          </w:p>
        </w:tc>
      </w:tr>
      <w:tr w:rsidR="000E1DD2" w:rsidRPr="000E1DD2" w14:paraId="4E860EEB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A9A117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39D411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42D641F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0AD157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Doctors</w:t>
            </w:r>
          </w:p>
        </w:tc>
        <w:tc>
          <w:tcPr>
            <w:tcW w:w="786" w:type="pct"/>
            <w:hideMark/>
          </w:tcPr>
          <w:p w14:paraId="7B1E532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231</w:t>
            </w:r>
          </w:p>
        </w:tc>
        <w:tc>
          <w:tcPr>
            <w:tcW w:w="846" w:type="pct"/>
            <w:hideMark/>
          </w:tcPr>
          <w:p w14:paraId="5569950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0.834   (0.112)</w:t>
            </w:r>
          </w:p>
        </w:tc>
      </w:tr>
      <w:tr w:rsidR="000E1DD2" w:rsidRPr="000E1DD2" w14:paraId="123F387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7F7391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257156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1DC102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264101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Nurses</w:t>
            </w:r>
          </w:p>
        </w:tc>
        <w:tc>
          <w:tcPr>
            <w:tcW w:w="786" w:type="pct"/>
            <w:hideMark/>
          </w:tcPr>
          <w:p w14:paraId="53CB1CF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231</w:t>
            </w:r>
          </w:p>
        </w:tc>
        <w:tc>
          <w:tcPr>
            <w:tcW w:w="846" w:type="pct"/>
            <w:hideMark/>
          </w:tcPr>
          <w:p w14:paraId="322360A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0.805   (0.184)</w:t>
            </w:r>
          </w:p>
        </w:tc>
      </w:tr>
      <w:tr w:rsidR="000E1DD2" w:rsidRPr="000E1DD2" w14:paraId="216069B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E64F7C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281838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D9E9DE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91D00B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Allied health professional (AHPs)</w:t>
            </w:r>
          </w:p>
        </w:tc>
        <w:tc>
          <w:tcPr>
            <w:tcW w:w="786" w:type="pct"/>
            <w:hideMark/>
          </w:tcPr>
          <w:p w14:paraId="58B2074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231</w:t>
            </w:r>
          </w:p>
        </w:tc>
        <w:tc>
          <w:tcPr>
            <w:tcW w:w="846" w:type="pct"/>
            <w:hideMark/>
          </w:tcPr>
          <w:p w14:paraId="40CD5C7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0.863   (0.125)</w:t>
            </w:r>
          </w:p>
        </w:tc>
      </w:tr>
      <w:tr w:rsidR="000E1DD2" w:rsidRPr="000E1DD2" w14:paraId="735216E5" w14:textId="77777777" w:rsidTr="00740694">
        <w:trPr>
          <w:trHeight w:val="288"/>
        </w:trPr>
        <w:tc>
          <w:tcPr>
            <w:tcW w:w="489" w:type="pct"/>
            <w:vMerge w:val="restart"/>
            <w:hideMark/>
          </w:tcPr>
          <w:p w14:paraId="0AC46554" w14:textId="633DA99F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Zhou</w:t>
            </w:r>
            <w:r w:rsidR="00FC3AFA">
              <w:rPr>
                <w:rFonts w:eastAsia="DengXian" w:cs="Times New Roman"/>
              </w:rPr>
              <w:t xml:space="preserve"> et al.</w:t>
            </w:r>
          </w:p>
        </w:tc>
        <w:tc>
          <w:tcPr>
            <w:tcW w:w="1466" w:type="pct"/>
            <w:vMerge w:val="restart"/>
            <w:hideMark/>
          </w:tcPr>
          <w:p w14:paraId="2B7004C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Women at each gestational age between 24 and 32weeks who were hospitalized with PPROM and found to be COVID-19 positive.</w:t>
            </w:r>
          </w:p>
        </w:tc>
        <w:tc>
          <w:tcPr>
            <w:tcW w:w="614" w:type="pct"/>
            <w:vMerge w:val="restart"/>
            <w:hideMark/>
          </w:tcPr>
          <w:p w14:paraId="0375430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449853F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Maternal ICU admission</w:t>
            </w:r>
          </w:p>
        </w:tc>
        <w:tc>
          <w:tcPr>
            <w:tcW w:w="786" w:type="pct"/>
            <w:hideMark/>
          </w:tcPr>
          <w:p w14:paraId="22DA9D2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37CA9F6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0.66</w:t>
            </w:r>
          </w:p>
        </w:tc>
      </w:tr>
      <w:tr w:rsidR="000E1DD2" w:rsidRPr="000E1DD2" w14:paraId="772577E6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F453F4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E99A32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71585A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FB654F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Neonatal ICU admission, maternal perspective</w:t>
            </w:r>
          </w:p>
        </w:tc>
        <w:tc>
          <w:tcPr>
            <w:tcW w:w="786" w:type="pct"/>
            <w:hideMark/>
          </w:tcPr>
          <w:p w14:paraId="20E6E2D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5498709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0.95</w:t>
            </w:r>
          </w:p>
        </w:tc>
      </w:tr>
      <w:tr w:rsidR="000E1DD2" w:rsidRPr="000E1DD2" w14:paraId="16D98FC3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375A13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02B6EC7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E9B36B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38F43B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Infant neurodevelopmental delay </w:t>
            </w:r>
            <w:r w:rsidRPr="000E1DD2">
              <w:rPr>
                <w:rFonts w:eastAsia="DengXian" w:cs="Times New Roman"/>
              </w:rPr>
              <w:t>（</w:t>
            </w:r>
            <w:r w:rsidRPr="000E1DD2">
              <w:rPr>
                <w:rFonts w:eastAsia="DengXian" w:cs="Times New Roman"/>
              </w:rPr>
              <w:t>Maternal perspective</w:t>
            </w:r>
            <w:r w:rsidRPr="000E1DD2">
              <w:rPr>
                <w:rFonts w:eastAsia="DengXian" w:cs="Times New Roman"/>
              </w:rPr>
              <w:t>）</w:t>
            </w:r>
          </w:p>
        </w:tc>
        <w:tc>
          <w:tcPr>
            <w:tcW w:w="786" w:type="pct"/>
            <w:hideMark/>
          </w:tcPr>
          <w:p w14:paraId="0A2541D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525B625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0.76</w:t>
            </w:r>
          </w:p>
        </w:tc>
      </w:tr>
      <w:tr w:rsidR="000E1DD2" w:rsidRPr="000E1DD2" w14:paraId="75E0E57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336CD6A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172871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1B5B52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2F388B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Infant neurodevelopmental delay </w:t>
            </w:r>
            <w:r w:rsidRPr="000E1DD2">
              <w:rPr>
                <w:rFonts w:eastAsia="DengXian" w:cs="Times New Roman"/>
              </w:rPr>
              <w:t>（</w:t>
            </w:r>
            <w:r w:rsidRPr="000E1DD2">
              <w:rPr>
                <w:rFonts w:eastAsia="DengXian" w:cs="Times New Roman"/>
              </w:rPr>
              <w:t>Infant perspective</w:t>
            </w:r>
            <w:r w:rsidRPr="000E1DD2">
              <w:rPr>
                <w:rFonts w:eastAsia="DengXian" w:cs="Times New Roman"/>
              </w:rPr>
              <w:t>）</w:t>
            </w:r>
          </w:p>
        </w:tc>
        <w:tc>
          <w:tcPr>
            <w:tcW w:w="786" w:type="pct"/>
            <w:hideMark/>
          </w:tcPr>
          <w:p w14:paraId="13D17FE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672447B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0.69</w:t>
            </w:r>
          </w:p>
        </w:tc>
      </w:tr>
      <w:tr w:rsidR="000E1DD2" w:rsidRPr="000E1DD2" w14:paraId="50697358" w14:textId="77777777" w:rsidTr="00740694">
        <w:trPr>
          <w:trHeight w:val="288"/>
        </w:trPr>
        <w:tc>
          <w:tcPr>
            <w:tcW w:w="489" w:type="pct"/>
            <w:vMerge w:val="restart"/>
            <w:hideMark/>
          </w:tcPr>
          <w:p w14:paraId="4FCEFA57" w14:textId="19E5E04C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lastRenderedPageBreak/>
              <w:t>Xu.</w:t>
            </w:r>
            <w:r w:rsidR="00FC3AFA">
              <w:rPr>
                <w:rFonts w:eastAsia="DengXian" w:cs="Times New Roman"/>
              </w:rPr>
              <w:t xml:space="preserve"> Et al.</w:t>
            </w:r>
          </w:p>
        </w:tc>
        <w:tc>
          <w:tcPr>
            <w:tcW w:w="1466" w:type="pct"/>
            <w:vMerge w:val="restart"/>
            <w:hideMark/>
          </w:tcPr>
          <w:p w14:paraId="5266B0C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Non representative Chinese adult</w:t>
            </w:r>
          </w:p>
        </w:tc>
        <w:tc>
          <w:tcPr>
            <w:tcW w:w="614" w:type="pct"/>
            <w:vMerge w:val="restart"/>
            <w:hideMark/>
          </w:tcPr>
          <w:p w14:paraId="4899701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416E882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</w:t>
            </w:r>
          </w:p>
        </w:tc>
        <w:tc>
          <w:tcPr>
            <w:tcW w:w="786" w:type="pct"/>
            <w:hideMark/>
          </w:tcPr>
          <w:p w14:paraId="486A6A4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357B25E4" w14:textId="77777777" w:rsidR="000E1DD2" w:rsidRPr="000E1DD2" w:rsidRDefault="000E1DD2" w:rsidP="000E1DD2">
            <w:pPr>
              <w:spacing w:before="100" w:beforeAutospacing="1" w:after="100" w:afterAutospacing="1" w:line="256" w:lineRule="auto"/>
              <w:textAlignment w:val="center"/>
              <w:rPr>
                <w:rFonts w:eastAsia="DengXian" w:cs="Times New Roman"/>
                <w:color w:val="000000"/>
              </w:rPr>
            </w:pPr>
            <w:r w:rsidRPr="000E1DD2">
              <w:rPr>
                <w:rFonts w:eastAsia="DengXian" w:cs="Times New Roman"/>
              </w:rPr>
              <w:t>0.91   (0.14)</w:t>
            </w:r>
          </w:p>
        </w:tc>
      </w:tr>
      <w:tr w:rsidR="000E1DD2" w:rsidRPr="000E1DD2" w14:paraId="2CC5376D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87AD6C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B8F5C8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5DD69CD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A30D79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Alone</w:t>
            </w:r>
          </w:p>
        </w:tc>
        <w:tc>
          <w:tcPr>
            <w:tcW w:w="786" w:type="pct"/>
            <w:hideMark/>
          </w:tcPr>
          <w:p w14:paraId="3ECC31F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3AA6D1A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   (0.18)</w:t>
            </w:r>
          </w:p>
        </w:tc>
      </w:tr>
      <w:tr w:rsidR="000E1DD2" w:rsidRPr="000E1DD2" w14:paraId="57EF2A1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4EC28F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12EB5EF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AA648FF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84B4BB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Only children</w:t>
            </w:r>
          </w:p>
        </w:tc>
        <w:tc>
          <w:tcPr>
            <w:tcW w:w="786" w:type="pct"/>
            <w:hideMark/>
          </w:tcPr>
          <w:p w14:paraId="4BA530C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1B4C449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   (0.13)</w:t>
            </w:r>
          </w:p>
        </w:tc>
      </w:tr>
      <w:tr w:rsidR="000E1DD2" w:rsidRPr="000E1DD2" w14:paraId="43159D8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D2EB62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40E00E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84593D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60460EA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Only parents/ grandparents</w:t>
            </w:r>
          </w:p>
        </w:tc>
        <w:tc>
          <w:tcPr>
            <w:tcW w:w="786" w:type="pct"/>
            <w:hideMark/>
          </w:tcPr>
          <w:p w14:paraId="7AACEB3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56C79E6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0.91   (0.15)</w:t>
            </w:r>
          </w:p>
        </w:tc>
      </w:tr>
      <w:tr w:rsidR="000E1DD2" w:rsidRPr="000E1DD2" w14:paraId="566FF34A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F492D6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55F3E01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51DA7CB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45EE3AF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Only partner</w:t>
            </w:r>
          </w:p>
        </w:tc>
        <w:tc>
          <w:tcPr>
            <w:tcW w:w="786" w:type="pct"/>
            <w:hideMark/>
          </w:tcPr>
          <w:p w14:paraId="5F59C79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124AB0D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0.92   (0.12)</w:t>
            </w:r>
          </w:p>
        </w:tc>
      </w:tr>
      <w:tr w:rsidR="000E1DD2" w:rsidRPr="000E1DD2" w14:paraId="59DFBD92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FD53208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0ED0FB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3180727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7B30AC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Partner and children</w:t>
            </w:r>
          </w:p>
        </w:tc>
        <w:tc>
          <w:tcPr>
            <w:tcW w:w="786" w:type="pct"/>
            <w:hideMark/>
          </w:tcPr>
          <w:p w14:paraId="1AB24BB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450E8A6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0.92   (0.12)</w:t>
            </w:r>
          </w:p>
        </w:tc>
      </w:tr>
      <w:tr w:rsidR="000E1DD2" w:rsidRPr="000E1DD2" w14:paraId="0C2376E7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778806C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64E3AF2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DC2ADF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098342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Partner, children and parents</w:t>
            </w:r>
          </w:p>
        </w:tc>
        <w:tc>
          <w:tcPr>
            <w:tcW w:w="786" w:type="pct"/>
            <w:hideMark/>
          </w:tcPr>
          <w:p w14:paraId="6A1451D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NR</w:t>
            </w:r>
          </w:p>
        </w:tc>
        <w:tc>
          <w:tcPr>
            <w:tcW w:w="846" w:type="pct"/>
            <w:hideMark/>
          </w:tcPr>
          <w:p w14:paraId="28958BD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0.93   (0.14)</w:t>
            </w:r>
          </w:p>
        </w:tc>
      </w:tr>
      <w:tr w:rsidR="000E1DD2" w:rsidRPr="000E1DD2" w14:paraId="196CCC44" w14:textId="77777777" w:rsidTr="00740694">
        <w:trPr>
          <w:trHeight w:val="288"/>
        </w:trPr>
        <w:tc>
          <w:tcPr>
            <w:tcW w:w="489" w:type="pct"/>
            <w:vMerge w:val="restart"/>
            <w:hideMark/>
          </w:tcPr>
          <w:p w14:paraId="479538AF" w14:textId="709D8DB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Wong, E.</w:t>
            </w:r>
            <w:r w:rsidR="00FC3AFA">
              <w:rPr>
                <w:rFonts w:eastAsia="DengXian" w:cs="Times New Roman"/>
              </w:rPr>
              <w:t xml:space="preserve"> et al.</w:t>
            </w:r>
          </w:p>
        </w:tc>
        <w:tc>
          <w:tcPr>
            <w:tcW w:w="1466" w:type="pct"/>
            <w:vMerge w:val="restart"/>
            <w:hideMark/>
          </w:tcPr>
          <w:p w14:paraId="42AC775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Employees in workplace in Hong Kong, China</w:t>
            </w:r>
          </w:p>
        </w:tc>
        <w:tc>
          <w:tcPr>
            <w:tcW w:w="614" w:type="pct"/>
            <w:vMerge w:val="restart"/>
            <w:hideMark/>
          </w:tcPr>
          <w:p w14:paraId="6D6A9E9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2E53E9B8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</w:t>
            </w:r>
          </w:p>
        </w:tc>
        <w:tc>
          <w:tcPr>
            <w:tcW w:w="786" w:type="pct"/>
            <w:hideMark/>
          </w:tcPr>
          <w:p w14:paraId="6439F4E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1048</w:t>
            </w:r>
          </w:p>
        </w:tc>
        <w:tc>
          <w:tcPr>
            <w:tcW w:w="846" w:type="pct"/>
            <w:hideMark/>
          </w:tcPr>
          <w:p w14:paraId="1E7569E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0.897   (0.126)</w:t>
            </w:r>
          </w:p>
        </w:tc>
      </w:tr>
      <w:tr w:rsidR="000E1DD2" w:rsidRPr="000E1DD2" w14:paraId="52ABFFF0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DE4FE2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4F719E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6A87C0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8AA96E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Managers and Administrator</w:t>
            </w:r>
          </w:p>
        </w:tc>
        <w:tc>
          <w:tcPr>
            <w:tcW w:w="786" w:type="pct"/>
            <w:hideMark/>
          </w:tcPr>
          <w:p w14:paraId="336BA92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122</w:t>
            </w:r>
          </w:p>
        </w:tc>
        <w:tc>
          <w:tcPr>
            <w:tcW w:w="846" w:type="pct"/>
            <w:hideMark/>
          </w:tcPr>
          <w:p w14:paraId="4446295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0.895   (0.122)</w:t>
            </w:r>
          </w:p>
        </w:tc>
      </w:tr>
      <w:tr w:rsidR="000E1DD2" w:rsidRPr="000E1DD2" w14:paraId="4F1C368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B86692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E7D34F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465D73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1FE8A5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Professionals</w:t>
            </w:r>
          </w:p>
        </w:tc>
        <w:tc>
          <w:tcPr>
            <w:tcW w:w="786" w:type="pct"/>
            <w:hideMark/>
          </w:tcPr>
          <w:p w14:paraId="2D0DDCE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82</w:t>
            </w:r>
          </w:p>
        </w:tc>
        <w:tc>
          <w:tcPr>
            <w:tcW w:w="846" w:type="pct"/>
            <w:hideMark/>
          </w:tcPr>
          <w:p w14:paraId="07E09E0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   (0.122)</w:t>
            </w:r>
          </w:p>
        </w:tc>
      </w:tr>
      <w:tr w:rsidR="000E1DD2" w:rsidRPr="000E1DD2" w14:paraId="6D199024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864E92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2507C25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04B7532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7FE1CD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Associate Professionals</w:t>
            </w:r>
          </w:p>
        </w:tc>
        <w:tc>
          <w:tcPr>
            <w:tcW w:w="786" w:type="pct"/>
            <w:hideMark/>
          </w:tcPr>
          <w:p w14:paraId="3AA45E5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261</w:t>
            </w:r>
          </w:p>
        </w:tc>
        <w:tc>
          <w:tcPr>
            <w:tcW w:w="846" w:type="pct"/>
            <w:hideMark/>
          </w:tcPr>
          <w:p w14:paraId="4EC4C07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0.884   (0.919)</w:t>
            </w:r>
          </w:p>
        </w:tc>
      </w:tr>
      <w:tr w:rsidR="000E1DD2" w:rsidRPr="000E1DD2" w14:paraId="7473D94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8BBA447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2199DA30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654253A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0524E7F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Service/Shop Sales Workers</w:t>
            </w:r>
          </w:p>
        </w:tc>
        <w:tc>
          <w:tcPr>
            <w:tcW w:w="786" w:type="pct"/>
            <w:hideMark/>
          </w:tcPr>
          <w:p w14:paraId="73E44DB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134</w:t>
            </w:r>
          </w:p>
        </w:tc>
        <w:tc>
          <w:tcPr>
            <w:tcW w:w="846" w:type="pct"/>
            <w:hideMark/>
          </w:tcPr>
          <w:p w14:paraId="188654E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0.919   (0.093)</w:t>
            </w:r>
          </w:p>
        </w:tc>
      </w:tr>
      <w:tr w:rsidR="000E1DD2" w:rsidRPr="000E1DD2" w14:paraId="55C67F81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1B63CEA4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EFB2CA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64EC58D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5A19BC1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Blue-Collar Workers</w:t>
            </w:r>
          </w:p>
        </w:tc>
        <w:tc>
          <w:tcPr>
            <w:tcW w:w="786" w:type="pct"/>
            <w:hideMark/>
          </w:tcPr>
          <w:p w14:paraId="2852E70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493</w:t>
            </w:r>
          </w:p>
        </w:tc>
        <w:tc>
          <w:tcPr>
            <w:tcW w:w="846" w:type="pct"/>
            <w:hideMark/>
          </w:tcPr>
          <w:p w14:paraId="0F76A5E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0.898   (0.132)</w:t>
            </w:r>
          </w:p>
        </w:tc>
      </w:tr>
      <w:tr w:rsidR="000E1DD2" w:rsidRPr="000E1DD2" w14:paraId="1E04BD93" w14:textId="77777777" w:rsidTr="00740694">
        <w:trPr>
          <w:trHeight w:val="288"/>
        </w:trPr>
        <w:tc>
          <w:tcPr>
            <w:tcW w:w="489" w:type="pct"/>
            <w:hideMark/>
          </w:tcPr>
          <w:p w14:paraId="3B165EBE" w14:textId="73DEA64A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Şahan, S</w:t>
            </w:r>
            <w:r w:rsidR="00FC3AFA">
              <w:rPr>
                <w:rFonts w:eastAsia="DengXian" w:cs="Times New Roman"/>
              </w:rPr>
              <w:t xml:space="preserve"> et al.</w:t>
            </w:r>
          </w:p>
        </w:tc>
        <w:tc>
          <w:tcPr>
            <w:tcW w:w="1466" w:type="pct"/>
            <w:hideMark/>
          </w:tcPr>
          <w:p w14:paraId="643D618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Patients with a history of COVID-19 diagnosis and persistent OD were recruited from a tertiary medical center and a social media support forum for chemosensory dysfunction.</w:t>
            </w:r>
          </w:p>
        </w:tc>
        <w:tc>
          <w:tcPr>
            <w:tcW w:w="614" w:type="pct"/>
            <w:hideMark/>
          </w:tcPr>
          <w:p w14:paraId="21D4902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72ABF765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Overall</w:t>
            </w:r>
          </w:p>
        </w:tc>
        <w:tc>
          <w:tcPr>
            <w:tcW w:w="786" w:type="pct"/>
            <w:hideMark/>
          </w:tcPr>
          <w:p w14:paraId="4A3ED0D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286</w:t>
            </w:r>
          </w:p>
        </w:tc>
        <w:tc>
          <w:tcPr>
            <w:tcW w:w="846" w:type="pct"/>
            <w:hideMark/>
          </w:tcPr>
          <w:p w14:paraId="66DF4270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0.809</w:t>
            </w:r>
          </w:p>
        </w:tc>
      </w:tr>
      <w:tr w:rsidR="000E1DD2" w:rsidRPr="000E1DD2" w14:paraId="6D1F90B7" w14:textId="77777777" w:rsidTr="00740694">
        <w:trPr>
          <w:trHeight w:val="288"/>
        </w:trPr>
        <w:tc>
          <w:tcPr>
            <w:tcW w:w="489" w:type="pct"/>
            <w:hideMark/>
          </w:tcPr>
          <w:p w14:paraId="36E95FAF" w14:textId="4AE17690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Russo, G</w:t>
            </w:r>
            <w:r w:rsidR="00FC3AFA">
              <w:rPr>
                <w:rFonts w:eastAsia="DengXian" w:cs="Times New Roman"/>
              </w:rPr>
              <w:t xml:space="preserve"> et al.</w:t>
            </w:r>
          </w:p>
        </w:tc>
        <w:tc>
          <w:tcPr>
            <w:tcW w:w="1466" w:type="pct"/>
            <w:hideMark/>
          </w:tcPr>
          <w:p w14:paraId="320887A7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non representative participants from Madrid</w:t>
            </w:r>
          </w:p>
        </w:tc>
        <w:tc>
          <w:tcPr>
            <w:tcW w:w="614" w:type="pct"/>
            <w:hideMark/>
          </w:tcPr>
          <w:p w14:paraId="0C48EBA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64856BA3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Overall </w:t>
            </w:r>
          </w:p>
        </w:tc>
        <w:tc>
          <w:tcPr>
            <w:tcW w:w="786" w:type="pct"/>
            <w:hideMark/>
          </w:tcPr>
          <w:p w14:paraId="6D7F43B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125</w:t>
            </w:r>
          </w:p>
        </w:tc>
        <w:tc>
          <w:tcPr>
            <w:tcW w:w="846" w:type="pct"/>
            <w:hideMark/>
          </w:tcPr>
          <w:p w14:paraId="4656058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0.799   (0.205)</w:t>
            </w:r>
          </w:p>
        </w:tc>
      </w:tr>
      <w:tr w:rsidR="000E1DD2" w:rsidRPr="000E1DD2" w14:paraId="14733CCE" w14:textId="77777777" w:rsidTr="00740694">
        <w:trPr>
          <w:trHeight w:val="288"/>
        </w:trPr>
        <w:tc>
          <w:tcPr>
            <w:tcW w:w="489" w:type="pct"/>
            <w:vMerge w:val="restart"/>
            <w:hideMark/>
          </w:tcPr>
          <w:p w14:paraId="6EFFB9E8" w14:textId="3A1F08F4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proofErr w:type="spellStart"/>
            <w:r w:rsidRPr="000E1DD2">
              <w:rPr>
                <w:rFonts w:eastAsia="DengXian" w:cs="Times New Roman"/>
              </w:rPr>
              <w:t>Ohsfeldt</w:t>
            </w:r>
            <w:proofErr w:type="spellEnd"/>
            <w:r w:rsidRPr="000E1DD2">
              <w:rPr>
                <w:rFonts w:eastAsia="DengXian" w:cs="Times New Roman"/>
              </w:rPr>
              <w:t>, R</w:t>
            </w:r>
            <w:r w:rsidR="00FC3AFA">
              <w:rPr>
                <w:rFonts w:eastAsia="DengXian" w:cs="Times New Roman"/>
              </w:rPr>
              <w:t xml:space="preserve"> et al.</w:t>
            </w:r>
          </w:p>
        </w:tc>
        <w:tc>
          <w:tcPr>
            <w:tcW w:w="1466" w:type="pct"/>
            <w:vMerge w:val="restart"/>
            <w:hideMark/>
          </w:tcPr>
          <w:p w14:paraId="638BFC2E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 xml:space="preserve">The participants were over 65 years of age and lived in </w:t>
            </w:r>
            <w:proofErr w:type="spellStart"/>
            <w:r w:rsidRPr="000E1DD2">
              <w:rPr>
                <w:rFonts w:eastAsia="DengXian" w:cs="Times New Roman"/>
              </w:rPr>
              <w:t>Kakeya</w:t>
            </w:r>
            <w:proofErr w:type="spellEnd"/>
            <w:r w:rsidRPr="000E1DD2">
              <w:rPr>
                <w:rFonts w:eastAsia="DengXian" w:cs="Times New Roman"/>
              </w:rPr>
              <w:t xml:space="preserve">, </w:t>
            </w:r>
            <w:proofErr w:type="spellStart"/>
            <w:r w:rsidRPr="000E1DD2">
              <w:rPr>
                <w:rFonts w:eastAsia="DengXian" w:cs="Times New Roman"/>
              </w:rPr>
              <w:t>Matsukasa</w:t>
            </w:r>
            <w:proofErr w:type="spellEnd"/>
            <w:r w:rsidRPr="000E1DD2">
              <w:rPr>
                <w:rFonts w:eastAsia="DengXian" w:cs="Times New Roman"/>
              </w:rPr>
              <w:t>, Tane, or Tai</w:t>
            </w:r>
          </w:p>
        </w:tc>
        <w:tc>
          <w:tcPr>
            <w:tcW w:w="614" w:type="pct"/>
            <w:vMerge w:val="restart"/>
            <w:hideMark/>
          </w:tcPr>
          <w:p w14:paraId="0C56572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EQ-5D-5L</w:t>
            </w:r>
          </w:p>
        </w:tc>
        <w:tc>
          <w:tcPr>
            <w:tcW w:w="798" w:type="pct"/>
            <w:hideMark/>
          </w:tcPr>
          <w:p w14:paraId="6759BF2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Using Self-Management 2021</w:t>
            </w:r>
          </w:p>
        </w:tc>
        <w:tc>
          <w:tcPr>
            <w:tcW w:w="786" w:type="pct"/>
            <w:hideMark/>
          </w:tcPr>
          <w:p w14:paraId="7907AC36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84</w:t>
            </w:r>
          </w:p>
        </w:tc>
        <w:tc>
          <w:tcPr>
            <w:tcW w:w="846" w:type="pct"/>
            <w:hideMark/>
          </w:tcPr>
          <w:p w14:paraId="36667A6B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   (0.21)</w:t>
            </w:r>
          </w:p>
        </w:tc>
      </w:tr>
      <w:tr w:rsidR="000E1DD2" w:rsidRPr="000E1DD2" w14:paraId="404A5DD9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23F06DD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59B1F9F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BCF490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7A326D22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Using Self-Management 2022</w:t>
            </w:r>
          </w:p>
        </w:tc>
        <w:tc>
          <w:tcPr>
            <w:tcW w:w="786" w:type="pct"/>
            <w:hideMark/>
          </w:tcPr>
          <w:p w14:paraId="7B91A364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84</w:t>
            </w:r>
          </w:p>
        </w:tc>
        <w:tc>
          <w:tcPr>
            <w:tcW w:w="846" w:type="pct"/>
            <w:hideMark/>
          </w:tcPr>
          <w:p w14:paraId="1D361ED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0.78   (0.16)</w:t>
            </w:r>
          </w:p>
        </w:tc>
      </w:tr>
      <w:tr w:rsidR="000E1DD2" w:rsidRPr="000E1DD2" w14:paraId="7BB9013F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7FFF20B3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79966F2E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1B34372B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3D351F0C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Not Using Self-Management 2021</w:t>
            </w:r>
          </w:p>
        </w:tc>
        <w:tc>
          <w:tcPr>
            <w:tcW w:w="786" w:type="pct"/>
            <w:hideMark/>
          </w:tcPr>
          <w:p w14:paraId="39F4F291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119</w:t>
            </w:r>
          </w:p>
        </w:tc>
        <w:tc>
          <w:tcPr>
            <w:tcW w:w="846" w:type="pct"/>
            <w:hideMark/>
          </w:tcPr>
          <w:p w14:paraId="050A6B0A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0.64   (0.24)</w:t>
            </w:r>
          </w:p>
        </w:tc>
      </w:tr>
      <w:tr w:rsidR="000E1DD2" w:rsidRPr="000E1DD2" w14:paraId="765494E8" w14:textId="77777777" w:rsidTr="00740694">
        <w:trPr>
          <w:trHeight w:val="288"/>
        </w:trPr>
        <w:tc>
          <w:tcPr>
            <w:tcW w:w="489" w:type="pct"/>
            <w:vMerge/>
            <w:hideMark/>
          </w:tcPr>
          <w:p w14:paraId="0371CAF2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1466" w:type="pct"/>
            <w:vMerge/>
            <w:hideMark/>
          </w:tcPr>
          <w:p w14:paraId="3F835F89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614" w:type="pct"/>
            <w:vMerge/>
            <w:hideMark/>
          </w:tcPr>
          <w:p w14:paraId="2DF4D866" w14:textId="77777777" w:rsidR="000E1DD2" w:rsidRPr="000E1DD2" w:rsidRDefault="000E1DD2" w:rsidP="000E1DD2">
            <w:pPr>
              <w:spacing w:before="100" w:beforeAutospacing="1" w:after="100" w:afterAutospacing="1" w:line="360" w:lineRule="auto"/>
              <w:rPr>
                <w:rFonts w:eastAsia="DengXian" w:cs="Times New Roman"/>
              </w:rPr>
            </w:pPr>
          </w:p>
        </w:tc>
        <w:tc>
          <w:tcPr>
            <w:tcW w:w="798" w:type="pct"/>
            <w:hideMark/>
          </w:tcPr>
          <w:p w14:paraId="251E7B6D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Not Using Self-Management 2022</w:t>
            </w:r>
          </w:p>
        </w:tc>
        <w:tc>
          <w:tcPr>
            <w:tcW w:w="786" w:type="pct"/>
            <w:hideMark/>
          </w:tcPr>
          <w:p w14:paraId="1D71CB2F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119</w:t>
            </w:r>
          </w:p>
        </w:tc>
        <w:tc>
          <w:tcPr>
            <w:tcW w:w="846" w:type="pct"/>
            <w:hideMark/>
          </w:tcPr>
          <w:p w14:paraId="318C8199" w14:textId="77777777" w:rsidR="000E1DD2" w:rsidRPr="000E1DD2" w:rsidRDefault="000E1DD2" w:rsidP="000E1DD2">
            <w:pPr>
              <w:spacing w:before="100" w:beforeAutospacing="1" w:after="100" w:afterAutospacing="1" w:line="271" w:lineRule="auto"/>
              <w:rPr>
                <w:rFonts w:eastAsia="DengXian" w:cs="Times New Roman"/>
              </w:rPr>
            </w:pPr>
            <w:r w:rsidRPr="000E1DD2">
              <w:rPr>
                <w:rFonts w:eastAsia="DengXian" w:cs="Times New Roman"/>
              </w:rPr>
              <w:t>0.64   (0.24)</w:t>
            </w:r>
          </w:p>
        </w:tc>
      </w:tr>
    </w:tbl>
    <w:p w14:paraId="13B21658" w14:textId="77777777" w:rsidR="000E1DD2" w:rsidRDefault="000E1DD2"/>
    <w:sectPr w:rsidR="000E1DD2" w:rsidSect="000E1DD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RWPalladioL-Bold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A473A"/>
    <w:multiLevelType w:val="multilevel"/>
    <w:tmpl w:val="89A063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46271F"/>
    <w:multiLevelType w:val="multilevel"/>
    <w:tmpl w:val="1F7E98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B2E0BBF"/>
    <w:multiLevelType w:val="multilevel"/>
    <w:tmpl w:val="9CD2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180258"/>
    <w:multiLevelType w:val="hybridMultilevel"/>
    <w:tmpl w:val="C6FEA9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B4EFF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F3F0E6C"/>
    <w:multiLevelType w:val="multilevel"/>
    <w:tmpl w:val="F10AC3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F5E2DC5"/>
    <w:multiLevelType w:val="hybridMultilevel"/>
    <w:tmpl w:val="A3047D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A4EF9"/>
    <w:multiLevelType w:val="multilevel"/>
    <w:tmpl w:val="E4B8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1EE18CE"/>
    <w:multiLevelType w:val="hybridMultilevel"/>
    <w:tmpl w:val="817C08FE"/>
    <w:lvl w:ilvl="0" w:tplc="4928E58A">
      <w:start w:val="1"/>
      <w:numFmt w:val="decimal"/>
      <w:lvlText w:val="%1)"/>
      <w:lvlJc w:val="left"/>
      <w:pPr>
        <w:ind w:left="720" w:hanging="360"/>
      </w:pPr>
    </w:lvl>
    <w:lvl w:ilvl="1" w:tplc="8B3CE20C">
      <w:start w:val="1"/>
      <w:numFmt w:val="decimal"/>
      <w:lvlText w:val="%2)"/>
      <w:lvlJc w:val="left"/>
      <w:pPr>
        <w:ind w:left="720" w:hanging="360"/>
      </w:pPr>
    </w:lvl>
    <w:lvl w:ilvl="2" w:tplc="8F10E75E">
      <w:start w:val="1"/>
      <w:numFmt w:val="decimal"/>
      <w:lvlText w:val="%3)"/>
      <w:lvlJc w:val="left"/>
      <w:pPr>
        <w:ind w:left="720" w:hanging="360"/>
      </w:pPr>
    </w:lvl>
    <w:lvl w:ilvl="3" w:tplc="8D6CE79E">
      <w:start w:val="1"/>
      <w:numFmt w:val="decimal"/>
      <w:lvlText w:val="%4)"/>
      <w:lvlJc w:val="left"/>
      <w:pPr>
        <w:ind w:left="720" w:hanging="360"/>
      </w:pPr>
    </w:lvl>
    <w:lvl w:ilvl="4" w:tplc="5D4E0116">
      <w:start w:val="1"/>
      <w:numFmt w:val="decimal"/>
      <w:lvlText w:val="%5)"/>
      <w:lvlJc w:val="left"/>
      <w:pPr>
        <w:ind w:left="720" w:hanging="360"/>
      </w:pPr>
    </w:lvl>
    <w:lvl w:ilvl="5" w:tplc="00563EC8">
      <w:start w:val="1"/>
      <w:numFmt w:val="decimal"/>
      <w:lvlText w:val="%6)"/>
      <w:lvlJc w:val="left"/>
      <w:pPr>
        <w:ind w:left="720" w:hanging="360"/>
      </w:pPr>
    </w:lvl>
    <w:lvl w:ilvl="6" w:tplc="CAAA5A62">
      <w:start w:val="1"/>
      <w:numFmt w:val="decimal"/>
      <w:lvlText w:val="%7)"/>
      <w:lvlJc w:val="left"/>
      <w:pPr>
        <w:ind w:left="720" w:hanging="360"/>
      </w:pPr>
    </w:lvl>
    <w:lvl w:ilvl="7" w:tplc="DCB2304A">
      <w:start w:val="1"/>
      <w:numFmt w:val="decimal"/>
      <w:lvlText w:val="%8)"/>
      <w:lvlJc w:val="left"/>
      <w:pPr>
        <w:ind w:left="720" w:hanging="360"/>
      </w:pPr>
    </w:lvl>
    <w:lvl w:ilvl="8" w:tplc="025CF902">
      <w:start w:val="1"/>
      <w:numFmt w:val="decimal"/>
      <w:lvlText w:val="%9)"/>
      <w:lvlJc w:val="left"/>
      <w:pPr>
        <w:ind w:left="720" w:hanging="360"/>
      </w:pPr>
    </w:lvl>
  </w:abstractNum>
  <w:abstractNum w:abstractNumId="9" w15:restartNumberingAfterBreak="0">
    <w:nsid w:val="11EF2832"/>
    <w:multiLevelType w:val="hybridMultilevel"/>
    <w:tmpl w:val="ACF24E7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719F"/>
    <w:multiLevelType w:val="hybridMultilevel"/>
    <w:tmpl w:val="F2C409E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4C4097"/>
    <w:multiLevelType w:val="multilevel"/>
    <w:tmpl w:val="5608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926242"/>
    <w:multiLevelType w:val="multilevel"/>
    <w:tmpl w:val="7DB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021A47"/>
    <w:multiLevelType w:val="hybridMultilevel"/>
    <w:tmpl w:val="95BCBC02"/>
    <w:lvl w:ilvl="0" w:tplc="1C343B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2B860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AB826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8FEBA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87E1E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1C098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AA251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1084B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0EA21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39BD564B"/>
    <w:multiLevelType w:val="hybridMultilevel"/>
    <w:tmpl w:val="8EE8CA88"/>
    <w:lvl w:ilvl="0" w:tplc="76867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77C29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E420D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CD831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9364B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42C76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800F8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33AD7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3689D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39E4328F"/>
    <w:multiLevelType w:val="multilevel"/>
    <w:tmpl w:val="A36C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A90A9F"/>
    <w:multiLevelType w:val="hybridMultilevel"/>
    <w:tmpl w:val="3CE47B7C"/>
    <w:lvl w:ilvl="0" w:tplc="D9CE76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BB6BC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1C8A3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20CAA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FE4DF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074D1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9287E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0F450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93EAC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7" w15:restartNumberingAfterBreak="0">
    <w:nsid w:val="404548BA"/>
    <w:multiLevelType w:val="multilevel"/>
    <w:tmpl w:val="1F7E98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7942C09"/>
    <w:multiLevelType w:val="multilevel"/>
    <w:tmpl w:val="1FDEC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C73A7D"/>
    <w:multiLevelType w:val="multilevel"/>
    <w:tmpl w:val="F7D42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5611879"/>
    <w:multiLevelType w:val="multilevel"/>
    <w:tmpl w:val="30D8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240FFC"/>
    <w:multiLevelType w:val="multilevel"/>
    <w:tmpl w:val="ECC83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DB51488"/>
    <w:multiLevelType w:val="hybridMultilevel"/>
    <w:tmpl w:val="1EE6C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910494"/>
    <w:multiLevelType w:val="multilevel"/>
    <w:tmpl w:val="C0867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0D44147"/>
    <w:multiLevelType w:val="multilevel"/>
    <w:tmpl w:val="FC0CF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19371B5"/>
    <w:multiLevelType w:val="multilevel"/>
    <w:tmpl w:val="F6B4F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3CC3095"/>
    <w:multiLevelType w:val="hybridMultilevel"/>
    <w:tmpl w:val="A1721E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61520"/>
    <w:multiLevelType w:val="multilevel"/>
    <w:tmpl w:val="674A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CDE36C8"/>
    <w:multiLevelType w:val="multilevel"/>
    <w:tmpl w:val="98C0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D306E51"/>
    <w:multiLevelType w:val="hybridMultilevel"/>
    <w:tmpl w:val="CFFEED9E"/>
    <w:lvl w:ilvl="0" w:tplc="63C04F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17617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16A5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70A5E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DA887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9288E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64C6B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84497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DE0AD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1088889290">
    <w:abstractNumId w:val="18"/>
  </w:num>
  <w:num w:numId="2" w16cid:durableId="2057241816">
    <w:abstractNumId w:val="20"/>
  </w:num>
  <w:num w:numId="3" w16cid:durableId="1943607180">
    <w:abstractNumId w:val="0"/>
  </w:num>
  <w:num w:numId="4" w16cid:durableId="2094426322">
    <w:abstractNumId w:val="27"/>
  </w:num>
  <w:num w:numId="5" w16cid:durableId="342711607">
    <w:abstractNumId w:val="12"/>
  </w:num>
  <w:num w:numId="6" w16cid:durableId="1273780733">
    <w:abstractNumId w:val="21"/>
  </w:num>
  <w:num w:numId="7" w16cid:durableId="166336513">
    <w:abstractNumId w:val="25"/>
  </w:num>
  <w:num w:numId="8" w16cid:durableId="560139111">
    <w:abstractNumId w:val="15"/>
  </w:num>
  <w:num w:numId="9" w16cid:durableId="435952922">
    <w:abstractNumId w:val="19"/>
  </w:num>
  <w:num w:numId="10" w16cid:durableId="1736121702">
    <w:abstractNumId w:val="3"/>
  </w:num>
  <w:num w:numId="11" w16cid:durableId="637803725">
    <w:abstractNumId w:val="6"/>
  </w:num>
  <w:num w:numId="12" w16cid:durableId="1960380819">
    <w:abstractNumId w:val="26"/>
  </w:num>
  <w:num w:numId="13" w16cid:durableId="2006081339">
    <w:abstractNumId w:val="10"/>
  </w:num>
  <w:num w:numId="14" w16cid:durableId="1899241566">
    <w:abstractNumId w:val="23"/>
  </w:num>
  <w:num w:numId="15" w16cid:durableId="544171875">
    <w:abstractNumId w:val="11"/>
  </w:num>
  <w:num w:numId="16" w16cid:durableId="554849769">
    <w:abstractNumId w:val="2"/>
  </w:num>
  <w:num w:numId="17" w16cid:durableId="18434964">
    <w:abstractNumId w:val="7"/>
  </w:num>
  <w:num w:numId="18" w16cid:durableId="653531919">
    <w:abstractNumId w:val="28"/>
  </w:num>
  <w:num w:numId="19" w16cid:durableId="510678184">
    <w:abstractNumId w:val="24"/>
  </w:num>
  <w:num w:numId="20" w16cid:durableId="553274222">
    <w:abstractNumId w:val="22"/>
  </w:num>
  <w:num w:numId="21" w16cid:durableId="1021149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654378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86733931">
    <w:abstractNumId w:val="17"/>
  </w:num>
  <w:num w:numId="24" w16cid:durableId="1057321849">
    <w:abstractNumId w:val="4"/>
  </w:num>
  <w:num w:numId="25" w16cid:durableId="1220091240">
    <w:abstractNumId w:val="9"/>
  </w:num>
  <w:num w:numId="26" w16cid:durableId="920261020">
    <w:abstractNumId w:val="16"/>
  </w:num>
  <w:num w:numId="27" w16cid:durableId="1687946929">
    <w:abstractNumId w:val="13"/>
  </w:num>
  <w:num w:numId="28" w16cid:durableId="627392446">
    <w:abstractNumId w:val="29"/>
  </w:num>
  <w:num w:numId="29" w16cid:durableId="983241093">
    <w:abstractNumId w:val="14"/>
  </w:num>
  <w:num w:numId="30" w16cid:durableId="11195693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D2"/>
    <w:rsid w:val="000E1DD2"/>
    <w:rsid w:val="00703C24"/>
    <w:rsid w:val="00D25ED5"/>
    <w:rsid w:val="00FC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58DDB"/>
  <w15:chartTrackingRefBased/>
  <w15:docId w15:val="{4353668F-3F8D-4EE0-9FB8-335E1BAAF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1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1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E1D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E1D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0E1D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D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D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D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D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D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D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D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DD2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0E1DD2"/>
  </w:style>
  <w:style w:type="paragraph" w:styleId="NormalWeb">
    <w:name w:val="Normal (Web)"/>
    <w:basedOn w:val="Normal"/>
    <w:uiPriority w:val="99"/>
    <w:unhideWhenUsed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rsid w:val="000E1DD2"/>
    <w:rPr>
      <w:b/>
      <w:bCs/>
    </w:rPr>
  </w:style>
  <w:style w:type="paragraph" w:styleId="Header">
    <w:name w:val="header"/>
    <w:basedOn w:val="Normal"/>
    <w:link w:val="HeaderChar"/>
    <w:uiPriority w:val="99"/>
    <w:unhideWhenUsed/>
    <w:qFormat/>
    <w:rsid w:val="000E1DD2"/>
    <w:pPr>
      <w:tabs>
        <w:tab w:val="center" w:pos="4680"/>
        <w:tab w:val="right" w:pos="9360"/>
      </w:tabs>
      <w:spacing w:before="100" w:beforeAutospacing="1" w:after="100" w:afterAutospacing="1" w:line="240" w:lineRule="auto"/>
      <w:ind w:firstLine="288"/>
      <w:jc w:val="both"/>
    </w:pPr>
    <w:rPr>
      <w:rFonts w:ascii="Times New Roman" w:hAnsi="Times New Roman"/>
      <w:kern w:val="0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DD2"/>
    <w:rPr>
      <w:rFonts w:ascii="Times New Roman" w:hAnsi="Times New Roman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qFormat/>
    <w:rsid w:val="000E1DD2"/>
    <w:pPr>
      <w:tabs>
        <w:tab w:val="center" w:pos="4680"/>
        <w:tab w:val="right" w:pos="9360"/>
      </w:tabs>
      <w:spacing w:before="100" w:beforeAutospacing="1" w:after="100" w:afterAutospacing="1" w:line="240" w:lineRule="auto"/>
      <w:ind w:firstLine="288"/>
      <w:jc w:val="both"/>
    </w:pPr>
    <w:rPr>
      <w:rFonts w:ascii="Times New Roman" w:hAnsi="Times New Roman"/>
      <w:kern w:val="0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DD2"/>
    <w:rPr>
      <w:rFonts w:ascii="Times New Roman" w:hAnsi="Times New Roman"/>
      <w:kern w:val="0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E1D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DD2"/>
    <w:rPr>
      <w:rFonts w:ascii="Times New Roman" w:hAnsi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D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DD2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rsid w:val="000E1DD2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15">
    <w:name w:val="15"/>
    <w:basedOn w:val="DefaultParagraphFont"/>
    <w:rsid w:val="000E1DD2"/>
    <w:rPr>
      <w:rFonts w:ascii="Times New Roman" w:hAnsi="Times New Roman" w:cs="Times New Roman" w:hint="default"/>
      <w:color w:val="0563C1"/>
      <w:u w:val="single"/>
    </w:rPr>
  </w:style>
  <w:style w:type="character" w:customStyle="1" w:styleId="16">
    <w:name w:val="16"/>
    <w:basedOn w:val="DefaultParagraphFont"/>
    <w:rsid w:val="000E1DD2"/>
    <w:rPr>
      <w:rFonts w:ascii="Times New Roman" w:hAnsi="Times New Roman" w:cs="Times New Roman" w:hint="default"/>
      <w:b/>
      <w:bCs/>
    </w:rPr>
  </w:style>
  <w:style w:type="character" w:customStyle="1" w:styleId="17">
    <w:name w:val="17"/>
    <w:basedOn w:val="DefaultParagraphFont"/>
    <w:rsid w:val="000E1DD2"/>
    <w:rPr>
      <w:rFonts w:ascii="Times New Roman" w:hAnsi="Times New Roman" w:cs="Times New Roman" w:hint="default"/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0E1DD2"/>
    <w:rPr>
      <w:color w:val="auto"/>
      <w:u w:val="none"/>
    </w:rPr>
  </w:style>
  <w:style w:type="paragraph" w:customStyle="1" w:styleId="p">
    <w:name w:val="p"/>
    <w:basedOn w:val="Normal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0E1DD2"/>
    <w:pPr>
      <w:spacing w:before="100" w:beforeAutospacing="1" w:after="100" w:afterAutospacing="1" w:line="360" w:lineRule="auto"/>
      <w:ind w:firstLine="288"/>
      <w:jc w:val="center"/>
    </w:pPr>
    <w:rPr>
      <w:rFonts w:ascii="Calibri" w:hAnsi="Calibri" w:cs="Calibri"/>
      <w:noProof/>
      <w:kern w:val="0"/>
      <w:sz w:val="20"/>
      <w:szCs w:val="22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DD2"/>
    <w:rPr>
      <w:rFonts w:ascii="Calibri" w:hAnsi="Calibri" w:cs="Calibri"/>
      <w:noProof/>
      <w:kern w:val="0"/>
      <w:sz w:val="20"/>
      <w:szCs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Calibri" w:hAnsi="Calibri" w:cs="Calibri"/>
      <w:noProof/>
      <w:kern w:val="0"/>
      <w:sz w:val="20"/>
      <w:szCs w:val="22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DD2"/>
    <w:rPr>
      <w:rFonts w:ascii="Calibri" w:hAnsi="Calibri" w:cs="Calibri"/>
      <w:noProof/>
      <w:kern w:val="0"/>
      <w:sz w:val="20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E1DD2"/>
    <w:rPr>
      <w:color w:val="605E5C"/>
      <w:shd w:val="clear" w:color="auto" w:fill="E1DFDD"/>
    </w:rPr>
  </w:style>
  <w:style w:type="character" w:customStyle="1" w:styleId="font11">
    <w:name w:val="font11"/>
    <w:basedOn w:val="DefaultParagraphFont"/>
    <w:rsid w:val="000E1DD2"/>
    <w:rPr>
      <w:rFonts w:ascii="Microsoft YaHei" w:eastAsia="Microsoft YaHei" w:hAnsi="Microsoft YaHei" w:hint="eastAsia"/>
      <w:b w:val="0"/>
      <w:bCs w:val="0"/>
      <w:i w:val="0"/>
      <w:iCs w:val="0"/>
      <w:strike w:val="0"/>
      <w:dstrike w:val="0"/>
      <w:color w:val="121212"/>
      <w:sz w:val="26"/>
      <w:szCs w:val="26"/>
      <w:u w:val="none"/>
      <w:effect w:val="none"/>
    </w:rPr>
  </w:style>
  <w:style w:type="paragraph" w:customStyle="1" w:styleId="1">
    <w:name w:val="正文1"/>
    <w:basedOn w:val="Normal"/>
    <w:rsid w:val="000E1DD2"/>
    <w:pPr>
      <w:spacing w:before="100" w:beforeAutospacing="1" w:after="200" w:afterAutospacing="1" w:line="271" w:lineRule="auto"/>
      <w:ind w:firstLine="288"/>
      <w:jc w:val="both"/>
    </w:pPr>
    <w:rPr>
      <w:rFonts w:ascii="Calibri" w:eastAsia="SimSun" w:hAnsi="Calibri" w:cs="Times New Roman"/>
      <w:kern w:val="0"/>
      <w:szCs w:val="22"/>
      <w14:ligatures w14:val="none"/>
    </w:rPr>
  </w:style>
  <w:style w:type="table" w:customStyle="1" w:styleId="TableGrid1">
    <w:name w:val="Table Grid1"/>
    <w:basedOn w:val="TableNormal"/>
    <w:rsid w:val="000E1DD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qFormat/>
    <w:rsid w:val="000E1DD2"/>
    <w:rPr>
      <w:color w:val="954F72"/>
      <w:u w:val="single"/>
    </w:rPr>
  </w:style>
  <w:style w:type="paragraph" w:customStyle="1" w:styleId="Revision1">
    <w:name w:val="Revision1"/>
    <w:hidden/>
    <w:uiPriority w:val="99"/>
    <w:semiHidden/>
    <w:qFormat/>
    <w:rsid w:val="000E1DD2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msonormal0">
    <w:name w:val="msonormal"/>
    <w:basedOn w:val="Normal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Normal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Tahoma" w:eastAsia="Times New Roman" w:hAnsi="Tahoma" w:cs="Tahoma"/>
      <w:b/>
      <w:bCs/>
      <w:kern w:val="0"/>
      <w:sz w:val="18"/>
      <w:szCs w:val="18"/>
      <w14:ligatures w14:val="none"/>
    </w:rPr>
  </w:style>
  <w:style w:type="paragraph" w:customStyle="1" w:styleId="font6">
    <w:name w:val="font6"/>
    <w:basedOn w:val="Normal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Tahoma" w:eastAsia="Times New Roman" w:hAnsi="Tahoma" w:cs="Tahoma"/>
      <w:kern w:val="0"/>
      <w:sz w:val="18"/>
      <w:szCs w:val="18"/>
      <w14:ligatures w14:val="none"/>
    </w:rPr>
  </w:style>
  <w:style w:type="paragraph" w:customStyle="1" w:styleId="xl68">
    <w:name w:val="xl68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9">
    <w:name w:val="xl69"/>
    <w:basedOn w:val="Normal"/>
    <w:rsid w:val="000E1DD2"/>
    <w:pPr>
      <w:shd w:val="clear" w:color="000000" w:fill="FFFFFF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Normal"/>
    <w:rsid w:val="000E1DD2"/>
    <w:pPr>
      <w:pBdr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Normal"/>
    <w:rsid w:val="000E1DD2"/>
    <w:pPr>
      <w:pBdr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Normal"/>
    <w:rsid w:val="000E1D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right"/>
    </w:pPr>
    <w:rPr>
      <w:rFonts w:ascii="Calibri" w:eastAsia="Times New Roman" w:hAnsi="Calibri" w:cs="Calibri"/>
      <w:kern w:val="0"/>
      <w14:ligatures w14:val="none"/>
    </w:rPr>
  </w:style>
  <w:style w:type="paragraph" w:customStyle="1" w:styleId="xl77">
    <w:name w:val="xl77"/>
    <w:basedOn w:val="Normal"/>
    <w:rsid w:val="000E1DD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28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288"/>
      <w:jc w:val="right"/>
    </w:pPr>
    <w:rPr>
      <w:rFonts w:ascii="Calibri" w:eastAsia="Times New Roman" w:hAnsi="Calibri" w:cs="Calibri"/>
      <w:kern w:val="0"/>
      <w14:ligatures w14:val="none"/>
    </w:rPr>
  </w:style>
  <w:style w:type="paragraph" w:customStyle="1" w:styleId="xl80">
    <w:name w:val="xl80"/>
    <w:basedOn w:val="Normal"/>
    <w:rsid w:val="000E1DD2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Normal"/>
    <w:rsid w:val="000E1D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28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Normal"/>
    <w:rsid w:val="000E1D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288"/>
      <w:jc w:val="right"/>
    </w:pPr>
    <w:rPr>
      <w:rFonts w:ascii="Calibri" w:eastAsia="Times New Roman" w:hAnsi="Calibri" w:cs="Calibri"/>
      <w:kern w:val="0"/>
      <w14:ligatures w14:val="none"/>
    </w:rPr>
  </w:style>
  <w:style w:type="paragraph" w:customStyle="1" w:styleId="xl83">
    <w:name w:val="xl83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both"/>
    </w:pPr>
    <w:rPr>
      <w:rFonts w:ascii="Calibri" w:eastAsia="Times New Roman" w:hAnsi="Calibri" w:cs="Calibri"/>
      <w:kern w:val="0"/>
      <w14:ligatures w14:val="none"/>
    </w:rPr>
  </w:style>
  <w:style w:type="paragraph" w:customStyle="1" w:styleId="xl84">
    <w:name w:val="xl84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288"/>
      <w:jc w:val="both"/>
    </w:pPr>
    <w:rPr>
      <w:rFonts w:ascii="Calibri" w:eastAsia="Times New Roman" w:hAnsi="Calibri" w:cs="Calibri"/>
      <w:kern w:val="0"/>
      <w14:ligatures w14:val="none"/>
    </w:rPr>
  </w:style>
  <w:style w:type="paragraph" w:customStyle="1" w:styleId="xl87">
    <w:name w:val="xl87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28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Normal"/>
    <w:rsid w:val="000E1DD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jc w:val="both"/>
    </w:pPr>
    <w:rPr>
      <w:rFonts w:ascii="Calibri" w:eastAsia="Times New Roman" w:hAnsi="Calibri" w:cs="Calibri"/>
      <w:kern w:val="0"/>
      <w14:ligatures w14:val="none"/>
    </w:rPr>
  </w:style>
  <w:style w:type="paragraph" w:customStyle="1" w:styleId="xl89">
    <w:name w:val="xl89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Normal"/>
    <w:rsid w:val="000E1DD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jc w:val="both"/>
    </w:pPr>
    <w:rPr>
      <w:rFonts w:ascii="Calibri" w:eastAsia="Times New Roman" w:hAnsi="Calibri" w:cs="Calibri"/>
      <w:kern w:val="0"/>
      <w14:ligatures w14:val="none"/>
    </w:rPr>
  </w:style>
  <w:style w:type="paragraph" w:customStyle="1" w:styleId="xl91">
    <w:name w:val="xl91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2">
    <w:name w:val="xl92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3">
    <w:name w:val="xl93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right"/>
    </w:pPr>
    <w:rPr>
      <w:rFonts w:ascii="Calibri" w:eastAsia="Times New Roman" w:hAnsi="Calibri" w:cs="Calibri"/>
      <w:kern w:val="0"/>
      <w14:ligatures w14:val="none"/>
    </w:rPr>
  </w:style>
  <w:style w:type="paragraph" w:customStyle="1" w:styleId="xl94">
    <w:name w:val="xl94"/>
    <w:basedOn w:val="Normal"/>
    <w:rsid w:val="000E1DD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Chars="100" w:firstLine="100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5">
    <w:name w:val="xl95"/>
    <w:basedOn w:val="Normal"/>
    <w:rsid w:val="000E1DD2"/>
    <w:pPr>
      <w:pBdr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96">
    <w:name w:val="xl96"/>
    <w:basedOn w:val="Normal"/>
    <w:rsid w:val="000E1DD2"/>
    <w:pPr>
      <w:pBdr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97">
    <w:name w:val="xl97"/>
    <w:basedOn w:val="Normal"/>
    <w:rsid w:val="000E1DD2"/>
    <w:pPr>
      <w:pBdr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98">
    <w:name w:val="xl98"/>
    <w:basedOn w:val="Normal"/>
    <w:rsid w:val="000E1DD2"/>
    <w:pPr>
      <w:pBdr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9">
    <w:name w:val="xl99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0">
    <w:name w:val="xl100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288"/>
      <w:jc w:val="right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1">
    <w:name w:val="xl101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288"/>
      <w:jc w:val="right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2">
    <w:name w:val="xl102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right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3">
    <w:name w:val="xl103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288"/>
      <w:jc w:val="right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4">
    <w:name w:val="xl104"/>
    <w:basedOn w:val="Normal"/>
    <w:rsid w:val="000E1DD2"/>
    <w:pPr>
      <w:spacing w:before="100" w:beforeAutospacing="1" w:after="100" w:afterAutospacing="1" w:line="240" w:lineRule="auto"/>
      <w:ind w:firstLine="28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05">
    <w:name w:val="xl105"/>
    <w:basedOn w:val="Normal"/>
    <w:rsid w:val="000E1DD2"/>
    <w:pPr>
      <w:spacing w:before="100" w:beforeAutospacing="1" w:after="100" w:afterAutospacing="1" w:line="240" w:lineRule="auto"/>
      <w:ind w:firstLine="288"/>
      <w:jc w:val="right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6">
    <w:name w:val="xl106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28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07">
    <w:name w:val="xl107"/>
    <w:basedOn w:val="Normal"/>
    <w:rsid w:val="000E1DD2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jc w:val="both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8">
    <w:name w:val="xl108"/>
    <w:basedOn w:val="Normal"/>
    <w:rsid w:val="000E1D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09">
    <w:name w:val="xl109"/>
    <w:basedOn w:val="Normal"/>
    <w:rsid w:val="000E1D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10">
    <w:name w:val="xl110"/>
    <w:basedOn w:val="Normal"/>
    <w:rsid w:val="000E1D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11">
    <w:name w:val="xl111"/>
    <w:basedOn w:val="Normal"/>
    <w:rsid w:val="000E1D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right"/>
    </w:pPr>
    <w:rPr>
      <w:rFonts w:ascii="Calibri" w:eastAsia="Times New Roman" w:hAnsi="Calibri" w:cs="Calibri"/>
      <w:kern w:val="0"/>
      <w14:ligatures w14:val="none"/>
    </w:rPr>
  </w:style>
  <w:style w:type="paragraph" w:customStyle="1" w:styleId="xl112">
    <w:name w:val="xl112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13">
    <w:name w:val="xl113"/>
    <w:basedOn w:val="Normal"/>
    <w:rsid w:val="000E1DD2"/>
    <w:pPr>
      <w:pBdr>
        <w:top w:val="single" w:sz="4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14">
    <w:name w:val="xl114"/>
    <w:basedOn w:val="Normal"/>
    <w:rsid w:val="000E1DD2"/>
    <w:pPr>
      <w:pBdr>
        <w:top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15">
    <w:name w:val="xl115"/>
    <w:basedOn w:val="Normal"/>
    <w:rsid w:val="000E1DD2"/>
    <w:pPr>
      <w:pBdr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16">
    <w:name w:val="xl116"/>
    <w:basedOn w:val="Normal"/>
    <w:rsid w:val="000E1DD2"/>
    <w:pPr>
      <w:pBdr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17">
    <w:name w:val="xl117"/>
    <w:basedOn w:val="Normal"/>
    <w:rsid w:val="000E1DD2"/>
    <w:pPr>
      <w:pBdr>
        <w:top w:val="single" w:sz="4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18">
    <w:name w:val="xl118"/>
    <w:basedOn w:val="Normal"/>
    <w:rsid w:val="000E1DD2"/>
    <w:pPr>
      <w:pBdr>
        <w:top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19">
    <w:name w:val="xl119"/>
    <w:basedOn w:val="Normal"/>
    <w:rsid w:val="000E1DD2"/>
    <w:pPr>
      <w:pBdr>
        <w:top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20">
    <w:name w:val="xl120"/>
    <w:basedOn w:val="Normal"/>
    <w:rsid w:val="000E1DD2"/>
    <w:pPr>
      <w:pBdr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21">
    <w:name w:val="xl121"/>
    <w:basedOn w:val="Normal"/>
    <w:rsid w:val="000E1DD2"/>
    <w:pP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22">
    <w:name w:val="xl122"/>
    <w:basedOn w:val="Normal"/>
    <w:rsid w:val="000E1DD2"/>
    <w:pPr>
      <w:pBdr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23">
    <w:name w:val="xl123"/>
    <w:basedOn w:val="Normal"/>
    <w:rsid w:val="000E1DD2"/>
    <w:pPr>
      <w:pBdr>
        <w:top w:val="single" w:sz="4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24">
    <w:name w:val="xl124"/>
    <w:basedOn w:val="Normal"/>
    <w:rsid w:val="000E1DD2"/>
    <w:pPr>
      <w:pBdr>
        <w:top w:val="single" w:sz="4" w:space="0" w:color="auto"/>
      </w:pBd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25">
    <w:name w:val="xl125"/>
    <w:basedOn w:val="Normal"/>
    <w:rsid w:val="000E1DD2"/>
    <w:pPr>
      <w:shd w:val="clear" w:color="000000" w:fill="FCE4D6"/>
      <w:spacing w:before="100" w:beforeAutospacing="1" w:after="100" w:afterAutospacing="1" w:line="240" w:lineRule="auto"/>
      <w:ind w:firstLine="288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26">
    <w:name w:val="xl126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28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27">
    <w:name w:val="xl127"/>
    <w:basedOn w:val="Normal"/>
    <w:rsid w:val="000E1DD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Chars="100" w:firstLine="100"/>
      <w:jc w:val="both"/>
    </w:pPr>
    <w:rPr>
      <w:rFonts w:ascii="Calibri" w:eastAsia="Times New Roman" w:hAnsi="Calibri" w:cs="Calibri"/>
      <w:kern w:val="0"/>
      <w14:ligatures w14:val="none"/>
    </w:rPr>
  </w:style>
  <w:style w:type="paragraph" w:customStyle="1" w:styleId="xl128">
    <w:name w:val="xl128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29">
    <w:name w:val="xl129"/>
    <w:basedOn w:val="Normal"/>
    <w:rsid w:val="000E1DD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Chars="100" w:firstLine="100"/>
      <w:jc w:val="both"/>
    </w:pPr>
    <w:rPr>
      <w:rFonts w:ascii="Calibri" w:eastAsia="Times New Roman" w:hAnsi="Calibri" w:cs="Calibri"/>
      <w:kern w:val="0"/>
      <w14:ligatures w14:val="none"/>
    </w:rPr>
  </w:style>
  <w:style w:type="paragraph" w:customStyle="1" w:styleId="xl130">
    <w:name w:val="xl130"/>
    <w:basedOn w:val="Normal"/>
    <w:rsid w:val="000E1DD2"/>
    <w:pPr>
      <w:shd w:val="clear" w:color="000000" w:fill="4472C4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31">
    <w:name w:val="xl131"/>
    <w:basedOn w:val="Normal"/>
    <w:rsid w:val="000E1DD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ind w:firstLineChars="100" w:firstLine="100"/>
      <w:jc w:val="both"/>
    </w:pPr>
    <w:rPr>
      <w:rFonts w:ascii="Calibri" w:eastAsia="Times New Roman" w:hAnsi="Calibri" w:cs="Calibri"/>
      <w:kern w:val="0"/>
      <w14:ligatures w14:val="none"/>
    </w:rPr>
  </w:style>
  <w:style w:type="paragraph" w:customStyle="1" w:styleId="xl132">
    <w:name w:val="xl132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33">
    <w:name w:val="xl133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ind w:firstLine="28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34">
    <w:name w:val="xl134"/>
    <w:basedOn w:val="Normal"/>
    <w:rsid w:val="000E1D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ind w:firstLine="288"/>
      <w:jc w:val="right"/>
    </w:pPr>
    <w:rPr>
      <w:rFonts w:ascii="Calibri" w:eastAsia="Times New Roman" w:hAnsi="Calibri" w:cs="Calibri"/>
      <w:kern w:val="0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E1DD2"/>
    <w:rPr>
      <w:color w:val="605E5C"/>
      <w:shd w:val="clear" w:color="auto" w:fill="E1DFDD"/>
    </w:rPr>
  </w:style>
  <w:style w:type="paragraph" w:customStyle="1" w:styleId="Revision2">
    <w:name w:val="Revision2"/>
    <w:hidden/>
    <w:uiPriority w:val="99"/>
    <w:semiHidden/>
    <w:qFormat/>
    <w:rsid w:val="000E1DD2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99"/>
    <w:rsid w:val="000E1DD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1">
    <w:name w:val="Caption1"/>
    <w:basedOn w:val="Normal"/>
    <w:next w:val="Normal"/>
    <w:link w:val="CaptionChar"/>
    <w:uiPriority w:val="35"/>
    <w:unhideWhenUsed/>
    <w:qFormat/>
    <w:rsid w:val="000E1DD2"/>
    <w:pPr>
      <w:spacing w:before="100" w:beforeAutospacing="1" w:after="200" w:afterAutospacing="1" w:line="240" w:lineRule="auto"/>
      <w:ind w:firstLine="288"/>
      <w:jc w:val="both"/>
    </w:pPr>
    <w:rPr>
      <w:rFonts w:ascii="Times New Roman" w:hAnsi="Times New Roman"/>
      <w:i/>
      <w:iCs/>
      <w:color w:val="44546A"/>
      <w:kern w:val="0"/>
      <w:sz w:val="18"/>
      <w:szCs w:val="18"/>
      <w14:ligatures w14:val="none"/>
    </w:rPr>
  </w:style>
  <w:style w:type="numbering" w:customStyle="1" w:styleId="NoList11">
    <w:name w:val="No List11"/>
    <w:next w:val="NoList"/>
    <w:uiPriority w:val="99"/>
    <w:semiHidden/>
    <w:unhideWhenUsed/>
    <w:rsid w:val="000E1DD2"/>
  </w:style>
  <w:style w:type="table" w:customStyle="1" w:styleId="TableGrid2">
    <w:name w:val="Table Grid2"/>
    <w:basedOn w:val="TableNormal"/>
    <w:next w:val="TableGrid"/>
    <w:uiPriority w:val="99"/>
    <w:rsid w:val="000E1DD2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0">
    <w:name w:val="font0"/>
    <w:basedOn w:val="Normal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Calibri" w:eastAsia="Times New Roman" w:hAnsi="Calibri" w:cs="Calibri"/>
      <w:color w:val="000000"/>
      <w:kern w:val="0"/>
      <w:szCs w:val="22"/>
      <w14:ligatures w14:val="none"/>
    </w:rPr>
  </w:style>
  <w:style w:type="paragraph" w:customStyle="1" w:styleId="font1">
    <w:name w:val="font1"/>
    <w:basedOn w:val="Normal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font2">
    <w:name w:val="font2"/>
    <w:basedOn w:val="Normal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Calibri" w:eastAsia="Times New Roman" w:hAnsi="Calibri" w:cs="Calibri"/>
      <w:b/>
      <w:bCs/>
      <w:color w:val="000000"/>
      <w:kern w:val="0"/>
      <w:szCs w:val="22"/>
      <w14:ligatures w14:val="none"/>
    </w:rPr>
  </w:style>
  <w:style w:type="paragraph" w:customStyle="1" w:styleId="font3">
    <w:name w:val="font3"/>
    <w:basedOn w:val="Normal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font4">
    <w:name w:val="font4"/>
    <w:basedOn w:val="Normal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Calibri" w:eastAsia="Times New Roman" w:hAnsi="Calibri" w:cs="Calibri"/>
      <w:i/>
      <w:iCs/>
      <w:color w:val="000000"/>
      <w:kern w:val="0"/>
      <w:sz w:val="20"/>
      <w:szCs w:val="20"/>
      <w14:ligatures w14:val="none"/>
    </w:rPr>
  </w:style>
  <w:style w:type="paragraph" w:customStyle="1" w:styleId="font7">
    <w:name w:val="font7"/>
    <w:basedOn w:val="Normal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Calibri" w:eastAsia="Times New Roman" w:hAnsi="Calibri" w:cs="Calibri"/>
      <w:i/>
      <w:iCs/>
      <w:color w:val="231F20"/>
      <w:kern w:val="0"/>
      <w:sz w:val="20"/>
      <w:szCs w:val="20"/>
      <w14:ligatures w14:val="none"/>
    </w:rPr>
  </w:style>
  <w:style w:type="paragraph" w:customStyle="1" w:styleId="et2">
    <w:name w:val="et2"/>
    <w:basedOn w:val="Normal"/>
    <w:rsid w:val="000E1DD2"/>
    <w:pPr>
      <w:spacing w:before="100" w:beforeAutospacing="1" w:after="100" w:afterAutospacing="1" w:line="240" w:lineRule="auto"/>
      <w:ind w:firstLine="288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t5">
    <w:name w:val="et5"/>
    <w:basedOn w:val="Normal"/>
    <w:rsid w:val="000E1DD2"/>
    <w:pPr>
      <w:spacing w:before="100" w:beforeAutospacing="1" w:after="100" w:afterAutospacing="1" w:line="240" w:lineRule="auto"/>
      <w:ind w:firstLine="288"/>
      <w:jc w:val="both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t6">
    <w:name w:val="et6"/>
    <w:basedOn w:val="Normal"/>
    <w:rsid w:val="000E1DD2"/>
    <w:pPr>
      <w:shd w:val="clear" w:color="auto" w:fill="FFFF00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et7">
    <w:name w:val="et7"/>
    <w:basedOn w:val="Normal"/>
    <w:rsid w:val="000E1DD2"/>
    <w:pPr>
      <w:shd w:val="clear" w:color="auto" w:fill="E7E6E6"/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t8">
    <w:name w:val="et8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t10">
    <w:name w:val="et10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t12">
    <w:name w:val="et12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t14">
    <w:name w:val="et14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both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t15">
    <w:name w:val="et15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both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t23">
    <w:name w:val="et23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t27">
    <w:name w:val="et27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both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et29">
    <w:name w:val="et29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right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et32">
    <w:name w:val="et32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both"/>
      <w:textAlignment w:val="center"/>
    </w:pPr>
    <w:rPr>
      <w:rFonts w:ascii="Times New Roman" w:eastAsia="Times New Roman" w:hAnsi="Times New Roman" w:cs="Times New Roman"/>
      <w:i/>
      <w:iCs/>
      <w:color w:val="000000"/>
      <w:kern w:val="0"/>
      <w:sz w:val="20"/>
      <w:szCs w:val="20"/>
      <w14:ligatures w14:val="none"/>
    </w:rPr>
  </w:style>
  <w:style w:type="paragraph" w:customStyle="1" w:styleId="et34">
    <w:name w:val="et34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both"/>
      <w:textAlignment w:val="center"/>
    </w:pPr>
    <w:rPr>
      <w:rFonts w:ascii="Times New Roman" w:eastAsia="Times New Roman" w:hAnsi="Times New Roman" w:cs="Times New Roman"/>
      <w:color w:val="231F20"/>
      <w:kern w:val="0"/>
      <w:sz w:val="20"/>
      <w:szCs w:val="20"/>
      <w14:ligatures w14:val="none"/>
    </w:rPr>
  </w:style>
  <w:style w:type="paragraph" w:customStyle="1" w:styleId="et35">
    <w:name w:val="et35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both"/>
      <w:textAlignment w:val="center"/>
    </w:pPr>
    <w:rPr>
      <w:rFonts w:ascii="Times New Roman" w:eastAsia="Times New Roman" w:hAnsi="Times New Roman" w:cs="Times New Roman"/>
      <w:color w:val="FF0000"/>
      <w:kern w:val="0"/>
      <w:sz w:val="20"/>
      <w:szCs w:val="20"/>
      <w14:ligatures w14:val="none"/>
    </w:rPr>
  </w:style>
  <w:style w:type="paragraph" w:customStyle="1" w:styleId="et37">
    <w:name w:val="et37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right"/>
      <w:textAlignment w:val="center"/>
    </w:pPr>
    <w:rPr>
      <w:rFonts w:ascii="Times New Roman" w:eastAsia="Times New Roman" w:hAnsi="Times New Roman" w:cs="Times New Roman"/>
      <w:color w:val="231F20"/>
      <w:kern w:val="0"/>
      <w:sz w:val="20"/>
      <w:szCs w:val="20"/>
      <w14:ligatures w14:val="none"/>
    </w:rPr>
  </w:style>
  <w:style w:type="paragraph" w:customStyle="1" w:styleId="et39">
    <w:name w:val="et39"/>
    <w:basedOn w:val="Normal"/>
    <w:rsid w:val="000E1D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88"/>
      <w:jc w:val="both"/>
      <w:textAlignment w:val="center"/>
    </w:pPr>
    <w:rPr>
      <w:rFonts w:ascii="Times New Roman" w:eastAsia="Times New Roman" w:hAnsi="Times New Roman" w:cs="Times New Roman"/>
      <w:i/>
      <w:iCs/>
      <w:color w:val="231F20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Times New Roman" w:hAnsi="Times New Roman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DD2"/>
    <w:rPr>
      <w:rFonts w:ascii="Times New Roman" w:hAnsi="Times New Roman"/>
      <w:kern w:val="0"/>
      <w:sz w:val="18"/>
      <w:szCs w:val="18"/>
      <w14:ligatures w14:val="none"/>
    </w:rPr>
  </w:style>
  <w:style w:type="paragraph" w:customStyle="1" w:styleId="Revision3">
    <w:name w:val="Revision3"/>
    <w:hidden/>
    <w:uiPriority w:val="99"/>
    <w:semiHidden/>
    <w:qFormat/>
    <w:rsid w:val="000E1DD2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0E1DD2"/>
    <w:rPr>
      <w:color w:val="605E5C"/>
      <w:shd w:val="clear" w:color="auto" w:fill="E1DFDD"/>
    </w:rPr>
  </w:style>
  <w:style w:type="paragraph" w:customStyle="1" w:styleId="pf0">
    <w:name w:val="pf0"/>
    <w:basedOn w:val="Normal"/>
    <w:rsid w:val="000E1DD2"/>
    <w:pPr>
      <w:spacing w:before="100" w:beforeAutospacing="1" w:after="100" w:afterAutospacing="1" w:line="240" w:lineRule="auto"/>
      <w:ind w:firstLine="28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words">
    <w:name w:val="words"/>
    <w:basedOn w:val="DefaultParagraphFont"/>
    <w:rsid w:val="000E1DD2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0E1DD2"/>
    <w:pPr>
      <w:spacing w:before="240" w:beforeAutospacing="1" w:after="100" w:afterAutospacing="1" w:line="259" w:lineRule="auto"/>
      <w:jc w:val="both"/>
      <w:outlineLvl w:val="9"/>
    </w:pPr>
    <w:rPr>
      <w:kern w:val="0"/>
      <w:sz w:val="32"/>
      <w:szCs w:val="32"/>
      <w:lang w:eastAsia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0E1DD2"/>
    <w:pPr>
      <w:tabs>
        <w:tab w:val="right" w:leader="dot" w:pos="9350"/>
      </w:tabs>
      <w:spacing w:after="0" w:line="288" w:lineRule="auto"/>
      <w:ind w:left="432"/>
      <w:jc w:val="both"/>
    </w:pPr>
    <w:rPr>
      <w:rFonts w:ascii="Times New Roman" w:hAnsi="Times New Roman" w:cs="Times New Roman"/>
      <w:b/>
      <w:kern w:val="0"/>
      <w:szCs w:val="22"/>
      <w:lang w:eastAsia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E1DD2"/>
    <w:pPr>
      <w:tabs>
        <w:tab w:val="right" w:leader="dot" w:pos="9350"/>
      </w:tabs>
      <w:spacing w:before="100" w:beforeAutospacing="1" w:after="0" w:line="288" w:lineRule="auto"/>
      <w:jc w:val="both"/>
    </w:pPr>
    <w:rPr>
      <w:rFonts w:ascii="Times New Roman" w:hAnsi="Times New Roman" w:cs="Times New Roman"/>
      <w:b/>
      <w:kern w:val="0"/>
      <w:sz w:val="26"/>
      <w:szCs w:val="22"/>
      <w:lang w:eastAsia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0E1DD2"/>
    <w:pPr>
      <w:tabs>
        <w:tab w:val="right" w:leader="dot" w:pos="9350"/>
      </w:tabs>
      <w:spacing w:after="0" w:line="288" w:lineRule="auto"/>
      <w:ind w:left="864"/>
      <w:jc w:val="both"/>
    </w:pPr>
    <w:rPr>
      <w:rFonts w:ascii="Times New Roman" w:hAnsi="Times New Roman" w:cs="Times New Roman"/>
      <w:kern w:val="0"/>
      <w:szCs w:val="22"/>
      <w:lang w:eastAsia="en-US"/>
      <w14:ligatures w14:val="none"/>
    </w:rPr>
  </w:style>
  <w:style w:type="paragraph" w:styleId="TOC5">
    <w:name w:val="toc 5"/>
    <w:basedOn w:val="Normal"/>
    <w:next w:val="Normal"/>
    <w:autoRedefine/>
    <w:uiPriority w:val="39"/>
    <w:unhideWhenUsed/>
    <w:rsid w:val="000E1DD2"/>
    <w:pPr>
      <w:tabs>
        <w:tab w:val="right" w:leader="dot" w:pos="9350"/>
      </w:tabs>
      <w:spacing w:before="100" w:beforeAutospacing="1" w:after="100" w:afterAutospacing="1" w:line="360" w:lineRule="auto"/>
      <w:ind w:left="960" w:firstLine="288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0E1DD2"/>
    <w:pPr>
      <w:spacing w:before="100" w:beforeAutospacing="1" w:after="100" w:afterAutospacing="1" w:line="360" w:lineRule="auto"/>
      <w:ind w:left="1200" w:firstLine="288"/>
      <w:jc w:val="both"/>
    </w:pPr>
    <w:rPr>
      <w:rFonts w:ascii="Times New Roman" w:hAnsi="Times New Roman"/>
      <w:kern w:val="0"/>
      <w:szCs w:val="22"/>
      <w14:ligatures w14:val="none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0E1DD2"/>
    <w:pPr>
      <w:spacing w:before="100" w:beforeAutospacing="1" w:after="100" w:afterAutospacing="1" w:line="360" w:lineRule="auto"/>
      <w:ind w:left="1320" w:firstLine="288"/>
      <w:jc w:val="both"/>
    </w:pPr>
    <w:rPr>
      <w:sz w:val="22"/>
      <w:szCs w:val="22"/>
      <w14:ligatures w14:val="none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0E1DD2"/>
    <w:pPr>
      <w:spacing w:before="100" w:beforeAutospacing="1" w:after="100" w:afterAutospacing="1" w:line="360" w:lineRule="auto"/>
      <w:ind w:left="1540" w:firstLine="288"/>
      <w:jc w:val="both"/>
    </w:pPr>
    <w:rPr>
      <w:sz w:val="22"/>
      <w:szCs w:val="22"/>
      <w14:ligatures w14:val="none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0E1DD2"/>
    <w:pPr>
      <w:spacing w:before="100" w:beforeAutospacing="1" w:after="100" w:afterAutospacing="1" w:line="360" w:lineRule="auto"/>
      <w:ind w:left="1760" w:firstLine="288"/>
      <w:jc w:val="both"/>
    </w:pPr>
    <w:rPr>
      <w:sz w:val="22"/>
      <w:szCs w:val="22"/>
      <w14:ligatures w14:val="none"/>
    </w:rPr>
  </w:style>
  <w:style w:type="paragraph" w:customStyle="1" w:styleId="Lists">
    <w:name w:val="Lists"/>
    <w:basedOn w:val="Normal"/>
    <w:qFormat/>
    <w:rsid w:val="000E1DD2"/>
    <w:pPr>
      <w:spacing w:before="100" w:beforeAutospacing="1" w:after="100" w:afterAutospacing="1" w:line="360" w:lineRule="auto"/>
      <w:jc w:val="both"/>
      <w:outlineLvl w:val="0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Figure">
    <w:name w:val="Figure"/>
    <w:basedOn w:val="Caption"/>
    <w:link w:val="FigureChar"/>
    <w:qFormat/>
    <w:rsid w:val="000E1DD2"/>
    <w:pPr>
      <w:spacing w:before="100" w:beforeAutospacing="1" w:after="100" w:afterAutospacing="1"/>
      <w:jc w:val="center"/>
    </w:pPr>
    <w:rPr>
      <w:rFonts w:ascii="Times New Roman" w:hAnsi="Times New Roman"/>
      <w:color w:val="44546A"/>
      <w:kern w:val="0"/>
      <w:sz w:val="20"/>
      <w14:ligatures w14:val="none"/>
    </w:rPr>
  </w:style>
  <w:style w:type="character" w:customStyle="1" w:styleId="CaptionChar">
    <w:name w:val="Caption Char"/>
    <w:basedOn w:val="DefaultParagraphFont"/>
    <w:uiPriority w:val="35"/>
    <w:rsid w:val="000E1DD2"/>
    <w:rPr>
      <w:rFonts w:ascii="Times New Roman" w:hAnsi="Times New Roman"/>
      <w:i/>
      <w:iCs/>
      <w:color w:val="44546A"/>
      <w:sz w:val="18"/>
      <w:szCs w:val="18"/>
    </w:rPr>
  </w:style>
  <w:style w:type="character" w:customStyle="1" w:styleId="FigureChar">
    <w:name w:val="Figure Char"/>
    <w:basedOn w:val="CaptionChar"/>
    <w:link w:val="Figure"/>
    <w:rsid w:val="000E1DD2"/>
    <w:rPr>
      <w:rFonts w:ascii="Times New Roman" w:hAnsi="Times New Roman"/>
      <w:i/>
      <w:iCs/>
      <w:color w:val="44546A"/>
      <w:kern w:val="0"/>
      <w:sz w:val="20"/>
      <w:szCs w:val="18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0E1DD2"/>
    <w:pPr>
      <w:spacing w:before="100" w:beforeAutospacing="1" w:after="100" w:afterAutospacing="1" w:line="36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customStyle="1" w:styleId="table">
    <w:name w:val="table"/>
    <w:basedOn w:val="Normal"/>
    <w:link w:val="tableChar"/>
    <w:qFormat/>
    <w:rsid w:val="000E1DD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iCs/>
      <w:color w:val="181A19"/>
      <w:kern w:val="0"/>
      <w:sz w:val="20"/>
      <w14:ligatures w14:val="none"/>
    </w:rPr>
  </w:style>
  <w:style w:type="character" w:customStyle="1" w:styleId="tableChar">
    <w:name w:val="table Char"/>
    <w:basedOn w:val="DefaultParagraphFont"/>
    <w:link w:val="table"/>
    <w:rsid w:val="000E1DD2"/>
    <w:rPr>
      <w:rFonts w:ascii="Times New Roman" w:hAnsi="Times New Roman" w:cs="Times New Roman"/>
      <w:iCs/>
      <w:color w:val="181A19"/>
      <w:kern w:val="0"/>
      <w:sz w:val="20"/>
      <w14:ligatures w14:val="none"/>
    </w:rPr>
  </w:style>
  <w:style w:type="character" w:customStyle="1" w:styleId="cf01">
    <w:name w:val="cf01"/>
    <w:basedOn w:val="DefaultParagraphFont"/>
    <w:rsid w:val="000E1DD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0E1DD2"/>
    <w:rPr>
      <w:rFonts w:ascii="Segoe UI" w:hAnsi="Segoe UI" w:cs="Segoe UI" w:hint="default"/>
      <w:sz w:val="18"/>
      <w:szCs w:val="18"/>
    </w:rPr>
  </w:style>
  <w:style w:type="paragraph" w:styleId="TOC4">
    <w:name w:val="toc 4"/>
    <w:basedOn w:val="Normal"/>
    <w:next w:val="Normal"/>
    <w:autoRedefine/>
    <w:uiPriority w:val="39"/>
    <w:unhideWhenUsed/>
    <w:rsid w:val="000E1DD2"/>
    <w:pPr>
      <w:tabs>
        <w:tab w:val="right" w:leader="dot" w:pos="9350"/>
      </w:tabs>
      <w:spacing w:after="0" w:line="288" w:lineRule="auto"/>
      <w:ind w:left="1152"/>
      <w:jc w:val="both"/>
    </w:pPr>
    <w:rPr>
      <w:rFonts w:ascii="Times New Roman" w:hAnsi="Times New Roman"/>
      <w:kern w:val="0"/>
      <w:szCs w:val="22"/>
      <w14:ligatures w14:val="none"/>
    </w:rPr>
  </w:style>
  <w:style w:type="table" w:customStyle="1" w:styleId="tablesample">
    <w:name w:val="table sample"/>
    <w:basedOn w:val="TableNormal"/>
    <w:uiPriority w:val="99"/>
    <w:rsid w:val="000E1DD2"/>
    <w:pPr>
      <w:spacing w:after="0" w:line="240" w:lineRule="auto"/>
    </w:pPr>
    <w:rPr>
      <w:rFonts w:ascii="Times New Roman" w:hAnsi="Times New Roman"/>
      <w:kern w:val="0"/>
      <w:sz w:val="20"/>
      <w:szCs w:val="22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nil"/>
        </w:tcBorders>
      </w:tcPr>
    </w:tblStylePr>
  </w:style>
  <w:style w:type="table" w:customStyle="1" w:styleId="standardtableformatfei">
    <w:name w:val="standard table format fei"/>
    <w:basedOn w:val="TableNormal"/>
    <w:uiPriority w:val="99"/>
    <w:rsid w:val="000E1DD2"/>
    <w:pPr>
      <w:spacing w:after="0" w:line="240" w:lineRule="auto"/>
    </w:pPr>
    <w:rPr>
      <w:rFonts w:ascii="Times New Roman" w:hAnsi="Times New Roman"/>
      <w:kern w:val="0"/>
      <w:sz w:val="20"/>
      <w:szCs w:val="22"/>
      <w14:ligatures w14:val="none"/>
    </w:rPr>
    <w:tblPr>
      <w:tblBorders>
        <w:top w:val="single" w:sz="18" w:space="0" w:color="auto"/>
        <w:bottom w:val="single" w:sz="18" w:space="0" w:color="auto"/>
      </w:tblBorders>
    </w:tblPr>
    <w:tblStylePr w:type="firstRow">
      <w:tblPr/>
      <w:tcPr>
        <w:tcBorders>
          <w:bottom w:val="single" w:sz="12" w:space="0" w:color="auto"/>
        </w:tcBorders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DD2"/>
    <w:pPr>
      <w:spacing w:before="100" w:beforeAutospacing="1" w:after="100" w:afterAutospacing="1" w:line="360" w:lineRule="auto"/>
      <w:ind w:firstLine="288"/>
      <w:jc w:val="both"/>
    </w:pPr>
    <w:rPr>
      <w:rFonts w:ascii="Times New Roman" w:hAnsi="Times New Roman"/>
      <w:kern w:val="0"/>
      <w:szCs w:val="22"/>
      <w14:ligatures w14:val="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DD2"/>
    <w:rPr>
      <w:rFonts w:ascii="Times New Roman" w:hAnsi="Times New Roman"/>
      <w:kern w:val="0"/>
      <w:szCs w:val="22"/>
      <w14:ligatures w14:val="none"/>
    </w:rPr>
  </w:style>
  <w:style w:type="paragraph" w:customStyle="1" w:styleId="et3">
    <w:name w:val="et3"/>
    <w:basedOn w:val="Normal"/>
    <w:rsid w:val="000E1DD2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t4">
    <w:name w:val="et4"/>
    <w:basedOn w:val="Normal"/>
    <w:rsid w:val="000E1D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et9">
    <w:name w:val="et9"/>
    <w:basedOn w:val="Normal"/>
    <w:rsid w:val="000E1D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et13">
    <w:name w:val="et13"/>
    <w:basedOn w:val="Normal"/>
    <w:rsid w:val="000E1DD2"/>
    <w:pP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nt21">
    <w:name w:val="font21"/>
    <w:basedOn w:val="DefaultParagraphFont"/>
    <w:rsid w:val="000E1DD2"/>
    <w:rPr>
      <w:rFonts w:ascii="URWPalladioL-Bold" w:hAnsi="URWPalladioL-Bold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E1DD2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E1DD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2818</Words>
  <Characters>16066</Characters>
  <Application>Microsoft Office Word</Application>
  <DocSecurity>0</DocSecurity>
  <Lines>133</Lines>
  <Paragraphs>37</Paragraphs>
  <ScaleCrop>false</ScaleCrop>
  <Company/>
  <LinksUpToDate>false</LinksUpToDate>
  <CharactersWithSpaces>18847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Feifei</dc:creator>
  <cp:keywords/>
  <dc:description/>
  <cp:lastModifiedBy>Xu Feifei</cp:lastModifiedBy>
  <cp:revision>4</cp:revision>
  <dcterms:created xsi:type="dcterms:W3CDTF">2024-06-19T13:41:00Z</dcterms:created>
  <dcterms:modified xsi:type="dcterms:W3CDTF">2024-06-20T10:46:00Z</dcterms:modified>
</cp:coreProperties>
</file>