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959E" w14:textId="398BB776" w:rsidR="00F0634E" w:rsidRPr="00F35351" w:rsidRDefault="00EE0D8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Appendix B: </w:t>
      </w:r>
      <w:r w:rsidR="001A01CB" w:rsidRPr="00F35351">
        <w:rPr>
          <w:rFonts w:asciiTheme="majorBidi" w:hAnsiTheme="majorBidi" w:cstheme="majorBidi"/>
        </w:rPr>
        <w:t xml:space="preserve">Supplementary materials quality assessment </w:t>
      </w:r>
      <w:r>
        <w:rPr>
          <w:rFonts w:asciiTheme="majorBidi" w:hAnsiTheme="majorBidi" w:cstheme="majorBidi"/>
        </w:rPr>
        <w:t>of included studies using three tools</w:t>
      </w:r>
    </w:p>
    <w:p w14:paraId="1332571E" w14:textId="6C3B0A21" w:rsidR="002D3EB1" w:rsidRPr="00F35351" w:rsidRDefault="001A01CB" w:rsidP="00F06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F35351">
        <w:rPr>
          <w:rFonts w:asciiTheme="majorBidi" w:hAnsiTheme="majorBidi" w:cstheme="majorBidi"/>
        </w:rPr>
        <w:t>Newcastle-Ottawa Scale (NOS)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5"/>
        <w:gridCol w:w="1127"/>
        <w:gridCol w:w="1305"/>
        <w:gridCol w:w="1305"/>
        <w:gridCol w:w="1045"/>
        <w:gridCol w:w="1061"/>
        <w:gridCol w:w="722"/>
        <w:gridCol w:w="1037"/>
        <w:gridCol w:w="1045"/>
        <w:gridCol w:w="1005"/>
        <w:gridCol w:w="792"/>
        <w:gridCol w:w="706"/>
        <w:gridCol w:w="545"/>
      </w:tblGrid>
      <w:tr w:rsidR="00EE0D81" w:rsidRPr="00F35351" w14:paraId="2374FF58" w14:textId="77777777" w:rsidTr="00EE0D81">
        <w:trPr>
          <w:trHeight w:val="3312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0000" w:fill="FF0000"/>
            <w:vAlign w:val="bottom"/>
            <w:hideMark/>
          </w:tcPr>
          <w:p w14:paraId="1FE52C65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study ID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4E8CC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Type of study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EAD1DC" w:fill="EAD1DC"/>
            <w:vAlign w:val="bottom"/>
            <w:hideMark/>
          </w:tcPr>
          <w:p w14:paraId="29C3A63D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Is the case </w:t>
            </w:r>
            <w:proofErr w:type="spellStart"/>
            <w:proofErr w:type="gramStart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defi,nition</w:t>
            </w:r>
            <w:proofErr w:type="spellEnd"/>
            <w:proofErr w:type="gramEnd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 adequate/ Representativeness of the exposed cohort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EAD1DC" w:fill="EAD1DC"/>
            <w:vAlign w:val="bottom"/>
            <w:hideMark/>
          </w:tcPr>
          <w:p w14:paraId="51CD3A9D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Representativeness of the cases/ Selection of the </w:t>
            </w:r>
            <w:proofErr w:type="spellStart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non exposed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 cohort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EAD1DC" w:fill="EAD1DC"/>
            <w:vAlign w:val="bottom"/>
            <w:hideMark/>
          </w:tcPr>
          <w:p w14:paraId="494E8BAD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Selection of Controls/ Ascertainment of exposure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EAD1DC" w:fill="EAD1DC"/>
            <w:vAlign w:val="bottom"/>
            <w:hideMark/>
          </w:tcPr>
          <w:p w14:paraId="6551423D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Definition of Controls/ Demonstration that outcome of interest was not present at start of study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EAD1DC" w:fill="EAD1DC"/>
            <w:vAlign w:val="bottom"/>
            <w:hideMark/>
          </w:tcPr>
          <w:p w14:paraId="7967088E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overall selection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2CC" w:fill="FFF2CC"/>
            <w:vAlign w:val="bottom"/>
            <w:hideMark/>
          </w:tcPr>
          <w:p w14:paraId="00C02D18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Comparability of cases and controls (cohorts)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on the basis of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the design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 or analysis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6FA8DC" w:fill="6FA8DC"/>
            <w:vAlign w:val="bottom"/>
            <w:hideMark/>
          </w:tcPr>
          <w:p w14:paraId="678EAEC9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Ascertainment of exposure/ Assessment of outcome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6FA8DC" w:fill="6FA8DC"/>
            <w:vAlign w:val="bottom"/>
            <w:hideMark/>
          </w:tcPr>
          <w:p w14:paraId="67D43048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Same method of ascertainment for cases and controls/ Was follow-up long enough for outcomes to occur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6FA8DC" w:fill="6FA8DC"/>
            <w:vAlign w:val="bottom"/>
            <w:hideMark/>
          </w:tcPr>
          <w:p w14:paraId="524D289A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Non-Response rate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>/  Adequacy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  <w:t xml:space="preserve"> of follow up of cohorts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6FA8DC" w:fill="6FA8DC"/>
            <w:vAlign w:val="bottom"/>
            <w:hideMark/>
          </w:tcPr>
          <w:p w14:paraId="751B6BBE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overeall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outcome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8014306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overall </w:t>
            </w:r>
          </w:p>
        </w:tc>
      </w:tr>
      <w:tr w:rsidR="001A01CB" w:rsidRPr="00F35351" w14:paraId="5C1F6504" w14:textId="77777777" w:rsidTr="001A01CB">
        <w:trPr>
          <w:trHeight w:val="531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955B" w14:textId="77777777" w:rsidR="001A01CB" w:rsidRPr="00F35351" w:rsidRDefault="001A01CB" w:rsidP="001A01CB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  <w:t>Hussein et al.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,  2023</w:t>
            </w:r>
            <w:proofErr w:type="gramEnd"/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9B5A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Cohort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96A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442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5A3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26E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281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CE7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23E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9CF2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D5D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8DF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0AC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1A01CB" w:rsidRPr="00F35351" w14:paraId="2D971F83" w14:textId="77777777" w:rsidTr="001A01CB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1EAC" w14:textId="77777777" w:rsidR="001A01CB" w:rsidRPr="00F35351" w:rsidRDefault="001A01CB" w:rsidP="001A01CB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Alotaibi et al., 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8C9E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64F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09D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044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087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37F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A37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4C8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192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AB4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E2EA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0B3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1A01CB" w:rsidRPr="00F35351" w14:paraId="1CE13BD2" w14:textId="77777777" w:rsidTr="001A01CB">
        <w:trPr>
          <w:trHeight w:val="315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B8F6" w14:textId="77777777" w:rsidR="001A01CB" w:rsidRPr="00F35351" w:rsidRDefault="001A01CB" w:rsidP="001A01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Akan et al. 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7D13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153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04F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9E9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F4A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35B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6F0A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D05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51D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2E3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06DF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66B7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1A01CB" w:rsidRPr="00F35351" w14:paraId="4C380FFC" w14:textId="77777777" w:rsidTr="001A01CB">
        <w:trPr>
          <w:trHeight w:val="4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A9C1" w14:textId="77777777" w:rsidR="001A01CB" w:rsidRPr="00F35351" w:rsidRDefault="001A01CB" w:rsidP="001A01CB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Slimani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, 2022</w:t>
            </w: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0904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7EE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09F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C68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71C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8447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741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0CC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41A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489C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513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0B22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1A01CB" w:rsidRPr="00F35351" w14:paraId="2535B2CB" w14:textId="77777777" w:rsidTr="001A01CB">
        <w:trPr>
          <w:trHeight w:val="51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2179" w14:textId="77777777" w:rsidR="001A01CB" w:rsidRPr="00F35351" w:rsidRDefault="001A01CB" w:rsidP="001A01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 </w:t>
            </w: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Boujelbane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, 2022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DA26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D0A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53D7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348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D53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855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EC5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77F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99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EEC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ACC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CE8C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1A01CB" w:rsidRPr="00F35351" w14:paraId="649663D5" w14:textId="77777777" w:rsidTr="001A01CB">
        <w:trPr>
          <w:trHeight w:val="4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D8BC" w14:textId="77777777" w:rsidR="001A01CB" w:rsidRPr="00F35351" w:rsidRDefault="001A01CB" w:rsidP="001A01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Negm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, 2022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669D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3EF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8BAF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AAB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144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C8A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695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10C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06E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868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2B1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6FC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1A01CB" w:rsidRPr="00F35351" w14:paraId="74C03D35" w14:textId="77777777" w:rsidTr="001A01CB">
        <w:trPr>
          <w:trHeight w:val="315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DF35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Alsowaid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, 2021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E5A0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D7DC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D74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E2A2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2AA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45A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CA3F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9DAA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673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58F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D25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794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1A01CB" w:rsidRPr="00F35351" w14:paraId="5CF6A902" w14:textId="77777777" w:rsidTr="001A01CB">
        <w:trPr>
          <w:trHeight w:val="315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FEE3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Yousuf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,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. 2021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FBD8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5BD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472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B3A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091E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B7B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A07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775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AEA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0E0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79AA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350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1A01CB" w:rsidRPr="00F35351" w14:paraId="76209CE9" w14:textId="77777777" w:rsidTr="001A01CB">
        <w:trPr>
          <w:trHeight w:val="7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8C89" w14:textId="77777777" w:rsidR="001A01CB" w:rsidRPr="00F35351" w:rsidRDefault="001A01CB" w:rsidP="001A01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Nakajima and </w:t>
            </w: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al’Absi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2021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69AB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Case-control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8F6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2FF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F0C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5C3C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12C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A36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4E2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A19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972F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DFE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AE7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1A01CB" w:rsidRPr="00F35351" w14:paraId="1BF069A9" w14:textId="77777777" w:rsidTr="001A01CB">
        <w:trPr>
          <w:trHeight w:val="315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91C0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Al-Ozairi et al., 2019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5D5F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F19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D1F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DFF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9A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BD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559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5D9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6A1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4CF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B0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3B22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1A01CB" w:rsidRPr="00F35351" w14:paraId="28C728A1" w14:textId="77777777" w:rsidTr="001A01CB">
        <w:trPr>
          <w:trHeight w:val="39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37DB" w14:textId="77777777" w:rsidR="001A01CB" w:rsidRPr="00F35351" w:rsidRDefault="001A01CB" w:rsidP="001A01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Koushali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al ,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.2013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C6FD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D0A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2F2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479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C7E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4879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3135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A3C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0E3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36A8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D3B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5FD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1A01CB" w:rsidRPr="00F35351" w14:paraId="63497B5B" w14:textId="77777777" w:rsidTr="001A01CB">
        <w:trPr>
          <w:trHeight w:val="315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7AAE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Kadri </w:t>
            </w: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ete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, 2000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6F61" w14:textId="77777777" w:rsidR="001A01CB" w:rsidRPr="00F35351" w:rsidRDefault="001A01CB" w:rsidP="001A01C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Prospective study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B3FB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729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B1A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A450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72B2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E424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0BE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5F33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4AA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BF21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38DD" w14:textId="77777777" w:rsidR="001A01CB" w:rsidRPr="00F35351" w:rsidRDefault="001A01CB" w:rsidP="001A01C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</w:tbl>
    <w:p w14:paraId="1D7FC2B8" w14:textId="77777777" w:rsidR="001A01CB" w:rsidRPr="00F35351" w:rsidRDefault="001A01CB">
      <w:pPr>
        <w:rPr>
          <w:rFonts w:asciiTheme="majorBidi" w:hAnsiTheme="majorBidi" w:cstheme="majorBidi"/>
        </w:rPr>
      </w:pPr>
    </w:p>
    <w:p w14:paraId="7D0260A8" w14:textId="77777777" w:rsidR="00F0634E" w:rsidRPr="00F35351" w:rsidRDefault="00F0634E">
      <w:pPr>
        <w:rPr>
          <w:rFonts w:asciiTheme="majorBidi" w:hAnsiTheme="majorBidi" w:cstheme="majorBidi"/>
        </w:rPr>
      </w:pPr>
    </w:p>
    <w:p w14:paraId="2C48328F" w14:textId="7A5B6915" w:rsidR="00F0634E" w:rsidRPr="00F35351" w:rsidRDefault="00F0634E" w:rsidP="00F06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F35351">
        <w:rPr>
          <w:rFonts w:asciiTheme="majorBidi" w:hAnsiTheme="majorBidi" w:cstheme="majorBidi"/>
        </w:rPr>
        <w:t>Mixed Methods Appraisal Tool (MMAT)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90"/>
        <w:gridCol w:w="1414"/>
        <w:gridCol w:w="1414"/>
        <w:gridCol w:w="1772"/>
        <w:gridCol w:w="1836"/>
        <w:gridCol w:w="1228"/>
        <w:gridCol w:w="1572"/>
        <w:gridCol w:w="1624"/>
      </w:tblGrid>
      <w:tr w:rsidR="00F0634E" w:rsidRPr="00F35351" w14:paraId="5CCD813D" w14:textId="77777777" w:rsidTr="00F0634E">
        <w:trPr>
          <w:trHeight w:val="3432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8A1C02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Study ID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vAlign w:val="center"/>
            <w:hideMark/>
          </w:tcPr>
          <w:p w14:paraId="59617ABA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S1. Are there clear research questions?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vAlign w:val="center"/>
            <w:hideMark/>
          </w:tcPr>
          <w:p w14:paraId="0BAE111B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S2. Do the collected data allow to address the research questions? 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FD302FD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3.1. Are the participants representative of the target population?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4D267701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3.2. Are measurements appropriate regarding both the outcome and intervention (or exposure)?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57B04C0F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3.3. Are there complete outcome data?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162CE77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3.4. Are the confounders accounted for in the design and analysis?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66977E19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3.5. During the study period, is the intervention administered (or exposure occurred) as intended?</w:t>
            </w:r>
          </w:p>
        </w:tc>
      </w:tr>
      <w:tr w:rsidR="00F0634E" w:rsidRPr="00F35351" w14:paraId="67219FA5" w14:textId="77777777" w:rsidTr="00F0634E">
        <w:trPr>
          <w:trHeight w:val="82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A2D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Jahrami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,2021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C219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Yes (1)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313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105E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Can't tell (0)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D8A4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D409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Can't tell (0)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298B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B641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</w:tr>
      <w:tr w:rsidR="00F0634E" w:rsidRPr="00F35351" w14:paraId="507A7A3F" w14:textId="77777777" w:rsidTr="00F0634E">
        <w:trPr>
          <w:trHeight w:val="52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7A73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 Bayani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al .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, 2020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4AC4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Yes (1)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3BDC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4E1A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Can't tell (0)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F392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DD63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Can't tell (0)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0565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Can't tell (0)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B2C8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</w:tr>
      <w:tr w:rsidR="00F0634E" w:rsidRPr="00F35351" w14:paraId="7FCBA76A" w14:textId="77777777" w:rsidTr="00F0634E">
        <w:trPr>
          <w:trHeight w:val="792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A9B1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Nugraha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 ,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.2020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A6DE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Yes (1)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7BFF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CE51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Can't tell (0)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A363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DC05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5122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4A5D" w14:textId="77777777" w:rsidR="00F0634E" w:rsidRPr="00F35351" w:rsidRDefault="00F0634E" w:rsidP="00F0634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</w:tr>
      <w:tr w:rsidR="00F0634E" w:rsidRPr="00F35351" w14:paraId="480BE519" w14:textId="77777777" w:rsidTr="00F0634E">
        <w:trPr>
          <w:trHeight w:val="1104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9611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proofErr w:type="spell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Nugraha</w:t>
            </w:r>
            <w:proofErr w:type="spell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et </w:t>
            </w:r>
            <w:proofErr w:type="gramStart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al ,</w:t>
            </w:r>
            <w:proofErr w:type="gramEnd"/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.2017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D27C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Yes (1)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9D63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BD99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 (0)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804F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157D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3E7D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 (0)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38B2" w14:textId="77777777" w:rsidR="00F0634E" w:rsidRPr="00F35351" w:rsidRDefault="00F0634E" w:rsidP="00F063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3535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Yes (1)</w:t>
            </w:r>
          </w:p>
        </w:tc>
      </w:tr>
    </w:tbl>
    <w:p w14:paraId="54E60703" w14:textId="77777777" w:rsidR="00F0634E" w:rsidRDefault="00F0634E" w:rsidP="00F0634E">
      <w:pPr>
        <w:rPr>
          <w:rFonts w:asciiTheme="majorBidi" w:hAnsiTheme="majorBidi" w:cstheme="majorBidi"/>
        </w:rPr>
      </w:pPr>
    </w:p>
    <w:p w14:paraId="576BB465" w14:textId="2A73A2BD" w:rsidR="00EE0D81" w:rsidRPr="00EE0D81" w:rsidRDefault="00EE0D81" w:rsidP="00EE0D8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Pr="00EE0D81">
        <w:rPr>
          <w:rFonts w:asciiTheme="majorBidi" w:hAnsiTheme="majorBidi" w:cstheme="majorBidi"/>
        </w:rPr>
        <w:t xml:space="preserve">he Joanna Briggs Institute </w:t>
      </w:r>
      <w:r w:rsidRPr="00F35351"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</w:rPr>
        <w:t>JBA</w:t>
      </w:r>
      <w:r w:rsidRPr="00F35351">
        <w:rPr>
          <w:rFonts w:asciiTheme="majorBidi" w:hAnsiTheme="majorBidi" w:cstheme="majorBidi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1"/>
        <w:gridCol w:w="1080"/>
        <w:gridCol w:w="1120"/>
        <w:gridCol w:w="1120"/>
        <w:gridCol w:w="1470"/>
        <w:gridCol w:w="1405"/>
        <w:gridCol w:w="1405"/>
        <w:gridCol w:w="1120"/>
        <w:gridCol w:w="1288"/>
        <w:gridCol w:w="1066"/>
      </w:tblGrid>
      <w:tr w:rsidR="00EE0D81" w:rsidRPr="00EE0D81" w14:paraId="1CE89D71" w14:textId="77777777" w:rsidTr="00EE0D81">
        <w:trPr>
          <w:trHeight w:val="312"/>
        </w:trPr>
        <w:tc>
          <w:tcPr>
            <w:tcW w:w="72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DADC2D8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Study ID</w:t>
            </w:r>
          </w:p>
        </w:tc>
        <w:tc>
          <w:tcPr>
            <w:tcW w:w="386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8DBBE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Questions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AB2EADA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Overall </w:t>
            </w:r>
          </w:p>
        </w:tc>
      </w:tr>
      <w:tr w:rsidR="00EE0D81" w:rsidRPr="00EE0D81" w14:paraId="22C5D971" w14:textId="77777777" w:rsidTr="00EE0D81">
        <w:trPr>
          <w:trHeight w:val="2760"/>
        </w:trPr>
        <w:tc>
          <w:tcPr>
            <w:tcW w:w="72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CAF46" w14:textId="77777777" w:rsidR="00EE0D81" w:rsidRPr="00EE0D81" w:rsidRDefault="00EE0D81" w:rsidP="00EE0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E53F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the criteria for inclusion in the sample clearly defined?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9368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Were the study subjects and the setting described in detail?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B773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 the exposure measured in a valid and reliable way?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993D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objective, standard criteria used for measurement of the condition?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6032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</w:t>
            </w:r>
            <w:proofErr w:type="spell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confounding factors identified?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505B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strategies to deal with confounding factors stated?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8601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the outcomes measured in a valid and reliable way?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B121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 appropriate statistical analysis used?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5ED85" w14:textId="77777777" w:rsidR="00EE0D81" w:rsidRPr="00EE0D81" w:rsidRDefault="00EE0D81" w:rsidP="00EE0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E0D81" w:rsidRPr="00EE0D81" w14:paraId="47698FBB" w14:textId="77777777" w:rsidTr="00EE0D81">
        <w:trPr>
          <w:trHeight w:val="828"/>
        </w:trPr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7A87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Sulaiman et al., 2023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428B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9C7F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9158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DBAB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3552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4A8E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F32B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7A56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F430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 out of 8</w:t>
            </w:r>
          </w:p>
        </w:tc>
      </w:tr>
      <w:tr w:rsidR="00EE0D81" w:rsidRPr="00EE0D81" w14:paraId="6E2A37DA" w14:textId="77777777" w:rsidTr="00EE0D81">
        <w:trPr>
          <w:trHeight w:val="552"/>
        </w:trPr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DEEA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Al Oran et al 2023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7E1E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06D6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1397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4526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8C9C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134A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D6D4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276D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8B70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 out of 8</w:t>
            </w:r>
          </w:p>
        </w:tc>
      </w:tr>
      <w:tr w:rsidR="00EE0D81" w:rsidRPr="00EE0D81" w14:paraId="33DEC355" w14:textId="77777777" w:rsidTr="00EE0D81">
        <w:trPr>
          <w:trHeight w:val="552"/>
        </w:trPr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A32C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Akbari et </w:t>
            </w: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 .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,2022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CE49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B7AA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306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4D9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803D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81F9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F0D2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6714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4C5A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 out of 8</w:t>
            </w:r>
          </w:p>
        </w:tc>
      </w:tr>
      <w:tr w:rsidR="00EE0D81" w:rsidRPr="00EE0D81" w14:paraId="4B89DE59" w14:textId="77777777" w:rsidTr="00EE0D81">
        <w:trPr>
          <w:trHeight w:val="828"/>
        </w:trPr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54EC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Sultana et </w:t>
            </w: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 .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2022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8852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A089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6D14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72C8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2651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C16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5FF4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E60F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Yes(</w:t>
            </w:r>
            <w:proofErr w:type="gramEnd"/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C629" w14:textId="77777777" w:rsidR="00EE0D81" w:rsidRPr="00EE0D81" w:rsidRDefault="00EE0D81" w:rsidP="00EE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0D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 out of 8</w:t>
            </w:r>
          </w:p>
        </w:tc>
      </w:tr>
    </w:tbl>
    <w:p w14:paraId="12193133" w14:textId="77777777" w:rsidR="00EE0D81" w:rsidRPr="00F35351" w:rsidRDefault="00EE0D81" w:rsidP="00F0634E">
      <w:pPr>
        <w:rPr>
          <w:rFonts w:asciiTheme="majorBidi" w:hAnsiTheme="majorBidi" w:cstheme="majorBidi"/>
        </w:rPr>
      </w:pPr>
    </w:p>
    <w:sectPr w:rsidR="00EE0D81" w:rsidRPr="00F35351" w:rsidSect="001A01CB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92988"/>
    <w:multiLevelType w:val="hybridMultilevel"/>
    <w:tmpl w:val="77B841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F4795"/>
    <w:multiLevelType w:val="hybridMultilevel"/>
    <w:tmpl w:val="88582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22815">
    <w:abstractNumId w:val="1"/>
  </w:num>
  <w:num w:numId="2" w16cid:durableId="214134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yMDM0MzaxMDU3MTNT0lEKTi0uzszPAykwrgUAhUHsriwAAAA="/>
  </w:docVars>
  <w:rsids>
    <w:rsidRoot w:val="001A01CB"/>
    <w:rsid w:val="001A01CB"/>
    <w:rsid w:val="002D3EB1"/>
    <w:rsid w:val="002F5A1E"/>
    <w:rsid w:val="005A7A69"/>
    <w:rsid w:val="005B75D7"/>
    <w:rsid w:val="00803DF3"/>
    <w:rsid w:val="008A2430"/>
    <w:rsid w:val="00D82495"/>
    <w:rsid w:val="00E8335F"/>
    <w:rsid w:val="00EE0D81"/>
    <w:rsid w:val="00F0634E"/>
    <w:rsid w:val="00F3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46DF"/>
  <w15:chartTrackingRefBased/>
  <w15:docId w15:val="{C4638CD8-1850-4BE7-B6A0-22606251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1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Rostam</dc:creator>
  <cp:keywords/>
  <dc:description/>
  <cp:lastModifiedBy>Darya Rostam</cp:lastModifiedBy>
  <cp:revision>5</cp:revision>
  <dcterms:created xsi:type="dcterms:W3CDTF">2024-11-27T18:36:00Z</dcterms:created>
  <dcterms:modified xsi:type="dcterms:W3CDTF">2025-05-31T08:10:00Z</dcterms:modified>
</cp:coreProperties>
</file>