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3D2D3" w14:textId="77777777" w:rsidR="0079751E" w:rsidRPr="0044702E" w:rsidRDefault="0079751E" w:rsidP="0079751E">
      <w:pPr>
        <w:shd w:val="clear" w:color="auto" w:fill="FFFFFF" w:themeFill="background1"/>
        <w:jc w:val="both"/>
        <w:rPr>
          <w:rFonts w:cs="Times New Roman"/>
          <w:b/>
          <w:bCs/>
          <w:sz w:val="20"/>
          <w:szCs w:val="20"/>
          <w:lang w:val="en-GB"/>
        </w:rPr>
      </w:pPr>
      <w:r w:rsidRPr="0044702E">
        <w:rPr>
          <w:rFonts w:cs="Times New Roman"/>
          <w:b/>
          <w:bCs/>
          <w:sz w:val="20"/>
          <w:szCs w:val="20"/>
          <w:lang w:val="en-GB"/>
        </w:rPr>
        <w:t>Supplementary Materials</w:t>
      </w:r>
    </w:p>
    <w:p w14:paraId="743BE6AE" w14:textId="77777777" w:rsidR="0079751E" w:rsidRPr="0044702E" w:rsidRDefault="0079751E" w:rsidP="0079751E">
      <w:pPr>
        <w:shd w:val="clear" w:color="auto" w:fill="FFFFFF" w:themeFill="background1"/>
        <w:ind w:left="720"/>
        <w:jc w:val="both"/>
        <w:rPr>
          <w:rFonts w:cs="Times New Roman"/>
          <w:b/>
          <w:bCs/>
          <w:sz w:val="20"/>
          <w:szCs w:val="20"/>
          <w:lang w:val="en-GB"/>
        </w:rPr>
      </w:pPr>
    </w:p>
    <w:p w14:paraId="390D8F22" w14:textId="77777777" w:rsidR="0079751E" w:rsidRPr="0044702E" w:rsidRDefault="0079751E" w:rsidP="0079751E">
      <w:pPr>
        <w:shd w:val="clear" w:color="auto" w:fill="FFFFFF" w:themeFill="background1"/>
        <w:jc w:val="both"/>
        <w:rPr>
          <w:rFonts w:cs="Times New Roman"/>
          <w:sz w:val="20"/>
          <w:szCs w:val="20"/>
          <w:lang w:val="en-GB"/>
        </w:rPr>
      </w:pPr>
      <w:r w:rsidRPr="0044702E">
        <w:rPr>
          <w:rFonts w:cs="Times New Roman"/>
          <w:sz w:val="20"/>
          <w:szCs w:val="20"/>
          <w:lang w:val="en-GB"/>
        </w:rPr>
        <w:t>Supplementary Table S1 presents means and standard deviations for all study variables in the full analytic sample and stratified by age band (10–14 years: n = 597, 65.4%; 15–19 years: n = 316, 34.6%). Between-group differences were evaluated using two-tailed Welch’s t-tests (unequal variances). Effect sizes are reported as Cohen’s d based on the pooled standard deviation, with positive values indicating higher scores in the 10–14 group.</w:t>
      </w:r>
    </w:p>
    <w:p w14:paraId="5838D0CF" w14:textId="77777777" w:rsidR="0079751E" w:rsidRPr="0044702E" w:rsidRDefault="0079751E" w:rsidP="0079751E">
      <w:pPr>
        <w:shd w:val="clear" w:color="auto" w:fill="FFFFFF" w:themeFill="background1"/>
        <w:jc w:val="both"/>
        <w:rPr>
          <w:rFonts w:cs="Times New Roman"/>
          <w:b/>
          <w:bCs/>
          <w:sz w:val="20"/>
          <w:szCs w:val="20"/>
          <w:lang w:val="en-GB"/>
        </w:rPr>
      </w:pPr>
    </w:p>
    <w:p w14:paraId="16AF7DA7" w14:textId="4CED89D7" w:rsidR="0079751E" w:rsidRPr="0044702E" w:rsidRDefault="0079751E" w:rsidP="0079751E">
      <w:pPr>
        <w:shd w:val="clear" w:color="auto" w:fill="FFFFFF" w:themeFill="background1"/>
        <w:jc w:val="both"/>
        <w:rPr>
          <w:rFonts w:cs="Times New Roman"/>
          <w:sz w:val="20"/>
          <w:szCs w:val="20"/>
          <w:lang w:val="en-GB"/>
        </w:rPr>
      </w:pPr>
      <w:r w:rsidRPr="0044702E">
        <w:rPr>
          <w:rFonts w:cs="Times New Roman"/>
          <w:b/>
          <w:bCs/>
          <w:sz w:val="20"/>
          <w:szCs w:val="20"/>
          <w:lang w:val="en-GB"/>
        </w:rPr>
        <w:t xml:space="preserve">Table S1. </w:t>
      </w:r>
      <w:r w:rsidRPr="0044702E">
        <w:rPr>
          <w:rFonts w:cs="Times New Roman"/>
          <w:sz w:val="20"/>
          <w:szCs w:val="20"/>
          <w:lang w:val="en-GB"/>
        </w:rPr>
        <w:t>Descriptive statistics by age band (10–14 vs. 15–19).</w:t>
      </w:r>
    </w:p>
    <w:p w14:paraId="65742B16" w14:textId="77777777" w:rsidR="0079751E" w:rsidRPr="0044702E" w:rsidRDefault="0079751E" w:rsidP="0079751E">
      <w:pPr>
        <w:shd w:val="clear" w:color="auto" w:fill="FFFFFF" w:themeFill="background1"/>
        <w:ind w:left="720"/>
        <w:jc w:val="both"/>
        <w:rPr>
          <w:rFonts w:cs="Times New Roman"/>
          <w:b/>
          <w:bCs/>
          <w:sz w:val="20"/>
          <w:szCs w:val="20"/>
          <w:lang w:val="en-GB"/>
        </w:rPr>
      </w:pPr>
    </w:p>
    <w:tbl>
      <w:tblPr>
        <w:tblW w:w="87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8"/>
        <w:gridCol w:w="1505"/>
        <w:gridCol w:w="1185"/>
        <w:gridCol w:w="1185"/>
        <w:gridCol w:w="793"/>
        <w:gridCol w:w="858"/>
      </w:tblGrid>
      <w:tr w:rsidR="0079751E" w:rsidRPr="0044702E" w14:paraId="210B2023" w14:textId="77777777" w:rsidTr="003520EF">
        <w:trPr>
          <w:trHeight w:val="29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4A5C668" w14:textId="77777777" w:rsidR="0079751E" w:rsidRPr="0044702E" w:rsidRDefault="0079751E" w:rsidP="003520EF">
            <w:pPr>
              <w:pStyle w:val="Sinespaciado"/>
              <w:rPr>
                <w:b/>
                <w:bCs/>
                <w:sz w:val="20"/>
                <w:szCs w:val="20"/>
                <w:lang w:val="en-GB" w:eastAsia="es-CL"/>
              </w:rPr>
            </w:pPr>
            <w:r w:rsidRPr="0044702E">
              <w:rPr>
                <w:b/>
                <w:bCs/>
                <w:sz w:val="20"/>
                <w:szCs w:val="20"/>
                <w:lang w:val="en-GB" w:eastAsia="es-CL"/>
              </w:rPr>
              <w:t>Variable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6B94E55" w14:textId="77777777" w:rsidR="0079751E" w:rsidRPr="0044702E" w:rsidRDefault="0079751E" w:rsidP="003520EF">
            <w:pPr>
              <w:pStyle w:val="Sinespaciado"/>
              <w:jc w:val="center"/>
              <w:rPr>
                <w:b/>
                <w:bCs/>
                <w:sz w:val="20"/>
                <w:szCs w:val="20"/>
                <w:lang w:val="en-GB" w:eastAsia="es-CL"/>
              </w:rPr>
            </w:pPr>
            <w:r w:rsidRPr="0044702E">
              <w:rPr>
                <w:b/>
                <w:bCs/>
                <w:sz w:val="20"/>
                <w:szCs w:val="20"/>
                <w:lang w:val="en-GB" w:eastAsia="es-CL"/>
              </w:rPr>
              <w:t>Total (M ± SD)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DFF08D2" w14:textId="04DEEEFE" w:rsidR="0079751E" w:rsidRDefault="0079751E" w:rsidP="003520EF">
            <w:pPr>
              <w:pStyle w:val="Sinespaciado"/>
              <w:jc w:val="center"/>
              <w:rPr>
                <w:b/>
                <w:bCs/>
                <w:sz w:val="20"/>
                <w:szCs w:val="20"/>
                <w:lang w:val="en-GB" w:eastAsia="es-CL"/>
              </w:rPr>
            </w:pPr>
            <w:r w:rsidRPr="0044702E">
              <w:rPr>
                <w:b/>
                <w:bCs/>
                <w:sz w:val="20"/>
                <w:szCs w:val="20"/>
                <w:lang w:val="en-GB" w:eastAsia="es-CL"/>
              </w:rPr>
              <w:t>10</w:t>
            </w:r>
            <w:r w:rsidR="00836921">
              <w:rPr>
                <w:w w:val="105"/>
                <w:sz w:val="18"/>
                <w:lang w:val="en-GB"/>
              </w:rPr>
              <w:t>−</w:t>
            </w:r>
            <w:r w:rsidRPr="0044702E">
              <w:rPr>
                <w:b/>
                <w:bCs/>
                <w:sz w:val="20"/>
                <w:szCs w:val="20"/>
                <w:lang w:val="en-GB" w:eastAsia="es-CL"/>
              </w:rPr>
              <w:t xml:space="preserve">14 </w:t>
            </w:r>
          </w:p>
          <w:p w14:paraId="5C021004" w14:textId="77777777" w:rsidR="0079751E" w:rsidRPr="0044702E" w:rsidRDefault="0079751E" w:rsidP="003520EF">
            <w:pPr>
              <w:pStyle w:val="Sinespaciado"/>
              <w:jc w:val="center"/>
              <w:rPr>
                <w:b/>
                <w:bCs/>
                <w:sz w:val="20"/>
                <w:szCs w:val="20"/>
                <w:lang w:val="en-GB" w:eastAsia="es-CL"/>
              </w:rPr>
            </w:pPr>
            <w:r w:rsidRPr="0044702E">
              <w:rPr>
                <w:b/>
                <w:bCs/>
                <w:sz w:val="20"/>
                <w:szCs w:val="20"/>
                <w:lang w:val="en-GB" w:eastAsia="es-CL"/>
              </w:rPr>
              <w:t>(M ± SD)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62D5E57" w14:textId="52C8461C" w:rsidR="0079751E" w:rsidRDefault="0079751E" w:rsidP="003520EF">
            <w:pPr>
              <w:pStyle w:val="Sinespaciado"/>
              <w:jc w:val="center"/>
              <w:rPr>
                <w:b/>
                <w:bCs/>
                <w:sz w:val="20"/>
                <w:szCs w:val="20"/>
                <w:lang w:val="en-GB" w:eastAsia="es-CL"/>
              </w:rPr>
            </w:pPr>
            <w:r w:rsidRPr="0044702E">
              <w:rPr>
                <w:b/>
                <w:bCs/>
                <w:sz w:val="20"/>
                <w:szCs w:val="20"/>
                <w:lang w:val="en-GB" w:eastAsia="es-CL"/>
              </w:rPr>
              <w:t>15</w:t>
            </w:r>
            <w:r w:rsidR="00836921">
              <w:rPr>
                <w:w w:val="105"/>
                <w:sz w:val="18"/>
                <w:lang w:val="en-GB"/>
              </w:rPr>
              <w:t>−</w:t>
            </w:r>
            <w:r w:rsidRPr="0044702E">
              <w:rPr>
                <w:b/>
                <w:bCs/>
                <w:sz w:val="20"/>
                <w:szCs w:val="20"/>
                <w:lang w:val="en-GB" w:eastAsia="es-CL"/>
              </w:rPr>
              <w:t xml:space="preserve">19 </w:t>
            </w:r>
          </w:p>
          <w:p w14:paraId="2589173C" w14:textId="77777777" w:rsidR="0079751E" w:rsidRPr="0044702E" w:rsidRDefault="0079751E" w:rsidP="003520EF">
            <w:pPr>
              <w:pStyle w:val="Sinespaciado"/>
              <w:jc w:val="center"/>
              <w:rPr>
                <w:b/>
                <w:bCs/>
                <w:sz w:val="20"/>
                <w:szCs w:val="20"/>
                <w:lang w:val="en-GB" w:eastAsia="es-CL"/>
              </w:rPr>
            </w:pPr>
            <w:r w:rsidRPr="0044702E">
              <w:rPr>
                <w:b/>
                <w:bCs/>
                <w:sz w:val="20"/>
                <w:szCs w:val="20"/>
                <w:lang w:val="en-GB" w:eastAsia="es-CL"/>
              </w:rPr>
              <w:t>(M ± SD)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74D144B" w14:textId="77777777" w:rsidR="0079751E" w:rsidRPr="0044702E" w:rsidRDefault="0079751E" w:rsidP="003520EF">
            <w:pPr>
              <w:pStyle w:val="Sinespaciado"/>
              <w:jc w:val="center"/>
              <w:rPr>
                <w:b/>
                <w:bCs/>
                <w:sz w:val="20"/>
                <w:szCs w:val="20"/>
                <w:lang w:val="en-GB" w:eastAsia="es-CL"/>
              </w:rPr>
            </w:pPr>
            <w:r w:rsidRPr="0044702E">
              <w:rPr>
                <w:b/>
                <w:bCs/>
                <w:sz w:val="20"/>
                <w:szCs w:val="20"/>
                <w:lang w:val="en-GB" w:eastAsia="es-CL"/>
              </w:rPr>
              <w:t>p</w:t>
            </w:r>
          </w:p>
        </w:tc>
        <w:tc>
          <w:tcPr>
            <w:tcW w:w="85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3103D45" w14:textId="77777777" w:rsidR="0079751E" w:rsidRPr="0044702E" w:rsidRDefault="0079751E" w:rsidP="003520EF">
            <w:pPr>
              <w:pStyle w:val="Sinespaciado"/>
              <w:jc w:val="center"/>
              <w:rPr>
                <w:b/>
                <w:bCs/>
                <w:sz w:val="20"/>
                <w:szCs w:val="20"/>
                <w:lang w:val="en-GB" w:eastAsia="es-CL"/>
              </w:rPr>
            </w:pPr>
            <w:r w:rsidRPr="0044702E">
              <w:rPr>
                <w:b/>
                <w:bCs/>
                <w:sz w:val="20"/>
                <w:szCs w:val="20"/>
                <w:lang w:val="en-GB" w:eastAsia="es-CL"/>
              </w:rPr>
              <w:t>d</w:t>
            </w:r>
          </w:p>
        </w:tc>
      </w:tr>
      <w:tr w:rsidR="0079751E" w:rsidRPr="0044702E" w14:paraId="6F099600" w14:textId="77777777" w:rsidTr="003520EF">
        <w:trPr>
          <w:trHeight w:val="290"/>
        </w:trPr>
        <w:tc>
          <w:tcPr>
            <w:tcW w:w="0" w:type="auto"/>
            <w:tcBorders>
              <w:top w:val="single" w:sz="4" w:space="0" w:color="auto"/>
            </w:tcBorders>
            <w:noWrap/>
            <w:vAlign w:val="bottom"/>
            <w:hideMark/>
          </w:tcPr>
          <w:p w14:paraId="42DCAEAA" w14:textId="77777777" w:rsidR="0079751E" w:rsidRPr="0044702E" w:rsidRDefault="0079751E" w:rsidP="003520EF">
            <w:pPr>
              <w:pStyle w:val="Sinespaciado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Subjective Well-Being (PWI-SC)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bottom"/>
            <w:hideMark/>
          </w:tcPr>
          <w:p w14:paraId="27259955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7.76 ± 1.70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bottom"/>
            <w:hideMark/>
          </w:tcPr>
          <w:p w14:paraId="68782918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7.86 ± 1.70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bottom"/>
            <w:hideMark/>
          </w:tcPr>
          <w:p w14:paraId="64CD680A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7.55 ± 1.68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bottom"/>
            <w:hideMark/>
          </w:tcPr>
          <w:p w14:paraId="371D3E2C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0.008</w:t>
            </w:r>
          </w:p>
        </w:tc>
        <w:tc>
          <w:tcPr>
            <w:tcW w:w="858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7E6DF18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0.19</w:t>
            </w:r>
          </w:p>
        </w:tc>
      </w:tr>
      <w:tr w:rsidR="0079751E" w:rsidRPr="0044702E" w14:paraId="4D67B1BF" w14:textId="77777777" w:rsidTr="003520EF">
        <w:trPr>
          <w:trHeight w:val="290"/>
        </w:trPr>
        <w:tc>
          <w:tcPr>
            <w:tcW w:w="0" w:type="auto"/>
            <w:noWrap/>
            <w:vAlign w:val="bottom"/>
            <w:hideMark/>
          </w:tcPr>
          <w:p w14:paraId="5DCC689F" w14:textId="77777777" w:rsidR="0079751E" w:rsidRPr="0044702E" w:rsidRDefault="0079751E" w:rsidP="003520EF">
            <w:pPr>
              <w:pStyle w:val="Sinespaciado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Physical Activity Habits</w:t>
            </w:r>
          </w:p>
        </w:tc>
        <w:tc>
          <w:tcPr>
            <w:tcW w:w="0" w:type="auto"/>
            <w:noWrap/>
            <w:vAlign w:val="bottom"/>
            <w:hideMark/>
          </w:tcPr>
          <w:p w14:paraId="05D687E3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2.99 ± 0.93</w:t>
            </w:r>
          </w:p>
        </w:tc>
        <w:tc>
          <w:tcPr>
            <w:tcW w:w="0" w:type="auto"/>
            <w:noWrap/>
            <w:vAlign w:val="bottom"/>
            <w:hideMark/>
          </w:tcPr>
          <w:p w14:paraId="1227C711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3.12 ± 0.94</w:t>
            </w:r>
          </w:p>
        </w:tc>
        <w:tc>
          <w:tcPr>
            <w:tcW w:w="0" w:type="auto"/>
            <w:noWrap/>
            <w:vAlign w:val="bottom"/>
            <w:hideMark/>
          </w:tcPr>
          <w:p w14:paraId="1B0C821D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2.76 ± 0.86</w:t>
            </w:r>
          </w:p>
        </w:tc>
        <w:tc>
          <w:tcPr>
            <w:tcW w:w="0" w:type="auto"/>
            <w:noWrap/>
            <w:vAlign w:val="bottom"/>
            <w:hideMark/>
          </w:tcPr>
          <w:p w14:paraId="49E84915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&lt;0.001</w:t>
            </w:r>
          </w:p>
        </w:tc>
        <w:tc>
          <w:tcPr>
            <w:tcW w:w="858" w:type="dxa"/>
            <w:noWrap/>
            <w:vAlign w:val="bottom"/>
            <w:hideMark/>
          </w:tcPr>
          <w:p w14:paraId="6F488D75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0.39</w:t>
            </w:r>
          </w:p>
        </w:tc>
      </w:tr>
      <w:tr w:rsidR="0079751E" w:rsidRPr="0044702E" w14:paraId="11D88BF2" w14:textId="77777777" w:rsidTr="003520EF">
        <w:trPr>
          <w:trHeight w:val="290"/>
        </w:trPr>
        <w:tc>
          <w:tcPr>
            <w:tcW w:w="0" w:type="auto"/>
            <w:noWrap/>
            <w:vAlign w:val="bottom"/>
            <w:hideMark/>
          </w:tcPr>
          <w:p w14:paraId="1E1ACA20" w14:textId="1D27CAA7" w:rsidR="0079751E" w:rsidRPr="0044702E" w:rsidRDefault="0079751E" w:rsidP="003520EF">
            <w:pPr>
              <w:pStyle w:val="Sinespaciado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Sedentary Behavio</w:t>
            </w:r>
            <w:r w:rsidR="003145F2">
              <w:rPr>
                <w:color w:val="000000"/>
                <w:sz w:val="20"/>
                <w:szCs w:val="20"/>
                <w:lang w:val="en-GB" w:eastAsia="es-CL"/>
              </w:rPr>
              <w:t>u</w:t>
            </w:r>
            <w:r w:rsidRPr="0044702E">
              <w:rPr>
                <w:color w:val="000000"/>
                <w:sz w:val="20"/>
                <w:szCs w:val="20"/>
                <w:lang w:val="en-GB" w:eastAsia="es-CL"/>
              </w:rPr>
              <w:t>r</w:t>
            </w:r>
            <w:r w:rsidR="003145F2">
              <w:rPr>
                <w:color w:val="000000"/>
                <w:sz w:val="20"/>
                <w:szCs w:val="20"/>
                <w:lang w:val="en-GB" w:eastAsia="es-CL"/>
              </w:rPr>
              <w:t>s</w:t>
            </w:r>
          </w:p>
        </w:tc>
        <w:tc>
          <w:tcPr>
            <w:tcW w:w="0" w:type="auto"/>
            <w:noWrap/>
            <w:vAlign w:val="bottom"/>
            <w:hideMark/>
          </w:tcPr>
          <w:p w14:paraId="04C8EA05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3.07 ± 1.04</w:t>
            </w:r>
          </w:p>
        </w:tc>
        <w:tc>
          <w:tcPr>
            <w:tcW w:w="0" w:type="auto"/>
            <w:noWrap/>
            <w:vAlign w:val="bottom"/>
            <w:hideMark/>
          </w:tcPr>
          <w:p w14:paraId="2AC684BB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3.05 ± 1.00</w:t>
            </w:r>
          </w:p>
        </w:tc>
        <w:tc>
          <w:tcPr>
            <w:tcW w:w="0" w:type="auto"/>
            <w:noWrap/>
            <w:vAlign w:val="bottom"/>
            <w:hideMark/>
          </w:tcPr>
          <w:p w14:paraId="1CDEB547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3.11 ± 1.11</w:t>
            </w:r>
          </w:p>
        </w:tc>
        <w:tc>
          <w:tcPr>
            <w:tcW w:w="0" w:type="auto"/>
            <w:noWrap/>
            <w:vAlign w:val="bottom"/>
            <w:hideMark/>
          </w:tcPr>
          <w:p w14:paraId="26DD393D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0.437</w:t>
            </w:r>
          </w:p>
        </w:tc>
        <w:tc>
          <w:tcPr>
            <w:tcW w:w="858" w:type="dxa"/>
            <w:noWrap/>
            <w:vAlign w:val="bottom"/>
            <w:hideMark/>
          </w:tcPr>
          <w:p w14:paraId="0FE9A7D7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-0.06</w:t>
            </w:r>
          </w:p>
        </w:tc>
      </w:tr>
      <w:tr w:rsidR="0079751E" w:rsidRPr="0044702E" w14:paraId="2BFA97A0" w14:textId="77777777" w:rsidTr="003520EF">
        <w:trPr>
          <w:trHeight w:val="290"/>
        </w:trPr>
        <w:tc>
          <w:tcPr>
            <w:tcW w:w="0" w:type="auto"/>
            <w:noWrap/>
            <w:vAlign w:val="bottom"/>
            <w:hideMark/>
          </w:tcPr>
          <w:p w14:paraId="3B7D762A" w14:textId="77777777" w:rsidR="0079751E" w:rsidRPr="0044702E" w:rsidRDefault="0079751E" w:rsidP="003520EF">
            <w:pPr>
              <w:pStyle w:val="Sinespaciado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Healthy Eating Habits</w:t>
            </w:r>
          </w:p>
        </w:tc>
        <w:tc>
          <w:tcPr>
            <w:tcW w:w="0" w:type="auto"/>
            <w:noWrap/>
            <w:vAlign w:val="bottom"/>
            <w:hideMark/>
          </w:tcPr>
          <w:p w14:paraId="572B0C63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3.38 ± 0.81</w:t>
            </w:r>
          </w:p>
        </w:tc>
        <w:tc>
          <w:tcPr>
            <w:tcW w:w="0" w:type="auto"/>
            <w:noWrap/>
            <w:vAlign w:val="bottom"/>
            <w:hideMark/>
          </w:tcPr>
          <w:p w14:paraId="298717B8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3.47 ± 0.79</w:t>
            </w:r>
          </w:p>
        </w:tc>
        <w:tc>
          <w:tcPr>
            <w:tcW w:w="0" w:type="auto"/>
            <w:noWrap/>
            <w:vAlign w:val="bottom"/>
            <w:hideMark/>
          </w:tcPr>
          <w:p w14:paraId="3EA5BAF2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3.22 ± 0.81</w:t>
            </w:r>
          </w:p>
        </w:tc>
        <w:tc>
          <w:tcPr>
            <w:tcW w:w="0" w:type="auto"/>
            <w:noWrap/>
            <w:vAlign w:val="bottom"/>
            <w:hideMark/>
          </w:tcPr>
          <w:p w14:paraId="7701AC3A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&lt;0.001</w:t>
            </w:r>
          </w:p>
        </w:tc>
        <w:tc>
          <w:tcPr>
            <w:tcW w:w="858" w:type="dxa"/>
            <w:noWrap/>
            <w:vAlign w:val="bottom"/>
            <w:hideMark/>
          </w:tcPr>
          <w:p w14:paraId="163936DE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0.32</w:t>
            </w:r>
          </w:p>
        </w:tc>
      </w:tr>
      <w:tr w:rsidR="0079751E" w:rsidRPr="0044702E" w14:paraId="45524A89" w14:textId="77777777" w:rsidTr="003520EF">
        <w:trPr>
          <w:trHeight w:val="290"/>
        </w:trPr>
        <w:tc>
          <w:tcPr>
            <w:tcW w:w="0" w:type="auto"/>
            <w:noWrap/>
            <w:vAlign w:val="bottom"/>
            <w:hideMark/>
          </w:tcPr>
          <w:p w14:paraId="479798B6" w14:textId="77777777" w:rsidR="0079751E" w:rsidRPr="0044702E" w:rsidRDefault="0079751E" w:rsidP="003520EF">
            <w:pPr>
              <w:pStyle w:val="Sinespaciado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Unhealthy Eating Habits</w:t>
            </w:r>
          </w:p>
        </w:tc>
        <w:tc>
          <w:tcPr>
            <w:tcW w:w="0" w:type="auto"/>
            <w:noWrap/>
            <w:vAlign w:val="bottom"/>
            <w:hideMark/>
          </w:tcPr>
          <w:p w14:paraId="1DCA51D1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2.64 ± 0.71</w:t>
            </w:r>
          </w:p>
        </w:tc>
        <w:tc>
          <w:tcPr>
            <w:tcW w:w="0" w:type="auto"/>
            <w:noWrap/>
            <w:vAlign w:val="bottom"/>
            <w:hideMark/>
          </w:tcPr>
          <w:p w14:paraId="75B16E47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2.65 ± 0.71</w:t>
            </w:r>
          </w:p>
        </w:tc>
        <w:tc>
          <w:tcPr>
            <w:tcW w:w="0" w:type="auto"/>
            <w:noWrap/>
            <w:vAlign w:val="bottom"/>
            <w:hideMark/>
          </w:tcPr>
          <w:p w14:paraId="32E09234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2.61 ± 0.68</w:t>
            </w:r>
          </w:p>
        </w:tc>
        <w:tc>
          <w:tcPr>
            <w:tcW w:w="0" w:type="auto"/>
            <w:noWrap/>
            <w:vAlign w:val="bottom"/>
            <w:hideMark/>
          </w:tcPr>
          <w:p w14:paraId="6C55AAD5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0.468</w:t>
            </w:r>
          </w:p>
        </w:tc>
        <w:tc>
          <w:tcPr>
            <w:tcW w:w="858" w:type="dxa"/>
            <w:noWrap/>
            <w:vAlign w:val="bottom"/>
            <w:hideMark/>
          </w:tcPr>
          <w:p w14:paraId="2D879455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0.05</w:t>
            </w:r>
          </w:p>
        </w:tc>
      </w:tr>
      <w:tr w:rsidR="0079751E" w:rsidRPr="0044702E" w14:paraId="6B126E21" w14:textId="77777777" w:rsidTr="003520EF">
        <w:trPr>
          <w:trHeight w:val="290"/>
        </w:trPr>
        <w:tc>
          <w:tcPr>
            <w:tcW w:w="0" w:type="auto"/>
            <w:noWrap/>
            <w:vAlign w:val="bottom"/>
            <w:hideMark/>
          </w:tcPr>
          <w:p w14:paraId="01023274" w14:textId="77777777" w:rsidR="0079751E" w:rsidRPr="0044702E" w:rsidRDefault="0079751E" w:rsidP="003520EF">
            <w:pPr>
              <w:pStyle w:val="Sinespaciado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Amotivation</w:t>
            </w:r>
          </w:p>
        </w:tc>
        <w:tc>
          <w:tcPr>
            <w:tcW w:w="0" w:type="auto"/>
            <w:noWrap/>
            <w:vAlign w:val="bottom"/>
            <w:hideMark/>
          </w:tcPr>
          <w:p w14:paraId="4C5646F5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2.61 ± 1.04</w:t>
            </w:r>
          </w:p>
        </w:tc>
        <w:tc>
          <w:tcPr>
            <w:tcW w:w="0" w:type="auto"/>
            <w:noWrap/>
            <w:vAlign w:val="bottom"/>
            <w:hideMark/>
          </w:tcPr>
          <w:p w14:paraId="24ED1566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2.63 ± 1.04</w:t>
            </w:r>
          </w:p>
        </w:tc>
        <w:tc>
          <w:tcPr>
            <w:tcW w:w="0" w:type="auto"/>
            <w:noWrap/>
            <w:vAlign w:val="bottom"/>
            <w:hideMark/>
          </w:tcPr>
          <w:p w14:paraId="365ABAAE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2.57 ± 1.05</w:t>
            </w:r>
          </w:p>
        </w:tc>
        <w:tc>
          <w:tcPr>
            <w:tcW w:w="0" w:type="auto"/>
            <w:noWrap/>
            <w:vAlign w:val="bottom"/>
            <w:hideMark/>
          </w:tcPr>
          <w:p w14:paraId="51B869C5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0.431</w:t>
            </w:r>
          </w:p>
        </w:tc>
        <w:tc>
          <w:tcPr>
            <w:tcW w:w="858" w:type="dxa"/>
            <w:noWrap/>
            <w:vAlign w:val="bottom"/>
            <w:hideMark/>
          </w:tcPr>
          <w:p w14:paraId="2ABE8C20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0.06</w:t>
            </w:r>
          </w:p>
        </w:tc>
      </w:tr>
      <w:tr w:rsidR="0079751E" w:rsidRPr="0044702E" w14:paraId="7D1C3F01" w14:textId="77777777" w:rsidTr="003520EF">
        <w:trPr>
          <w:trHeight w:val="290"/>
        </w:trPr>
        <w:tc>
          <w:tcPr>
            <w:tcW w:w="0" w:type="auto"/>
            <w:noWrap/>
            <w:vAlign w:val="bottom"/>
            <w:hideMark/>
          </w:tcPr>
          <w:p w14:paraId="3D17E545" w14:textId="77777777" w:rsidR="0079751E" w:rsidRPr="0044702E" w:rsidRDefault="0079751E" w:rsidP="003520EF">
            <w:pPr>
              <w:pStyle w:val="Sinespaciado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External Motivation</w:t>
            </w:r>
          </w:p>
        </w:tc>
        <w:tc>
          <w:tcPr>
            <w:tcW w:w="0" w:type="auto"/>
            <w:noWrap/>
            <w:vAlign w:val="bottom"/>
            <w:hideMark/>
          </w:tcPr>
          <w:p w14:paraId="58C35684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2.60 ± 1.10</w:t>
            </w:r>
          </w:p>
        </w:tc>
        <w:tc>
          <w:tcPr>
            <w:tcW w:w="0" w:type="auto"/>
            <w:noWrap/>
            <w:vAlign w:val="bottom"/>
            <w:hideMark/>
          </w:tcPr>
          <w:p w14:paraId="58DAE69C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2.68 ± 1.09</w:t>
            </w:r>
          </w:p>
        </w:tc>
        <w:tc>
          <w:tcPr>
            <w:tcW w:w="0" w:type="auto"/>
            <w:noWrap/>
            <w:vAlign w:val="bottom"/>
            <w:hideMark/>
          </w:tcPr>
          <w:p w14:paraId="60CDD4A6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2.45 ± 1.11</w:t>
            </w:r>
          </w:p>
        </w:tc>
        <w:tc>
          <w:tcPr>
            <w:tcW w:w="0" w:type="auto"/>
            <w:noWrap/>
            <w:vAlign w:val="bottom"/>
            <w:hideMark/>
          </w:tcPr>
          <w:p w14:paraId="5363C64F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0.003</w:t>
            </w:r>
          </w:p>
        </w:tc>
        <w:tc>
          <w:tcPr>
            <w:tcW w:w="858" w:type="dxa"/>
            <w:noWrap/>
            <w:vAlign w:val="bottom"/>
            <w:hideMark/>
          </w:tcPr>
          <w:p w14:paraId="35BBB505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0.22</w:t>
            </w:r>
          </w:p>
        </w:tc>
      </w:tr>
      <w:tr w:rsidR="0079751E" w:rsidRPr="0044702E" w14:paraId="30113749" w14:textId="77777777" w:rsidTr="003520EF">
        <w:trPr>
          <w:trHeight w:val="290"/>
        </w:trPr>
        <w:tc>
          <w:tcPr>
            <w:tcW w:w="0" w:type="auto"/>
            <w:noWrap/>
            <w:vAlign w:val="bottom"/>
            <w:hideMark/>
          </w:tcPr>
          <w:p w14:paraId="3FAA006D" w14:textId="77777777" w:rsidR="0079751E" w:rsidRPr="0044702E" w:rsidRDefault="0079751E" w:rsidP="003520EF">
            <w:pPr>
              <w:pStyle w:val="Sinespaciado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Introjected Motivation</w:t>
            </w:r>
          </w:p>
        </w:tc>
        <w:tc>
          <w:tcPr>
            <w:tcW w:w="0" w:type="auto"/>
            <w:noWrap/>
            <w:vAlign w:val="bottom"/>
            <w:hideMark/>
          </w:tcPr>
          <w:p w14:paraId="77DF2132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2.86 ± 1.02</w:t>
            </w:r>
          </w:p>
        </w:tc>
        <w:tc>
          <w:tcPr>
            <w:tcW w:w="0" w:type="auto"/>
            <w:noWrap/>
            <w:vAlign w:val="bottom"/>
            <w:hideMark/>
          </w:tcPr>
          <w:p w14:paraId="460985EE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2.98 ± 1.03</w:t>
            </w:r>
          </w:p>
        </w:tc>
        <w:tc>
          <w:tcPr>
            <w:tcW w:w="0" w:type="auto"/>
            <w:noWrap/>
            <w:vAlign w:val="bottom"/>
            <w:hideMark/>
          </w:tcPr>
          <w:p w14:paraId="7663E495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2.61 ± 0.95</w:t>
            </w:r>
          </w:p>
        </w:tc>
        <w:tc>
          <w:tcPr>
            <w:tcW w:w="0" w:type="auto"/>
            <w:noWrap/>
            <w:vAlign w:val="bottom"/>
            <w:hideMark/>
          </w:tcPr>
          <w:p w14:paraId="71452242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&lt;0.001</w:t>
            </w:r>
          </w:p>
        </w:tc>
        <w:tc>
          <w:tcPr>
            <w:tcW w:w="858" w:type="dxa"/>
            <w:noWrap/>
            <w:vAlign w:val="bottom"/>
            <w:hideMark/>
          </w:tcPr>
          <w:p w14:paraId="0440412E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0.38</w:t>
            </w:r>
          </w:p>
        </w:tc>
      </w:tr>
      <w:tr w:rsidR="0079751E" w:rsidRPr="0044702E" w14:paraId="187A4431" w14:textId="77777777" w:rsidTr="003520EF">
        <w:trPr>
          <w:trHeight w:val="290"/>
        </w:trPr>
        <w:tc>
          <w:tcPr>
            <w:tcW w:w="0" w:type="auto"/>
            <w:noWrap/>
            <w:vAlign w:val="bottom"/>
            <w:hideMark/>
          </w:tcPr>
          <w:p w14:paraId="1F82C07E" w14:textId="77777777" w:rsidR="0079751E" w:rsidRPr="0044702E" w:rsidRDefault="0079751E" w:rsidP="003520EF">
            <w:pPr>
              <w:pStyle w:val="Sinespaciado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Undefined Motivation</w:t>
            </w:r>
          </w:p>
        </w:tc>
        <w:tc>
          <w:tcPr>
            <w:tcW w:w="0" w:type="auto"/>
            <w:noWrap/>
            <w:vAlign w:val="bottom"/>
            <w:hideMark/>
          </w:tcPr>
          <w:p w14:paraId="761F547F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3.61 ± 1.02</w:t>
            </w:r>
          </w:p>
        </w:tc>
        <w:tc>
          <w:tcPr>
            <w:tcW w:w="0" w:type="auto"/>
            <w:noWrap/>
            <w:vAlign w:val="bottom"/>
            <w:hideMark/>
          </w:tcPr>
          <w:p w14:paraId="2AF98B37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3.65 ± 1.02</w:t>
            </w:r>
          </w:p>
        </w:tc>
        <w:tc>
          <w:tcPr>
            <w:tcW w:w="0" w:type="auto"/>
            <w:noWrap/>
            <w:vAlign w:val="bottom"/>
            <w:hideMark/>
          </w:tcPr>
          <w:p w14:paraId="425E9938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3.54 ± 1.00</w:t>
            </w:r>
          </w:p>
        </w:tc>
        <w:tc>
          <w:tcPr>
            <w:tcW w:w="0" w:type="auto"/>
            <w:noWrap/>
            <w:vAlign w:val="bottom"/>
            <w:hideMark/>
          </w:tcPr>
          <w:p w14:paraId="4228C3D3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0.107</w:t>
            </w:r>
          </w:p>
        </w:tc>
        <w:tc>
          <w:tcPr>
            <w:tcW w:w="858" w:type="dxa"/>
            <w:noWrap/>
            <w:vAlign w:val="bottom"/>
            <w:hideMark/>
          </w:tcPr>
          <w:p w14:paraId="30ED3E42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0.11</w:t>
            </w:r>
          </w:p>
        </w:tc>
      </w:tr>
      <w:tr w:rsidR="0079751E" w:rsidRPr="0044702E" w14:paraId="6FB39D2A" w14:textId="77777777" w:rsidTr="003520EF">
        <w:trPr>
          <w:trHeight w:val="290"/>
        </w:trPr>
        <w:tc>
          <w:tcPr>
            <w:tcW w:w="0" w:type="auto"/>
            <w:noWrap/>
            <w:vAlign w:val="bottom"/>
            <w:hideMark/>
          </w:tcPr>
          <w:p w14:paraId="2596D9F4" w14:textId="77777777" w:rsidR="0079751E" w:rsidRPr="0044702E" w:rsidRDefault="0079751E" w:rsidP="003520EF">
            <w:pPr>
              <w:pStyle w:val="Sinespaciado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Intrinsic Motivation</w:t>
            </w:r>
          </w:p>
        </w:tc>
        <w:tc>
          <w:tcPr>
            <w:tcW w:w="0" w:type="auto"/>
            <w:noWrap/>
            <w:vAlign w:val="bottom"/>
            <w:hideMark/>
          </w:tcPr>
          <w:p w14:paraId="27342A6D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4.07 ± 0.95</w:t>
            </w:r>
          </w:p>
        </w:tc>
        <w:tc>
          <w:tcPr>
            <w:tcW w:w="0" w:type="auto"/>
            <w:noWrap/>
            <w:vAlign w:val="bottom"/>
            <w:hideMark/>
          </w:tcPr>
          <w:p w14:paraId="174C67B3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4.11 ± 0.95</w:t>
            </w:r>
          </w:p>
        </w:tc>
        <w:tc>
          <w:tcPr>
            <w:tcW w:w="0" w:type="auto"/>
            <w:noWrap/>
            <w:vAlign w:val="bottom"/>
            <w:hideMark/>
          </w:tcPr>
          <w:p w14:paraId="6932F82B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4.00 ± 0.94</w:t>
            </w:r>
          </w:p>
        </w:tc>
        <w:tc>
          <w:tcPr>
            <w:tcW w:w="0" w:type="auto"/>
            <w:noWrap/>
            <w:vAlign w:val="bottom"/>
            <w:hideMark/>
          </w:tcPr>
          <w:p w14:paraId="63678806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0.110</w:t>
            </w:r>
          </w:p>
        </w:tc>
        <w:tc>
          <w:tcPr>
            <w:tcW w:w="858" w:type="dxa"/>
            <w:noWrap/>
            <w:vAlign w:val="bottom"/>
            <w:hideMark/>
          </w:tcPr>
          <w:p w14:paraId="15DA386E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0.11</w:t>
            </w:r>
          </w:p>
        </w:tc>
      </w:tr>
      <w:tr w:rsidR="0079751E" w:rsidRPr="0044702E" w14:paraId="1A37BD4C" w14:textId="77777777" w:rsidTr="003520EF">
        <w:trPr>
          <w:trHeight w:val="290"/>
        </w:trPr>
        <w:tc>
          <w:tcPr>
            <w:tcW w:w="0" w:type="auto"/>
            <w:noWrap/>
            <w:vAlign w:val="bottom"/>
            <w:hideMark/>
          </w:tcPr>
          <w:p w14:paraId="58A13FDB" w14:textId="77777777" w:rsidR="0079751E" w:rsidRPr="0044702E" w:rsidRDefault="0079751E" w:rsidP="003520EF">
            <w:pPr>
              <w:pStyle w:val="Sinespaciado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Short-Term Emotional Regulation</w:t>
            </w:r>
          </w:p>
        </w:tc>
        <w:tc>
          <w:tcPr>
            <w:tcW w:w="0" w:type="auto"/>
            <w:noWrap/>
            <w:vAlign w:val="bottom"/>
            <w:hideMark/>
          </w:tcPr>
          <w:p w14:paraId="3D1B881B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3.49 ± 0.59</w:t>
            </w:r>
          </w:p>
        </w:tc>
        <w:tc>
          <w:tcPr>
            <w:tcW w:w="0" w:type="auto"/>
            <w:noWrap/>
            <w:vAlign w:val="bottom"/>
            <w:hideMark/>
          </w:tcPr>
          <w:p w14:paraId="64413B97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3.50 ± 0.61</w:t>
            </w:r>
          </w:p>
        </w:tc>
        <w:tc>
          <w:tcPr>
            <w:tcW w:w="0" w:type="auto"/>
            <w:noWrap/>
            <w:vAlign w:val="bottom"/>
            <w:hideMark/>
          </w:tcPr>
          <w:p w14:paraId="3597EA25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3.47 ± 0.53</w:t>
            </w:r>
          </w:p>
        </w:tc>
        <w:tc>
          <w:tcPr>
            <w:tcW w:w="0" w:type="auto"/>
            <w:noWrap/>
            <w:vAlign w:val="bottom"/>
            <w:hideMark/>
          </w:tcPr>
          <w:p w14:paraId="1FFE6290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0.482</w:t>
            </w:r>
          </w:p>
        </w:tc>
        <w:tc>
          <w:tcPr>
            <w:tcW w:w="858" w:type="dxa"/>
            <w:noWrap/>
            <w:vAlign w:val="bottom"/>
            <w:hideMark/>
          </w:tcPr>
          <w:p w14:paraId="7D17EEF9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0.05</w:t>
            </w:r>
          </w:p>
        </w:tc>
      </w:tr>
      <w:tr w:rsidR="0079751E" w:rsidRPr="0044702E" w14:paraId="6BD3B130" w14:textId="77777777" w:rsidTr="003520EF">
        <w:trPr>
          <w:trHeight w:val="290"/>
        </w:trPr>
        <w:tc>
          <w:tcPr>
            <w:tcW w:w="0" w:type="auto"/>
            <w:noWrap/>
            <w:vAlign w:val="bottom"/>
            <w:hideMark/>
          </w:tcPr>
          <w:p w14:paraId="6765C361" w14:textId="77777777" w:rsidR="0079751E" w:rsidRPr="0044702E" w:rsidRDefault="0079751E" w:rsidP="003520EF">
            <w:pPr>
              <w:pStyle w:val="Sinespaciado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Long-Term Emotional Regulation</w:t>
            </w:r>
          </w:p>
        </w:tc>
        <w:tc>
          <w:tcPr>
            <w:tcW w:w="0" w:type="auto"/>
            <w:noWrap/>
            <w:vAlign w:val="bottom"/>
            <w:hideMark/>
          </w:tcPr>
          <w:p w14:paraId="460557F9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3.27 ± 0.71</w:t>
            </w:r>
          </w:p>
        </w:tc>
        <w:tc>
          <w:tcPr>
            <w:tcW w:w="0" w:type="auto"/>
            <w:noWrap/>
            <w:vAlign w:val="bottom"/>
            <w:hideMark/>
          </w:tcPr>
          <w:p w14:paraId="560CCF56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3.23 ± 0.72</w:t>
            </w:r>
          </w:p>
        </w:tc>
        <w:tc>
          <w:tcPr>
            <w:tcW w:w="0" w:type="auto"/>
            <w:noWrap/>
            <w:vAlign w:val="bottom"/>
            <w:hideMark/>
          </w:tcPr>
          <w:p w14:paraId="447AF4F4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3.36 ± 0.71</w:t>
            </w:r>
          </w:p>
        </w:tc>
        <w:tc>
          <w:tcPr>
            <w:tcW w:w="0" w:type="auto"/>
            <w:noWrap/>
            <w:vAlign w:val="bottom"/>
            <w:hideMark/>
          </w:tcPr>
          <w:p w14:paraId="3C13FEE5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0.010</w:t>
            </w:r>
          </w:p>
        </w:tc>
        <w:tc>
          <w:tcPr>
            <w:tcW w:w="858" w:type="dxa"/>
            <w:noWrap/>
            <w:vAlign w:val="bottom"/>
            <w:hideMark/>
          </w:tcPr>
          <w:p w14:paraId="66267141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-0.18</w:t>
            </w:r>
          </w:p>
        </w:tc>
      </w:tr>
      <w:tr w:rsidR="0079751E" w:rsidRPr="0044702E" w14:paraId="1D54564C" w14:textId="77777777" w:rsidTr="003520EF">
        <w:trPr>
          <w:trHeight w:val="290"/>
        </w:trPr>
        <w:tc>
          <w:tcPr>
            <w:tcW w:w="0" w:type="auto"/>
            <w:noWrap/>
            <w:vAlign w:val="bottom"/>
            <w:hideMark/>
          </w:tcPr>
          <w:p w14:paraId="334171D4" w14:textId="77777777" w:rsidR="0079751E" w:rsidRPr="0044702E" w:rsidRDefault="0079751E" w:rsidP="003520EF">
            <w:pPr>
              <w:pStyle w:val="Sinespaciado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Social Phobia</w:t>
            </w:r>
          </w:p>
        </w:tc>
        <w:tc>
          <w:tcPr>
            <w:tcW w:w="0" w:type="auto"/>
            <w:noWrap/>
            <w:vAlign w:val="bottom"/>
            <w:hideMark/>
          </w:tcPr>
          <w:p w14:paraId="70B8A15D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1.42 ± 0.88</w:t>
            </w:r>
          </w:p>
        </w:tc>
        <w:tc>
          <w:tcPr>
            <w:tcW w:w="0" w:type="auto"/>
            <w:noWrap/>
            <w:vAlign w:val="bottom"/>
            <w:hideMark/>
          </w:tcPr>
          <w:p w14:paraId="76135455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1.43 ± 0.87</w:t>
            </w:r>
          </w:p>
        </w:tc>
        <w:tc>
          <w:tcPr>
            <w:tcW w:w="0" w:type="auto"/>
            <w:noWrap/>
            <w:vAlign w:val="bottom"/>
            <w:hideMark/>
          </w:tcPr>
          <w:p w14:paraId="5E974247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1.40 ± 0.89</w:t>
            </w:r>
          </w:p>
        </w:tc>
        <w:tc>
          <w:tcPr>
            <w:tcW w:w="0" w:type="auto"/>
            <w:noWrap/>
            <w:vAlign w:val="bottom"/>
            <w:hideMark/>
          </w:tcPr>
          <w:p w14:paraId="6BD6924E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0.651</w:t>
            </w:r>
          </w:p>
        </w:tc>
        <w:tc>
          <w:tcPr>
            <w:tcW w:w="858" w:type="dxa"/>
            <w:noWrap/>
            <w:vAlign w:val="bottom"/>
            <w:hideMark/>
          </w:tcPr>
          <w:p w14:paraId="21B7A57C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0.03</w:t>
            </w:r>
          </w:p>
        </w:tc>
      </w:tr>
      <w:tr w:rsidR="0079751E" w:rsidRPr="0044702E" w14:paraId="101CA1DF" w14:textId="77777777" w:rsidTr="003520EF">
        <w:trPr>
          <w:trHeight w:val="290"/>
        </w:trPr>
        <w:tc>
          <w:tcPr>
            <w:tcW w:w="0" w:type="auto"/>
            <w:noWrap/>
            <w:vAlign w:val="bottom"/>
            <w:hideMark/>
          </w:tcPr>
          <w:p w14:paraId="477F69B1" w14:textId="77777777" w:rsidR="0079751E" w:rsidRPr="0044702E" w:rsidRDefault="0079751E" w:rsidP="003520EF">
            <w:pPr>
              <w:pStyle w:val="Sinespaciado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Anorexia Symptoms</w:t>
            </w:r>
          </w:p>
        </w:tc>
        <w:tc>
          <w:tcPr>
            <w:tcW w:w="0" w:type="auto"/>
            <w:noWrap/>
            <w:vAlign w:val="bottom"/>
            <w:hideMark/>
          </w:tcPr>
          <w:p w14:paraId="7E067B19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1.41 ± 0.88</w:t>
            </w:r>
          </w:p>
        </w:tc>
        <w:tc>
          <w:tcPr>
            <w:tcW w:w="0" w:type="auto"/>
            <w:noWrap/>
            <w:vAlign w:val="bottom"/>
            <w:hideMark/>
          </w:tcPr>
          <w:p w14:paraId="59AD5914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1.40 ± 0.89</w:t>
            </w:r>
          </w:p>
        </w:tc>
        <w:tc>
          <w:tcPr>
            <w:tcW w:w="0" w:type="auto"/>
            <w:noWrap/>
            <w:vAlign w:val="bottom"/>
            <w:hideMark/>
          </w:tcPr>
          <w:p w14:paraId="6A3F3CCA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1.44 ± 0.89</w:t>
            </w:r>
          </w:p>
        </w:tc>
        <w:tc>
          <w:tcPr>
            <w:tcW w:w="0" w:type="auto"/>
            <w:noWrap/>
            <w:vAlign w:val="bottom"/>
            <w:hideMark/>
          </w:tcPr>
          <w:p w14:paraId="170BFA23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0.580</w:t>
            </w:r>
          </w:p>
        </w:tc>
        <w:tc>
          <w:tcPr>
            <w:tcW w:w="858" w:type="dxa"/>
            <w:noWrap/>
            <w:vAlign w:val="bottom"/>
            <w:hideMark/>
          </w:tcPr>
          <w:p w14:paraId="4187C1A5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-0.04</w:t>
            </w:r>
          </w:p>
        </w:tc>
      </w:tr>
      <w:tr w:rsidR="0079751E" w:rsidRPr="0044702E" w14:paraId="19A8FA1F" w14:textId="77777777" w:rsidTr="003520EF">
        <w:trPr>
          <w:trHeight w:val="290"/>
        </w:trPr>
        <w:tc>
          <w:tcPr>
            <w:tcW w:w="0" w:type="auto"/>
            <w:noWrap/>
            <w:vAlign w:val="bottom"/>
            <w:hideMark/>
          </w:tcPr>
          <w:p w14:paraId="357AB411" w14:textId="77777777" w:rsidR="0079751E" w:rsidRPr="0044702E" w:rsidRDefault="0079751E" w:rsidP="003520EF">
            <w:pPr>
              <w:pStyle w:val="Sinespaciado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Bulimia Symptoms</w:t>
            </w:r>
          </w:p>
        </w:tc>
        <w:tc>
          <w:tcPr>
            <w:tcW w:w="0" w:type="auto"/>
            <w:noWrap/>
            <w:vAlign w:val="bottom"/>
            <w:hideMark/>
          </w:tcPr>
          <w:p w14:paraId="3F5AB1AA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1.09 ± 0.68</w:t>
            </w:r>
          </w:p>
        </w:tc>
        <w:tc>
          <w:tcPr>
            <w:tcW w:w="0" w:type="auto"/>
            <w:noWrap/>
            <w:vAlign w:val="bottom"/>
            <w:hideMark/>
          </w:tcPr>
          <w:p w14:paraId="155E9729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1.07 ± 0.70</w:t>
            </w:r>
          </w:p>
        </w:tc>
        <w:tc>
          <w:tcPr>
            <w:tcW w:w="0" w:type="auto"/>
            <w:noWrap/>
            <w:vAlign w:val="bottom"/>
            <w:hideMark/>
          </w:tcPr>
          <w:p w14:paraId="68D9AF8C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1.09 ± 0.64</w:t>
            </w:r>
          </w:p>
        </w:tc>
        <w:tc>
          <w:tcPr>
            <w:tcW w:w="0" w:type="auto"/>
            <w:noWrap/>
            <w:vAlign w:val="bottom"/>
            <w:hideMark/>
          </w:tcPr>
          <w:p w14:paraId="02307BC9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0.825</w:t>
            </w:r>
          </w:p>
        </w:tc>
        <w:tc>
          <w:tcPr>
            <w:tcW w:w="858" w:type="dxa"/>
            <w:noWrap/>
            <w:vAlign w:val="bottom"/>
            <w:hideMark/>
          </w:tcPr>
          <w:p w14:paraId="19096D0B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-0.02</w:t>
            </w:r>
          </w:p>
        </w:tc>
      </w:tr>
      <w:tr w:rsidR="0079751E" w:rsidRPr="0044702E" w14:paraId="2BC4EC28" w14:textId="77777777" w:rsidTr="003520EF">
        <w:trPr>
          <w:trHeight w:val="290"/>
        </w:trPr>
        <w:tc>
          <w:tcPr>
            <w:tcW w:w="0" w:type="auto"/>
            <w:tcBorders>
              <w:bottom w:val="single" w:sz="4" w:space="0" w:color="auto"/>
            </w:tcBorders>
            <w:noWrap/>
            <w:vAlign w:val="bottom"/>
            <w:hideMark/>
          </w:tcPr>
          <w:p w14:paraId="02902772" w14:textId="77777777" w:rsidR="0079751E" w:rsidRPr="0044702E" w:rsidRDefault="0079751E" w:rsidP="003520EF">
            <w:pPr>
              <w:pStyle w:val="Sinespaciado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Depression Risk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bottom"/>
            <w:hideMark/>
          </w:tcPr>
          <w:p w14:paraId="6F45EC05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1.25 ± 0.63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bottom"/>
            <w:hideMark/>
          </w:tcPr>
          <w:p w14:paraId="687C7114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1.24 ± 0.65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bottom"/>
            <w:hideMark/>
          </w:tcPr>
          <w:p w14:paraId="090B0760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1.28 ± 0.60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bottom"/>
            <w:hideMark/>
          </w:tcPr>
          <w:p w14:paraId="0726B210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0.417</w:t>
            </w:r>
          </w:p>
        </w:tc>
        <w:tc>
          <w:tcPr>
            <w:tcW w:w="858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289CE86" w14:textId="77777777" w:rsidR="0079751E" w:rsidRPr="0044702E" w:rsidRDefault="0079751E" w:rsidP="003520EF">
            <w:pPr>
              <w:pStyle w:val="Sinespaciado"/>
              <w:jc w:val="center"/>
              <w:rPr>
                <w:color w:val="000000"/>
                <w:sz w:val="20"/>
                <w:szCs w:val="20"/>
                <w:lang w:val="en-GB" w:eastAsia="es-CL"/>
              </w:rPr>
            </w:pPr>
            <w:r w:rsidRPr="0044702E">
              <w:rPr>
                <w:color w:val="000000"/>
                <w:sz w:val="20"/>
                <w:szCs w:val="20"/>
                <w:lang w:val="en-GB" w:eastAsia="es-CL"/>
              </w:rPr>
              <w:t>-0.06</w:t>
            </w:r>
          </w:p>
        </w:tc>
      </w:tr>
    </w:tbl>
    <w:p w14:paraId="3CA48F93" w14:textId="77777777" w:rsidR="0079751E" w:rsidRPr="0044702E" w:rsidRDefault="0079751E" w:rsidP="0079751E">
      <w:pPr>
        <w:shd w:val="clear" w:color="auto" w:fill="FFFFFF" w:themeFill="background1"/>
        <w:jc w:val="both"/>
        <w:rPr>
          <w:rFonts w:cs="Times New Roman"/>
          <w:sz w:val="20"/>
          <w:szCs w:val="20"/>
          <w:lang w:val="en-GB"/>
        </w:rPr>
      </w:pPr>
      <w:r w:rsidRPr="0044702E">
        <w:rPr>
          <w:rFonts w:cs="Times New Roman"/>
          <w:i/>
          <w:iCs/>
          <w:sz w:val="20"/>
          <w:szCs w:val="20"/>
          <w:lang w:val="en-GB"/>
        </w:rPr>
        <w:t>Note</w:t>
      </w:r>
      <w:r w:rsidRPr="0044702E">
        <w:rPr>
          <w:rFonts w:cs="Times New Roman"/>
          <w:sz w:val="20"/>
          <w:szCs w:val="20"/>
          <w:lang w:val="en-GB"/>
        </w:rPr>
        <w:t>. Values are means ± SD. Age bands: 10–14 and 15–19 years. p values are from two-tailed Welch’s t tests (unequal variances). Effect sizes are reported as Cohen’s d computed using the pooled standard deviation, with positive values indicating higher scores in the 10–14 group (d = [10–14 − 15–19]/SD pooled). Lifestyle and motivation scales range from 1–5; psychopathology indicators range from 0–3. Higher Healthy Eating indicates healthier intake, whereas higher Unhealthy Eating indicates more unhealthy intake.</w:t>
      </w:r>
    </w:p>
    <w:p w14:paraId="1024DA77" w14:textId="77777777" w:rsidR="0079751E" w:rsidRPr="0044702E" w:rsidRDefault="0079751E" w:rsidP="0079751E">
      <w:pPr>
        <w:shd w:val="clear" w:color="auto" w:fill="FFFFFF" w:themeFill="background1"/>
        <w:jc w:val="both"/>
        <w:rPr>
          <w:rFonts w:cs="Times New Roman"/>
          <w:sz w:val="20"/>
          <w:szCs w:val="20"/>
          <w:lang w:val="en-GB"/>
        </w:rPr>
      </w:pPr>
    </w:p>
    <w:p w14:paraId="770AF442" w14:textId="77777777" w:rsidR="00CE6920" w:rsidRDefault="00CE6920" w:rsidP="00BE26E5">
      <w:pPr>
        <w:jc w:val="both"/>
        <w:rPr>
          <w:lang w:val="en-GB"/>
        </w:rPr>
      </w:pPr>
    </w:p>
    <w:p w14:paraId="729B1736" w14:textId="77777777" w:rsidR="00CE6920" w:rsidRDefault="00CE6920" w:rsidP="00BE26E5">
      <w:pPr>
        <w:jc w:val="both"/>
        <w:rPr>
          <w:lang w:val="en-GB"/>
        </w:rPr>
      </w:pPr>
    </w:p>
    <w:p w14:paraId="38E5A9B1" w14:textId="77777777" w:rsidR="00CE6920" w:rsidRDefault="00CE6920" w:rsidP="00BE26E5">
      <w:pPr>
        <w:jc w:val="both"/>
        <w:rPr>
          <w:lang w:val="en-GB"/>
        </w:rPr>
      </w:pPr>
    </w:p>
    <w:p w14:paraId="1F4703D1" w14:textId="77777777" w:rsidR="00CE6920" w:rsidRDefault="00CE6920" w:rsidP="00BE26E5">
      <w:pPr>
        <w:jc w:val="both"/>
        <w:rPr>
          <w:lang w:val="en-GB"/>
        </w:rPr>
      </w:pPr>
    </w:p>
    <w:p w14:paraId="3D88394E" w14:textId="77777777" w:rsidR="00CE6920" w:rsidRDefault="00CE6920" w:rsidP="00BE26E5">
      <w:pPr>
        <w:jc w:val="both"/>
        <w:rPr>
          <w:lang w:val="en-GB"/>
        </w:rPr>
      </w:pPr>
    </w:p>
    <w:p w14:paraId="7DF147A2" w14:textId="77777777" w:rsidR="00CE6920" w:rsidRDefault="00CE6920" w:rsidP="00BE26E5">
      <w:pPr>
        <w:jc w:val="both"/>
        <w:rPr>
          <w:lang w:val="en-GB"/>
        </w:rPr>
      </w:pPr>
    </w:p>
    <w:p w14:paraId="7F04DD8D" w14:textId="77777777" w:rsidR="00CE6920" w:rsidRDefault="00CE6920" w:rsidP="00BE26E5">
      <w:pPr>
        <w:jc w:val="both"/>
        <w:rPr>
          <w:lang w:val="en-GB"/>
        </w:rPr>
      </w:pPr>
    </w:p>
    <w:p w14:paraId="3B6F546A" w14:textId="77777777" w:rsidR="00CE6920" w:rsidRDefault="00CE6920" w:rsidP="00BE26E5">
      <w:pPr>
        <w:jc w:val="both"/>
        <w:rPr>
          <w:lang w:val="en-GB"/>
        </w:rPr>
      </w:pPr>
    </w:p>
    <w:p w14:paraId="04874C7C" w14:textId="78B4640E" w:rsidR="0079751E" w:rsidRPr="0044702E" w:rsidRDefault="00BE26E5" w:rsidP="00BE26E5">
      <w:pPr>
        <w:jc w:val="both"/>
        <w:rPr>
          <w:lang w:val="en-GB"/>
        </w:rPr>
      </w:pPr>
      <w:r w:rsidRPr="00BE26E5">
        <w:rPr>
          <w:lang w:val="en-GB"/>
        </w:rPr>
        <w:lastRenderedPageBreak/>
        <w:t xml:space="preserve">Supplementary Table S2 presents the final hyperparameter settings for the </w:t>
      </w:r>
      <w:proofErr w:type="spellStart"/>
      <w:r w:rsidRPr="00BE26E5">
        <w:rPr>
          <w:lang w:val="en-GB"/>
        </w:rPr>
        <w:t>XGBoost</w:t>
      </w:r>
      <w:proofErr w:type="spellEnd"/>
      <w:r w:rsidRPr="00BE26E5">
        <w:rPr>
          <w:lang w:val="en-GB"/>
        </w:rPr>
        <w:t xml:space="preserve"> and Random Forest models, selected via stratified 5-fold cross-validated grid search using the F1-score for the low-SWB class as the selection criterion.</w:t>
      </w:r>
    </w:p>
    <w:p w14:paraId="558DD1A4" w14:textId="77777777" w:rsidR="0079751E" w:rsidRDefault="0079751E" w:rsidP="0079751E">
      <w:pPr>
        <w:rPr>
          <w:b/>
          <w:bCs/>
          <w:lang w:val="en-GB"/>
        </w:rPr>
      </w:pPr>
    </w:p>
    <w:p w14:paraId="6D89C91B" w14:textId="4FCDCCFA" w:rsidR="0079751E" w:rsidRPr="0044702E" w:rsidRDefault="0079751E" w:rsidP="0079751E">
      <w:pPr>
        <w:rPr>
          <w:lang w:val="en-GB"/>
        </w:rPr>
      </w:pPr>
      <w:r w:rsidRPr="0044702E">
        <w:rPr>
          <w:b/>
          <w:bCs/>
          <w:lang w:val="en-GB"/>
        </w:rPr>
        <w:t>Table S2.</w:t>
      </w:r>
      <w:r w:rsidRPr="0044702E">
        <w:rPr>
          <w:lang w:val="en-GB"/>
        </w:rPr>
        <w:t xml:space="preserve"> Final hyperparameters for tuned models.</w:t>
      </w:r>
    </w:p>
    <w:p w14:paraId="59F510A3" w14:textId="77777777" w:rsidR="0079751E" w:rsidRPr="0044702E" w:rsidRDefault="0079751E" w:rsidP="0079751E">
      <w:pPr>
        <w:rPr>
          <w:lang w:val="en-GB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3"/>
        <w:gridCol w:w="1462"/>
        <w:gridCol w:w="1604"/>
      </w:tblGrid>
      <w:tr w:rsidR="0079751E" w:rsidRPr="0044702E" w14:paraId="7A93D2C7" w14:textId="77777777" w:rsidTr="00BE26E5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98C128F" w14:textId="77777777" w:rsidR="0079751E" w:rsidRPr="0044702E" w:rsidRDefault="0079751E" w:rsidP="003520EF">
            <w:pPr>
              <w:pStyle w:val="Sinespaciado"/>
              <w:rPr>
                <w:b/>
                <w:bCs/>
                <w:lang w:val="en-GB"/>
              </w:rPr>
            </w:pPr>
            <w:r w:rsidRPr="0044702E">
              <w:rPr>
                <w:b/>
                <w:bCs/>
                <w:lang w:val="en-GB"/>
              </w:rPr>
              <w:t>Hyperparameter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DB0CD84" w14:textId="77777777" w:rsidR="0079751E" w:rsidRPr="0044702E" w:rsidRDefault="0079751E" w:rsidP="003520EF">
            <w:pPr>
              <w:pStyle w:val="Sinespaciado"/>
              <w:jc w:val="center"/>
              <w:rPr>
                <w:b/>
                <w:bCs/>
                <w:lang w:val="en-GB"/>
              </w:rPr>
            </w:pPr>
            <w:r w:rsidRPr="0044702E">
              <w:rPr>
                <w:b/>
                <w:bCs/>
                <w:lang w:val="en-GB"/>
              </w:rPr>
              <w:t xml:space="preserve">XGBoost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2C92B6E" w14:textId="77777777" w:rsidR="0079751E" w:rsidRPr="0044702E" w:rsidRDefault="0079751E" w:rsidP="003520EF">
            <w:pPr>
              <w:pStyle w:val="Sinespaciado"/>
              <w:jc w:val="center"/>
              <w:rPr>
                <w:b/>
                <w:bCs/>
                <w:lang w:val="en-GB"/>
              </w:rPr>
            </w:pPr>
            <w:r w:rsidRPr="0044702E">
              <w:rPr>
                <w:b/>
                <w:bCs/>
                <w:lang w:val="en-GB"/>
              </w:rPr>
              <w:t xml:space="preserve">Random Forest </w:t>
            </w:r>
          </w:p>
        </w:tc>
      </w:tr>
      <w:tr w:rsidR="0079751E" w:rsidRPr="0044702E" w14:paraId="5E3719DC" w14:textId="77777777" w:rsidTr="00BE26E5">
        <w:tc>
          <w:tcPr>
            <w:tcW w:w="0" w:type="auto"/>
            <w:tcBorders>
              <w:top w:val="single" w:sz="4" w:space="0" w:color="auto"/>
            </w:tcBorders>
            <w:hideMark/>
          </w:tcPr>
          <w:p w14:paraId="140A28DD" w14:textId="77777777" w:rsidR="0079751E" w:rsidRPr="0044702E" w:rsidRDefault="0079751E" w:rsidP="003520EF">
            <w:pPr>
              <w:pStyle w:val="Sinespaciado"/>
              <w:rPr>
                <w:lang w:val="en-GB"/>
              </w:rPr>
            </w:pPr>
            <w:r w:rsidRPr="0044702E">
              <w:rPr>
                <w:lang w:val="en-GB"/>
              </w:rPr>
              <w:t>n_estimators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64CE678C" w14:textId="77777777" w:rsidR="0079751E" w:rsidRPr="0044702E" w:rsidRDefault="0079751E" w:rsidP="003520EF">
            <w:pPr>
              <w:pStyle w:val="Sinespaciado"/>
              <w:jc w:val="center"/>
              <w:rPr>
                <w:lang w:val="en-GB"/>
              </w:rPr>
            </w:pPr>
            <w:r w:rsidRPr="0044702E">
              <w:rPr>
                <w:lang w:val="en-GB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5D6747B7" w14:textId="77777777" w:rsidR="0079751E" w:rsidRPr="0044702E" w:rsidRDefault="0079751E" w:rsidP="003520EF">
            <w:pPr>
              <w:pStyle w:val="Sinespaciado"/>
              <w:jc w:val="center"/>
              <w:rPr>
                <w:lang w:val="en-GB"/>
              </w:rPr>
            </w:pPr>
            <w:r w:rsidRPr="0044702E">
              <w:rPr>
                <w:lang w:val="en-GB"/>
              </w:rPr>
              <w:t>300</w:t>
            </w:r>
          </w:p>
        </w:tc>
      </w:tr>
      <w:tr w:rsidR="0079751E" w:rsidRPr="0044702E" w14:paraId="2A216FB7" w14:textId="77777777" w:rsidTr="00BE26E5">
        <w:tc>
          <w:tcPr>
            <w:tcW w:w="0" w:type="auto"/>
            <w:hideMark/>
          </w:tcPr>
          <w:p w14:paraId="02E7F9B9" w14:textId="77777777" w:rsidR="0079751E" w:rsidRPr="0044702E" w:rsidRDefault="0079751E" w:rsidP="003520EF">
            <w:pPr>
              <w:pStyle w:val="Sinespaciado"/>
              <w:rPr>
                <w:lang w:val="en-GB"/>
              </w:rPr>
            </w:pPr>
            <w:r w:rsidRPr="0044702E">
              <w:rPr>
                <w:lang w:val="en-GB"/>
              </w:rPr>
              <w:t>max_depth</w:t>
            </w:r>
          </w:p>
        </w:tc>
        <w:tc>
          <w:tcPr>
            <w:tcW w:w="0" w:type="auto"/>
            <w:hideMark/>
          </w:tcPr>
          <w:p w14:paraId="1863D7CC" w14:textId="77777777" w:rsidR="0079751E" w:rsidRPr="0044702E" w:rsidRDefault="0079751E" w:rsidP="003520EF">
            <w:pPr>
              <w:pStyle w:val="Sinespaciado"/>
              <w:jc w:val="center"/>
              <w:rPr>
                <w:lang w:val="en-GB"/>
              </w:rPr>
            </w:pPr>
            <w:r w:rsidRPr="0044702E">
              <w:rPr>
                <w:lang w:val="en-GB"/>
              </w:rPr>
              <w:t>5</w:t>
            </w:r>
          </w:p>
        </w:tc>
        <w:tc>
          <w:tcPr>
            <w:tcW w:w="0" w:type="auto"/>
            <w:hideMark/>
          </w:tcPr>
          <w:p w14:paraId="495A5952" w14:textId="77777777" w:rsidR="0079751E" w:rsidRPr="0044702E" w:rsidRDefault="0079751E" w:rsidP="003520EF">
            <w:pPr>
              <w:pStyle w:val="Sinespaciado"/>
              <w:jc w:val="center"/>
              <w:rPr>
                <w:lang w:val="en-GB"/>
              </w:rPr>
            </w:pPr>
            <w:r w:rsidRPr="0044702E">
              <w:rPr>
                <w:lang w:val="en-GB"/>
              </w:rPr>
              <w:t>None</w:t>
            </w:r>
          </w:p>
        </w:tc>
      </w:tr>
      <w:tr w:rsidR="0079751E" w:rsidRPr="0044702E" w14:paraId="650C743B" w14:textId="77777777" w:rsidTr="00BE26E5">
        <w:tc>
          <w:tcPr>
            <w:tcW w:w="0" w:type="auto"/>
            <w:hideMark/>
          </w:tcPr>
          <w:p w14:paraId="5FC7798C" w14:textId="77777777" w:rsidR="0079751E" w:rsidRPr="0044702E" w:rsidRDefault="0079751E" w:rsidP="003520EF">
            <w:pPr>
              <w:pStyle w:val="Sinespaciado"/>
              <w:rPr>
                <w:lang w:val="en-GB"/>
              </w:rPr>
            </w:pPr>
            <w:r w:rsidRPr="0044702E">
              <w:rPr>
                <w:lang w:val="en-GB"/>
              </w:rPr>
              <w:t>learning_rate</w:t>
            </w:r>
          </w:p>
        </w:tc>
        <w:tc>
          <w:tcPr>
            <w:tcW w:w="0" w:type="auto"/>
            <w:hideMark/>
          </w:tcPr>
          <w:p w14:paraId="028EE74D" w14:textId="77777777" w:rsidR="0079751E" w:rsidRPr="0044702E" w:rsidRDefault="0079751E" w:rsidP="003520EF">
            <w:pPr>
              <w:pStyle w:val="Sinespaciado"/>
              <w:jc w:val="center"/>
              <w:rPr>
                <w:lang w:val="en-GB"/>
              </w:rPr>
            </w:pPr>
            <w:r w:rsidRPr="0044702E">
              <w:rPr>
                <w:lang w:val="en-GB"/>
              </w:rPr>
              <w:t>0.1</w:t>
            </w:r>
          </w:p>
        </w:tc>
        <w:tc>
          <w:tcPr>
            <w:tcW w:w="0" w:type="auto"/>
            <w:hideMark/>
          </w:tcPr>
          <w:p w14:paraId="3F4C169E" w14:textId="77777777" w:rsidR="0079751E" w:rsidRPr="0044702E" w:rsidRDefault="0079751E" w:rsidP="003520EF">
            <w:pPr>
              <w:pStyle w:val="Sinespaciado"/>
              <w:jc w:val="center"/>
              <w:rPr>
                <w:lang w:val="en-GB"/>
              </w:rPr>
            </w:pPr>
            <w:r w:rsidRPr="0044702E">
              <w:rPr>
                <w:lang w:val="en-GB"/>
              </w:rPr>
              <w:t>—</w:t>
            </w:r>
          </w:p>
        </w:tc>
      </w:tr>
      <w:tr w:rsidR="0079751E" w:rsidRPr="0044702E" w14:paraId="3B2DD5FD" w14:textId="77777777" w:rsidTr="00BE26E5">
        <w:tc>
          <w:tcPr>
            <w:tcW w:w="0" w:type="auto"/>
            <w:hideMark/>
          </w:tcPr>
          <w:p w14:paraId="29D3DB32" w14:textId="77777777" w:rsidR="0079751E" w:rsidRPr="0044702E" w:rsidRDefault="0079751E" w:rsidP="003520EF">
            <w:pPr>
              <w:pStyle w:val="Sinespaciado"/>
              <w:rPr>
                <w:lang w:val="en-GB"/>
              </w:rPr>
            </w:pPr>
            <w:r w:rsidRPr="0044702E">
              <w:rPr>
                <w:lang w:val="en-GB"/>
              </w:rPr>
              <w:t>subsample</w:t>
            </w:r>
          </w:p>
        </w:tc>
        <w:tc>
          <w:tcPr>
            <w:tcW w:w="0" w:type="auto"/>
            <w:hideMark/>
          </w:tcPr>
          <w:p w14:paraId="3F8CC5E3" w14:textId="77777777" w:rsidR="0079751E" w:rsidRPr="0044702E" w:rsidRDefault="0079751E" w:rsidP="003520EF">
            <w:pPr>
              <w:pStyle w:val="Sinespaciado"/>
              <w:jc w:val="center"/>
              <w:rPr>
                <w:lang w:val="en-GB"/>
              </w:rPr>
            </w:pPr>
            <w:r w:rsidRPr="0044702E">
              <w:rPr>
                <w:lang w:val="en-GB"/>
              </w:rPr>
              <w:t>1.0</w:t>
            </w:r>
          </w:p>
        </w:tc>
        <w:tc>
          <w:tcPr>
            <w:tcW w:w="0" w:type="auto"/>
            <w:hideMark/>
          </w:tcPr>
          <w:p w14:paraId="16905C33" w14:textId="77777777" w:rsidR="0079751E" w:rsidRPr="0044702E" w:rsidRDefault="0079751E" w:rsidP="003520EF">
            <w:pPr>
              <w:pStyle w:val="Sinespaciado"/>
              <w:jc w:val="center"/>
              <w:rPr>
                <w:lang w:val="en-GB"/>
              </w:rPr>
            </w:pPr>
            <w:r w:rsidRPr="0044702E">
              <w:rPr>
                <w:lang w:val="en-GB"/>
              </w:rPr>
              <w:t>—</w:t>
            </w:r>
          </w:p>
        </w:tc>
      </w:tr>
      <w:tr w:rsidR="0079751E" w:rsidRPr="0044702E" w14:paraId="29F7A313" w14:textId="77777777" w:rsidTr="00BE26E5">
        <w:tc>
          <w:tcPr>
            <w:tcW w:w="0" w:type="auto"/>
            <w:hideMark/>
          </w:tcPr>
          <w:p w14:paraId="68770CFF" w14:textId="77777777" w:rsidR="0079751E" w:rsidRPr="0044702E" w:rsidRDefault="0079751E" w:rsidP="003520EF">
            <w:pPr>
              <w:pStyle w:val="Sinespaciado"/>
              <w:rPr>
                <w:lang w:val="en-GB"/>
              </w:rPr>
            </w:pPr>
            <w:r w:rsidRPr="0044702E">
              <w:rPr>
                <w:lang w:val="en-GB"/>
              </w:rPr>
              <w:t>colsample_bytree</w:t>
            </w:r>
          </w:p>
        </w:tc>
        <w:tc>
          <w:tcPr>
            <w:tcW w:w="0" w:type="auto"/>
            <w:hideMark/>
          </w:tcPr>
          <w:p w14:paraId="3A3A746B" w14:textId="77777777" w:rsidR="0079751E" w:rsidRPr="0044702E" w:rsidRDefault="0079751E" w:rsidP="003520EF">
            <w:pPr>
              <w:pStyle w:val="Sinespaciado"/>
              <w:jc w:val="center"/>
              <w:rPr>
                <w:lang w:val="en-GB"/>
              </w:rPr>
            </w:pPr>
            <w:r w:rsidRPr="0044702E">
              <w:rPr>
                <w:lang w:val="en-GB"/>
              </w:rPr>
              <w:t>0.8</w:t>
            </w:r>
          </w:p>
        </w:tc>
        <w:tc>
          <w:tcPr>
            <w:tcW w:w="0" w:type="auto"/>
            <w:hideMark/>
          </w:tcPr>
          <w:p w14:paraId="6F910848" w14:textId="77777777" w:rsidR="0079751E" w:rsidRPr="0044702E" w:rsidRDefault="0079751E" w:rsidP="003520EF">
            <w:pPr>
              <w:pStyle w:val="Sinespaciado"/>
              <w:jc w:val="center"/>
              <w:rPr>
                <w:lang w:val="en-GB"/>
              </w:rPr>
            </w:pPr>
            <w:r w:rsidRPr="0044702E">
              <w:rPr>
                <w:lang w:val="en-GB"/>
              </w:rPr>
              <w:t>—</w:t>
            </w:r>
          </w:p>
        </w:tc>
      </w:tr>
      <w:tr w:rsidR="0079751E" w:rsidRPr="0044702E" w14:paraId="60F0A0BC" w14:textId="77777777" w:rsidTr="00BE26E5">
        <w:tc>
          <w:tcPr>
            <w:tcW w:w="0" w:type="auto"/>
            <w:hideMark/>
          </w:tcPr>
          <w:p w14:paraId="1C37DF8E" w14:textId="77777777" w:rsidR="0079751E" w:rsidRPr="0044702E" w:rsidRDefault="0079751E" w:rsidP="003520EF">
            <w:pPr>
              <w:pStyle w:val="Sinespaciado"/>
              <w:rPr>
                <w:lang w:val="en-GB"/>
              </w:rPr>
            </w:pPr>
            <w:r w:rsidRPr="0044702E">
              <w:rPr>
                <w:lang w:val="en-GB"/>
              </w:rPr>
              <w:t>min_child_weight</w:t>
            </w:r>
          </w:p>
        </w:tc>
        <w:tc>
          <w:tcPr>
            <w:tcW w:w="0" w:type="auto"/>
            <w:hideMark/>
          </w:tcPr>
          <w:p w14:paraId="26880149" w14:textId="77777777" w:rsidR="0079751E" w:rsidRPr="0044702E" w:rsidRDefault="0079751E" w:rsidP="003520EF">
            <w:pPr>
              <w:pStyle w:val="Sinespaciado"/>
              <w:jc w:val="center"/>
              <w:rPr>
                <w:lang w:val="en-GB"/>
              </w:rPr>
            </w:pPr>
            <w:r w:rsidRPr="0044702E">
              <w:rPr>
                <w:lang w:val="en-GB"/>
              </w:rPr>
              <w:t>1</w:t>
            </w:r>
          </w:p>
        </w:tc>
        <w:tc>
          <w:tcPr>
            <w:tcW w:w="0" w:type="auto"/>
            <w:hideMark/>
          </w:tcPr>
          <w:p w14:paraId="4AA617EC" w14:textId="77777777" w:rsidR="0079751E" w:rsidRPr="0044702E" w:rsidRDefault="0079751E" w:rsidP="003520EF">
            <w:pPr>
              <w:pStyle w:val="Sinespaciado"/>
              <w:jc w:val="center"/>
              <w:rPr>
                <w:lang w:val="en-GB"/>
              </w:rPr>
            </w:pPr>
            <w:r w:rsidRPr="0044702E">
              <w:rPr>
                <w:lang w:val="en-GB"/>
              </w:rPr>
              <w:t>—</w:t>
            </w:r>
          </w:p>
        </w:tc>
      </w:tr>
      <w:tr w:rsidR="0079751E" w:rsidRPr="0044702E" w14:paraId="58541E73" w14:textId="77777777" w:rsidTr="00BE26E5">
        <w:tc>
          <w:tcPr>
            <w:tcW w:w="0" w:type="auto"/>
            <w:hideMark/>
          </w:tcPr>
          <w:p w14:paraId="0A532AA3" w14:textId="77777777" w:rsidR="0079751E" w:rsidRPr="0044702E" w:rsidRDefault="0079751E" w:rsidP="003520EF">
            <w:pPr>
              <w:pStyle w:val="Sinespaciado"/>
              <w:rPr>
                <w:lang w:val="en-GB"/>
              </w:rPr>
            </w:pPr>
            <w:r w:rsidRPr="0044702E">
              <w:rPr>
                <w:lang w:val="en-GB"/>
              </w:rPr>
              <w:t>gamma</w:t>
            </w:r>
          </w:p>
        </w:tc>
        <w:tc>
          <w:tcPr>
            <w:tcW w:w="0" w:type="auto"/>
            <w:hideMark/>
          </w:tcPr>
          <w:p w14:paraId="339756A1" w14:textId="77777777" w:rsidR="0079751E" w:rsidRPr="0044702E" w:rsidRDefault="0079751E" w:rsidP="003520EF">
            <w:pPr>
              <w:pStyle w:val="Sinespaciado"/>
              <w:jc w:val="center"/>
              <w:rPr>
                <w:lang w:val="en-GB"/>
              </w:rPr>
            </w:pPr>
            <w:r w:rsidRPr="0044702E">
              <w:rPr>
                <w:lang w:val="en-GB"/>
              </w:rPr>
              <w:t>0</w:t>
            </w:r>
          </w:p>
        </w:tc>
        <w:tc>
          <w:tcPr>
            <w:tcW w:w="0" w:type="auto"/>
            <w:hideMark/>
          </w:tcPr>
          <w:p w14:paraId="4FE326CB" w14:textId="77777777" w:rsidR="0079751E" w:rsidRPr="0044702E" w:rsidRDefault="0079751E" w:rsidP="003520EF">
            <w:pPr>
              <w:pStyle w:val="Sinespaciado"/>
              <w:jc w:val="center"/>
              <w:rPr>
                <w:lang w:val="en-GB"/>
              </w:rPr>
            </w:pPr>
            <w:r w:rsidRPr="0044702E">
              <w:rPr>
                <w:lang w:val="en-GB"/>
              </w:rPr>
              <w:t>—</w:t>
            </w:r>
          </w:p>
        </w:tc>
      </w:tr>
      <w:tr w:rsidR="0079751E" w:rsidRPr="0044702E" w14:paraId="1FB3A2AA" w14:textId="77777777" w:rsidTr="00BE26E5">
        <w:tc>
          <w:tcPr>
            <w:tcW w:w="0" w:type="auto"/>
            <w:hideMark/>
          </w:tcPr>
          <w:p w14:paraId="2E21006A" w14:textId="77777777" w:rsidR="0079751E" w:rsidRPr="0044702E" w:rsidRDefault="0079751E" w:rsidP="003520EF">
            <w:pPr>
              <w:pStyle w:val="Sinespaciado"/>
              <w:rPr>
                <w:lang w:val="en-GB"/>
              </w:rPr>
            </w:pPr>
            <w:r w:rsidRPr="0044702E">
              <w:rPr>
                <w:lang w:val="en-GB"/>
              </w:rPr>
              <w:t>reg_alpha</w:t>
            </w:r>
          </w:p>
        </w:tc>
        <w:tc>
          <w:tcPr>
            <w:tcW w:w="0" w:type="auto"/>
            <w:hideMark/>
          </w:tcPr>
          <w:p w14:paraId="4319A5CB" w14:textId="77777777" w:rsidR="0079751E" w:rsidRPr="0044702E" w:rsidRDefault="0079751E" w:rsidP="003520EF">
            <w:pPr>
              <w:pStyle w:val="Sinespaciado"/>
              <w:jc w:val="center"/>
              <w:rPr>
                <w:lang w:val="en-GB"/>
              </w:rPr>
            </w:pPr>
            <w:r w:rsidRPr="0044702E">
              <w:rPr>
                <w:lang w:val="en-GB"/>
              </w:rPr>
              <w:t>0</w:t>
            </w:r>
          </w:p>
        </w:tc>
        <w:tc>
          <w:tcPr>
            <w:tcW w:w="0" w:type="auto"/>
            <w:hideMark/>
          </w:tcPr>
          <w:p w14:paraId="49FA3AEE" w14:textId="77777777" w:rsidR="0079751E" w:rsidRPr="0044702E" w:rsidRDefault="0079751E" w:rsidP="003520EF">
            <w:pPr>
              <w:pStyle w:val="Sinespaciado"/>
              <w:jc w:val="center"/>
              <w:rPr>
                <w:lang w:val="en-GB"/>
              </w:rPr>
            </w:pPr>
            <w:r w:rsidRPr="0044702E">
              <w:rPr>
                <w:lang w:val="en-GB"/>
              </w:rPr>
              <w:t>—</w:t>
            </w:r>
          </w:p>
        </w:tc>
      </w:tr>
      <w:tr w:rsidR="0079751E" w:rsidRPr="0044702E" w14:paraId="3135CE72" w14:textId="77777777" w:rsidTr="00BE26E5">
        <w:tc>
          <w:tcPr>
            <w:tcW w:w="0" w:type="auto"/>
            <w:hideMark/>
          </w:tcPr>
          <w:p w14:paraId="4974244E" w14:textId="77777777" w:rsidR="0079751E" w:rsidRPr="0044702E" w:rsidRDefault="0079751E" w:rsidP="003520EF">
            <w:pPr>
              <w:pStyle w:val="Sinespaciado"/>
              <w:rPr>
                <w:lang w:val="en-GB"/>
              </w:rPr>
            </w:pPr>
            <w:r w:rsidRPr="0044702E">
              <w:rPr>
                <w:lang w:val="en-GB"/>
              </w:rPr>
              <w:t>reg_lambda</w:t>
            </w:r>
          </w:p>
        </w:tc>
        <w:tc>
          <w:tcPr>
            <w:tcW w:w="0" w:type="auto"/>
            <w:hideMark/>
          </w:tcPr>
          <w:p w14:paraId="07A1A84B" w14:textId="77777777" w:rsidR="0079751E" w:rsidRPr="0044702E" w:rsidRDefault="0079751E" w:rsidP="003520EF">
            <w:pPr>
              <w:pStyle w:val="Sinespaciado"/>
              <w:jc w:val="center"/>
              <w:rPr>
                <w:lang w:val="en-GB"/>
              </w:rPr>
            </w:pPr>
            <w:r w:rsidRPr="0044702E">
              <w:rPr>
                <w:lang w:val="en-GB"/>
              </w:rPr>
              <w:t>1</w:t>
            </w:r>
          </w:p>
        </w:tc>
        <w:tc>
          <w:tcPr>
            <w:tcW w:w="0" w:type="auto"/>
            <w:hideMark/>
          </w:tcPr>
          <w:p w14:paraId="5FC2048F" w14:textId="77777777" w:rsidR="0079751E" w:rsidRPr="0044702E" w:rsidRDefault="0079751E" w:rsidP="003520EF">
            <w:pPr>
              <w:pStyle w:val="Sinespaciado"/>
              <w:jc w:val="center"/>
              <w:rPr>
                <w:lang w:val="en-GB"/>
              </w:rPr>
            </w:pPr>
            <w:r w:rsidRPr="0044702E">
              <w:rPr>
                <w:lang w:val="en-GB"/>
              </w:rPr>
              <w:t>—</w:t>
            </w:r>
          </w:p>
        </w:tc>
      </w:tr>
      <w:tr w:rsidR="0079751E" w:rsidRPr="0044702E" w14:paraId="2C781F4F" w14:textId="77777777" w:rsidTr="00BE26E5">
        <w:tc>
          <w:tcPr>
            <w:tcW w:w="0" w:type="auto"/>
            <w:hideMark/>
          </w:tcPr>
          <w:p w14:paraId="783DC5D9" w14:textId="77777777" w:rsidR="0079751E" w:rsidRPr="0044702E" w:rsidRDefault="0079751E" w:rsidP="003520EF">
            <w:pPr>
              <w:pStyle w:val="Sinespaciado"/>
              <w:rPr>
                <w:lang w:val="en-GB"/>
              </w:rPr>
            </w:pPr>
            <w:r w:rsidRPr="0044702E">
              <w:rPr>
                <w:lang w:val="en-GB"/>
              </w:rPr>
              <w:t>scale_pos_weight</w:t>
            </w:r>
          </w:p>
        </w:tc>
        <w:tc>
          <w:tcPr>
            <w:tcW w:w="0" w:type="auto"/>
            <w:hideMark/>
          </w:tcPr>
          <w:p w14:paraId="74DC1F3F" w14:textId="77777777" w:rsidR="0079751E" w:rsidRPr="0044702E" w:rsidRDefault="0079751E" w:rsidP="003520EF">
            <w:pPr>
              <w:pStyle w:val="Sinespaciado"/>
              <w:jc w:val="center"/>
              <w:rPr>
                <w:lang w:val="en-GB"/>
              </w:rPr>
            </w:pPr>
            <w:r w:rsidRPr="0044702E">
              <w:rPr>
                <w:lang w:val="en-GB"/>
              </w:rPr>
              <w:t>2.61</w:t>
            </w:r>
          </w:p>
        </w:tc>
        <w:tc>
          <w:tcPr>
            <w:tcW w:w="0" w:type="auto"/>
            <w:hideMark/>
          </w:tcPr>
          <w:p w14:paraId="3BA7B92F" w14:textId="77777777" w:rsidR="0079751E" w:rsidRPr="0044702E" w:rsidRDefault="0079751E" w:rsidP="003520EF">
            <w:pPr>
              <w:pStyle w:val="Sinespaciado"/>
              <w:jc w:val="center"/>
              <w:rPr>
                <w:lang w:val="en-GB"/>
              </w:rPr>
            </w:pPr>
            <w:r w:rsidRPr="0044702E">
              <w:rPr>
                <w:lang w:val="en-GB"/>
              </w:rPr>
              <w:t>—</w:t>
            </w:r>
          </w:p>
        </w:tc>
      </w:tr>
      <w:tr w:rsidR="0079751E" w:rsidRPr="0044702E" w14:paraId="404B2F4E" w14:textId="77777777" w:rsidTr="00BE26E5">
        <w:tc>
          <w:tcPr>
            <w:tcW w:w="0" w:type="auto"/>
            <w:hideMark/>
          </w:tcPr>
          <w:p w14:paraId="1755EE5F" w14:textId="77777777" w:rsidR="0079751E" w:rsidRPr="0044702E" w:rsidRDefault="0079751E" w:rsidP="003520EF">
            <w:pPr>
              <w:pStyle w:val="Sinespaciado"/>
              <w:rPr>
                <w:lang w:val="en-GB"/>
              </w:rPr>
            </w:pPr>
            <w:r w:rsidRPr="0044702E">
              <w:rPr>
                <w:lang w:val="en-GB"/>
              </w:rPr>
              <w:t>max_features</w:t>
            </w:r>
          </w:p>
        </w:tc>
        <w:tc>
          <w:tcPr>
            <w:tcW w:w="0" w:type="auto"/>
            <w:hideMark/>
          </w:tcPr>
          <w:p w14:paraId="56A66FBA" w14:textId="77777777" w:rsidR="0079751E" w:rsidRPr="0044702E" w:rsidRDefault="0079751E" w:rsidP="003520EF">
            <w:pPr>
              <w:pStyle w:val="Sinespaciado"/>
              <w:jc w:val="center"/>
              <w:rPr>
                <w:lang w:val="en-GB"/>
              </w:rPr>
            </w:pPr>
            <w:r w:rsidRPr="0044702E">
              <w:rPr>
                <w:lang w:val="en-GB"/>
              </w:rPr>
              <w:t>—</w:t>
            </w:r>
          </w:p>
        </w:tc>
        <w:tc>
          <w:tcPr>
            <w:tcW w:w="0" w:type="auto"/>
            <w:hideMark/>
          </w:tcPr>
          <w:p w14:paraId="4A191BC5" w14:textId="77777777" w:rsidR="0079751E" w:rsidRPr="0044702E" w:rsidRDefault="0079751E" w:rsidP="003520EF">
            <w:pPr>
              <w:pStyle w:val="Sinespaciado"/>
              <w:jc w:val="center"/>
              <w:rPr>
                <w:lang w:val="en-GB"/>
              </w:rPr>
            </w:pPr>
            <w:r w:rsidRPr="0044702E">
              <w:rPr>
                <w:lang w:val="en-GB"/>
              </w:rPr>
              <w:t>'sqrt'</w:t>
            </w:r>
          </w:p>
        </w:tc>
      </w:tr>
      <w:tr w:rsidR="0079751E" w:rsidRPr="0044702E" w14:paraId="6DEB2208" w14:textId="77777777" w:rsidTr="00BE26E5">
        <w:tc>
          <w:tcPr>
            <w:tcW w:w="0" w:type="auto"/>
            <w:hideMark/>
          </w:tcPr>
          <w:p w14:paraId="1F629BE7" w14:textId="77777777" w:rsidR="0079751E" w:rsidRPr="0044702E" w:rsidRDefault="0079751E" w:rsidP="003520EF">
            <w:pPr>
              <w:pStyle w:val="Sinespaciado"/>
              <w:rPr>
                <w:lang w:val="en-GB"/>
              </w:rPr>
            </w:pPr>
            <w:r w:rsidRPr="0044702E">
              <w:rPr>
                <w:lang w:val="en-GB"/>
              </w:rPr>
              <w:t>min_samples_split</w:t>
            </w:r>
          </w:p>
        </w:tc>
        <w:tc>
          <w:tcPr>
            <w:tcW w:w="0" w:type="auto"/>
            <w:hideMark/>
          </w:tcPr>
          <w:p w14:paraId="2503BB38" w14:textId="77777777" w:rsidR="0079751E" w:rsidRPr="0044702E" w:rsidRDefault="0079751E" w:rsidP="003520EF">
            <w:pPr>
              <w:pStyle w:val="Sinespaciado"/>
              <w:jc w:val="center"/>
              <w:rPr>
                <w:lang w:val="en-GB"/>
              </w:rPr>
            </w:pPr>
            <w:r w:rsidRPr="0044702E">
              <w:rPr>
                <w:lang w:val="en-GB"/>
              </w:rPr>
              <w:t>—</w:t>
            </w:r>
          </w:p>
        </w:tc>
        <w:tc>
          <w:tcPr>
            <w:tcW w:w="0" w:type="auto"/>
            <w:hideMark/>
          </w:tcPr>
          <w:p w14:paraId="1B322611" w14:textId="77777777" w:rsidR="0079751E" w:rsidRPr="0044702E" w:rsidRDefault="0079751E" w:rsidP="003520EF">
            <w:pPr>
              <w:pStyle w:val="Sinespaciado"/>
              <w:jc w:val="center"/>
              <w:rPr>
                <w:lang w:val="en-GB"/>
              </w:rPr>
            </w:pPr>
            <w:r w:rsidRPr="0044702E">
              <w:rPr>
                <w:lang w:val="en-GB"/>
              </w:rPr>
              <w:t>5</w:t>
            </w:r>
          </w:p>
        </w:tc>
      </w:tr>
      <w:tr w:rsidR="0079751E" w:rsidRPr="0044702E" w14:paraId="078D2D0F" w14:textId="77777777" w:rsidTr="00BE26E5">
        <w:tc>
          <w:tcPr>
            <w:tcW w:w="0" w:type="auto"/>
            <w:hideMark/>
          </w:tcPr>
          <w:p w14:paraId="70856E29" w14:textId="77777777" w:rsidR="0079751E" w:rsidRPr="0044702E" w:rsidRDefault="0079751E" w:rsidP="003520EF">
            <w:pPr>
              <w:pStyle w:val="Sinespaciado"/>
              <w:rPr>
                <w:lang w:val="en-GB"/>
              </w:rPr>
            </w:pPr>
            <w:r w:rsidRPr="0044702E">
              <w:rPr>
                <w:lang w:val="en-GB"/>
              </w:rPr>
              <w:t>min_samples_leaf</w:t>
            </w:r>
          </w:p>
        </w:tc>
        <w:tc>
          <w:tcPr>
            <w:tcW w:w="0" w:type="auto"/>
            <w:hideMark/>
          </w:tcPr>
          <w:p w14:paraId="49E01268" w14:textId="77777777" w:rsidR="0079751E" w:rsidRPr="0044702E" w:rsidRDefault="0079751E" w:rsidP="003520EF">
            <w:pPr>
              <w:pStyle w:val="Sinespaciado"/>
              <w:jc w:val="center"/>
              <w:rPr>
                <w:lang w:val="en-GB"/>
              </w:rPr>
            </w:pPr>
            <w:r w:rsidRPr="0044702E">
              <w:rPr>
                <w:lang w:val="en-GB"/>
              </w:rPr>
              <w:t>—</w:t>
            </w:r>
          </w:p>
        </w:tc>
        <w:tc>
          <w:tcPr>
            <w:tcW w:w="0" w:type="auto"/>
            <w:hideMark/>
          </w:tcPr>
          <w:p w14:paraId="342EEED5" w14:textId="77777777" w:rsidR="0079751E" w:rsidRPr="0044702E" w:rsidRDefault="0079751E" w:rsidP="003520EF">
            <w:pPr>
              <w:pStyle w:val="Sinespaciado"/>
              <w:jc w:val="center"/>
              <w:rPr>
                <w:lang w:val="en-GB"/>
              </w:rPr>
            </w:pPr>
            <w:r w:rsidRPr="0044702E">
              <w:rPr>
                <w:lang w:val="en-GB"/>
              </w:rPr>
              <w:t>2</w:t>
            </w:r>
          </w:p>
        </w:tc>
      </w:tr>
      <w:tr w:rsidR="0079751E" w:rsidRPr="0044702E" w14:paraId="7BB62EAC" w14:textId="77777777" w:rsidTr="00BE26E5">
        <w:tc>
          <w:tcPr>
            <w:tcW w:w="0" w:type="auto"/>
            <w:hideMark/>
          </w:tcPr>
          <w:p w14:paraId="4E065D75" w14:textId="77777777" w:rsidR="0079751E" w:rsidRPr="0044702E" w:rsidRDefault="0079751E" w:rsidP="003520EF">
            <w:pPr>
              <w:pStyle w:val="Sinespaciado"/>
              <w:rPr>
                <w:lang w:val="en-GB"/>
              </w:rPr>
            </w:pPr>
            <w:r w:rsidRPr="0044702E">
              <w:rPr>
                <w:lang w:val="en-GB"/>
              </w:rPr>
              <w:t>bootstrap</w:t>
            </w:r>
          </w:p>
        </w:tc>
        <w:tc>
          <w:tcPr>
            <w:tcW w:w="0" w:type="auto"/>
            <w:hideMark/>
          </w:tcPr>
          <w:p w14:paraId="653C3681" w14:textId="77777777" w:rsidR="0079751E" w:rsidRPr="0044702E" w:rsidRDefault="0079751E" w:rsidP="003520EF">
            <w:pPr>
              <w:pStyle w:val="Sinespaciado"/>
              <w:jc w:val="center"/>
              <w:rPr>
                <w:lang w:val="en-GB"/>
              </w:rPr>
            </w:pPr>
            <w:r w:rsidRPr="0044702E">
              <w:rPr>
                <w:lang w:val="en-GB"/>
              </w:rPr>
              <w:t>—</w:t>
            </w:r>
          </w:p>
        </w:tc>
        <w:tc>
          <w:tcPr>
            <w:tcW w:w="0" w:type="auto"/>
            <w:hideMark/>
          </w:tcPr>
          <w:p w14:paraId="5203ED5F" w14:textId="77777777" w:rsidR="0079751E" w:rsidRPr="0044702E" w:rsidRDefault="0079751E" w:rsidP="003520EF">
            <w:pPr>
              <w:pStyle w:val="Sinespaciado"/>
              <w:jc w:val="center"/>
              <w:rPr>
                <w:lang w:val="en-GB"/>
              </w:rPr>
            </w:pPr>
            <w:r w:rsidRPr="0044702E">
              <w:rPr>
                <w:lang w:val="en-GB"/>
              </w:rPr>
              <w:t>True</w:t>
            </w:r>
          </w:p>
        </w:tc>
      </w:tr>
      <w:tr w:rsidR="0079751E" w:rsidRPr="0044702E" w14:paraId="27FD04BF" w14:textId="77777777" w:rsidTr="00BE26E5">
        <w:tc>
          <w:tcPr>
            <w:tcW w:w="0" w:type="auto"/>
            <w:hideMark/>
          </w:tcPr>
          <w:p w14:paraId="17298289" w14:textId="77777777" w:rsidR="0079751E" w:rsidRPr="0044702E" w:rsidRDefault="0079751E" w:rsidP="003520EF">
            <w:pPr>
              <w:pStyle w:val="Sinespaciado"/>
              <w:rPr>
                <w:lang w:val="en-GB"/>
              </w:rPr>
            </w:pPr>
            <w:r w:rsidRPr="0044702E">
              <w:rPr>
                <w:lang w:val="en-GB"/>
              </w:rPr>
              <w:t>class_weight</w:t>
            </w:r>
          </w:p>
        </w:tc>
        <w:tc>
          <w:tcPr>
            <w:tcW w:w="0" w:type="auto"/>
            <w:hideMark/>
          </w:tcPr>
          <w:p w14:paraId="2E817399" w14:textId="77777777" w:rsidR="0079751E" w:rsidRPr="0044702E" w:rsidRDefault="0079751E" w:rsidP="003520EF">
            <w:pPr>
              <w:pStyle w:val="Sinespaciado"/>
              <w:jc w:val="center"/>
              <w:rPr>
                <w:lang w:val="en-GB"/>
              </w:rPr>
            </w:pPr>
            <w:r w:rsidRPr="0044702E">
              <w:rPr>
                <w:lang w:val="en-GB"/>
              </w:rPr>
              <w:t>—</w:t>
            </w:r>
          </w:p>
        </w:tc>
        <w:tc>
          <w:tcPr>
            <w:tcW w:w="0" w:type="auto"/>
            <w:hideMark/>
          </w:tcPr>
          <w:p w14:paraId="373C8668" w14:textId="77777777" w:rsidR="0079751E" w:rsidRPr="0044702E" w:rsidRDefault="0079751E" w:rsidP="003520EF">
            <w:pPr>
              <w:pStyle w:val="Sinespaciado"/>
              <w:jc w:val="center"/>
              <w:rPr>
                <w:lang w:val="en-GB"/>
              </w:rPr>
            </w:pPr>
            <w:r w:rsidRPr="0044702E">
              <w:rPr>
                <w:lang w:val="en-GB"/>
              </w:rPr>
              <w:t>'balanced'</w:t>
            </w:r>
          </w:p>
        </w:tc>
      </w:tr>
      <w:tr w:rsidR="0079751E" w:rsidRPr="0044702E" w14:paraId="6FAD27FF" w14:textId="77777777" w:rsidTr="00BE26E5">
        <w:tc>
          <w:tcPr>
            <w:tcW w:w="0" w:type="auto"/>
            <w:hideMark/>
          </w:tcPr>
          <w:p w14:paraId="30ABD95F" w14:textId="77777777" w:rsidR="0079751E" w:rsidRPr="0044702E" w:rsidRDefault="0079751E" w:rsidP="003520EF">
            <w:pPr>
              <w:pStyle w:val="Sinespaciado"/>
              <w:rPr>
                <w:lang w:val="en-GB"/>
              </w:rPr>
            </w:pPr>
            <w:r w:rsidRPr="0044702E">
              <w:rPr>
                <w:lang w:val="en-GB"/>
              </w:rPr>
              <w:t>objective</w:t>
            </w:r>
          </w:p>
        </w:tc>
        <w:tc>
          <w:tcPr>
            <w:tcW w:w="0" w:type="auto"/>
            <w:hideMark/>
          </w:tcPr>
          <w:p w14:paraId="4BBEDE03" w14:textId="77777777" w:rsidR="0079751E" w:rsidRPr="0044702E" w:rsidRDefault="0079751E" w:rsidP="003520EF">
            <w:pPr>
              <w:pStyle w:val="Sinespaciado"/>
              <w:jc w:val="center"/>
              <w:rPr>
                <w:lang w:val="en-GB"/>
              </w:rPr>
            </w:pPr>
            <w:r w:rsidRPr="0044702E">
              <w:rPr>
                <w:lang w:val="en-GB"/>
              </w:rPr>
              <w:t>binary:logistic</w:t>
            </w:r>
          </w:p>
        </w:tc>
        <w:tc>
          <w:tcPr>
            <w:tcW w:w="0" w:type="auto"/>
            <w:hideMark/>
          </w:tcPr>
          <w:p w14:paraId="74580462" w14:textId="77777777" w:rsidR="0079751E" w:rsidRPr="0044702E" w:rsidRDefault="0079751E" w:rsidP="003520EF">
            <w:pPr>
              <w:pStyle w:val="Sinespaciado"/>
              <w:jc w:val="center"/>
              <w:rPr>
                <w:lang w:val="en-GB"/>
              </w:rPr>
            </w:pPr>
            <w:r w:rsidRPr="0044702E">
              <w:rPr>
                <w:lang w:val="en-GB"/>
              </w:rPr>
              <w:t>—</w:t>
            </w:r>
          </w:p>
        </w:tc>
      </w:tr>
      <w:tr w:rsidR="0079751E" w:rsidRPr="0044702E" w14:paraId="0B9842A3" w14:textId="77777777" w:rsidTr="00BE26E5"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60E46057" w14:textId="77777777" w:rsidR="0079751E" w:rsidRPr="0044702E" w:rsidRDefault="0079751E" w:rsidP="003520EF">
            <w:pPr>
              <w:pStyle w:val="Sinespaciado"/>
              <w:rPr>
                <w:lang w:val="en-GB"/>
              </w:rPr>
            </w:pPr>
            <w:r w:rsidRPr="0044702E">
              <w:rPr>
                <w:lang w:val="en-GB"/>
              </w:rPr>
              <w:t>random_state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3450C971" w14:textId="77777777" w:rsidR="0079751E" w:rsidRPr="0044702E" w:rsidRDefault="0079751E" w:rsidP="003520EF">
            <w:pPr>
              <w:pStyle w:val="Sinespaciado"/>
              <w:jc w:val="center"/>
              <w:rPr>
                <w:lang w:val="en-GB"/>
              </w:rPr>
            </w:pPr>
            <w:r w:rsidRPr="0044702E">
              <w:rPr>
                <w:lang w:val="en-GB"/>
              </w:rPr>
              <w:t>42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1A4CB3BE" w14:textId="77777777" w:rsidR="0079751E" w:rsidRPr="0044702E" w:rsidRDefault="0079751E" w:rsidP="003520EF">
            <w:pPr>
              <w:pStyle w:val="Sinespaciado"/>
              <w:jc w:val="center"/>
              <w:rPr>
                <w:lang w:val="en-GB"/>
              </w:rPr>
            </w:pPr>
            <w:r w:rsidRPr="0044702E">
              <w:rPr>
                <w:lang w:val="en-GB"/>
              </w:rPr>
              <w:t>42</w:t>
            </w:r>
          </w:p>
        </w:tc>
      </w:tr>
    </w:tbl>
    <w:p w14:paraId="50184004" w14:textId="77777777" w:rsidR="00BE26E5" w:rsidRDefault="00BE26E5" w:rsidP="0079751E">
      <w:pPr>
        <w:rPr>
          <w:i/>
          <w:iCs/>
          <w:lang w:val="en-GB"/>
        </w:rPr>
      </w:pPr>
    </w:p>
    <w:p w14:paraId="6B412D0C" w14:textId="4A26DDD0" w:rsidR="0079751E" w:rsidRPr="0044702E" w:rsidRDefault="0079751E" w:rsidP="00BE26E5">
      <w:pPr>
        <w:jc w:val="both"/>
        <w:rPr>
          <w:lang w:val="en-GB"/>
        </w:rPr>
      </w:pPr>
      <w:r w:rsidRPr="0044702E">
        <w:rPr>
          <w:i/>
          <w:iCs/>
          <w:lang w:val="en-GB"/>
        </w:rPr>
        <w:t>Note.</w:t>
      </w:r>
      <w:r w:rsidRPr="0044702E">
        <w:rPr>
          <w:lang w:val="en-GB"/>
        </w:rPr>
        <w:t xml:space="preserve"> Hyperparameters were optimized using stratified 5-fold cross-validation and grid search. The configuration maximizing the F1-score for the low-SWB class was selected and evaluated on the held-out test set. Parameters not listed were kept at library defaults. Dashes (—) indicate hyperparameters not applicable to that model.</w:t>
      </w:r>
    </w:p>
    <w:p w14:paraId="3E6A0A4A" w14:textId="77777777" w:rsidR="0079751E" w:rsidRPr="0044702E" w:rsidRDefault="0079751E" w:rsidP="0079751E">
      <w:pPr>
        <w:shd w:val="clear" w:color="auto" w:fill="FFFFFF" w:themeFill="background1"/>
        <w:jc w:val="both"/>
        <w:rPr>
          <w:sz w:val="20"/>
          <w:szCs w:val="20"/>
          <w:lang w:val="en-GB"/>
        </w:rPr>
      </w:pPr>
    </w:p>
    <w:p w14:paraId="194A25F1" w14:textId="77777777" w:rsidR="0079751E" w:rsidRPr="0079751E" w:rsidRDefault="0079751E">
      <w:pPr>
        <w:rPr>
          <w:lang w:val="en-GB"/>
        </w:rPr>
      </w:pPr>
    </w:p>
    <w:sectPr w:rsidR="0079751E" w:rsidRPr="0079751E" w:rsidSect="0079751E">
      <w:footerReference w:type="even" r:id="rId6"/>
      <w:footerReference w:type="default" r:id="rId7"/>
      <w:pgSz w:w="11910" w:h="16840"/>
      <w:pgMar w:top="1360" w:right="1700" w:bottom="3920" w:left="1700" w:header="0" w:footer="37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ECFF8" w14:textId="77777777" w:rsidR="008D7AA9" w:rsidRDefault="008D7AA9">
      <w:r>
        <w:separator/>
      </w:r>
    </w:p>
  </w:endnote>
  <w:endnote w:type="continuationSeparator" w:id="0">
    <w:p w14:paraId="3D35E039" w14:textId="77777777" w:rsidR="008D7AA9" w:rsidRDefault="008D7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CD77E" w14:textId="77777777" w:rsidR="0079751E" w:rsidRDefault="0079751E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465030BE" wp14:editId="0D6ABDFF">
              <wp:simplePos x="0" y="0"/>
              <wp:positionH relativeFrom="page">
                <wp:posOffset>3859758</wp:posOffset>
              </wp:positionH>
              <wp:positionV relativeFrom="page">
                <wp:posOffset>8181404</wp:posOffset>
              </wp:positionV>
              <wp:extent cx="151765" cy="1524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176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198623" w14:textId="77777777" w:rsidR="0079751E" w:rsidRDefault="0079751E">
                          <w:pPr>
                            <w:pStyle w:val="Textoindependiente"/>
                            <w:spacing w:line="223" w:lineRule="exact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5030BE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03.9pt;margin-top:644.2pt;width:11.95pt;height:12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" filled="f" stroked="f">
              <v:textbox inset="0,0,0,0">
                <w:txbxContent>
                  <w:p w14:paraId="05198623" w14:textId="77777777" w:rsidR="0079751E" w:rsidRDefault="0079751E">
                    <w:pPr>
                      <w:pStyle w:val="Textoindependiente"/>
                      <w:spacing w:line="223" w:lineRule="exact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654BD" w14:textId="77777777" w:rsidR="0079751E" w:rsidRDefault="0079751E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5D8BAAAF" wp14:editId="521FD5C9">
              <wp:simplePos x="0" y="0"/>
              <wp:positionH relativeFrom="page">
                <wp:posOffset>3554539</wp:posOffset>
              </wp:positionH>
              <wp:positionV relativeFrom="page">
                <wp:posOffset>8181404</wp:posOffset>
              </wp:positionV>
              <wp:extent cx="152400" cy="1524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07925D" w14:textId="77777777" w:rsidR="0079751E" w:rsidRDefault="0079751E">
                          <w:pPr>
                            <w:pStyle w:val="Textoindependiente"/>
                            <w:spacing w:line="223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8BAAA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279.9pt;margin-top:644.2pt;width:12pt;height:12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" filled="f" stroked="f">
              <v:textbox inset="0,0,0,0">
                <w:txbxContent>
                  <w:p w14:paraId="5307925D" w14:textId="77777777" w:rsidR="0079751E" w:rsidRDefault="0079751E">
                    <w:pPr>
                      <w:pStyle w:val="Textoindependiente"/>
                      <w:spacing w:line="223" w:lineRule="exact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F80D6B" w14:textId="77777777" w:rsidR="008D7AA9" w:rsidRDefault="008D7AA9">
      <w:r>
        <w:separator/>
      </w:r>
    </w:p>
  </w:footnote>
  <w:footnote w:type="continuationSeparator" w:id="0">
    <w:p w14:paraId="26C01F7A" w14:textId="77777777" w:rsidR="008D7AA9" w:rsidRDefault="008D7A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51E"/>
    <w:rsid w:val="00287AA8"/>
    <w:rsid w:val="003145F2"/>
    <w:rsid w:val="00444A28"/>
    <w:rsid w:val="00490054"/>
    <w:rsid w:val="0079751E"/>
    <w:rsid w:val="00834F53"/>
    <w:rsid w:val="00836921"/>
    <w:rsid w:val="008D7AA9"/>
    <w:rsid w:val="00BE26E5"/>
    <w:rsid w:val="00C15B43"/>
    <w:rsid w:val="00CE6920"/>
    <w:rsid w:val="00E44BB8"/>
    <w:rsid w:val="00E51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DE247"/>
  <w15:chartTrackingRefBased/>
  <w15:docId w15:val="{1450F2CA-E887-4D44-9ABE-FA8B06B5A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51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en-U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79751E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CL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9751E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CL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9751E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s-CL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9751E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s-CL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9751E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s-CL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9751E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s-CL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9751E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s-CL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9751E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s-CL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9751E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s-CL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975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975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975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975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975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975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975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975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975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9751E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CL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7975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9751E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CL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7975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9751E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s-CL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7975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9751E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s-CL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7975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9751E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s-CL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975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9751E"/>
    <w:rPr>
      <w:b/>
      <w:bCs/>
      <w:smallCaps/>
      <w:color w:val="0F4761" w:themeColor="accent1" w:themeShade="BF"/>
      <w:spacing w:val="5"/>
    </w:rPr>
  </w:style>
  <w:style w:type="paragraph" w:styleId="Textoindependiente">
    <w:name w:val="Body Text"/>
    <w:basedOn w:val="Normal"/>
    <w:link w:val="TextoindependienteCar"/>
    <w:uiPriority w:val="1"/>
    <w:qFormat/>
    <w:rsid w:val="0079751E"/>
    <w:rPr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79751E"/>
    <w:rPr>
      <w:rFonts w:ascii="Calibri" w:eastAsia="Calibri" w:hAnsi="Calibri" w:cs="Calibri"/>
      <w:kern w:val="0"/>
      <w:sz w:val="20"/>
      <w:szCs w:val="20"/>
      <w:lang w:val="en-US"/>
      <w14:ligatures w14:val="none"/>
    </w:rPr>
  </w:style>
  <w:style w:type="table" w:styleId="Tablaconcuadrcula">
    <w:name w:val="Table Grid"/>
    <w:basedOn w:val="Tablanormal"/>
    <w:uiPriority w:val="39"/>
    <w:rsid w:val="0079751E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79751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501</Words>
  <Characters>2758</Characters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2026-01-30T19:50:00Z</dcterms:created>
  <dcterms:modified xsi:type="dcterms:W3CDTF">2026-01-30T20:01:00Z</dcterms:modified>
</cp:coreProperties>
</file>