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5A97" w:rsidRPr="004B2205" w:rsidRDefault="00AC5A97" w:rsidP="00AC5A97">
      <w:pPr>
        <w:rPr>
          <w:b/>
          <w:bCs/>
          <w:lang w:val="en-US"/>
        </w:rPr>
      </w:pPr>
      <w:r w:rsidRPr="004B2205">
        <w:rPr>
          <w:b/>
          <w:bCs/>
          <w:lang w:val="en-US"/>
        </w:rPr>
        <w:t>Supplemental Materials</w:t>
      </w:r>
    </w:p>
    <w:p w:rsidR="00AA590E" w:rsidRPr="004B2205" w:rsidRDefault="00AA590E" w:rsidP="00AC5A97">
      <w:pPr>
        <w:rPr>
          <w:b/>
          <w:bCs/>
          <w:lang w:val="en-US"/>
        </w:rPr>
      </w:pPr>
    </w:p>
    <w:p w:rsidR="00AC5A97" w:rsidRPr="004B2205" w:rsidRDefault="00AC5A97" w:rsidP="00AC5A97">
      <w:pPr>
        <w:rPr>
          <w:b/>
          <w:bCs/>
          <w:lang w:val="en-US"/>
        </w:rPr>
      </w:pPr>
    </w:p>
    <w:p w:rsidR="00AC5A97" w:rsidRPr="004B2205" w:rsidRDefault="008B3167" w:rsidP="00AC5A97">
      <w:pP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S</w:t>
      </w:r>
      <w:r w:rsidRPr="004B2205">
        <w:rPr>
          <w:b/>
          <w:bCs/>
          <w:color w:val="000000" w:themeColor="text1"/>
          <w:lang w:val="en-US"/>
        </w:rPr>
        <w:t>1</w:t>
      </w:r>
      <w:r>
        <w:rPr>
          <w:b/>
          <w:bCs/>
          <w:color w:val="000000" w:themeColor="text1"/>
          <w:lang w:val="en-US"/>
        </w:rPr>
        <w:t xml:space="preserve"> Table</w:t>
      </w:r>
      <w:r w:rsidRPr="004B2205">
        <w:rPr>
          <w:b/>
          <w:bCs/>
          <w:color w:val="000000" w:themeColor="text1"/>
          <w:lang w:val="en-US"/>
        </w:rPr>
        <w:t xml:space="preserve"> </w:t>
      </w:r>
    </w:p>
    <w:p w:rsidR="00AC5A97" w:rsidRPr="004B2205" w:rsidRDefault="00AC5A97" w:rsidP="00AC5A97">
      <w:pPr>
        <w:jc w:val="both"/>
        <w:rPr>
          <w:b/>
          <w:bCs/>
          <w:color w:val="000000" w:themeColor="text1"/>
          <w:lang w:val="en-US"/>
        </w:rPr>
      </w:pPr>
    </w:p>
    <w:p w:rsidR="00AC5A97" w:rsidRPr="004B2205" w:rsidRDefault="00AC5A97" w:rsidP="00AC5A97">
      <w:pPr>
        <w:jc w:val="both"/>
        <w:rPr>
          <w:i/>
          <w:iCs/>
          <w:color w:val="000000" w:themeColor="text1"/>
          <w:lang w:val="en-US"/>
        </w:rPr>
      </w:pPr>
      <w:r w:rsidRPr="004B2205">
        <w:rPr>
          <w:i/>
          <w:iCs/>
          <w:color w:val="000000" w:themeColor="text1"/>
          <w:lang w:val="en-US"/>
        </w:rPr>
        <w:t>Search terms and themes used in the search strategy</w:t>
      </w:r>
    </w:p>
    <w:p w:rsidR="00AC5A97" w:rsidRPr="004B2205" w:rsidRDefault="00AC5A97" w:rsidP="00AC5A97">
      <w:pPr>
        <w:jc w:val="both"/>
        <w:rPr>
          <w:i/>
          <w:iCs/>
          <w:color w:val="000000" w:themeColor="text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A590E" w:rsidRPr="004B2205" w:rsidTr="00AC5A97">
        <w:tc>
          <w:tcPr>
            <w:tcW w:w="4508" w:type="dxa"/>
          </w:tcPr>
          <w:p w:rsidR="00AA590E" w:rsidRPr="004B2205" w:rsidRDefault="00AA590E" w:rsidP="00AC5A97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  <w:r w:rsidRPr="004B2205">
              <w:rPr>
                <w:b/>
                <w:bCs/>
                <w:color w:val="000000" w:themeColor="text1"/>
                <w:lang w:val="en-US"/>
              </w:rPr>
              <w:t>Search terms</w:t>
            </w:r>
          </w:p>
        </w:tc>
        <w:tc>
          <w:tcPr>
            <w:tcW w:w="4508" w:type="dxa"/>
          </w:tcPr>
          <w:p w:rsidR="00AA590E" w:rsidRPr="004B2205" w:rsidRDefault="00AA590E" w:rsidP="00AC5A97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  <w:r w:rsidRPr="004B2205">
              <w:rPr>
                <w:b/>
                <w:bCs/>
                <w:color w:val="000000" w:themeColor="text1"/>
                <w:lang w:val="en-US"/>
              </w:rPr>
              <w:t>Themes</w:t>
            </w:r>
          </w:p>
        </w:tc>
      </w:tr>
      <w:tr w:rsidR="00AC5A97" w:rsidRPr="004B2205" w:rsidTr="00AC5A97">
        <w:tc>
          <w:tcPr>
            <w:tcW w:w="4508" w:type="dxa"/>
          </w:tcPr>
          <w:p w:rsidR="00AC5A97" w:rsidRPr="004B2205" w:rsidRDefault="00AA590E" w:rsidP="00AC5A97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  <w:r w:rsidRPr="004B2205">
              <w:rPr>
                <w:b/>
                <w:bCs/>
                <w:color w:val="000000" w:themeColor="text1"/>
                <w:lang w:val="en-US"/>
              </w:rPr>
              <w:t>Return to work</w:t>
            </w:r>
          </w:p>
        </w:tc>
        <w:tc>
          <w:tcPr>
            <w:tcW w:w="4508" w:type="dxa"/>
          </w:tcPr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return to Work 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back to work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sick leave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disability </w:t>
            </w:r>
            <w:proofErr w:type="gramStart"/>
            <w:r w:rsidRPr="004B2205">
              <w:rPr>
                <w:color w:val="000000" w:themeColor="text1"/>
                <w:lang w:val="en-US"/>
              </w:rPr>
              <w:t>leave</w:t>
            </w:r>
            <w:proofErr w:type="gramEnd"/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sick days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illness days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disability days</w:t>
            </w:r>
          </w:p>
          <w:p w:rsidR="00AC5A97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presenteeism</w:t>
            </w:r>
          </w:p>
        </w:tc>
      </w:tr>
      <w:tr w:rsidR="00AC5A97" w:rsidRPr="004B2205" w:rsidTr="00AC5A97">
        <w:tc>
          <w:tcPr>
            <w:tcW w:w="4508" w:type="dxa"/>
          </w:tcPr>
          <w:p w:rsidR="00AC5A97" w:rsidRPr="004B2205" w:rsidRDefault="00AA590E" w:rsidP="00AC5A97">
            <w:pPr>
              <w:jc w:val="both"/>
              <w:rPr>
                <w:i/>
                <w:iCs/>
                <w:color w:val="000000" w:themeColor="text1"/>
                <w:lang w:val="en-US"/>
              </w:rPr>
            </w:pPr>
            <w:r w:rsidRPr="004B2205">
              <w:rPr>
                <w:b/>
                <w:bCs/>
                <w:color w:val="000000" w:themeColor="text1"/>
                <w:lang w:val="en-US"/>
              </w:rPr>
              <w:t>Cancer</w:t>
            </w:r>
          </w:p>
        </w:tc>
        <w:tc>
          <w:tcPr>
            <w:tcW w:w="4508" w:type="dxa"/>
          </w:tcPr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neoplasms 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tumor 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proofErr w:type="spellStart"/>
            <w:r w:rsidRPr="004B2205">
              <w:rPr>
                <w:color w:val="000000" w:themeColor="text1"/>
                <w:lang w:val="en-US"/>
              </w:rPr>
              <w:t>tumour</w:t>
            </w:r>
            <w:proofErr w:type="spellEnd"/>
            <w:r w:rsidRPr="004B2205">
              <w:rPr>
                <w:color w:val="000000" w:themeColor="text1"/>
                <w:lang w:val="en-US"/>
              </w:rPr>
              <w:t xml:space="preserve"> 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proofErr w:type="spellStart"/>
            <w:r w:rsidRPr="004B2205">
              <w:rPr>
                <w:color w:val="000000" w:themeColor="text1"/>
                <w:lang w:val="en-US"/>
              </w:rPr>
              <w:t>malignan</w:t>
            </w:r>
            <w:proofErr w:type="spellEnd"/>
            <w:r w:rsidRPr="004B2205">
              <w:rPr>
                <w:color w:val="000000" w:themeColor="text1"/>
                <w:lang w:val="en-US"/>
              </w:rPr>
              <w:t xml:space="preserve">* 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proofErr w:type="spellStart"/>
            <w:r w:rsidRPr="004B2205">
              <w:rPr>
                <w:color w:val="000000" w:themeColor="text1"/>
                <w:lang w:val="en-US"/>
              </w:rPr>
              <w:t>neoplas</w:t>
            </w:r>
            <w:proofErr w:type="spellEnd"/>
            <w:r w:rsidRPr="004B2205">
              <w:rPr>
                <w:color w:val="000000" w:themeColor="text1"/>
                <w:lang w:val="en-US"/>
              </w:rPr>
              <w:t xml:space="preserve">* 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carcinoma 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oncology 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metastasis </w:t>
            </w:r>
          </w:p>
          <w:p w:rsidR="00AA590E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metastases </w:t>
            </w:r>
          </w:p>
          <w:p w:rsidR="00AC5A97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metastatic</w:t>
            </w:r>
          </w:p>
        </w:tc>
      </w:tr>
      <w:tr w:rsidR="00AC5A97" w:rsidRPr="004B2205" w:rsidTr="00AC5A97">
        <w:tc>
          <w:tcPr>
            <w:tcW w:w="4508" w:type="dxa"/>
          </w:tcPr>
          <w:p w:rsidR="00AA590E" w:rsidRPr="004B2205" w:rsidRDefault="00AA590E" w:rsidP="00AA590E">
            <w:pPr>
              <w:jc w:val="both"/>
              <w:rPr>
                <w:b/>
                <w:bCs/>
                <w:color w:val="212121"/>
                <w:lang w:val="en-US"/>
              </w:rPr>
            </w:pPr>
            <w:r w:rsidRPr="004B2205">
              <w:rPr>
                <w:b/>
                <w:bCs/>
                <w:color w:val="212121"/>
                <w:lang w:val="en-US"/>
              </w:rPr>
              <w:t>D</w:t>
            </w:r>
            <w:r w:rsidRPr="004B2205">
              <w:rPr>
                <w:b/>
                <w:bCs/>
                <w:color w:val="212121"/>
              </w:rPr>
              <w:t>ecision-making</w:t>
            </w:r>
            <w:r w:rsidRPr="004B2205">
              <w:rPr>
                <w:b/>
                <w:bCs/>
                <w:color w:val="212121"/>
                <w:lang w:val="en-US"/>
              </w:rPr>
              <w:t>/experience/factor</w:t>
            </w:r>
          </w:p>
          <w:p w:rsidR="00AC5A97" w:rsidRPr="004B2205" w:rsidRDefault="00AC5A97" w:rsidP="00AC5A97">
            <w:pPr>
              <w:jc w:val="both"/>
              <w:rPr>
                <w:i/>
                <w:iCs/>
                <w:color w:val="000000" w:themeColor="text1"/>
                <w:lang w:val="en-US"/>
              </w:rPr>
            </w:pPr>
          </w:p>
        </w:tc>
        <w:tc>
          <w:tcPr>
            <w:tcW w:w="4508" w:type="dxa"/>
          </w:tcPr>
          <w:p w:rsidR="00AA590E" w:rsidRPr="004B2205" w:rsidRDefault="00AA590E" w:rsidP="00AA590E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decision making</w:t>
            </w:r>
          </w:p>
          <w:p w:rsidR="00AA590E" w:rsidRPr="004B2205" w:rsidRDefault="00AA590E" w:rsidP="00AA590E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decision* </w:t>
            </w:r>
          </w:p>
          <w:p w:rsidR="00AA590E" w:rsidRPr="004B2205" w:rsidRDefault="00AA590E" w:rsidP="00AA590E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decid* </w:t>
            </w:r>
          </w:p>
          <w:p w:rsidR="00AA590E" w:rsidRPr="004B2205" w:rsidRDefault="00AA590E" w:rsidP="00AA590E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experience*</w:t>
            </w:r>
          </w:p>
          <w:p w:rsidR="00AA590E" w:rsidRPr="004B2205" w:rsidRDefault="00AA590E" w:rsidP="00AA590E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factor* </w:t>
            </w:r>
          </w:p>
          <w:p w:rsidR="00AA590E" w:rsidRPr="004B2205" w:rsidRDefault="00AA590E" w:rsidP="00AA590E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indicator* </w:t>
            </w:r>
          </w:p>
          <w:p w:rsidR="00AA590E" w:rsidRPr="004B2205" w:rsidRDefault="00AA590E" w:rsidP="00AA590E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characteristic* </w:t>
            </w:r>
          </w:p>
          <w:p w:rsidR="00AA590E" w:rsidRPr="004B2205" w:rsidRDefault="00AA590E" w:rsidP="00AA590E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 xml:space="preserve">predictor* </w:t>
            </w:r>
          </w:p>
          <w:p w:rsidR="00AC5A97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determinant*</w:t>
            </w:r>
          </w:p>
        </w:tc>
      </w:tr>
      <w:tr w:rsidR="00AC5A97" w:rsidRPr="004B2205" w:rsidTr="00AC5A97">
        <w:tc>
          <w:tcPr>
            <w:tcW w:w="4508" w:type="dxa"/>
          </w:tcPr>
          <w:p w:rsidR="00AC5A97" w:rsidRPr="004B2205" w:rsidRDefault="00AA590E" w:rsidP="00AC5A97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  <w:r w:rsidRPr="004B2205">
              <w:rPr>
                <w:b/>
                <w:bCs/>
                <w:color w:val="000000" w:themeColor="text1"/>
                <w:lang w:val="en-US"/>
              </w:rPr>
              <w:t>Survivor</w:t>
            </w:r>
          </w:p>
        </w:tc>
        <w:tc>
          <w:tcPr>
            <w:tcW w:w="4508" w:type="dxa"/>
          </w:tcPr>
          <w:p w:rsidR="00AC5A97" w:rsidRPr="004B2205" w:rsidRDefault="00AA590E" w:rsidP="00AC5A97">
            <w:pPr>
              <w:jc w:val="both"/>
              <w:rPr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s</w:t>
            </w:r>
            <w:r w:rsidRPr="004B2205">
              <w:rPr>
                <w:color w:val="000000" w:themeColor="text1"/>
              </w:rPr>
              <w:t>urvivor</w:t>
            </w:r>
            <w:r w:rsidRPr="004B2205">
              <w:rPr>
                <w:color w:val="000000" w:themeColor="text1"/>
                <w:lang w:val="en-US"/>
              </w:rPr>
              <w:t>*</w:t>
            </w:r>
          </w:p>
          <w:p w:rsidR="00AA590E" w:rsidRPr="004B2205" w:rsidRDefault="00AA590E" w:rsidP="00AC5A97">
            <w:pPr>
              <w:jc w:val="both"/>
              <w:rPr>
                <w:i/>
                <w:iCs/>
                <w:color w:val="000000" w:themeColor="text1"/>
                <w:lang w:val="en-US"/>
              </w:rPr>
            </w:pPr>
            <w:r w:rsidRPr="004B2205">
              <w:rPr>
                <w:color w:val="000000" w:themeColor="text1"/>
                <w:lang w:val="en-US"/>
              </w:rPr>
              <w:t>metastatic</w:t>
            </w:r>
          </w:p>
        </w:tc>
      </w:tr>
    </w:tbl>
    <w:p w:rsidR="00AC5A97" w:rsidRPr="004B2205" w:rsidRDefault="00AC5A97" w:rsidP="00AC5A97">
      <w:pPr>
        <w:jc w:val="both"/>
        <w:rPr>
          <w:i/>
          <w:iCs/>
          <w:color w:val="000000" w:themeColor="text1"/>
          <w:lang w:val="en-US"/>
        </w:rPr>
      </w:pPr>
    </w:p>
    <w:p w:rsidR="00AC5A97" w:rsidRPr="004B2205" w:rsidRDefault="00AC5A97" w:rsidP="00AC5A97">
      <w:pPr>
        <w:rPr>
          <w:b/>
          <w:bCs/>
          <w:lang w:val="en-US"/>
        </w:rPr>
      </w:pPr>
    </w:p>
    <w:p w:rsidR="00AC5A97" w:rsidRPr="004B2205" w:rsidRDefault="00AC5A97" w:rsidP="00AC5A97">
      <w:pPr>
        <w:rPr>
          <w:b/>
          <w:bCs/>
          <w:lang w:val="en-US"/>
        </w:rPr>
      </w:pPr>
    </w:p>
    <w:p w:rsidR="00AC5A97" w:rsidRPr="004B2205" w:rsidRDefault="00AC5A97" w:rsidP="00AC5A97">
      <w:pPr>
        <w:rPr>
          <w:b/>
          <w:bCs/>
          <w:lang w:val="en-US"/>
        </w:rPr>
      </w:pPr>
    </w:p>
    <w:p w:rsidR="00AA590E" w:rsidRPr="004B2205" w:rsidRDefault="00AA590E" w:rsidP="00AC5A97">
      <w:pPr>
        <w:rPr>
          <w:b/>
          <w:bCs/>
          <w:lang w:val="en-US"/>
        </w:rPr>
      </w:pPr>
    </w:p>
    <w:p w:rsidR="00AA590E" w:rsidRPr="004B2205" w:rsidRDefault="00AA590E" w:rsidP="00AC5A97">
      <w:pPr>
        <w:rPr>
          <w:b/>
          <w:bCs/>
          <w:lang w:val="en-US"/>
        </w:rPr>
      </w:pPr>
    </w:p>
    <w:p w:rsidR="00AA590E" w:rsidRPr="004B2205" w:rsidRDefault="00AA590E" w:rsidP="00AC5A97">
      <w:pPr>
        <w:rPr>
          <w:b/>
          <w:bCs/>
          <w:lang w:val="en-US"/>
        </w:rPr>
      </w:pPr>
    </w:p>
    <w:p w:rsidR="00AA590E" w:rsidRPr="004B2205" w:rsidRDefault="00AA590E" w:rsidP="00AC5A97">
      <w:pPr>
        <w:rPr>
          <w:b/>
          <w:bCs/>
          <w:lang w:val="en-US"/>
        </w:rPr>
      </w:pPr>
    </w:p>
    <w:p w:rsidR="00AA590E" w:rsidRPr="004B2205" w:rsidRDefault="00AA590E" w:rsidP="00AC5A97">
      <w:pPr>
        <w:rPr>
          <w:b/>
          <w:bCs/>
          <w:lang w:val="en-US"/>
        </w:rPr>
      </w:pPr>
    </w:p>
    <w:p w:rsidR="00AA590E" w:rsidRPr="004B2205" w:rsidRDefault="00AA590E" w:rsidP="00AC5A97">
      <w:pPr>
        <w:rPr>
          <w:b/>
          <w:bCs/>
          <w:lang w:val="en-US"/>
        </w:rPr>
      </w:pPr>
    </w:p>
    <w:p w:rsidR="00AA590E" w:rsidRPr="004B2205" w:rsidRDefault="00AA590E" w:rsidP="00AC5A97">
      <w:pPr>
        <w:rPr>
          <w:b/>
          <w:bCs/>
          <w:lang w:val="en-US"/>
        </w:rPr>
      </w:pPr>
    </w:p>
    <w:p w:rsidR="00AC5A97" w:rsidRPr="004B2205" w:rsidRDefault="00AC5A97" w:rsidP="00AC5A97">
      <w:pPr>
        <w:rPr>
          <w:b/>
          <w:bCs/>
          <w:lang w:val="en-US"/>
        </w:rPr>
      </w:pPr>
    </w:p>
    <w:p w:rsidR="00AC5A97" w:rsidRPr="004B2205" w:rsidRDefault="00AC5A97" w:rsidP="00AC5A97">
      <w:pPr>
        <w:rPr>
          <w:b/>
          <w:bCs/>
          <w:lang w:val="en-US"/>
        </w:rPr>
      </w:pPr>
      <w:r w:rsidRPr="004B2205">
        <w:rPr>
          <w:b/>
          <w:bCs/>
          <w:lang w:val="en-US"/>
        </w:rPr>
        <w:t>S2</w:t>
      </w:r>
      <w:r w:rsidR="008B3167">
        <w:rPr>
          <w:b/>
          <w:bCs/>
          <w:lang w:val="en-US"/>
        </w:rPr>
        <w:t xml:space="preserve"> Table</w:t>
      </w:r>
    </w:p>
    <w:p w:rsidR="00AC5A97" w:rsidRPr="004B2205" w:rsidRDefault="00AC5A97" w:rsidP="00AC5A97">
      <w:pPr>
        <w:rPr>
          <w:b/>
          <w:bCs/>
          <w:lang w:val="en-US"/>
        </w:rPr>
      </w:pPr>
    </w:p>
    <w:p w:rsidR="00AC5A97" w:rsidRPr="004B2205" w:rsidRDefault="00AC5A97" w:rsidP="00AC5A97">
      <w:pPr>
        <w:jc w:val="both"/>
        <w:rPr>
          <w:i/>
          <w:iCs/>
          <w:color w:val="000000" w:themeColor="text1"/>
          <w:lang w:val="en-US"/>
        </w:rPr>
      </w:pPr>
      <w:r w:rsidRPr="004B2205">
        <w:rPr>
          <w:i/>
          <w:iCs/>
          <w:color w:val="000000" w:themeColor="text1"/>
          <w:lang w:val="en-US"/>
        </w:rPr>
        <w:t xml:space="preserve">Search strings for each database </w:t>
      </w:r>
    </w:p>
    <w:p w:rsidR="00AC5A97" w:rsidRPr="004B2205" w:rsidRDefault="00AC5A97"/>
    <w:tbl>
      <w:tblPr>
        <w:tblW w:w="7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6060"/>
      </w:tblGrid>
      <w:tr w:rsidR="00AC5A97" w:rsidRPr="004B2205" w:rsidTr="00AC5A97">
        <w:trPr>
          <w:trHeight w:val="574"/>
        </w:trPr>
        <w:tc>
          <w:tcPr>
            <w:tcW w:w="1042" w:type="dxa"/>
          </w:tcPr>
          <w:p w:rsidR="00AC5A97" w:rsidRPr="004B2205" w:rsidRDefault="00AC5A97" w:rsidP="00AC5A97">
            <w:pPr>
              <w:rPr>
                <w:b/>
                <w:bCs/>
                <w:color w:val="000000"/>
                <w:lang w:val="en-US"/>
              </w:rPr>
            </w:pPr>
            <w:r w:rsidRPr="004B2205">
              <w:rPr>
                <w:b/>
                <w:bCs/>
                <w:color w:val="000000"/>
                <w:lang w:val="en-US"/>
              </w:rPr>
              <w:t>Database</w:t>
            </w:r>
          </w:p>
        </w:tc>
        <w:tc>
          <w:tcPr>
            <w:tcW w:w="6060" w:type="dxa"/>
            <w:shd w:val="clear" w:color="auto" w:fill="auto"/>
          </w:tcPr>
          <w:p w:rsidR="00AC5A97" w:rsidRPr="004B2205" w:rsidRDefault="00AC5A97" w:rsidP="00AC5A97">
            <w:pPr>
              <w:rPr>
                <w:b/>
                <w:bCs/>
                <w:color w:val="000000"/>
                <w:lang w:val="en-US"/>
              </w:rPr>
            </w:pPr>
            <w:r w:rsidRPr="004B2205">
              <w:rPr>
                <w:b/>
                <w:bCs/>
                <w:color w:val="000000"/>
                <w:lang w:val="en-US"/>
              </w:rPr>
              <w:t>Search string</w:t>
            </w:r>
          </w:p>
        </w:tc>
      </w:tr>
      <w:tr w:rsidR="00AC5A97" w:rsidRPr="004B2205" w:rsidTr="00AC5A97">
        <w:trPr>
          <w:trHeight w:val="3280"/>
        </w:trPr>
        <w:tc>
          <w:tcPr>
            <w:tcW w:w="1042" w:type="dxa"/>
          </w:tcPr>
          <w:p w:rsidR="00AC5A97" w:rsidRPr="004B2205" w:rsidRDefault="00AC5A97" w:rsidP="00AC5A97">
            <w:pPr>
              <w:rPr>
                <w:b/>
                <w:bCs/>
                <w:color w:val="000000"/>
                <w:lang w:val="en-US"/>
              </w:rPr>
            </w:pPr>
            <w:r w:rsidRPr="004B2205">
              <w:rPr>
                <w:b/>
                <w:bCs/>
                <w:color w:val="000000"/>
                <w:lang w:val="en-US"/>
              </w:rPr>
              <w:t>PubMed</w:t>
            </w:r>
          </w:p>
        </w:tc>
        <w:tc>
          <w:tcPr>
            <w:tcW w:w="6060" w:type="dxa"/>
            <w:shd w:val="clear" w:color="auto" w:fill="auto"/>
            <w:hideMark/>
          </w:tcPr>
          <w:p w:rsidR="00AC5A97" w:rsidRPr="004B2205" w:rsidRDefault="00AC5A97" w:rsidP="00AC5A97">
            <w:pPr>
              <w:rPr>
                <w:color w:val="000000"/>
              </w:rPr>
            </w:pPr>
            <w:r w:rsidRPr="004B2205">
              <w:rPr>
                <w:color w:val="000000"/>
              </w:rPr>
              <w:t>(("Return to Work"[Mesh] OR "return to work"[TIAB] OR "returning to work"[TIAB] OR "back to work"[TIAB] OR "Sick Leave"[Mesh] OR "sick leave"[TIAB] OR "disability leave"[TIAB] OR "sick days"[TIAB] OR "illness days"[TIAB] OR "disability days"[TIAB] OR presenteeism[TIAB]) AND ("Neoplasms "[Mesh] OR cancer OR tumor OR tumour OR malignan* OR neoplas* OR carcinoma OR oncology)) AND ("Decision Making"[Mesh] OR decision* OR decid* OR experience* OR factor*[TIAB] OR indicator*[TIAB] OR characteristic*[TIAB] OR predictor*[TIAB] OR predictive[TIAB] OR determinant*[TIAB] AND ( "Cancer Survivors"[MeSH Terms] OR  metastatic ))</w:t>
            </w:r>
          </w:p>
        </w:tc>
      </w:tr>
      <w:tr w:rsidR="00AC5A97" w:rsidRPr="004B2205" w:rsidTr="00AC5A97">
        <w:trPr>
          <w:trHeight w:val="320"/>
        </w:trPr>
        <w:tc>
          <w:tcPr>
            <w:tcW w:w="1042" w:type="dxa"/>
          </w:tcPr>
          <w:p w:rsidR="00AC5A97" w:rsidRPr="004B2205" w:rsidRDefault="00AC5A97" w:rsidP="00AC5A97">
            <w:pPr>
              <w:rPr>
                <w:b/>
                <w:bCs/>
                <w:color w:val="000000"/>
              </w:rPr>
            </w:pPr>
          </w:p>
        </w:tc>
        <w:tc>
          <w:tcPr>
            <w:tcW w:w="6060" w:type="dxa"/>
            <w:shd w:val="clear" w:color="auto" w:fill="auto"/>
            <w:noWrap/>
            <w:vAlign w:val="bottom"/>
            <w:hideMark/>
          </w:tcPr>
          <w:p w:rsidR="00AC5A97" w:rsidRPr="004B2205" w:rsidRDefault="00AC5A97" w:rsidP="00AC5A97">
            <w:pPr>
              <w:rPr>
                <w:b/>
                <w:bCs/>
                <w:color w:val="000000"/>
              </w:rPr>
            </w:pPr>
          </w:p>
        </w:tc>
      </w:tr>
      <w:tr w:rsidR="00AC5A97" w:rsidRPr="004B2205" w:rsidTr="00AC5A97">
        <w:trPr>
          <w:trHeight w:val="3760"/>
        </w:trPr>
        <w:tc>
          <w:tcPr>
            <w:tcW w:w="1042" w:type="dxa"/>
          </w:tcPr>
          <w:p w:rsidR="00AC5A97" w:rsidRPr="004B2205" w:rsidRDefault="00AC5A97" w:rsidP="00AC5A97">
            <w:pPr>
              <w:rPr>
                <w:b/>
                <w:bCs/>
                <w:color w:val="000000"/>
                <w:lang w:val="en-US"/>
              </w:rPr>
            </w:pPr>
            <w:r w:rsidRPr="004B2205">
              <w:rPr>
                <w:b/>
                <w:bCs/>
                <w:color w:val="000000"/>
                <w:lang w:val="en-US"/>
              </w:rPr>
              <w:t>Embase</w:t>
            </w:r>
          </w:p>
        </w:tc>
        <w:tc>
          <w:tcPr>
            <w:tcW w:w="6060" w:type="dxa"/>
            <w:shd w:val="clear" w:color="auto" w:fill="auto"/>
            <w:hideMark/>
          </w:tcPr>
          <w:p w:rsidR="00AC5A97" w:rsidRPr="004B2205" w:rsidRDefault="00AC5A97" w:rsidP="00AC5A97">
            <w:pPr>
              <w:rPr>
                <w:color w:val="000000"/>
              </w:rPr>
            </w:pPr>
            <w:r w:rsidRPr="004B2205">
              <w:rPr>
                <w:color w:val="000000"/>
              </w:rPr>
              <w:t xml:space="preserve">('return to work' OR 'returning to work':ab,ti OR 'back to work':ab,ti OR 'medical leave' OR 'sick leave':ab,ti OR 'sick days':ab,ti OR 'disability days':ab,ti OR 'presenteeism':ab,ti OR presenteeism) AND ('malignant neoplasm'/exp OR 'malignant neoplasm' OR 'cancer'/exp OR cancer OR   'tumor'/exp OR tumor OR 'tumour'/exp OR tumour OR malignan* OR neoplas* OR 'carcinoma'/exp OR carcinoma OR 'oncology'/exp OR oncology ) AND ('decision making' OR decision OR decid* OR experience* OR factor*:ab,ti OR indicator*:ab,ti OR characteristic*:ab,ti OR predictor*:ab,ti OR predictive*:ab,ti OR determinant*:ab,ti) AND ('cancer survivor'/exp OR 'cancer':ab,ti OR metastatic:ab,ti) AND [embase]/lim NOT ([embase]/lim AND [medline]/lim) </w:t>
            </w:r>
          </w:p>
        </w:tc>
      </w:tr>
      <w:tr w:rsidR="00AC5A97" w:rsidRPr="004B2205" w:rsidTr="00AC5A97">
        <w:trPr>
          <w:trHeight w:val="320"/>
        </w:trPr>
        <w:tc>
          <w:tcPr>
            <w:tcW w:w="1042" w:type="dxa"/>
          </w:tcPr>
          <w:p w:rsidR="00AC5A97" w:rsidRPr="004B2205" w:rsidRDefault="00AC5A97" w:rsidP="00AC5A97"/>
        </w:tc>
        <w:tc>
          <w:tcPr>
            <w:tcW w:w="6060" w:type="dxa"/>
            <w:shd w:val="clear" w:color="auto" w:fill="auto"/>
            <w:noWrap/>
            <w:vAlign w:val="bottom"/>
            <w:hideMark/>
          </w:tcPr>
          <w:p w:rsidR="00AC5A97" w:rsidRPr="004B2205" w:rsidRDefault="00AC5A97" w:rsidP="00AC5A97"/>
        </w:tc>
      </w:tr>
      <w:tr w:rsidR="00AC5A97" w:rsidRPr="004B2205" w:rsidTr="00AC5A97">
        <w:trPr>
          <w:trHeight w:val="320"/>
        </w:trPr>
        <w:tc>
          <w:tcPr>
            <w:tcW w:w="1042" w:type="dxa"/>
          </w:tcPr>
          <w:p w:rsidR="00AC5A97" w:rsidRPr="004B2205" w:rsidRDefault="00AC5A97" w:rsidP="00AC5A97">
            <w:pPr>
              <w:rPr>
                <w:b/>
                <w:bCs/>
                <w:color w:val="000000"/>
                <w:lang w:val="en-US"/>
              </w:rPr>
            </w:pPr>
            <w:r w:rsidRPr="004B2205">
              <w:rPr>
                <w:b/>
                <w:bCs/>
                <w:color w:val="000000"/>
                <w:lang w:val="en-US"/>
              </w:rPr>
              <w:t>Scopus</w:t>
            </w:r>
          </w:p>
        </w:tc>
        <w:tc>
          <w:tcPr>
            <w:tcW w:w="6060" w:type="dxa"/>
            <w:shd w:val="clear" w:color="auto" w:fill="auto"/>
            <w:noWrap/>
            <w:vAlign w:val="bottom"/>
          </w:tcPr>
          <w:p w:rsidR="00AC5A97" w:rsidRPr="004B2205" w:rsidRDefault="00AC5A97" w:rsidP="00AC5A97">
            <w:r w:rsidRPr="004B2205">
              <w:rPr>
                <w:color w:val="000000"/>
              </w:rPr>
              <w:t>((TITLE-ABS-KEY("return to work" OR "returning to work" OR "back to work" OR "sick leave" OR "disability leave" OR "sick days" OR "illness days" OR "disability days" OR "presenteeism") AND TITLE-ABS-KEY("Neoplasms " OR cancer OR tumor OR tumour OR malignan* OR neoplas* OR carcinoma OR oncology) AND TITLE-ABS-KEY(decision* OR decid* OR experience* OR factor* OR indicator* OR characteristic* OR predictor* OR predictive OR determinant*) AND TITLE-ABS-KEY("cancer survivor*" OR metastatic))) AND NOT (INDEX(medline))</w:t>
            </w:r>
          </w:p>
        </w:tc>
      </w:tr>
    </w:tbl>
    <w:p w:rsidR="00AC5A97" w:rsidRPr="004B2205" w:rsidRDefault="00AC5A97">
      <w:pPr>
        <w:rPr>
          <w:b/>
          <w:bCs/>
          <w:color w:val="000000"/>
        </w:rPr>
      </w:pPr>
    </w:p>
    <w:p w:rsidR="00995C85" w:rsidRDefault="00995C85">
      <w:pPr>
        <w:rPr>
          <w:b/>
          <w:bCs/>
          <w:color w:val="000000"/>
        </w:rPr>
      </w:pPr>
    </w:p>
    <w:p w:rsidR="004B2205" w:rsidRPr="004B2205" w:rsidRDefault="004B2205">
      <w:pPr>
        <w:rPr>
          <w:b/>
          <w:bCs/>
          <w:color w:val="000000"/>
        </w:rPr>
      </w:pPr>
    </w:p>
    <w:p w:rsidR="00995C85" w:rsidRPr="004B2205" w:rsidRDefault="00995C85" w:rsidP="00995C85">
      <w:pPr>
        <w:rPr>
          <w:b/>
          <w:bCs/>
          <w:lang w:val="en-US"/>
        </w:rPr>
      </w:pPr>
      <w:r w:rsidRPr="004B2205">
        <w:rPr>
          <w:b/>
          <w:bCs/>
          <w:lang w:val="en-US"/>
        </w:rPr>
        <w:t>S3</w:t>
      </w:r>
      <w:r w:rsidR="008B3167">
        <w:rPr>
          <w:b/>
          <w:bCs/>
          <w:lang w:val="en-US"/>
        </w:rPr>
        <w:t xml:space="preserve"> Table</w:t>
      </w:r>
    </w:p>
    <w:p w:rsidR="00995C85" w:rsidRPr="004B2205" w:rsidRDefault="00995C85" w:rsidP="00995C85">
      <w:pPr>
        <w:jc w:val="both"/>
        <w:rPr>
          <w:i/>
          <w:iCs/>
          <w:color w:val="000000" w:themeColor="text1"/>
          <w:lang w:val="en-US"/>
        </w:rPr>
      </w:pPr>
      <w:r w:rsidRPr="004B2205">
        <w:rPr>
          <w:i/>
          <w:iCs/>
          <w:color w:val="000000" w:themeColor="text1"/>
          <w:lang w:val="en-US"/>
        </w:rPr>
        <w:lastRenderedPageBreak/>
        <w:t>Quality assessment of included studies</w:t>
      </w:r>
    </w:p>
    <w:p w:rsidR="00995C85" w:rsidRPr="004B2205" w:rsidRDefault="00995C85" w:rsidP="00995C85">
      <w:pPr>
        <w:jc w:val="both"/>
        <w:rPr>
          <w:i/>
          <w:iCs/>
          <w:color w:val="000000" w:themeColor="text1"/>
          <w:lang w:val="en-US"/>
        </w:rPr>
      </w:pPr>
      <w:r w:rsidRPr="004B2205">
        <w:rPr>
          <w:i/>
          <w:iCs/>
          <w:color w:val="000000" w:themeColor="text1"/>
          <w:lang w:val="en-US"/>
        </w:rPr>
        <w:t>The Joanna Briggs Institute Critical Appraisal Checklist for Qualitative Research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5"/>
        <w:gridCol w:w="807"/>
        <w:gridCol w:w="758"/>
        <w:gridCol w:w="758"/>
        <w:gridCol w:w="829"/>
        <w:gridCol w:w="807"/>
        <w:gridCol w:w="791"/>
        <w:gridCol w:w="687"/>
        <w:gridCol w:w="763"/>
        <w:gridCol w:w="720"/>
        <w:gridCol w:w="831"/>
      </w:tblGrid>
      <w:tr w:rsidR="00101C9C" w:rsidTr="00101C9C">
        <w:trPr>
          <w:trHeight w:val="42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 Is there congruity between the stated philosophical perspective and the research methodology?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 Is there congruity between the research methodology and the research question or objectives?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 Is there congruity between the research methodology and the methods used to collect data?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 Is there congruity between the research methodology and the representation and analysis of data?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 Is there congruity between the research methodology and the interpretation of results?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 Is there a statement locating the researcher culturally or theoretically?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 Is the influence of the researcher on the research, and vice- versa, addressed?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 Are participants, and their voices, adequately represented?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 Is the research ethical according to current criteria or, for recent studies, and is there evidence of ethical approval by an appropriate body?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 Do the conclusions drawn in the research report flow from the analysis, or interpretation, of the data?</w:t>
            </w:r>
          </w:p>
        </w:tc>
      </w:tr>
      <w:tr w:rsidR="00101C9C" w:rsidTr="00101C9C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Liu et al.,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Miller et al.,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Marinas-Sanz et al.,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Beerda et al.,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Anderson et al.,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Urquhart et al.,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333333"/>
              </w:rPr>
            </w:pPr>
            <w:r>
              <w:rPr>
                <w:color w:val="333333"/>
              </w:rPr>
              <w:t>Kong et al.,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333333"/>
              </w:rPr>
            </w:pPr>
            <w:r>
              <w:rPr>
                <w:color w:val="333333"/>
              </w:rPr>
              <w:t>Bae et al.,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 xml:space="preserve"> İnan et al.,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Brusletto et al.,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Maarschalkerweerd  et al.,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Zambrano et al.,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Sun et al.,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Persoon et al.,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Drake et al.,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Zomkowski et al.,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Zamanzadeh et al., 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Duijts et al., 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Hou et al.,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Aguiar-Fernández et al.,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Main et al., 2005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Lim et al.,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Brusletto et al., 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r>
              <w:t>Dewa et al., 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van Egmond et al., 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Tan et al., 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Lee et al.,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t>Mao et al., 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101C9C" w:rsidTr="00101C9C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1C9C" w:rsidRDefault="00101C9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Greidanus et al.,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1C9C" w:rsidRDefault="00101C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</w:tbl>
    <w:p w:rsidR="00995C85" w:rsidRPr="004B2205" w:rsidRDefault="00995C85" w:rsidP="00995C85">
      <w:pPr>
        <w:rPr>
          <w:b/>
          <w:bCs/>
        </w:rPr>
      </w:pPr>
    </w:p>
    <w:sectPr w:rsidR="00995C85" w:rsidRPr="004B22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97"/>
    <w:rsid w:val="000F360C"/>
    <w:rsid w:val="00101C9C"/>
    <w:rsid w:val="004B2205"/>
    <w:rsid w:val="008B3167"/>
    <w:rsid w:val="00995C85"/>
    <w:rsid w:val="00AA590E"/>
    <w:rsid w:val="00AC5A97"/>
    <w:rsid w:val="00E0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EA6C1A"/>
  <w15:chartTrackingRefBased/>
  <w15:docId w15:val="{5820EAC8-32F7-8648-B458-1EE92C14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60C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Viktorya Voskanyan</dc:creator>
  <cp:keywords/>
  <dc:description/>
  <cp:lastModifiedBy>Viktorya Voskanyan</cp:lastModifiedBy>
  <cp:revision>7</cp:revision>
  <dcterms:created xsi:type="dcterms:W3CDTF">2024-03-29T10:28:00Z</dcterms:created>
  <dcterms:modified xsi:type="dcterms:W3CDTF">2025-09-16T09:49:00Z</dcterms:modified>
</cp:coreProperties>
</file>