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149" w:rsidRPr="00D35FCD" w:rsidRDefault="009F3DEF" w:rsidP="00D35F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color w:val="232323"/>
          <w:sz w:val="24"/>
          <w:shd w:val="clear" w:color="auto" w:fill="FFFFFF"/>
          <w:lang w:val="en-US"/>
        </w:rPr>
      </w:pPr>
      <w:r w:rsidRPr="00D35FCD">
        <w:rPr>
          <w:rFonts w:ascii="Times New Roman" w:hAnsi="Times New Roman" w:cs="Times New Roman"/>
          <w:b/>
          <w:color w:val="232323"/>
          <w:sz w:val="24"/>
          <w:shd w:val="clear" w:color="auto" w:fill="FFFFFF"/>
          <w:lang w:val="en-US"/>
        </w:rPr>
        <w:t>APPENDIXES</w:t>
      </w:r>
    </w:p>
    <w:p w:rsidR="00E32149" w:rsidRPr="00D35FCD" w:rsidRDefault="009F3DEF" w:rsidP="00D35FC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lang w:val="en-US"/>
        </w:rPr>
      </w:pPr>
      <w:r w:rsidRPr="00D35FCD">
        <w:rPr>
          <w:rFonts w:ascii="Times New Roman" w:hAnsi="Times New Roman" w:cs="Times New Roman"/>
          <w:b/>
          <w:lang w:val="en-US"/>
        </w:rPr>
        <w:t>Appendix</w:t>
      </w:r>
      <w:r w:rsidR="00E32149" w:rsidRPr="00D35FCD">
        <w:rPr>
          <w:rFonts w:ascii="Times New Roman" w:hAnsi="Times New Roman" w:cs="Times New Roman"/>
          <w:b/>
          <w:lang w:val="en-US"/>
        </w:rPr>
        <w:t xml:space="preserve"> 1</w:t>
      </w:r>
      <w:r w:rsidR="00CC45E0" w:rsidRPr="00D35FCD">
        <w:rPr>
          <w:rFonts w:ascii="Times New Roman" w:hAnsi="Times New Roman" w:cs="Times New Roman"/>
          <w:b/>
          <w:lang w:val="en-US"/>
        </w:rPr>
        <w:t>.</w:t>
      </w:r>
    </w:p>
    <w:p w:rsidR="00CC45E0" w:rsidRPr="00D35FCD" w:rsidRDefault="009F3DEF" w:rsidP="00D35FCD">
      <w:pPr>
        <w:tabs>
          <w:tab w:val="left" w:pos="426"/>
        </w:tabs>
        <w:spacing w:after="0"/>
        <w:rPr>
          <w:rFonts w:ascii="Times New Roman" w:hAnsi="Times New Roman" w:cs="Times New Roman"/>
          <w:b/>
          <w:lang w:val="en-US"/>
        </w:rPr>
      </w:pPr>
      <w:r w:rsidRPr="00D35FCD">
        <w:rPr>
          <w:rFonts w:ascii="Times New Roman" w:hAnsi="Times New Roman" w:cs="Times New Roman"/>
          <w:lang w:val="en-US"/>
        </w:rPr>
        <w:t>Stages of the research design and implementation process</w:t>
      </w:r>
      <w:r w:rsidR="00CC45E0" w:rsidRPr="00D35FCD">
        <w:rPr>
          <w:rFonts w:ascii="Times New Roman" w:hAnsi="Times New Roman" w:cs="Times New Roman"/>
          <w:noProof/>
          <w:lang w:val="en-US" w:eastAsia="tr-TR"/>
        </w:rPr>
        <w:drawing>
          <wp:inline distT="0" distB="0" distL="0" distR="0" wp14:anchorId="34B209CD" wp14:editId="2D2ECC39">
            <wp:extent cx="5400675" cy="5210175"/>
            <wp:effectExtent l="38100" t="0" r="28575" b="0"/>
            <wp:docPr id="34" name="Diyagram 3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CC45E0" w:rsidRPr="00D35FCD" w:rsidRDefault="00E21C57" w:rsidP="00D35FC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lang w:val="en-US"/>
        </w:rPr>
      </w:pPr>
      <w:r w:rsidRPr="00D35FCD">
        <w:rPr>
          <w:rFonts w:ascii="Times New Roman" w:hAnsi="Times New Roman" w:cs="Times New Roman"/>
          <w:b/>
          <w:lang w:val="en-US"/>
        </w:rPr>
        <w:t>Appendix</w:t>
      </w:r>
      <w:r w:rsidR="00CC45E0" w:rsidRPr="00D35FCD">
        <w:rPr>
          <w:rFonts w:ascii="Times New Roman" w:hAnsi="Times New Roman" w:cs="Times New Roman"/>
          <w:b/>
          <w:lang w:val="en-US"/>
        </w:rPr>
        <w:t xml:space="preserve"> 2.</w:t>
      </w:r>
    </w:p>
    <w:p w:rsidR="00D35FCD" w:rsidRPr="0091604A" w:rsidRDefault="00D35FCD" w:rsidP="00D35FCD">
      <w:pPr>
        <w:tabs>
          <w:tab w:val="left" w:pos="426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The semi-structured interview protocol consisted of four background questions and nine content-focused questions. The questions were designed to explore students’ experiences with the flipped classroom model and their perceptions of academic learning and online self-regulation processes. The interview questions were aligned with the research questions of the study and informed by Zimmerman’s (2002) self-regulated learning framework. All interviews were conducted individually at the end of the eight-week intervention.</w:t>
      </w:r>
    </w:p>
    <w:p w:rsidR="00D35FCD" w:rsidRPr="0091604A" w:rsidRDefault="00D35FCD" w:rsidP="00D35FCD">
      <w:pPr>
        <w:tabs>
          <w:tab w:val="left" w:pos="426"/>
        </w:tabs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val="en-US" w:eastAsia="tr-TR"/>
        </w:rPr>
      </w:pPr>
      <w:r w:rsidRPr="00D35FCD">
        <w:rPr>
          <w:rFonts w:ascii="Times New Roman" w:eastAsia="Times New Roman" w:hAnsi="Times New Roman" w:cs="Times New Roman"/>
          <w:b/>
          <w:bCs/>
          <w:lang w:val="en-US" w:eastAsia="tr-TR"/>
        </w:rPr>
        <w:t>Background Questions</w:t>
      </w:r>
    </w:p>
    <w:p w:rsidR="00D35FCD" w:rsidRPr="0091604A" w:rsidRDefault="00D35FCD" w:rsidP="00D35FCD">
      <w:pPr>
        <w:numPr>
          <w:ilvl w:val="0"/>
          <w:numId w:val="1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How would you describe your general experiences with learning English before this course?</w:t>
      </w:r>
    </w:p>
    <w:p w:rsidR="00D35FCD" w:rsidRPr="0091604A" w:rsidRDefault="00D35FCD" w:rsidP="00D35FCD">
      <w:pPr>
        <w:numPr>
          <w:ilvl w:val="0"/>
          <w:numId w:val="1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How did you usually study for English lessons prior to this implementation?</w:t>
      </w:r>
    </w:p>
    <w:p w:rsidR="00D35FCD" w:rsidRPr="0091604A" w:rsidRDefault="00D35FCD" w:rsidP="00D35FCD">
      <w:pPr>
        <w:numPr>
          <w:ilvl w:val="0"/>
          <w:numId w:val="1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What kinds of difficulties did you previously experience in learning English grammar?</w:t>
      </w:r>
    </w:p>
    <w:p w:rsidR="00D35FCD" w:rsidRPr="0091604A" w:rsidRDefault="00D35FCD" w:rsidP="00D35FCD">
      <w:pPr>
        <w:numPr>
          <w:ilvl w:val="0"/>
          <w:numId w:val="1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Had you experienced online or technology-supported learning activities in English courses before? If yes, how?</w:t>
      </w:r>
    </w:p>
    <w:p w:rsidR="00D35FCD" w:rsidRPr="0091604A" w:rsidRDefault="00D35FCD" w:rsidP="00D35FCD">
      <w:pPr>
        <w:tabs>
          <w:tab w:val="left" w:pos="284"/>
          <w:tab w:val="left" w:pos="426"/>
        </w:tabs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val="en-US" w:eastAsia="tr-TR"/>
        </w:rPr>
      </w:pPr>
      <w:r w:rsidRPr="00D35FCD">
        <w:rPr>
          <w:rFonts w:ascii="Times New Roman" w:eastAsia="Times New Roman" w:hAnsi="Times New Roman" w:cs="Times New Roman"/>
          <w:b/>
          <w:bCs/>
          <w:lang w:val="en-US" w:eastAsia="tr-TR"/>
        </w:rPr>
        <w:t>Content-Focused Questions</w:t>
      </w:r>
    </w:p>
    <w:p w:rsidR="00D35FCD" w:rsidRPr="0091604A" w:rsidRDefault="00D35FCD" w:rsidP="00D35FCD">
      <w:pPr>
        <w:numPr>
          <w:ilvl w:val="0"/>
          <w:numId w:val="2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How would you compare learning English through the flipped classroom model with your previous classroom experiences?</w:t>
      </w:r>
    </w:p>
    <w:p w:rsidR="00D35FCD" w:rsidRPr="0091604A" w:rsidRDefault="00D35FCD" w:rsidP="00D35FCD">
      <w:pPr>
        <w:numPr>
          <w:ilvl w:val="0"/>
          <w:numId w:val="2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lastRenderedPageBreak/>
        <w:t>In what ways did the flipped classroom model affect your understanding of English grammar topics?</w:t>
      </w:r>
    </w:p>
    <w:p w:rsidR="00D35FCD" w:rsidRPr="0091604A" w:rsidRDefault="00D35FCD" w:rsidP="00D35FCD">
      <w:pPr>
        <w:numPr>
          <w:ilvl w:val="0"/>
          <w:numId w:val="2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How did you usually prepare for English lessons during the flipped classroom implementation?</w:t>
      </w:r>
    </w:p>
    <w:p w:rsidR="00D35FCD" w:rsidRPr="0091604A" w:rsidRDefault="00D35FCD" w:rsidP="00D35FCD">
      <w:pPr>
        <w:numPr>
          <w:ilvl w:val="0"/>
          <w:numId w:val="2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Did watching the instructional videos before class influence your participation during classroom activities? If so, how?</w:t>
      </w:r>
    </w:p>
    <w:p w:rsidR="00D35FCD" w:rsidRPr="0091604A" w:rsidRDefault="00D35FCD" w:rsidP="00D35FCD">
      <w:pPr>
        <w:numPr>
          <w:ilvl w:val="0"/>
          <w:numId w:val="2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Did this learning model change how you managed your study time or learning environment? Please explain.</w:t>
      </w:r>
    </w:p>
    <w:p w:rsidR="00D35FCD" w:rsidRPr="0091604A" w:rsidRDefault="00D35FCD" w:rsidP="00D35FCD">
      <w:pPr>
        <w:numPr>
          <w:ilvl w:val="0"/>
          <w:numId w:val="2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When you had difficulty understanding a topic while watching the videos, what did you usually do?</w:t>
      </w:r>
    </w:p>
    <w:p w:rsidR="00D35FCD" w:rsidRPr="0091604A" w:rsidRDefault="00D35FCD" w:rsidP="00D35FCD">
      <w:pPr>
        <w:numPr>
          <w:ilvl w:val="0"/>
          <w:numId w:val="2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Compared to other lessons, do you think you took more responsibility for your own learning in this course? Why or why not?</w:t>
      </w:r>
    </w:p>
    <w:p w:rsidR="00D35FCD" w:rsidRPr="0091604A" w:rsidRDefault="00D35FCD" w:rsidP="00D35FCD">
      <w:pPr>
        <w:numPr>
          <w:ilvl w:val="0"/>
          <w:numId w:val="2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Would you like this learning model to be used again in future English lessons? Please explain your reasons.</w:t>
      </w:r>
    </w:p>
    <w:p w:rsidR="00D35FCD" w:rsidRPr="0091604A" w:rsidRDefault="00D35FCD" w:rsidP="00D35FCD">
      <w:pPr>
        <w:numPr>
          <w:ilvl w:val="0"/>
          <w:numId w:val="2"/>
        </w:numPr>
        <w:tabs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91604A">
        <w:rPr>
          <w:rFonts w:ascii="Times New Roman" w:eastAsia="Times New Roman" w:hAnsi="Times New Roman" w:cs="Times New Roman"/>
          <w:lang w:val="en-US" w:eastAsia="tr-TR"/>
        </w:rPr>
        <w:t>If you were to describe the flipped classroom model using a metaphor or image, what would it be and why?</w:t>
      </w:r>
    </w:p>
    <w:p w:rsidR="00D35FCD" w:rsidRPr="00D35FCD" w:rsidRDefault="00D35FCD" w:rsidP="00D35FCD">
      <w:pPr>
        <w:tabs>
          <w:tab w:val="left" w:pos="426"/>
        </w:tabs>
        <w:jc w:val="both"/>
        <w:rPr>
          <w:rFonts w:ascii="Times New Roman" w:hAnsi="Times New Roman" w:cs="Times New Roman"/>
          <w:b/>
          <w:lang w:val="en-US"/>
        </w:rPr>
      </w:pPr>
      <w:r w:rsidRPr="00D35FCD">
        <w:rPr>
          <w:rFonts w:ascii="Times New Roman" w:hAnsi="Times New Roman" w:cs="Times New Roman"/>
          <w:b/>
          <w:lang w:val="en-US"/>
        </w:rPr>
        <w:t>Appendix 3.</w:t>
      </w:r>
    </w:p>
    <w:p w:rsidR="00E32149" w:rsidRPr="00D35FCD" w:rsidRDefault="00E21C57" w:rsidP="00D35FC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lang w:val="en-US"/>
        </w:rPr>
      </w:pPr>
      <w:r w:rsidRPr="00D35FCD">
        <w:rPr>
          <w:rFonts w:ascii="Times New Roman" w:hAnsi="Times New Roman" w:cs="Times New Roman"/>
          <w:lang w:val="en-US"/>
        </w:rPr>
        <w:t>Interview analysis themes, sub-themes and codes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283"/>
        <w:gridCol w:w="2274"/>
        <w:gridCol w:w="4142"/>
        <w:gridCol w:w="589"/>
      </w:tblGrid>
      <w:tr w:rsidR="00E32149" w:rsidRPr="00D35FCD" w:rsidTr="00DE707C">
        <w:tc>
          <w:tcPr>
            <w:tcW w:w="1229" w:type="pct"/>
            <w:vAlign w:val="center"/>
          </w:tcPr>
          <w:p w:rsidR="00E32149" w:rsidRPr="00D35FCD" w:rsidRDefault="00E21C57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lang w:val="en-US"/>
              </w:rPr>
            </w:pPr>
            <w:bookmarkStart w:id="0" w:name="_GoBack" w:colFirst="2" w:colLast="2"/>
            <w:r w:rsidRPr="00D35FCD">
              <w:rPr>
                <w:rFonts w:ascii="Times New Roman" w:hAnsi="Times New Roman" w:cs="Times New Roman"/>
                <w:b/>
                <w:lang w:val="en-US"/>
              </w:rPr>
              <w:t>Theme</w:t>
            </w:r>
          </w:p>
        </w:tc>
        <w:tc>
          <w:tcPr>
            <w:tcW w:w="1224" w:type="pct"/>
            <w:vAlign w:val="center"/>
          </w:tcPr>
          <w:p w:rsidR="00E32149" w:rsidRPr="00D35FCD" w:rsidRDefault="00E21C57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lang w:val="en-US"/>
              </w:rPr>
            </w:pPr>
            <w:r w:rsidRPr="00D35FCD">
              <w:rPr>
                <w:rFonts w:ascii="Times New Roman" w:hAnsi="Times New Roman" w:cs="Times New Roman"/>
                <w:b/>
                <w:lang w:val="en-US"/>
              </w:rPr>
              <w:t>Sub-theme</w:t>
            </w:r>
            <w:r w:rsidR="00E32149" w:rsidRPr="00D35FCD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2230" w:type="pct"/>
            <w:vAlign w:val="center"/>
          </w:tcPr>
          <w:p w:rsidR="00E32149" w:rsidRPr="00D35FCD" w:rsidRDefault="00E21C57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lang w:val="en-US"/>
              </w:rPr>
            </w:pPr>
            <w:r w:rsidRPr="00D35FCD">
              <w:rPr>
                <w:rFonts w:ascii="Times New Roman" w:hAnsi="Times New Roman" w:cs="Times New Roman"/>
                <w:b/>
                <w:lang w:val="en-US"/>
              </w:rPr>
              <w:t>Code</w:t>
            </w:r>
          </w:p>
        </w:tc>
        <w:tc>
          <w:tcPr>
            <w:tcW w:w="317" w:type="pct"/>
            <w:vAlign w:val="center"/>
          </w:tcPr>
          <w:p w:rsidR="00E32149" w:rsidRPr="00D35FCD" w:rsidRDefault="00E32149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35FCD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</w:tr>
      <w:tr w:rsidR="003B3F31" w:rsidRPr="00D35FCD" w:rsidTr="00F93F17">
        <w:trPr>
          <w:trHeight w:val="50"/>
        </w:trPr>
        <w:tc>
          <w:tcPr>
            <w:tcW w:w="1229" w:type="pct"/>
            <w:vMerge w:val="restar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Comparison of flipped classroom</w:t>
            </w: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Similarities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Lack of similarity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3B3F31" w:rsidRPr="00D35FCD" w:rsidTr="00F93F17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Test solving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F93F17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Doing an activity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3B3F31" w:rsidRPr="00D35FCD" w:rsidTr="00F93F17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Collaboration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3B3F31" w:rsidRPr="00D35FCD" w:rsidTr="002B1851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Differences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There is a difference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3B3F31" w:rsidRPr="00D35FCD" w:rsidTr="002B1851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Better understanding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14</w:t>
            </w:r>
          </w:p>
        </w:tc>
      </w:tr>
      <w:tr w:rsidR="003B3F31" w:rsidRPr="00D35FCD" w:rsidTr="002B1851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Preparation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11</w:t>
            </w:r>
          </w:p>
        </w:tc>
      </w:tr>
      <w:tr w:rsidR="003B3F31" w:rsidRPr="00D35FCD" w:rsidTr="002B1851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Watch videos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3B3F31" w:rsidRPr="00D35FCD" w:rsidTr="002B1851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Fun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3B3F31" w:rsidRPr="00D35FCD" w:rsidTr="002B1851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Comparison with previous lessons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3B3F31" w:rsidRPr="00D35FCD" w:rsidTr="002B1851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Group work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3B3F31" w:rsidRPr="00D35FCD" w:rsidTr="002B1851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Lecture attendance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3B3F31" w:rsidRPr="00D35FCD" w:rsidTr="002B1851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Permanence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2B1851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Learning at home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2B1851">
        <w:trPr>
          <w:trHeight w:val="50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Don't like the app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3B3F31" w:rsidRPr="00D35FCD" w:rsidTr="00FD4C1D">
        <w:tc>
          <w:tcPr>
            <w:tcW w:w="1229" w:type="pct"/>
            <w:vMerge w:val="restar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Preparation for the course</w:t>
            </w: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Video viewing process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Watch videos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3B3F31" w:rsidRPr="00D35FCD" w:rsidTr="00FD4C1D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Answer questions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3B3F31" w:rsidRPr="00D35FCD" w:rsidTr="00FD4C1D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Re-watch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11</w:t>
            </w:r>
          </w:p>
        </w:tc>
      </w:tr>
      <w:tr w:rsidR="003B3F31" w:rsidRPr="00D35FCD" w:rsidTr="00FD4C1D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Taking notes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3B3F31" w:rsidRPr="00D35FCD" w:rsidTr="00FD4C1D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Not taking notes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3B3F31" w:rsidRPr="00D35FCD" w:rsidTr="00FD4C1D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Being active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3B3F31" w:rsidRPr="00D35FCD" w:rsidTr="00FD4C1D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Dislike videos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FD4C1D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Learning at home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8073D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Request for help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Not asking for help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3B3F31" w:rsidRPr="00D35FCD" w:rsidTr="008073D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Asking for help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3B3F31" w:rsidRPr="00D35FCD" w:rsidTr="008431CB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Self-regulation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Don't edit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13</w:t>
            </w:r>
          </w:p>
        </w:tc>
      </w:tr>
      <w:tr w:rsidR="003B3F31" w:rsidRPr="00D35FCD" w:rsidTr="008431CB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Using material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3B3F31" w:rsidRPr="00D35FCD" w:rsidTr="008431CB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Preliminary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11</w:t>
            </w:r>
          </w:p>
        </w:tc>
      </w:tr>
      <w:tr w:rsidR="003B3F31" w:rsidRPr="00D35FCD" w:rsidTr="008431CB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Preparing the work environment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3B3F31" w:rsidRPr="00D35FCD" w:rsidTr="008431CB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Silence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3B3F31" w:rsidRPr="00D35FCD" w:rsidTr="008431CB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Don't plan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3B3F31" w:rsidRPr="00D35FCD" w:rsidTr="008431CB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Not editing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3B3F31" w:rsidRPr="00D35FCD" w:rsidTr="008431CB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Not setting goals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394C5F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Having trouble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No problems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11</w:t>
            </w:r>
          </w:p>
        </w:tc>
      </w:tr>
      <w:tr w:rsidR="003B3F31" w:rsidRPr="00D35FCD" w:rsidTr="00394C5F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Internet access problem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281757">
        <w:tc>
          <w:tcPr>
            <w:tcW w:w="1229" w:type="pct"/>
            <w:vMerge w:val="restar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Effectiveness of flipped classroom</w:t>
            </w: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The effectiveness of </w:t>
            </w:r>
            <w:r w:rsidRPr="00D35FCD">
              <w:rPr>
                <w:rFonts w:ascii="Times New Roman" w:hAnsi="Times New Roman" w:cs="Times New Roman"/>
                <w:lang w:val="en-US"/>
              </w:rPr>
              <w:lastRenderedPageBreak/>
              <w:t>the method on English grammar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lastRenderedPageBreak/>
              <w:t xml:space="preserve">Be effective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14</w:t>
            </w:r>
          </w:p>
        </w:tc>
      </w:tr>
      <w:tr w:rsidR="003B3F31" w:rsidRPr="00D35FCD" w:rsidTr="00281757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Better understanding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14</w:t>
            </w:r>
          </w:p>
        </w:tc>
      </w:tr>
      <w:tr w:rsidR="003B3F31" w:rsidRPr="00D35FCD" w:rsidTr="00281757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Comparison with before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3B3F31" w:rsidRPr="00D35FCD" w:rsidTr="00281757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Watch videos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3B3F31" w:rsidRPr="00D35FCD" w:rsidTr="00281757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Don't be permanent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281757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Be useful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281757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Ineffectiveness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The effectiveness of the method on online study habits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Online studying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Ineffectiveness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Change in online time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7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Difference in time allocated to the lesson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7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Be effective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7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Change in purpose for being online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Social media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Distance learning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50"/>
        </w:trPr>
        <w:tc>
          <w:tcPr>
            <w:tcW w:w="1229" w:type="pct"/>
            <w:vMerge w:val="restar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Continuity of the flipped classroom</w:t>
            </w: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Reuse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The method should be used again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3B3F31" w:rsidRPr="00D35FCD" w:rsidTr="00973DA9">
        <w:trPr>
          <w:trHeight w:val="50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Not to be used in other courses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c>
          <w:tcPr>
            <w:tcW w:w="1229" w:type="pct"/>
            <w:vMerge w:val="restar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Availability of the flipped classroom</w:t>
            </w: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Usability of the method in other courses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The method should be used in other courses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Mathematics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Literature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Biology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Verbal lessons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Numerical lessons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German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The method cannot be used in other courses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Usability of the method in other skills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The method should be used in other skills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13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Use in grammar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Use in reading skills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Using listening skills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Use in writing skills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3B3F31" w:rsidRPr="00D35FCD" w:rsidTr="00973DA9">
        <w:tc>
          <w:tcPr>
            <w:tcW w:w="1229" w:type="pct"/>
            <w:vMerge w:val="restar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Students' metaphorical perceptions of the flipped classroom</w:t>
            </w: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Method perception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Fun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Watch videos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Group work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Individual learning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Unity and solidarity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Be helpful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Reversal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Time management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3B3F31" w:rsidRPr="00D35FCD" w:rsidTr="00973DA9"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Distance learning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3B3F31" w:rsidRPr="00D35FCD" w:rsidTr="00973DA9">
        <w:trPr>
          <w:trHeight w:val="144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Hands-on learning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 w:val="restart"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Metaphor</w:t>
            </w: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Football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Tree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Dance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Telephone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Car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Vitamin pill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Car clutch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Ferris wheel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Sun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Computer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 xml:space="preserve">Time 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Zebra curtain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B3F31" w:rsidRPr="00D35FCD" w:rsidTr="00973DA9">
        <w:trPr>
          <w:trHeight w:val="82"/>
        </w:trPr>
        <w:tc>
          <w:tcPr>
            <w:tcW w:w="1229" w:type="pct"/>
            <w:vMerge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4" w:type="pct"/>
            <w:vMerge/>
            <w:vAlign w:val="center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0" w:type="pct"/>
          </w:tcPr>
          <w:p w:rsidR="003B3F31" w:rsidRPr="00D35FCD" w:rsidRDefault="003B3F31" w:rsidP="00B824B1">
            <w:pPr>
              <w:tabs>
                <w:tab w:val="left" w:pos="426"/>
              </w:tabs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Unity and solidarity</w:t>
            </w:r>
          </w:p>
        </w:tc>
        <w:tc>
          <w:tcPr>
            <w:tcW w:w="317" w:type="pct"/>
            <w:vAlign w:val="center"/>
          </w:tcPr>
          <w:p w:rsidR="003B3F31" w:rsidRPr="00D35FCD" w:rsidRDefault="003B3F31" w:rsidP="00D35FC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D35FCD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bookmarkEnd w:id="0"/>
    </w:tbl>
    <w:p w:rsidR="0098044B" w:rsidRPr="00D35FCD" w:rsidRDefault="0098044B" w:rsidP="00D35FCD">
      <w:pPr>
        <w:tabs>
          <w:tab w:val="left" w:pos="426"/>
        </w:tabs>
        <w:jc w:val="both"/>
        <w:rPr>
          <w:rFonts w:ascii="Times New Roman" w:hAnsi="Times New Roman" w:cs="Times New Roman"/>
          <w:lang w:val="en-US"/>
        </w:rPr>
      </w:pPr>
    </w:p>
    <w:p w:rsidR="0091604A" w:rsidRPr="00D35FCD" w:rsidRDefault="0091604A" w:rsidP="00D35FCD">
      <w:pPr>
        <w:tabs>
          <w:tab w:val="left" w:pos="426"/>
        </w:tabs>
        <w:jc w:val="both"/>
        <w:rPr>
          <w:rFonts w:ascii="Times New Roman" w:hAnsi="Times New Roman" w:cs="Times New Roman"/>
          <w:b/>
          <w:lang w:val="en-US"/>
        </w:rPr>
      </w:pPr>
    </w:p>
    <w:p w:rsidR="0091604A" w:rsidRPr="00D35FCD" w:rsidRDefault="0091604A" w:rsidP="00D35FCD">
      <w:pPr>
        <w:tabs>
          <w:tab w:val="left" w:pos="426"/>
        </w:tabs>
        <w:jc w:val="both"/>
        <w:rPr>
          <w:rFonts w:ascii="Times New Roman" w:hAnsi="Times New Roman" w:cs="Times New Roman"/>
          <w:b/>
          <w:lang w:val="en-US"/>
        </w:rPr>
      </w:pPr>
    </w:p>
    <w:sectPr w:rsidR="0091604A" w:rsidRPr="00D35FCD" w:rsidSect="00B31513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D0634"/>
    <w:multiLevelType w:val="multilevel"/>
    <w:tmpl w:val="3746D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412189"/>
    <w:multiLevelType w:val="multilevel"/>
    <w:tmpl w:val="8EDE4F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149"/>
    <w:rsid w:val="003B3F31"/>
    <w:rsid w:val="0091604A"/>
    <w:rsid w:val="0098044B"/>
    <w:rsid w:val="009F3DEF"/>
    <w:rsid w:val="00B824B1"/>
    <w:rsid w:val="00CC45E0"/>
    <w:rsid w:val="00D16EC2"/>
    <w:rsid w:val="00D35FCD"/>
    <w:rsid w:val="00DC4E77"/>
    <w:rsid w:val="00E21C57"/>
    <w:rsid w:val="00E32149"/>
    <w:rsid w:val="00F2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DF230"/>
  <w15:docId w15:val="{A607FCC9-F682-4DE7-A322-B0DF8DAEC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149"/>
  </w:style>
  <w:style w:type="paragraph" w:styleId="Balk2">
    <w:name w:val="heading 2"/>
    <w:basedOn w:val="Normal"/>
    <w:link w:val="Balk2Char"/>
    <w:uiPriority w:val="9"/>
    <w:qFormat/>
    <w:rsid w:val="009160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9160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C4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45E0"/>
    <w:rPr>
      <w:rFonts w:ascii="Tahoma" w:hAnsi="Tahoma" w:cs="Tahoma"/>
      <w:sz w:val="16"/>
      <w:szCs w:val="16"/>
    </w:rPr>
  </w:style>
  <w:style w:type="character" w:customStyle="1" w:styleId="Balk2Char">
    <w:name w:val="Başlık 2 Char"/>
    <w:basedOn w:val="VarsaylanParagrafYazTipi"/>
    <w:link w:val="Balk2"/>
    <w:uiPriority w:val="9"/>
    <w:rsid w:val="0091604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91604A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91604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16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4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7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79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0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2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6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10B70A4-67A2-498B-9D3B-A1B6A6D5D2C6}" type="doc">
      <dgm:prSet loTypeId="urn:microsoft.com/office/officeart/2005/8/layout/chevron2" loCatId="process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9F6DA399-E58E-41D0-B70A-2EA52BB96AC3}">
      <dgm:prSet phldrT="[Metin]"/>
      <dgm:spPr/>
      <dgm:t>
        <a:bodyPr/>
        <a:lstStyle/>
        <a:p>
          <a:pPr algn="l"/>
          <a:r>
            <a:rPr lang="tr-TR"/>
            <a:t>1st stage</a:t>
          </a:r>
        </a:p>
      </dgm:t>
    </dgm:pt>
    <dgm:pt modelId="{9C791F0D-9ADB-40C3-831A-C74F967C4E6D}" type="parTrans" cxnId="{34098012-C5D3-47B6-86B1-73D17FBB1022}">
      <dgm:prSet/>
      <dgm:spPr/>
      <dgm:t>
        <a:bodyPr/>
        <a:lstStyle/>
        <a:p>
          <a:pPr algn="l"/>
          <a:endParaRPr lang="tr-TR"/>
        </a:p>
      </dgm:t>
    </dgm:pt>
    <dgm:pt modelId="{741F68F1-66EF-4F16-9D10-E9C5B30B70FE}" type="sibTrans" cxnId="{34098012-C5D3-47B6-86B1-73D17FBB1022}">
      <dgm:prSet/>
      <dgm:spPr/>
      <dgm:t>
        <a:bodyPr/>
        <a:lstStyle/>
        <a:p>
          <a:pPr algn="l"/>
          <a:endParaRPr lang="tr-TR"/>
        </a:p>
      </dgm:t>
    </dgm:pt>
    <dgm:pt modelId="{5B15242B-FEA1-4D97-8C3B-0F26329F4198}">
      <dgm:prSet phldrT="[Metin]" custT="1"/>
      <dgm:spPr/>
      <dgm:t>
        <a:bodyPr/>
        <a:lstStyle/>
        <a:p>
          <a:pPr algn="l"/>
          <a:r>
            <a:rPr lang="tr-TR" sz="800">
              <a:latin typeface="Times New Roman" pitchFamily="18" charset="0"/>
              <a:cs typeface="Times New Roman" pitchFamily="18" charset="0"/>
            </a:rPr>
            <a:t>1. Conducting a literature review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3418B42-5408-4FB1-90B5-E77DF2C41C8F}" type="parTrans" cxnId="{342D0227-02F9-43C7-8DFE-AFFB48B458C6}">
      <dgm:prSet/>
      <dgm:spPr/>
      <dgm:t>
        <a:bodyPr/>
        <a:lstStyle/>
        <a:p>
          <a:pPr algn="l"/>
          <a:endParaRPr lang="tr-TR"/>
        </a:p>
      </dgm:t>
    </dgm:pt>
    <dgm:pt modelId="{5D01F262-95CE-4D35-8954-B60A0B24781E}" type="sibTrans" cxnId="{342D0227-02F9-43C7-8DFE-AFFB48B458C6}">
      <dgm:prSet/>
      <dgm:spPr/>
      <dgm:t>
        <a:bodyPr/>
        <a:lstStyle/>
        <a:p>
          <a:pPr algn="l"/>
          <a:endParaRPr lang="tr-TR"/>
        </a:p>
      </dgm:t>
    </dgm:pt>
    <dgm:pt modelId="{E3AA25EB-E072-4379-9C80-ADC2DA304306}">
      <dgm:prSet phldrT="[Metin]"/>
      <dgm:spPr/>
      <dgm:t>
        <a:bodyPr/>
        <a:lstStyle/>
        <a:p>
          <a:pPr algn="l"/>
          <a:r>
            <a:rPr lang="tr-TR"/>
            <a:t>2nd stage</a:t>
          </a:r>
        </a:p>
      </dgm:t>
    </dgm:pt>
    <dgm:pt modelId="{15ABB05E-C121-4791-82ED-589563C4415F}" type="parTrans" cxnId="{5DC80A7F-0AFB-48E8-B175-B61643B0F883}">
      <dgm:prSet/>
      <dgm:spPr/>
      <dgm:t>
        <a:bodyPr/>
        <a:lstStyle/>
        <a:p>
          <a:pPr algn="l"/>
          <a:endParaRPr lang="tr-TR"/>
        </a:p>
      </dgm:t>
    </dgm:pt>
    <dgm:pt modelId="{B4925EFC-F3A6-4DE4-A984-F1EEDE143EFD}" type="sibTrans" cxnId="{5DC80A7F-0AFB-48E8-B175-B61643B0F883}">
      <dgm:prSet/>
      <dgm:spPr/>
      <dgm:t>
        <a:bodyPr/>
        <a:lstStyle/>
        <a:p>
          <a:pPr algn="l"/>
          <a:endParaRPr lang="tr-TR"/>
        </a:p>
      </dgm:t>
    </dgm:pt>
    <dgm:pt modelId="{FC01B391-2043-443D-9C61-418906BF8D15}">
      <dgm:prSet phldrT="[Metin]"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1. Determination of the unit topics on which the study will be carried out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D552204-EB22-4A3F-8447-64131BB434C2}" type="parTrans" cxnId="{D84099F4-5C3B-4914-A8DB-60CB737317CE}">
      <dgm:prSet/>
      <dgm:spPr/>
      <dgm:t>
        <a:bodyPr/>
        <a:lstStyle/>
        <a:p>
          <a:pPr algn="l"/>
          <a:endParaRPr lang="tr-TR"/>
        </a:p>
      </dgm:t>
    </dgm:pt>
    <dgm:pt modelId="{70497672-1AEF-40F7-BCF9-DE2A93780073}" type="sibTrans" cxnId="{D84099F4-5C3B-4914-A8DB-60CB737317CE}">
      <dgm:prSet/>
      <dgm:spPr/>
      <dgm:t>
        <a:bodyPr/>
        <a:lstStyle/>
        <a:p>
          <a:pPr algn="l"/>
          <a:endParaRPr lang="tr-TR"/>
        </a:p>
      </dgm:t>
    </dgm:pt>
    <dgm:pt modelId="{7EE98FB1-0C43-4410-B35A-3D494B871AEA}">
      <dgm:prSet phldrT="[Metin]"/>
      <dgm:spPr/>
      <dgm:t>
        <a:bodyPr/>
        <a:lstStyle/>
        <a:p>
          <a:pPr algn="l"/>
          <a:r>
            <a:rPr lang="tr-TR"/>
            <a:t>3rd stage</a:t>
          </a:r>
        </a:p>
      </dgm:t>
    </dgm:pt>
    <dgm:pt modelId="{C7E77E86-4EF9-44C2-A1CB-923C8E7F7B05}" type="parTrans" cxnId="{A4576A22-8D49-4E55-926E-438732DE5AE0}">
      <dgm:prSet/>
      <dgm:spPr/>
      <dgm:t>
        <a:bodyPr/>
        <a:lstStyle/>
        <a:p>
          <a:pPr algn="l"/>
          <a:endParaRPr lang="tr-TR"/>
        </a:p>
      </dgm:t>
    </dgm:pt>
    <dgm:pt modelId="{41CD4DBB-AAEF-4EB3-82EB-0C26D7751432}" type="sibTrans" cxnId="{A4576A22-8D49-4E55-926E-438732DE5AE0}">
      <dgm:prSet/>
      <dgm:spPr/>
      <dgm:t>
        <a:bodyPr/>
        <a:lstStyle/>
        <a:p>
          <a:pPr algn="l"/>
          <a:endParaRPr lang="tr-TR"/>
        </a:p>
      </dgm:t>
    </dgm:pt>
    <dgm:pt modelId="{455D539E-3A3E-4FAB-BD5C-56188902EFB6}">
      <dgm:prSet phldrT="[Metin]" custT="1"/>
      <dgm:spPr/>
      <dgm:t>
        <a:bodyPr/>
        <a:lstStyle/>
        <a:p>
          <a:pPr algn="l"/>
          <a:r>
            <a:rPr lang="tr-TR" sz="800">
              <a:latin typeface="Times New Roman" pitchFamily="18" charset="0"/>
              <a:cs typeface="Times New Roman" pitchFamily="18" charset="0"/>
            </a:rPr>
            <a:t>1. Obtaining the necessary legal permits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4B8404E-B3C4-426E-8600-B27ECAAFF167}" type="parTrans" cxnId="{03EAB8E8-95AC-49B6-BCA3-F34B033ACE02}">
      <dgm:prSet/>
      <dgm:spPr/>
      <dgm:t>
        <a:bodyPr/>
        <a:lstStyle/>
        <a:p>
          <a:pPr algn="l"/>
          <a:endParaRPr lang="tr-TR"/>
        </a:p>
      </dgm:t>
    </dgm:pt>
    <dgm:pt modelId="{310E1767-67DE-4069-8638-043855CEE00A}" type="sibTrans" cxnId="{03EAB8E8-95AC-49B6-BCA3-F34B033ACE02}">
      <dgm:prSet/>
      <dgm:spPr/>
      <dgm:t>
        <a:bodyPr/>
        <a:lstStyle/>
        <a:p>
          <a:pPr algn="l"/>
          <a:endParaRPr lang="tr-TR"/>
        </a:p>
      </dgm:t>
    </dgm:pt>
    <dgm:pt modelId="{CA6D69B2-20DF-4EEB-8F62-B8B1672D3FF9}">
      <dgm:prSet/>
      <dgm:spPr/>
      <dgm:t>
        <a:bodyPr/>
        <a:lstStyle/>
        <a:p>
          <a:pPr algn="l"/>
          <a:r>
            <a:rPr lang="tr-TR"/>
            <a:t>4th stage</a:t>
          </a:r>
        </a:p>
      </dgm:t>
    </dgm:pt>
    <dgm:pt modelId="{AA0F959D-86A7-4C6B-91DA-AD87631BD166}" type="parTrans" cxnId="{7F5F27CA-D6FA-4D5E-9CB2-2BFBCC816C2D}">
      <dgm:prSet/>
      <dgm:spPr/>
      <dgm:t>
        <a:bodyPr/>
        <a:lstStyle/>
        <a:p>
          <a:pPr algn="l"/>
          <a:endParaRPr lang="tr-TR"/>
        </a:p>
      </dgm:t>
    </dgm:pt>
    <dgm:pt modelId="{1963B541-9147-43F0-992D-0AA16B58FB8D}" type="sibTrans" cxnId="{7F5F27CA-D6FA-4D5E-9CB2-2BFBCC816C2D}">
      <dgm:prSet/>
      <dgm:spPr/>
      <dgm:t>
        <a:bodyPr/>
        <a:lstStyle/>
        <a:p>
          <a:pPr algn="l"/>
          <a:endParaRPr lang="tr-TR"/>
        </a:p>
      </dgm:t>
    </dgm:pt>
    <dgm:pt modelId="{7CAC5A55-A14C-40B5-9E5C-34F840CEBAEC}">
      <dgm:prSet/>
      <dgm:spPr/>
      <dgm:t>
        <a:bodyPr/>
        <a:lstStyle/>
        <a:p>
          <a:pPr algn="l"/>
          <a:r>
            <a:rPr lang="tr-TR"/>
            <a:t>5th stage</a:t>
          </a:r>
        </a:p>
      </dgm:t>
    </dgm:pt>
    <dgm:pt modelId="{524BD4FE-E13B-4CED-8705-1649115DAB0D}" type="parTrans" cxnId="{A1E68910-96E3-4038-8EFB-1BAEBDDF6A26}">
      <dgm:prSet/>
      <dgm:spPr/>
      <dgm:t>
        <a:bodyPr/>
        <a:lstStyle/>
        <a:p>
          <a:pPr algn="l"/>
          <a:endParaRPr lang="tr-TR"/>
        </a:p>
      </dgm:t>
    </dgm:pt>
    <dgm:pt modelId="{E6F66878-31E6-4F8B-AD8E-69586F91BB4A}" type="sibTrans" cxnId="{A1E68910-96E3-4038-8EFB-1BAEBDDF6A26}">
      <dgm:prSet/>
      <dgm:spPr/>
      <dgm:t>
        <a:bodyPr/>
        <a:lstStyle/>
        <a:p>
          <a:pPr algn="l"/>
          <a:endParaRPr lang="tr-TR"/>
        </a:p>
      </dgm:t>
    </dgm:pt>
    <dgm:pt modelId="{AE9488E2-CE0D-4B39-9402-8BCEE4464DD2}">
      <dgm:prSet/>
      <dgm:spPr/>
      <dgm:t>
        <a:bodyPr/>
        <a:lstStyle/>
        <a:p>
          <a:pPr algn="l"/>
          <a:r>
            <a:rPr lang="tr-TR"/>
            <a:t>6th stage</a:t>
          </a:r>
        </a:p>
      </dgm:t>
    </dgm:pt>
    <dgm:pt modelId="{78B2FAC4-7F79-4CA0-9BD3-DBDF64B63C68}" type="parTrans" cxnId="{F3082CF8-9ECA-489D-A52E-7AC61AD4F3DB}">
      <dgm:prSet/>
      <dgm:spPr/>
      <dgm:t>
        <a:bodyPr/>
        <a:lstStyle/>
        <a:p>
          <a:pPr algn="l"/>
          <a:endParaRPr lang="tr-TR"/>
        </a:p>
      </dgm:t>
    </dgm:pt>
    <dgm:pt modelId="{4D962213-7BE4-48CA-8035-83AE50FFD946}" type="sibTrans" cxnId="{F3082CF8-9ECA-489D-A52E-7AC61AD4F3DB}">
      <dgm:prSet/>
      <dgm:spPr/>
      <dgm:t>
        <a:bodyPr/>
        <a:lstStyle/>
        <a:p>
          <a:pPr algn="l"/>
          <a:endParaRPr lang="tr-TR"/>
        </a:p>
      </dgm:t>
    </dgm:pt>
    <dgm:pt modelId="{22C241E2-9C69-4A70-98E8-ECE65A01ADB5}">
      <dgm:prSet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1. Pilot implementation of the individual interview form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70842B2-0D1E-44F6-9FB9-53D07C96B438}" type="parTrans" cxnId="{EDDA12F7-37B2-4275-9CAD-A453DE0169AD}">
      <dgm:prSet/>
      <dgm:spPr/>
      <dgm:t>
        <a:bodyPr/>
        <a:lstStyle/>
        <a:p>
          <a:pPr algn="l"/>
          <a:endParaRPr lang="tr-TR"/>
        </a:p>
      </dgm:t>
    </dgm:pt>
    <dgm:pt modelId="{F729ADF4-0239-4CF3-9601-F6EADCD8F71E}" type="sibTrans" cxnId="{EDDA12F7-37B2-4275-9CAD-A453DE0169AD}">
      <dgm:prSet/>
      <dgm:spPr/>
      <dgm:t>
        <a:bodyPr/>
        <a:lstStyle/>
        <a:p>
          <a:pPr algn="l"/>
          <a:endParaRPr lang="tr-TR"/>
        </a:p>
      </dgm:t>
    </dgm:pt>
    <dgm:pt modelId="{E98889D7-59CA-41F0-9A88-1B73C7DD5A0E}">
      <dgm:prSet custT="1"/>
      <dgm:spPr/>
      <dgm:t>
        <a:bodyPr/>
        <a:lstStyle/>
        <a:p>
          <a:pPr algn="l"/>
          <a:r>
            <a:rPr lang="tr-TR" sz="800">
              <a:latin typeface="Times New Roman" pitchFamily="18" charset="0"/>
              <a:cs typeface="Times New Roman" pitchFamily="18" charset="0"/>
            </a:rPr>
            <a:t>1. Application of preliminary tests (achievement test and scale)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FAB2B6C-1D8E-41E6-9674-AC797E820B50}" type="parTrans" cxnId="{D3DE83B2-E5F6-49B7-9626-BA9B4AA31FFB}">
      <dgm:prSet/>
      <dgm:spPr/>
      <dgm:t>
        <a:bodyPr/>
        <a:lstStyle/>
        <a:p>
          <a:pPr algn="l"/>
          <a:endParaRPr lang="tr-TR"/>
        </a:p>
      </dgm:t>
    </dgm:pt>
    <dgm:pt modelId="{C7C5F42C-E104-4FED-B959-604B7F08C2ED}" type="sibTrans" cxnId="{D3DE83B2-E5F6-49B7-9626-BA9B4AA31FFB}">
      <dgm:prSet/>
      <dgm:spPr/>
      <dgm:t>
        <a:bodyPr/>
        <a:lstStyle/>
        <a:p>
          <a:pPr algn="l"/>
          <a:endParaRPr lang="tr-TR"/>
        </a:p>
      </dgm:t>
    </dgm:pt>
    <dgm:pt modelId="{61B56D25-472D-4DC6-AE3B-42776CB3D22A}">
      <dgm:prSet custT="1"/>
      <dgm:spPr/>
      <dgm:t>
        <a:bodyPr/>
        <a:lstStyle/>
        <a:p>
          <a:pPr algn="l"/>
          <a:r>
            <a:rPr lang="tr-TR" sz="800" b="0">
              <a:latin typeface="Times New Roman" panose="02020603050405020304" pitchFamily="18" charset="0"/>
              <a:cs typeface="Times New Roman" panose="02020603050405020304" pitchFamily="18" charset="0"/>
            </a:rPr>
            <a:t>1. Determination of embedded (nested) mixed method as the method of the study</a:t>
          </a:r>
        </a:p>
      </dgm:t>
    </dgm:pt>
    <dgm:pt modelId="{19D285B0-263C-4BA1-8002-11D5B1CA3AC1}" type="parTrans" cxnId="{50EB2739-E6DA-4BA1-97DE-3759B1914415}">
      <dgm:prSet/>
      <dgm:spPr/>
      <dgm:t>
        <a:bodyPr/>
        <a:lstStyle/>
        <a:p>
          <a:pPr algn="l"/>
          <a:endParaRPr lang="tr-TR"/>
        </a:p>
      </dgm:t>
    </dgm:pt>
    <dgm:pt modelId="{951CBD97-F903-4FBE-82F5-0914A3CEFFE5}" type="sibTrans" cxnId="{50EB2739-E6DA-4BA1-97DE-3759B1914415}">
      <dgm:prSet/>
      <dgm:spPr/>
      <dgm:t>
        <a:bodyPr/>
        <a:lstStyle/>
        <a:p>
          <a:pPr algn="l"/>
          <a:endParaRPr lang="tr-TR"/>
        </a:p>
      </dgm:t>
    </dgm:pt>
    <dgm:pt modelId="{E59CB196-93C3-4281-9DF9-FAD635251ABA}">
      <dgm:prSet phldrT="[Metin]" custT="1"/>
      <dgm:spPr/>
      <dgm:t>
        <a:bodyPr/>
        <a:lstStyle/>
        <a:p>
          <a:pPr algn="l"/>
          <a:r>
            <a:rPr lang="tr-TR" sz="800">
              <a:latin typeface="Times New Roman" pitchFamily="18" charset="0"/>
              <a:cs typeface="Times New Roman" pitchFamily="18" charset="0"/>
            </a:rPr>
            <a:t>2. Determination of the study problem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0FDF7E8-9FA4-4BDF-B488-1C8301AF9FF7}" type="parTrans" cxnId="{7DD0316C-EF21-42DF-BA4C-802446F004D1}">
      <dgm:prSet/>
      <dgm:spPr/>
      <dgm:t>
        <a:bodyPr/>
        <a:lstStyle/>
        <a:p>
          <a:endParaRPr lang="tr-TR"/>
        </a:p>
      </dgm:t>
    </dgm:pt>
    <dgm:pt modelId="{867D28DD-16D1-426D-A3CA-7891D1380DF1}" type="sibTrans" cxnId="{7DD0316C-EF21-42DF-BA4C-802446F004D1}">
      <dgm:prSet/>
      <dgm:spPr/>
      <dgm:t>
        <a:bodyPr/>
        <a:lstStyle/>
        <a:p>
          <a:endParaRPr lang="tr-TR"/>
        </a:p>
      </dgm:t>
    </dgm:pt>
    <dgm:pt modelId="{EFC1A0CD-D953-4603-A3FD-64D21E2DC221}">
      <dgm:prSet phldrT="[Metin]" custT="1"/>
      <dgm:spPr/>
      <dgm:t>
        <a:bodyPr/>
        <a:lstStyle/>
        <a:p>
          <a:pPr algn="l"/>
          <a:r>
            <a:rPr lang="tr-TR" sz="800">
              <a:latin typeface="Times New Roman" pitchFamily="18" charset="0"/>
              <a:cs typeface="Times New Roman" pitchFamily="18" charset="0"/>
            </a:rPr>
            <a:t>3. Conducting a literature review on the problem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A9B8ED1-7BC5-485C-99DD-AB6E4C8920D2}" type="parTrans" cxnId="{1781B5EA-EAD1-49A0-92DE-4523001B1003}">
      <dgm:prSet/>
      <dgm:spPr/>
      <dgm:t>
        <a:bodyPr/>
        <a:lstStyle/>
        <a:p>
          <a:endParaRPr lang="tr-TR"/>
        </a:p>
      </dgm:t>
    </dgm:pt>
    <dgm:pt modelId="{D6B98E6C-12C5-4F0D-81FB-ADCE1B55FEBD}" type="sibTrans" cxnId="{1781B5EA-EAD1-49A0-92DE-4523001B1003}">
      <dgm:prSet/>
      <dgm:spPr/>
      <dgm:t>
        <a:bodyPr/>
        <a:lstStyle/>
        <a:p>
          <a:endParaRPr lang="tr-TR"/>
        </a:p>
      </dgm:t>
    </dgm:pt>
    <dgm:pt modelId="{609DE922-B751-44D4-8B5A-0442280A8FEC}">
      <dgm:prSet phldrT="[Metin]"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2. Creating a question pool for achievement tests regarding subject achievements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1C767B3-FD52-416E-9F77-456C328B6B08}" type="parTrans" cxnId="{26E75C10-5241-47C2-9380-0ABB8294BE7D}">
      <dgm:prSet/>
      <dgm:spPr/>
      <dgm:t>
        <a:bodyPr/>
        <a:lstStyle/>
        <a:p>
          <a:endParaRPr lang="tr-TR"/>
        </a:p>
      </dgm:t>
    </dgm:pt>
    <dgm:pt modelId="{0802099A-695D-4E1A-8505-07CB740D7963}" type="sibTrans" cxnId="{26E75C10-5241-47C2-9380-0ABB8294BE7D}">
      <dgm:prSet/>
      <dgm:spPr/>
      <dgm:t>
        <a:bodyPr/>
        <a:lstStyle/>
        <a:p>
          <a:endParaRPr lang="tr-TR"/>
        </a:p>
      </dgm:t>
    </dgm:pt>
    <dgm:pt modelId="{1434C671-86FD-4B20-A1FB-B375B589ECC0}">
      <dgm:prSet phldrT="[Metin]"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3. Obtaining expert opinions on the questions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34ABFA3-2D1B-400C-9027-C8563BEE6EE8}" type="parTrans" cxnId="{BB196F75-0B0A-4885-8CE2-0917C9694C17}">
      <dgm:prSet/>
      <dgm:spPr/>
      <dgm:t>
        <a:bodyPr/>
        <a:lstStyle/>
        <a:p>
          <a:endParaRPr lang="tr-TR"/>
        </a:p>
      </dgm:t>
    </dgm:pt>
    <dgm:pt modelId="{B1517C70-9E83-434C-8310-DC11132FAC41}" type="sibTrans" cxnId="{BB196F75-0B0A-4885-8CE2-0917C9694C17}">
      <dgm:prSet/>
      <dgm:spPr/>
      <dgm:t>
        <a:bodyPr/>
        <a:lstStyle/>
        <a:p>
          <a:endParaRPr lang="tr-TR"/>
        </a:p>
      </dgm:t>
    </dgm:pt>
    <dgm:pt modelId="{3F18983B-A0C7-400A-9562-8E70FCB5114F}">
      <dgm:prSet phldrT="[Metin]"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4. Preparation of the achievement test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E1F7714-17F4-469D-A9F8-E5FBDEDD7ED6}" type="parTrans" cxnId="{DF9D14D1-95A9-4258-AB99-EF0C9B178C4F}">
      <dgm:prSet/>
      <dgm:spPr/>
      <dgm:t>
        <a:bodyPr/>
        <a:lstStyle/>
        <a:p>
          <a:endParaRPr lang="tr-TR"/>
        </a:p>
      </dgm:t>
    </dgm:pt>
    <dgm:pt modelId="{7F0B828D-3F76-4A6A-9864-D69B4CF8677D}" type="sibTrans" cxnId="{DF9D14D1-95A9-4258-AB99-EF0C9B178C4F}">
      <dgm:prSet/>
      <dgm:spPr/>
      <dgm:t>
        <a:bodyPr/>
        <a:lstStyle/>
        <a:p>
          <a:endParaRPr lang="tr-TR"/>
        </a:p>
      </dgm:t>
    </dgm:pt>
    <dgm:pt modelId="{0D17D62C-209A-4FCD-8B40-7ACE4AC94F8D}">
      <dgm:prSet phldrT="[Metin]"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5. Planning the topic activities and platforms to be used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BED10E8-7CAE-41D8-A6C1-9CE648EBDDD7}" type="parTrans" cxnId="{C03976C5-42CC-45B2-B1A6-7169D8AB5E68}">
      <dgm:prSet/>
      <dgm:spPr/>
      <dgm:t>
        <a:bodyPr/>
        <a:lstStyle/>
        <a:p>
          <a:endParaRPr lang="tr-TR"/>
        </a:p>
      </dgm:t>
    </dgm:pt>
    <dgm:pt modelId="{D10714E9-D924-4FED-84E0-4F72DD903A3A}" type="sibTrans" cxnId="{C03976C5-42CC-45B2-B1A6-7169D8AB5E68}">
      <dgm:prSet/>
      <dgm:spPr/>
      <dgm:t>
        <a:bodyPr/>
        <a:lstStyle/>
        <a:p>
          <a:endParaRPr lang="tr-TR"/>
        </a:p>
      </dgm:t>
    </dgm:pt>
    <dgm:pt modelId="{2244B76D-F2ED-479E-A905-688071B0952D}">
      <dgm:prSet phldrT="[Metin]"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6. Finalizing the activities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6C3592D-3479-47E4-B126-12F303B4456D}" type="parTrans" cxnId="{3C20BF58-9B57-4164-B5EF-0385E2745BFA}">
      <dgm:prSet/>
      <dgm:spPr/>
      <dgm:t>
        <a:bodyPr/>
        <a:lstStyle/>
        <a:p>
          <a:endParaRPr lang="tr-TR"/>
        </a:p>
      </dgm:t>
    </dgm:pt>
    <dgm:pt modelId="{90DF83BB-2EDB-432E-9448-BC58589F38C9}" type="sibTrans" cxnId="{3C20BF58-9B57-4164-B5EF-0385E2745BFA}">
      <dgm:prSet/>
      <dgm:spPr/>
      <dgm:t>
        <a:bodyPr/>
        <a:lstStyle/>
        <a:p>
          <a:endParaRPr lang="tr-TR"/>
        </a:p>
      </dgm:t>
    </dgm:pt>
    <dgm:pt modelId="{12E5ACC1-B02D-41AD-9F84-2FE880D9D2DC}">
      <dgm:prSet phldrT="[Metin]"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7. Preparation of individual interview questions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FD49E29-BFEC-4291-A44B-97CC64806803}" type="parTrans" cxnId="{B8E8AE51-BC93-4B22-80A9-DAD4AD1C6D88}">
      <dgm:prSet/>
      <dgm:spPr/>
      <dgm:t>
        <a:bodyPr/>
        <a:lstStyle/>
        <a:p>
          <a:endParaRPr lang="tr-TR"/>
        </a:p>
      </dgm:t>
    </dgm:pt>
    <dgm:pt modelId="{C9AEBB9D-41C7-4C27-AC36-90D014938B2F}" type="sibTrans" cxnId="{B8E8AE51-BC93-4B22-80A9-DAD4AD1C6D88}">
      <dgm:prSet/>
      <dgm:spPr/>
      <dgm:t>
        <a:bodyPr/>
        <a:lstStyle/>
        <a:p>
          <a:endParaRPr lang="tr-TR"/>
        </a:p>
      </dgm:t>
    </dgm:pt>
    <dgm:pt modelId="{208D81B2-DC1E-44ED-986A-2E3130ADEB8A}">
      <dgm:prSet phldrT="[Metin]"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8. Submitting interview questions to expert opinion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4E6C457-FFC4-46A2-91C5-A15FDF9F00CD}" type="parTrans" cxnId="{B3DAB99D-61DC-4BFE-A041-92DE5F9E128D}">
      <dgm:prSet/>
      <dgm:spPr/>
      <dgm:t>
        <a:bodyPr/>
        <a:lstStyle/>
        <a:p>
          <a:endParaRPr lang="tr-TR"/>
        </a:p>
      </dgm:t>
    </dgm:pt>
    <dgm:pt modelId="{34F4C88A-7DB9-4985-B2DD-C66B06F91586}" type="sibTrans" cxnId="{B3DAB99D-61DC-4BFE-A041-92DE5F9E128D}">
      <dgm:prSet/>
      <dgm:spPr/>
      <dgm:t>
        <a:bodyPr/>
        <a:lstStyle/>
        <a:p>
          <a:endParaRPr lang="tr-TR"/>
        </a:p>
      </dgm:t>
    </dgm:pt>
    <dgm:pt modelId="{529AC09A-48B7-4DEB-8E32-B1E5B517C31C}">
      <dgm:prSet phldrT="[Metin]"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9. Preparation of the individual interview form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C6F25CF-EF35-4FC0-952C-9017E14B5418}" type="parTrans" cxnId="{2A5B5B99-C28F-4DEF-9A53-F847B8435E34}">
      <dgm:prSet/>
      <dgm:spPr/>
      <dgm:t>
        <a:bodyPr/>
        <a:lstStyle/>
        <a:p>
          <a:endParaRPr lang="tr-TR"/>
        </a:p>
      </dgm:t>
    </dgm:pt>
    <dgm:pt modelId="{B5DE8CE3-6A91-4347-A3CE-CD92F1D72CE4}" type="sibTrans" cxnId="{2A5B5B99-C28F-4DEF-9A53-F847B8435E34}">
      <dgm:prSet/>
      <dgm:spPr/>
      <dgm:t>
        <a:bodyPr/>
        <a:lstStyle/>
        <a:p>
          <a:endParaRPr lang="tr-TR"/>
        </a:p>
      </dgm:t>
    </dgm:pt>
    <dgm:pt modelId="{A1E152A0-67FB-40B8-A6DD-2D7AF41C2B0A}">
      <dgm:prSet phldrT="[Metin]"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10. Determining the online self-regulation scale to be applied.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3F813A6-9381-49E0-A900-1F17271A02C1}" type="parTrans" cxnId="{9A98838A-B4FD-409E-B373-55005C408547}">
      <dgm:prSet/>
      <dgm:spPr/>
      <dgm:t>
        <a:bodyPr/>
        <a:lstStyle/>
        <a:p>
          <a:endParaRPr lang="tr-TR"/>
        </a:p>
      </dgm:t>
    </dgm:pt>
    <dgm:pt modelId="{AA66B557-570F-4B7E-BEC3-AE155ABA3E69}" type="sibTrans" cxnId="{9A98838A-B4FD-409E-B373-55005C408547}">
      <dgm:prSet/>
      <dgm:spPr/>
      <dgm:t>
        <a:bodyPr/>
        <a:lstStyle/>
        <a:p>
          <a:endParaRPr lang="tr-TR"/>
        </a:p>
      </dgm:t>
    </dgm:pt>
    <dgm:pt modelId="{ED135B49-AE69-4E68-908C-BC9689C2872D}">
      <dgm:prSet phldrT="[Metin]" custT="1"/>
      <dgm:spPr/>
      <dgm:t>
        <a:bodyPr/>
        <a:lstStyle/>
        <a:p>
          <a:pPr algn="l"/>
          <a:r>
            <a:rPr lang="tr-TR" sz="800">
              <a:latin typeface="Times New Roman" pitchFamily="18" charset="0"/>
              <a:cs typeface="Times New Roman" pitchFamily="18" charset="0"/>
            </a:rPr>
            <a:t>2. Pilot implementation of the achievement test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903B0F7-E134-48E6-912C-132F265FA42C}" type="parTrans" cxnId="{29490173-82E8-4638-ABC6-30B7B152FE7E}">
      <dgm:prSet/>
      <dgm:spPr/>
      <dgm:t>
        <a:bodyPr/>
        <a:lstStyle/>
        <a:p>
          <a:endParaRPr lang="tr-TR"/>
        </a:p>
      </dgm:t>
    </dgm:pt>
    <dgm:pt modelId="{E3004F60-DA09-4F2E-B214-618485749FC5}" type="sibTrans" cxnId="{29490173-82E8-4638-ABC6-30B7B152FE7E}">
      <dgm:prSet/>
      <dgm:spPr/>
      <dgm:t>
        <a:bodyPr/>
        <a:lstStyle/>
        <a:p>
          <a:endParaRPr lang="tr-TR"/>
        </a:p>
      </dgm:t>
    </dgm:pt>
    <dgm:pt modelId="{A538CDA5-1469-49DE-8DBC-48C177018C25}">
      <dgm:prSet phldrT="[Metin]" custT="1"/>
      <dgm:spPr/>
      <dgm:t>
        <a:bodyPr/>
        <a:lstStyle/>
        <a:p>
          <a:pPr algn="l"/>
          <a:r>
            <a:rPr lang="tr-TR" sz="800">
              <a:latin typeface="Times New Roman" pitchFamily="18" charset="0"/>
              <a:cs typeface="Times New Roman" pitchFamily="18" charset="0"/>
            </a:rPr>
            <a:t>3. Calculating the validity and reliability of the achievement test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8D61241-E2EB-4ADE-8623-9C8BD370BFA9}" type="parTrans" cxnId="{B89B4B49-835D-4A9C-B22C-CCBF54A3C136}">
      <dgm:prSet/>
      <dgm:spPr/>
      <dgm:t>
        <a:bodyPr/>
        <a:lstStyle/>
        <a:p>
          <a:endParaRPr lang="tr-TR"/>
        </a:p>
      </dgm:t>
    </dgm:pt>
    <dgm:pt modelId="{E211BBF9-300C-4A4A-843B-95A47F32CDC6}" type="sibTrans" cxnId="{B89B4B49-835D-4A9C-B22C-CCBF54A3C136}">
      <dgm:prSet/>
      <dgm:spPr/>
      <dgm:t>
        <a:bodyPr/>
        <a:lstStyle/>
        <a:p>
          <a:endParaRPr lang="tr-TR"/>
        </a:p>
      </dgm:t>
    </dgm:pt>
    <dgm:pt modelId="{FDC8E15A-9789-4471-B3EB-B8FA0A17121A}">
      <dgm:prSet phldrT="[Metin]" custT="1"/>
      <dgm:spPr/>
      <dgm:t>
        <a:bodyPr/>
        <a:lstStyle/>
        <a:p>
          <a:pPr algn="l"/>
          <a:r>
            <a:rPr lang="tr-TR" sz="800">
              <a:latin typeface="Times New Roman" pitchFamily="18" charset="0"/>
              <a:cs typeface="Times New Roman" pitchFamily="18" charset="0"/>
            </a:rPr>
            <a:t>4. Finalization of the achievement test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B3C17D7-0EB5-44CC-8B58-26396DE176C4}" type="parTrans" cxnId="{80D59E17-FAF9-4AD8-81BD-A50D7687973D}">
      <dgm:prSet/>
      <dgm:spPr/>
      <dgm:t>
        <a:bodyPr/>
        <a:lstStyle/>
        <a:p>
          <a:endParaRPr lang="tr-TR"/>
        </a:p>
      </dgm:t>
    </dgm:pt>
    <dgm:pt modelId="{8EF24CB7-3739-495C-8640-B0F2EF9F02B5}" type="sibTrans" cxnId="{80D59E17-FAF9-4AD8-81BD-A50D7687973D}">
      <dgm:prSet/>
      <dgm:spPr/>
      <dgm:t>
        <a:bodyPr/>
        <a:lstStyle/>
        <a:p>
          <a:endParaRPr lang="tr-TR"/>
        </a:p>
      </dgm:t>
    </dgm:pt>
    <dgm:pt modelId="{5EC06E89-9E25-408D-AD1D-633D0881ABE3}">
      <dgm:prSet custT="1"/>
      <dgm:spPr/>
      <dgm:t>
        <a:bodyPr/>
        <a:lstStyle/>
        <a:p>
          <a:pPr algn="l"/>
          <a:r>
            <a:rPr lang="tr-TR" sz="800" b="0" i="0">
              <a:latin typeface="Times New Roman" pitchFamily="18" charset="0"/>
              <a:cs typeface="Times New Roman" pitchFamily="18" charset="0"/>
            </a:rPr>
            <a:t>2. Finalizing the individual interview form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E1903C8-7662-4439-A4B7-B088A93D7DC3}" type="parTrans" cxnId="{BF2CCA1E-5D0A-4145-B2FB-4F65DC898FED}">
      <dgm:prSet/>
      <dgm:spPr/>
      <dgm:t>
        <a:bodyPr/>
        <a:lstStyle/>
        <a:p>
          <a:endParaRPr lang="tr-TR"/>
        </a:p>
      </dgm:t>
    </dgm:pt>
    <dgm:pt modelId="{A5C9BB4F-873F-4457-9581-8A821BD3E156}" type="sibTrans" cxnId="{BF2CCA1E-5D0A-4145-B2FB-4F65DC898FED}">
      <dgm:prSet/>
      <dgm:spPr/>
      <dgm:t>
        <a:bodyPr/>
        <a:lstStyle/>
        <a:p>
          <a:endParaRPr lang="tr-TR"/>
        </a:p>
      </dgm:t>
    </dgm:pt>
    <dgm:pt modelId="{AAA4D394-6D22-46EC-8F81-1021EB0AF6A3}">
      <dgm:prSet custT="1"/>
      <dgm:spPr/>
      <dgm:t>
        <a:bodyPr/>
        <a:lstStyle/>
        <a:p>
          <a:pPr algn="l"/>
          <a:r>
            <a:rPr lang="tr-TR" sz="800">
              <a:latin typeface="Times New Roman" pitchFamily="18" charset="0"/>
              <a:cs typeface="Times New Roman" pitchFamily="18" charset="0"/>
            </a:rPr>
            <a:t>2. Implementation of action plans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A9DAE97-700D-42D0-B37C-346B0003A3D1}" type="parTrans" cxnId="{20D28024-EFCF-4E15-8D37-3BF0225F8BEE}">
      <dgm:prSet/>
      <dgm:spPr/>
      <dgm:t>
        <a:bodyPr/>
        <a:lstStyle/>
        <a:p>
          <a:endParaRPr lang="tr-TR"/>
        </a:p>
      </dgm:t>
    </dgm:pt>
    <dgm:pt modelId="{5AD416B1-5155-4610-9AAA-81BB41C3809D}" type="sibTrans" cxnId="{20D28024-EFCF-4E15-8D37-3BF0225F8BEE}">
      <dgm:prSet/>
      <dgm:spPr/>
      <dgm:t>
        <a:bodyPr/>
        <a:lstStyle/>
        <a:p>
          <a:endParaRPr lang="tr-TR"/>
        </a:p>
      </dgm:t>
    </dgm:pt>
    <dgm:pt modelId="{0D069F03-6B9E-42BE-B58F-849EC46DEF29}">
      <dgm:prSet custT="1"/>
      <dgm:spPr/>
      <dgm:t>
        <a:bodyPr/>
        <a:lstStyle/>
        <a:p>
          <a:pPr algn="l"/>
          <a:r>
            <a:rPr lang="tr-TR" sz="800">
              <a:latin typeface="Times New Roman" pitchFamily="18" charset="0"/>
              <a:cs typeface="Times New Roman" pitchFamily="18" charset="0"/>
            </a:rPr>
            <a:t>3. Collecting student and teacher diaries after each action plan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22CFC38-79D2-4B6E-A1B9-AE7BD4DDFC9D}" type="parTrans" cxnId="{74086311-1690-41F8-8C76-8231B783B12B}">
      <dgm:prSet/>
      <dgm:spPr/>
      <dgm:t>
        <a:bodyPr/>
        <a:lstStyle/>
        <a:p>
          <a:endParaRPr lang="tr-TR"/>
        </a:p>
      </dgm:t>
    </dgm:pt>
    <dgm:pt modelId="{83B74BB2-C5F3-4BF9-BBBD-3FEEF9F2F0A4}" type="sibTrans" cxnId="{74086311-1690-41F8-8C76-8231B783B12B}">
      <dgm:prSet/>
      <dgm:spPr/>
      <dgm:t>
        <a:bodyPr/>
        <a:lstStyle/>
        <a:p>
          <a:endParaRPr lang="tr-TR"/>
        </a:p>
      </dgm:t>
    </dgm:pt>
    <dgm:pt modelId="{73546086-992D-4530-9A21-2BA183BF7953}">
      <dgm:prSet custT="1"/>
      <dgm:spPr/>
      <dgm:t>
        <a:bodyPr/>
        <a:lstStyle/>
        <a:p>
          <a:pPr algn="l"/>
          <a:r>
            <a:rPr lang="tr-TR" sz="800">
              <a:latin typeface="Times New Roman" pitchFamily="18" charset="0"/>
              <a:cs typeface="Times New Roman" pitchFamily="18" charset="0"/>
            </a:rPr>
            <a:t>4. Administering post-tests and conducting interviews</a:t>
          </a:r>
          <a:endParaRPr lang="tr-TR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E650CC6-BBC0-497F-9D20-C89107747AB1}" type="parTrans" cxnId="{9E969AFE-CCA8-4517-BB20-B3A486BA248E}">
      <dgm:prSet/>
      <dgm:spPr/>
      <dgm:t>
        <a:bodyPr/>
        <a:lstStyle/>
        <a:p>
          <a:endParaRPr lang="tr-TR"/>
        </a:p>
      </dgm:t>
    </dgm:pt>
    <dgm:pt modelId="{EB648B04-357C-449F-A9DC-C595EEDBE26A}" type="sibTrans" cxnId="{9E969AFE-CCA8-4517-BB20-B3A486BA248E}">
      <dgm:prSet/>
      <dgm:spPr/>
      <dgm:t>
        <a:bodyPr/>
        <a:lstStyle/>
        <a:p>
          <a:endParaRPr lang="tr-TR"/>
        </a:p>
      </dgm:t>
    </dgm:pt>
    <dgm:pt modelId="{B9396A97-818A-4E23-B77C-396D4209DD7E}">
      <dgm:prSet custT="1"/>
      <dgm:spPr/>
      <dgm:t>
        <a:bodyPr/>
        <a:lstStyle/>
        <a:p>
          <a:r>
            <a:rPr lang="tr-TR" sz="800" b="0">
              <a:latin typeface="Times New Roman" panose="02020603050405020304" pitchFamily="18" charset="0"/>
              <a:cs typeface="Times New Roman" panose="02020603050405020304" pitchFamily="18" charset="0"/>
            </a:rPr>
            <a:t>2. Determination of action research as the design of the study</a:t>
          </a:r>
        </a:p>
      </dgm:t>
    </dgm:pt>
    <dgm:pt modelId="{85D6BF83-2DD5-4DAF-9219-8D07384DA815}" type="parTrans" cxnId="{B8444A5E-44D1-42DE-989C-6B06D1EC7BDE}">
      <dgm:prSet/>
      <dgm:spPr/>
      <dgm:t>
        <a:bodyPr/>
        <a:lstStyle/>
        <a:p>
          <a:endParaRPr lang="tr-TR"/>
        </a:p>
      </dgm:t>
    </dgm:pt>
    <dgm:pt modelId="{F51B239D-1145-4980-80AC-E5428B247B76}" type="sibTrans" cxnId="{B8444A5E-44D1-42DE-989C-6B06D1EC7BDE}">
      <dgm:prSet/>
      <dgm:spPr/>
      <dgm:t>
        <a:bodyPr/>
        <a:lstStyle/>
        <a:p>
          <a:endParaRPr lang="tr-TR"/>
        </a:p>
      </dgm:t>
    </dgm:pt>
    <dgm:pt modelId="{D3A53961-E626-411A-BA6F-75217D571FF8}">
      <dgm:prSet custT="1"/>
      <dgm:spPr/>
      <dgm:t>
        <a:bodyPr/>
        <a:lstStyle/>
        <a:p>
          <a:r>
            <a:rPr lang="tr-TR" sz="800" b="0">
              <a:latin typeface="Times New Roman" panose="02020603050405020304" pitchFamily="18" charset="0"/>
              <a:cs typeface="Times New Roman" panose="02020603050405020304" pitchFamily="18" charset="0"/>
            </a:rPr>
            <a:t>3. Analyzing quantitative data and interpreting the findings</a:t>
          </a:r>
        </a:p>
      </dgm:t>
    </dgm:pt>
    <dgm:pt modelId="{013883A0-31CE-4857-B412-E1F9AD957A6F}" type="parTrans" cxnId="{1F92D7EA-E478-4CB6-AFDC-9EBFEC383655}">
      <dgm:prSet/>
      <dgm:spPr/>
      <dgm:t>
        <a:bodyPr/>
        <a:lstStyle/>
        <a:p>
          <a:endParaRPr lang="tr-TR"/>
        </a:p>
      </dgm:t>
    </dgm:pt>
    <dgm:pt modelId="{2E57FB9B-7570-4D73-A6C0-A3FAB64B4E1F}" type="sibTrans" cxnId="{1F92D7EA-E478-4CB6-AFDC-9EBFEC383655}">
      <dgm:prSet/>
      <dgm:spPr/>
      <dgm:t>
        <a:bodyPr/>
        <a:lstStyle/>
        <a:p>
          <a:endParaRPr lang="tr-TR"/>
        </a:p>
      </dgm:t>
    </dgm:pt>
    <dgm:pt modelId="{EE39427D-91A1-4456-9BFE-A6CB490BC017}">
      <dgm:prSet custT="1"/>
      <dgm:spPr/>
      <dgm:t>
        <a:bodyPr/>
        <a:lstStyle/>
        <a:p>
          <a:r>
            <a:rPr lang="tr-TR" sz="800" b="0">
              <a:latin typeface="Times New Roman" panose="02020603050405020304" pitchFamily="18" charset="0"/>
              <a:cs typeface="Times New Roman" panose="02020603050405020304" pitchFamily="18" charset="0"/>
            </a:rPr>
            <a:t>4. Analyzing qualitative data and interpreting the findings</a:t>
          </a:r>
        </a:p>
      </dgm:t>
    </dgm:pt>
    <dgm:pt modelId="{79F8256D-BC01-4792-A610-4A3B0BDC724B}" type="parTrans" cxnId="{E2AB16B6-B95B-445B-A4F2-59C2EBCF814F}">
      <dgm:prSet/>
      <dgm:spPr/>
      <dgm:t>
        <a:bodyPr/>
        <a:lstStyle/>
        <a:p>
          <a:endParaRPr lang="tr-TR"/>
        </a:p>
      </dgm:t>
    </dgm:pt>
    <dgm:pt modelId="{6DAEBB7C-9FDE-415A-856B-5062CBF5312D}" type="sibTrans" cxnId="{E2AB16B6-B95B-445B-A4F2-59C2EBCF814F}">
      <dgm:prSet/>
      <dgm:spPr/>
      <dgm:t>
        <a:bodyPr/>
        <a:lstStyle/>
        <a:p>
          <a:endParaRPr lang="tr-TR"/>
        </a:p>
      </dgm:t>
    </dgm:pt>
    <dgm:pt modelId="{78A0AC82-E5A8-492D-A28D-DE0C4044F764}">
      <dgm:prSet custT="1"/>
      <dgm:spPr/>
      <dgm:t>
        <a:bodyPr/>
        <a:lstStyle/>
        <a:p>
          <a:r>
            <a:rPr lang="tr-TR" sz="800" b="0">
              <a:latin typeface="Times New Roman" panose="02020603050405020304" pitchFamily="18" charset="0"/>
              <a:cs typeface="Times New Roman" panose="02020603050405020304" pitchFamily="18" charset="0"/>
            </a:rPr>
            <a:t>5. Writing conclusions and suggestions</a:t>
          </a:r>
        </a:p>
      </dgm:t>
    </dgm:pt>
    <dgm:pt modelId="{D236B94F-0B18-42E2-BE70-5FBCF32B7289}" type="parTrans" cxnId="{AC9262C6-25F7-4036-AA01-EF5F130DC2F0}">
      <dgm:prSet/>
      <dgm:spPr/>
      <dgm:t>
        <a:bodyPr/>
        <a:lstStyle/>
        <a:p>
          <a:endParaRPr lang="tr-TR"/>
        </a:p>
      </dgm:t>
    </dgm:pt>
    <dgm:pt modelId="{B5870E1E-8844-4043-AB88-1EC888AE9F2D}" type="sibTrans" cxnId="{AC9262C6-25F7-4036-AA01-EF5F130DC2F0}">
      <dgm:prSet/>
      <dgm:spPr/>
      <dgm:t>
        <a:bodyPr/>
        <a:lstStyle/>
        <a:p>
          <a:endParaRPr lang="tr-TR"/>
        </a:p>
      </dgm:t>
    </dgm:pt>
    <dgm:pt modelId="{8DB55D59-05DC-47C7-9162-523CDD390024}" type="pres">
      <dgm:prSet presAssocID="{110B70A4-67A2-498B-9D3B-A1B6A6D5D2C6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FC423190-6C3A-42FA-8333-1044A09589B4}" type="pres">
      <dgm:prSet presAssocID="{9F6DA399-E58E-41D0-B70A-2EA52BB96AC3}" presName="composite" presStyleCnt="0"/>
      <dgm:spPr/>
    </dgm:pt>
    <dgm:pt modelId="{E64DF605-2C70-45D3-8D54-9B75089E0465}" type="pres">
      <dgm:prSet presAssocID="{9F6DA399-E58E-41D0-B70A-2EA52BB96AC3}" presName="parentText" presStyleLbl="alignNode1" presStyleIdx="0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CB1C341-7466-4256-8A3E-8F02D7EF9893}" type="pres">
      <dgm:prSet presAssocID="{9F6DA399-E58E-41D0-B70A-2EA52BB96AC3}" presName="descendantText" presStyleLbl="alignAcc1" presStyleIdx="0" presStyleCnt="6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3C2D4BC-AA1A-4200-BFDF-739568F56BBC}" type="pres">
      <dgm:prSet presAssocID="{741F68F1-66EF-4F16-9D10-E9C5B30B70FE}" presName="sp" presStyleCnt="0"/>
      <dgm:spPr/>
    </dgm:pt>
    <dgm:pt modelId="{67AAB653-8956-490D-AB4D-999729D503A2}" type="pres">
      <dgm:prSet presAssocID="{E3AA25EB-E072-4379-9C80-ADC2DA304306}" presName="composite" presStyleCnt="0"/>
      <dgm:spPr/>
    </dgm:pt>
    <dgm:pt modelId="{D1520B11-05C0-4EBE-BEB8-3192CEC01BEE}" type="pres">
      <dgm:prSet presAssocID="{E3AA25EB-E072-4379-9C80-ADC2DA304306}" presName="parentText" presStyleLbl="alignNode1" presStyleIdx="1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26B73A40-3CBA-441C-B21A-9CC9ECCC6F8A}" type="pres">
      <dgm:prSet presAssocID="{E3AA25EB-E072-4379-9C80-ADC2DA304306}" presName="descendantText" presStyleLbl="alignAcc1" presStyleIdx="1" presStyleCnt="6" custScaleX="99773" custScaleY="302395" custLinFactNeighborX="114" custLinFactNeighborY="-2356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99E650E-F72E-4E1F-A662-6ABFCFCEF8B7}" type="pres">
      <dgm:prSet presAssocID="{B4925EFC-F3A6-4DE4-A984-F1EEDE143EFD}" presName="sp" presStyleCnt="0"/>
      <dgm:spPr/>
    </dgm:pt>
    <dgm:pt modelId="{9919EB38-CDE9-420B-920C-9B234159156D}" type="pres">
      <dgm:prSet presAssocID="{7EE98FB1-0C43-4410-B35A-3D494B871AEA}" presName="composite" presStyleCnt="0"/>
      <dgm:spPr/>
    </dgm:pt>
    <dgm:pt modelId="{C2AB34FA-9A19-4F70-85D0-04998D79BB87}" type="pres">
      <dgm:prSet presAssocID="{7EE98FB1-0C43-4410-B35A-3D494B871AEA}" presName="parentText" presStyleLbl="alignNode1" presStyleIdx="2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8F134C2-09C0-4A7B-ACAC-001AA231C9F2}" type="pres">
      <dgm:prSet presAssocID="{7EE98FB1-0C43-4410-B35A-3D494B871AEA}" presName="descendantText" presStyleLbl="alignAcc1" presStyleIdx="2" presStyleCnt="6" custScaleY="14561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6826B938-0130-42FD-9898-2D8C96D17A78}" type="pres">
      <dgm:prSet presAssocID="{41CD4DBB-AAEF-4EB3-82EB-0C26D7751432}" presName="sp" presStyleCnt="0"/>
      <dgm:spPr/>
    </dgm:pt>
    <dgm:pt modelId="{5560C6B2-4B1F-4618-9FF0-9EA18C2DABC0}" type="pres">
      <dgm:prSet presAssocID="{CA6D69B2-20DF-4EEB-8F62-B8B1672D3FF9}" presName="composite" presStyleCnt="0"/>
      <dgm:spPr/>
    </dgm:pt>
    <dgm:pt modelId="{0A7D5134-A9B5-45CF-8959-1C40A60094C3}" type="pres">
      <dgm:prSet presAssocID="{CA6D69B2-20DF-4EEB-8F62-B8B1672D3FF9}" presName="parentText" presStyleLbl="alignNode1" presStyleIdx="3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DB6E1EA-4566-42AF-BF8E-5F4502D1E099}" type="pres">
      <dgm:prSet presAssocID="{CA6D69B2-20DF-4EEB-8F62-B8B1672D3FF9}" presName="descendantText" presStyleLbl="alignAcc1" presStyleIdx="3" presStyleCnt="6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0EEE583-07E0-466E-BBC9-D624D73808EF}" type="pres">
      <dgm:prSet presAssocID="{1963B541-9147-43F0-992D-0AA16B58FB8D}" presName="sp" presStyleCnt="0"/>
      <dgm:spPr/>
    </dgm:pt>
    <dgm:pt modelId="{4BA81595-7332-4B2F-A3A8-566E2BF7A785}" type="pres">
      <dgm:prSet presAssocID="{7CAC5A55-A14C-40B5-9E5C-34F840CEBAEC}" presName="composite" presStyleCnt="0"/>
      <dgm:spPr/>
    </dgm:pt>
    <dgm:pt modelId="{5ADD9D54-980E-4CB8-8329-F9B1850CD7CC}" type="pres">
      <dgm:prSet presAssocID="{7CAC5A55-A14C-40B5-9E5C-34F840CEBAEC}" presName="parentText" presStyleLbl="alignNode1" presStyleIdx="4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EA10D10E-30E6-4CB7-B881-BB31238EAC78}" type="pres">
      <dgm:prSet presAssocID="{7CAC5A55-A14C-40B5-9E5C-34F840CEBAEC}" presName="descendantText" presStyleLbl="alignAcc1" presStyleIdx="4" presStyleCnt="6" custScaleY="12320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4C5E17D-7BDC-4CC0-B7B1-29EEB9E4EAC7}" type="pres">
      <dgm:prSet presAssocID="{E6F66878-31E6-4F8B-AD8E-69586F91BB4A}" presName="sp" presStyleCnt="0"/>
      <dgm:spPr/>
    </dgm:pt>
    <dgm:pt modelId="{0191E470-AD29-47E9-80F5-02F19A57EC93}" type="pres">
      <dgm:prSet presAssocID="{AE9488E2-CE0D-4B39-9402-8BCEE4464DD2}" presName="composite" presStyleCnt="0"/>
      <dgm:spPr/>
    </dgm:pt>
    <dgm:pt modelId="{8ED994F1-32F7-4437-A3A1-9DD9A19141D4}" type="pres">
      <dgm:prSet presAssocID="{AE9488E2-CE0D-4B39-9402-8BCEE4464DD2}" presName="parentText" presStyleLbl="alignNode1" presStyleIdx="5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83E2909-8DA0-44F9-AE94-524BB547AD9A}" type="pres">
      <dgm:prSet presAssocID="{AE9488E2-CE0D-4B39-9402-8BCEE4464DD2}" presName="descendantText" presStyleLbl="alignAcc1" presStyleIdx="5" presStyleCnt="6" custScaleY="171811" custLinFactNeighborX="170" custLinFactNeighborY="-362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AC9262C6-25F7-4036-AA01-EF5F130DC2F0}" srcId="{AE9488E2-CE0D-4B39-9402-8BCEE4464DD2}" destId="{78A0AC82-E5A8-492D-A28D-DE0C4044F764}" srcOrd="4" destOrd="0" parTransId="{D236B94F-0B18-42E2-BE70-5FBCF32B7289}" sibTransId="{B5870E1E-8844-4043-AB88-1EC888AE9F2D}"/>
    <dgm:cxn modelId="{3C20BF58-9B57-4164-B5EF-0385E2745BFA}" srcId="{E3AA25EB-E072-4379-9C80-ADC2DA304306}" destId="{2244B76D-F2ED-479E-A905-688071B0952D}" srcOrd="5" destOrd="0" parTransId="{E6C3592D-3479-47E4-B126-12F303B4456D}" sibTransId="{90DF83BB-2EDB-432E-9448-BC58589F38C9}"/>
    <dgm:cxn modelId="{63DD3075-6033-4E67-BA01-356FB2397516}" type="presOf" srcId="{E3AA25EB-E072-4379-9C80-ADC2DA304306}" destId="{D1520B11-05C0-4EBE-BEB8-3192CEC01BEE}" srcOrd="0" destOrd="0" presId="urn:microsoft.com/office/officeart/2005/8/layout/chevron2"/>
    <dgm:cxn modelId="{7CE0A605-9236-4283-BE02-C80FF3BA0E17}" type="presOf" srcId="{2244B76D-F2ED-479E-A905-688071B0952D}" destId="{26B73A40-3CBA-441C-B21A-9CC9ECCC6F8A}" srcOrd="0" destOrd="5" presId="urn:microsoft.com/office/officeart/2005/8/layout/chevron2"/>
    <dgm:cxn modelId="{B3D970DC-2CA9-4B6D-847E-D089DD36C50A}" type="presOf" srcId="{208D81B2-DC1E-44ED-986A-2E3130ADEB8A}" destId="{26B73A40-3CBA-441C-B21A-9CC9ECCC6F8A}" srcOrd="0" destOrd="7" presId="urn:microsoft.com/office/officeart/2005/8/layout/chevron2"/>
    <dgm:cxn modelId="{B89B4B49-835D-4A9C-B22C-CCBF54A3C136}" srcId="{7EE98FB1-0C43-4410-B35A-3D494B871AEA}" destId="{A538CDA5-1469-49DE-8DBC-48C177018C25}" srcOrd="2" destOrd="0" parTransId="{C8D61241-E2EB-4ADE-8623-9C8BD370BFA9}" sibTransId="{E211BBF9-300C-4A4A-843B-95A47F32CDC6}"/>
    <dgm:cxn modelId="{1CB6B9A6-DCD3-48D1-91FC-A8BEE6783A23}" type="presOf" srcId="{FC01B391-2043-443D-9C61-418906BF8D15}" destId="{26B73A40-3CBA-441C-B21A-9CC9ECCC6F8A}" srcOrd="0" destOrd="0" presId="urn:microsoft.com/office/officeart/2005/8/layout/chevron2"/>
    <dgm:cxn modelId="{26E75C10-5241-47C2-9380-0ABB8294BE7D}" srcId="{E3AA25EB-E072-4379-9C80-ADC2DA304306}" destId="{609DE922-B751-44D4-8B5A-0442280A8FEC}" srcOrd="1" destOrd="0" parTransId="{61C767B3-FD52-416E-9F77-456C328B6B08}" sibTransId="{0802099A-695D-4E1A-8505-07CB740D7963}"/>
    <dgm:cxn modelId="{34098012-C5D3-47B6-86B1-73D17FBB1022}" srcId="{110B70A4-67A2-498B-9D3B-A1B6A6D5D2C6}" destId="{9F6DA399-E58E-41D0-B70A-2EA52BB96AC3}" srcOrd="0" destOrd="0" parTransId="{9C791F0D-9ADB-40C3-831A-C74F967C4E6D}" sibTransId="{741F68F1-66EF-4F16-9D10-E9C5B30B70FE}"/>
    <dgm:cxn modelId="{DD3C5553-5031-4F34-8A5F-CB143D99C451}" type="presOf" srcId="{529AC09A-48B7-4DEB-8E32-B1E5B517C31C}" destId="{26B73A40-3CBA-441C-B21A-9CC9ECCC6F8A}" srcOrd="0" destOrd="8" presId="urn:microsoft.com/office/officeart/2005/8/layout/chevron2"/>
    <dgm:cxn modelId="{87919A55-1330-4CE6-B5B0-52D73D0518FE}" type="presOf" srcId="{455D539E-3A3E-4FAB-BD5C-56188902EFB6}" destId="{C8F134C2-09C0-4A7B-ACAC-001AA231C9F2}" srcOrd="0" destOrd="0" presId="urn:microsoft.com/office/officeart/2005/8/layout/chevron2"/>
    <dgm:cxn modelId="{79C6A964-A6F3-406E-B58C-F935878E8346}" type="presOf" srcId="{61B56D25-472D-4DC6-AE3B-42776CB3D22A}" destId="{F83E2909-8DA0-44F9-AE94-524BB547AD9A}" srcOrd="0" destOrd="0" presId="urn:microsoft.com/office/officeart/2005/8/layout/chevron2"/>
    <dgm:cxn modelId="{D84099F4-5C3B-4914-A8DB-60CB737317CE}" srcId="{E3AA25EB-E072-4379-9C80-ADC2DA304306}" destId="{FC01B391-2043-443D-9C61-418906BF8D15}" srcOrd="0" destOrd="0" parTransId="{DD552204-EB22-4A3F-8447-64131BB434C2}" sibTransId="{70497672-1AEF-40F7-BCF9-DE2A93780073}"/>
    <dgm:cxn modelId="{1F92D7EA-E478-4CB6-AFDC-9EBFEC383655}" srcId="{AE9488E2-CE0D-4B39-9402-8BCEE4464DD2}" destId="{D3A53961-E626-411A-BA6F-75217D571FF8}" srcOrd="2" destOrd="0" parTransId="{013883A0-31CE-4857-B412-E1F9AD957A6F}" sibTransId="{2E57FB9B-7570-4D73-A6C0-A3FAB64B4E1F}"/>
    <dgm:cxn modelId="{793915AF-A0D2-47B9-80A2-97AA82D30BF6}" type="presOf" srcId="{B9396A97-818A-4E23-B77C-396D4209DD7E}" destId="{F83E2909-8DA0-44F9-AE94-524BB547AD9A}" srcOrd="0" destOrd="1" presId="urn:microsoft.com/office/officeart/2005/8/layout/chevron2"/>
    <dgm:cxn modelId="{03EAB8E8-95AC-49B6-BCA3-F34B033ACE02}" srcId="{7EE98FB1-0C43-4410-B35A-3D494B871AEA}" destId="{455D539E-3A3E-4FAB-BD5C-56188902EFB6}" srcOrd="0" destOrd="0" parTransId="{D4B8404E-B3C4-426E-8600-B27ECAAFF167}" sibTransId="{310E1767-67DE-4069-8638-043855CEE00A}"/>
    <dgm:cxn modelId="{E2AB16B6-B95B-445B-A4F2-59C2EBCF814F}" srcId="{AE9488E2-CE0D-4B39-9402-8BCEE4464DD2}" destId="{EE39427D-91A1-4456-9BFE-A6CB490BC017}" srcOrd="3" destOrd="0" parTransId="{79F8256D-BC01-4792-A610-4A3B0BDC724B}" sibTransId="{6DAEBB7C-9FDE-415A-856B-5062CBF5312D}"/>
    <dgm:cxn modelId="{1781B5EA-EAD1-49A0-92DE-4523001B1003}" srcId="{9F6DA399-E58E-41D0-B70A-2EA52BB96AC3}" destId="{EFC1A0CD-D953-4603-A3FD-64D21E2DC221}" srcOrd="2" destOrd="0" parTransId="{1A9B8ED1-7BC5-485C-99DD-AB6E4C8920D2}" sibTransId="{D6B98E6C-12C5-4F0D-81FB-ADCE1B55FEBD}"/>
    <dgm:cxn modelId="{80D59E17-FAF9-4AD8-81BD-A50D7687973D}" srcId="{7EE98FB1-0C43-4410-B35A-3D494B871AEA}" destId="{FDC8E15A-9789-4471-B3EB-B8FA0A17121A}" srcOrd="3" destOrd="0" parTransId="{DB3C17D7-0EB5-44CC-8B58-26396DE176C4}" sibTransId="{8EF24CB7-3739-495C-8640-B0F2EF9F02B5}"/>
    <dgm:cxn modelId="{342D0227-02F9-43C7-8DFE-AFFB48B458C6}" srcId="{9F6DA399-E58E-41D0-B70A-2EA52BB96AC3}" destId="{5B15242B-FEA1-4D97-8C3B-0F26329F4198}" srcOrd="0" destOrd="0" parTransId="{C3418B42-5408-4FB1-90B5-E77DF2C41C8F}" sibTransId="{5D01F262-95CE-4D35-8954-B60A0B24781E}"/>
    <dgm:cxn modelId="{F3082CF8-9ECA-489D-A52E-7AC61AD4F3DB}" srcId="{110B70A4-67A2-498B-9D3B-A1B6A6D5D2C6}" destId="{AE9488E2-CE0D-4B39-9402-8BCEE4464DD2}" srcOrd="5" destOrd="0" parTransId="{78B2FAC4-7F79-4CA0-9BD3-DBDF64B63C68}" sibTransId="{4D962213-7BE4-48CA-8035-83AE50FFD946}"/>
    <dgm:cxn modelId="{FEEDEE92-E92E-43CB-A4D7-638794D1DF88}" type="presOf" srcId="{D3A53961-E626-411A-BA6F-75217D571FF8}" destId="{F83E2909-8DA0-44F9-AE94-524BB547AD9A}" srcOrd="0" destOrd="2" presId="urn:microsoft.com/office/officeart/2005/8/layout/chevron2"/>
    <dgm:cxn modelId="{3EBE78A1-589A-4706-8A03-A0D32AFCD6F1}" type="presOf" srcId="{5B15242B-FEA1-4D97-8C3B-0F26329F4198}" destId="{3CB1C341-7466-4256-8A3E-8F02D7EF9893}" srcOrd="0" destOrd="0" presId="urn:microsoft.com/office/officeart/2005/8/layout/chevron2"/>
    <dgm:cxn modelId="{B8E8AE51-BC93-4B22-80A9-DAD4AD1C6D88}" srcId="{E3AA25EB-E072-4379-9C80-ADC2DA304306}" destId="{12E5ACC1-B02D-41AD-9F84-2FE880D9D2DC}" srcOrd="6" destOrd="0" parTransId="{BFD49E29-BFEC-4291-A44B-97CC64806803}" sibTransId="{C9AEBB9D-41C7-4C27-AC36-90D014938B2F}"/>
    <dgm:cxn modelId="{BF2CCA1E-5D0A-4145-B2FB-4F65DC898FED}" srcId="{CA6D69B2-20DF-4EEB-8F62-B8B1672D3FF9}" destId="{5EC06E89-9E25-408D-AD1D-633D0881ABE3}" srcOrd="1" destOrd="0" parTransId="{6E1903C8-7662-4439-A4B7-B088A93D7DC3}" sibTransId="{A5C9BB4F-873F-4457-9581-8A821BD3E156}"/>
    <dgm:cxn modelId="{A1A14C83-A4BD-40AB-A59D-C16111296F17}" type="presOf" srcId="{EFC1A0CD-D953-4603-A3FD-64D21E2DC221}" destId="{3CB1C341-7466-4256-8A3E-8F02D7EF9893}" srcOrd="0" destOrd="2" presId="urn:microsoft.com/office/officeart/2005/8/layout/chevron2"/>
    <dgm:cxn modelId="{58C4841B-9FE6-4764-AED8-0DC33425B2FC}" type="presOf" srcId="{1434C671-86FD-4B20-A1FB-B375B589ECC0}" destId="{26B73A40-3CBA-441C-B21A-9CC9ECCC6F8A}" srcOrd="0" destOrd="2" presId="urn:microsoft.com/office/officeart/2005/8/layout/chevron2"/>
    <dgm:cxn modelId="{5B3B8DDE-2F35-4725-A2D0-B5CF76CCF7C5}" type="presOf" srcId="{0D17D62C-209A-4FCD-8B40-7ACE4AC94F8D}" destId="{26B73A40-3CBA-441C-B21A-9CC9ECCC6F8A}" srcOrd="0" destOrd="4" presId="urn:microsoft.com/office/officeart/2005/8/layout/chevron2"/>
    <dgm:cxn modelId="{4845CD62-9B85-4682-ACC8-7D97A698E2DD}" type="presOf" srcId="{CA6D69B2-20DF-4EEB-8F62-B8B1672D3FF9}" destId="{0A7D5134-A9B5-45CF-8959-1C40A60094C3}" srcOrd="0" destOrd="0" presId="urn:microsoft.com/office/officeart/2005/8/layout/chevron2"/>
    <dgm:cxn modelId="{FF5731E7-19CD-427A-96D4-30082427C2B2}" type="presOf" srcId="{E59CB196-93C3-4281-9DF9-FAD635251ABA}" destId="{3CB1C341-7466-4256-8A3E-8F02D7EF9893}" srcOrd="0" destOrd="1" presId="urn:microsoft.com/office/officeart/2005/8/layout/chevron2"/>
    <dgm:cxn modelId="{5DC80A7F-0AFB-48E8-B175-B61643B0F883}" srcId="{110B70A4-67A2-498B-9D3B-A1B6A6D5D2C6}" destId="{E3AA25EB-E072-4379-9C80-ADC2DA304306}" srcOrd="1" destOrd="0" parTransId="{15ABB05E-C121-4791-82ED-589563C4415F}" sibTransId="{B4925EFC-F3A6-4DE4-A984-F1EEDE143EFD}"/>
    <dgm:cxn modelId="{3C4FFF2B-0BFC-4EB3-BE82-4000ECFF8DFB}" type="presOf" srcId="{AE9488E2-CE0D-4B39-9402-8BCEE4464DD2}" destId="{8ED994F1-32F7-4437-A3A1-9DD9A19141D4}" srcOrd="0" destOrd="0" presId="urn:microsoft.com/office/officeart/2005/8/layout/chevron2"/>
    <dgm:cxn modelId="{22ED2DBA-92F8-4E87-8713-3FD31E99C9B9}" type="presOf" srcId="{110B70A4-67A2-498B-9D3B-A1B6A6D5D2C6}" destId="{8DB55D59-05DC-47C7-9162-523CDD390024}" srcOrd="0" destOrd="0" presId="urn:microsoft.com/office/officeart/2005/8/layout/chevron2"/>
    <dgm:cxn modelId="{7F5F27CA-D6FA-4D5E-9CB2-2BFBCC816C2D}" srcId="{110B70A4-67A2-498B-9D3B-A1B6A6D5D2C6}" destId="{CA6D69B2-20DF-4EEB-8F62-B8B1672D3FF9}" srcOrd="3" destOrd="0" parTransId="{AA0F959D-86A7-4C6B-91DA-AD87631BD166}" sibTransId="{1963B541-9147-43F0-992D-0AA16B58FB8D}"/>
    <dgm:cxn modelId="{1F926BCB-F6AC-4B0A-B31F-462264A2DA52}" type="presOf" srcId="{5EC06E89-9E25-408D-AD1D-633D0881ABE3}" destId="{3DB6E1EA-4566-42AF-BF8E-5F4502D1E099}" srcOrd="0" destOrd="1" presId="urn:microsoft.com/office/officeart/2005/8/layout/chevron2"/>
    <dgm:cxn modelId="{74086311-1690-41F8-8C76-8231B783B12B}" srcId="{7CAC5A55-A14C-40B5-9E5C-34F840CEBAEC}" destId="{0D069F03-6B9E-42BE-B58F-849EC46DEF29}" srcOrd="2" destOrd="0" parTransId="{522CFC38-79D2-4B6E-A1B9-AE7BD4DDFC9D}" sibTransId="{83B74BB2-C5F3-4BF9-BBBD-3FEEF9F2F0A4}"/>
    <dgm:cxn modelId="{B8444A5E-44D1-42DE-989C-6B06D1EC7BDE}" srcId="{AE9488E2-CE0D-4B39-9402-8BCEE4464DD2}" destId="{B9396A97-818A-4E23-B77C-396D4209DD7E}" srcOrd="1" destOrd="0" parTransId="{85D6BF83-2DD5-4DAF-9219-8D07384DA815}" sibTransId="{F51B239D-1145-4980-80AC-E5428B247B76}"/>
    <dgm:cxn modelId="{B3DAB99D-61DC-4BFE-A041-92DE5F9E128D}" srcId="{E3AA25EB-E072-4379-9C80-ADC2DA304306}" destId="{208D81B2-DC1E-44ED-986A-2E3130ADEB8A}" srcOrd="7" destOrd="0" parTransId="{C4E6C457-FFC4-46A2-91C5-A15FDF9F00CD}" sibTransId="{34F4C88A-7DB9-4985-B2DD-C66B06F91586}"/>
    <dgm:cxn modelId="{A4576A22-8D49-4E55-926E-438732DE5AE0}" srcId="{110B70A4-67A2-498B-9D3B-A1B6A6D5D2C6}" destId="{7EE98FB1-0C43-4410-B35A-3D494B871AEA}" srcOrd="2" destOrd="0" parTransId="{C7E77E86-4EF9-44C2-A1CB-923C8E7F7B05}" sibTransId="{41CD4DBB-AAEF-4EB3-82EB-0C26D7751432}"/>
    <dgm:cxn modelId="{2A5B5B99-C28F-4DEF-9A53-F847B8435E34}" srcId="{E3AA25EB-E072-4379-9C80-ADC2DA304306}" destId="{529AC09A-48B7-4DEB-8E32-B1E5B517C31C}" srcOrd="8" destOrd="0" parTransId="{4C6F25CF-EF35-4FC0-952C-9017E14B5418}" sibTransId="{B5DE8CE3-6A91-4347-A3CE-CD92F1D72CE4}"/>
    <dgm:cxn modelId="{2B372D3E-EF34-4C7C-A467-3F078CF74120}" type="presOf" srcId="{609DE922-B751-44D4-8B5A-0442280A8FEC}" destId="{26B73A40-3CBA-441C-B21A-9CC9ECCC6F8A}" srcOrd="0" destOrd="1" presId="urn:microsoft.com/office/officeart/2005/8/layout/chevron2"/>
    <dgm:cxn modelId="{9E969AFE-CCA8-4517-BB20-B3A486BA248E}" srcId="{7CAC5A55-A14C-40B5-9E5C-34F840CEBAEC}" destId="{73546086-992D-4530-9A21-2BA183BF7953}" srcOrd="3" destOrd="0" parTransId="{AE650CC6-BBC0-497F-9D20-C89107747AB1}" sibTransId="{EB648B04-357C-449F-A9DC-C595EEDBE26A}"/>
    <dgm:cxn modelId="{71126772-701F-41AE-AF41-EA81331F8823}" type="presOf" srcId="{EE39427D-91A1-4456-9BFE-A6CB490BC017}" destId="{F83E2909-8DA0-44F9-AE94-524BB547AD9A}" srcOrd="0" destOrd="3" presId="urn:microsoft.com/office/officeart/2005/8/layout/chevron2"/>
    <dgm:cxn modelId="{BB196F75-0B0A-4885-8CE2-0917C9694C17}" srcId="{E3AA25EB-E072-4379-9C80-ADC2DA304306}" destId="{1434C671-86FD-4B20-A1FB-B375B589ECC0}" srcOrd="2" destOrd="0" parTransId="{634ABFA3-2D1B-400C-9027-C8563BEE6EE8}" sibTransId="{B1517C70-9E83-434C-8310-DC11132FAC41}"/>
    <dgm:cxn modelId="{7DD0316C-EF21-42DF-BA4C-802446F004D1}" srcId="{9F6DA399-E58E-41D0-B70A-2EA52BB96AC3}" destId="{E59CB196-93C3-4281-9DF9-FAD635251ABA}" srcOrd="1" destOrd="0" parTransId="{50FDF7E8-9FA4-4BDF-B488-1C8301AF9FF7}" sibTransId="{867D28DD-16D1-426D-A3CA-7891D1380DF1}"/>
    <dgm:cxn modelId="{423412F1-9EA7-496C-BBDD-0EB21C05BC8C}" type="presOf" srcId="{FDC8E15A-9789-4471-B3EB-B8FA0A17121A}" destId="{C8F134C2-09C0-4A7B-ACAC-001AA231C9F2}" srcOrd="0" destOrd="3" presId="urn:microsoft.com/office/officeart/2005/8/layout/chevron2"/>
    <dgm:cxn modelId="{D3DE83B2-E5F6-49B7-9626-BA9B4AA31FFB}" srcId="{7CAC5A55-A14C-40B5-9E5C-34F840CEBAEC}" destId="{E98889D7-59CA-41F0-9A88-1B73C7DD5A0E}" srcOrd="0" destOrd="0" parTransId="{FFAB2B6C-1D8E-41E6-9674-AC797E820B50}" sibTransId="{C7C5F42C-E104-4FED-B959-604B7F08C2ED}"/>
    <dgm:cxn modelId="{7D399B56-46A1-4B87-8FDE-A7838AAFAD8E}" type="presOf" srcId="{ED135B49-AE69-4E68-908C-BC9689C2872D}" destId="{C8F134C2-09C0-4A7B-ACAC-001AA231C9F2}" srcOrd="0" destOrd="1" presId="urn:microsoft.com/office/officeart/2005/8/layout/chevron2"/>
    <dgm:cxn modelId="{F94E76E6-E19A-4952-9F32-6F7ABD451746}" type="presOf" srcId="{A538CDA5-1469-49DE-8DBC-48C177018C25}" destId="{C8F134C2-09C0-4A7B-ACAC-001AA231C9F2}" srcOrd="0" destOrd="2" presId="urn:microsoft.com/office/officeart/2005/8/layout/chevron2"/>
    <dgm:cxn modelId="{EDDA12F7-37B2-4275-9CAD-A453DE0169AD}" srcId="{CA6D69B2-20DF-4EEB-8F62-B8B1672D3FF9}" destId="{22C241E2-9C69-4A70-98E8-ECE65A01ADB5}" srcOrd="0" destOrd="0" parTransId="{770842B2-0D1E-44F6-9FB9-53D07C96B438}" sibTransId="{F729ADF4-0239-4CF3-9601-F6EADCD8F71E}"/>
    <dgm:cxn modelId="{20D28024-EFCF-4E15-8D37-3BF0225F8BEE}" srcId="{7CAC5A55-A14C-40B5-9E5C-34F840CEBAEC}" destId="{AAA4D394-6D22-46EC-8F81-1021EB0AF6A3}" srcOrd="1" destOrd="0" parTransId="{7A9DAE97-700D-42D0-B37C-346B0003A3D1}" sibTransId="{5AD416B1-5155-4610-9AAA-81BB41C3809D}"/>
    <dgm:cxn modelId="{29490173-82E8-4638-ABC6-30B7B152FE7E}" srcId="{7EE98FB1-0C43-4410-B35A-3D494B871AEA}" destId="{ED135B49-AE69-4E68-908C-BC9689C2872D}" srcOrd="1" destOrd="0" parTransId="{B903B0F7-E134-48E6-912C-132F265FA42C}" sibTransId="{E3004F60-DA09-4F2E-B214-618485749FC5}"/>
    <dgm:cxn modelId="{DF9D14D1-95A9-4258-AB99-EF0C9B178C4F}" srcId="{E3AA25EB-E072-4379-9C80-ADC2DA304306}" destId="{3F18983B-A0C7-400A-9562-8E70FCB5114F}" srcOrd="3" destOrd="0" parTransId="{BE1F7714-17F4-469D-A9F8-E5FBDEDD7ED6}" sibTransId="{7F0B828D-3F76-4A6A-9864-D69B4CF8677D}"/>
    <dgm:cxn modelId="{D11596BF-C823-451D-B06A-DDFB918AB218}" type="presOf" srcId="{7CAC5A55-A14C-40B5-9E5C-34F840CEBAEC}" destId="{5ADD9D54-980E-4CB8-8329-F9B1850CD7CC}" srcOrd="0" destOrd="0" presId="urn:microsoft.com/office/officeart/2005/8/layout/chevron2"/>
    <dgm:cxn modelId="{C03976C5-42CC-45B2-B1A6-7169D8AB5E68}" srcId="{E3AA25EB-E072-4379-9C80-ADC2DA304306}" destId="{0D17D62C-209A-4FCD-8B40-7ACE4AC94F8D}" srcOrd="4" destOrd="0" parTransId="{BBED10E8-7CAE-41D8-A6C1-9CE648EBDDD7}" sibTransId="{D10714E9-D924-4FED-84E0-4F72DD903A3A}"/>
    <dgm:cxn modelId="{5EE4AF47-06C6-48E5-B1D5-5330219F928A}" type="presOf" srcId="{22C241E2-9C69-4A70-98E8-ECE65A01ADB5}" destId="{3DB6E1EA-4566-42AF-BF8E-5F4502D1E099}" srcOrd="0" destOrd="0" presId="urn:microsoft.com/office/officeart/2005/8/layout/chevron2"/>
    <dgm:cxn modelId="{BB14D7C2-5483-4175-A58E-07545D521CC1}" type="presOf" srcId="{12E5ACC1-B02D-41AD-9F84-2FE880D9D2DC}" destId="{26B73A40-3CBA-441C-B21A-9CC9ECCC6F8A}" srcOrd="0" destOrd="6" presId="urn:microsoft.com/office/officeart/2005/8/layout/chevron2"/>
    <dgm:cxn modelId="{82481F84-08A6-47FA-AE50-9C1A66A49BE4}" type="presOf" srcId="{0D069F03-6B9E-42BE-B58F-849EC46DEF29}" destId="{EA10D10E-30E6-4CB7-B881-BB31238EAC78}" srcOrd="0" destOrd="2" presId="urn:microsoft.com/office/officeart/2005/8/layout/chevron2"/>
    <dgm:cxn modelId="{4B03789C-ABBD-4A44-8A0A-BC6583600990}" type="presOf" srcId="{3F18983B-A0C7-400A-9562-8E70FCB5114F}" destId="{26B73A40-3CBA-441C-B21A-9CC9ECCC6F8A}" srcOrd="0" destOrd="3" presId="urn:microsoft.com/office/officeart/2005/8/layout/chevron2"/>
    <dgm:cxn modelId="{70F599B5-88D3-4CC7-A2E6-381F906417DF}" type="presOf" srcId="{7EE98FB1-0C43-4410-B35A-3D494B871AEA}" destId="{C2AB34FA-9A19-4F70-85D0-04998D79BB87}" srcOrd="0" destOrd="0" presId="urn:microsoft.com/office/officeart/2005/8/layout/chevron2"/>
    <dgm:cxn modelId="{2D0165F2-CBB5-4E9E-AE57-6CA35D1B9B4A}" type="presOf" srcId="{A1E152A0-67FB-40B8-A6DD-2D7AF41C2B0A}" destId="{26B73A40-3CBA-441C-B21A-9CC9ECCC6F8A}" srcOrd="0" destOrd="9" presId="urn:microsoft.com/office/officeart/2005/8/layout/chevron2"/>
    <dgm:cxn modelId="{A1E68910-96E3-4038-8EFB-1BAEBDDF6A26}" srcId="{110B70A4-67A2-498B-9D3B-A1B6A6D5D2C6}" destId="{7CAC5A55-A14C-40B5-9E5C-34F840CEBAEC}" srcOrd="4" destOrd="0" parTransId="{524BD4FE-E13B-4CED-8705-1649115DAB0D}" sibTransId="{E6F66878-31E6-4F8B-AD8E-69586F91BB4A}"/>
    <dgm:cxn modelId="{1C6EF693-E655-427D-9458-6B9BDDF427D8}" type="presOf" srcId="{E98889D7-59CA-41F0-9A88-1B73C7DD5A0E}" destId="{EA10D10E-30E6-4CB7-B881-BB31238EAC78}" srcOrd="0" destOrd="0" presId="urn:microsoft.com/office/officeart/2005/8/layout/chevron2"/>
    <dgm:cxn modelId="{9A98838A-B4FD-409E-B373-55005C408547}" srcId="{E3AA25EB-E072-4379-9C80-ADC2DA304306}" destId="{A1E152A0-67FB-40B8-A6DD-2D7AF41C2B0A}" srcOrd="9" destOrd="0" parTransId="{C3F813A6-9381-49E0-A900-1F17271A02C1}" sibTransId="{AA66B557-570F-4B7E-BEC3-AE155ABA3E69}"/>
    <dgm:cxn modelId="{188F89BF-53A3-4A7F-84A1-D4F00A96659F}" type="presOf" srcId="{9F6DA399-E58E-41D0-B70A-2EA52BB96AC3}" destId="{E64DF605-2C70-45D3-8D54-9B75089E0465}" srcOrd="0" destOrd="0" presId="urn:microsoft.com/office/officeart/2005/8/layout/chevron2"/>
    <dgm:cxn modelId="{FECCC356-B6A8-448C-AA98-F9CBE3A9782B}" type="presOf" srcId="{78A0AC82-E5A8-492D-A28D-DE0C4044F764}" destId="{F83E2909-8DA0-44F9-AE94-524BB547AD9A}" srcOrd="0" destOrd="4" presId="urn:microsoft.com/office/officeart/2005/8/layout/chevron2"/>
    <dgm:cxn modelId="{50EB2739-E6DA-4BA1-97DE-3759B1914415}" srcId="{AE9488E2-CE0D-4B39-9402-8BCEE4464DD2}" destId="{61B56D25-472D-4DC6-AE3B-42776CB3D22A}" srcOrd="0" destOrd="0" parTransId="{19D285B0-263C-4BA1-8002-11D5B1CA3AC1}" sibTransId="{951CBD97-F903-4FBE-82F5-0914A3CEFFE5}"/>
    <dgm:cxn modelId="{3A6A8DF2-0E66-4F51-8C22-94FD022FCC72}" type="presOf" srcId="{73546086-992D-4530-9A21-2BA183BF7953}" destId="{EA10D10E-30E6-4CB7-B881-BB31238EAC78}" srcOrd="0" destOrd="3" presId="urn:microsoft.com/office/officeart/2005/8/layout/chevron2"/>
    <dgm:cxn modelId="{CC5D09FE-D024-40A2-B95C-08CE8F646A57}" type="presOf" srcId="{AAA4D394-6D22-46EC-8F81-1021EB0AF6A3}" destId="{EA10D10E-30E6-4CB7-B881-BB31238EAC78}" srcOrd="0" destOrd="1" presId="urn:microsoft.com/office/officeart/2005/8/layout/chevron2"/>
    <dgm:cxn modelId="{8CFCE9CB-CEC0-4656-8091-82BD2655F87B}" type="presParOf" srcId="{8DB55D59-05DC-47C7-9162-523CDD390024}" destId="{FC423190-6C3A-42FA-8333-1044A09589B4}" srcOrd="0" destOrd="0" presId="urn:microsoft.com/office/officeart/2005/8/layout/chevron2"/>
    <dgm:cxn modelId="{2E965605-43B6-47EE-8BB4-D1B3E850A663}" type="presParOf" srcId="{FC423190-6C3A-42FA-8333-1044A09589B4}" destId="{E64DF605-2C70-45D3-8D54-9B75089E0465}" srcOrd="0" destOrd="0" presId="urn:microsoft.com/office/officeart/2005/8/layout/chevron2"/>
    <dgm:cxn modelId="{2B02A137-16E8-47D5-BAF4-5F5AB4D376AD}" type="presParOf" srcId="{FC423190-6C3A-42FA-8333-1044A09589B4}" destId="{3CB1C341-7466-4256-8A3E-8F02D7EF9893}" srcOrd="1" destOrd="0" presId="urn:microsoft.com/office/officeart/2005/8/layout/chevron2"/>
    <dgm:cxn modelId="{D5C6A062-0CF4-4EEE-9893-B0D39040B761}" type="presParOf" srcId="{8DB55D59-05DC-47C7-9162-523CDD390024}" destId="{A3C2D4BC-AA1A-4200-BFDF-739568F56BBC}" srcOrd="1" destOrd="0" presId="urn:microsoft.com/office/officeart/2005/8/layout/chevron2"/>
    <dgm:cxn modelId="{CE1B3B01-0CBB-41D5-A0FC-0AC39BDD0FB8}" type="presParOf" srcId="{8DB55D59-05DC-47C7-9162-523CDD390024}" destId="{67AAB653-8956-490D-AB4D-999729D503A2}" srcOrd="2" destOrd="0" presId="urn:microsoft.com/office/officeart/2005/8/layout/chevron2"/>
    <dgm:cxn modelId="{A388A771-4313-47BF-96B8-FDF6A3B64650}" type="presParOf" srcId="{67AAB653-8956-490D-AB4D-999729D503A2}" destId="{D1520B11-05C0-4EBE-BEB8-3192CEC01BEE}" srcOrd="0" destOrd="0" presId="urn:microsoft.com/office/officeart/2005/8/layout/chevron2"/>
    <dgm:cxn modelId="{E94D1016-D729-4804-B385-AE419C833692}" type="presParOf" srcId="{67AAB653-8956-490D-AB4D-999729D503A2}" destId="{26B73A40-3CBA-441C-B21A-9CC9ECCC6F8A}" srcOrd="1" destOrd="0" presId="urn:microsoft.com/office/officeart/2005/8/layout/chevron2"/>
    <dgm:cxn modelId="{2A874D6B-1D3C-4D4C-95CE-4A81E1CA061D}" type="presParOf" srcId="{8DB55D59-05DC-47C7-9162-523CDD390024}" destId="{399E650E-F72E-4E1F-A662-6ABFCFCEF8B7}" srcOrd="3" destOrd="0" presId="urn:microsoft.com/office/officeart/2005/8/layout/chevron2"/>
    <dgm:cxn modelId="{0CB0C7DE-212D-4A4E-81EE-B499AE380469}" type="presParOf" srcId="{8DB55D59-05DC-47C7-9162-523CDD390024}" destId="{9919EB38-CDE9-420B-920C-9B234159156D}" srcOrd="4" destOrd="0" presId="urn:microsoft.com/office/officeart/2005/8/layout/chevron2"/>
    <dgm:cxn modelId="{ECA67EC1-1755-4921-9107-2FF2E9B1CEDC}" type="presParOf" srcId="{9919EB38-CDE9-420B-920C-9B234159156D}" destId="{C2AB34FA-9A19-4F70-85D0-04998D79BB87}" srcOrd="0" destOrd="0" presId="urn:microsoft.com/office/officeart/2005/8/layout/chevron2"/>
    <dgm:cxn modelId="{172ACC36-B24A-45A7-BD20-3FFC7857D984}" type="presParOf" srcId="{9919EB38-CDE9-420B-920C-9B234159156D}" destId="{C8F134C2-09C0-4A7B-ACAC-001AA231C9F2}" srcOrd="1" destOrd="0" presId="urn:microsoft.com/office/officeart/2005/8/layout/chevron2"/>
    <dgm:cxn modelId="{583F48AD-C673-4550-9D56-2E680BF6C36B}" type="presParOf" srcId="{8DB55D59-05DC-47C7-9162-523CDD390024}" destId="{6826B938-0130-42FD-9898-2D8C96D17A78}" srcOrd="5" destOrd="0" presId="urn:microsoft.com/office/officeart/2005/8/layout/chevron2"/>
    <dgm:cxn modelId="{7962BC2E-B7E5-404C-AA81-F3DB50CCF025}" type="presParOf" srcId="{8DB55D59-05DC-47C7-9162-523CDD390024}" destId="{5560C6B2-4B1F-4618-9FF0-9EA18C2DABC0}" srcOrd="6" destOrd="0" presId="urn:microsoft.com/office/officeart/2005/8/layout/chevron2"/>
    <dgm:cxn modelId="{7FAF8CB4-5293-4FFB-BA9E-164020305AD3}" type="presParOf" srcId="{5560C6B2-4B1F-4618-9FF0-9EA18C2DABC0}" destId="{0A7D5134-A9B5-45CF-8959-1C40A60094C3}" srcOrd="0" destOrd="0" presId="urn:microsoft.com/office/officeart/2005/8/layout/chevron2"/>
    <dgm:cxn modelId="{2F71A3DE-1C9D-489B-BB23-74C83A332838}" type="presParOf" srcId="{5560C6B2-4B1F-4618-9FF0-9EA18C2DABC0}" destId="{3DB6E1EA-4566-42AF-BF8E-5F4502D1E099}" srcOrd="1" destOrd="0" presId="urn:microsoft.com/office/officeart/2005/8/layout/chevron2"/>
    <dgm:cxn modelId="{AD3B2421-8430-4A58-8FA8-0C1097D48FC9}" type="presParOf" srcId="{8DB55D59-05DC-47C7-9162-523CDD390024}" destId="{F0EEE583-07E0-466E-BBC9-D624D73808EF}" srcOrd="7" destOrd="0" presId="urn:microsoft.com/office/officeart/2005/8/layout/chevron2"/>
    <dgm:cxn modelId="{EBD7E081-7475-4644-88DA-57B5C3BBA609}" type="presParOf" srcId="{8DB55D59-05DC-47C7-9162-523CDD390024}" destId="{4BA81595-7332-4B2F-A3A8-566E2BF7A785}" srcOrd="8" destOrd="0" presId="urn:microsoft.com/office/officeart/2005/8/layout/chevron2"/>
    <dgm:cxn modelId="{59794D6D-F960-42F1-9977-D3E8FFCB9179}" type="presParOf" srcId="{4BA81595-7332-4B2F-A3A8-566E2BF7A785}" destId="{5ADD9D54-980E-4CB8-8329-F9B1850CD7CC}" srcOrd="0" destOrd="0" presId="urn:microsoft.com/office/officeart/2005/8/layout/chevron2"/>
    <dgm:cxn modelId="{7249A4EF-F82F-4E3E-B03D-C6832723E961}" type="presParOf" srcId="{4BA81595-7332-4B2F-A3A8-566E2BF7A785}" destId="{EA10D10E-30E6-4CB7-B881-BB31238EAC78}" srcOrd="1" destOrd="0" presId="urn:microsoft.com/office/officeart/2005/8/layout/chevron2"/>
    <dgm:cxn modelId="{B003BD78-0EF1-4410-895E-AAAE7351C58C}" type="presParOf" srcId="{8DB55D59-05DC-47C7-9162-523CDD390024}" destId="{D4C5E17D-7BDC-4CC0-B7B1-29EEB9E4EAC7}" srcOrd="9" destOrd="0" presId="urn:microsoft.com/office/officeart/2005/8/layout/chevron2"/>
    <dgm:cxn modelId="{56367A85-2C22-419B-9670-78CB3331D8BD}" type="presParOf" srcId="{8DB55D59-05DC-47C7-9162-523CDD390024}" destId="{0191E470-AD29-47E9-80F5-02F19A57EC93}" srcOrd="10" destOrd="0" presId="urn:microsoft.com/office/officeart/2005/8/layout/chevron2"/>
    <dgm:cxn modelId="{90FF748C-CE84-43A8-A5F2-A9ACCFE723D1}" type="presParOf" srcId="{0191E470-AD29-47E9-80F5-02F19A57EC93}" destId="{8ED994F1-32F7-4437-A3A1-9DD9A19141D4}" srcOrd="0" destOrd="0" presId="urn:microsoft.com/office/officeart/2005/8/layout/chevron2"/>
    <dgm:cxn modelId="{CCD40532-B9D9-44F9-B103-B2A38719B3E4}" type="presParOf" srcId="{0191E470-AD29-47E9-80F5-02F19A57EC93}" destId="{F83E2909-8DA0-44F9-AE94-524BB547AD9A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64DF605-2C70-45D3-8D54-9B75089E0465}">
      <dsp:nvSpPr>
        <dsp:cNvPr id="0" name=""/>
        <dsp:cNvSpPr/>
      </dsp:nvSpPr>
      <dsp:spPr>
        <a:xfrm rot="5400000">
          <a:off x="-103695" y="320844"/>
          <a:ext cx="691300" cy="483910"/>
        </a:xfrm>
        <a:prstGeom prst="chevron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kern="1200"/>
            <a:t>1st stage</a:t>
          </a:r>
        </a:p>
      </dsp:txBody>
      <dsp:txXfrm rot="-5400000">
        <a:off x="0" y="459104"/>
        <a:ext cx="483910" cy="207390"/>
      </dsp:txXfrm>
    </dsp:sp>
    <dsp:sp modelId="{3CB1C341-7466-4256-8A3E-8F02D7EF9893}">
      <dsp:nvSpPr>
        <dsp:cNvPr id="0" name=""/>
        <dsp:cNvSpPr/>
      </dsp:nvSpPr>
      <dsp:spPr>
        <a:xfrm rot="5400000">
          <a:off x="2717620" y="-2016560"/>
          <a:ext cx="449345" cy="491676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kern="1200">
              <a:latin typeface="Times New Roman" pitchFamily="18" charset="0"/>
              <a:cs typeface="Times New Roman" pitchFamily="18" charset="0"/>
            </a:rPr>
            <a:t>1. Conducting a literature review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kern="1200">
              <a:latin typeface="Times New Roman" pitchFamily="18" charset="0"/>
              <a:cs typeface="Times New Roman" pitchFamily="18" charset="0"/>
            </a:rPr>
            <a:t>2. Determination of the study problem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kern="1200">
              <a:latin typeface="Times New Roman" pitchFamily="18" charset="0"/>
              <a:cs typeface="Times New Roman" pitchFamily="18" charset="0"/>
            </a:rPr>
            <a:t>3. Conducting a literature review on the problem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483911" y="239084"/>
        <a:ext cx="4894829" cy="405475"/>
      </dsp:txXfrm>
    </dsp:sp>
    <dsp:sp modelId="{D1520B11-05C0-4EBE-BEB8-3192CEC01BEE}">
      <dsp:nvSpPr>
        <dsp:cNvPr id="0" name=""/>
        <dsp:cNvSpPr/>
      </dsp:nvSpPr>
      <dsp:spPr>
        <a:xfrm rot="5400000">
          <a:off x="-103695" y="1395795"/>
          <a:ext cx="691300" cy="483910"/>
        </a:xfrm>
        <a:prstGeom prst="chevron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kern="1200"/>
            <a:t>2nd stage</a:t>
          </a:r>
        </a:p>
      </dsp:txBody>
      <dsp:txXfrm rot="-5400000">
        <a:off x="0" y="1534055"/>
        <a:ext cx="483910" cy="207390"/>
      </dsp:txXfrm>
    </dsp:sp>
    <dsp:sp modelId="{26B73A40-3CBA-441C-B21A-9CC9ECCC6F8A}">
      <dsp:nvSpPr>
        <dsp:cNvPr id="0" name=""/>
        <dsp:cNvSpPr/>
      </dsp:nvSpPr>
      <dsp:spPr>
        <a:xfrm rot="5400000">
          <a:off x="2268474" y="-1041894"/>
          <a:ext cx="1358798" cy="4905603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1. Determination of the unit topics on which the study will be carried out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2. Creating a question pool for achievement tests regarding subject achievements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3. Obtaining expert opinions on the questions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4. Preparation of the achievement test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5. Planning the topic activities and platforms to be used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6. Finalizing the activities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7. Preparation of individual interview questions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8. Submitting interview questions to expert opinion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9. Preparation of the individual interview form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10. Determining the online self-regulation scale to be applied.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495072" y="797839"/>
        <a:ext cx="4839272" cy="1226136"/>
      </dsp:txXfrm>
    </dsp:sp>
    <dsp:sp modelId="{C2AB34FA-9A19-4F70-85D0-04998D79BB87}">
      <dsp:nvSpPr>
        <dsp:cNvPr id="0" name=""/>
        <dsp:cNvSpPr/>
      </dsp:nvSpPr>
      <dsp:spPr>
        <a:xfrm rot="5400000">
          <a:off x="-103695" y="2331274"/>
          <a:ext cx="691300" cy="483910"/>
        </a:xfrm>
        <a:prstGeom prst="chevron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kern="1200"/>
            <a:t>3rd stage</a:t>
          </a:r>
        </a:p>
      </dsp:txBody>
      <dsp:txXfrm rot="-5400000">
        <a:off x="0" y="2469534"/>
        <a:ext cx="483910" cy="207390"/>
      </dsp:txXfrm>
    </dsp:sp>
    <dsp:sp modelId="{C8F134C2-09C0-4A7B-ACAC-001AA231C9F2}">
      <dsp:nvSpPr>
        <dsp:cNvPr id="0" name=""/>
        <dsp:cNvSpPr/>
      </dsp:nvSpPr>
      <dsp:spPr>
        <a:xfrm rot="5400000">
          <a:off x="2615137" y="-6130"/>
          <a:ext cx="654309" cy="491676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kern="1200">
              <a:latin typeface="Times New Roman" pitchFamily="18" charset="0"/>
              <a:cs typeface="Times New Roman" pitchFamily="18" charset="0"/>
            </a:rPr>
            <a:t>1. Obtaining the necessary legal permits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kern="1200">
              <a:latin typeface="Times New Roman" pitchFamily="18" charset="0"/>
              <a:cs typeface="Times New Roman" pitchFamily="18" charset="0"/>
            </a:rPr>
            <a:t>2. Pilot implementation of the achievement test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kern="1200">
              <a:latin typeface="Times New Roman" pitchFamily="18" charset="0"/>
              <a:cs typeface="Times New Roman" pitchFamily="18" charset="0"/>
            </a:rPr>
            <a:t>3. Calculating the validity and reliability of the achievement test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kern="1200">
              <a:latin typeface="Times New Roman" pitchFamily="18" charset="0"/>
              <a:cs typeface="Times New Roman" pitchFamily="18" charset="0"/>
            </a:rPr>
            <a:t>4. Finalization of the achievement test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483910" y="2157039"/>
        <a:ext cx="4884823" cy="590427"/>
      </dsp:txXfrm>
    </dsp:sp>
    <dsp:sp modelId="{0A7D5134-A9B5-45CF-8959-1C40A60094C3}">
      <dsp:nvSpPr>
        <dsp:cNvPr id="0" name=""/>
        <dsp:cNvSpPr/>
      </dsp:nvSpPr>
      <dsp:spPr>
        <a:xfrm rot="5400000">
          <a:off x="-103695" y="2951499"/>
          <a:ext cx="691300" cy="483910"/>
        </a:xfrm>
        <a:prstGeom prst="chevron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kern="1200"/>
            <a:t>4th stage</a:t>
          </a:r>
        </a:p>
      </dsp:txBody>
      <dsp:txXfrm rot="-5400000">
        <a:off x="0" y="3089759"/>
        <a:ext cx="483910" cy="207390"/>
      </dsp:txXfrm>
    </dsp:sp>
    <dsp:sp modelId="{3DB6E1EA-4566-42AF-BF8E-5F4502D1E099}">
      <dsp:nvSpPr>
        <dsp:cNvPr id="0" name=""/>
        <dsp:cNvSpPr/>
      </dsp:nvSpPr>
      <dsp:spPr>
        <a:xfrm rot="5400000">
          <a:off x="2717620" y="614094"/>
          <a:ext cx="449345" cy="491676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1. Pilot implementation of the individual interview form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i="0" kern="1200">
              <a:latin typeface="Times New Roman" pitchFamily="18" charset="0"/>
              <a:cs typeface="Times New Roman" pitchFamily="18" charset="0"/>
            </a:rPr>
            <a:t>2. Finalizing the individual interview form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483911" y="2869739"/>
        <a:ext cx="4894829" cy="405475"/>
      </dsp:txXfrm>
    </dsp:sp>
    <dsp:sp modelId="{5ADD9D54-980E-4CB8-8329-F9B1850CD7CC}">
      <dsp:nvSpPr>
        <dsp:cNvPr id="0" name=""/>
        <dsp:cNvSpPr/>
      </dsp:nvSpPr>
      <dsp:spPr>
        <a:xfrm rot="5400000">
          <a:off x="-103695" y="3623855"/>
          <a:ext cx="691300" cy="483910"/>
        </a:xfrm>
        <a:prstGeom prst="chevron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kern="1200"/>
            <a:t>5th stage</a:t>
          </a:r>
        </a:p>
      </dsp:txBody>
      <dsp:txXfrm rot="-5400000">
        <a:off x="0" y="3762115"/>
        <a:ext cx="483910" cy="207390"/>
      </dsp:txXfrm>
    </dsp:sp>
    <dsp:sp modelId="{EA10D10E-30E6-4CB7-B881-BB31238EAC78}">
      <dsp:nvSpPr>
        <dsp:cNvPr id="0" name=""/>
        <dsp:cNvSpPr/>
      </dsp:nvSpPr>
      <dsp:spPr>
        <a:xfrm rot="5400000">
          <a:off x="2665489" y="1286450"/>
          <a:ext cx="553607" cy="491676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kern="1200">
              <a:latin typeface="Times New Roman" pitchFamily="18" charset="0"/>
              <a:cs typeface="Times New Roman" pitchFamily="18" charset="0"/>
            </a:rPr>
            <a:t>1. Application of preliminary tests (achievement test and scale)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kern="1200">
              <a:latin typeface="Times New Roman" pitchFamily="18" charset="0"/>
              <a:cs typeface="Times New Roman" pitchFamily="18" charset="0"/>
            </a:rPr>
            <a:t>2. Implementation of action plans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kern="1200">
              <a:latin typeface="Times New Roman" pitchFamily="18" charset="0"/>
              <a:cs typeface="Times New Roman" pitchFamily="18" charset="0"/>
            </a:rPr>
            <a:t>3. Collecting student and teacher diaries after each action plan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kern="1200">
              <a:latin typeface="Times New Roman" pitchFamily="18" charset="0"/>
              <a:cs typeface="Times New Roman" pitchFamily="18" charset="0"/>
            </a:rPr>
            <a:t>4. Administering post-tests and conducting interviews</a:t>
          </a:r>
          <a:endParaRPr lang="tr-TR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483911" y="3495054"/>
        <a:ext cx="4889739" cy="499557"/>
      </dsp:txXfrm>
    </dsp:sp>
    <dsp:sp modelId="{8ED994F1-32F7-4437-A3A1-9DD9A19141D4}">
      <dsp:nvSpPr>
        <dsp:cNvPr id="0" name=""/>
        <dsp:cNvSpPr/>
      </dsp:nvSpPr>
      <dsp:spPr>
        <a:xfrm rot="5400000">
          <a:off x="-103695" y="4405420"/>
          <a:ext cx="691300" cy="483910"/>
        </a:xfrm>
        <a:prstGeom prst="chevron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kern="1200"/>
            <a:t>6th stage</a:t>
          </a:r>
        </a:p>
      </dsp:txBody>
      <dsp:txXfrm rot="-5400000">
        <a:off x="0" y="4543680"/>
        <a:ext cx="483910" cy="207390"/>
      </dsp:txXfrm>
    </dsp:sp>
    <dsp:sp modelId="{F83E2909-8DA0-44F9-AE94-524BB547AD9A}">
      <dsp:nvSpPr>
        <dsp:cNvPr id="0" name=""/>
        <dsp:cNvSpPr/>
      </dsp:nvSpPr>
      <dsp:spPr>
        <a:xfrm rot="5400000">
          <a:off x="2556280" y="2051726"/>
          <a:ext cx="772024" cy="491676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1. Determination of embedded (nested) mixed method as the method of the study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2. Determination of action research as the design of the study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3. Analyzing quantitative data and interpreting the findings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4. Analyzing qualitative data and interpreting the findings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5. Writing conclusions and suggestions</a:t>
          </a:r>
        </a:p>
      </dsp:txBody>
      <dsp:txXfrm rot="-5400000">
        <a:off x="483911" y="4161783"/>
        <a:ext cx="4879077" cy="69665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</dc:creator>
  <cp:lastModifiedBy>eegmir</cp:lastModifiedBy>
  <cp:revision>8</cp:revision>
  <dcterms:created xsi:type="dcterms:W3CDTF">2024-10-18T08:25:00Z</dcterms:created>
  <dcterms:modified xsi:type="dcterms:W3CDTF">2026-01-19T18:51:00Z</dcterms:modified>
</cp:coreProperties>
</file>